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بقیع در بستر تاریخ ترجمه بقیع الغرقد فی دراسة شاملة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0067_653776707">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560069_653776707">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560071_653776707">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560073_653776707">
            <w:r>
              <w:rPr>
                <w:webHidden/>
                <w:rStyle w:val="IndexLink"/>
                <w:rtl w:val="true"/>
              </w:rPr>
              <w:t>دیباچه</w:t>
            </w:r>
            <w:r>
              <w:rPr>
                <w:rStyle w:val="IndexLink"/>
                <w:rtl w:val="true"/>
              </w:rPr>
              <w:tab/>
            </w:r>
            <w:r>
              <w:rPr>
                <w:rStyle w:val="IndexLink"/>
              </w:rPr>
              <w:t>31</w:t>
            </w:r>
          </w:hyperlink>
        </w:p>
        <w:p>
          <w:pPr>
            <w:pStyle w:val="Contents2"/>
            <w:tabs>
              <w:tab w:val="clear" w:pos="8743"/>
              <w:tab w:val="right" w:pos="9026" w:leader="dot"/>
            </w:tabs>
            <w:rPr/>
          </w:pPr>
          <w:hyperlink w:anchor="__RefHeading___Toc560075_653776707">
            <w:r>
              <w:rPr>
                <w:webHidden/>
                <w:rStyle w:val="IndexLink"/>
                <w:rtl w:val="true"/>
              </w:rPr>
              <w:t>مقدمه مؤلف</w:t>
            </w:r>
            <w:r>
              <w:rPr>
                <w:rStyle w:val="IndexLink"/>
                <w:rtl w:val="true"/>
              </w:rPr>
              <w:tab/>
            </w:r>
            <w:r>
              <w:rPr>
                <w:rStyle w:val="IndexLink"/>
              </w:rPr>
              <w:t>32</w:t>
            </w:r>
          </w:hyperlink>
        </w:p>
        <w:p>
          <w:pPr>
            <w:pStyle w:val="Contents2"/>
            <w:tabs>
              <w:tab w:val="clear" w:pos="8743"/>
              <w:tab w:val="right" w:pos="9026" w:leader="dot"/>
            </w:tabs>
            <w:rPr/>
          </w:pPr>
          <w:hyperlink w:anchor="__RefHeading___Toc560077_653776707">
            <w:r>
              <w:rPr>
                <w:webHidden/>
                <w:rStyle w:val="IndexLink"/>
                <w:rtl w:val="true"/>
              </w:rPr>
              <w:t>دانستنی های بقیع</w:t>
            </w:r>
            <w:r>
              <w:rPr>
                <w:rStyle w:val="IndexLink"/>
                <w:rtl w:val="true"/>
              </w:rPr>
              <w:tab/>
            </w:r>
            <w:r>
              <w:rPr>
                <w:rStyle w:val="IndexLink"/>
              </w:rPr>
              <w:t>42</w:t>
            </w:r>
          </w:hyperlink>
        </w:p>
        <w:p>
          <w:pPr>
            <w:pStyle w:val="Contents3"/>
            <w:tabs>
              <w:tab w:val="clear" w:pos="8459"/>
              <w:tab w:val="right" w:pos="9026" w:leader="dot"/>
            </w:tabs>
            <w:rPr/>
          </w:pPr>
          <w:hyperlink w:anchor="__RefHeading___Toc560079_653776707">
            <w:r>
              <w:rPr>
                <w:webHidden/>
                <w:rStyle w:val="IndexLink"/>
                <w:rtl w:val="true"/>
              </w:rPr>
              <w:t>کاوشی در واژه بقیع</w:t>
            </w:r>
            <w:r>
              <w:rPr>
                <w:rStyle w:val="IndexLink"/>
                <w:rtl w:val="true"/>
              </w:rPr>
              <w:tab/>
            </w:r>
            <w:r>
              <w:rPr>
                <w:rStyle w:val="IndexLink"/>
              </w:rPr>
              <w:t>42</w:t>
            </w:r>
          </w:hyperlink>
        </w:p>
        <w:p>
          <w:pPr>
            <w:pStyle w:val="Contents3"/>
            <w:tabs>
              <w:tab w:val="clear" w:pos="8459"/>
              <w:tab w:val="right" w:pos="9026" w:leader="dot"/>
            </w:tabs>
            <w:rPr/>
          </w:pPr>
          <w:hyperlink w:anchor="__RefHeading___Toc560081_653776707">
            <w:r>
              <w:rPr>
                <w:webHidden/>
                <w:rStyle w:val="IndexLink"/>
                <w:rtl w:val="true"/>
              </w:rPr>
              <w:t>اماکنی به نام بقیع</w:t>
            </w:r>
            <w:r>
              <w:rPr>
                <w:rStyle w:val="IndexLink"/>
                <w:rtl w:val="true"/>
              </w:rPr>
              <w:tab/>
            </w:r>
            <w:r>
              <w:rPr>
                <w:rStyle w:val="IndexLink"/>
              </w:rPr>
              <w:t>44</w:t>
            </w:r>
          </w:hyperlink>
        </w:p>
        <w:p>
          <w:pPr>
            <w:pStyle w:val="Contents4"/>
            <w:tabs>
              <w:tab w:val="clear" w:pos="8176"/>
              <w:tab w:val="right" w:pos="9026" w:leader="dot"/>
            </w:tabs>
            <w:rPr/>
          </w:pPr>
          <w:hyperlink w:anchor="__RefHeading___Toc560083_653776707">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560085_653776707">
            <w:r>
              <w:rPr>
                <w:webHidden/>
                <w:rStyle w:val="IndexLink"/>
                <w:rtl w:val="true"/>
              </w:rPr>
              <w:t>بقیع الخیل یا بازار مدینه</w:t>
            </w:r>
            <w:r>
              <w:rPr>
                <w:rStyle w:val="IndexLink"/>
                <w:rtl w:val="true"/>
              </w:rPr>
              <w:tab/>
            </w:r>
            <w:r>
              <w:rPr>
                <w:rStyle w:val="IndexLink"/>
              </w:rPr>
              <w:t>44</w:t>
            </w:r>
          </w:hyperlink>
        </w:p>
        <w:p>
          <w:pPr>
            <w:pStyle w:val="Contents4"/>
            <w:tabs>
              <w:tab w:val="clear" w:pos="8176"/>
              <w:tab w:val="right" w:pos="9026" w:leader="dot"/>
            </w:tabs>
            <w:rPr/>
          </w:pPr>
          <w:hyperlink w:anchor="__RefHeading___Toc560087_653776707">
            <w:r>
              <w:rPr>
                <w:webHidden/>
                <w:rStyle w:val="IndexLink"/>
                <w:rtl w:val="true"/>
              </w:rPr>
              <w:t>بَقیع زبیر</w:t>
            </w:r>
            <w:r>
              <w:rPr>
                <w:rStyle w:val="IndexLink"/>
                <w:rtl w:val="true"/>
              </w:rPr>
              <w:tab/>
            </w:r>
            <w:r>
              <w:rPr>
                <w:rStyle w:val="IndexLink"/>
              </w:rPr>
              <w:t>54</w:t>
            </w:r>
          </w:hyperlink>
        </w:p>
        <w:p>
          <w:pPr>
            <w:pStyle w:val="Contents4"/>
            <w:tabs>
              <w:tab w:val="clear" w:pos="8176"/>
              <w:tab w:val="right" w:pos="9026" w:leader="dot"/>
            </w:tabs>
            <w:rPr/>
          </w:pPr>
          <w:hyperlink w:anchor="__RefHeading___Toc560089_653776707">
            <w:r>
              <w:rPr>
                <w:webHidden/>
                <w:rStyle w:val="IndexLink"/>
                <w:rtl w:val="true"/>
              </w:rPr>
              <w:t>بقیع خبخبه</w:t>
            </w:r>
            <w:r>
              <w:rPr>
                <w:rStyle w:val="IndexLink"/>
                <w:rtl w:val="true"/>
              </w:rPr>
              <w:tab/>
            </w:r>
            <w:r>
              <w:rPr>
                <w:rStyle w:val="IndexLink"/>
              </w:rPr>
              <w:t>56</w:t>
            </w:r>
          </w:hyperlink>
        </w:p>
        <w:p>
          <w:pPr>
            <w:pStyle w:val="Contents4"/>
            <w:tabs>
              <w:tab w:val="clear" w:pos="8176"/>
              <w:tab w:val="right" w:pos="9026" w:leader="dot"/>
            </w:tabs>
            <w:rPr/>
          </w:pPr>
          <w:hyperlink w:anchor="__RefHeading___Toc560091_653776707">
            <w:r>
              <w:rPr>
                <w:webHidden/>
                <w:rStyle w:val="IndexLink"/>
                <w:rtl w:val="true"/>
              </w:rPr>
              <w:t>بقیع غُراب</w:t>
            </w:r>
            <w:r>
              <w:rPr>
                <w:rStyle w:val="IndexLink"/>
                <w:rtl w:val="true"/>
              </w:rPr>
              <w:tab/>
            </w:r>
            <w:r>
              <w:rPr>
                <w:rStyle w:val="IndexLink"/>
              </w:rPr>
              <w:t>57</w:t>
            </w:r>
          </w:hyperlink>
        </w:p>
        <w:p>
          <w:pPr>
            <w:pStyle w:val="Contents4"/>
            <w:tabs>
              <w:tab w:val="clear" w:pos="8176"/>
              <w:tab w:val="right" w:pos="9026" w:leader="dot"/>
            </w:tabs>
            <w:rPr/>
          </w:pPr>
          <w:hyperlink w:anchor="__RefHeading___Toc560093_653776707">
            <w:r>
              <w:rPr>
                <w:webHidden/>
                <w:rStyle w:val="IndexLink"/>
                <w:rtl w:val="true"/>
              </w:rPr>
              <w:t>بقیع مُصلّی</w:t>
            </w:r>
            <w:r>
              <w:rPr>
                <w:rStyle w:val="IndexLink"/>
                <w:rtl w:val="true"/>
              </w:rPr>
              <w:tab/>
            </w:r>
            <w:r>
              <w:rPr>
                <w:rStyle w:val="IndexLink"/>
              </w:rPr>
              <w:t>57</w:t>
            </w:r>
          </w:hyperlink>
        </w:p>
        <w:p>
          <w:pPr>
            <w:pStyle w:val="Contents4"/>
            <w:tabs>
              <w:tab w:val="clear" w:pos="8176"/>
              <w:tab w:val="right" w:pos="9026" w:leader="dot"/>
            </w:tabs>
            <w:rPr/>
          </w:pPr>
          <w:hyperlink w:anchor="__RefHeading___Toc560095_653776707">
            <w:r>
              <w:rPr>
                <w:webHidden/>
                <w:rStyle w:val="IndexLink"/>
                <w:rtl w:val="true"/>
              </w:rPr>
              <w:t>بقیع بُطحان</w:t>
            </w:r>
            <w:r>
              <w:rPr>
                <w:rStyle w:val="IndexLink"/>
                <w:rtl w:val="true"/>
              </w:rPr>
              <w:tab/>
            </w:r>
            <w:r>
              <w:rPr>
                <w:rStyle w:val="IndexLink"/>
              </w:rPr>
              <w:t>59</w:t>
            </w:r>
          </w:hyperlink>
        </w:p>
        <w:p>
          <w:pPr>
            <w:pStyle w:val="Contents4"/>
            <w:tabs>
              <w:tab w:val="clear" w:pos="8176"/>
              <w:tab w:val="right" w:pos="9026" w:leader="dot"/>
            </w:tabs>
            <w:rPr/>
          </w:pPr>
          <w:hyperlink w:anchor="__RefHeading___Toc560097_653776707">
            <w:r>
              <w:rPr>
                <w:webHidden/>
                <w:rStyle w:val="IndexLink"/>
                <w:rtl w:val="true"/>
              </w:rPr>
              <w:t>بقیع خضمات</w:t>
            </w:r>
            <w:r>
              <w:rPr>
                <w:rStyle w:val="IndexLink"/>
                <w:rtl w:val="true"/>
              </w:rPr>
              <w:tab/>
            </w:r>
            <w:r>
              <w:rPr>
                <w:rStyle w:val="IndexLink"/>
              </w:rPr>
              <w:t>60</w:t>
            </w:r>
          </w:hyperlink>
        </w:p>
        <w:p>
          <w:pPr>
            <w:pStyle w:val="Contents4"/>
            <w:tabs>
              <w:tab w:val="clear" w:pos="8176"/>
              <w:tab w:val="right" w:pos="9026" w:leader="dot"/>
            </w:tabs>
            <w:rPr/>
          </w:pPr>
          <w:hyperlink w:anchor="__RefHeading___Toc560099_653776707">
            <w:r>
              <w:rPr>
                <w:webHidden/>
                <w:rStyle w:val="IndexLink"/>
                <w:rtl w:val="true"/>
              </w:rPr>
              <w:t>بقیع الغرقد</w:t>
            </w:r>
            <w:r>
              <w:rPr>
                <w:rStyle w:val="IndexLink"/>
                <w:rtl w:val="true"/>
              </w:rPr>
              <w:tab/>
            </w:r>
            <w:r>
              <w:rPr>
                <w:rStyle w:val="IndexLink"/>
              </w:rPr>
              <w:t>61</w:t>
            </w:r>
          </w:hyperlink>
        </w:p>
        <w:p>
          <w:pPr>
            <w:pStyle w:val="Contents2"/>
            <w:tabs>
              <w:tab w:val="clear" w:pos="8743"/>
              <w:tab w:val="right" w:pos="9026" w:leader="dot"/>
            </w:tabs>
            <w:rPr/>
          </w:pPr>
          <w:hyperlink w:anchor="__RefHeading___Toc560101_653776707">
            <w:r>
              <w:rPr>
                <w:webHidden/>
                <w:rStyle w:val="IndexLink"/>
                <w:rtl w:val="true"/>
              </w:rPr>
              <w:t>بوستان بقیع یا بقیع الغرقد</w:t>
            </w:r>
            <w:r>
              <w:rPr>
                <w:rStyle w:val="IndexLink"/>
                <w:rtl w:val="true"/>
              </w:rPr>
              <w:tab/>
            </w:r>
            <w:r>
              <w:rPr>
                <w:rStyle w:val="IndexLink"/>
              </w:rPr>
              <w:t>62</w:t>
            </w:r>
          </w:hyperlink>
        </w:p>
        <w:p>
          <w:pPr>
            <w:pStyle w:val="Contents3"/>
            <w:tabs>
              <w:tab w:val="clear" w:pos="8459"/>
              <w:tab w:val="right" w:pos="9026" w:leader="dot"/>
            </w:tabs>
            <w:rPr/>
          </w:pPr>
          <w:hyperlink w:anchor="__RefHeading___Toc560103_653776707">
            <w:r>
              <w:rPr>
                <w:webHidden/>
                <w:rStyle w:val="IndexLink"/>
                <w:rtl w:val="true"/>
              </w:rPr>
              <w:t>موقعیت و مساحت بقیع</w:t>
            </w:r>
            <w:r>
              <w:rPr>
                <w:rStyle w:val="IndexLink"/>
                <w:rtl w:val="true"/>
              </w:rPr>
              <w:tab/>
            </w:r>
            <w:r>
              <w:rPr>
                <w:rStyle w:val="IndexLink"/>
              </w:rPr>
              <w:t>62</w:t>
            </w:r>
          </w:hyperlink>
        </w:p>
        <w:p>
          <w:pPr>
            <w:pStyle w:val="Contents3"/>
            <w:tabs>
              <w:tab w:val="clear" w:pos="8459"/>
              <w:tab w:val="right" w:pos="9026" w:leader="dot"/>
            </w:tabs>
            <w:rPr/>
          </w:pPr>
          <w:hyperlink w:anchor="__RefHeading___Toc560105_653776707">
            <w:r>
              <w:rPr>
                <w:webHidden/>
                <w:rStyle w:val="IndexLink"/>
                <w:rtl w:val="true"/>
              </w:rPr>
              <w:t>انتخاب بقیع برای خاکسپاری مردگان</w:t>
            </w:r>
            <w:r>
              <w:rPr>
                <w:rStyle w:val="IndexLink"/>
                <w:rtl w:val="true"/>
              </w:rPr>
              <w:tab/>
            </w:r>
            <w:r>
              <w:rPr>
                <w:rStyle w:val="IndexLink"/>
              </w:rPr>
              <w:t>64</w:t>
            </w:r>
          </w:hyperlink>
        </w:p>
        <w:p>
          <w:pPr>
            <w:pStyle w:val="Contents3"/>
            <w:tabs>
              <w:tab w:val="clear" w:pos="8459"/>
              <w:tab w:val="right" w:pos="9026" w:leader="dot"/>
            </w:tabs>
            <w:rPr/>
          </w:pPr>
          <w:hyperlink w:anchor="__RefHeading___Toc560107_653776707">
            <w:r>
              <w:rPr>
                <w:webHidden/>
                <w:rStyle w:val="IndexLink"/>
                <w:rtl w:val="true"/>
              </w:rPr>
              <w:t>نخستین مدفون در بقیع</w:t>
            </w:r>
            <w:r>
              <w:rPr>
                <w:rStyle w:val="IndexLink"/>
                <w:rtl w:val="true"/>
              </w:rPr>
              <w:tab/>
            </w:r>
            <w:r>
              <w:rPr>
                <w:rStyle w:val="IndexLink"/>
              </w:rPr>
              <w:t>65</w:t>
            </w:r>
          </w:hyperlink>
        </w:p>
        <w:p>
          <w:pPr>
            <w:pStyle w:val="Contents3"/>
            <w:tabs>
              <w:tab w:val="clear" w:pos="8459"/>
              <w:tab w:val="right" w:pos="9026" w:leader="dot"/>
            </w:tabs>
            <w:rPr/>
          </w:pPr>
          <w:hyperlink w:anchor="__RefHeading___Toc560109_653776707">
            <w:r>
              <w:rPr>
                <w:webHidden/>
                <w:rStyle w:val="IndexLink"/>
                <w:rtl w:val="true"/>
              </w:rPr>
              <w:t>فضیلت بقیع</w:t>
            </w:r>
            <w:r>
              <w:rPr>
                <w:rStyle w:val="IndexLink"/>
                <w:rtl w:val="true"/>
              </w:rPr>
              <w:tab/>
            </w:r>
            <w:r>
              <w:rPr>
                <w:rStyle w:val="IndexLink"/>
              </w:rPr>
              <w:t>71</w:t>
            </w:r>
          </w:hyperlink>
        </w:p>
        <w:p>
          <w:pPr>
            <w:pStyle w:val="Contents3"/>
            <w:tabs>
              <w:tab w:val="clear" w:pos="8459"/>
              <w:tab w:val="right" w:pos="9026" w:leader="dot"/>
            </w:tabs>
            <w:rPr/>
          </w:pPr>
          <w:hyperlink w:anchor="__RefHeading___Toc560111_653776707">
            <w:r>
              <w:rPr>
                <w:webHidden/>
                <w:rStyle w:val="IndexLink"/>
                <w:rtl w:val="true"/>
              </w:rPr>
              <w:t>اهتمام مسلمانان به زیارت بقیع</w:t>
            </w:r>
            <w:r>
              <w:rPr>
                <w:rStyle w:val="IndexLink"/>
                <w:rtl w:val="true"/>
              </w:rPr>
              <w:tab/>
            </w:r>
            <w:r>
              <w:rPr>
                <w:rStyle w:val="IndexLink"/>
              </w:rPr>
              <w:t>73</w:t>
            </w:r>
          </w:hyperlink>
        </w:p>
        <w:p>
          <w:pPr>
            <w:pStyle w:val="Contents3"/>
            <w:tabs>
              <w:tab w:val="clear" w:pos="8459"/>
              <w:tab w:val="right" w:pos="9026" w:leader="dot"/>
            </w:tabs>
            <w:rPr/>
          </w:pPr>
          <w:hyperlink w:anchor="__RefHeading___Toc560113_653776707">
            <w:r>
              <w:rPr>
                <w:webHidden/>
                <w:rStyle w:val="IndexLink"/>
                <w:rtl w:val="true"/>
              </w:rPr>
              <w:t>استحباب زیارت بقیع</w:t>
            </w:r>
            <w:r>
              <w:rPr>
                <w:rStyle w:val="IndexLink"/>
                <w:rtl w:val="true"/>
              </w:rPr>
              <w:tab/>
            </w:r>
            <w:r>
              <w:rPr>
                <w:rStyle w:val="IndexLink"/>
              </w:rPr>
              <w:t>73</w:t>
            </w:r>
          </w:hyperlink>
        </w:p>
        <w:p>
          <w:pPr>
            <w:pStyle w:val="Contents3"/>
            <w:tabs>
              <w:tab w:val="clear" w:pos="8459"/>
              <w:tab w:val="right" w:pos="9026" w:leader="dot"/>
            </w:tabs>
            <w:rPr/>
          </w:pPr>
          <w:hyperlink w:anchor="__RefHeading___Toc560115_653776707">
            <w:r>
              <w:rPr>
                <w:webHidden/>
                <w:rStyle w:val="IndexLink"/>
                <w:rtl w:val="true"/>
              </w:rPr>
              <w:t>بقیع در قرن ششم هجری</w:t>
            </w:r>
            <w:r>
              <w:rPr>
                <w:rStyle w:val="IndexLink"/>
                <w:rtl w:val="true"/>
              </w:rPr>
              <w:tab/>
            </w:r>
            <w:r>
              <w:rPr>
                <w:rStyle w:val="IndexLink"/>
              </w:rPr>
              <w:t>77</w:t>
            </w:r>
          </w:hyperlink>
        </w:p>
        <w:p>
          <w:pPr>
            <w:pStyle w:val="Contents3"/>
            <w:tabs>
              <w:tab w:val="clear" w:pos="8459"/>
              <w:tab w:val="right" w:pos="9026" w:leader="dot"/>
            </w:tabs>
            <w:rPr/>
          </w:pPr>
          <w:hyperlink w:anchor="__RefHeading___Toc560117_653776707">
            <w:r>
              <w:rPr>
                <w:webHidden/>
                <w:rStyle w:val="IndexLink"/>
                <w:rtl w:val="true"/>
              </w:rPr>
              <w:t>فاجعه تخریب بقیع</w:t>
            </w:r>
            <w:r>
              <w:rPr>
                <w:rStyle w:val="IndexLink"/>
                <w:rtl w:val="true"/>
              </w:rPr>
              <w:tab/>
            </w:r>
            <w:r>
              <w:rPr>
                <w:rStyle w:val="IndexLink"/>
              </w:rPr>
              <w:t>78</w:t>
            </w:r>
          </w:hyperlink>
        </w:p>
        <w:p>
          <w:pPr>
            <w:pStyle w:val="Contents3"/>
            <w:tabs>
              <w:tab w:val="clear" w:pos="8459"/>
              <w:tab w:val="right" w:pos="9026" w:leader="dot"/>
            </w:tabs>
            <w:rPr/>
          </w:pPr>
          <w:hyperlink w:anchor="__RefHeading___Toc560119_653776707">
            <w:r>
              <w:rPr>
                <w:webHidden/>
                <w:rStyle w:val="IndexLink"/>
                <w:rtl w:val="true"/>
              </w:rPr>
              <w:t>تألیفاتی با موضوع بقیع</w:t>
            </w:r>
            <w:r>
              <w:rPr>
                <w:rStyle w:val="IndexLink"/>
                <w:rtl w:val="true"/>
              </w:rPr>
              <w:tab/>
            </w:r>
            <w:r>
              <w:rPr>
                <w:rStyle w:val="IndexLink"/>
              </w:rPr>
              <w:t>84</w:t>
            </w:r>
          </w:hyperlink>
        </w:p>
        <w:p>
          <w:pPr>
            <w:pStyle w:val="Contents3"/>
            <w:tabs>
              <w:tab w:val="clear" w:pos="8459"/>
              <w:tab w:val="right" w:pos="9026" w:leader="dot"/>
            </w:tabs>
            <w:rPr/>
          </w:pPr>
          <w:hyperlink w:anchor="__RefHeading___Toc560121_653776707">
            <w:r>
              <w:rPr>
                <w:webHidden/>
                <w:rStyle w:val="IndexLink"/>
                <w:rtl w:val="true"/>
              </w:rPr>
              <w:t>احکام فقهی درباره بقیع</w:t>
            </w:r>
            <w:r>
              <w:rPr>
                <w:rStyle w:val="IndexLink"/>
                <w:rtl w:val="true"/>
              </w:rPr>
              <w:tab/>
            </w:r>
            <w:r>
              <w:rPr>
                <w:rStyle w:val="IndexLink"/>
              </w:rPr>
              <w:t>87</w:t>
            </w:r>
          </w:hyperlink>
        </w:p>
        <w:p>
          <w:pPr>
            <w:pStyle w:val="Contents2"/>
            <w:tabs>
              <w:tab w:val="clear" w:pos="8743"/>
              <w:tab w:val="right" w:pos="9026" w:leader="dot"/>
            </w:tabs>
            <w:rPr/>
          </w:pPr>
          <w:hyperlink w:anchor="__RefHeading___Toc560123_653776707">
            <w:r>
              <w:rPr>
                <w:webHidden/>
                <w:rStyle w:val="IndexLink"/>
                <w:rtl w:val="true"/>
              </w:rPr>
              <w:t xml:space="preserve">پیامبر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بقیع</w:t>
            </w:r>
            <w:r>
              <w:rPr>
                <w:rStyle w:val="IndexLink"/>
                <w:rtl w:val="true"/>
              </w:rPr>
              <w:tab/>
            </w:r>
            <w:r>
              <w:rPr>
                <w:rStyle w:val="IndexLink"/>
              </w:rPr>
              <w:t>91</w:t>
            </w:r>
          </w:hyperlink>
        </w:p>
        <w:p>
          <w:pPr>
            <w:pStyle w:val="Contents3"/>
            <w:tabs>
              <w:tab w:val="clear" w:pos="8459"/>
              <w:tab w:val="right" w:pos="9026" w:leader="dot"/>
            </w:tabs>
            <w:rPr/>
          </w:pPr>
          <w:hyperlink w:anchor="__RefHeading___Toc560125_653776707">
            <w:r>
              <w:rPr>
                <w:webHidden/>
                <w:rStyle w:val="IndexLink"/>
                <w:rtl w:val="true"/>
              </w:rPr>
              <w:t xml:space="preserve">طلب آمرزش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برای اهل بقیع</w:t>
            </w:r>
            <w:r>
              <w:rPr>
                <w:rStyle w:val="IndexLink"/>
                <w:rtl w:val="true"/>
              </w:rPr>
              <w:tab/>
            </w:r>
            <w:r>
              <w:rPr>
                <w:rStyle w:val="IndexLink"/>
              </w:rPr>
              <w:t>91</w:t>
            </w:r>
          </w:hyperlink>
        </w:p>
        <w:p>
          <w:pPr>
            <w:pStyle w:val="Contents3"/>
            <w:tabs>
              <w:tab w:val="clear" w:pos="8459"/>
              <w:tab w:val="right" w:pos="9026" w:leader="dot"/>
            </w:tabs>
            <w:rPr/>
          </w:pPr>
          <w:hyperlink w:anchor="__RefHeading___Toc560127_653776707">
            <w:r>
              <w:rPr>
                <w:webHidden/>
                <w:rStyle w:val="IndexLink"/>
                <w:rtl w:val="true"/>
              </w:rPr>
              <w:t>زیارت بقیع در غروب هر پنجشنبه</w:t>
            </w:r>
            <w:r>
              <w:rPr>
                <w:rStyle w:val="IndexLink"/>
                <w:rtl w:val="true"/>
              </w:rPr>
              <w:tab/>
            </w:r>
            <w:r>
              <w:rPr>
                <w:rStyle w:val="IndexLink"/>
              </w:rPr>
              <w:t>95</w:t>
            </w:r>
          </w:hyperlink>
        </w:p>
        <w:p>
          <w:pPr>
            <w:pStyle w:val="Contents3"/>
            <w:tabs>
              <w:tab w:val="clear" w:pos="8459"/>
              <w:tab w:val="right" w:pos="9026" w:leader="dot"/>
            </w:tabs>
            <w:rPr/>
          </w:pPr>
          <w:hyperlink w:anchor="__RefHeading___Toc560129_653776707">
            <w:r>
              <w:rPr>
                <w:webHidden/>
                <w:rStyle w:val="IndexLink"/>
                <w:rtl w:val="true"/>
              </w:rPr>
              <w:t>خانه مؤمنان</w:t>
            </w:r>
            <w:r>
              <w:rPr>
                <w:rStyle w:val="IndexLink"/>
                <w:rtl w:val="true"/>
              </w:rPr>
              <w:tab/>
            </w:r>
            <w:r>
              <w:rPr>
                <w:rStyle w:val="IndexLink"/>
              </w:rPr>
              <w:t>96</w:t>
            </w:r>
          </w:hyperlink>
        </w:p>
        <w:p>
          <w:pPr>
            <w:pStyle w:val="Contents3"/>
            <w:tabs>
              <w:tab w:val="clear" w:pos="8459"/>
              <w:tab w:val="right" w:pos="9026" w:leader="dot"/>
            </w:tabs>
            <w:rPr/>
          </w:pPr>
          <w:hyperlink w:anchor="__RefHeading___Toc560131_653776707">
            <w:r>
              <w:rPr>
                <w:webHidden/>
                <w:rStyle w:val="IndexLink"/>
                <w:rtl w:val="true"/>
              </w:rPr>
              <w:t xml:space="preserve">حضور شبانه پیامبر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بقیع</w:t>
            </w:r>
            <w:r>
              <w:rPr>
                <w:rStyle w:val="IndexLink"/>
                <w:rtl w:val="true"/>
              </w:rPr>
              <w:tab/>
            </w:r>
            <w:r>
              <w:rPr>
                <w:rStyle w:val="IndexLink"/>
              </w:rPr>
              <w:t>96</w:t>
            </w:r>
          </w:hyperlink>
        </w:p>
        <w:p>
          <w:pPr>
            <w:pStyle w:val="Contents3"/>
            <w:tabs>
              <w:tab w:val="clear" w:pos="8459"/>
              <w:tab w:val="right" w:pos="9026" w:leader="dot"/>
            </w:tabs>
            <w:rPr/>
          </w:pPr>
          <w:hyperlink w:anchor="__RefHeading___Toc560133_653776707">
            <w:r>
              <w:rPr>
                <w:webHidden/>
                <w:rStyle w:val="IndexLink"/>
                <w:rtl w:val="true"/>
              </w:rPr>
              <w:t xml:space="preserve">محل ایستادن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بقیع</w:t>
            </w:r>
            <w:r>
              <w:rPr>
                <w:rStyle w:val="IndexLink"/>
                <w:rtl w:val="true"/>
              </w:rPr>
              <w:tab/>
            </w:r>
            <w:r>
              <w:rPr>
                <w:rStyle w:val="IndexLink"/>
              </w:rPr>
              <w:t>96</w:t>
            </w:r>
          </w:hyperlink>
        </w:p>
        <w:p>
          <w:pPr>
            <w:pStyle w:val="Contents3"/>
            <w:tabs>
              <w:tab w:val="clear" w:pos="8459"/>
              <w:tab w:val="right" w:pos="9026" w:leader="dot"/>
            </w:tabs>
            <w:rPr/>
          </w:pPr>
          <w:hyperlink w:anchor="__RefHeading___Toc560135_653776707">
            <w:r>
              <w:rPr>
                <w:webHidden/>
                <w:rStyle w:val="IndexLink"/>
                <w:rtl w:val="true"/>
              </w:rPr>
              <w:t>حضور در بقیع، در شب نیمه شعبان</w:t>
            </w:r>
            <w:r>
              <w:rPr>
                <w:rStyle w:val="IndexLink"/>
                <w:rtl w:val="true"/>
              </w:rPr>
              <w:tab/>
            </w:r>
            <w:r>
              <w:rPr>
                <w:rStyle w:val="IndexLink"/>
              </w:rPr>
              <w:t>97</w:t>
            </w:r>
          </w:hyperlink>
        </w:p>
        <w:p>
          <w:pPr>
            <w:pStyle w:val="Contents3"/>
            <w:tabs>
              <w:tab w:val="clear" w:pos="8459"/>
              <w:tab w:val="right" w:pos="9026" w:leader="dot"/>
            </w:tabs>
            <w:rPr/>
          </w:pPr>
          <w:hyperlink w:anchor="__RefHeading___Toc560137_653776707">
            <w:r>
              <w:rPr>
                <w:webHidden/>
                <w:rStyle w:val="IndexLink"/>
                <w:rtl w:val="true"/>
              </w:rPr>
              <w:t xml:space="preserve">سجده پیامبر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بقیع</w:t>
            </w:r>
            <w:r>
              <w:rPr>
                <w:rStyle w:val="IndexLink"/>
                <w:rtl w:val="true"/>
              </w:rPr>
              <w:tab/>
            </w:r>
            <w:r>
              <w:rPr>
                <w:rStyle w:val="IndexLink"/>
              </w:rPr>
              <w:t>98</w:t>
            </w:r>
          </w:hyperlink>
        </w:p>
        <w:p>
          <w:pPr>
            <w:pStyle w:val="Contents3"/>
            <w:tabs>
              <w:tab w:val="clear" w:pos="8459"/>
              <w:tab w:val="right" w:pos="9026" w:leader="dot"/>
            </w:tabs>
            <w:rPr/>
          </w:pPr>
          <w:hyperlink w:anchor="__RefHeading___Toc560139_653776707">
            <w:r>
              <w:rPr>
                <w:webHidden/>
                <w:rStyle w:val="IndexLink"/>
                <w:rtl w:val="true"/>
              </w:rPr>
              <w:t xml:space="preserve">نماز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بقیع</w:t>
            </w:r>
            <w:r>
              <w:rPr>
                <w:rStyle w:val="IndexLink"/>
                <w:rtl w:val="true"/>
              </w:rPr>
              <w:tab/>
            </w:r>
            <w:r>
              <w:rPr>
                <w:rStyle w:val="IndexLink"/>
              </w:rPr>
              <w:t>99</w:t>
            </w:r>
          </w:hyperlink>
        </w:p>
        <w:p>
          <w:pPr>
            <w:pStyle w:val="Contents3"/>
            <w:tabs>
              <w:tab w:val="clear" w:pos="8459"/>
              <w:tab w:val="right" w:pos="9026" w:leader="dot"/>
            </w:tabs>
            <w:rPr/>
          </w:pPr>
          <w:hyperlink w:anchor="__RefHeading___Toc560141_653776707">
            <w:r>
              <w:rPr>
                <w:webHidden/>
                <w:rStyle w:val="IndexLink"/>
                <w:rtl w:val="true"/>
              </w:rPr>
              <w:t>نماز میت در بقیع</w:t>
            </w:r>
            <w:r>
              <w:rPr>
                <w:rStyle w:val="IndexLink"/>
                <w:rtl w:val="true"/>
              </w:rPr>
              <w:tab/>
            </w:r>
            <w:r>
              <w:rPr>
                <w:rStyle w:val="IndexLink"/>
              </w:rPr>
              <w:t>99</w:t>
            </w:r>
          </w:hyperlink>
        </w:p>
        <w:p>
          <w:pPr>
            <w:pStyle w:val="Contents3"/>
            <w:tabs>
              <w:tab w:val="clear" w:pos="8459"/>
              <w:tab w:val="right" w:pos="9026" w:leader="dot"/>
            </w:tabs>
            <w:rPr/>
          </w:pPr>
          <w:hyperlink w:anchor="__RefHeading___Toc560143_653776707">
            <w:r>
              <w:rPr>
                <w:webHidden/>
                <w:rStyle w:val="IndexLink"/>
                <w:rtl w:val="true"/>
              </w:rPr>
              <w:t>نماز باران در بقیع</w:t>
            </w:r>
            <w:r>
              <w:rPr>
                <w:rStyle w:val="IndexLink"/>
                <w:rtl w:val="true"/>
              </w:rPr>
              <w:tab/>
            </w:r>
            <w:r>
              <w:rPr>
                <w:rStyle w:val="IndexLink"/>
              </w:rPr>
              <w:t>102</w:t>
            </w:r>
          </w:hyperlink>
        </w:p>
        <w:p>
          <w:pPr>
            <w:pStyle w:val="Contents3"/>
            <w:tabs>
              <w:tab w:val="clear" w:pos="8459"/>
              <w:tab w:val="right" w:pos="9026" w:leader="dot"/>
            </w:tabs>
            <w:rPr/>
          </w:pPr>
          <w:hyperlink w:anchor="__RefHeading___Toc560145_653776707">
            <w:r>
              <w:rPr>
                <w:webHidden/>
                <w:rStyle w:val="IndexLink"/>
                <w:rtl w:val="true"/>
              </w:rPr>
              <w:t>دعا در بقیع</w:t>
            </w:r>
            <w:r>
              <w:rPr>
                <w:rStyle w:val="IndexLink"/>
                <w:rtl w:val="true"/>
              </w:rPr>
              <w:tab/>
            </w:r>
            <w:r>
              <w:rPr>
                <w:rStyle w:val="IndexLink"/>
              </w:rPr>
              <w:t>103</w:t>
            </w:r>
          </w:hyperlink>
        </w:p>
        <w:p>
          <w:pPr>
            <w:pStyle w:val="Contents3"/>
            <w:tabs>
              <w:tab w:val="clear" w:pos="8459"/>
              <w:tab w:val="right" w:pos="9026" w:leader="dot"/>
            </w:tabs>
            <w:rPr/>
          </w:pPr>
          <w:hyperlink w:anchor="__RefHeading___Toc560147_653776707">
            <w:r>
              <w:rPr>
                <w:webHidden/>
                <w:rStyle w:val="IndexLink"/>
                <w:rtl w:val="true"/>
              </w:rPr>
              <w:t>زنده شدن به اذن خدا</w:t>
            </w:r>
            <w:r>
              <w:rPr>
                <w:rStyle w:val="IndexLink"/>
                <w:rtl w:val="true"/>
              </w:rPr>
              <w:tab/>
            </w:r>
            <w:r>
              <w:rPr>
                <w:rStyle w:val="IndexLink"/>
              </w:rPr>
              <w:t>104</w:t>
            </w:r>
          </w:hyperlink>
        </w:p>
        <w:p>
          <w:pPr>
            <w:pStyle w:val="Contents3"/>
            <w:tabs>
              <w:tab w:val="clear" w:pos="8459"/>
              <w:tab w:val="right" w:pos="9026" w:leader="dot"/>
            </w:tabs>
            <w:rPr/>
          </w:pPr>
          <w:hyperlink w:anchor="__RefHeading___Toc560149_653776707">
            <w:r>
              <w:rPr>
                <w:webHidden/>
                <w:rStyle w:val="IndexLink"/>
                <w:rtl w:val="true"/>
              </w:rPr>
              <w:t>بقیع، محل اعزام و بدرقه رزمندگان</w:t>
            </w:r>
            <w:r>
              <w:rPr>
                <w:rStyle w:val="IndexLink"/>
                <w:rtl w:val="true"/>
              </w:rPr>
              <w:tab/>
            </w:r>
            <w:r>
              <w:rPr>
                <w:rStyle w:val="IndexLink"/>
              </w:rPr>
              <w:t>104</w:t>
            </w:r>
          </w:hyperlink>
        </w:p>
        <w:p>
          <w:pPr>
            <w:pStyle w:val="Contents3"/>
            <w:tabs>
              <w:tab w:val="clear" w:pos="8459"/>
              <w:tab w:val="right" w:pos="9026" w:leader="dot"/>
            </w:tabs>
            <w:rPr/>
          </w:pPr>
          <w:hyperlink w:anchor="__RefHeading___Toc560151_653776707">
            <w:r>
              <w:rPr>
                <w:webHidden/>
                <w:rStyle w:val="IndexLink"/>
                <w:rtl w:val="true"/>
              </w:rPr>
              <w:t>مُهر نبوت</w:t>
            </w:r>
            <w:r>
              <w:rPr>
                <w:rStyle w:val="IndexLink"/>
                <w:rtl w:val="true"/>
              </w:rPr>
              <w:tab/>
            </w:r>
            <w:r>
              <w:rPr>
                <w:rStyle w:val="IndexLink"/>
              </w:rPr>
              <w:t>105</w:t>
            </w:r>
          </w:hyperlink>
        </w:p>
        <w:p>
          <w:pPr>
            <w:pStyle w:val="Contents3"/>
            <w:tabs>
              <w:tab w:val="clear" w:pos="8459"/>
              <w:tab w:val="right" w:pos="9026" w:leader="dot"/>
            </w:tabs>
            <w:rPr/>
          </w:pPr>
          <w:hyperlink w:anchor="__RefHeading___Toc560153_653776707">
            <w:r>
              <w:rPr>
                <w:webHidden/>
                <w:rStyle w:val="IndexLink"/>
                <w:rtl w:val="true"/>
              </w:rPr>
              <w:t>معجزه در بقیع</w:t>
            </w:r>
            <w:r>
              <w:rPr>
                <w:rStyle w:val="IndexLink"/>
                <w:rtl w:val="true"/>
              </w:rPr>
              <w:tab/>
            </w:r>
            <w:r>
              <w:rPr>
                <w:rStyle w:val="IndexLink"/>
              </w:rPr>
              <w:t>106</w:t>
            </w:r>
          </w:hyperlink>
        </w:p>
        <w:p>
          <w:pPr>
            <w:pStyle w:val="Contents3"/>
            <w:tabs>
              <w:tab w:val="clear" w:pos="8459"/>
              <w:tab w:val="right" w:pos="9026" w:leader="dot"/>
            </w:tabs>
            <w:rPr/>
          </w:pPr>
          <w:hyperlink w:anchor="__RefHeading___Toc560155_653776707">
            <w:r>
              <w:rPr>
                <w:webHidden/>
                <w:rStyle w:val="IndexLink"/>
                <w:rtl w:val="true"/>
              </w:rPr>
              <w:t xml:space="preserve">حضور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مراسم دفن سعد بن معاذ</w:t>
            </w:r>
            <w:r>
              <w:rPr>
                <w:rStyle w:val="IndexLink"/>
                <w:rtl w:val="true"/>
              </w:rPr>
              <w:tab/>
            </w:r>
            <w:r>
              <w:rPr>
                <w:rStyle w:val="IndexLink"/>
              </w:rPr>
              <w:t>107</w:t>
            </w:r>
          </w:hyperlink>
        </w:p>
        <w:p>
          <w:pPr>
            <w:pStyle w:val="Contents3"/>
            <w:tabs>
              <w:tab w:val="clear" w:pos="8459"/>
              <w:tab w:val="right" w:pos="9026" w:leader="dot"/>
            </w:tabs>
            <w:rPr/>
          </w:pPr>
          <w:hyperlink w:anchor="__RefHeading___Toc560157_653776707">
            <w:r>
              <w:rPr>
                <w:webHidden/>
                <w:rStyle w:val="IndexLink"/>
                <w:rtl w:val="true"/>
              </w:rPr>
              <w:t>بقیع و مسجد نبوی</w:t>
            </w:r>
            <w:r>
              <w:rPr>
                <w:rStyle w:val="IndexLink"/>
                <w:rtl w:val="true"/>
              </w:rPr>
              <w:tab/>
            </w:r>
            <w:r>
              <w:rPr>
                <w:rStyle w:val="IndexLink"/>
              </w:rPr>
              <w:t>108</w:t>
            </w:r>
          </w:hyperlink>
        </w:p>
        <w:p>
          <w:pPr>
            <w:pStyle w:val="Contents3"/>
            <w:tabs>
              <w:tab w:val="clear" w:pos="8459"/>
              <w:tab w:val="right" w:pos="9026" w:leader="dot"/>
            </w:tabs>
            <w:rPr/>
          </w:pPr>
          <w:hyperlink w:anchor="__RefHeading___Toc560159_653776707">
            <w:r>
              <w:rPr>
                <w:webHidden/>
                <w:rStyle w:val="IndexLink"/>
                <w:rtl w:val="true"/>
              </w:rPr>
              <w:t>با جبرئیل در بقیع</w:t>
            </w:r>
            <w:r>
              <w:rPr>
                <w:rStyle w:val="IndexLink"/>
                <w:rtl w:val="true"/>
              </w:rPr>
              <w:tab/>
            </w:r>
            <w:r>
              <w:rPr>
                <w:rStyle w:val="IndexLink"/>
              </w:rPr>
              <w:t>108</w:t>
            </w:r>
          </w:hyperlink>
        </w:p>
        <w:p>
          <w:pPr>
            <w:pStyle w:val="Contents3"/>
            <w:tabs>
              <w:tab w:val="clear" w:pos="8459"/>
              <w:tab w:val="right" w:pos="9026" w:leader="dot"/>
            </w:tabs>
            <w:rPr/>
          </w:pPr>
          <w:hyperlink w:anchor="__RefHeading___Toc560161_653776707">
            <w:r>
              <w:rPr>
                <w:webHidden/>
                <w:rStyle w:val="IndexLink"/>
                <w:rtl w:val="true"/>
              </w:rPr>
              <w:t>نماز بر نجاشی</w:t>
            </w:r>
            <w:r>
              <w:rPr>
                <w:rStyle w:val="IndexLink"/>
                <w:rtl w:val="true"/>
              </w:rPr>
              <w:tab/>
            </w:r>
            <w:r>
              <w:rPr>
                <w:rStyle w:val="IndexLink"/>
              </w:rPr>
              <w:t>109</w:t>
            </w:r>
          </w:hyperlink>
        </w:p>
        <w:p>
          <w:pPr>
            <w:pStyle w:val="Contents3"/>
            <w:tabs>
              <w:tab w:val="clear" w:pos="8459"/>
              <w:tab w:val="right" w:pos="9026" w:leader="dot"/>
            </w:tabs>
            <w:rPr/>
          </w:pPr>
          <w:hyperlink w:anchor="__RefHeading___Toc560163_653776707">
            <w:r>
              <w:rPr>
                <w:webHidden/>
                <w:rStyle w:val="IndexLink"/>
                <w:rtl w:val="true"/>
              </w:rPr>
              <w:t>سلام بر اصحاب کهف</w:t>
            </w:r>
            <w:r>
              <w:rPr>
                <w:rStyle w:val="IndexLink"/>
                <w:rtl w:val="true"/>
              </w:rPr>
              <w:tab/>
            </w:r>
            <w:r>
              <w:rPr>
                <w:rStyle w:val="IndexLink"/>
              </w:rPr>
              <w:t>111</w:t>
            </w:r>
          </w:hyperlink>
        </w:p>
        <w:p>
          <w:pPr>
            <w:pStyle w:val="Contents3"/>
            <w:tabs>
              <w:tab w:val="clear" w:pos="8459"/>
              <w:tab w:val="right" w:pos="9026" w:leader="dot"/>
            </w:tabs>
            <w:rPr/>
          </w:pPr>
          <w:hyperlink w:anchor="__RefHeading___Toc560165_653776707">
            <w:r>
              <w:rPr>
                <w:webHidden/>
                <w:rStyle w:val="IndexLink"/>
                <w:rtl w:val="true"/>
              </w:rPr>
              <w:t>از بقیع تا قبرستان مکه</w:t>
            </w:r>
            <w:r>
              <w:rPr>
                <w:rStyle w:val="IndexLink"/>
                <w:rtl w:val="true"/>
              </w:rPr>
              <w:tab/>
            </w:r>
            <w:r>
              <w:rPr>
                <w:rStyle w:val="IndexLink"/>
              </w:rPr>
              <w:t>113</w:t>
            </w:r>
          </w:hyperlink>
        </w:p>
        <w:p>
          <w:pPr>
            <w:pStyle w:val="Contents3"/>
            <w:tabs>
              <w:tab w:val="clear" w:pos="8459"/>
              <w:tab w:val="right" w:pos="9026" w:leader="dot"/>
            </w:tabs>
            <w:rPr/>
          </w:pPr>
          <w:hyperlink w:anchor="__RefHeading___Toc560167_653776707">
            <w:r>
              <w:rPr>
                <w:webHidden/>
                <w:rStyle w:val="IndexLink"/>
                <w:rtl w:val="true"/>
              </w:rPr>
              <w:t>اهتمام به بهداشت و تندرستی</w:t>
            </w:r>
            <w:r>
              <w:rPr>
                <w:rStyle w:val="IndexLink"/>
                <w:rtl w:val="true"/>
              </w:rPr>
              <w:tab/>
            </w:r>
            <w:r>
              <w:rPr>
                <w:rStyle w:val="IndexLink"/>
              </w:rPr>
              <w:t>114</w:t>
            </w:r>
          </w:hyperlink>
        </w:p>
        <w:p>
          <w:pPr>
            <w:pStyle w:val="Contents3"/>
            <w:tabs>
              <w:tab w:val="clear" w:pos="8459"/>
              <w:tab w:val="right" w:pos="9026" w:leader="dot"/>
            </w:tabs>
            <w:rPr/>
          </w:pPr>
          <w:hyperlink w:anchor="__RefHeading___Toc560169_653776707">
            <w:r>
              <w:rPr>
                <w:webHidden/>
                <w:rStyle w:val="IndexLink"/>
                <w:rtl w:val="true"/>
              </w:rPr>
              <w:t>علنی کردن تحریم شراب</w:t>
            </w:r>
            <w:r>
              <w:rPr>
                <w:rStyle w:val="IndexLink"/>
                <w:rtl w:val="true"/>
              </w:rPr>
              <w:tab/>
            </w:r>
            <w:r>
              <w:rPr>
                <w:rStyle w:val="IndexLink"/>
              </w:rPr>
              <w:t>114</w:t>
            </w:r>
          </w:hyperlink>
        </w:p>
        <w:p>
          <w:pPr>
            <w:pStyle w:val="Contents3"/>
            <w:tabs>
              <w:tab w:val="clear" w:pos="8459"/>
              <w:tab w:val="right" w:pos="9026" w:leader="dot"/>
            </w:tabs>
            <w:rPr/>
          </w:pPr>
          <w:hyperlink w:anchor="__RefHeading___Toc560171_653776707">
            <w:r>
              <w:rPr>
                <w:webHidden/>
                <w:rStyle w:val="IndexLink"/>
                <w:rtl w:val="true"/>
              </w:rPr>
              <w:t>سنگسار کردن ماعز بن مالک</w:t>
            </w:r>
            <w:r>
              <w:rPr>
                <w:rStyle w:val="IndexLink"/>
                <w:rtl w:val="true"/>
              </w:rPr>
              <w:tab/>
            </w:r>
            <w:r>
              <w:rPr>
                <w:rStyle w:val="IndexLink"/>
              </w:rPr>
              <w:t>115</w:t>
            </w:r>
          </w:hyperlink>
        </w:p>
        <w:p>
          <w:pPr>
            <w:pStyle w:val="Contents3"/>
            <w:tabs>
              <w:tab w:val="clear" w:pos="8459"/>
              <w:tab w:val="right" w:pos="9026" w:leader="dot"/>
            </w:tabs>
            <w:rPr/>
          </w:pPr>
          <w:hyperlink w:anchor="__RefHeading___Toc560173_653776707">
            <w:r>
              <w:rPr>
                <w:webHidden/>
                <w:rStyle w:val="IndexLink"/>
                <w:rtl w:val="true"/>
              </w:rPr>
              <w:t>درخواست حجامت در بقیع</w:t>
            </w:r>
            <w:r>
              <w:rPr>
                <w:rStyle w:val="IndexLink"/>
                <w:rtl w:val="true"/>
              </w:rPr>
              <w:tab/>
            </w:r>
            <w:r>
              <w:rPr>
                <w:rStyle w:val="IndexLink"/>
              </w:rPr>
              <w:t>116</w:t>
            </w:r>
          </w:hyperlink>
        </w:p>
        <w:p>
          <w:pPr>
            <w:pStyle w:val="Contents3"/>
            <w:tabs>
              <w:tab w:val="clear" w:pos="8459"/>
              <w:tab w:val="right" w:pos="9026" w:leader="dot"/>
            </w:tabs>
            <w:rPr/>
          </w:pPr>
          <w:hyperlink w:anchor="__RefHeading___Toc560175_653776707">
            <w:r>
              <w:rPr>
                <w:webHidden/>
                <w:rStyle w:val="IndexLink"/>
                <w:rtl w:val="true"/>
              </w:rPr>
              <w:t>همراه با گرگ در بقیع</w:t>
            </w:r>
            <w:r>
              <w:rPr>
                <w:rStyle w:val="IndexLink"/>
                <w:rtl w:val="true"/>
              </w:rPr>
              <w:tab/>
            </w:r>
            <w:r>
              <w:rPr>
                <w:rStyle w:val="IndexLink"/>
              </w:rPr>
              <w:t>116</w:t>
            </w:r>
          </w:hyperlink>
        </w:p>
        <w:p>
          <w:pPr>
            <w:pStyle w:val="Contents3"/>
            <w:tabs>
              <w:tab w:val="clear" w:pos="8459"/>
              <w:tab w:val="right" w:pos="9026" w:leader="dot"/>
            </w:tabs>
            <w:rPr/>
          </w:pPr>
          <w:hyperlink w:anchor="__RefHeading___Toc560177_653776707">
            <w:r>
              <w:rPr>
                <w:webHidden/>
                <w:rStyle w:val="IndexLink"/>
                <w:rtl w:val="true"/>
              </w:rPr>
              <w:t>نالیدن از سردرد</w:t>
            </w:r>
            <w:r>
              <w:rPr>
                <w:rStyle w:val="IndexLink"/>
                <w:rtl w:val="true"/>
              </w:rPr>
              <w:tab/>
            </w:r>
            <w:r>
              <w:rPr>
                <w:rStyle w:val="IndexLink"/>
              </w:rPr>
              <w:t>117</w:t>
            </w:r>
          </w:hyperlink>
        </w:p>
        <w:p>
          <w:pPr>
            <w:pStyle w:val="Contents3"/>
            <w:tabs>
              <w:tab w:val="clear" w:pos="8459"/>
              <w:tab w:val="right" w:pos="9026" w:leader="dot"/>
            </w:tabs>
            <w:rPr/>
          </w:pPr>
          <w:hyperlink w:anchor="__RefHeading___Toc560179_653776707">
            <w:r>
              <w:rPr>
                <w:webHidden/>
                <w:rStyle w:val="IndexLink"/>
                <w:rtl w:val="true"/>
              </w:rPr>
              <w:t>آخرین دیدار</w:t>
            </w:r>
            <w:r>
              <w:rPr>
                <w:rStyle w:val="IndexLink"/>
                <w:rtl w:val="true"/>
              </w:rPr>
              <w:tab/>
            </w:r>
            <w:r>
              <w:rPr>
                <w:rStyle w:val="IndexLink"/>
              </w:rPr>
              <w:t>117</w:t>
            </w:r>
          </w:hyperlink>
        </w:p>
        <w:p>
          <w:pPr>
            <w:pStyle w:val="Contents3"/>
            <w:tabs>
              <w:tab w:val="clear" w:pos="8459"/>
              <w:tab w:val="right" w:pos="9026" w:leader="dot"/>
            </w:tabs>
            <w:rPr/>
          </w:pPr>
          <w:hyperlink w:anchor="__RefHeading___Toc560181_653776707">
            <w:r>
              <w:rPr>
                <w:webHidden/>
                <w:rStyle w:val="IndexLink"/>
                <w:rtl w:val="true"/>
              </w:rPr>
              <w:t xml:space="preserve">سخنان پیامبر اعظم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بقیع</w:t>
            </w:r>
            <w:r>
              <w:rPr>
                <w:rStyle w:val="IndexLink"/>
                <w:rtl w:val="true"/>
              </w:rPr>
              <w:tab/>
            </w:r>
            <w:r>
              <w:rPr>
                <w:rStyle w:val="IndexLink"/>
              </w:rPr>
              <w:t>118</w:t>
            </w:r>
          </w:hyperlink>
        </w:p>
        <w:p>
          <w:pPr>
            <w:pStyle w:val="Contents2"/>
            <w:tabs>
              <w:tab w:val="clear" w:pos="8743"/>
              <w:tab w:val="right" w:pos="9026" w:leader="dot"/>
            </w:tabs>
            <w:rPr/>
          </w:pPr>
          <w:hyperlink w:anchor="__RefHeading___Toc560183_653776707">
            <w:r>
              <w:rPr>
                <w:webHidden/>
                <w:rStyle w:val="IndexLink"/>
                <w:rtl w:val="true"/>
              </w:rPr>
              <w:t xml:space="preserve">عترت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بقیع</w:t>
            </w:r>
            <w:r>
              <w:rPr>
                <w:rStyle w:val="IndexLink"/>
                <w:rtl w:val="true"/>
              </w:rPr>
              <w:tab/>
            </w:r>
            <w:r>
              <w:rPr>
                <w:rStyle w:val="IndexLink"/>
              </w:rPr>
              <w:t>135</w:t>
            </w:r>
          </w:hyperlink>
        </w:p>
        <w:p>
          <w:pPr>
            <w:pStyle w:val="Contents3"/>
            <w:tabs>
              <w:tab w:val="clear" w:pos="8459"/>
              <w:tab w:val="right" w:pos="9026" w:leader="dot"/>
            </w:tabs>
            <w:rPr/>
          </w:pPr>
          <w:hyperlink w:anchor="__RefHeading___Toc560185_653776707">
            <w:r>
              <w:rPr>
                <w:webHidden/>
                <w:rStyle w:val="IndexLink"/>
                <w:rtl w:val="true"/>
              </w:rPr>
              <w:t xml:space="preserve">امام امیرمؤمنان </w:t>
            </w:r>
            <w:r>
              <w:rPr>
                <w:rStyle w:val="IndexLink"/>
                <w:rtl w:val="true"/>
              </w:rPr>
              <w:t>(</w:t>
            </w:r>
            <w:r>
              <w:rPr>
                <w:rStyle w:val="IndexLink"/>
                <w:rtl w:val="true"/>
              </w:rPr>
              <w:t>علیه السلام</w:t>
            </w:r>
            <w:r>
              <w:rPr>
                <w:rStyle w:val="IndexLink"/>
                <w:rtl w:val="true"/>
              </w:rPr>
              <w:t xml:space="preserve">) </w:t>
            </w:r>
            <w:r>
              <w:rPr>
                <w:rStyle w:val="IndexLink"/>
                <w:rtl w:val="true"/>
              </w:rPr>
              <w:t>و بقیع</w:t>
            </w:r>
            <w:r>
              <w:rPr>
                <w:rStyle w:val="IndexLink"/>
                <w:rtl w:val="true"/>
              </w:rPr>
              <w:tab/>
            </w:r>
            <w:r>
              <w:rPr>
                <w:rStyle w:val="IndexLink"/>
              </w:rPr>
              <w:t>135</w:t>
            </w:r>
          </w:hyperlink>
        </w:p>
        <w:p>
          <w:pPr>
            <w:pStyle w:val="Contents3"/>
            <w:tabs>
              <w:tab w:val="clear" w:pos="8459"/>
              <w:tab w:val="right" w:pos="9026" w:leader="dot"/>
            </w:tabs>
            <w:rPr/>
          </w:pPr>
          <w:hyperlink w:anchor="__RefHeading___Toc560187_653776707">
            <w:r>
              <w:rPr>
                <w:webHidden/>
                <w:rStyle w:val="IndexLink"/>
                <w:rtl w:val="true"/>
              </w:rPr>
              <w:t xml:space="preserve">حضرت فاطمه زهرا </w:t>
            </w:r>
            <w:r>
              <w:rPr>
                <w:rStyle w:val="IndexLink"/>
                <w:rtl w:val="true"/>
              </w:rPr>
              <w:t>(</w:t>
            </w:r>
            <w:r>
              <w:rPr>
                <w:rStyle w:val="IndexLink"/>
                <w:rtl w:val="true"/>
              </w:rPr>
              <w:t>علیها السلام</w:t>
            </w:r>
            <w:r>
              <w:rPr>
                <w:rStyle w:val="IndexLink"/>
                <w:rtl w:val="true"/>
              </w:rPr>
              <w:t xml:space="preserve">) </w:t>
            </w:r>
            <w:r>
              <w:rPr>
                <w:rStyle w:val="IndexLink"/>
                <w:rtl w:val="true"/>
              </w:rPr>
              <w:t>و بقیع</w:t>
            </w:r>
            <w:r>
              <w:rPr>
                <w:rStyle w:val="IndexLink"/>
                <w:rtl w:val="true"/>
              </w:rPr>
              <w:tab/>
            </w:r>
            <w:r>
              <w:rPr>
                <w:rStyle w:val="IndexLink"/>
              </w:rPr>
              <w:t>142</w:t>
            </w:r>
          </w:hyperlink>
        </w:p>
        <w:p>
          <w:pPr>
            <w:pStyle w:val="Contents3"/>
            <w:tabs>
              <w:tab w:val="clear" w:pos="8459"/>
              <w:tab w:val="right" w:pos="9026" w:leader="dot"/>
            </w:tabs>
            <w:rPr/>
          </w:pPr>
          <w:hyperlink w:anchor="__RefHeading___Toc560189_653776707">
            <w:r>
              <w:rPr>
                <w:webHidden/>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بقیع</w:t>
            </w:r>
            <w:r>
              <w:rPr>
                <w:rStyle w:val="IndexLink"/>
                <w:rtl w:val="true"/>
              </w:rPr>
              <w:tab/>
            </w:r>
            <w:r>
              <w:rPr>
                <w:rStyle w:val="IndexLink"/>
              </w:rPr>
              <w:t>145</w:t>
            </w:r>
          </w:hyperlink>
        </w:p>
        <w:p>
          <w:pPr>
            <w:pStyle w:val="Contents3"/>
            <w:tabs>
              <w:tab w:val="clear" w:pos="8459"/>
              <w:tab w:val="right" w:pos="9026" w:leader="dot"/>
            </w:tabs>
            <w:rPr/>
          </w:pPr>
          <w:hyperlink w:anchor="__RefHeading___Toc560191_653776707">
            <w:r>
              <w:rPr>
                <w:webHidden/>
                <w:rStyle w:val="IndexLink"/>
                <w:rtl w:val="true"/>
              </w:rPr>
              <w:t xml:space="preserve">امام محمد باقر </w:t>
            </w:r>
            <w:r>
              <w:rPr>
                <w:rStyle w:val="IndexLink"/>
                <w:rtl w:val="true"/>
              </w:rPr>
              <w:t>(</w:t>
            </w:r>
            <w:r>
              <w:rPr>
                <w:rStyle w:val="IndexLink"/>
                <w:rtl w:val="true"/>
              </w:rPr>
              <w:t>علیه السلام</w:t>
            </w:r>
            <w:r>
              <w:rPr>
                <w:rStyle w:val="IndexLink"/>
                <w:rtl w:val="true"/>
              </w:rPr>
              <w:t xml:space="preserve">) </w:t>
            </w:r>
            <w:r>
              <w:rPr>
                <w:rStyle w:val="IndexLink"/>
                <w:rtl w:val="true"/>
              </w:rPr>
              <w:t>و بقیع</w:t>
            </w:r>
            <w:r>
              <w:rPr>
                <w:rStyle w:val="IndexLink"/>
                <w:rtl w:val="true"/>
              </w:rPr>
              <w:tab/>
            </w:r>
            <w:r>
              <w:rPr>
                <w:rStyle w:val="IndexLink"/>
              </w:rPr>
              <w:t>146</w:t>
            </w:r>
          </w:hyperlink>
        </w:p>
        <w:p>
          <w:pPr>
            <w:pStyle w:val="Contents3"/>
            <w:tabs>
              <w:tab w:val="clear" w:pos="8459"/>
              <w:tab w:val="right" w:pos="9026" w:leader="dot"/>
            </w:tabs>
            <w:rPr/>
          </w:pPr>
          <w:hyperlink w:anchor="__RefHeading___Toc560193_653776707">
            <w:r>
              <w:rPr>
                <w:webHidden/>
                <w:rStyle w:val="IndexLink"/>
                <w:rtl w:val="true"/>
              </w:rPr>
              <w:t xml:space="preserve">امام جعفر صادق </w:t>
            </w:r>
            <w:r>
              <w:rPr>
                <w:rStyle w:val="IndexLink"/>
                <w:rtl w:val="true"/>
              </w:rPr>
              <w:t>(</w:t>
            </w:r>
            <w:r>
              <w:rPr>
                <w:rStyle w:val="IndexLink"/>
                <w:rtl w:val="true"/>
              </w:rPr>
              <w:t>علیه السلام</w:t>
            </w:r>
            <w:r>
              <w:rPr>
                <w:rStyle w:val="IndexLink"/>
                <w:rtl w:val="true"/>
              </w:rPr>
              <w:t xml:space="preserve">) </w:t>
            </w:r>
            <w:r>
              <w:rPr>
                <w:rStyle w:val="IndexLink"/>
                <w:rtl w:val="true"/>
              </w:rPr>
              <w:t>و بقیع</w:t>
            </w:r>
            <w:r>
              <w:rPr>
                <w:rStyle w:val="IndexLink"/>
                <w:rtl w:val="true"/>
              </w:rPr>
              <w:tab/>
            </w:r>
            <w:r>
              <w:rPr>
                <w:rStyle w:val="IndexLink"/>
              </w:rPr>
              <w:t>149</w:t>
            </w:r>
          </w:hyperlink>
        </w:p>
        <w:p>
          <w:pPr>
            <w:pStyle w:val="Contents3"/>
            <w:tabs>
              <w:tab w:val="clear" w:pos="8459"/>
              <w:tab w:val="right" w:pos="9026" w:leader="dot"/>
            </w:tabs>
            <w:rPr/>
          </w:pPr>
          <w:hyperlink w:anchor="__RefHeading___Toc560195_653776707">
            <w:r>
              <w:rPr>
                <w:webHidden/>
                <w:rStyle w:val="IndexLink"/>
                <w:rtl w:val="true"/>
              </w:rPr>
              <w:t xml:space="preserve">امام موسی کاظم </w:t>
            </w:r>
            <w:r>
              <w:rPr>
                <w:rStyle w:val="IndexLink"/>
                <w:rtl w:val="true"/>
              </w:rPr>
              <w:t>(</w:t>
            </w:r>
            <w:r>
              <w:rPr>
                <w:rStyle w:val="IndexLink"/>
                <w:rtl w:val="true"/>
              </w:rPr>
              <w:t>علیه السلام</w:t>
            </w:r>
            <w:r>
              <w:rPr>
                <w:rStyle w:val="IndexLink"/>
                <w:rtl w:val="true"/>
              </w:rPr>
              <w:t xml:space="preserve">) </w:t>
            </w:r>
            <w:r>
              <w:rPr>
                <w:rStyle w:val="IndexLink"/>
                <w:rtl w:val="true"/>
              </w:rPr>
              <w:t>و بقیع</w:t>
            </w:r>
            <w:r>
              <w:rPr>
                <w:rStyle w:val="IndexLink"/>
                <w:rtl w:val="true"/>
              </w:rPr>
              <w:tab/>
            </w:r>
            <w:r>
              <w:rPr>
                <w:rStyle w:val="IndexLink"/>
              </w:rPr>
              <w:t>150</w:t>
            </w:r>
          </w:hyperlink>
        </w:p>
        <w:p>
          <w:pPr>
            <w:pStyle w:val="Contents3"/>
            <w:tabs>
              <w:tab w:val="clear" w:pos="8459"/>
              <w:tab w:val="right" w:pos="9026" w:leader="dot"/>
            </w:tabs>
            <w:rPr/>
          </w:pPr>
          <w:hyperlink w:anchor="__RefHeading___Toc560197_653776707">
            <w:r>
              <w:rPr>
                <w:webHidden/>
                <w:rStyle w:val="IndexLink"/>
                <w:rtl w:val="true"/>
              </w:rPr>
              <w:t xml:space="preserve">امام علی بن موسی الرضا </w:t>
            </w:r>
            <w:r>
              <w:rPr>
                <w:rStyle w:val="IndexLink"/>
                <w:rtl w:val="true"/>
              </w:rPr>
              <w:t>(</w:t>
            </w:r>
            <w:r>
              <w:rPr>
                <w:rStyle w:val="IndexLink"/>
                <w:rtl w:val="true"/>
              </w:rPr>
              <w:t>علیه السلام</w:t>
            </w:r>
            <w:r>
              <w:rPr>
                <w:rStyle w:val="IndexLink"/>
                <w:rtl w:val="true"/>
              </w:rPr>
              <w:t xml:space="preserve">) </w:t>
            </w:r>
            <w:r>
              <w:rPr>
                <w:rStyle w:val="IndexLink"/>
                <w:rtl w:val="true"/>
              </w:rPr>
              <w:t>و بقیع</w:t>
            </w:r>
            <w:r>
              <w:rPr>
                <w:rStyle w:val="IndexLink"/>
                <w:rtl w:val="true"/>
              </w:rPr>
              <w:tab/>
            </w:r>
            <w:r>
              <w:rPr>
                <w:rStyle w:val="IndexLink"/>
              </w:rPr>
              <w:t>151</w:t>
            </w:r>
          </w:hyperlink>
        </w:p>
        <w:p>
          <w:pPr>
            <w:pStyle w:val="Contents2"/>
            <w:tabs>
              <w:tab w:val="clear" w:pos="8743"/>
              <w:tab w:val="right" w:pos="9026" w:leader="dot"/>
            </w:tabs>
            <w:rPr/>
          </w:pPr>
          <w:hyperlink w:anchor="__RefHeading___Toc560199_653776707">
            <w:r>
              <w:rPr>
                <w:webHidden/>
                <w:rStyle w:val="IndexLink"/>
                <w:rtl w:val="true"/>
              </w:rPr>
              <w:t>صحابه و بقیع</w:t>
            </w:r>
            <w:r>
              <w:rPr>
                <w:rStyle w:val="IndexLink"/>
                <w:rtl w:val="true"/>
              </w:rPr>
              <w:tab/>
            </w:r>
            <w:r>
              <w:rPr>
                <w:rStyle w:val="IndexLink"/>
              </w:rPr>
              <w:t>153</w:t>
            </w:r>
          </w:hyperlink>
        </w:p>
        <w:p>
          <w:pPr>
            <w:pStyle w:val="Contents3"/>
            <w:tabs>
              <w:tab w:val="clear" w:pos="8459"/>
              <w:tab w:val="right" w:pos="9026" w:leader="dot"/>
            </w:tabs>
            <w:rPr/>
          </w:pPr>
          <w:hyperlink w:anchor="__RefHeading___Toc560201_653776707">
            <w:r>
              <w:rPr>
                <w:webHidden/>
                <w:rStyle w:val="IndexLink"/>
              </w:rPr>
              <w:t>1</w:t>
            </w:r>
            <w:r>
              <w:rPr>
                <w:rStyle w:val="IndexLink"/>
                <w:rtl w:val="true"/>
              </w:rPr>
              <w:t xml:space="preserve">. </w:t>
            </w:r>
            <w:r>
              <w:rPr>
                <w:rStyle w:val="IndexLink"/>
                <w:rtl w:val="true"/>
              </w:rPr>
              <w:t>سلمان فارسی و بقیع</w:t>
            </w:r>
            <w:r>
              <w:rPr>
                <w:rStyle w:val="IndexLink"/>
                <w:rtl w:val="true"/>
              </w:rPr>
              <w:tab/>
            </w:r>
            <w:r>
              <w:rPr>
                <w:rStyle w:val="IndexLink"/>
              </w:rPr>
              <w:t>153</w:t>
            </w:r>
          </w:hyperlink>
        </w:p>
        <w:p>
          <w:pPr>
            <w:pStyle w:val="Contents3"/>
            <w:tabs>
              <w:tab w:val="clear" w:pos="8459"/>
              <w:tab w:val="right" w:pos="9026" w:leader="dot"/>
            </w:tabs>
            <w:rPr/>
          </w:pPr>
          <w:hyperlink w:anchor="__RefHeading___Toc560203_653776707">
            <w:r>
              <w:rPr>
                <w:webHidden/>
                <w:rStyle w:val="IndexLink"/>
              </w:rPr>
              <w:t>2</w:t>
            </w:r>
            <w:r>
              <w:rPr>
                <w:rStyle w:val="IndexLink"/>
                <w:rtl w:val="true"/>
              </w:rPr>
              <w:t xml:space="preserve">. </w:t>
            </w:r>
            <w:r>
              <w:rPr>
                <w:rStyle w:val="IndexLink"/>
                <w:rtl w:val="true"/>
              </w:rPr>
              <w:t>ابوبکر و بقیع</w:t>
            </w:r>
            <w:r>
              <w:rPr>
                <w:rStyle w:val="IndexLink"/>
                <w:rtl w:val="true"/>
              </w:rPr>
              <w:tab/>
            </w:r>
            <w:r>
              <w:rPr>
                <w:rStyle w:val="IndexLink"/>
              </w:rPr>
              <w:t>154</w:t>
            </w:r>
          </w:hyperlink>
        </w:p>
        <w:p>
          <w:pPr>
            <w:pStyle w:val="Contents3"/>
            <w:tabs>
              <w:tab w:val="clear" w:pos="8459"/>
              <w:tab w:val="right" w:pos="9026" w:leader="dot"/>
            </w:tabs>
            <w:rPr/>
          </w:pPr>
          <w:hyperlink w:anchor="__RefHeading___Toc560205_653776707">
            <w:r>
              <w:rPr>
                <w:webHidden/>
                <w:rStyle w:val="IndexLink"/>
              </w:rPr>
              <w:t>3</w:t>
            </w:r>
            <w:r>
              <w:rPr>
                <w:rStyle w:val="IndexLink"/>
                <w:rtl w:val="true"/>
              </w:rPr>
              <w:t xml:space="preserve">. </w:t>
            </w:r>
            <w:r>
              <w:rPr>
                <w:rStyle w:val="IndexLink"/>
                <w:rtl w:val="true"/>
              </w:rPr>
              <w:t>عمر بن خطاب و بقیع</w:t>
            </w:r>
            <w:r>
              <w:rPr>
                <w:rStyle w:val="IndexLink"/>
                <w:rtl w:val="true"/>
              </w:rPr>
              <w:tab/>
            </w:r>
            <w:r>
              <w:rPr>
                <w:rStyle w:val="IndexLink"/>
              </w:rPr>
              <w:t>156</w:t>
            </w:r>
          </w:hyperlink>
        </w:p>
        <w:p>
          <w:pPr>
            <w:pStyle w:val="Contents3"/>
            <w:tabs>
              <w:tab w:val="clear" w:pos="8459"/>
              <w:tab w:val="right" w:pos="9026" w:leader="dot"/>
            </w:tabs>
            <w:rPr/>
          </w:pPr>
          <w:hyperlink w:anchor="__RefHeading___Toc560207_653776707">
            <w:r>
              <w:rPr>
                <w:webHidden/>
                <w:rStyle w:val="IndexLink"/>
              </w:rPr>
              <w:t>4</w:t>
            </w:r>
            <w:r>
              <w:rPr>
                <w:rStyle w:val="IndexLink"/>
                <w:rtl w:val="true"/>
              </w:rPr>
              <w:t xml:space="preserve">. </w:t>
            </w:r>
            <w:r>
              <w:rPr>
                <w:rStyle w:val="IndexLink"/>
                <w:rtl w:val="true"/>
              </w:rPr>
              <w:t>عبیدالله بن عمر و بقیع</w:t>
            </w:r>
            <w:r>
              <w:rPr>
                <w:rStyle w:val="IndexLink"/>
                <w:rtl w:val="true"/>
              </w:rPr>
              <w:tab/>
            </w:r>
            <w:r>
              <w:rPr>
                <w:rStyle w:val="IndexLink"/>
              </w:rPr>
              <w:t>162</w:t>
            </w:r>
          </w:hyperlink>
        </w:p>
        <w:p>
          <w:pPr>
            <w:pStyle w:val="Contents3"/>
            <w:tabs>
              <w:tab w:val="clear" w:pos="8459"/>
              <w:tab w:val="right" w:pos="9026" w:leader="dot"/>
            </w:tabs>
            <w:rPr/>
          </w:pPr>
          <w:hyperlink w:anchor="__RefHeading___Toc560209_653776707">
            <w:r>
              <w:rPr>
                <w:webHidden/>
                <w:rStyle w:val="IndexLink"/>
              </w:rPr>
              <w:t>5</w:t>
            </w:r>
            <w:r>
              <w:rPr>
                <w:rStyle w:val="IndexLink"/>
                <w:rtl w:val="true"/>
              </w:rPr>
              <w:t xml:space="preserve">. </w:t>
            </w:r>
            <w:r>
              <w:rPr>
                <w:rStyle w:val="IndexLink"/>
                <w:rtl w:val="true"/>
              </w:rPr>
              <w:t>عثمان و بقیع</w:t>
            </w:r>
            <w:r>
              <w:rPr>
                <w:rStyle w:val="IndexLink"/>
                <w:rtl w:val="true"/>
              </w:rPr>
              <w:tab/>
            </w:r>
            <w:r>
              <w:rPr>
                <w:rStyle w:val="IndexLink"/>
              </w:rPr>
              <w:t>163</w:t>
            </w:r>
          </w:hyperlink>
        </w:p>
        <w:p>
          <w:pPr>
            <w:pStyle w:val="Contents3"/>
            <w:tabs>
              <w:tab w:val="clear" w:pos="8459"/>
              <w:tab w:val="right" w:pos="9026" w:leader="dot"/>
            </w:tabs>
            <w:rPr/>
          </w:pPr>
          <w:hyperlink w:anchor="__RefHeading___Toc560211_653776707">
            <w:r>
              <w:rPr>
                <w:webHidden/>
                <w:rStyle w:val="IndexLink"/>
              </w:rPr>
              <w:t>6</w:t>
            </w:r>
            <w:r>
              <w:rPr>
                <w:rStyle w:val="IndexLink"/>
                <w:rtl w:val="true"/>
              </w:rPr>
              <w:t xml:space="preserve">. </w:t>
            </w:r>
            <w:r>
              <w:rPr>
                <w:rStyle w:val="IndexLink"/>
                <w:rtl w:val="true"/>
              </w:rPr>
              <w:t>عبدالله بن زبیر و بقیع</w:t>
            </w:r>
            <w:r>
              <w:rPr>
                <w:rStyle w:val="IndexLink"/>
                <w:rtl w:val="true"/>
              </w:rPr>
              <w:tab/>
            </w:r>
            <w:r>
              <w:rPr>
                <w:rStyle w:val="IndexLink"/>
              </w:rPr>
              <w:t>163</w:t>
            </w:r>
          </w:hyperlink>
        </w:p>
        <w:p>
          <w:pPr>
            <w:pStyle w:val="Contents3"/>
            <w:tabs>
              <w:tab w:val="clear" w:pos="8459"/>
              <w:tab w:val="right" w:pos="9026" w:leader="dot"/>
            </w:tabs>
            <w:rPr/>
          </w:pPr>
          <w:hyperlink w:anchor="__RefHeading___Toc560213_653776707">
            <w:r>
              <w:rPr>
                <w:webHidden/>
                <w:rStyle w:val="IndexLink"/>
              </w:rPr>
              <w:t>7</w:t>
            </w:r>
            <w:r>
              <w:rPr>
                <w:rStyle w:val="IndexLink"/>
                <w:rtl w:val="true"/>
              </w:rPr>
              <w:t xml:space="preserve">. </w:t>
            </w:r>
            <w:r>
              <w:rPr>
                <w:rStyle w:val="IndexLink"/>
                <w:rtl w:val="true"/>
              </w:rPr>
              <w:t>ابوهریره و بقیع</w:t>
            </w:r>
            <w:r>
              <w:rPr>
                <w:rStyle w:val="IndexLink"/>
                <w:rtl w:val="true"/>
              </w:rPr>
              <w:tab/>
            </w:r>
            <w:r>
              <w:rPr>
                <w:rStyle w:val="IndexLink"/>
              </w:rPr>
              <w:t>163</w:t>
            </w:r>
          </w:hyperlink>
        </w:p>
        <w:p>
          <w:pPr>
            <w:pStyle w:val="Contents3"/>
            <w:tabs>
              <w:tab w:val="clear" w:pos="8459"/>
              <w:tab w:val="right" w:pos="9026" w:leader="dot"/>
            </w:tabs>
            <w:rPr/>
          </w:pPr>
          <w:hyperlink w:anchor="__RefHeading___Toc560215_653776707">
            <w:r>
              <w:rPr>
                <w:webHidden/>
                <w:rStyle w:val="IndexLink"/>
              </w:rPr>
              <w:t>8</w:t>
            </w:r>
            <w:r>
              <w:rPr>
                <w:rStyle w:val="IndexLink"/>
                <w:rtl w:val="true"/>
              </w:rPr>
              <w:t xml:space="preserve">. </w:t>
            </w:r>
            <w:r>
              <w:rPr>
                <w:rStyle w:val="IndexLink"/>
                <w:rtl w:val="true"/>
              </w:rPr>
              <w:t>عبدالله بن جعفر و بقیع</w:t>
            </w:r>
            <w:r>
              <w:rPr>
                <w:rStyle w:val="IndexLink"/>
                <w:rtl w:val="true"/>
              </w:rPr>
              <w:tab/>
            </w:r>
            <w:r>
              <w:rPr>
                <w:rStyle w:val="IndexLink"/>
              </w:rPr>
              <w:t>164</w:t>
            </w:r>
          </w:hyperlink>
        </w:p>
        <w:p>
          <w:pPr>
            <w:pStyle w:val="Contents2"/>
            <w:tabs>
              <w:tab w:val="clear" w:pos="8743"/>
              <w:tab w:val="right" w:pos="9026" w:leader="dot"/>
            </w:tabs>
            <w:rPr/>
          </w:pPr>
          <w:hyperlink w:anchor="__RefHeading___Toc560217_653776707">
            <w:r>
              <w:rPr>
                <w:webHidden/>
                <w:rStyle w:val="IndexLink"/>
                <w:rtl w:val="true"/>
              </w:rPr>
              <w:t>مشاهیر مدفون در بقیع</w:t>
            </w:r>
            <w:r>
              <w:rPr>
                <w:rStyle w:val="IndexLink"/>
                <w:rtl w:val="true"/>
              </w:rPr>
              <w:tab/>
            </w:r>
            <w:r>
              <w:rPr>
                <w:rStyle w:val="IndexLink"/>
              </w:rPr>
              <w:t>165</w:t>
            </w:r>
          </w:hyperlink>
        </w:p>
        <w:p>
          <w:pPr>
            <w:pStyle w:val="Contents3"/>
            <w:tabs>
              <w:tab w:val="clear" w:pos="8459"/>
              <w:tab w:val="right" w:pos="9026" w:leader="dot"/>
            </w:tabs>
            <w:rPr/>
          </w:pPr>
          <w:hyperlink w:anchor="__RefHeading___Toc560219_653776707">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560221_653776707">
            <w:r>
              <w:rPr>
                <w:webHidden/>
                <w:rStyle w:val="IndexLink"/>
                <w:rtl w:val="true"/>
              </w:rPr>
              <w:t xml:space="preserve">امامان اهل بیت </w:t>
            </w:r>
            <w:r>
              <w:rPr>
                <w:rStyle w:val="IndexLink"/>
                <w:rtl w:val="true"/>
              </w:rPr>
              <w:t>(</w:t>
            </w:r>
            <w:r>
              <w:rPr>
                <w:rStyle w:val="IndexLink"/>
                <w:rtl w:val="true"/>
              </w:rPr>
              <w:t>علیهم السلام</w:t>
            </w:r>
            <w:r>
              <w:rPr>
                <w:rStyle w:val="IndexLink"/>
                <w:rtl w:val="true"/>
              </w:rPr>
              <w:t>)</w:t>
              <w:tab/>
            </w:r>
            <w:r>
              <w:rPr>
                <w:rStyle w:val="IndexLink"/>
              </w:rPr>
              <w:t>165</w:t>
            </w:r>
          </w:hyperlink>
        </w:p>
        <w:p>
          <w:pPr>
            <w:pStyle w:val="Contents3"/>
            <w:tabs>
              <w:tab w:val="clear" w:pos="8459"/>
              <w:tab w:val="right" w:pos="9026" w:leader="dot"/>
            </w:tabs>
            <w:rPr/>
          </w:pPr>
          <w:hyperlink w:anchor="__RefHeading___Toc560223_653776707">
            <w:r>
              <w:rPr>
                <w:webHidden/>
                <w:rStyle w:val="IndexLink"/>
                <w:rtl w:val="true"/>
              </w:rPr>
              <w:t xml:space="preserve">عباس عموی پیامبر </w:t>
            </w:r>
            <w:r>
              <w:rPr>
                <w:rStyle w:val="IndexLink"/>
                <w:rtl w:val="true"/>
              </w:rPr>
              <w:t>(</w:t>
            </w:r>
            <w:r>
              <w:rPr>
                <w:rStyle w:val="IndexLink"/>
                <w:rtl w:val="true"/>
              </w:rPr>
              <w:t>صلی الله علیه و آله</w:t>
            </w:r>
            <w:r>
              <w:rPr>
                <w:rStyle w:val="IndexLink"/>
                <w:rtl w:val="true"/>
              </w:rPr>
              <w:t>)</w:t>
              <w:tab/>
            </w:r>
            <w:r>
              <w:rPr>
                <w:rStyle w:val="IndexLink"/>
              </w:rPr>
              <w:t>165</w:t>
            </w:r>
          </w:hyperlink>
        </w:p>
        <w:p>
          <w:pPr>
            <w:pStyle w:val="Contents3"/>
            <w:tabs>
              <w:tab w:val="clear" w:pos="8459"/>
              <w:tab w:val="right" w:pos="9026" w:leader="dot"/>
            </w:tabs>
            <w:rPr/>
          </w:pPr>
          <w:hyperlink w:anchor="__RefHeading___Toc560225_653776707">
            <w:r>
              <w:rPr>
                <w:webHidden/>
                <w:rStyle w:val="IndexLink"/>
                <w:rtl w:val="true"/>
              </w:rPr>
              <w:t>فاطمه بنت اسد</w:t>
            </w:r>
            <w:r>
              <w:rPr>
                <w:rStyle w:val="IndexLink"/>
                <w:rtl w:val="true"/>
              </w:rPr>
              <w:tab/>
            </w:r>
            <w:r>
              <w:rPr>
                <w:rStyle w:val="IndexLink"/>
              </w:rPr>
              <w:t>166</w:t>
            </w:r>
          </w:hyperlink>
        </w:p>
        <w:p>
          <w:pPr>
            <w:pStyle w:val="Contents3"/>
            <w:tabs>
              <w:tab w:val="clear" w:pos="8459"/>
              <w:tab w:val="right" w:pos="9026" w:leader="dot"/>
            </w:tabs>
            <w:rPr/>
          </w:pPr>
          <w:hyperlink w:anchor="__RefHeading___Toc560227_653776707">
            <w:r>
              <w:rPr>
                <w:webHidden/>
                <w:rStyle w:val="IndexLink"/>
                <w:rtl w:val="true"/>
              </w:rPr>
              <w:t xml:space="preserve">دختران رسول خدا </w:t>
            </w:r>
            <w:r>
              <w:rPr>
                <w:rStyle w:val="IndexLink"/>
                <w:rtl w:val="true"/>
              </w:rPr>
              <w:t>(</w:t>
            </w:r>
            <w:r>
              <w:rPr>
                <w:rStyle w:val="IndexLink"/>
                <w:rtl w:val="true"/>
              </w:rPr>
              <w:t>صلی الله علیه و آله</w:t>
            </w:r>
            <w:r>
              <w:rPr>
                <w:rStyle w:val="IndexLink"/>
                <w:rtl w:val="true"/>
              </w:rPr>
              <w:t>)</w:t>
              <w:tab/>
            </w:r>
            <w:r>
              <w:rPr>
                <w:rStyle w:val="IndexLink"/>
              </w:rPr>
              <w:t>166</w:t>
            </w:r>
          </w:hyperlink>
        </w:p>
        <w:p>
          <w:pPr>
            <w:pStyle w:val="Contents3"/>
            <w:tabs>
              <w:tab w:val="clear" w:pos="8459"/>
              <w:tab w:val="right" w:pos="9026" w:leader="dot"/>
            </w:tabs>
            <w:rPr/>
          </w:pPr>
          <w:hyperlink w:anchor="__RefHeading___Toc560229_653776707">
            <w:r>
              <w:rPr>
                <w:webHidden/>
                <w:rStyle w:val="IndexLink"/>
                <w:rtl w:val="true"/>
              </w:rPr>
              <w:t xml:space="preserve">همسران پیامبر خدا </w:t>
            </w:r>
            <w:r>
              <w:rPr>
                <w:rStyle w:val="IndexLink"/>
                <w:rtl w:val="true"/>
              </w:rPr>
              <w:t>(</w:t>
            </w:r>
            <w:r>
              <w:rPr>
                <w:rStyle w:val="IndexLink"/>
                <w:rtl w:val="true"/>
              </w:rPr>
              <w:t>صلی الله علیه و آله</w:t>
            </w:r>
            <w:r>
              <w:rPr>
                <w:rStyle w:val="IndexLink"/>
                <w:rtl w:val="true"/>
              </w:rPr>
              <w:t>)</w:t>
              <w:tab/>
            </w:r>
            <w:r>
              <w:rPr>
                <w:rStyle w:val="IndexLink"/>
              </w:rPr>
              <w:t>169</w:t>
            </w:r>
          </w:hyperlink>
        </w:p>
        <w:p>
          <w:pPr>
            <w:pStyle w:val="Contents3"/>
            <w:tabs>
              <w:tab w:val="clear" w:pos="8459"/>
              <w:tab w:val="right" w:pos="9026" w:leader="dot"/>
            </w:tabs>
            <w:rPr/>
          </w:pPr>
          <w:hyperlink w:anchor="__RefHeading___Toc560231_653776707">
            <w:r>
              <w:rPr>
                <w:webHidden/>
                <w:rStyle w:val="IndexLink"/>
                <w:rtl w:val="true"/>
              </w:rPr>
              <w:t xml:space="preserve">عمه های رسول خدا </w:t>
            </w:r>
            <w:r>
              <w:rPr>
                <w:rStyle w:val="IndexLink"/>
                <w:rtl w:val="true"/>
              </w:rPr>
              <w:t>(</w:t>
            </w:r>
            <w:r>
              <w:rPr>
                <w:rStyle w:val="IndexLink"/>
                <w:rtl w:val="true"/>
              </w:rPr>
              <w:t>صلی الله علیه و آله</w:t>
            </w:r>
            <w:r>
              <w:rPr>
                <w:rStyle w:val="IndexLink"/>
                <w:rtl w:val="true"/>
              </w:rPr>
              <w:t>)</w:t>
              <w:tab/>
            </w:r>
            <w:r>
              <w:rPr>
                <w:rStyle w:val="IndexLink"/>
              </w:rPr>
              <w:t>170</w:t>
            </w:r>
          </w:hyperlink>
        </w:p>
        <w:p>
          <w:pPr>
            <w:pStyle w:val="Contents3"/>
            <w:tabs>
              <w:tab w:val="clear" w:pos="8459"/>
              <w:tab w:val="right" w:pos="9026" w:leader="dot"/>
            </w:tabs>
            <w:rPr/>
          </w:pPr>
          <w:hyperlink w:anchor="__RefHeading___Toc560233_653776707">
            <w:r>
              <w:rPr>
                <w:webHidden/>
                <w:rStyle w:val="IndexLink"/>
                <w:rtl w:val="true"/>
              </w:rPr>
              <w:t>عقیل بن ابوطالب</w:t>
            </w:r>
            <w:r>
              <w:rPr>
                <w:rStyle w:val="IndexLink"/>
                <w:rtl w:val="true"/>
              </w:rPr>
              <w:tab/>
            </w:r>
            <w:r>
              <w:rPr>
                <w:rStyle w:val="IndexLink"/>
              </w:rPr>
              <w:t>171</w:t>
            </w:r>
          </w:hyperlink>
        </w:p>
        <w:p>
          <w:pPr>
            <w:pStyle w:val="Contents3"/>
            <w:tabs>
              <w:tab w:val="clear" w:pos="8459"/>
              <w:tab w:val="right" w:pos="9026" w:leader="dot"/>
            </w:tabs>
            <w:rPr/>
          </w:pPr>
          <w:hyperlink w:anchor="__RefHeading___Toc560235_653776707">
            <w:r>
              <w:rPr>
                <w:webHidden/>
                <w:rStyle w:val="IndexLink"/>
                <w:rtl w:val="true"/>
              </w:rPr>
              <w:t>عبدالله بن جعفر بن ابی طالب</w:t>
            </w:r>
            <w:r>
              <w:rPr>
                <w:rStyle w:val="IndexLink"/>
                <w:rtl w:val="true"/>
              </w:rPr>
              <w:tab/>
            </w:r>
            <w:r>
              <w:rPr>
                <w:rStyle w:val="IndexLink"/>
              </w:rPr>
              <w:t>171</w:t>
            </w:r>
          </w:hyperlink>
        </w:p>
        <w:p>
          <w:pPr>
            <w:pStyle w:val="Contents3"/>
            <w:tabs>
              <w:tab w:val="clear" w:pos="8459"/>
              <w:tab w:val="right" w:pos="9026" w:leader="dot"/>
            </w:tabs>
            <w:rPr/>
          </w:pPr>
          <w:hyperlink w:anchor="__RefHeading___Toc560237_653776707">
            <w:r>
              <w:rPr>
                <w:webHidden/>
                <w:rStyle w:val="IndexLink"/>
                <w:rtl w:val="true"/>
              </w:rPr>
              <w:t>ام البنین</w:t>
            </w:r>
            <w:r>
              <w:rPr>
                <w:rStyle w:val="IndexLink"/>
                <w:rtl w:val="true"/>
              </w:rPr>
              <w:tab/>
            </w:r>
            <w:r>
              <w:rPr>
                <w:rStyle w:val="IndexLink"/>
              </w:rPr>
              <w:t>171</w:t>
            </w:r>
          </w:hyperlink>
        </w:p>
        <w:p>
          <w:pPr>
            <w:pStyle w:val="Contents3"/>
            <w:tabs>
              <w:tab w:val="clear" w:pos="8459"/>
              <w:tab w:val="right" w:pos="9026" w:leader="dot"/>
            </w:tabs>
            <w:rPr/>
          </w:pPr>
          <w:hyperlink w:anchor="__RefHeading___Toc560239_653776707">
            <w:r>
              <w:rPr>
                <w:webHidden/>
                <w:rStyle w:val="IndexLink"/>
                <w:rtl w:val="true"/>
              </w:rPr>
              <w:t>مالک بن انس</w:t>
            </w:r>
            <w:r>
              <w:rPr>
                <w:rStyle w:val="IndexLink"/>
                <w:rtl w:val="true"/>
              </w:rPr>
              <w:tab/>
            </w:r>
            <w:r>
              <w:rPr>
                <w:rStyle w:val="IndexLink"/>
              </w:rPr>
              <w:t>171</w:t>
            </w:r>
          </w:hyperlink>
        </w:p>
        <w:p>
          <w:pPr>
            <w:pStyle w:val="Contents3"/>
            <w:tabs>
              <w:tab w:val="clear" w:pos="8459"/>
              <w:tab w:val="right" w:pos="9026" w:leader="dot"/>
            </w:tabs>
            <w:rPr/>
          </w:pPr>
          <w:hyperlink w:anchor="__RefHeading___Toc560241_653776707">
            <w:r>
              <w:rPr>
                <w:webHidden/>
                <w:rStyle w:val="IndexLink"/>
                <w:rtl w:val="true"/>
              </w:rPr>
              <w:t>نافع</w:t>
            </w:r>
            <w:r>
              <w:rPr>
                <w:rStyle w:val="IndexLink"/>
                <w:rtl w:val="true"/>
              </w:rPr>
              <w:tab/>
            </w:r>
            <w:r>
              <w:rPr>
                <w:rStyle w:val="IndexLink"/>
              </w:rPr>
              <w:t>171</w:t>
            </w:r>
          </w:hyperlink>
        </w:p>
        <w:p>
          <w:pPr>
            <w:pStyle w:val="Contents3"/>
            <w:tabs>
              <w:tab w:val="clear" w:pos="8459"/>
              <w:tab w:val="right" w:pos="9026" w:leader="dot"/>
            </w:tabs>
            <w:rPr/>
          </w:pPr>
          <w:hyperlink w:anchor="__RefHeading___Toc560243_653776707">
            <w:r>
              <w:rPr>
                <w:webHidden/>
                <w:rStyle w:val="IndexLink"/>
                <w:rtl w:val="true"/>
              </w:rPr>
              <w:t xml:space="preserve">ابراهیم پسر پیامبر </w:t>
            </w:r>
            <w:r>
              <w:rPr>
                <w:rStyle w:val="IndexLink"/>
                <w:rtl w:val="true"/>
              </w:rPr>
              <w:t>(</w:t>
            </w:r>
            <w:r>
              <w:rPr>
                <w:rStyle w:val="IndexLink"/>
                <w:rtl w:val="true"/>
              </w:rPr>
              <w:t>صلی الله علیه و آله</w:t>
            </w:r>
            <w:r>
              <w:rPr>
                <w:rStyle w:val="IndexLink"/>
                <w:rtl w:val="true"/>
              </w:rPr>
              <w:t>)</w:t>
              <w:tab/>
            </w:r>
            <w:r>
              <w:rPr>
                <w:rStyle w:val="IndexLink"/>
              </w:rPr>
              <w:t>171</w:t>
            </w:r>
          </w:hyperlink>
        </w:p>
        <w:p>
          <w:pPr>
            <w:pStyle w:val="Contents3"/>
            <w:tabs>
              <w:tab w:val="clear" w:pos="8459"/>
              <w:tab w:val="right" w:pos="9026" w:leader="dot"/>
            </w:tabs>
            <w:rPr/>
          </w:pPr>
          <w:hyperlink w:anchor="__RefHeading___Toc560245_653776707">
            <w:r>
              <w:rPr>
                <w:webHidden/>
                <w:rStyle w:val="IndexLink"/>
                <w:rtl w:val="true"/>
              </w:rPr>
              <w:t>گروهی از شهدای احد</w:t>
            </w:r>
            <w:r>
              <w:rPr>
                <w:rStyle w:val="IndexLink"/>
                <w:rtl w:val="true"/>
              </w:rPr>
              <w:tab/>
            </w:r>
            <w:r>
              <w:rPr>
                <w:rStyle w:val="IndexLink"/>
              </w:rPr>
              <w:t>172</w:t>
            </w:r>
          </w:hyperlink>
        </w:p>
        <w:p>
          <w:pPr>
            <w:pStyle w:val="Contents3"/>
            <w:tabs>
              <w:tab w:val="clear" w:pos="8459"/>
              <w:tab w:val="right" w:pos="9026" w:leader="dot"/>
            </w:tabs>
            <w:rPr/>
          </w:pPr>
          <w:hyperlink w:anchor="__RefHeading___Toc560247_653776707">
            <w:r>
              <w:rPr>
                <w:webHidden/>
                <w:rStyle w:val="IndexLink"/>
                <w:rtl w:val="true"/>
              </w:rPr>
              <w:t>شهدای واقعه حرّه</w:t>
            </w:r>
            <w:r>
              <w:rPr>
                <w:rStyle w:val="IndexLink"/>
                <w:rtl w:val="true"/>
              </w:rPr>
              <w:tab/>
            </w:r>
            <w:r>
              <w:rPr>
                <w:rStyle w:val="IndexLink"/>
              </w:rPr>
              <w:t>172</w:t>
            </w:r>
          </w:hyperlink>
        </w:p>
        <w:p>
          <w:pPr>
            <w:pStyle w:val="Contents3"/>
            <w:tabs>
              <w:tab w:val="clear" w:pos="8459"/>
              <w:tab w:val="right" w:pos="9026" w:leader="dot"/>
            </w:tabs>
            <w:rPr/>
          </w:pPr>
          <w:hyperlink w:anchor="__RefHeading___Toc560249_653776707">
            <w:r>
              <w:rPr>
                <w:webHidden/>
                <w:rStyle w:val="IndexLink"/>
                <w:rtl w:val="true"/>
              </w:rPr>
              <w:t>حلیمه سعدیه</w:t>
            </w:r>
            <w:r>
              <w:rPr>
                <w:rStyle w:val="IndexLink"/>
                <w:rtl w:val="true"/>
              </w:rPr>
              <w:tab/>
            </w:r>
            <w:r>
              <w:rPr>
                <w:rStyle w:val="IndexLink"/>
              </w:rPr>
              <w:t>172</w:t>
            </w:r>
          </w:hyperlink>
        </w:p>
        <w:p>
          <w:pPr>
            <w:pStyle w:val="Contents3"/>
            <w:tabs>
              <w:tab w:val="clear" w:pos="8459"/>
              <w:tab w:val="right" w:pos="9026" w:leader="dot"/>
            </w:tabs>
            <w:rPr/>
          </w:pPr>
          <w:hyperlink w:anchor="__RefHeading___Toc560251_653776707">
            <w:r>
              <w:rPr>
                <w:webHidden/>
                <w:rStyle w:val="IndexLink"/>
                <w:rtl w:val="true"/>
              </w:rPr>
              <w:t>ابوسعید خدری</w:t>
            </w:r>
            <w:r>
              <w:rPr>
                <w:rStyle w:val="IndexLink"/>
                <w:rtl w:val="true"/>
              </w:rPr>
              <w:tab/>
            </w:r>
            <w:r>
              <w:rPr>
                <w:rStyle w:val="IndexLink"/>
              </w:rPr>
              <w:t>172</w:t>
            </w:r>
          </w:hyperlink>
        </w:p>
        <w:p>
          <w:pPr>
            <w:pStyle w:val="Contents3"/>
            <w:tabs>
              <w:tab w:val="clear" w:pos="8459"/>
              <w:tab w:val="right" w:pos="9026" w:leader="dot"/>
            </w:tabs>
            <w:rPr/>
          </w:pPr>
          <w:hyperlink w:anchor="__RefHeading___Toc560253_653776707">
            <w:r>
              <w:rPr>
                <w:webHidden/>
                <w:rStyle w:val="IndexLink"/>
                <w:rtl w:val="true"/>
              </w:rPr>
              <w:t>محدوده جغرافیایی قبور بقیع</w:t>
            </w:r>
            <w:r>
              <w:rPr>
                <w:rStyle w:val="IndexLink"/>
                <w:rtl w:val="true"/>
              </w:rPr>
              <w:tab/>
            </w:r>
            <w:r>
              <w:rPr>
                <w:rStyle w:val="IndexLink"/>
              </w:rPr>
              <w:t>172</w:t>
            </w:r>
          </w:hyperlink>
        </w:p>
        <w:p>
          <w:pPr>
            <w:pStyle w:val="Contents2"/>
            <w:tabs>
              <w:tab w:val="clear" w:pos="8743"/>
              <w:tab w:val="right" w:pos="9026" w:leader="dot"/>
            </w:tabs>
            <w:rPr/>
          </w:pPr>
          <w:hyperlink w:anchor="__RefHeading___Toc560255_653776707">
            <w:r>
              <w:rPr>
                <w:webHidden/>
                <w:rStyle w:val="IndexLink"/>
                <w:rtl w:val="true"/>
              </w:rPr>
              <w:t xml:space="preserve">امامان بقیع </w:t>
            </w:r>
            <w:r>
              <w:rPr>
                <w:rStyle w:val="IndexLink"/>
                <w:rtl w:val="true"/>
              </w:rPr>
              <w:t>(</w:t>
            </w:r>
            <w:r>
              <w:rPr>
                <w:rStyle w:val="IndexLink"/>
                <w:rtl w:val="true"/>
              </w:rPr>
              <w:t>علیهم السلام</w:t>
            </w:r>
            <w:r>
              <w:rPr>
                <w:rStyle w:val="IndexLink"/>
                <w:rtl w:val="true"/>
              </w:rPr>
              <w:t>)</w:t>
              <w:tab/>
            </w:r>
            <w:r>
              <w:rPr>
                <w:rStyle w:val="IndexLink"/>
              </w:rPr>
              <w:t>177</w:t>
            </w:r>
          </w:hyperlink>
        </w:p>
        <w:p>
          <w:pPr>
            <w:pStyle w:val="Contents3"/>
            <w:tabs>
              <w:tab w:val="clear" w:pos="8459"/>
              <w:tab w:val="right" w:pos="9026" w:leader="dot"/>
            </w:tabs>
            <w:rPr/>
          </w:pPr>
          <w:hyperlink w:anchor="__RefHeading___Toc560257_653776707">
            <w:r>
              <w:rPr>
                <w:webHidden/>
                <w:rStyle w:val="IndexLink"/>
              </w:rPr>
              <w:t>1</w:t>
            </w:r>
            <w:r>
              <w:rPr>
                <w:rStyle w:val="IndexLink"/>
                <w:rtl w:val="true"/>
              </w:rPr>
              <w:t xml:space="preserve">. </w:t>
            </w:r>
            <w:r>
              <w:rPr>
                <w:rStyle w:val="IndexLink"/>
                <w:rtl w:val="true"/>
              </w:rPr>
              <w:t xml:space="preserve">امام حسن مجتبی </w:t>
            </w:r>
            <w:r>
              <w:rPr>
                <w:rStyle w:val="IndexLink"/>
                <w:rtl w:val="true"/>
              </w:rPr>
              <w:t>(</w:t>
            </w:r>
            <w:r>
              <w:rPr>
                <w:rStyle w:val="IndexLink"/>
                <w:rtl w:val="true"/>
              </w:rPr>
              <w:t>علیه السلام</w:t>
            </w:r>
            <w:r>
              <w:rPr>
                <w:rStyle w:val="IndexLink"/>
                <w:rtl w:val="true"/>
              </w:rPr>
              <w:t>)</w:t>
              <w:tab/>
            </w:r>
            <w:r>
              <w:rPr>
                <w:rStyle w:val="IndexLink"/>
              </w:rPr>
              <w:t>177</w:t>
            </w:r>
          </w:hyperlink>
        </w:p>
        <w:p>
          <w:pPr>
            <w:pStyle w:val="Contents3"/>
            <w:tabs>
              <w:tab w:val="clear" w:pos="8459"/>
              <w:tab w:val="right" w:pos="9026" w:leader="dot"/>
            </w:tabs>
            <w:rPr/>
          </w:pPr>
          <w:hyperlink w:anchor="__RefHeading___Toc560259_653776707">
            <w:r>
              <w:rPr>
                <w:webHidden/>
                <w:rStyle w:val="IndexLink"/>
              </w:rPr>
              <w:t>2</w:t>
            </w:r>
            <w:r>
              <w:rPr>
                <w:rStyle w:val="IndexLink"/>
                <w:rtl w:val="true"/>
              </w:rPr>
              <w:t xml:space="preserve">. </w:t>
            </w:r>
            <w:r>
              <w:rPr>
                <w:rStyle w:val="IndexLink"/>
                <w:rtl w:val="true"/>
              </w:rPr>
              <w:t xml:space="preserve">امام علی بن الحسین زین العابدین </w:t>
            </w:r>
            <w:r>
              <w:rPr>
                <w:rStyle w:val="IndexLink"/>
                <w:rtl w:val="true"/>
              </w:rPr>
              <w:t>(</w:t>
            </w:r>
            <w:r>
              <w:rPr>
                <w:rStyle w:val="IndexLink"/>
                <w:rtl w:val="true"/>
              </w:rPr>
              <w:t>علیه السلام</w:t>
            </w:r>
            <w:r>
              <w:rPr>
                <w:rStyle w:val="IndexLink"/>
                <w:rtl w:val="true"/>
              </w:rPr>
              <w:t>)</w:t>
              <w:tab/>
            </w:r>
            <w:r>
              <w:rPr>
                <w:rStyle w:val="IndexLink"/>
              </w:rPr>
              <w:t>188</w:t>
            </w:r>
          </w:hyperlink>
        </w:p>
        <w:p>
          <w:pPr>
            <w:pStyle w:val="Contents3"/>
            <w:tabs>
              <w:tab w:val="clear" w:pos="8459"/>
              <w:tab w:val="right" w:pos="9026" w:leader="dot"/>
            </w:tabs>
            <w:rPr/>
          </w:pPr>
          <w:hyperlink w:anchor="__RefHeading___Toc560261_653776707">
            <w:r>
              <w:rPr>
                <w:webHidden/>
                <w:rStyle w:val="IndexLink"/>
              </w:rPr>
              <w:t>3</w:t>
            </w:r>
            <w:r>
              <w:rPr>
                <w:rStyle w:val="IndexLink"/>
                <w:rtl w:val="true"/>
              </w:rPr>
              <w:t xml:space="preserve">. </w:t>
            </w:r>
            <w:r>
              <w:rPr>
                <w:rStyle w:val="IndexLink"/>
                <w:rtl w:val="true"/>
              </w:rPr>
              <w:t xml:space="preserve">امام محمّد باقر </w:t>
            </w:r>
            <w:r>
              <w:rPr>
                <w:rStyle w:val="IndexLink"/>
                <w:rtl w:val="true"/>
              </w:rPr>
              <w:t>(</w:t>
            </w:r>
            <w:r>
              <w:rPr>
                <w:rStyle w:val="IndexLink"/>
                <w:rtl w:val="true"/>
              </w:rPr>
              <w:t>علیه السلام</w:t>
            </w:r>
            <w:r>
              <w:rPr>
                <w:rStyle w:val="IndexLink"/>
                <w:rtl w:val="true"/>
              </w:rPr>
              <w:t>)</w:t>
              <w:tab/>
            </w:r>
            <w:r>
              <w:rPr>
                <w:rStyle w:val="IndexLink"/>
              </w:rPr>
              <w:t>192</w:t>
            </w:r>
          </w:hyperlink>
        </w:p>
        <w:p>
          <w:pPr>
            <w:pStyle w:val="Contents3"/>
            <w:tabs>
              <w:tab w:val="clear" w:pos="8459"/>
              <w:tab w:val="right" w:pos="9026" w:leader="dot"/>
            </w:tabs>
            <w:rPr/>
          </w:pPr>
          <w:hyperlink w:anchor="__RefHeading___Toc560263_653776707">
            <w:r>
              <w:rPr>
                <w:webHidden/>
                <w:rStyle w:val="IndexLink"/>
              </w:rPr>
              <w:t>4</w:t>
            </w:r>
            <w:r>
              <w:rPr>
                <w:rStyle w:val="IndexLink"/>
                <w:rtl w:val="true"/>
              </w:rPr>
              <w:t xml:space="preserve">. </w:t>
            </w:r>
            <w:r>
              <w:rPr>
                <w:rStyle w:val="IndexLink"/>
                <w:rtl w:val="true"/>
              </w:rPr>
              <w:t xml:space="preserve">امام جعفر صادق </w:t>
            </w:r>
            <w:r>
              <w:rPr>
                <w:rStyle w:val="IndexLink"/>
                <w:rtl w:val="true"/>
              </w:rPr>
              <w:t>(</w:t>
            </w:r>
            <w:r>
              <w:rPr>
                <w:rStyle w:val="IndexLink"/>
                <w:rtl w:val="true"/>
              </w:rPr>
              <w:t>علیه السلام</w:t>
            </w:r>
            <w:r>
              <w:rPr>
                <w:rStyle w:val="IndexLink"/>
                <w:rtl w:val="true"/>
              </w:rPr>
              <w:t>)</w:t>
              <w:tab/>
            </w:r>
            <w:r>
              <w:rPr>
                <w:rStyle w:val="IndexLink"/>
              </w:rPr>
              <w:t>196</w:t>
            </w:r>
          </w:hyperlink>
        </w:p>
        <w:p>
          <w:pPr>
            <w:pStyle w:val="Contents4"/>
            <w:tabs>
              <w:tab w:val="clear" w:pos="8176"/>
              <w:tab w:val="right" w:pos="9026" w:leader="dot"/>
            </w:tabs>
            <w:rPr/>
          </w:pPr>
          <w:hyperlink w:anchor="__RefHeading___Toc560265_653776707">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560267_653776707">
            <w:r>
              <w:rPr>
                <w:webHidden/>
                <w:rStyle w:val="IndexLink"/>
                <w:rtl w:val="true"/>
              </w:rPr>
              <w:t xml:space="preserve">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در نگاه چهره ها</w:t>
            </w:r>
            <w:r>
              <w:rPr>
                <w:rStyle w:val="IndexLink"/>
                <w:rtl w:val="true"/>
              </w:rPr>
              <w:tab/>
            </w:r>
            <w:r>
              <w:rPr>
                <w:rStyle w:val="IndexLink"/>
              </w:rPr>
              <w:t>197</w:t>
            </w:r>
          </w:hyperlink>
        </w:p>
        <w:p>
          <w:pPr>
            <w:pStyle w:val="Contents4"/>
            <w:tabs>
              <w:tab w:val="clear" w:pos="8176"/>
              <w:tab w:val="right" w:pos="9026" w:leader="dot"/>
            </w:tabs>
            <w:rPr/>
          </w:pPr>
          <w:hyperlink w:anchor="__RefHeading___Toc560269_653776707">
            <w:r>
              <w:rPr>
                <w:webHidden/>
                <w:rStyle w:val="IndexLink"/>
                <w:rtl w:val="true"/>
              </w:rPr>
              <w:t xml:space="preserve">شهادت امام صادق </w:t>
            </w:r>
            <w:r>
              <w:rPr>
                <w:rStyle w:val="IndexLink"/>
                <w:rtl w:val="true"/>
              </w:rPr>
              <w:t>(</w:t>
            </w:r>
            <w:r>
              <w:rPr>
                <w:rStyle w:val="IndexLink"/>
                <w:rtl w:val="true"/>
              </w:rPr>
              <w:t>علیه السلام</w:t>
            </w:r>
            <w:r>
              <w:rPr>
                <w:rStyle w:val="IndexLink"/>
                <w:rtl w:val="true"/>
              </w:rPr>
              <w:t>)</w:t>
              <w:tab/>
            </w:r>
            <w:r>
              <w:rPr>
                <w:rStyle w:val="IndexLink"/>
              </w:rPr>
              <w:t>216</w:t>
            </w:r>
          </w:hyperlink>
        </w:p>
        <w:p>
          <w:pPr>
            <w:pStyle w:val="Contents3"/>
            <w:tabs>
              <w:tab w:val="clear" w:pos="8459"/>
              <w:tab w:val="right" w:pos="9026" w:leader="dot"/>
            </w:tabs>
            <w:rPr/>
          </w:pPr>
          <w:hyperlink w:anchor="__RefHeading___Toc560271_653776707">
            <w:r>
              <w:rPr>
                <w:webHidden/>
                <w:rStyle w:val="IndexLink"/>
                <w:rtl w:val="true"/>
              </w:rPr>
              <w:t>پاسخ چند سؤال</w:t>
            </w:r>
            <w:r>
              <w:rPr>
                <w:rStyle w:val="IndexLink"/>
                <w:rtl w:val="true"/>
              </w:rPr>
              <w:tab/>
            </w:r>
            <w:r>
              <w:rPr>
                <w:rStyle w:val="IndexLink"/>
              </w:rPr>
              <w:t>217</w:t>
            </w:r>
          </w:hyperlink>
        </w:p>
        <w:p>
          <w:pPr>
            <w:pStyle w:val="Contents4"/>
            <w:tabs>
              <w:tab w:val="clear" w:pos="8176"/>
              <w:tab w:val="right" w:pos="9026" w:leader="dot"/>
            </w:tabs>
            <w:rPr/>
          </w:pPr>
          <w:hyperlink w:anchor="__RefHeading___Toc560273_653776707">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560275_653776707">
            <w:r>
              <w:rPr>
                <w:webHidden/>
                <w:rStyle w:val="IndexLink"/>
              </w:rPr>
              <w:t>1</w:t>
            </w:r>
            <w:r>
              <w:rPr>
                <w:rStyle w:val="IndexLink"/>
                <w:rtl w:val="true"/>
              </w:rPr>
              <w:t xml:space="preserve">. </w:t>
            </w:r>
            <w:r>
              <w:rPr>
                <w:rStyle w:val="IndexLink"/>
                <w:rtl w:val="true"/>
              </w:rPr>
              <w:t xml:space="preserve">محل دفن حضرت فاطمه زهرا </w:t>
            </w:r>
            <w:r>
              <w:rPr>
                <w:rStyle w:val="IndexLink"/>
                <w:rtl w:val="true"/>
              </w:rPr>
              <w:t>(</w:t>
            </w:r>
            <w:r>
              <w:rPr>
                <w:rStyle w:val="IndexLink"/>
                <w:rtl w:val="true"/>
              </w:rPr>
              <w:t>علیها السلام</w:t>
            </w:r>
            <w:r>
              <w:rPr>
                <w:rStyle w:val="IndexLink"/>
                <w:rtl w:val="true"/>
              </w:rPr>
              <w:t>)</w:t>
              <w:tab/>
            </w:r>
            <w:r>
              <w:rPr>
                <w:rStyle w:val="IndexLink"/>
              </w:rPr>
              <w:t>217</w:t>
            </w:r>
          </w:hyperlink>
        </w:p>
        <w:p>
          <w:pPr>
            <w:pStyle w:val="Contents4"/>
            <w:tabs>
              <w:tab w:val="clear" w:pos="8176"/>
              <w:tab w:val="right" w:pos="9026" w:leader="dot"/>
            </w:tabs>
            <w:rPr/>
          </w:pPr>
          <w:hyperlink w:anchor="__RefHeading___Toc560277_653776707">
            <w:r>
              <w:rPr>
                <w:webHidden/>
                <w:rStyle w:val="IndexLink"/>
              </w:rPr>
              <w:t>2</w:t>
            </w:r>
            <w:r>
              <w:rPr>
                <w:rStyle w:val="IndexLink"/>
                <w:rtl w:val="true"/>
              </w:rPr>
              <w:t xml:space="preserve">. </w:t>
            </w:r>
            <w:r>
              <w:rPr>
                <w:rStyle w:val="IndexLink"/>
                <w:rtl w:val="true"/>
              </w:rPr>
              <w:t xml:space="preserve">مکان دفن علی بن ابی طالب </w:t>
            </w:r>
            <w:r>
              <w:rPr>
                <w:rStyle w:val="IndexLink"/>
                <w:rtl w:val="true"/>
              </w:rPr>
              <w:t>(</w:t>
            </w:r>
            <w:r>
              <w:rPr>
                <w:rStyle w:val="IndexLink"/>
                <w:rtl w:val="true"/>
              </w:rPr>
              <w:t>علیه السلام</w:t>
            </w:r>
            <w:r>
              <w:rPr>
                <w:rStyle w:val="IndexLink"/>
                <w:rtl w:val="true"/>
              </w:rPr>
              <w:t>)</w:t>
              <w:tab/>
            </w:r>
            <w:r>
              <w:rPr>
                <w:rStyle w:val="IndexLink"/>
              </w:rPr>
              <w:t>231</w:t>
            </w:r>
          </w:hyperlink>
        </w:p>
        <w:p>
          <w:pPr>
            <w:pStyle w:val="Contents4"/>
            <w:tabs>
              <w:tab w:val="clear" w:pos="8176"/>
              <w:tab w:val="right" w:pos="9026" w:leader="dot"/>
            </w:tabs>
            <w:rPr/>
          </w:pPr>
          <w:hyperlink w:anchor="__RefHeading___Toc560279_653776707">
            <w:r>
              <w:rPr>
                <w:webHidden/>
                <w:rStyle w:val="IndexLink"/>
              </w:rPr>
              <w:t>3</w:t>
            </w:r>
            <w:r>
              <w:rPr>
                <w:rStyle w:val="IndexLink"/>
                <w:rtl w:val="true"/>
              </w:rPr>
              <w:t xml:space="preserve">. </w:t>
            </w:r>
            <w:r>
              <w:rPr>
                <w:rStyle w:val="IndexLink"/>
                <w:rtl w:val="true"/>
              </w:rPr>
              <w:t xml:space="preserve">محل دفن سر مقدس امام حسین </w:t>
            </w:r>
            <w:r>
              <w:rPr>
                <w:rStyle w:val="IndexLink"/>
                <w:rtl w:val="true"/>
              </w:rPr>
              <w:t>(</w:t>
            </w:r>
            <w:r>
              <w:rPr>
                <w:rStyle w:val="IndexLink"/>
                <w:rtl w:val="true"/>
              </w:rPr>
              <w:t>علیه السلام</w:t>
            </w:r>
            <w:r>
              <w:rPr>
                <w:rStyle w:val="IndexLink"/>
                <w:rtl w:val="true"/>
              </w:rPr>
              <w:t>)</w:t>
              <w:tab/>
            </w:r>
            <w:r>
              <w:rPr>
                <w:rStyle w:val="IndexLink"/>
              </w:rPr>
              <w:t>231</w:t>
            </w:r>
          </w:hyperlink>
        </w:p>
        <w:p>
          <w:pPr>
            <w:pStyle w:val="Contents2"/>
            <w:tabs>
              <w:tab w:val="clear" w:pos="8743"/>
              <w:tab w:val="right" w:pos="9026" w:leader="dot"/>
            </w:tabs>
            <w:rPr/>
          </w:pPr>
          <w:hyperlink w:anchor="__RefHeading___Toc560281_653776707">
            <w:r>
              <w:rPr>
                <w:webHidden/>
                <w:rStyle w:val="IndexLink"/>
                <w:rtl w:val="true"/>
              </w:rPr>
              <w:t xml:space="preserve">فضیلت زیارت امامان بقیع </w:t>
            </w:r>
            <w:r>
              <w:rPr>
                <w:rStyle w:val="IndexLink"/>
                <w:rtl w:val="true"/>
              </w:rPr>
              <w:t>(</w:t>
            </w:r>
            <w:r>
              <w:rPr>
                <w:rStyle w:val="IndexLink"/>
                <w:rtl w:val="true"/>
              </w:rPr>
              <w:t>علیهم السلام</w:t>
            </w:r>
            <w:r>
              <w:rPr>
                <w:rStyle w:val="IndexLink"/>
                <w:rtl w:val="true"/>
              </w:rPr>
              <w:t>)</w:t>
              <w:tab/>
            </w:r>
            <w:r>
              <w:rPr>
                <w:rStyle w:val="IndexLink"/>
              </w:rPr>
              <w:t>234</w:t>
            </w:r>
          </w:hyperlink>
        </w:p>
        <w:p>
          <w:pPr>
            <w:pStyle w:val="Contents3"/>
            <w:tabs>
              <w:tab w:val="clear" w:pos="8459"/>
              <w:tab w:val="right" w:pos="9026" w:leader="dot"/>
            </w:tabs>
            <w:rPr/>
          </w:pPr>
          <w:hyperlink w:anchor="__RefHeading___Toc560283_653776707">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560285_653776707">
            <w:r>
              <w:rPr>
                <w:webHidden/>
                <w:rStyle w:val="IndexLink"/>
                <w:rtl w:val="true"/>
              </w:rPr>
              <w:t xml:space="preserve">آداب زیارت ائمه بقیع </w:t>
            </w:r>
            <w:r>
              <w:rPr>
                <w:rStyle w:val="IndexLink"/>
                <w:rtl w:val="true"/>
              </w:rPr>
              <w:t>(</w:t>
            </w:r>
            <w:r>
              <w:rPr>
                <w:rStyle w:val="IndexLink"/>
                <w:rtl w:val="true"/>
              </w:rPr>
              <w:t>علیهم السلام</w:t>
            </w:r>
            <w:r>
              <w:rPr>
                <w:rStyle w:val="IndexLink"/>
                <w:rtl w:val="true"/>
              </w:rPr>
              <w:t>)</w:t>
              <w:tab/>
            </w:r>
            <w:r>
              <w:rPr>
                <w:rStyle w:val="IndexLink"/>
              </w:rPr>
              <w:t>236</w:t>
            </w:r>
          </w:hyperlink>
        </w:p>
        <w:p>
          <w:pPr>
            <w:pStyle w:val="Contents3"/>
            <w:tabs>
              <w:tab w:val="clear" w:pos="8459"/>
              <w:tab w:val="right" w:pos="9026" w:leader="dot"/>
            </w:tabs>
            <w:rPr/>
          </w:pPr>
          <w:hyperlink w:anchor="__RefHeading___Toc560287_653776707">
            <w:r>
              <w:rPr>
                <w:webHidden/>
                <w:rStyle w:val="IndexLink"/>
                <w:rtl w:val="true"/>
              </w:rPr>
              <w:t>کیفیت زیارت ایشان</w:t>
            </w:r>
            <w:r>
              <w:rPr>
                <w:rStyle w:val="IndexLink"/>
                <w:rtl w:val="true"/>
              </w:rPr>
              <w:tab/>
            </w:r>
            <w:r>
              <w:rPr>
                <w:rStyle w:val="IndexLink"/>
              </w:rPr>
              <w:t>237</w:t>
            </w:r>
          </w:hyperlink>
        </w:p>
        <w:p>
          <w:pPr>
            <w:pStyle w:val="Contents2"/>
            <w:tabs>
              <w:tab w:val="clear" w:pos="8743"/>
              <w:tab w:val="right" w:pos="9026" w:leader="dot"/>
            </w:tabs>
            <w:rPr/>
          </w:pPr>
          <w:hyperlink w:anchor="__RefHeading___Toc560289_653776707">
            <w:r>
              <w:rPr>
                <w:webHidden/>
                <w:rStyle w:val="IndexLink"/>
                <w:rtl w:val="true"/>
              </w:rPr>
              <w:t>دیگر دفن شدگان در بقیع</w:t>
            </w:r>
            <w:r>
              <w:rPr>
                <w:rStyle w:val="IndexLink"/>
                <w:rtl w:val="true"/>
              </w:rPr>
              <w:tab/>
            </w:r>
            <w:r>
              <w:rPr>
                <w:rStyle w:val="IndexLink"/>
              </w:rPr>
              <w:t>243</w:t>
            </w:r>
          </w:hyperlink>
        </w:p>
        <w:p>
          <w:pPr>
            <w:pStyle w:val="Contents3"/>
            <w:tabs>
              <w:tab w:val="clear" w:pos="8459"/>
              <w:tab w:val="right" w:pos="9026" w:leader="dot"/>
            </w:tabs>
            <w:rPr/>
          </w:pPr>
          <w:hyperlink w:anchor="__RefHeading___Toc560291_653776707">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560293_653776707">
            <w:r>
              <w:rPr>
                <w:webHidden/>
                <w:rStyle w:val="IndexLink"/>
              </w:rPr>
              <w:t>1</w:t>
            </w:r>
            <w:r>
              <w:rPr>
                <w:rStyle w:val="IndexLink"/>
                <w:rtl w:val="true"/>
              </w:rPr>
              <w:t xml:space="preserve">. </w:t>
            </w:r>
            <w:r>
              <w:rPr>
                <w:rStyle w:val="IndexLink"/>
                <w:rtl w:val="true"/>
              </w:rPr>
              <w:t xml:space="preserve">ابراهیم فرزند رسول خدا </w:t>
            </w:r>
            <w:r>
              <w:rPr>
                <w:rStyle w:val="IndexLink"/>
                <w:rtl w:val="true"/>
              </w:rPr>
              <w:t>(</w:t>
            </w:r>
            <w:r>
              <w:rPr>
                <w:rStyle w:val="IndexLink"/>
                <w:rtl w:val="true"/>
              </w:rPr>
              <w:t>صلی الله علیه و آله</w:t>
            </w:r>
            <w:r>
              <w:rPr>
                <w:rStyle w:val="IndexLink"/>
                <w:rtl w:val="true"/>
              </w:rPr>
              <w:t>)</w:t>
              <w:tab/>
            </w:r>
            <w:r>
              <w:rPr>
                <w:rStyle w:val="IndexLink"/>
              </w:rPr>
              <w:t>244</w:t>
            </w:r>
          </w:hyperlink>
        </w:p>
        <w:p>
          <w:pPr>
            <w:pStyle w:val="Contents3"/>
            <w:tabs>
              <w:tab w:val="clear" w:pos="8459"/>
              <w:tab w:val="right" w:pos="9026" w:leader="dot"/>
            </w:tabs>
            <w:rPr/>
          </w:pPr>
          <w:hyperlink w:anchor="__RefHeading___Toc560295_653776707">
            <w:r>
              <w:rPr>
                <w:webHidden/>
                <w:rStyle w:val="IndexLink"/>
              </w:rPr>
              <w:t>2</w:t>
            </w:r>
            <w:r>
              <w:rPr>
                <w:rStyle w:val="IndexLink"/>
                <w:rtl w:val="true"/>
              </w:rPr>
              <w:t xml:space="preserve">. </w:t>
            </w:r>
            <w:r>
              <w:rPr>
                <w:rStyle w:val="IndexLink"/>
                <w:rtl w:val="true"/>
              </w:rPr>
              <w:t>ابراهیم کورانی شهر زوری شافعی</w:t>
            </w:r>
            <w:r>
              <w:rPr>
                <w:rStyle w:val="IndexLink"/>
                <w:rtl w:val="true"/>
              </w:rPr>
              <w:tab/>
            </w:r>
            <w:r>
              <w:rPr>
                <w:rStyle w:val="IndexLink"/>
              </w:rPr>
              <w:t>247</w:t>
            </w:r>
          </w:hyperlink>
        </w:p>
        <w:p>
          <w:pPr>
            <w:pStyle w:val="Contents3"/>
            <w:tabs>
              <w:tab w:val="clear" w:pos="8459"/>
              <w:tab w:val="right" w:pos="9026" w:leader="dot"/>
            </w:tabs>
            <w:rPr/>
          </w:pPr>
          <w:hyperlink w:anchor="__RefHeading___Toc560297_653776707">
            <w:r>
              <w:rPr>
                <w:webHidden/>
                <w:rStyle w:val="IndexLink"/>
              </w:rPr>
              <w:t>3</w:t>
            </w:r>
            <w:r>
              <w:rPr>
                <w:rStyle w:val="IndexLink"/>
                <w:rtl w:val="true"/>
              </w:rPr>
              <w:t xml:space="preserve">. </w:t>
            </w:r>
            <w:r>
              <w:rPr>
                <w:rStyle w:val="IndexLink"/>
                <w:rtl w:val="true"/>
              </w:rPr>
              <w:t>ابراهیم بن موسی</w:t>
            </w:r>
            <w:r>
              <w:rPr>
                <w:rStyle w:val="IndexLink"/>
                <w:rtl w:val="true"/>
              </w:rPr>
              <w:tab/>
            </w:r>
            <w:r>
              <w:rPr>
                <w:rStyle w:val="IndexLink"/>
              </w:rPr>
              <w:t>247</w:t>
            </w:r>
          </w:hyperlink>
        </w:p>
        <w:p>
          <w:pPr>
            <w:pStyle w:val="Contents3"/>
            <w:tabs>
              <w:tab w:val="clear" w:pos="8459"/>
              <w:tab w:val="right" w:pos="9026" w:leader="dot"/>
            </w:tabs>
            <w:rPr/>
          </w:pPr>
          <w:hyperlink w:anchor="__RefHeading___Toc560299_653776707">
            <w:r>
              <w:rPr>
                <w:webHidden/>
                <w:rStyle w:val="IndexLink"/>
              </w:rPr>
              <w:t>4</w:t>
            </w:r>
            <w:r>
              <w:rPr>
                <w:rStyle w:val="IndexLink"/>
                <w:rtl w:val="true"/>
              </w:rPr>
              <w:t xml:space="preserve">. </w:t>
            </w:r>
            <w:r>
              <w:rPr>
                <w:rStyle w:val="IndexLink"/>
                <w:rtl w:val="true"/>
              </w:rPr>
              <w:t>ابن البارزی</w:t>
            </w:r>
            <w:r>
              <w:rPr>
                <w:rStyle w:val="IndexLink"/>
                <w:rtl w:val="true"/>
              </w:rPr>
              <w:tab/>
            </w:r>
            <w:r>
              <w:rPr>
                <w:rStyle w:val="IndexLink"/>
              </w:rPr>
              <w:t>247</w:t>
            </w:r>
          </w:hyperlink>
        </w:p>
        <w:p>
          <w:pPr>
            <w:pStyle w:val="Contents3"/>
            <w:tabs>
              <w:tab w:val="clear" w:pos="8459"/>
              <w:tab w:val="right" w:pos="9026" w:leader="dot"/>
            </w:tabs>
            <w:rPr/>
          </w:pPr>
          <w:hyperlink w:anchor="__RefHeading___Toc560301_653776707">
            <w:r>
              <w:rPr>
                <w:webHidden/>
                <w:rStyle w:val="IndexLink"/>
              </w:rPr>
              <w:t>5</w:t>
            </w:r>
            <w:r>
              <w:rPr>
                <w:rStyle w:val="IndexLink"/>
                <w:rtl w:val="true"/>
              </w:rPr>
              <w:t xml:space="preserve">. </w:t>
            </w:r>
            <w:r>
              <w:rPr>
                <w:rStyle w:val="IndexLink"/>
                <w:rtl w:val="true"/>
              </w:rPr>
              <w:t>ابن النجیح</w:t>
            </w:r>
            <w:r>
              <w:rPr>
                <w:rStyle w:val="IndexLink"/>
                <w:rtl w:val="true"/>
              </w:rPr>
              <w:tab/>
            </w:r>
            <w:r>
              <w:rPr>
                <w:rStyle w:val="IndexLink"/>
              </w:rPr>
              <w:t>248</w:t>
            </w:r>
          </w:hyperlink>
        </w:p>
        <w:p>
          <w:pPr>
            <w:pStyle w:val="Contents3"/>
            <w:tabs>
              <w:tab w:val="clear" w:pos="8459"/>
              <w:tab w:val="right" w:pos="9026" w:leader="dot"/>
            </w:tabs>
            <w:rPr/>
          </w:pPr>
          <w:hyperlink w:anchor="__RefHeading___Toc560303_653776707">
            <w:r>
              <w:rPr>
                <w:webHidden/>
                <w:rStyle w:val="IndexLink"/>
              </w:rPr>
              <w:t>6</w:t>
            </w:r>
            <w:r>
              <w:rPr>
                <w:rStyle w:val="IndexLink"/>
                <w:rtl w:val="true"/>
              </w:rPr>
              <w:t xml:space="preserve">. </w:t>
            </w:r>
            <w:r>
              <w:rPr>
                <w:rStyle w:val="IndexLink"/>
                <w:rtl w:val="true"/>
              </w:rPr>
              <w:t>ابن المراغی</w:t>
            </w:r>
            <w:r>
              <w:rPr>
                <w:rStyle w:val="IndexLink"/>
                <w:rtl w:val="true"/>
              </w:rPr>
              <w:tab/>
            </w:r>
            <w:r>
              <w:rPr>
                <w:rStyle w:val="IndexLink"/>
              </w:rPr>
              <w:t>248</w:t>
            </w:r>
          </w:hyperlink>
        </w:p>
        <w:p>
          <w:pPr>
            <w:pStyle w:val="Contents3"/>
            <w:tabs>
              <w:tab w:val="clear" w:pos="8459"/>
              <w:tab w:val="right" w:pos="9026" w:leader="dot"/>
            </w:tabs>
            <w:rPr/>
          </w:pPr>
          <w:hyperlink w:anchor="__RefHeading___Toc560305_653776707">
            <w:r>
              <w:rPr>
                <w:webHidden/>
                <w:rStyle w:val="IndexLink"/>
              </w:rPr>
              <w:t>7</w:t>
            </w:r>
            <w:r>
              <w:rPr>
                <w:rStyle w:val="IndexLink"/>
                <w:rtl w:val="true"/>
              </w:rPr>
              <w:t xml:space="preserve">. </w:t>
            </w:r>
            <w:r>
              <w:rPr>
                <w:rStyle w:val="IndexLink"/>
                <w:rtl w:val="true"/>
              </w:rPr>
              <w:t>ابن مسلم، قاضی القضاة</w:t>
            </w:r>
            <w:r>
              <w:rPr>
                <w:rStyle w:val="IndexLink"/>
                <w:rtl w:val="true"/>
              </w:rPr>
              <w:tab/>
            </w:r>
            <w:r>
              <w:rPr>
                <w:rStyle w:val="IndexLink"/>
              </w:rPr>
              <w:t>248</w:t>
            </w:r>
          </w:hyperlink>
        </w:p>
        <w:p>
          <w:pPr>
            <w:pStyle w:val="Contents3"/>
            <w:tabs>
              <w:tab w:val="clear" w:pos="8459"/>
              <w:tab w:val="right" w:pos="9026" w:leader="dot"/>
            </w:tabs>
            <w:rPr/>
          </w:pPr>
          <w:hyperlink w:anchor="__RefHeading___Toc560307_653776707">
            <w:r>
              <w:rPr>
                <w:webHidden/>
                <w:rStyle w:val="IndexLink"/>
              </w:rPr>
              <w:t>8</w:t>
            </w:r>
            <w:r>
              <w:rPr>
                <w:rStyle w:val="IndexLink"/>
                <w:rtl w:val="true"/>
              </w:rPr>
              <w:t xml:space="preserve">. </w:t>
            </w:r>
            <w:r>
              <w:rPr>
                <w:rStyle w:val="IndexLink"/>
                <w:rtl w:val="true"/>
              </w:rPr>
              <w:t>ارقم بن ابی ارقم عبد مناف مخزومی</w:t>
            </w:r>
            <w:r>
              <w:rPr>
                <w:rStyle w:val="IndexLink"/>
                <w:rtl w:val="true"/>
              </w:rPr>
              <w:tab/>
            </w:r>
            <w:r>
              <w:rPr>
                <w:rStyle w:val="IndexLink"/>
              </w:rPr>
              <w:t>249</w:t>
            </w:r>
          </w:hyperlink>
        </w:p>
        <w:p>
          <w:pPr>
            <w:pStyle w:val="Contents3"/>
            <w:tabs>
              <w:tab w:val="clear" w:pos="8459"/>
              <w:tab w:val="right" w:pos="9026" w:leader="dot"/>
            </w:tabs>
            <w:rPr/>
          </w:pPr>
          <w:hyperlink w:anchor="__RefHeading___Toc560309_653776707">
            <w:r>
              <w:rPr>
                <w:webHidden/>
                <w:rStyle w:val="IndexLink"/>
              </w:rPr>
              <w:t>9</w:t>
            </w:r>
            <w:r>
              <w:rPr>
                <w:rStyle w:val="IndexLink"/>
                <w:rtl w:val="true"/>
              </w:rPr>
              <w:t xml:space="preserve">. </w:t>
            </w:r>
            <w:r>
              <w:rPr>
                <w:rStyle w:val="IndexLink"/>
                <w:rtl w:val="true"/>
              </w:rPr>
              <w:t>ابوالقاسم شیخ الاسلام</w:t>
            </w:r>
            <w:r>
              <w:rPr>
                <w:rStyle w:val="IndexLink"/>
                <w:rtl w:val="true"/>
              </w:rPr>
              <w:tab/>
            </w:r>
            <w:r>
              <w:rPr>
                <w:rStyle w:val="IndexLink"/>
              </w:rPr>
              <w:t>250</w:t>
            </w:r>
          </w:hyperlink>
        </w:p>
        <w:p>
          <w:pPr>
            <w:pStyle w:val="Contents3"/>
            <w:tabs>
              <w:tab w:val="clear" w:pos="8459"/>
              <w:tab w:val="right" w:pos="9026" w:leader="dot"/>
            </w:tabs>
            <w:rPr/>
          </w:pPr>
          <w:hyperlink w:anchor="__RefHeading___Toc560311_653776707">
            <w:r>
              <w:rPr>
                <w:webHidden/>
                <w:rStyle w:val="IndexLink"/>
              </w:rPr>
              <w:t>10</w:t>
            </w:r>
            <w:r>
              <w:rPr>
                <w:rStyle w:val="IndexLink"/>
                <w:rtl w:val="true"/>
              </w:rPr>
              <w:t xml:space="preserve">. </w:t>
            </w:r>
            <w:r>
              <w:rPr>
                <w:rStyle w:val="IndexLink"/>
                <w:rtl w:val="true"/>
              </w:rPr>
              <w:t>ابوامامه باهلی</w:t>
            </w:r>
            <w:r>
              <w:rPr>
                <w:rStyle w:val="IndexLink"/>
                <w:rtl w:val="true"/>
              </w:rPr>
              <w:tab/>
            </w:r>
            <w:r>
              <w:rPr>
                <w:rStyle w:val="IndexLink"/>
              </w:rPr>
              <w:t>250</w:t>
            </w:r>
          </w:hyperlink>
        </w:p>
        <w:p>
          <w:pPr>
            <w:pStyle w:val="Contents3"/>
            <w:tabs>
              <w:tab w:val="clear" w:pos="8459"/>
              <w:tab w:val="right" w:pos="9026" w:leader="dot"/>
            </w:tabs>
            <w:rPr/>
          </w:pPr>
          <w:hyperlink w:anchor="__RefHeading___Toc560313_653776707">
            <w:r>
              <w:rPr>
                <w:webHidden/>
                <w:rStyle w:val="IndexLink"/>
              </w:rPr>
              <w:t>11</w:t>
            </w:r>
            <w:r>
              <w:rPr>
                <w:rStyle w:val="IndexLink"/>
                <w:rtl w:val="true"/>
              </w:rPr>
              <w:t xml:space="preserve">. </w:t>
            </w:r>
            <w:r>
              <w:rPr>
                <w:rStyle w:val="IndexLink"/>
                <w:rtl w:val="true"/>
              </w:rPr>
              <w:t>ابوسعید خدری</w:t>
            </w:r>
            <w:r>
              <w:rPr>
                <w:rStyle w:val="IndexLink"/>
                <w:rtl w:val="true"/>
              </w:rPr>
              <w:tab/>
            </w:r>
            <w:r>
              <w:rPr>
                <w:rStyle w:val="IndexLink"/>
              </w:rPr>
              <w:t>250</w:t>
            </w:r>
          </w:hyperlink>
        </w:p>
        <w:p>
          <w:pPr>
            <w:pStyle w:val="Contents3"/>
            <w:tabs>
              <w:tab w:val="clear" w:pos="8459"/>
              <w:tab w:val="right" w:pos="9026" w:leader="dot"/>
            </w:tabs>
            <w:rPr/>
          </w:pPr>
          <w:hyperlink w:anchor="__RefHeading___Toc560315_653776707">
            <w:r>
              <w:rPr>
                <w:webHidden/>
                <w:rStyle w:val="IndexLink"/>
              </w:rPr>
              <w:t>12</w:t>
            </w:r>
            <w:r>
              <w:rPr>
                <w:rStyle w:val="IndexLink"/>
                <w:rtl w:val="true"/>
              </w:rPr>
              <w:t xml:space="preserve">. </w:t>
            </w:r>
            <w:r>
              <w:rPr>
                <w:rStyle w:val="IndexLink"/>
                <w:rtl w:val="true"/>
              </w:rPr>
              <w:t>ابوسفیان</w:t>
            </w:r>
            <w:r>
              <w:rPr>
                <w:rStyle w:val="IndexLink"/>
                <w:rtl w:val="true"/>
              </w:rPr>
              <w:tab/>
            </w:r>
            <w:r>
              <w:rPr>
                <w:rStyle w:val="IndexLink"/>
              </w:rPr>
              <w:t>251</w:t>
            </w:r>
          </w:hyperlink>
        </w:p>
        <w:p>
          <w:pPr>
            <w:pStyle w:val="Contents3"/>
            <w:tabs>
              <w:tab w:val="clear" w:pos="8459"/>
              <w:tab w:val="right" w:pos="9026" w:leader="dot"/>
            </w:tabs>
            <w:rPr/>
          </w:pPr>
          <w:hyperlink w:anchor="__RefHeading___Toc560317_653776707">
            <w:r>
              <w:rPr>
                <w:webHidden/>
                <w:rStyle w:val="IndexLink"/>
              </w:rPr>
              <w:t>13</w:t>
            </w:r>
            <w:r>
              <w:rPr>
                <w:rStyle w:val="IndexLink"/>
                <w:rtl w:val="true"/>
              </w:rPr>
              <w:t xml:space="preserve">. </w:t>
            </w:r>
            <w:r>
              <w:rPr>
                <w:rStyle w:val="IndexLink"/>
                <w:rtl w:val="true"/>
              </w:rPr>
              <w:t>ابوسفیان بن حارث بن عبدالمطلب</w:t>
            </w:r>
            <w:r>
              <w:rPr>
                <w:rStyle w:val="IndexLink"/>
                <w:rtl w:val="true"/>
              </w:rPr>
              <w:tab/>
            </w:r>
            <w:r>
              <w:rPr>
                <w:rStyle w:val="IndexLink"/>
              </w:rPr>
              <w:t>252</w:t>
            </w:r>
          </w:hyperlink>
        </w:p>
        <w:p>
          <w:pPr>
            <w:pStyle w:val="Contents3"/>
            <w:tabs>
              <w:tab w:val="clear" w:pos="8459"/>
              <w:tab w:val="right" w:pos="9026" w:leader="dot"/>
            </w:tabs>
            <w:rPr/>
          </w:pPr>
          <w:hyperlink w:anchor="__RefHeading___Toc560319_653776707">
            <w:r>
              <w:rPr>
                <w:webHidden/>
                <w:rStyle w:val="IndexLink"/>
              </w:rPr>
              <w:t>14</w:t>
            </w:r>
            <w:r>
              <w:rPr>
                <w:rStyle w:val="IndexLink"/>
                <w:rtl w:val="true"/>
              </w:rPr>
              <w:t xml:space="preserve">. </w:t>
            </w:r>
            <w:r>
              <w:rPr>
                <w:rStyle w:val="IndexLink"/>
                <w:rtl w:val="true"/>
              </w:rPr>
              <w:t>ابوالقاسم تنوخی</w:t>
            </w:r>
            <w:r>
              <w:rPr>
                <w:rStyle w:val="IndexLink"/>
                <w:rtl w:val="true"/>
              </w:rPr>
              <w:tab/>
            </w:r>
            <w:r>
              <w:rPr>
                <w:rStyle w:val="IndexLink"/>
              </w:rPr>
              <w:t>253</w:t>
            </w:r>
          </w:hyperlink>
        </w:p>
        <w:p>
          <w:pPr>
            <w:pStyle w:val="Contents3"/>
            <w:tabs>
              <w:tab w:val="clear" w:pos="8459"/>
              <w:tab w:val="right" w:pos="9026" w:leader="dot"/>
            </w:tabs>
            <w:rPr/>
          </w:pPr>
          <w:hyperlink w:anchor="__RefHeading___Toc560321_653776707">
            <w:r>
              <w:rPr>
                <w:webHidden/>
                <w:rStyle w:val="IndexLink"/>
              </w:rPr>
              <w:t>15</w:t>
            </w:r>
            <w:r>
              <w:rPr>
                <w:rStyle w:val="IndexLink"/>
                <w:rtl w:val="true"/>
              </w:rPr>
              <w:t xml:space="preserve">. </w:t>
            </w:r>
            <w:r>
              <w:rPr>
                <w:rStyle w:val="IndexLink"/>
                <w:rtl w:val="true"/>
              </w:rPr>
              <w:t>ابوهریره</w:t>
            </w:r>
            <w:r>
              <w:rPr>
                <w:rStyle w:val="IndexLink"/>
                <w:rtl w:val="true"/>
              </w:rPr>
              <w:tab/>
            </w:r>
            <w:r>
              <w:rPr>
                <w:rStyle w:val="IndexLink"/>
              </w:rPr>
              <w:t>254</w:t>
            </w:r>
          </w:hyperlink>
        </w:p>
        <w:p>
          <w:pPr>
            <w:pStyle w:val="Contents3"/>
            <w:tabs>
              <w:tab w:val="clear" w:pos="8459"/>
              <w:tab w:val="right" w:pos="9026" w:leader="dot"/>
            </w:tabs>
            <w:rPr/>
          </w:pPr>
          <w:hyperlink w:anchor="__RefHeading___Toc560323_653776707">
            <w:r>
              <w:rPr>
                <w:webHidden/>
                <w:rStyle w:val="IndexLink"/>
              </w:rPr>
              <w:t>16</w:t>
            </w:r>
            <w:r>
              <w:rPr>
                <w:rStyle w:val="IndexLink"/>
                <w:rtl w:val="true"/>
              </w:rPr>
              <w:t xml:space="preserve">. </w:t>
            </w:r>
            <w:r>
              <w:rPr>
                <w:rStyle w:val="IndexLink"/>
                <w:rtl w:val="true"/>
              </w:rPr>
              <w:t>احمد احسایی</w:t>
            </w:r>
            <w:r>
              <w:rPr>
                <w:rStyle w:val="IndexLink"/>
                <w:rtl w:val="true"/>
              </w:rPr>
              <w:tab/>
            </w:r>
            <w:r>
              <w:rPr>
                <w:rStyle w:val="IndexLink"/>
              </w:rPr>
              <w:t>255</w:t>
            </w:r>
          </w:hyperlink>
        </w:p>
        <w:p>
          <w:pPr>
            <w:pStyle w:val="Contents3"/>
            <w:tabs>
              <w:tab w:val="clear" w:pos="8459"/>
              <w:tab w:val="right" w:pos="9026" w:leader="dot"/>
            </w:tabs>
            <w:rPr/>
          </w:pPr>
          <w:hyperlink w:anchor="__RefHeading___Toc560325_653776707">
            <w:r>
              <w:rPr>
                <w:webHidden/>
                <w:rStyle w:val="IndexLink"/>
              </w:rPr>
              <w:t>17</w:t>
            </w:r>
            <w:r>
              <w:rPr>
                <w:rStyle w:val="IndexLink"/>
                <w:rtl w:val="true"/>
              </w:rPr>
              <w:t xml:space="preserve">. </w:t>
            </w:r>
            <w:r>
              <w:rPr>
                <w:rStyle w:val="IndexLink"/>
                <w:rtl w:val="true"/>
              </w:rPr>
              <w:t>سید احمد خسروشاهی</w:t>
            </w:r>
            <w:r>
              <w:rPr>
                <w:rStyle w:val="IndexLink"/>
                <w:rtl w:val="true"/>
              </w:rPr>
              <w:tab/>
            </w:r>
            <w:r>
              <w:rPr>
                <w:rStyle w:val="IndexLink"/>
              </w:rPr>
              <w:t>255</w:t>
            </w:r>
          </w:hyperlink>
        </w:p>
        <w:p>
          <w:pPr>
            <w:pStyle w:val="Contents3"/>
            <w:tabs>
              <w:tab w:val="clear" w:pos="8459"/>
              <w:tab w:val="right" w:pos="9026" w:leader="dot"/>
            </w:tabs>
            <w:rPr/>
          </w:pPr>
          <w:hyperlink w:anchor="__RefHeading___Toc560327_653776707">
            <w:r>
              <w:rPr>
                <w:webHidden/>
                <w:rStyle w:val="IndexLink"/>
              </w:rPr>
              <w:t>18</w:t>
            </w:r>
            <w:r>
              <w:rPr>
                <w:rStyle w:val="IndexLink"/>
                <w:rtl w:val="true"/>
              </w:rPr>
              <w:t xml:space="preserve">. </w:t>
            </w:r>
            <w:r>
              <w:rPr>
                <w:rStyle w:val="IndexLink"/>
                <w:rtl w:val="true"/>
              </w:rPr>
              <w:t>احمد بن محمد بنّاء دمیاطی</w:t>
            </w:r>
            <w:r>
              <w:rPr>
                <w:rStyle w:val="IndexLink"/>
                <w:rtl w:val="true"/>
              </w:rPr>
              <w:tab/>
            </w:r>
            <w:r>
              <w:rPr>
                <w:rStyle w:val="IndexLink"/>
              </w:rPr>
              <w:t>255</w:t>
            </w:r>
          </w:hyperlink>
        </w:p>
        <w:p>
          <w:pPr>
            <w:pStyle w:val="Contents3"/>
            <w:tabs>
              <w:tab w:val="clear" w:pos="8459"/>
              <w:tab w:val="right" w:pos="9026" w:leader="dot"/>
            </w:tabs>
            <w:rPr/>
          </w:pPr>
          <w:hyperlink w:anchor="__RefHeading___Toc560329_653776707">
            <w:r>
              <w:rPr>
                <w:webHidden/>
                <w:rStyle w:val="IndexLink"/>
              </w:rPr>
              <w:t>19</w:t>
            </w:r>
            <w:r>
              <w:rPr>
                <w:rStyle w:val="IndexLink"/>
                <w:rtl w:val="true"/>
              </w:rPr>
              <w:t xml:space="preserve">. </w:t>
            </w:r>
            <w:r>
              <w:rPr>
                <w:rStyle w:val="IndexLink"/>
                <w:rtl w:val="true"/>
              </w:rPr>
              <w:t>احمد بن محمد دجانی قشاشی</w:t>
            </w:r>
            <w:r>
              <w:rPr>
                <w:rStyle w:val="IndexLink"/>
                <w:rtl w:val="true"/>
              </w:rPr>
              <w:tab/>
            </w:r>
            <w:r>
              <w:rPr>
                <w:rStyle w:val="IndexLink"/>
              </w:rPr>
              <w:t>256</w:t>
            </w:r>
          </w:hyperlink>
        </w:p>
        <w:p>
          <w:pPr>
            <w:pStyle w:val="Contents3"/>
            <w:tabs>
              <w:tab w:val="clear" w:pos="8459"/>
              <w:tab w:val="right" w:pos="9026" w:leader="dot"/>
            </w:tabs>
            <w:rPr/>
          </w:pPr>
          <w:hyperlink w:anchor="__RefHeading___Toc560331_653776707">
            <w:r>
              <w:rPr>
                <w:webHidden/>
                <w:rStyle w:val="IndexLink"/>
              </w:rPr>
              <w:t>20</w:t>
            </w:r>
            <w:r>
              <w:rPr>
                <w:rStyle w:val="IndexLink"/>
                <w:rtl w:val="true"/>
              </w:rPr>
              <w:t xml:space="preserve">. </w:t>
            </w:r>
            <w:r>
              <w:rPr>
                <w:rStyle w:val="IndexLink"/>
                <w:rtl w:val="true"/>
              </w:rPr>
              <w:t>احمد مغلبای</w:t>
            </w:r>
            <w:r>
              <w:rPr>
                <w:rStyle w:val="IndexLink"/>
                <w:rtl w:val="true"/>
              </w:rPr>
              <w:tab/>
            </w:r>
            <w:r>
              <w:rPr>
                <w:rStyle w:val="IndexLink"/>
              </w:rPr>
              <w:t>256</w:t>
            </w:r>
          </w:hyperlink>
        </w:p>
        <w:p>
          <w:pPr>
            <w:pStyle w:val="Contents3"/>
            <w:tabs>
              <w:tab w:val="clear" w:pos="8459"/>
              <w:tab w:val="right" w:pos="9026" w:leader="dot"/>
            </w:tabs>
            <w:rPr/>
          </w:pPr>
          <w:hyperlink w:anchor="__RefHeading___Toc560333_653776707">
            <w:r>
              <w:rPr>
                <w:webHidden/>
                <w:rStyle w:val="IndexLink"/>
              </w:rPr>
              <w:t>21</w:t>
            </w:r>
            <w:r>
              <w:rPr>
                <w:rStyle w:val="IndexLink"/>
                <w:rtl w:val="true"/>
              </w:rPr>
              <w:t xml:space="preserve">. </w:t>
            </w:r>
            <w:r>
              <w:rPr>
                <w:rStyle w:val="IndexLink"/>
                <w:rtl w:val="true"/>
              </w:rPr>
              <w:t>اسعد بن زراره</w:t>
            </w:r>
            <w:r>
              <w:rPr>
                <w:rStyle w:val="IndexLink"/>
                <w:rtl w:val="true"/>
              </w:rPr>
              <w:tab/>
            </w:r>
            <w:r>
              <w:rPr>
                <w:rStyle w:val="IndexLink"/>
              </w:rPr>
              <w:t>256</w:t>
            </w:r>
          </w:hyperlink>
        </w:p>
        <w:p>
          <w:pPr>
            <w:pStyle w:val="Contents3"/>
            <w:tabs>
              <w:tab w:val="clear" w:pos="8459"/>
              <w:tab w:val="right" w:pos="9026" w:leader="dot"/>
            </w:tabs>
            <w:rPr/>
          </w:pPr>
          <w:hyperlink w:anchor="__RefHeading___Toc560335_653776707">
            <w:r>
              <w:rPr>
                <w:webHidden/>
                <w:rStyle w:val="IndexLink"/>
              </w:rPr>
              <w:t>22</w:t>
            </w:r>
            <w:r>
              <w:rPr>
                <w:rStyle w:val="IndexLink"/>
                <w:rtl w:val="true"/>
              </w:rPr>
              <w:t xml:space="preserve">. </w:t>
            </w:r>
            <w:r>
              <w:rPr>
                <w:rStyle w:val="IndexLink"/>
                <w:rtl w:val="true"/>
              </w:rPr>
              <w:t xml:space="preserve">اسماعیل فرزند امام صادق </w:t>
            </w:r>
            <w:r>
              <w:rPr>
                <w:rStyle w:val="IndexLink"/>
                <w:rtl w:val="true"/>
              </w:rPr>
              <w:t>(</w:t>
            </w:r>
            <w:r>
              <w:rPr>
                <w:rStyle w:val="IndexLink"/>
                <w:rtl w:val="true"/>
              </w:rPr>
              <w:t>علیه السلام</w:t>
            </w:r>
            <w:r>
              <w:rPr>
                <w:rStyle w:val="IndexLink"/>
                <w:rtl w:val="true"/>
              </w:rPr>
              <w:t>)</w:t>
              <w:tab/>
            </w:r>
            <w:r>
              <w:rPr>
                <w:rStyle w:val="IndexLink"/>
              </w:rPr>
              <w:t>258</w:t>
            </w:r>
          </w:hyperlink>
        </w:p>
        <w:p>
          <w:pPr>
            <w:pStyle w:val="Contents3"/>
            <w:tabs>
              <w:tab w:val="clear" w:pos="8459"/>
              <w:tab w:val="right" w:pos="9026" w:leader="dot"/>
            </w:tabs>
            <w:rPr/>
          </w:pPr>
          <w:hyperlink w:anchor="__RefHeading___Toc560337_653776707">
            <w:r>
              <w:rPr>
                <w:webHidden/>
                <w:rStyle w:val="IndexLink"/>
              </w:rPr>
              <w:t>23</w:t>
            </w:r>
            <w:r>
              <w:rPr>
                <w:rStyle w:val="IndexLink"/>
                <w:rtl w:val="true"/>
              </w:rPr>
              <w:t xml:space="preserve">. </w:t>
            </w:r>
            <w:r>
              <w:rPr>
                <w:rStyle w:val="IndexLink"/>
                <w:rtl w:val="true"/>
              </w:rPr>
              <w:t>اسید بن حضیر الاشهلی</w:t>
            </w:r>
            <w:r>
              <w:rPr>
                <w:rStyle w:val="IndexLink"/>
                <w:rtl w:val="true"/>
              </w:rPr>
              <w:tab/>
            </w:r>
            <w:r>
              <w:rPr>
                <w:rStyle w:val="IndexLink"/>
              </w:rPr>
              <w:t>260</w:t>
            </w:r>
          </w:hyperlink>
        </w:p>
        <w:p>
          <w:pPr>
            <w:pStyle w:val="Contents3"/>
            <w:tabs>
              <w:tab w:val="clear" w:pos="8459"/>
              <w:tab w:val="right" w:pos="9026" w:leader="dot"/>
            </w:tabs>
            <w:rPr/>
          </w:pPr>
          <w:hyperlink w:anchor="__RefHeading___Toc560339_653776707">
            <w:r>
              <w:rPr>
                <w:webHidden/>
                <w:rStyle w:val="IndexLink"/>
              </w:rPr>
              <w:t>24</w:t>
            </w:r>
            <w:r>
              <w:rPr>
                <w:rStyle w:val="IndexLink"/>
                <w:rtl w:val="true"/>
              </w:rPr>
              <w:t xml:space="preserve">. </w:t>
            </w:r>
            <w:r>
              <w:rPr>
                <w:rStyle w:val="IndexLink"/>
                <w:rtl w:val="true"/>
              </w:rPr>
              <w:t xml:space="preserve">ام سلمه همسر پیامبر </w:t>
            </w:r>
            <w:r>
              <w:rPr>
                <w:rStyle w:val="IndexLink"/>
                <w:rtl w:val="true"/>
              </w:rPr>
              <w:t>(</w:t>
            </w:r>
            <w:r>
              <w:rPr>
                <w:rStyle w:val="IndexLink"/>
                <w:rtl w:val="true"/>
              </w:rPr>
              <w:t>صلی الله علیه و آله</w:t>
            </w:r>
            <w:r>
              <w:rPr>
                <w:rStyle w:val="IndexLink"/>
                <w:rtl w:val="true"/>
              </w:rPr>
              <w:t>)</w:t>
              <w:tab/>
            </w:r>
            <w:r>
              <w:rPr>
                <w:rStyle w:val="IndexLink"/>
              </w:rPr>
              <w:t>261</w:t>
            </w:r>
          </w:hyperlink>
        </w:p>
        <w:p>
          <w:pPr>
            <w:pStyle w:val="Contents3"/>
            <w:tabs>
              <w:tab w:val="clear" w:pos="8459"/>
              <w:tab w:val="right" w:pos="9026" w:leader="dot"/>
            </w:tabs>
            <w:rPr/>
          </w:pPr>
          <w:hyperlink w:anchor="__RefHeading___Toc560341_653776707">
            <w:r>
              <w:rPr>
                <w:webHidden/>
                <w:rStyle w:val="IndexLink"/>
              </w:rPr>
              <w:t>25</w:t>
            </w:r>
            <w:r>
              <w:rPr>
                <w:rStyle w:val="IndexLink"/>
                <w:rtl w:val="true"/>
              </w:rPr>
              <w:t xml:space="preserve">. </w:t>
            </w:r>
            <w:r>
              <w:rPr>
                <w:rStyle w:val="IndexLink"/>
                <w:rtl w:val="true"/>
              </w:rPr>
              <w:t>مادر عثمان بن عفان</w:t>
            </w:r>
            <w:r>
              <w:rPr>
                <w:rStyle w:val="IndexLink"/>
                <w:rtl w:val="true"/>
              </w:rPr>
              <w:tab/>
            </w:r>
            <w:r>
              <w:rPr>
                <w:rStyle w:val="IndexLink"/>
              </w:rPr>
              <w:t>262</w:t>
            </w:r>
          </w:hyperlink>
        </w:p>
        <w:p>
          <w:pPr>
            <w:pStyle w:val="Contents3"/>
            <w:tabs>
              <w:tab w:val="clear" w:pos="8459"/>
              <w:tab w:val="right" w:pos="9026" w:leader="dot"/>
            </w:tabs>
            <w:rPr/>
          </w:pPr>
          <w:hyperlink w:anchor="__RefHeading___Toc560343_653776707">
            <w:r>
              <w:rPr>
                <w:webHidden/>
                <w:rStyle w:val="IndexLink"/>
              </w:rPr>
              <w:t>26</w:t>
            </w:r>
            <w:r>
              <w:rPr>
                <w:rStyle w:val="IndexLink"/>
                <w:rtl w:val="true"/>
              </w:rPr>
              <w:t xml:space="preserve">. </w:t>
            </w:r>
            <w:r>
              <w:rPr>
                <w:rStyle w:val="IndexLink"/>
                <w:rtl w:val="true"/>
              </w:rPr>
              <w:t xml:space="preserve">ام کلثوم، دختر رسول خدا </w:t>
            </w:r>
            <w:r>
              <w:rPr>
                <w:rStyle w:val="IndexLink"/>
                <w:rtl w:val="true"/>
              </w:rPr>
              <w:t>(</w:t>
            </w:r>
            <w:r>
              <w:rPr>
                <w:rStyle w:val="IndexLink"/>
                <w:rtl w:val="true"/>
              </w:rPr>
              <w:t>صلی الله علیه و آله</w:t>
            </w:r>
            <w:r>
              <w:rPr>
                <w:rStyle w:val="IndexLink"/>
                <w:rtl w:val="true"/>
              </w:rPr>
              <w:t>)</w:t>
              <w:tab/>
            </w:r>
            <w:r>
              <w:rPr>
                <w:rStyle w:val="IndexLink"/>
              </w:rPr>
              <w:t>262</w:t>
            </w:r>
          </w:hyperlink>
        </w:p>
        <w:p>
          <w:pPr>
            <w:pStyle w:val="Contents3"/>
            <w:tabs>
              <w:tab w:val="clear" w:pos="8459"/>
              <w:tab w:val="right" w:pos="9026" w:leader="dot"/>
            </w:tabs>
            <w:rPr/>
          </w:pPr>
          <w:hyperlink w:anchor="__RefHeading___Toc560345_653776707">
            <w:r>
              <w:rPr>
                <w:webHidden/>
                <w:rStyle w:val="IndexLink"/>
              </w:rPr>
              <w:t>27</w:t>
            </w:r>
            <w:r>
              <w:rPr>
                <w:rStyle w:val="IndexLink"/>
                <w:rtl w:val="true"/>
              </w:rPr>
              <w:t xml:space="preserve">. </w:t>
            </w:r>
            <w:r>
              <w:rPr>
                <w:rStyle w:val="IndexLink"/>
                <w:rtl w:val="true"/>
              </w:rPr>
              <w:t xml:space="preserve">ام کلثوم، دختر امام علی </w:t>
            </w:r>
            <w:r>
              <w:rPr>
                <w:rStyle w:val="IndexLink"/>
                <w:rtl w:val="true"/>
              </w:rPr>
              <w:t>(</w:t>
            </w:r>
            <w:r>
              <w:rPr>
                <w:rStyle w:val="IndexLink"/>
                <w:rtl w:val="true"/>
              </w:rPr>
              <w:t>علیه السلام</w:t>
            </w:r>
            <w:r>
              <w:rPr>
                <w:rStyle w:val="IndexLink"/>
                <w:rtl w:val="true"/>
              </w:rPr>
              <w:t>)</w:t>
              <w:tab/>
            </w:r>
            <w:r>
              <w:rPr>
                <w:rStyle w:val="IndexLink"/>
              </w:rPr>
              <w:t>263</w:t>
            </w:r>
          </w:hyperlink>
        </w:p>
        <w:p>
          <w:pPr>
            <w:pStyle w:val="Contents3"/>
            <w:tabs>
              <w:tab w:val="clear" w:pos="8459"/>
              <w:tab w:val="right" w:pos="9026" w:leader="dot"/>
            </w:tabs>
            <w:rPr/>
          </w:pPr>
          <w:hyperlink w:anchor="__RefHeading___Toc560347_653776707">
            <w:r>
              <w:rPr>
                <w:webHidden/>
                <w:rStyle w:val="IndexLink"/>
              </w:rPr>
              <w:t>28</w:t>
            </w:r>
            <w:r>
              <w:rPr>
                <w:rStyle w:val="IndexLink"/>
                <w:rtl w:val="true"/>
              </w:rPr>
              <w:t xml:space="preserve">. </w:t>
            </w:r>
            <w:r>
              <w:rPr>
                <w:rStyle w:val="IndexLink"/>
                <w:rtl w:val="true"/>
              </w:rPr>
              <w:t>ایمن امین الدین</w:t>
            </w:r>
            <w:r>
              <w:rPr>
                <w:rStyle w:val="IndexLink"/>
                <w:rtl w:val="true"/>
              </w:rPr>
              <w:tab/>
            </w:r>
            <w:r>
              <w:rPr>
                <w:rStyle w:val="IndexLink"/>
              </w:rPr>
              <w:t>264</w:t>
            </w:r>
          </w:hyperlink>
        </w:p>
        <w:p>
          <w:pPr>
            <w:pStyle w:val="Contents3"/>
            <w:tabs>
              <w:tab w:val="clear" w:pos="8459"/>
              <w:tab w:val="right" w:pos="9026" w:leader="dot"/>
            </w:tabs>
            <w:rPr/>
          </w:pPr>
          <w:hyperlink w:anchor="__RefHeading___Toc560349_653776707">
            <w:r>
              <w:rPr>
                <w:webHidden/>
                <w:rStyle w:val="IndexLink"/>
              </w:rPr>
              <w:t>29</w:t>
            </w:r>
            <w:r>
              <w:rPr>
                <w:rStyle w:val="IndexLink"/>
                <w:rtl w:val="true"/>
              </w:rPr>
              <w:t xml:space="preserve">. </w:t>
            </w:r>
            <w:r>
              <w:rPr>
                <w:rStyle w:val="IndexLink"/>
                <w:rtl w:val="true"/>
              </w:rPr>
              <w:t>برخی از شهدای احد</w:t>
            </w:r>
            <w:r>
              <w:rPr>
                <w:rStyle w:val="IndexLink"/>
                <w:rtl w:val="true"/>
              </w:rPr>
              <w:tab/>
            </w:r>
            <w:r>
              <w:rPr>
                <w:rStyle w:val="IndexLink"/>
              </w:rPr>
              <w:t>264</w:t>
            </w:r>
          </w:hyperlink>
        </w:p>
        <w:p>
          <w:pPr>
            <w:pStyle w:val="Contents3"/>
            <w:tabs>
              <w:tab w:val="clear" w:pos="8459"/>
              <w:tab w:val="right" w:pos="9026" w:leader="dot"/>
            </w:tabs>
            <w:rPr/>
          </w:pPr>
          <w:hyperlink w:anchor="__RefHeading___Toc560351_653776707">
            <w:r>
              <w:rPr>
                <w:webHidden/>
                <w:rStyle w:val="IndexLink"/>
              </w:rPr>
              <w:t>30</w:t>
            </w:r>
            <w:r>
              <w:rPr>
                <w:rStyle w:val="IndexLink"/>
                <w:rtl w:val="true"/>
              </w:rPr>
              <w:t xml:space="preserve">. </w:t>
            </w:r>
            <w:r>
              <w:rPr>
                <w:rStyle w:val="IndexLink"/>
                <w:rtl w:val="true"/>
              </w:rPr>
              <w:t xml:space="preserve">حسن بن حسن بن علی بن ابی طالب </w:t>
            </w:r>
            <w:r>
              <w:rPr>
                <w:rStyle w:val="IndexLink"/>
                <w:rtl w:val="true"/>
              </w:rPr>
              <w:t>(</w:t>
            </w:r>
            <w:r>
              <w:rPr>
                <w:rStyle w:val="IndexLink"/>
                <w:rtl w:val="true"/>
              </w:rPr>
              <w:t>علیه السلام</w:t>
            </w:r>
            <w:r>
              <w:rPr>
                <w:rStyle w:val="IndexLink"/>
                <w:rtl w:val="true"/>
              </w:rPr>
              <w:t>) (</w:t>
            </w:r>
            <w:r>
              <w:rPr>
                <w:rStyle w:val="IndexLink"/>
                <w:rtl w:val="true"/>
              </w:rPr>
              <w:t>حسن مثنّی</w:t>
            </w:r>
            <w:r>
              <w:rPr>
                <w:rStyle w:val="IndexLink"/>
                <w:rtl w:val="true"/>
              </w:rPr>
              <w:t>)</w:t>
              <w:tab/>
            </w:r>
            <w:r>
              <w:rPr>
                <w:rStyle w:val="IndexLink"/>
              </w:rPr>
              <w:t>265</w:t>
            </w:r>
          </w:hyperlink>
        </w:p>
        <w:p>
          <w:pPr>
            <w:pStyle w:val="Contents3"/>
            <w:tabs>
              <w:tab w:val="clear" w:pos="8459"/>
              <w:tab w:val="right" w:pos="9026" w:leader="dot"/>
            </w:tabs>
            <w:rPr/>
          </w:pPr>
          <w:hyperlink w:anchor="__RefHeading___Toc560353_653776707">
            <w:r>
              <w:rPr>
                <w:webHidden/>
                <w:rStyle w:val="IndexLink"/>
              </w:rPr>
              <w:t>31</w:t>
            </w:r>
            <w:r>
              <w:rPr>
                <w:rStyle w:val="IndexLink"/>
                <w:rtl w:val="true"/>
              </w:rPr>
              <w:t xml:space="preserve">. </w:t>
            </w:r>
            <w:r>
              <w:rPr>
                <w:rStyle w:val="IndexLink"/>
                <w:rtl w:val="true"/>
              </w:rPr>
              <w:t>سید میرزا حسن سبزواری</w:t>
            </w:r>
            <w:r>
              <w:rPr>
                <w:rStyle w:val="IndexLink"/>
                <w:rtl w:val="true"/>
              </w:rPr>
              <w:tab/>
            </w:r>
            <w:r>
              <w:rPr>
                <w:rStyle w:val="IndexLink"/>
              </w:rPr>
              <w:t>265</w:t>
            </w:r>
          </w:hyperlink>
        </w:p>
        <w:p>
          <w:pPr>
            <w:pStyle w:val="Contents3"/>
            <w:tabs>
              <w:tab w:val="clear" w:pos="8459"/>
              <w:tab w:val="right" w:pos="9026" w:leader="dot"/>
            </w:tabs>
            <w:rPr/>
          </w:pPr>
          <w:hyperlink w:anchor="__RefHeading___Toc560355_653776707">
            <w:r>
              <w:rPr>
                <w:webHidden/>
                <w:rStyle w:val="IndexLink"/>
              </w:rPr>
              <w:t>32</w:t>
            </w:r>
            <w:r>
              <w:rPr>
                <w:rStyle w:val="IndexLink"/>
                <w:rtl w:val="true"/>
              </w:rPr>
              <w:t xml:space="preserve">. </w:t>
            </w:r>
            <w:r>
              <w:rPr>
                <w:rStyle w:val="IndexLink"/>
                <w:rtl w:val="true"/>
              </w:rPr>
              <w:t>حسن صالحی برغانی</w:t>
            </w:r>
            <w:r>
              <w:rPr>
                <w:rStyle w:val="IndexLink"/>
                <w:rtl w:val="true"/>
              </w:rPr>
              <w:tab/>
            </w:r>
            <w:r>
              <w:rPr>
                <w:rStyle w:val="IndexLink"/>
              </w:rPr>
              <w:t>266</w:t>
            </w:r>
          </w:hyperlink>
        </w:p>
        <w:p>
          <w:pPr>
            <w:pStyle w:val="Contents3"/>
            <w:tabs>
              <w:tab w:val="clear" w:pos="8459"/>
              <w:tab w:val="right" w:pos="9026" w:leader="dot"/>
            </w:tabs>
            <w:rPr/>
          </w:pPr>
          <w:hyperlink w:anchor="__RefHeading___Toc560357_653776707">
            <w:r>
              <w:rPr>
                <w:webHidden/>
                <w:rStyle w:val="IndexLink"/>
              </w:rPr>
              <w:t>33</w:t>
            </w:r>
            <w:r>
              <w:rPr>
                <w:rStyle w:val="IndexLink"/>
                <w:rtl w:val="true"/>
              </w:rPr>
              <w:t xml:space="preserve">. </w:t>
            </w:r>
            <w:r>
              <w:rPr>
                <w:rStyle w:val="IndexLink"/>
                <w:rtl w:val="true"/>
              </w:rPr>
              <w:t xml:space="preserve">حسین بن علی بن الحسین </w:t>
            </w:r>
            <w:r>
              <w:rPr>
                <w:rStyle w:val="IndexLink"/>
                <w:rtl w:val="true"/>
              </w:rPr>
              <w:t>(</w:t>
            </w:r>
            <w:r>
              <w:rPr>
                <w:rStyle w:val="IndexLink"/>
                <w:rtl w:val="true"/>
              </w:rPr>
              <w:t>علیه السلام</w:t>
            </w:r>
            <w:r>
              <w:rPr>
                <w:rStyle w:val="IndexLink"/>
                <w:rtl w:val="true"/>
              </w:rPr>
              <w:t>)</w:t>
              <w:tab/>
            </w:r>
            <w:r>
              <w:rPr>
                <w:rStyle w:val="IndexLink"/>
              </w:rPr>
              <w:t>266</w:t>
            </w:r>
          </w:hyperlink>
        </w:p>
        <w:p>
          <w:pPr>
            <w:pStyle w:val="Contents3"/>
            <w:tabs>
              <w:tab w:val="clear" w:pos="8459"/>
              <w:tab w:val="right" w:pos="9026" w:leader="dot"/>
            </w:tabs>
            <w:rPr/>
          </w:pPr>
          <w:hyperlink w:anchor="__RefHeading___Toc560359_653776707">
            <w:r>
              <w:rPr>
                <w:webHidden/>
                <w:rStyle w:val="IndexLink"/>
              </w:rPr>
              <w:t>34</w:t>
            </w:r>
            <w:r>
              <w:rPr>
                <w:rStyle w:val="IndexLink"/>
                <w:rtl w:val="true"/>
              </w:rPr>
              <w:t xml:space="preserve"> </w:t>
            </w:r>
            <w:r>
              <w:rPr>
                <w:rStyle w:val="IndexLink"/>
                <w:rtl w:val="true"/>
              </w:rPr>
              <w:t xml:space="preserve">و </w:t>
            </w:r>
            <w:r>
              <w:rPr>
                <w:rStyle w:val="IndexLink"/>
              </w:rPr>
              <w:t>35</w:t>
            </w:r>
            <w:r>
              <w:rPr>
                <w:rStyle w:val="IndexLink"/>
                <w:rtl w:val="true"/>
              </w:rPr>
              <w:t xml:space="preserve">. </w:t>
            </w:r>
            <w:r>
              <w:rPr>
                <w:rStyle w:val="IndexLink"/>
                <w:rtl w:val="true"/>
              </w:rPr>
              <w:t xml:space="preserve">حسین بن علی حسینی مدنی </w:t>
            </w:r>
            <w:r>
              <w:rPr>
                <w:rStyle w:val="IndexLink"/>
                <w:rtl w:val="true"/>
              </w:rPr>
              <w:t>(</w:t>
            </w:r>
            <w:r>
              <w:rPr>
                <w:rStyle w:val="IndexLink"/>
                <w:rtl w:val="true"/>
              </w:rPr>
              <w:t>ابن شدقم</w:t>
            </w:r>
            <w:r>
              <w:rPr>
                <w:rStyle w:val="IndexLink"/>
                <w:rtl w:val="true"/>
              </w:rPr>
              <w:t xml:space="preserve">) </w:t>
            </w:r>
            <w:r>
              <w:rPr>
                <w:rStyle w:val="IndexLink"/>
                <w:rtl w:val="true"/>
              </w:rPr>
              <w:t>و همسرش</w:t>
            </w:r>
            <w:r>
              <w:rPr>
                <w:rStyle w:val="IndexLink"/>
                <w:rtl w:val="true"/>
              </w:rPr>
              <w:tab/>
            </w:r>
            <w:r>
              <w:rPr>
                <w:rStyle w:val="IndexLink"/>
              </w:rPr>
              <w:t>268</w:t>
            </w:r>
          </w:hyperlink>
        </w:p>
        <w:p>
          <w:pPr>
            <w:pStyle w:val="Contents3"/>
            <w:tabs>
              <w:tab w:val="clear" w:pos="8459"/>
              <w:tab w:val="right" w:pos="9026" w:leader="dot"/>
            </w:tabs>
            <w:rPr/>
          </w:pPr>
          <w:hyperlink w:anchor="__RefHeading___Toc560361_653776707">
            <w:r>
              <w:rPr>
                <w:webHidden/>
                <w:rStyle w:val="IndexLink"/>
              </w:rPr>
              <w:t>36</w:t>
            </w:r>
            <w:r>
              <w:rPr>
                <w:rStyle w:val="IndexLink"/>
                <w:rtl w:val="true"/>
              </w:rPr>
              <w:t xml:space="preserve">. </w:t>
            </w:r>
            <w:r>
              <w:rPr>
                <w:rStyle w:val="IndexLink"/>
                <w:rtl w:val="true"/>
              </w:rPr>
              <w:t>حسین بهبهانی</w:t>
            </w:r>
            <w:r>
              <w:rPr>
                <w:rStyle w:val="IndexLink"/>
                <w:rtl w:val="true"/>
              </w:rPr>
              <w:tab/>
            </w:r>
            <w:r>
              <w:rPr>
                <w:rStyle w:val="IndexLink"/>
              </w:rPr>
              <w:t>268</w:t>
            </w:r>
          </w:hyperlink>
        </w:p>
        <w:p>
          <w:pPr>
            <w:pStyle w:val="Contents3"/>
            <w:tabs>
              <w:tab w:val="clear" w:pos="8459"/>
              <w:tab w:val="right" w:pos="9026" w:leader="dot"/>
            </w:tabs>
            <w:rPr/>
          </w:pPr>
          <w:hyperlink w:anchor="__RefHeading___Toc560363_653776707">
            <w:r>
              <w:rPr>
                <w:webHidden/>
                <w:rStyle w:val="IndexLink"/>
              </w:rPr>
              <w:t>37</w:t>
            </w:r>
            <w:r>
              <w:rPr>
                <w:rStyle w:val="IndexLink"/>
                <w:rtl w:val="true"/>
              </w:rPr>
              <w:t xml:space="preserve">. </w:t>
            </w:r>
            <w:r>
              <w:rPr>
                <w:rStyle w:val="IndexLink"/>
                <w:rtl w:val="true"/>
              </w:rPr>
              <w:t xml:space="preserve">حفصه دختر عمر و همسر پیامبر </w:t>
            </w:r>
            <w:r>
              <w:rPr>
                <w:rStyle w:val="IndexLink"/>
                <w:rtl w:val="true"/>
              </w:rPr>
              <w:t>(</w:t>
            </w:r>
            <w:r>
              <w:rPr>
                <w:rStyle w:val="IndexLink"/>
                <w:rtl w:val="true"/>
              </w:rPr>
              <w:t>صلی الله علیه و آله</w:t>
            </w:r>
            <w:r>
              <w:rPr>
                <w:rStyle w:val="IndexLink"/>
                <w:rtl w:val="true"/>
              </w:rPr>
              <w:t>)</w:t>
              <w:tab/>
            </w:r>
            <w:r>
              <w:rPr>
                <w:rStyle w:val="IndexLink"/>
              </w:rPr>
              <w:t>269</w:t>
            </w:r>
          </w:hyperlink>
        </w:p>
        <w:p>
          <w:pPr>
            <w:pStyle w:val="Contents3"/>
            <w:tabs>
              <w:tab w:val="clear" w:pos="8459"/>
              <w:tab w:val="right" w:pos="9026" w:leader="dot"/>
            </w:tabs>
            <w:rPr/>
          </w:pPr>
          <w:hyperlink w:anchor="__RefHeading___Toc560365_653776707">
            <w:r>
              <w:rPr>
                <w:webHidden/>
                <w:rStyle w:val="IndexLink"/>
              </w:rPr>
              <w:t>38</w:t>
            </w:r>
            <w:r>
              <w:rPr>
                <w:rStyle w:val="IndexLink"/>
                <w:rtl w:val="true"/>
              </w:rPr>
              <w:t xml:space="preserve">. </w:t>
            </w:r>
            <w:r>
              <w:rPr>
                <w:rStyle w:val="IndexLink"/>
                <w:rtl w:val="true"/>
              </w:rPr>
              <w:t>جعفر بن حسن برزنجی</w:t>
            </w:r>
            <w:r>
              <w:rPr>
                <w:rStyle w:val="IndexLink"/>
                <w:rtl w:val="true"/>
              </w:rPr>
              <w:tab/>
            </w:r>
            <w:r>
              <w:rPr>
                <w:rStyle w:val="IndexLink"/>
              </w:rPr>
              <w:t>270</w:t>
            </w:r>
          </w:hyperlink>
        </w:p>
        <w:p>
          <w:pPr>
            <w:pStyle w:val="Contents3"/>
            <w:tabs>
              <w:tab w:val="clear" w:pos="8459"/>
              <w:tab w:val="right" w:pos="9026" w:leader="dot"/>
            </w:tabs>
            <w:rPr/>
          </w:pPr>
          <w:hyperlink w:anchor="__RefHeading___Toc560367_653776707">
            <w:r>
              <w:rPr>
                <w:webHidden/>
                <w:rStyle w:val="IndexLink"/>
              </w:rPr>
              <w:t>39</w:t>
            </w:r>
            <w:r>
              <w:rPr>
                <w:rStyle w:val="IndexLink"/>
                <w:rtl w:val="true"/>
              </w:rPr>
              <w:t xml:space="preserve">. </w:t>
            </w:r>
            <w:r>
              <w:rPr>
                <w:rStyle w:val="IndexLink"/>
                <w:rtl w:val="true"/>
              </w:rPr>
              <w:t>جواد اصفهانی</w:t>
            </w:r>
            <w:r>
              <w:rPr>
                <w:rStyle w:val="IndexLink"/>
                <w:rtl w:val="true"/>
              </w:rPr>
              <w:tab/>
            </w:r>
            <w:r>
              <w:rPr>
                <w:rStyle w:val="IndexLink"/>
              </w:rPr>
              <w:t>270</w:t>
            </w:r>
          </w:hyperlink>
        </w:p>
        <w:p>
          <w:pPr>
            <w:pStyle w:val="Contents3"/>
            <w:tabs>
              <w:tab w:val="clear" w:pos="8459"/>
              <w:tab w:val="right" w:pos="9026" w:leader="dot"/>
            </w:tabs>
            <w:rPr/>
          </w:pPr>
          <w:hyperlink w:anchor="__RefHeading___Toc560369_653776707">
            <w:r>
              <w:rPr>
                <w:webHidden/>
                <w:rStyle w:val="IndexLink"/>
              </w:rPr>
              <w:t>40</w:t>
            </w:r>
            <w:r>
              <w:rPr>
                <w:rStyle w:val="IndexLink"/>
                <w:rtl w:val="true"/>
              </w:rPr>
              <w:t xml:space="preserve"> </w:t>
            </w:r>
            <w:r>
              <w:rPr>
                <w:rStyle w:val="IndexLink"/>
                <w:rtl w:val="true"/>
              </w:rPr>
              <w:t xml:space="preserve">و </w:t>
            </w:r>
            <w:r>
              <w:rPr>
                <w:rStyle w:val="IndexLink"/>
              </w:rPr>
              <w:t>41</w:t>
            </w:r>
            <w:r>
              <w:rPr>
                <w:rStyle w:val="IndexLink"/>
                <w:rtl w:val="true"/>
              </w:rPr>
              <w:t xml:space="preserve">. </w:t>
            </w:r>
            <w:r>
              <w:rPr>
                <w:rStyle w:val="IndexLink"/>
                <w:rtl w:val="true"/>
              </w:rPr>
              <w:t>امیر جوبان و فرزندش</w:t>
            </w:r>
            <w:r>
              <w:rPr>
                <w:rStyle w:val="IndexLink"/>
                <w:rtl w:val="true"/>
              </w:rPr>
              <w:tab/>
            </w:r>
            <w:r>
              <w:rPr>
                <w:rStyle w:val="IndexLink"/>
              </w:rPr>
              <w:t>270</w:t>
            </w:r>
          </w:hyperlink>
        </w:p>
        <w:p>
          <w:pPr>
            <w:pStyle w:val="Contents3"/>
            <w:tabs>
              <w:tab w:val="clear" w:pos="8459"/>
              <w:tab w:val="right" w:pos="9026" w:leader="dot"/>
            </w:tabs>
            <w:rPr/>
          </w:pPr>
          <w:hyperlink w:anchor="__RefHeading___Toc560371_653776707">
            <w:r>
              <w:rPr>
                <w:webHidden/>
                <w:rStyle w:val="IndexLink"/>
              </w:rPr>
              <w:t>42</w:t>
            </w:r>
            <w:r>
              <w:rPr>
                <w:rStyle w:val="IndexLink"/>
                <w:rtl w:val="true"/>
              </w:rPr>
              <w:t xml:space="preserve">. </w:t>
            </w:r>
            <w:r>
              <w:rPr>
                <w:rStyle w:val="IndexLink"/>
                <w:rtl w:val="true"/>
              </w:rPr>
              <w:t>خنیس بن حذافه</w:t>
            </w:r>
            <w:r>
              <w:rPr>
                <w:rStyle w:val="IndexLink"/>
                <w:rtl w:val="true"/>
              </w:rPr>
              <w:tab/>
            </w:r>
            <w:r>
              <w:rPr>
                <w:rStyle w:val="IndexLink"/>
              </w:rPr>
              <w:t>271</w:t>
            </w:r>
          </w:hyperlink>
        </w:p>
        <w:p>
          <w:pPr>
            <w:pStyle w:val="Contents3"/>
            <w:tabs>
              <w:tab w:val="clear" w:pos="8459"/>
              <w:tab w:val="right" w:pos="9026" w:leader="dot"/>
            </w:tabs>
            <w:rPr/>
          </w:pPr>
          <w:hyperlink w:anchor="__RefHeading___Toc560373_653776707">
            <w:r>
              <w:rPr>
                <w:webHidden/>
                <w:rStyle w:val="IndexLink"/>
              </w:rPr>
              <w:t>43</w:t>
            </w:r>
            <w:r>
              <w:rPr>
                <w:rStyle w:val="IndexLink"/>
                <w:rtl w:val="true"/>
              </w:rPr>
              <w:t xml:space="preserve">. </w:t>
            </w:r>
            <w:r>
              <w:rPr>
                <w:rStyle w:val="IndexLink"/>
                <w:rtl w:val="true"/>
              </w:rPr>
              <w:t xml:space="preserve">داوود بن عبدالله بن موسی الجون بن عبدالله بن الحسن بن الحسن </w:t>
            </w:r>
            <w:r>
              <w:rPr>
                <w:rStyle w:val="IndexLink"/>
                <w:rtl w:val="true"/>
              </w:rPr>
              <w:t>(</w:t>
            </w:r>
            <w:r>
              <w:rPr>
                <w:rStyle w:val="IndexLink"/>
                <w:rtl w:val="true"/>
              </w:rPr>
              <w:t>علیه السلام</w:t>
            </w:r>
            <w:r>
              <w:rPr>
                <w:rStyle w:val="IndexLink"/>
                <w:rtl w:val="true"/>
              </w:rPr>
              <w:t>)</w:t>
              <w:tab/>
            </w:r>
            <w:r>
              <w:rPr>
                <w:rStyle w:val="IndexLink"/>
              </w:rPr>
              <w:t>271</w:t>
            </w:r>
          </w:hyperlink>
        </w:p>
        <w:p>
          <w:pPr>
            <w:pStyle w:val="Contents3"/>
            <w:tabs>
              <w:tab w:val="clear" w:pos="8459"/>
              <w:tab w:val="right" w:pos="9026" w:leader="dot"/>
            </w:tabs>
            <w:rPr/>
          </w:pPr>
          <w:hyperlink w:anchor="__RefHeading___Toc560375_653776707">
            <w:r>
              <w:rPr>
                <w:webHidden/>
                <w:rStyle w:val="IndexLink"/>
              </w:rPr>
              <w:t>44</w:t>
            </w:r>
            <w:r>
              <w:rPr>
                <w:rStyle w:val="IndexLink"/>
                <w:rtl w:val="true"/>
              </w:rPr>
              <w:t xml:space="preserve">. </w:t>
            </w:r>
            <w:r>
              <w:rPr>
                <w:rStyle w:val="IndexLink"/>
                <w:rtl w:val="true"/>
              </w:rPr>
              <w:t>رافع بن خدیج</w:t>
            </w:r>
            <w:r>
              <w:rPr>
                <w:rStyle w:val="IndexLink"/>
                <w:rtl w:val="true"/>
              </w:rPr>
              <w:tab/>
            </w:r>
            <w:r>
              <w:rPr>
                <w:rStyle w:val="IndexLink"/>
              </w:rPr>
              <w:t>272</w:t>
            </w:r>
          </w:hyperlink>
        </w:p>
        <w:p>
          <w:pPr>
            <w:pStyle w:val="Contents3"/>
            <w:tabs>
              <w:tab w:val="clear" w:pos="8459"/>
              <w:tab w:val="right" w:pos="9026" w:leader="dot"/>
            </w:tabs>
            <w:rPr/>
          </w:pPr>
          <w:hyperlink w:anchor="__RefHeading___Toc560377_653776707">
            <w:r>
              <w:rPr>
                <w:webHidden/>
                <w:rStyle w:val="IndexLink"/>
              </w:rPr>
              <w:t>46</w:t>
            </w:r>
            <w:r>
              <w:rPr>
                <w:rStyle w:val="IndexLink"/>
                <w:rtl w:val="true"/>
              </w:rPr>
              <w:t xml:space="preserve">. </w:t>
            </w:r>
            <w:r>
              <w:rPr>
                <w:rStyle w:val="IndexLink"/>
                <w:rtl w:val="true"/>
              </w:rPr>
              <w:t>رقیه، دختر عمر</w:t>
            </w:r>
            <w:r>
              <w:rPr>
                <w:rStyle w:val="IndexLink"/>
                <w:rtl w:val="true"/>
              </w:rPr>
              <w:tab/>
            </w:r>
            <w:r>
              <w:rPr>
                <w:rStyle w:val="IndexLink"/>
              </w:rPr>
              <w:t>272</w:t>
            </w:r>
          </w:hyperlink>
        </w:p>
        <w:p>
          <w:pPr>
            <w:pStyle w:val="Contents3"/>
            <w:tabs>
              <w:tab w:val="clear" w:pos="8459"/>
              <w:tab w:val="right" w:pos="9026" w:leader="dot"/>
            </w:tabs>
            <w:rPr/>
          </w:pPr>
          <w:hyperlink w:anchor="__RefHeading___Toc560379_653776707">
            <w:r>
              <w:rPr>
                <w:webHidden/>
                <w:rStyle w:val="IndexLink"/>
              </w:rPr>
              <w:t>47</w:t>
            </w:r>
            <w:r>
              <w:rPr>
                <w:rStyle w:val="IndexLink"/>
                <w:rtl w:val="true"/>
              </w:rPr>
              <w:t xml:space="preserve">. </w:t>
            </w:r>
            <w:r>
              <w:rPr>
                <w:rStyle w:val="IndexLink"/>
                <w:rtl w:val="true"/>
              </w:rPr>
              <w:t xml:space="preserve">ریحانه، دختر زید </w:t>
            </w:r>
            <w:r>
              <w:rPr>
                <w:rStyle w:val="IndexLink"/>
                <w:rtl w:val="true"/>
              </w:rPr>
              <w:t>(</w:t>
            </w:r>
            <w:r>
              <w:rPr>
                <w:rStyle w:val="IndexLink"/>
                <w:rtl w:val="true"/>
              </w:rPr>
              <w:t xml:space="preserve">همسر رسول خدا </w:t>
            </w:r>
            <w:r>
              <w:rPr>
                <w:rStyle w:val="IndexLink"/>
                <w:rtl w:val="true"/>
              </w:rPr>
              <w:t>(</w:t>
            </w:r>
            <w:r>
              <w:rPr>
                <w:rStyle w:val="IndexLink"/>
                <w:rtl w:val="true"/>
              </w:rPr>
              <w:t>صلی الله علیه و آله</w:t>
            </w:r>
            <w:r>
              <w:rPr>
                <w:rStyle w:val="IndexLink"/>
                <w:rtl w:val="true"/>
              </w:rPr>
              <w:t>))</w:t>
              <w:tab/>
            </w:r>
            <w:r>
              <w:rPr>
                <w:rStyle w:val="IndexLink"/>
              </w:rPr>
              <w:t>273</w:t>
            </w:r>
          </w:hyperlink>
        </w:p>
        <w:p>
          <w:pPr>
            <w:pStyle w:val="Contents3"/>
            <w:tabs>
              <w:tab w:val="clear" w:pos="8459"/>
              <w:tab w:val="right" w:pos="9026" w:leader="dot"/>
            </w:tabs>
            <w:rPr/>
          </w:pPr>
          <w:hyperlink w:anchor="__RefHeading___Toc560381_653776707">
            <w:r>
              <w:rPr>
                <w:webHidden/>
                <w:rStyle w:val="IndexLink"/>
              </w:rPr>
              <w:t>48</w:t>
            </w:r>
            <w:r>
              <w:rPr>
                <w:rStyle w:val="IndexLink"/>
                <w:rtl w:val="true"/>
              </w:rPr>
              <w:t xml:space="preserve">. </w:t>
            </w:r>
            <w:r>
              <w:rPr>
                <w:rStyle w:val="IndexLink"/>
                <w:rtl w:val="true"/>
              </w:rPr>
              <w:t>زمرد خاتون</w:t>
            </w:r>
            <w:r>
              <w:rPr>
                <w:rStyle w:val="IndexLink"/>
                <w:rtl w:val="true"/>
              </w:rPr>
              <w:tab/>
            </w:r>
            <w:r>
              <w:rPr>
                <w:rStyle w:val="IndexLink"/>
              </w:rPr>
              <w:t>273</w:t>
            </w:r>
          </w:hyperlink>
        </w:p>
        <w:p>
          <w:pPr>
            <w:pStyle w:val="Contents3"/>
            <w:tabs>
              <w:tab w:val="clear" w:pos="8459"/>
              <w:tab w:val="right" w:pos="9026" w:leader="dot"/>
            </w:tabs>
            <w:rPr/>
          </w:pPr>
          <w:hyperlink w:anchor="__RefHeading___Toc560383_653776707">
            <w:r>
              <w:rPr>
                <w:webHidden/>
                <w:rStyle w:val="IndexLink"/>
              </w:rPr>
              <w:t>49</w:t>
            </w:r>
            <w:r>
              <w:rPr>
                <w:rStyle w:val="IndexLink"/>
                <w:rtl w:val="true"/>
              </w:rPr>
              <w:t xml:space="preserve">. </w:t>
            </w:r>
            <w:r>
              <w:rPr>
                <w:rStyle w:val="IndexLink"/>
                <w:rtl w:val="true"/>
              </w:rPr>
              <w:t xml:space="preserve">زید بن حسن بن علی بن ابی طالب </w:t>
            </w:r>
            <w:r>
              <w:rPr>
                <w:rStyle w:val="IndexLink"/>
                <w:rtl w:val="true"/>
              </w:rPr>
              <w:t>(</w:t>
            </w:r>
            <w:r>
              <w:rPr>
                <w:rStyle w:val="IndexLink"/>
                <w:rtl w:val="true"/>
              </w:rPr>
              <w:t>علیه السلام</w:t>
            </w:r>
            <w:r>
              <w:rPr>
                <w:rStyle w:val="IndexLink"/>
                <w:rtl w:val="true"/>
              </w:rPr>
              <w:t>)</w:t>
              <w:tab/>
            </w:r>
            <w:r>
              <w:rPr>
                <w:rStyle w:val="IndexLink"/>
              </w:rPr>
              <w:t>274</w:t>
            </w:r>
          </w:hyperlink>
        </w:p>
        <w:p>
          <w:pPr>
            <w:pStyle w:val="Contents3"/>
            <w:tabs>
              <w:tab w:val="clear" w:pos="8459"/>
              <w:tab w:val="right" w:pos="9026" w:leader="dot"/>
            </w:tabs>
            <w:rPr/>
          </w:pPr>
          <w:hyperlink w:anchor="__RefHeading___Toc560385_653776707">
            <w:r>
              <w:rPr>
                <w:webHidden/>
                <w:rStyle w:val="IndexLink"/>
              </w:rPr>
              <w:t>50</w:t>
            </w:r>
            <w:r>
              <w:rPr>
                <w:rStyle w:val="IndexLink"/>
                <w:rtl w:val="true"/>
              </w:rPr>
              <w:t xml:space="preserve">. </w:t>
            </w:r>
            <w:r>
              <w:rPr>
                <w:rStyle w:val="IndexLink"/>
                <w:rtl w:val="true"/>
              </w:rPr>
              <w:t>زید بن عمر</w:t>
            </w:r>
            <w:r>
              <w:rPr>
                <w:rStyle w:val="IndexLink"/>
                <w:rtl w:val="true"/>
              </w:rPr>
              <w:tab/>
            </w:r>
            <w:r>
              <w:rPr>
                <w:rStyle w:val="IndexLink"/>
              </w:rPr>
              <w:t>274</w:t>
            </w:r>
          </w:hyperlink>
        </w:p>
        <w:p>
          <w:pPr>
            <w:pStyle w:val="Contents3"/>
            <w:tabs>
              <w:tab w:val="clear" w:pos="8459"/>
              <w:tab w:val="right" w:pos="9026" w:leader="dot"/>
            </w:tabs>
            <w:rPr/>
          </w:pPr>
          <w:hyperlink w:anchor="__RefHeading___Toc560387_653776707">
            <w:r>
              <w:rPr>
                <w:webHidden/>
                <w:rStyle w:val="IndexLink"/>
              </w:rPr>
              <w:t>51</w:t>
            </w:r>
            <w:r>
              <w:rPr>
                <w:rStyle w:val="IndexLink"/>
                <w:rtl w:val="true"/>
              </w:rPr>
              <w:t xml:space="preserve">. </w:t>
            </w:r>
            <w:r>
              <w:rPr>
                <w:rStyle w:val="IndexLink"/>
                <w:rtl w:val="true"/>
              </w:rPr>
              <w:t>زینب، دختر ابوسلمه</w:t>
            </w:r>
            <w:r>
              <w:rPr>
                <w:rStyle w:val="IndexLink"/>
                <w:rtl w:val="true"/>
              </w:rPr>
              <w:tab/>
            </w:r>
            <w:r>
              <w:rPr>
                <w:rStyle w:val="IndexLink"/>
              </w:rPr>
              <w:t>274</w:t>
            </w:r>
          </w:hyperlink>
        </w:p>
        <w:p>
          <w:pPr>
            <w:pStyle w:val="Contents3"/>
            <w:tabs>
              <w:tab w:val="clear" w:pos="8459"/>
              <w:tab w:val="right" w:pos="9026" w:leader="dot"/>
            </w:tabs>
            <w:rPr/>
          </w:pPr>
          <w:hyperlink w:anchor="__RefHeading___Toc560389_653776707">
            <w:r>
              <w:rPr>
                <w:webHidden/>
                <w:rStyle w:val="IndexLink"/>
              </w:rPr>
              <w:t>52</w:t>
            </w:r>
            <w:r>
              <w:rPr>
                <w:rStyle w:val="IndexLink"/>
                <w:rtl w:val="true"/>
              </w:rPr>
              <w:t xml:space="preserve">. </w:t>
            </w:r>
            <w:r>
              <w:rPr>
                <w:rStyle w:val="IndexLink"/>
                <w:rtl w:val="true"/>
              </w:rPr>
              <w:t xml:space="preserve">زینب دختر جحش، همسر پیامبر خدا </w:t>
            </w:r>
            <w:r>
              <w:rPr>
                <w:rStyle w:val="IndexLink"/>
                <w:rtl w:val="true"/>
              </w:rPr>
              <w:t>(</w:t>
            </w:r>
            <w:r>
              <w:rPr>
                <w:rStyle w:val="IndexLink"/>
                <w:rtl w:val="true"/>
              </w:rPr>
              <w:t>صلی الله علیه و آله</w:t>
            </w:r>
            <w:r>
              <w:rPr>
                <w:rStyle w:val="IndexLink"/>
                <w:rtl w:val="true"/>
              </w:rPr>
              <w:t>)</w:t>
              <w:tab/>
            </w:r>
            <w:r>
              <w:rPr>
                <w:rStyle w:val="IndexLink"/>
              </w:rPr>
              <w:t>275</w:t>
            </w:r>
          </w:hyperlink>
        </w:p>
        <w:p>
          <w:pPr>
            <w:pStyle w:val="Contents3"/>
            <w:tabs>
              <w:tab w:val="clear" w:pos="8459"/>
              <w:tab w:val="right" w:pos="9026" w:leader="dot"/>
            </w:tabs>
            <w:rPr/>
          </w:pPr>
          <w:hyperlink w:anchor="__RefHeading___Toc560391_653776707">
            <w:r>
              <w:rPr>
                <w:webHidden/>
                <w:rStyle w:val="IndexLink"/>
              </w:rPr>
              <w:t>53</w:t>
            </w:r>
            <w:r>
              <w:rPr>
                <w:rStyle w:val="IndexLink"/>
                <w:rtl w:val="true"/>
              </w:rPr>
              <w:t xml:space="preserve">. </w:t>
            </w:r>
            <w:r>
              <w:rPr>
                <w:rStyle w:val="IndexLink"/>
                <w:rtl w:val="true"/>
              </w:rPr>
              <w:t xml:space="preserve">زینب دختر خزیمه، همسر رسول خدا </w:t>
            </w:r>
            <w:r>
              <w:rPr>
                <w:rStyle w:val="IndexLink"/>
                <w:rtl w:val="true"/>
              </w:rPr>
              <w:t>(</w:t>
            </w:r>
            <w:r>
              <w:rPr>
                <w:rStyle w:val="IndexLink"/>
                <w:rtl w:val="true"/>
              </w:rPr>
              <w:t>صلی الله علیه و آله</w:t>
            </w:r>
            <w:r>
              <w:rPr>
                <w:rStyle w:val="IndexLink"/>
                <w:rtl w:val="true"/>
              </w:rPr>
              <w:t>)</w:t>
              <w:tab/>
            </w:r>
            <w:r>
              <w:rPr>
                <w:rStyle w:val="IndexLink"/>
              </w:rPr>
              <w:t>276</w:t>
            </w:r>
          </w:hyperlink>
        </w:p>
        <w:p>
          <w:pPr>
            <w:pStyle w:val="Contents3"/>
            <w:tabs>
              <w:tab w:val="clear" w:pos="8459"/>
              <w:tab w:val="right" w:pos="9026" w:leader="dot"/>
            </w:tabs>
            <w:rPr/>
          </w:pPr>
          <w:hyperlink w:anchor="__RefHeading___Toc560393_653776707">
            <w:r>
              <w:rPr>
                <w:webHidden/>
                <w:rStyle w:val="IndexLink"/>
              </w:rPr>
              <w:t>54</w:t>
            </w:r>
            <w:r>
              <w:rPr>
                <w:rStyle w:val="IndexLink"/>
                <w:rtl w:val="true"/>
              </w:rPr>
              <w:t xml:space="preserve">. </w:t>
            </w:r>
            <w:r>
              <w:rPr>
                <w:rStyle w:val="IndexLink"/>
                <w:rtl w:val="true"/>
              </w:rPr>
              <w:t xml:space="preserve">زینب، دختر رسول خدا </w:t>
            </w:r>
            <w:r>
              <w:rPr>
                <w:rStyle w:val="IndexLink"/>
                <w:rtl w:val="true"/>
              </w:rPr>
              <w:t>(</w:t>
            </w:r>
            <w:r>
              <w:rPr>
                <w:rStyle w:val="IndexLink"/>
                <w:rtl w:val="true"/>
              </w:rPr>
              <w:t>صلی الله علیه و آله</w:t>
            </w:r>
            <w:r>
              <w:rPr>
                <w:rStyle w:val="IndexLink"/>
                <w:rtl w:val="true"/>
              </w:rPr>
              <w:t>)</w:t>
              <w:tab/>
            </w:r>
            <w:r>
              <w:rPr>
                <w:rStyle w:val="IndexLink"/>
              </w:rPr>
              <w:t>277</w:t>
            </w:r>
          </w:hyperlink>
        </w:p>
        <w:p>
          <w:pPr>
            <w:pStyle w:val="Contents3"/>
            <w:tabs>
              <w:tab w:val="clear" w:pos="8459"/>
              <w:tab w:val="right" w:pos="9026" w:leader="dot"/>
            </w:tabs>
            <w:rPr/>
          </w:pPr>
          <w:hyperlink w:anchor="__RefHeading___Toc560395_653776707">
            <w:r>
              <w:rPr>
                <w:webHidden/>
                <w:rStyle w:val="IndexLink"/>
              </w:rPr>
              <w:t>55</w:t>
            </w:r>
            <w:r>
              <w:rPr>
                <w:rStyle w:val="IndexLink"/>
                <w:rtl w:val="true"/>
              </w:rPr>
              <w:t xml:space="preserve">. </w:t>
            </w:r>
            <w:r>
              <w:rPr>
                <w:rStyle w:val="IndexLink"/>
                <w:rtl w:val="true"/>
              </w:rPr>
              <w:t>سالم بن عبدالله بن عمر</w:t>
            </w:r>
            <w:r>
              <w:rPr>
                <w:rStyle w:val="IndexLink"/>
                <w:rtl w:val="true"/>
              </w:rPr>
              <w:tab/>
            </w:r>
            <w:r>
              <w:rPr>
                <w:rStyle w:val="IndexLink"/>
              </w:rPr>
              <w:t>277</w:t>
            </w:r>
          </w:hyperlink>
        </w:p>
        <w:p>
          <w:pPr>
            <w:pStyle w:val="Contents3"/>
            <w:tabs>
              <w:tab w:val="clear" w:pos="8459"/>
              <w:tab w:val="right" w:pos="9026" w:leader="dot"/>
            </w:tabs>
            <w:rPr/>
          </w:pPr>
          <w:hyperlink w:anchor="__RefHeading___Toc560397_653776707">
            <w:r>
              <w:rPr>
                <w:webHidden/>
                <w:rStyle w:val="IndexLink"/>
              </w:rPr>
              <w:t>56</w:t>
            </w:r>
            <w:r>
              <w:rPr>
                <w:rStyle w:val="IndexLink"/>
                <w:rtl w:val="true"/>
              </w:rPr>
              <w:t xml:space="preserve">. </w:t>
            </w:r>
            <w:r>
              <w:rPr>
                <w:rStyle w:val="IndexLink"/>
                <w:rtl w:val="true"/>
              </w:rPr>
              <w:t>سعد بن ابی وقاص</w:t>
            </w:r>
            <w:r>
              <w:rPr>
                <w:rStyle w:val="IndexLink"/>
                <w:rtl w:val="true"/>
              </w:rPr>
              <w:tab/>
            </w:r>
            <w:r>
              <w:rPr>
                <w:rStyle w:val="IndexLink"/>
              </w:rPr>
              <w:t>277</w:t>
            </w:r>
          </w:hyperlink>
        </w:p>
        <w:p>
          <w:pPr>
            <w:pStyle w:val="Contents3"/>
            <w:tabs>
              <w:tab w:val="clear" w:pos="8459"/>
              <w:tab w:val="right" w:pos="9026" w:leader="dot"/>
            </w:tabs>
            <w:rPr/>
          </w:pPr>
          <w:hyperlink w:anchor="__RefHeading___Toc560399_653776707">
            <w:r>
              <w:rPr>
                <w:webHidden/>
                <w:rStyle w:val="IndexLink"/>
              </w:rPr>
              <w:t>57</w:t>
            </w:r>
            <w:r>
              <w:rPr>
                <w:rStyle w:val="IndexLink"/>
                <w:rtl w:val="true"/>
              </w:rPr>
              <w:t xml:space="preserve">. </w:t>
            </w:r>
            <w:r>
              <w:rPr>
                <w:rStyle w:val="IndexLink"/>
                <w:rtl w:val="true"/>
              </w:rPr>
              <w:t>سعد بن زراره</w:t>
            </w:r>
            <w:r>
              <w:rPr>
                <w:rStyle w:val="IndexLink"/>
                <w:rtl w:val="true"/>
              </w:rPr>
              <w:tab/>
            </w:r>
            <w:r>
              <w:rPr>
                <w:rStyle w:val="IndexLink"/>
              </w:rPr>
              <w:t>278</w:t>
            </w:r>
          </w:hyperlink>
        </w:p>
        <w:p>
          <w:pPr>
            <w:pStyle w:val="Contents3"/>
            <w:tabs>
              <w:tab w:val="clear" w:pos="8459"/>
              <w:tab w:val="right" w:pos="9026" w:leader="dot"/>
            </w:tabs>
            <w:rPr/>
          </w:pPr>
          <w:hyperlink w:anchor="__RefHeading___Toc560401_653776707">
            <w:r>
              <w:rPr>
                <w:webHidden/>
                <w:rStyle w:val="IndexLink"/>
              </w:rPr>
              <w:t>58</w:t>
            </w:r>
            <w:r>
              <w:rPr>
                <w:rStyle w:val="IndexLink"/>
                <w:rtl w:val="true"/>
              </w:rPr>
              <w:t xml:space="preserve">. </w:t>
            </w:r>
            <w:r>
              <w:rPr>
                <w:rStyle w:val="IndexLink"/>
                <w:rtl w:val="true"/>
              </w:rPr>
              <w:t>سعد بن معاذ</w:t>
            </w:r>
            <w:r>
              <w:rPr>
                <w:rStyle w:val="IndexLink"/>
                <w:rtl w:val="true"/>
              </w:rPr>
              <w:tab/>
            </w:r>
            <w:r>
              <w:rPr>
                <w:rStyle w:val="IndexLink"/>
              </w:rPr>
              <w:t>278</w:t>
            </w:r>
          </w:hyperlink>
        </w:p>
        <w:p>
          <w:pPr>
            <w:pStyle w:val="Contents3"/>
            <w:tabs>
              <w:tab w:val="clear" w:pos="8459"/>
              <w:tab w:val="right" w:pos="9026" w:leader="dot"/>
            </w:tabs>
            <w:rPr/>
          </w:pPr>
          <w:hyperlink w:anchor="__RefHeading___Toc560403_653776707">
            <w:r>
              <w:rPr>
                <w:webHidden/>
                <w:rStyle w:val="IndexLink"/>
              </w:rPr>
              <w:t>59</w:t>
            </w:r>
            <w:r>
              <w:rPr>
                <w:rStyle w:val="IndexLink"/>
                <w:rtl w:val="true"/>
              </w:rPr>
              <w:t xml:space="preserve">. </w:t>
            </w:r>
            <w:r>
              <w:rPr>
                <w:rStyle w:val="IndexLink"/>
                <w:rtl w:val="true"/>
              </w:rPr>
              <w:t>سعید بن أبی سعید مقبری</w:t>
            </w:r>
            <w:r>
              <w:rPr>
                <w:rStyle w:val="IndexLink"/>
                <w:rtl w:val="true"/>
              </w:rPr>
              <w:tab/>
            </w:r>
            <w:r>
              <w:rPr>
                <w:rStyle w:val="IndexLink"/>
              </w:rPr>
              <w:t>280</w:t>
            </w:r>
          </w:hyperlink>
        </w:p>
        <w:p>
          <w:pPr>
            <w:pStyle w:val="Contents3"/>
            <w:tabs>
              <w:tab w:val="clear" w:pos="8459"/>
              <w:tab w:val="right" w:pos="9026" w:leader="dot"/>
            </w:tabs>
            <w:rPr/>
          </w:pPr>
          <w:hyperlink w:anchor="__RefHeading___Toc560405_653776707">
            <w:r>
              <w:rPr>
                <w:webHidden/>
                <w:rStyle w:val="IndexLink"/>
              </w:rPr>
              <w:t>60</w:t>
            </w:r>
            <w:r>
              <w:rPr>
                <w:rStyle w:val="IndexLink"/>
                <w:rtl w:val="true"/>
              </w:rPr>
              <w:t xml:space="preserve">. </w:t>
            </w:r>
            <w:r>
              <w:rPr>
                <w:rStyle w:val="IndexLink"/>
                <w:rtl w:val="true"/>
              </w:rPr>
              <w:t>سعید بن زید</w:t>
            </w:r>
            <w:r>
              <w:rPr>
                <w:rStyle w:val="IndexLink"/>
                <w:rtl w:val="true"/>
              </w:rPr>
              <w:tab/>
            </w:r>
            <w:r>
              <w:rPr>
                <w:rStyle w:val="IndexLink"/>
              </w:rPr>
              <w:t>280</w:t>
            </w:r>
          </w:hyperlink>
        </w:p>
        <w:p>
          <w:pPr>
            <w:pStyle w:val="Contents3"/>
            <w:tabs>
              <w:tab w:val="clear" w:pos="8459"/>
              <w:tab w:val="right" w:pos="9026" w:leader="dot"/>
            </w:tabs>
            <w:rPr/>
          </w:pPr>
          <w:hyperlink w:anchor="__RefHeading___Toc560407_653776707">
            <w:r>
              <w:rPr>
                <w:webHidden/>
                <w:rStyle w:val="IndexLink"/>
              </w:rPr>
              <w:t>61</w:t>
            </w:r>
            <w:r>
              <w:rPr>
                <w:rStyle w:val="IndexLink"/>
                <w:rtl w:val="true"/>
              </w:rPr>
              <w:t xml:space="preserve">. </w:t>
            </w:r>
            <w:r>
              <w:rPr>
                <w:rStyle w:val="IndexLink"/>
                <w:rtl w:val="true"/>
              </w:rPr>
              <w:t>سعید بن عاص</w:t>
            </w:r>
            <w:r>
              <w:rPr>
                <w:rStyle w:val="IndexLink"/>
                <w:rtl w:val="true"/>
              </w:rPr>
              <w:tab/>
            </w:r>
            <w:r>
              <w:rPr>
                <w:rStyle w:val="IndexLink"/>
              </w:rPr>
              <w:t>280</w:t>
            </w:r>
          </w:hyperlink>
        </w:p>
        <w:p>
          <w:pPr>
            <w:pStyle w:val="Contents3"/>
            <w:tabs>
              <w:tab w:val="clear" w:pos="8459"/>
              <w:tab w:val="right" w:pos="9026" w:leader="dot"/>
            </w:tabs>
            <w:rPr/>
          </w:pPr>
          <w:hyperlink w:anchor="__RefHeading___Toc560409_653776707">
            <w:r>
              <w:rPr>
                <w:webHidden/>
                <w:rStyle w:val="IndexLink"/>
              </w:rPr>
              <w:t>62</w:t>
            </w:r>
            <w:r>
              <w:rPr>
                <w:rStyle w:val="IndexLink"/>
                <w:rtl w:val="true"/>
              </w:rPr>
              <w:t xml:space="preserve">. </w:t>
            </w:r>
            <w:r>
              <w:rPr>
                <w:rStyle w:val="IndexLink"/>
                <w:rtl w:val="true"/>
              </w:rPr>
              <w:t xml:space="preserve">سکینه، دختر امام حسین </w:t>
            </w:r>
            <w:r>
              <w:rPr>
                <w:rStyle w:val="IndexLink"/>
                <w:rtl w:val="true"/>
              </w:rPr>
              <w:t>(</w:t>
            </w:r>
            <w:r>
              <w:rPr>
                <w:rStyle w:val="IndexLink"/>
                <w:rtl w:val="true"/>
              </w:rPr>
              <w:t>علیه السلام</w:t>
            </w:r>
            <w:r>
              <w:rPr>
                <w:rStyle w:val="IndexLink"/>
                <w:rtl w:val="true"/>
              </w:rPr>
              <w:t>)</w:t>
              <w:tab/>
            </w:r>
            <w:r>
              <w:rPr>
                <w:rStyle w:val="IndexLink"/>
              </w:rPr>
              <w:t>281</w:t>
            </w:r>
          </w:hyperlink>
        </w:p>
        <w:p>
          <w:pPr>
            <w:pStyle w:val="Contents3"/>
            <w:tabs>
              <w:tab w:val="clear" w:pos="8459"/>
              <w:tab w:val="right" w:pos="9026" w:leader="dot"/>
            </w:tabs>
            <w:rPr/>
          </w:pPr>
          <w:hyperlink w:anchor="__RefHeading___Toc560411_653776707">
            <w:r>
              <w:rPr>
                <w:webHidden/>
                <w:rStyle w:val="IndexLink"/>
              </w:rPr>
              <w:t>63</w:t>
            </w:r>
            <w:r>
              <w:rPr>
                <w:rStyle w:val="IndexLink"/>
                <w:rtl w:val="true"/>
              </w:rPr>
              <w:t xml:space="preserve">. </w:t>
            </w:r>
            <w:r>
              <w:rPr>
                <w:rStyle w:val="IndexLink"/>
                <w:rtl w:val="true"/>
              </w:rPr>
              <w:t>سمهودی</w:t>
            </w:r>
            <w:r>
              <w:rPr>
                <w:rStyle w:val="IndexLink"/>
                <w:rtl w:val="true"/>
              </w:rPr>
              <w:tab/>
            </w:r>
            <w:r>
              <w:rPr>
                <w:rStyle w:val="IndexLink"/>
              </w:rPr>
              <w:t>282</w:t>
            </w:r>
          </w:hyperlink>
        </w:p>
        <w:p>
          <w:pPr>
            <w:pStyle w:val="Contents3"/>
            <w:tabs>
              <w:tab w:val="clear" w:pos="8459"/>
              <w:tab w:val="right" w:pos="9026" w:leader="dot"/>
            </w:tabs>
            <w:rPr/>
          </w:pPr>
          <w:hyperlink w:anchor="__RefHeading___Toc560413_653776707">
            <w:r>
              <w:rPr>
                <w:webHidden/>
                <w:rStyle w:val="IndexLink"/>
              </w:rPr>
              <w:t>64</w:t>
            </w:r>
            <w:r>
              <w:rPr>
                <w:rStyle w:val="IndexLink"/>
                <w:rtl w:val="true"/>
              </w:rPr>
              <w:t xml:space="preserve">. </w:t>
            </w:r>
            <w:r>
              <w:rPr>
                <w:rStyle w:val="IndexLink"/>
                <w:rtl w:val="true"/>
              </w:rPr>
              <w:t>شماس بن عثمان</w:t>
            </w:r>
            <w:r>
              <w:rPr>
                <w:rStyle w:val="IndexLink"/>
                <w:rtl w:val="true"/>
              </w:rPr>
              <w:tab/>
            </w:r>
            <w:r>
              <w:rPr>
                <w:rStyle w:val="IndexLink"/>
              </w:rPr>
              <w:t>282</w:t>
            </w:r>
          </w:hyperlink>
        </w:p>
        <w:p>
          <w:pPr>
            <w:pStyle w:val="Contents3"/>
            <w:tabs>
              <w:tab w:val="clear" w:pos="8459"/>
              <w:tab w:val="right" w:pos="9026" w:leader="dot"/>
            </w:tabs>
            <w:rPr/>
          </w:pPr>
          <w:hyperlink w:anchor="__RefHeading___Toc560415_653776707">
            <w:r>
              <w:rPr>
                <w:webHidden/>
                <w:rStyle w:val="IndexLink"/>
              </w:rPr>
              <w:t>65</w:t>
            </w:r>
            <w:r>
              <w:rPr>
                <w:rStyle w:val="IndexLink"/>
                <w:rtl w:val="true"/>
              </w:rPr>
              <w:t xml:space="preserve">. </w:t>
            </w:r>
            <w:r>
              <w:rPr>
                <w:rStyle w:val="IndexLink"/>
                <w:rtl w:val="true"/>
              </w:rPr>
              <w:t>سید شرف الموسوی</w:t>
            </w:r>
            <w:r>
              <w:rPr>
                <w:rStyle w:val="IndexLink"/>
                <w:rtl w:val="true"/>
              </w:rPr>
              <w:tab/>
            </w:r>
            <w:r>
              <w:rPr>
                <w:rStyle w:val="IndexLink"/>
              </w:rPr>
              <w:t>282</w:t>
            </w:r>
          </w:hyperlink>
        </w:p>
        <w:p>
          <w:pPr>
            <w:pStyle w:val="Contents3"/>
            <w:tabs>
              <w:tab w:val="clear" w:pos="8459"/>
              <w:tab w:val="right" w:pos="9026" w:leader="dot"/>
            </w:tabs>
            <w:rPr/>
          </w:pPr>
          <w:hyperlink w:anchor="__RefHeading___Toc560417_653776707">
            <w:r>
              <w:rPr>
                <w:webHidden/>
                <w:rStyle w:val="IndexLink"/>
              </w:rPr>
              <w:t>66</w:t>
            </w:r>
            <w:r>
              <w:rPr>
                <w:rStyle w:val="IndexLink"/>
                <w:rtl w:val="true"/>
              </w:rPr>
              <w:t xml:space="preserve">. </w:t>
            </w:r>
            <w:r>
              <w:rPr>
                <w:rStyle w:val="IndexLink"/>
                <w:rtl w:val="true"/>
              </w:rPr>
              <w:t xml:space="preserve">صفیه، همسر رسول خدا </w:t>
            </w:r>
            <w:r>
              <w:rPr>
                <w:rStyle w:val="IndexLink"/>
                <w:rtl w:val="true"/>
              </w:rPr>
              <w:t>(</w:t>
            </w:r>
            <w:r>
              <w:rPr>
                <w:rStyle w:val="IndexLink"/>
                <w:rtl w:val="true"/>
              </w:rPr>
              <w:t>صلی الله علیه و آله</w:t>
            </w:r>
            <w:r>
              <w:rPr>
                <w:rStyle w:val="IndexLink"/>
                <w:rtl w:val="true"/>
              </w:rPr>
              <w:t>)</w:t>
              <w:tab/>
            </w:r>
            <w:r>
              <w:rPr>
                <w:rStyle w:val="IndexLink"/>
              </w:rPr>
              <w:t>283</w:t>
            </w:r>
          </w:hyperlink>
        </w:p>
        <w:p>
          <w:pPr>
            <w:pStyle w:val="Contents3"/>
            <w:tabs>
              <w:tab w:val="clear" w:pos="8459"/>
              <w:tab w:val="right" w:pos="9026" w:leader="dot"/>
            </w:tabs>
            <w:rPr/>
          </w:pPr>
          <w:hyperlink w:anchor="__RefHeading___Toc560419_653776707">
            <w:r>
              <w:rPr>
                <w:webHidden/>
                <w:rStyle w:val="IndexLink"/>
              </w:rPr>
              <w:t>67</w:t>
            </w:r>
            <w:r>
              <w:rPr>
                <w:rStyle w:val="IndexLink"/>
                <w:rtl w:val="true"/>
              </w:rPr>
              <w:t xml:space="preserve">. </w:t>
            </w:r>
            <w:r>
              <w:rPr>
                <w:rStyle w:val="IndexLink"/>
                <w:rtl w:val="true"/>
              </w:rPr>
              <w:t>صفیه، دختر عبدالمطلب</w:t>
            </w:r>
            <w:r>
              <w:rPr>
                <w:rStyle w:val="IndexLink"/>
                <w:rtl w:val="true"/>
              </w:rPr>
              <w:tab/>
            </w:r>
            <w:r>
              <w:rPr>
                <w:rStyle w:val="IndexLink"/>
              </w:rPr>
              <w:t>284</w:t>
            </w:r>
          </w:hyperlink>
        </w:p>
        <w:p>
          <w:pPr>
            <w:pStyle w:val="Contents3"/>
            <w:tabs>
              <w:tab w:val="clear" w:pos="8459"/>
              <w:tab w:val="right" w:pos="9026" w:leader="dot"/>
            </w:tabs>
            <w:rPr/>
          </w:pPr>
          <w:hyperlink w:anchor="__RefHeading___Toc560421_653776707">
            <w:r>
              <w:rPr>
                <w:webHidden/>
                <w:rStyle w:val="IndexLink"/>
              </w:rPr>
              <w:t>68</w:t>
            </w:r>
            <w:r>
              <w:rPr>
                <w:rStyle w:val="IndexLink"/>
                <w:rtl w:val="true"/>
              </w:rPr>
              <w:t xml:space="preserve">. </w:t>
            </w:r>
            <w:r>
              <w:rPr>
                <w:rStyle w:val="IndexLink"/>
                <w:rtl w:val="true"/>
              </w:rPr>
              <w:t>صفیه دختر شیبه</w:t>
            </w:r>
            <w:r>
              <w:rPr>
                <w:rStyle w:val="IndexLink"/>
                <w:rtl w:val="true"/>
              </w:rPr>
              <w:tab/>
            </w:r>
            <w:r>
              <w:rPr>
                <w:rStyle w:val="IndexLink"/>
              </w:rPr>
              <w:t>285</w:t>
            </w:r>
          </w:hyperlink>
        </w:p>
        <w:p>
          <w:pPr>
            <w:pStyle w:val="Contents3"/>
            <w:tabs>
              <w:tab w:val="clear" w:pos="8459"/>
              <w:tab w:val="right" w:pos="9026" w:leader="dot"/>
            </w:tabs>
            <w:rPr/>
          </w:pPr>
          <w:hyperlink w:anchor="__RefHeading___Toc560423_653776707">
            <w:r>
              <w:rPr>
                <w:webHidden/>
                <w:rStyle w:val="IndexLink"/>
              </w:rPr>
              <w:t>69</w:t>
            </w:r>
            <w:r>
              <w:rPr>
                <w:rStyle w:val="IndexLink"/>
                <w:rtl w:val="true"/>
              </w:rPr>
              <w:t xml:space="preserve">. </w:t>
            </w:r>
            <w:r>
              <w:rPr>
                <w:rStyle w:val="IndexLink"/>
                <w:rtl w:val="true"/>
              </w:rPr>
              <w:t>صهیب بن سنان</w:t>
            </w:r>
            <w:r>
              <w:rPr>
                <w:rStyle w:val="IndexLink"/>
                <w:rtl w:val="true"/>
              </w:rPr>
              <w:tab/>
            </w:r>
            <w:r>
              <w:rPr>
                <w:rStyle w:val="IndexLink"/>
              </w:rPr>
              <w:t>285</w:t>
            </w:r>
          </w:hyperlink>
        </w:p>
        <w:p>
          <w:pPr>
            <w:pStyle w:val="Contents3"/>
            <w:tabs>
              <w:tab w:val="clear" w:pos="8459"/>
              <w:tab w:val="right" w:pos="9026" w:leader="dot"/>
            </w:tabs>
            <w:rPr/>
          </w:pPr>
          <w:hyperlink w:anchor="__RefHeading___Toc560425_653776707">
            <w:r>
              <w:rPr>
                <w:webHidden/>
                <w:rStyle w:val="IndexLink"/>
              </w:rPr>
              <w:t>70</w:t>
            </w:r>
            <w:r>
              <w:rPr>
                <w:rStyle w:val="IndexLink"/>
                <w:rtl w:val="true"/>
              </w:rPr>
              <w:t xml:space="preserve">. </w:t>
            </w:r>
            <w:r>
              <w:rPr>
                <w:rStyle w:val="IndexLink"/>
                <w:rtl w:val="true"/>
              </w:rPr>
              <w:t>ظهیرالدین وزیر، ابوشجاع محمد روذراوری</w:t>
            </w:r>
            <w:r>
              <w:rPr>
                <w:rStyle w:val="IndexLink"/>
                <w:rtl w:val="true"/>
              </w:rPr>
              <w:tab/>
            </w:r>
            <w:r>
              <w:rPr>
                <w:rStyle w:val="IndexLink"/>
              </w:rPr>
              <w:t>286</w:t>
            </w:r>
          </w:hyperlink>
        </w:p>
        <w:p>
          <w:pPr>
            <w:pStyle w:val="Contents3"/>
            <w:tabs>
              <w:tab w:val="clear" w:pos="8459"/>
              <w:tab w:val="right" w:pos="9026" w:leader="dot"/>
            </w:tabs>
            <w:rPr/>
          </w:pPr>
          <w:hyperlink w:anchor="__RefHeading___Toc560427_653776707">
            <w:r>
              <w:rPr>
                <w:webHidden/>
                <w:rStyle w:val="IndexLink"/>
              </w:rPr>
              <w:t>71</w:t>
            </w:r>
            <w:r>
              <w:rPr>
                <w:rStyle w:val="IndexLink"/>
                <w:rtl w:val="true"/>
              </w:rPr>
              <w:t xml:space="preserve">. </w:t>
            </w:r>
            <w:r>
              <w:rPr>
                <w:rStyle w:val="IndexLink"/>
                <w:rtl w:val="true"/>
              </w:rPr>
              <w:t xml:space="preserve">عایشه، همسر رسول خدا </w:t>
            </w:r>
            <w:r>
              <w:rPr>
                <w:rStyle w:val="IndexLink"/>
                <w:rtl w:val="true"/>
              </w:rPr>
              <w:t>(</w:t>
            </w:r>
            <w:r>
              <w:rPr>
                <w:rStyle w:val="IndexLink"/>
                <w:rtl w:val="true"/>
              </w:rPr>
              <w:t>صلی الله علیه و آله</w:t>
            </w:r>
            <w:r>
              <w:rPr>
                <w:rStyle w:val="IndexLink"/>
                <w:rtl w:val="true"/>
              </w:rPr>
              <w:t>)</w:t>
              <w:tab/>
            </w:r>
            <w:r>
              <w:rPr>
                <w:rStyle w:val="IndexLink"/>
              </w:rPr>
              <w:t>287</w:t>
            </w:r>
          </w:hyperlink>
        </w:p>
        <w:p>
          <w:pPr>
            <w:pStyle w:val="Contents3"/>
            <w:tabs>
              <w:tab w:val="clear" w:pos="8459"/>
              <w:tab w:val="right" w:pos="9026" w:leader="dot"/>
            </w:tabs>
            <w:rPr/>
          </w:pPr>
          <w:hyperlink w:anchor="__RefHeading___Toc560429_653776707">
            <w:r>
              <w:rPr>
                <w:webHidden/>
                <w:rStyle w:val="IndexLink"/>
              </w:rPr>
              <w:t>72</w:t>
            </w:r>
            <w:r>
              <w:rPr>
                <w:rStyle w:val="IndexLink"/>
                <w:rtl w:val="true"/>
              </w:rPr>
              <w:t xml:space="preserve">. </w:t>
            </w:r>
            <w:r>
              <w:rPr>
                <w:rStyle w:val="IndexLink"/>
                <w:rtl w:val="true"/>
              </w:rPr>
              <w:t>عباس بن عبدالمطلب</w:t>
            </w:r>
            <w:r>
              <w:rPr>
                <w:rStyle w:val="IndexLink"/>
                <w:rtl w:val="true"/>
              </w:rPr>
              <w:tab/>
            </w:r>
            <w:r>
              <w:rPr>
                <w:rStyle w:val="IndexLink"/>
              </w:rPr>
              <w:t>290</w:t>
            </w:r>
          </w:hyperlink>
        </w:p>
        <w:p>
          <w:pPr>
            <w:pStyle w:val="Contents3"/>
            <w:tabs>
              <w:tab w:val="clear" w:pos="8459"/>
              <w:tab w:val="right" w:pos="9026" w:leader="dot"/>
            </w:tabs>
            <w:rPr/>
          </w:pPr>
          <w:hyperlink w:anchor="__RefHeading___Toc560431_653776707">
            <w:r>
              <w:rPr>
                <w:webHidden/>
                <w:rStyle w:val="IndexLink"/>
              </w:rPr>
              <w:t>73</w:t>
            </w:r>
            <w:r>
              <w:rPr>
                <w:rStyle w:val="IndexLink"/>
                <w:rtl w:val="true"/>
              </w:rPr>
              <w:t xml:space="preserve">. </w:t>
            </w:r>
            <w:r>
              <w:rPr>
                <w:rStyle w:val="IndexLink"/>
                <w:rtl w:val="true"/>
              </w:rPr>
              <w:t>عبدالجلیل براده</w:t>
            </w:r>
            <w:r>
              <w:rPr>
                <w:rStyle w:val="IndexLink"/>
                <w:rtl w:val="true"/>
              </w:rPr>
              <w:tab/>
            </w:r>
            <w:r>
              <w:rPr>
                <w:rStyle w:val="IndexLink"/>
              </w:rPr>
              <w:t>291</w:t>
            </w:r>
          </w:hyperlink>
        </w:p>
        <w:p>
          <w:pPr>
            <w:pStyle w:val="Contents3"/>
            <w:tabs>
              <w:tab w:val="clear" w:pos="8459"/>
              <w:tab w:val="right" w:pos="9026" w:leader="dot"/>
            </w:tabs>
            <w:rPr/>
          </w:pPr>
          <w:hyperlink w:anchor="__RefHeading___Toc560433_653776707">
            <w:r>
              <w:rPr>
                <w:webHidden/>
                <w:rStyle w:val="IndexLink"/>
              </w:rPr>
              <w:t>74</w:t>
            </w:r>
            <w:r>
              <w:rPr>
                <w:rStyle w:val="IndexLink"/>
                <w:rtl w:val="true"/>
              </w:rPr>
              <w:t xml:space="preserve">. </w:t>
            </w:r>
            <w:r>
              <w:rPr>
                <w:rStyle w:val="IndexLink"/>
                <w:rtl w:val="true"/>
              </w:rPr>
              <w:t>عبدالرحمان بن جبر</w:t>
            </w:r>
            <w:r>
              <w:rPr>
                <w:rStyle w:val="IndexLink"/>
                <w:rtl w:val="true"/>
              </w:rPr>
              <w:tab/>
            </w:r>
            <w:r>
              <w:rPr>
                <w:rStyle w:val="IndexLink"/>
              </w:rPr>
              <w:t>291</w:t>
            </w:r>
          </w:hyperlink>
        </w:p>
        <w:p>
          <w:pPr>
            <w:pStyle w:val="Contents3"/>
            <w:tabs>
              <w:tab w:val="clear" w:pos="8459"/>
              <w:tab w:val="right" w:pos="9026" w:leader="dot"/>
            </w:tabs>
            <w:rPr/>
          </w:pPr>
          <w:hyperlink w:anchor="__RefHeading___Toc560435_653776707">
            <w:r>
              <w:rPr>
                <w:webHidden/>
                <w:rStyle w:val="IndexLink"/>
              </w:rPr>
              <w:t>75</w:t>
            </w:r>
            <w:r>
              <w:rPr>
                <w:rStyle w:val="IndexLink"/>
                <w:rtl w:val="true"/>
              </w:rPr>
              <w:t xml:space="preserve">. </w:t>
            </w:r>
            <w:r>
              <w:rPr>
                <w:rStyle w:val="IndexLink"/>
                <w:rtl w:val="true"/>
              </w:rPr>
              <w:t>عبدالرحمان بن عوف</w:t>
            </w:r>
            <w:r>
              <w:rPr>
                <w:rStyle w:val="IndexLink"/>
                <w:rtl w:val="true"/>
              </w:rPr>
              <w:tab/>
            </w:r>
            <w:r>
              <w:rPr>
                <w:rStyle w:val="IndexLink"/>
              </w:rPr>
              <w:t>291</w:t>
            </w:r>
          </w:hyperlink>
        </w:p>
        <w:p>
          <w:pPr>
            <w:pStyle w:val="Contents3"/>
            <w:tabs>
              <w:tab w:val="clear" w:pos="8459"/>
              <w:tab w:val="right" w:pos="9026" w:leader="dot"/>
            </w:tabs>
            <w:rPr/>
          </w:pPr>
          <w:hyperlink w:anchor="__RefHeading___Toc560437_653776707">
            <w:r>
              <w:rPr>
                <w:webHidden/>
                <w:rStyle w:val="IndexLink"/>
              </w:rPr>
              <w:t>76</w:t>
            </w:r>
            <w:r>
              <w:rPr>
                <w:rStyle w:val="IndexLink"/>
                <w:rtl w:val="true"/>
              </w:rPr>
              <w:t xml:space="preserve">. </w:t>
            </w:r>
            <w:r>
              <w:rPr>
                <w:rStyle w:val="IndexLink"/>
                <w:rtl w:val="true"/>
              </w:rPr>
              <w:t>عبدالرسول مرزبانی تبریزی</w:t>
            </w:r>
            <w:r>
              <w:rPr>
                <w:rStyle w:val="IndexLink"/>
                <w:rtl w:val="true"/>
              </w:rPr>
              <w:tab/>
            </w:r>
            <w:r>
              <w:rPr>
                <w:rStyle w:val="IndexLink"/>
              </w:rPr>
              <w:t>292</w:t>
            </w:r>
          </w:hyperlink>
        </w:p>
        <w:p>
          <w:pPr>
            <w:pStyle w:val="Contents3"/>
            <w:tabs>
              <w:tab w:val="clear" w:pos="8459"/>
              <w:tab w:val="right" w:pos="9026" w:leader="dot"/>
            </w:tabs>
            <w:rPr/>
          </w:pPr>
          <w:hyperlink w:anchor="__RefHeading___Toc560439_653776707">
            <w:r>
              <w:rPr>
                <w:webHidden/>
                <w:rStyle w:val="IndexLink"/>
              </w:rPr>
              <w:t>77</w:t>
            </w:r>
            <w:r>
              <w:rPr>
                <w:rStyle w:val="IndexLink"/>
                <w:rtl w:val="true"/>
              </w:rPr>
              <w:t xml:space="preserve">. </w:t>
            </w:r>
            <w:r>
              <w:rPr>
                <w:rStyle w:val="IndexLink"/>
                <w:rtl w:val="true"/>
              </w:rPr>
              <w:t>عبدالغنی دهلوی</w:t>
            </w:r>
            <w:r>
              <w:rPr>
                <w:rStyle w:val="IndexLink"/>
                <w:rtl w:val="true"/>
              </w:rPr>
              <w:tab/>
            </w:r>
            <w:r>
              <w:rPr>
                <w:rStyle w:val="IndexLink"/>
              </w:rPr>
              <w:t>293</w:t>
            </w:r>
          </w:hyperlink>
        </w:p>
        <w:p>
          <w:pPr>
            <w:pStyle w:val="Contents3"/>
            <w:tabs>
              <w:tab w:val="clear" w:pos="8459"/>
              <w:tab w:val="right" w:pos="9026" w:leader="dot"/>
            </w:tabs>
            <w:rPr/>
          </w:pPr>
          <w:hyperlink w:anchor="__RefHeading___Toc560441_653776707">
            <w:r>
              <w:rPr>
                <w:webHidden/>
                <w:rStyle w:val="IndexLink"/>
              </w:rPr>
              <w:t>78</w:t>
            </w:r>
            <w:r>
              <w:rPr>
                <w:rStyle w:val="IndexLink"/>
                <w:rtl w:val="true"/>
              </w:rPr>
              <w:t xml:space="preserve">. </w:t>
            </w:r>
            <w:r>
              <w:rPr>
                <w:rStyle w:val="IndexLink"/>
                <w:rtl w:val="true"/>
              </w:rPr>
              <w:t>عبدالقادر حسنی</w:t>
            </w:r>
            <w:r>
              <w:rPr>
                <w:rStyle w:val="IndexLink"/>
                <w:rtl w:val="true"/>
              </w:rPr>
              <w:tab/>
            </w:r>
            <w:r>
              <w:rPr>
                <w:rStyle w:val="IndexLink"/>
              </w:rPr>
              <w:t>293</w:t>
            </w:r>
          </w:hyperlink>
        </w:p>
        <w:p>
          <w:pPr>
            <w:pStyle w:val="Contents3"/>
            <w:tabs>
              <w:tab w:val="clear" w:pos="8459"/>
              <w:tab w:val="right" w:pos="9026" w:leader="dot"/>
            </w:tabs>
            <w:rPr/>
          </w:pPr>
          <w:hyperlink w:anchor="__RefHeading___Toc560443_653776707">
            <w:r>
              <w:rPr>
                <w:webHidden/>
                <w:rStyle w:val="IndexLink"/>
              </w:rPr>
              <w:t>79</w:t>
            </w:r>
            <w:r>
              <w:rPr>
                <w:rStyle w:val="IndexLink"/>
                <w:rtl w:val="true"/>
              </w:rPr>
              <w:t xml:space="preserve">. </w:t>
            </w:r>
            <w:r>
              <w:rPr>
                <w:rStyle w:val="IndexLink"/>
                <w:rtl w:val="true"/>
              </w:rPr>
              <w:t>عبدالقادر شلبی</w:t>
            </w:r>
            <w:r>
              <w:rPr>
                <w:rStyle w:val="IndexLink"/>
                <w:rtl w:val="true"/>
              </w:rPr>
              <w:tab/>
            </w:r>
            <w:r>
              <w:rPr>
                <w:rStyle w:val="IndexLink"/>
              </w:rPr>
              <w:t>293</w:t>
            </w:r>
          </w:hyperlink>
        </w:p>
        <w:p>
          <w:pPr>
            <w:pStyle w:val="Contents3"/>
            <w:tabs>
              <w:tab w:val="clear" w:pos="8459"/>
              <w:tab w:val="right" w:pos="9026" w:leader="dot"/>
            </w:tabs>
            <w:rPr/>
          </w:pPr>
          <w:hyperlink w:anchor="__RefHeading___Toc560445_653776707">
            <w:r>
              <w:rPr>
                <w:webHidden/>
                <w:rStyle w:val="IndexLink"/>
              </w:rPr>
              <w:t>80</w:t>
            </w:r>
            <w:r>
              <w:rPr>
                <w:rStyle w:val="IndexLink"/>
                <w:rtl w:val="true"/>
              </w:rPr>
              <w:t xml:space="preserve">. </w:t>
            </w:r>
            <w:r>
              <w:rPr>
                <w:rStyle w:val="IndexLink"/>
                <w:rtl w:val="true"/>
              </w:rPr>
              <w:t>عبدالقادر نقیب</w:t>
            </w:r>
            <w:r>
              <w:rPr>
                <w:rStyle w:val="IndexLink"/>
                <w:rtl w:val="true"/>
              </w:rPr>
              <w:tab/>
            </w:r>
            <w:r>
              <w:rPr>
                <w:rStyle w:val="IndexLink"/>
              </w:rPr>
              <w:t>294</w:t>
            </w:r>
          </w:hyperlink>
        </w:p>
        <w:p>
          <w:pPr>
            <w:pStyle w:val="Contents3"/>
            <w:tabs>
              <w:tab w:val="clear" w:pos="8459"/>
              <w:tab w:val="right" w:pos="9026" w:leader="dot"/>
            </w:tabs>
            <w:rPr/>
          </w:pPr>
          <w:hyperlink w:anchor="__RefHeading___Toc560447_653776707">
            <w:r>
              <w:rPr>
                <w:webHidden/>
                <w:rStyle w:val="IndexLink"/>
              </w:rPr>
              <w:t>81</w:t>
            </w:r>
            <w:r>
              <w:rPr>
                <w:rStyle w:val="IndexLink"/>
                <w:rtl w:val="true"/>
              </w:rPr>
              <w:t xml:space="preserve">. </w:t>
            </w:r>
            <w:r>
              <w:rPr>
                <w:rStyle w:val="IndexLink"/>
                <w:rtl w:val="true"/>
              </w:rPr>
              <w:t>عبدالله بن امیر ابی عبدالله محمد اخیضر صغیر</w:t>
            </w:r>
            <w:r>
              <w:rPr>
                <w:rStyle w:val="IndexLink"/>
                <w:rtl w:val="true"/>
              </w:rPr>
              <w:tab/>
            </w:r>
            <w:r>
              <w:rPr>
                <w:rStyle w:val="IndexLink"/>
              </w:rPr>
              <w:t>294</w:t>
            </w:r>
          </w:hyperlink>
        </w:p>
        <w:p>
          <w:pPr>
            <w:pStyle w:val="Contents3"/>
            <w:tabs>
              <w:tab w:val="clear" w:pos="8459"/>
              <w:tab w:val="right" w:pos="9026" w:leader="dot"/>
            </w:tabs>
            <w:rPr/>
          </w:pPr>
          <w:hyperlink w:anchor="__RefHeading___Toc560449_653776707">
            <w:r>
              <w:rPr>
                <w:webHidden/>
                <w:rStyle w:val="IndexLink"/>
              </w:rPr>
              <w:t>82</w:t>
            </w:r>
            <w:r>
              <w:rPr>
                <w:rStyle w:val="IndexLink"/>
                <w:rtl w:val="true"/>
              </w:rPr>
              <w:t xml:space="preserve">. </w:t>
            </w:r>
            <w:r>
              <w:rPr>
                <w:rStyle w:val="IndexLink"/>
                <w:rtl w:val="true"/>
              </w:rPr>
              <w:t xml:space="preserve">عبدالله بن جعفر صادق </w:t>
            </w:r>
            <w:r>
              <w:rPr>
                <w:rStyle w:val="IndexLink"/>
                <w:rtl w:val="true"/>
              </w:rPr>
              <w:t>(</w:t>
            </w:r>
            <w:r>
              <w:rPr>
                <w:rStyle w:val="IndexLink"/>
                <w:rtl w:val="true"/>
              </w:rPr>
              <w:t>علیه السلام</w:t>
            </w:r>
            <w:r>
              <w:rPr>
                <w:rStyle w:val="IndexLink"/>
                <w:rtl w:val="true"/>
              </w:rPr>
              <w:t>)</w:t>
              <w:tab/>
            </w:r>
            <w:r>
              <w:rPr>
                <w:rStyle w:val="IndexLink"/>
              </w:rPr>
              <w:t>294</w:t>
            </w:r>
          </w:hyperlink>
        </w:p>
        <w:p>
          <w:pPr>
            <w:pStyle w:val="Contents3"/>
            <w:tabs>
              <w:tab w:val="clear" w:pos="8459"/>
              <w:tab w:val="right" w:pos="9026" w:leader="dot"/>
            </w:tabs>
            <w:rPr/>
          </w:pPr>
          <w:hyperlink w:anchor="__RefHeading___Toc560451_653776707">
            <w:r>
              <w:rPr>
                <w:webHidden/>
                <w:rStyle w:val="IndexLink"/>
              </w:rPr>
              <w:t>83</w:t>
            </w:r>
            <w:r>
              <w:rPr>
                <w:rStyle w:val="IndexLink"/>
                <w:rtl w:val="true"/>
              </w:rPr>
              <w:t xml:space="preserve">. </w:t>
            </w:r>
            <w:r>
              <w:rPr>
                <w:rStyle w:val="IndexLink"/>
                <w:rtl w:val="true"/>
              </w:rPr>
              <w:t>عبدالله بن جعفر طیار</w:t>
            </w:r>
            <w:r>
              <w:rPr>
                <w:rStyle w:val="IndexLink"/>
                <w:rtl w:val="true"/>
              </w:rPr>
              <w:tab/>
            </w:r>
            <w:r>
              <w:rPr>
                <w:rStyle w:val="IndexLink"/>
              </w:rPr>
              <w:t>295</w:t>
            </w:r>
          </w:hyperlink>
        </w:p>
        <w:p>
          <w:pPr>
            <w:pStyle w:val="Contents3"/>
            <w:tabs>
              <w:tab w:val="clear" w:pos="8459"/>
              <w:tab w:val="right" w:pos="9026" w:leader="dot"/>
            </w:tabs>
            <w:rPr/>
          </w:pPr>
          <w:hyperlink w:anchor="__RefHeading___Toc560453_653776707">
            <w:r>
              <w:rPr>
                <w:webHidden/>
                <w:rStyle w:val="IndexLink"/>
              </w:rPr>
              <w:t>84</w:t>
            </w:r>
            <w:r>
              <w:rPr>
                <w:rStyle w:val="IndexLink"/>
                <w:rtl w:val="true"/>
              </w:rPr>
              <w:t xml:space="preserve">. </w:t>
            </w:r>
            <w:r>
              <w:rPr>
                <w:rStyle w:val="IndexLink"/>
                <w:rtl w:val="true"/>
              </w:rPr>
              <w:t>عبدالله بن مسعود</w:t>
            </w:r>
            <w:r>
              <w:rPr>
                <w:rStyle w:val="IndexLink"/>
                <w:rtl w:val="true"/>
              </w:rPr>
              <w:tab/>
            </w:r>
            <w:r>
              <w:rPr>
                <w:rStyle w:val="IndexLink"/>
              </w:rPr>
              <w:t>296</w:t>
            </w:r>
          </w:hyperlink>
        </w:p>
        <w:p>
          <w:pPr>
            <w:pStyle w:val="Contents3"/>
            <w:tabs>
              <w:tab w:val="clear" w:pos="8459"/>
              <w:tab w:val="right" w:pos="9026" w:leader="dot"/>
            </w:tabs>
            <w:rPr/>
          </w:pPr>
          <w:hyperlink w:anchor="__RefHeading___Toc560455_653776707">
            <w:r>
              <w:rPr>
                <w:webHidden/>
                <w:rStyle w:val="IndexLink"/>
              </w:rPr>
              <w:t>85</w:t>
            </w:r>
            <w:r>
              <w:rPr>
                <w:rStyle w:val="IndexLink"/>
                <w:rtl w:val="true"/>
              </w:rPr>
              <w:t xml:space="preserve">. </w:t>
            </w:r>
            <w:r>
              <w:rPr>
                <w:rStyle w:val="IndexLink"/>
                <w:rtl w:val="true"/>
              </w:rPr>
              <w:t>عبدالوهاب بن هبة الله قاضی</w:t>
            </w:r>
            <w:r>
              <w:rPr>
                <w:rStyle w:val="IndexLink"/>
                <w:rtl w:val="true"/>
              </w:rPr>
              <w:tab/>
            </w:r>
            <w:r>
              <w:rPr>
                <w:rStyle w:val="IndexLink"/>
              </w:rPr>
              <w:t>300</w:t>
            </w:r>
          </w:hyperlink>
        </w:p>
        <w:p>
          <w:pPr>
            <w:pStyle w:val="Contents3"/>
            <w:tabs>
              <w:tab w:val="clear" w:pos="8459"/>
              <w:tab w:val="right" w:pos="9026" w:leader="dot"/>
            </w:tabs>
            <w:rPr/>
          </w:pPr>
          <w:hyperlink w:anchor="__RefHeading___Toc560457_653776707">
            <w:r>
              <w:rPr>
                <w:webHidden/>
                <w:rStyle w:val="IndexLink"/>
              </w:rPr>
              <w:t>86</w:t>
            </w:r>
            <w:r>
              <w:rPr>
                <w:rStyle w:val="IndexLink"/>
                <w:rtl w:val="true"/>
              </w:rPr>
              <w:t xml:space="preserve">. </w:t>
            </w:r>
            <w:r>
              <w:rPr>
                <w:rStyle w:val="IndexLink"/>
                <w:rtl w:val="true"/>
              </w:rPr>
              <w:t>عبدالهادی صقلی</w:t>
            </w:r>
            <w:r>
              <w:rPr>
                <w:rStyle w:val="IndexLink"/>
                <w:rtl w:val="true"/>
              </w:rPr>
              <w:tab/>
            </w:r>
            <w:r>
              <w:rPr>
                <w:rStyle w:val="IndexLink"/>
              </w:rPr>
              <w:t>300</w:t>
            </w:r>
          </w:hyperlink>
        </w:p>
        <w:p>
          <w:pPr>
            <w:pStyle w:val="Contents3"/>
            <w:tabs>
              <w:tab w:val="clear" w:pos="8459"/>
              <w:tab w:val="right" w:pos="9026" w:leader="dot"/>
            </w:tabs>
            <w:rPr/>
          </w:pPr>
          <w:hyperlink w:anchor="__RefHeading___Toc560459_653776707">
            <w:r>
              <w:rPr>
                <w:webHidden/>
                <w:rStyle w:val="IndexLink"/>
              </w:rPr>
              <w:t>87</w:t>
            </w:r>
            <w:r>
              <w:rPr>
                <w:rStyle w:val="IndexLink"/>
                <w:rtl w:val="true"/>
              </w:rPr>
              <w:t xml:space="preserve">. </w:t>
            </w:r>
            <w:r>
              <w:rPr>
                <w:rStyle w:val="IndexLink"/>
                <w:rtl w:val="true"/>
              </w:rPr>
              <w:t>عثمان بن عفان</w:t>
            </w:r>
            <w:r>
              <w:rPr>
                <w:rStyle w:val="IndexLink"/>
                <w:rtl w:val="true"/>
              </w:rPr>
              <w:tab/>
            </w:r>
            <w:r>
              <w:rPr>
                <w:rStyle w:val="IndexLink"/>
              </w:rPr>
              <w:t>300</w:t>
            </w:r>
          </w:hyperlink>
        </w:p>
        <w:p>
          <w:pPr>
            <w:pStyle w:val="Contents3"/>
            <w:tabs>
              <w:tab w:val="clear" w:pos="8459"/>
              <w:tab w:val="right" w:pos="9026" w:leader="dot"/>
            </w:tabs>
            <w:rPr/>
          </w:pPr>
          <w:hyperlink w:anchor="__RefHeading___Toc560461_653776707">
            <w:r>
              <w:rPr>
                <w:webHidden/>
                <w:rStyle w:val="IndexLink"/>
              </w:rPr>
              <w:t>88</w:t>
            </w:r>
            <w:r>
              <w:rPr>
                <w:rStyle w:val="IndexLink"/>
                <w:rtl w:val="true"/>
              </w:rPr>
              <w:t xml:space="preserve">. </w:t>
            </w:r>
            <w:r>
              <w:rPr>
                <w:rStyle w:val="IndexLink"/>
                <w:rtl w:val="true"/>
              </w:rPr>
              <w:t>عثمان بن مظعون</w:t>
            </w:r>
            <w:r>
              <w:rPr>
                <w:rStyle w:val="IndexLink"/>
                <w:rtl w:val="true"/>
              </w:rPr>
              <w:tab/>
            </w:r>
            <w:r>
              <w:rPr>
                <w:rStyle w:val="IndexLink"/>
              </w:rPr>
              <w:t>302</w:t>
            </w:r>
          </w:hyperlink>
        </w:p>
        <w:p>
          <w:pPr>
            <w:pStyle w:val="Contents3"/>
            <w:tabs>
              <w:tab w:val="clear" w:pos="8459"/>
              <w:tab w:val="right" w:pos="9026" w:leader="dot"/>
            </w:tabs>
            <w:rPr/>
          </w:pPr>
          <w:hyperlink w:anchor="__RefHeading___Toc560463_653776707">
            <w:r>
              <w:rPr>
                <w:webHidden/>
                <w:rStyle w:val="IndexLink"/>
              </w:rPr>
              <w:t>89</w:t>
            </w:r>
            <w:r>
              <w:rPr>
                <w:rStyle w:val="IndexLink"/>
                <w:rtl w:val="true"/>
              </w:rPr>
              <w:t xml:space="preserve">. </w:t>
            </w:r>
            <w:r>
              <w:rPr>
                <w:rStyle w:val="IndexLink"/>
                <w:rtl w:val="true"/>
              </w:rPr>
              <w:t>عقیل بن ابی طالب</w:t>
            </w:r>
            <w:r>
              <w:rPr>
                <w:rStyle w:val="IndexLink"/>
                <w:rtl w:val="true"/>
              </w:rPr>
              <w:tab/>
            </w:r>
            <w:r>
              <w:rPr>
                <w:rStyle w:val="IndexLink"/>
              </w:rPr>
              <w:t>304</w:t>
            </w:r>
          </w:hyperlink>
        </w:p>
        <w:p>
          <w:pPr>
            <w:pStyle w:val="Contents3"/>
            <w:tabs>
              <w:tab w:val="clear" w:pos="8459"/>
              <w:tab w:val="right" w:pos="9026" w:leader="dot"/>
            </w:tabs>
            <w:rPr/>
          </w:pPr>
          <w:hyperlink w:anchor="__RefHeading___Toc560465_653776707">
            <w:r>
              <w:rPr>
                <w:webHidden/>
                <w:rStyle w:val="IndexLink"/>
              </w:rPr>
              <w:t>90</w:t>
            </w:r>
            <w:r>
              <w:rPr>
                <w:rStyle w:val="IndexLink"/>
                <w:rtl w:val="true"/>
              </w:rPr>
              <w:t xml:space="preserve">. </w:t>
            </w:r>
            <w:r>
              <w:rPr>
                <w:rStyle w:val="IndexLink"/>
                <w:rtl w:val="true"/>
              </w:rPr>
              <w:t>علی بن احمد، ابوالحسن حریشی</w:t>
            </w:r>
            <w:r>
              <w:rPr>
                <w:rStyle w:val="IndexLink"/>
                <w:rtl w:val="true"/>
              </w:rPr>
              <w:tab/>
            </w:r>
            <w:r>
              <w:rPr>
                <w:rStyle w:val="IndexLink"/>
              </w:rPr>
              <w:t>305</w:t>
            </w:r>
          </w:hyperlink>
        </w:p>
        <w:p>
          <w:pPr>
            <w:pStyle w:val="Contents3"/>
            <w:tabs>
              <w:tab w:val="clear" w:pos="8459"/>
              <w:tab w:val="right" w:pos="9026" w:leader="dot"/>
            </w:tabs>
            <w:rPr/>
          </w:pPr>
          <w:hyperlink w:anchor="__RefHeading___Toc560467_653776707">
            <w:r>
              <w:rPr>
                <w:webHidden/>
                <w:rStyle w:val="IndexLink"/>
              </w:rPr>
              <w:t>91</w:t>
            </w:r>
            <w:r>
              <w:rPr>
                <w:rStyle w:val="IndexLink"/>
                <w:rtl w:val="true"/>
              </w:rPr>
              <w:t xml:space="preserve">. </w:t>
            </w:r>
            <w:r>
              <w:rPr>
                <w:rStyle w:val="IndexLink"/>
                <w:rtl w:val="true"/>
              </w:rPr>
              <w:t>علی بن جعفر عریضی</w:t>
            </w:r>
            <w:r>
              <w:rPr>
                <w:rStyle w:val="IndexLink"/>
                <w:rtl w:val="true"/>
              </w:rPr>
              <w:tab/>
            </w:r>
            <w:r>
              <w:rPr>
                <w:rStyle w:val="IndexLink"/>
              </w:rPr>
              <w:t>306</w:t>
            </w:r>
          </w:hyperlink>
        </w:p>
        <w:p>
          <w:pPr>
            <w:pStyle w:val="Contents3"/>
            <w:tabs>
              <w:tab w:val="clear" w:pos="8459"/>
              <w:tab w:val="right" w:pos="9026" w:leader="dot"/>
            </w:tabs>
            <w:rPr/>
          </w:pPr>
          <w:hyperlink w:anchor="__RefHeading___Toc560469_653776707">
            <w:r>
              <w:rPr>
                <w:webHidden/>
                <w:rStyle w:val="IndexLink"/>
              </w:rPr>
              <w:t>92</w:t>
            </w:r>
            <w:r>
              <w:rPr>
                <w:rStyle w:val="IndexLink"/>
                <w:rtl w:val="true"/>
              </w:rPr>
              <w:t xml:space="preserve">. </w:t>
            </w:r>
            <w:r>
              <w:rPr>
                <w:rStyle w:val="IndexLink"/>
                <w:rtl w:val="true"/>
              </w:rPr>
              <w:t xml:space="preserve">عمر بن علی بن ابی طالب </w:t>
            </w:r>
            <w:r>
              <w:rPr>
                <w:rStyle w:val="IndexLink"/>
                <w:rtl w:val="true"/>
              </w:rPr>
              <w:t>(</w:t>
            </w:r>
            <w:r>
              <w:rPr>
                <w:rStyle w:val="IndexLink"/>
                <w:rtl w:val="true"/>
              </w:rPr>
              <w:t>علیه السلام</w:t>
            </w:r>
            <w:r>
              <w:rPr>
                <w:rStyle w:val="IndexLink"/>
                <w:rtl w:val="true"/>
              </w:rPr>
              <w:t>)</w:t>
              <w:tab/>
            </w:r>
            <w:r>
              <w:rPr>
                <w:rStyle w:val="IndexLink"/>
              </w:rPr>
              <w:t>307</w:t>
            </w:r>
          </w:hyperlink>
        </w:p>
        <w:p>
          <w:pPr>
            <w:pStyle w:val="Contents3"/>
            <w:tabs>
              <w:tab w:val="clear" w:pos="8459"/>
              <w:tab w:val="right" w:pos="9026" w:leader="dot"/>
            </w:tabs>
            <w:rPr/>
          </w:pPr>
          <w:hyperlink w:anchor="__RefHeading___Toc560471_653776707">
            <w:r>
              <w:rPr>
                <w:webHidden/>
                <w:rStyle w:val="IndexLink"/>
              </w:rPr>
              <w:t>93</w:t>
            </w:r>
            <w:r>
              <w:rPr>
                <w:rStyle w:val="IndexLink"/>
                <w:rtl w:val="true"/>
              </w:rPr>
              <w:t xml:space="preserve">. </w:t>
            </w:r>
            <w:r>
              <w:rPr>
                <w:rStyle w:val="IndexLink"/>
                <w:rtl w:val="true"/>
              </w:rPr>
              <w:t>عَمره دختر عبدالرحمان</w:t>
            </w:r>
            <w:r>
              <w:rPr>
                <w:rStyle w:val="IndexLink"/>
                <w:rtl w:val="true"/>
              </w:rPr>
              <w:tab/>
            </w:r>
            <w:r>
              <w:rPr>
                <w:rStyle w:val="IndexLink"/>
              </w:rPr>
              <w:t>307</w:t>
            </w:r>
          </w:hyperlink>
        </w:p>
        <w:p>
          <w:pPr>
            <w:pStyle w:val="Contents3"/>
            <w:tabs>
              <w:tab w:val="clear" w:pos="8459"/>
              <w:tab w:val="right" w:pos="9026" w:leader="dot"/>
            </w:tabs>
            <w:rPr/>
          </w:pPr>
          <w:hyperlink w:anchor="__RefHeading___Toc560473_653776707">
            <w:r>
              <w:rPr>
                <w:webHidden/>
                <w:rStyle w:val="IndexLink"/>
              </w:rPr>
              <w:t>94</w:t>
            </w:r>
            <w:r>
              <w:rPr>
                <w:rStyle w:val="IndexLink"/>
                <w:rtl w:val="true"/>
              </w:rPr>
              <w:t xml:space="preserve">. </w:t>
            </w:r>
            <w:r>
              <w:rPr>
                <w:rStyle w:val="IndexLink"/>
                <w:rtl w:val="true"/>
              </w:rPr>
              <w:t>فاطمه بنت اسد</w:t>
            </w:r>
            <w:r>
              <w:rPr>
                <w:rStyle w:val="IndexLink"/>
                <w:rtl w:val="true"/>
              </w:rPr>
              <w:tab/>
            </w:r>
            <w:r>
              <w:rPr>
                <w:rStyle w:val="IndexLink"/>
              </w:rPr>
              <w:t>307</w:t>
            </w:r>
          </w:hyperlink>
        </w:p>
        <w:p>
          <w:pPr>
            <w:pStyle w:val="Contents3"/>
            <w:tabs>
              <w:tab w:val="clear" w:pos="8459"/>
              <w:tab w:val="right" w:pos="9026" w:leader="dot"/>
            </w:tabs>
            <w:rPr/>
          </w:pPr>
          <w:hyperlink w:anchor="__RefHeading___Toc560475_653776707">
            <w:r>
              <w:rPr>
                <w:webHidden/>
                <w:rStyle w:val="IndexLink"/>
              </w:rPr>
              <w:t>95</w:t>
            </w:r>
            <w:r>
              <w:rPr>
                <w:rStyle w:val="IndexLink"/>
                <w:rtl w:val="true"/>
              </w:rPr>
              <w:t xml:space="preserve">. </w:t>
            </w:r>
            <w:r>
              <w:rPr>
                <w:rStyle w:val="IndexLink"/>
                <w:rtl w:val="true"/>
              </w:rPr>
              <w:t>فتح الله بن نحّاس حلبی</w:t>
            </w:r>
            <w:r>
              <w:rPr>
                <w:rStyle w:val="IndexLink"/>
                <w:rtl w:val="true"/>
              </w:rPr>
              <w:tab/>
            </w:r>
            <w:r>
              <w:rPr>
                <w:rStyle w:val="IndexLink"/>
              </w:rPr>
              <w:t>308</w:t>
            </w:r>
          </w:hyperlink>
        </w:p>
        <w:p>
          <w:pPr>
            <w:pStyle w:val="Contents3"/>
            <w:tabs>
              <w:tab w:val="clear" w:pos="8459"/>
              <w:tab w:val="right" w:pos="9026" w:leader="dot"/>
            </w:tabs>
            <w:rPr/>
          </w:pPr>
          <w:hyperlink w:anchor="__RefHeading___Toc560477_653776707">
            <w:r>
              <w:rPr>
                <w:webHidden/>
                <w:rStyle w:val="IndexLink"/>
              </w:rPr>
              <w:t>96</w:t>
            </w:r>
            <w:r>
              <w:rPr>
                <w:rStyle w:val="IndexLink"/>
                <w:rtl w:val="true"/>
              </w:rPr>
              <w:t xml:space="preserve">. </w:t>
            </w:r>
            <w:r>
              <w:rPr>
                <w:rStyle w:val="IndexLink"/>
                <w:rtl w:val="true"/>
              </w:rPr>
              <w:t>کلثوم بن الهدم</w:t>
            </w:r>
            <w:r>
              <w:rPr>
                <w:rStyle w:val="IndexLink"/>
                <w:rtl w:val="true"/>
              </w:rPr>
              <w:tab/>
            </w:r>
            <w:r>
              <w:rPr>
                <w:rStyle w:val="IndexLink"/>
              </w:rPr>
              <w:t>309</w:t>
            </w:r>
          </w:hyperlink>
        </w:p>
        <w:p>
          <w:pPr>
            <w:pStyle w:val="Contents3"/>
            <w:tabs>
              <w:tab w:val="clear" w:pos="8459"/>
              <w:tab w:val="right" w:pos="9026" w:leader="dot"/>
            </w:tabs>
            <w:rPr/>
          </w:pPr>
          <w:hyperlink w:anchor="__RefHeading___Toc560479_653776707">
            <w:r>
              <w:rPr>
                <w:webHidden/>
                <w:rStyle w:val="IndexLink"/>
              </w:rPr>
              <w:t>97</w:t>
            </w:r>
            <w:r>
              <w:rPr>
                <w:rStyle w:val="IndexLink"/>
                <w:rtl w:val="true"/>
              </w:rPr>
              <w:t xml:space="preserve">. </w:t>
            </w:r>
            <w:r>
              <w:rPr>
                <w:rStyle w:val="IndexLink"/>
                <w:rtl w:val="true"/>
              </w:rPr>
              <w:t xml:space="preserve">ماریه قبطیه </w:t>
            </w:r>
            <w:r>
              <w:rPr>
                <w:rStyle w:val="IndexLink"/>
                <w:rtl w:val="true"/>
              </w:rPr>
              <w:t>(</w:t>
            </w:r>
            <w:r>
              <w:rPr>
                <w:rStyle w:val="IndexLink"/>
                <w:rtl w:val="true"/>
              </w:rPr>
              <w:t>ام ابراهیم</w:t>
            </w:r>
            <w:r>
              <w:rPr>
                <w:rStyle w:val="IndexLink"/>
                <w:rtl w:val="true"/>
              </w:rPr>
              <w:t>)</w:t>
              <w:tab/>
            </w:r>
            <w:r>
              <w:rPr>
                <w:rStyle w:val="IndexLink"/>
              </w:rPr>
              <w:t>309</w:t>
            </w:r>
          </w:hyperlink>
        </w:p>
        <w:p>
          <w:pPr>
            <w:pStyle w:val="Contents3"/>
            <w:tabs>
              <w:tab w:val="clear" w:pos="8459"/>
              <w:tab w:val="right" w:pos="9026" w:leader="dot"/>
            </w:tabs>
            <w:rPr/>
          </w:pPr>
          <w:hyperlink w:anchor="__RefHeading___Toc560481_653776707">
            <w:r>
              <w:rPr>
                <w:webHidden/>
                <w:rStyle w:val="IndexLink"/>
              </w:rPr>
              <w:t>98</w:t>
            </w:r>
            <w:r>
              <w:rPr>
                <w:rStyle w:val="IndexLink"/>
                <w:rtl w:val="true"/>
              </w:rPr>
              <w:t xml:space="preserve">. </w:t>
            </w:r>
            <w:r>
              <w:rPr>
                <w:rStyle w:val="IndexLink"/>
                <w:rtl w:val="true"/>
              </w:rPr>
              <w:t>مالک بن حارث اشتر نخعی</w:t>
            </w:r>
            <w:r>
              <w:rPr>
                <w:rStyle w:val="IndexLink"/>
                <w:rtl w:val="true"/>
              </w:rPr>
              <w:tab/>
            </w:r>
            <w:r>
              <w:rPr>
                <w:rStyle w:val="IndexLink"/>
              </w:rPr>
              <w:t>310</w:t>
            </w:r>
          </w:hyperlink>
        </w:p>
        <w:p>
          <w:pPr>
            <w:pStyle w:val="Contents3"/>
            <w:tabs>
              <w:tab w:val="clear" w:pos="8459"/>
              <w:tab w:val="right" w:pos="9026" w:leader="dot"/>
            </w:tabs>
            <w:rPr/>
          </w:pPr>
          <w:hyperlink w:anchor="__RefHeading___Toc560483_653776707">
            <w:r>
              <w:rPr>
                <w:webHidden/>
                <w:rStyle w:val="IndexLink"/>
              </w:rPr>
              <w:t>99</w:t>
            </w:r>
            <w:r>
              <w:rPr>
                <w:rStyle w:val="IndexLink"/>
                <w:rtl w:val="true"/>
              </w:rPr>
              <w:t xml:space="preserve">. </w:t>
            </w:r>
            <w:r>
              <w:rPr>
                <w:rStyle w:val="IndexLink"/>
                <w:rtl w:val="true"/>
              </w:rPr>
              <w:t>مالک بن انس</w:t>
            </w:r>
            <w:r>
              <w:rPr>
                <w:rStyle w:val="IndexLink"/>
                <w:rtl w:val="true"/>
              </w:rPr>
              <w:tab/>
            </w:r>
            <w:r>
              <w:rPr>
                <w:rStyle w:val="IndexLink"/>
              </w:rPr>
              <w:t>312</w:t>
            </w:r>
          </w:hyperlink>
        </w:p>
        <w:p>
          <w:pPr>
            <w:pStyle w:val="Contents3"/>
            <w:tabs>
              <w:tab w:val="clear" w:pos="8459"/>
              <w:tab w:val="right" w:pos="9026" w:leader="dot"/>
            </w:tabs>
            <w:rPr/>
          </w:pPr>
          <w:hyperlink w:anchor="__RefHeading___Toc560485_653776707">
            <w:r>
              <w:rPr>
                <w:webHidden/>
                <w:rStyle w:val="IndexLink"/>
              </w:rPr>
              <w:t>100</w:t>
            </w:r>
            <w:r>
              <w:rPr>
                <w:rStyle w:val="IndexLink"/>
                <w:rtl w:val="true"/>
              </w:rPr>
              <w:t xml:space="preserve">. </w:t>
            </w:r>
            <w:r>
              <w:rPr>
                <w:rStyle w:val="IndexLink"/>
                <w:rtl w:val="true"/>
              </w:rPr>
              <w:t>مالک بن سنان</w:t>
            </w:r>
            <w:r>
              <w:rPr>
                <w:rStyle w:val="IndexLink"/>
                <w:rtl w:val="true"/>
              </w:rPr>
              <w:tab/>
            </w:r>
            <w:r>
              <w:rPr>
                <w:rStyle w:val="IndexLink"/>
              </w:rPr>
              <w:t>314</w:t>
            </w:r>
          </w:hyperlink>
        </w:p>
        <w:p>
          <w:pPr>
            <w:pStyle w:val="Contents3"/>
            <w:tabs>
              <w:tab w:val="clear" w:pos="8459"/>
              <w:tab w:val="right" w:pos="9026" w:leader="dot"/>
            </w:tabs>
            <w:rPr/>
          </w:pPr>
          <w:hyperlink w:anchor="__RefHeading___Toc560487_653776707">
            <w:r>
              <w:rPr>
                <w:webHidden/>
                <w:rStyle w:val="IndexLink"/>
              </w:rPr>
              <w:t>101</w:t>
            </w:r>
            <w:r>
              <w:rPr>
                <w:rStyle w:val="IndexLink"/>
                <w:rtl w:val="true"/>
              </w:rPr>
              <w:t xml:space="preserve">. </w:t>
            </w:r>
            <w:r>
              <w:rPr>
                <w:rStyle w:val="IndexLink"/>
                <w:rtl w:val="true"/>
              </w:rPr>
              <w:t>محسن فضیلی</w:t>
            </w:r>
            <w:r>
              <w:rPr>
                <w:rStyle w:val="IndexLink"/>
                <w:rtl w:val="true"/>
              </w:rPr>
              <w:tab/>
            </w:r>
            <w:r>
              <w:rPr>
                <w:rStyle w:val="IndexLink"/>
              </w:rPr>
              <w:t>314</w:t>
            </w:r>
          </w:hyperlink>
        </w:p>
        <w:p>
          <w:pPr>
            <w:pStyle w:val="Contents3"/>
            <w:tabs>
              <w:tab w:val="clear" w:pos="8459"/>
              <w:tab w:val="right" w:pos="9026" w:leader="dot"/>
            </w:tabs>
            <w:rPr/>
          </w:pPr>
          <w:hyperlink w:anchor="__RefHeading___Toc560489_653776707">
            <w:r>
              <w:rPr>
                <w:webHidden/>
                <w:rStyle w:val="IndexLink"/>
              </w:rPr>
              <w:t>102</w:t>
            </w:r>
            <w:r>
              <w:rPr>
                <w:rStyle w:val="IndexLink"/>
                <w:rtl w:val="true"/>
              </w:rPr>
              <w:t xml:space="preserve">. </w:t>
            </w:r>
            <w:r>
              <w:rPr>
                <w:rStyle w:val="IndexLink"/>
                <w:rtl w:val="true"/>
              </w:rPr>
              <w:t>محمد بن احمد معروف به الفا هاشم</w:t>
            </w:r>
            <w:r>
              <w:rPr>
                <w:rStyle w:val="IndexLink"/>
                <w:rtl w:val="true"/>
              </w:rPr>
              <w:tab/>
            </w:r>
            <w:r>
              <w:rPr>
                <w:rStyle w:val="IndexLink"/>
              </w:rPr>
              <w:t>314</w:t>
            </w:r>
          </w:hyperlink>
        </w:p>
        <w:p>
          <w:pPr>
            <w:pStyle w:val="Contents3"/>
            <w:tabs>
              <w:tab w:val="clear" w:pos="8459"/>
              <w:tab w:val="right" w:pos="9026" w:leader="dot"/>
            </w:tabs>
            <w:rPr/>
          </w:pPr>
          <w:hyperlink w:anchor="__RefHeading___Toc560491_653776707">
            <w:r>
              <w:rPr>
                <w:webHidden/>
                <w:rStyle w:val="IndexLink"/>
              </w:rPr>
              <w:t>103</w:t>
            </w:r>
            <w:r>
              <w:rPr>
                <w:rStyle w:val="IndexLink"/>
                <w:rtl w:val="true"/>
              </w:rPr>
              <w:t xml:space="preserve">. </w:t>
            </w:r>
            <w:r>
              <w:rPr>
                <w:rStyle w:val="IndexLink"/>
                <w:rtl w:val="true"/>
              </w:rPr>
              <w:t>محمد بن بدرالدین منشی</w:t>
            </w:r>
            <w:r>
              <w:rPr>
                <w:rStyle w:val="IndexLink"/>
                <w:rtl w:val="true"/>
              </w:rPr>
              <w:tab/>
            </w:r>
            <w:r>
              <w:rPr>
                <w:rStyle w:val="IndexLink"/>
              </w:rPr>
              <w:t>315</w:t>
            </w:r>
          </w:hyperlink>
        </w:p>
        <w:p>
          <w:pPr>
            <w:pStyle w:val="Contents3"/>
            <w:tabs>
              <w:tab w:val="clear" w:pos="8459"/>
              <w:tab w:val="right" w:pos="9026" w:leader="dot"/>
            </w:tabs>
            <w:rPr/>
          </w:pPr>
          <w:hyperlink w:anchor="__RefHeading___Toc560493_653776707">
            <w:r>
              <w:rPr>
                <w:webHidden/>
                <w:rStyle w:val="IndexLink"/>
              </w:rPr>
              <w:t>104</w:t>
            </w:r>
            <w:r>
              <w:rPr>
                <w:rStyle w:val="IndexLink"/>
                <w:rtl w:val="true"/>
              </w:rPr>
              <w:t xml:space="preserve">. </w:t>
            </w:r>
            <w:r>
              <w:rPr>
                <w:rStyle w:val="IndexLink"/>
                <w:rtl w:val="true"/>
              </w:rPr>
              <w:t>محمد بن عبدالله بن حسن مثنی</w:t>
            </w:r>
            <w:r>
              <w:rPr>
                <w:rStyle w:val="IndexLink"/>
                <w:rtl w:val="true"/>
              </w:rPr>
              <w:tab/>
            </w:r>
            <w:r>
              <w:rPr>
                <w:rStyle w:val="IndexLink"/>
              </w:rPr>
              <w:t>315</w:t>
            </w:r>
          </w:hyperlink>
        </w:p>
        <w:p>
          <w:pPr>
            <w:pStyle w:val="Contents3"/>
            <w:tabs>
              <w:tab w:val="clear" w:pos="8459"/>
              <w:tab w:val="right" w:pos="9026" w:leader="dot"/>
            </w:tabs>
            <w:rPr/>
          </w:pPr>
          <w:hyperlink w:anchor="__RefHeading___Toc560495_653776707">
            <w:r>
              <w:rPr>
                <w:webHidden/>
                <w:rStyle w:val="IndexLink"/>
              </w:rPr>
              <w:t>105</w:t>
            </w:r>
            <w:r>
              <w:rPr>
                <w:rStyle w:val="IndexLink"/>
                <w:rtl w:val="true"/>
              </w:rPr>
              <w:t xml:space="preserve">. </w:t>
            </w:r>
            <w:r>
              <w:rPr>
                <w:rStyle w:val="IndexLink"/>
                <w:rtl w:val="true"/>
              </w:rPr>
              <w:t xml:space="preserve">محمد بن علی بن ابی طالب </w:t>
            </w:r>
            <w:r>
              <w:rPr>
                <w:rStyle w:val="IndexLink"/>
                <w:rtl w:val="true"/>
              </w:rPr>
              <w:t>(</w:t>
            </w:r>
            <w:r>
              <w:rPr>
                <w:rStyle w:val="IndexLink"/>
                <w:rtl w:val="true"/>
              </w:rPr>
              <w:t>علیه السلام</w:t>
            </w:r>
            <w:r>
              <w:rPr>
                <w:rStyle w:val="IndexLink"/>
                <w:rtl w:val="true"/>
              </w:rPr>
              <w:t>)</w:t>
              <w:tab/>
            </w:r>
            <w:r>
              <w:rPr>
                <w:rStyle w:val="IndexLink"/>
              </w:rPr>
              <w:t>317</w:t>
            </w:r>
          </w:hyperlink>
        </w:p>
        <w:p>
          <w:pPr>
            <w:pStyle w:val="Contents3"/>
            <w:tabs>
              <w:tab w:val="clear" w:pos="8459"/>
              <w:tab w:val="right" w:pos="9026" w:leader="dot"/>
            </w:tabs>
            <w:rPr/>
          </w:pPr>
          <w:hyperlink w:anchor="__RefHeading___Toc560497_653776707">
            <w:r>
              <w:rPr>
                <w:webHidden/>
                <w:rStyle w:val="IndexLink"/>
              </w:rPr>
              <w:t>106</w:t>
            </w:r>
            <w:r>
              <w:rPr>
                <w:rStyle w:val="IndexLink"/>
                <w:rtl w:val="true"/>
              </w:rPr>
              <w:t xml:space="preserve">. </w:t>
            </w:r>
            <w:r>
              <w:rPr>
                <w:rStyle w:val="IndexLink"/>
                <w:rtl w:val="true"/>
              </w:rPr>
              <w:t>محمد بن علی بن ابی منصور</w:t>
            </w:r>
            <w:r>
              <w:rPr>
                <w:rStyle w:val="IndexLink"/>
                <w:rtl w:val="true"/>
              </w:rPr>
              <w:tab/>
            </w:r>
            <w:r>
              <w:rPr>
                <w:rStyle w:val="IndexLink"/>
              </w:rPr>
              <w:t>318</w:t>
            </w:r>
          </w:hyperlink>
        </w:p>
        <w:p>
          <w:pPr>
            <w:pStyle w:val="Contents3"/>
            <w:tabs>
              <w:tab w:val="clear" w:pos="8459"/>
              <w:tab w:val="right" w:pos="9026" w:leader="dot"/>
            </w:tabs>
            <w:rPr/>
          </w:pPr>
          <w:hyperlink w:anchor="__RefHeading___Toc560499_653776707">
            <w:r>
              <w:rPr>
                <w:webHidden/>
                <w:rStyle w:val="IndexLink"/>
              </w:rPr>
              <w:t>107</w:t>
            </w:r>
            <w:r>
              <w:rPr>
                <w:rStyle w:val="IndexLink"/>
                <w:rtl w:val="true"/>
              </w:rPr>
              <w:t xml:space="preserve">. </w:t>
            </w:r>
            <w:r>
              <w:rPr>
                <w:rStyle w:val="IndexLink"/>
                <w:rtl w:val="true"/>
              </w:rPr>
              <w:t>محمد بن سعدالله حرانی دمشقی</w:t>
            </w:r>
            <w:r>
              <w:rPr>
                <w:rStyle w:val="IndexLink"/>
                <w:rtl w:val="true"/>
              </w:rPr>
              <w:tab/>
            </w:r>
            <w:r>
              <w:rPr>
                <w:rStyle w:val="IndexLink"/>
              </w:rPr>
              <w:t>319</w:t>
            </w:r>
          </w:hyperlink>
        </w:p>
        <w:p>
          <w:pPr>
            <w:pStyle w:val="Contents3"/>
            <w:tabs>
              <w:tab w:val="clear" w:pos="8459"/>
              <w:tab w:val="right" w:pos="9026" w:leader="dot"/>
            </w:tabs>
            <w:rPr/>
          </w:pPr>
          <w:hyperlink w:anchor="__RefHeading___Toc560501_653776707">
            <w:r>
              <w:rPr>
                <w:webHidden/>
                <w:rStyle w:val="IndexLink"/>
              </w:rPr>
              <w:t>108</w:t>
            </w:r>
            <w:r>
              <w:rPr>
                <w:rStyle w:val="IndexLink"/>
                <w:rtl w:val="true"/>
              </w:rPr>
              <w:t xml:space="preserve">. </w:t>
            </w:r>
            <w:r>
              <w:rPr>
                <w:rStyle w:val="IndexLink"/>
                <w:rtl w:val="true"/>
              </w:rPr>
              <w:t>محمد بن سفیان قیروانی مالکی</w:t>
            </w:r>
            <w:r>
              <w:rPr>
                <w:rStyle w:val="IndexLink"/>
                <w:rtl w:val="true"/>
              </w:rPr>
              <w:tab/>
            </w:r>
            <w:r>
              <w:rPr>
                <w:rStyle w:val="IndexLink"/>
              </w:rPr>
              <w:t>319</w:t>
            </w:r>
          </w:hyperlink>
        </w:p>
        <w:p>
          <w:pPr>
            <w:pStyle w:val="Contents3"/>
            <w:tabs>
              <w:tab w:val="clear" w:pos="8459"/>
              <w:tab w:val="right" w:pos="9026" w:leader="dot"/>
            </w:tabs>
            <w:rPr/>
          </w:pPr>
          <w:hyperlink w:anchor="__RefHeading___Toc560503_653776707">
            <w:r>
              <w:rPr>
                <w:webHidden/>
                <w:rStyle w:val="IndexLink"/>
              </w:rPr>
              <w:t>109</w:t>
            </w:r>
            <w:r>
              <w:rPr>
                <w:rStyle w:val="IndexLink"/>
                <w:rtl w:val="true"/>
              </w:rPr>
              <w:t xml:space="preserve">. </w:t>
            </w:r>
            <w:r>
              <w:rPr>
                <w:rStyle w:val="IndexLink"/>
                <w:rtl w:val="true"/>
              </w:rPr>
              <w:t>محمد بن سلیمان کردی</w:t>
            </w:r>
            <w:r>
              <w:rPr>
                <w:rStyle w:val="IndexLink"/>
                <w:rtl w:val="true"/>
              </w:rPr>
              <w:tab/>
            </w:r>
            <w:r>
              <w:rPr>
                <w:rStyle w:val="IndexLink"/>
              </w:rPr>
              <w:t>319</w:t>
            </w:r>
          </w:hyperlink>
        </w:p>
        <w:p>
          <w:pPr>
            <w:pStyle w:val="Contents3"/>
            <w:tabs>
              <w:tab w:val="clear" w:pos="8459"/>
              <w:tab w:val="right" w:pos="9026" w:leader="dot"/>
            </w:tabs>
            <w:rPr/>
          </w:pPr>
          <w:hyperlink w:anchor="__RefHeading___Toc560505_653776707">
            <w:r>
              <w:rPr>
                <w:webHidden/>
                <w:rStyle w:val="IndexLink"/>
              </w:rPr>
              <w:t>110</w:t>
            </w:r>
            <w:r>
              <w:rPr>
                <w:rStyle w:val="IndexLink"/>
                <w:rtl w:val="true"/>
              </w:rPr>
              <w:t xml:space="preserve">. </w:t>
            </w:r>
            <w:r>
              <w:rPr>
                <w:rStyle w:val="IndexLink"/>
                <w:rtl w:val="true"/>
              </w:rPr>
              <w:t xml:space="preserve">محمد بن محمد بن علی </w:t>
            </w:r>
            <w:r>
              <w:rPr>
                <w:rStyle w:val="IndexLink"/>
                <w:rtl w:val="true"/>
              </w:rPr>
              <w:t>(</w:t>
            </w:r>
            <w:r>
              <w:rPr>
                <w:rStyle w:val="IndexLink"/>
                <w:rtl w:val="true"/>
              </w:rPr>
              <w:t>ابن شماع</w:t>
            </w:r>
            <w:r>
              <w:rPr>
                <w:rStyle w:val="IndexLink"/>
                <w:rtl w:val="true"/>
              </w:rPr>
              <w:t>)</w:t>
              <w:tab/>
            </w:r>
            <w:r>
              <w:rPr>
                <w:rStyle w:val="IndexLink"/>
              </w:rPr>
              <w:t>320</w:t>
            </w:r>
          </w:hyperlink>
        </w:p>
        <w:p>
          <w:pPr>
            <w:pStyle w:val="Contents3"/>
            <w:tabs>
              <w:tab w:val="clear" w:pos="8459"/>
              <w:tab w:val="right" w:pos="9026" w:leader="dot"/>
            </w:tabs>
            <w:rPr/>
          </w:pPr>
          <w:hyperlink w:anchor="__RefHeading___Toc560507_653776707">
            <w:r>
              <w:rPr>
                <w:webHidden/>
                <w:rStyle w:val="IndexLink"/>
              </w:rPr>
              <w:t>111</w:t>
            </w:r>
            <w:r>
              <w:rPr>
                <w:rStyle w:val="IndexLink"/>
                <w:rtl w:val="true"/>
              </w:rPr>
              <w:t xml:space="preserve">. </w:t>
            </w:r>
            <w:r>
              <w:rPr>
                <w:rStyle w:val="IndexLink"/>
                <w:rtl w:val="true"/>
              </w:rPr>
              <w:t>محمد بن مسلمة بن سلمه</w:t>
            </w:r>
            <w:r>
              <w:rPr>
                <w:rStyle w:val="IndexLink"/>
                <w:rtl w:val="true"/>
              </w:rPr>
              <w:tab/>
            </w:r>
            <w:r>
              <w:rPr>
                <w:rStyle w:val="IndexLink"/>
              </w:rPr>
              <w:t>320</w:t>
            </w:r>
          </w:hyperlink>
        </w:p>
        <w:p>
          <w:pPr>
            <w:pStyle w:val="Contents3"/>
            <w:tabs>
              <w:tab w:val="clear" w:pos="8459"/>
              <w:tab w:val="right" w:pos="9026" w:leader="dot"/>
            </w:tabs>
            <w:rPr/>
          </w:pPr>
          <w:hyperlink w:anchor="__RefHeading___Toc560509_653776707">
            <w:r>
              <w:rPr>
                <w:webHidden/>
                <w:rStyle w:val="IndexLink"/>
              </w:rPr>
              <w:t>112</w:t>
            </w:r>
            <w:r>
              <w:rPr>
                <w:rStyle w:val="IndexLink"/>
                <w:rtl w:val="true"/>
              </w:rPr>
              <w:t xml:space="preserve">. </w:t>
            </w:r>
            <w:r>
              <w:rPr>
                <w:rStyle w:val="IndexLink"/>
                <w:rtl w:val="true"/>
              </w:rPr>
              <w:t>محمد سید طنطاوی</w:t>
            </w:r>
            <w:r>
              <w:rPr>
                <w:rStyle w:val="IndexLink"/>
                <w:rtl w:val="true"/>
              </w:rPr>
              <w:tab/>
            </w:r>
            <w:r>
              <w:rPr>
                <w:rStyle w:val="IndexLink"/>
              </w:rPr>
              <w:t>321</w:t>
            </w:r>
          </w:hyperlink>
        </w:p>
        <w:p>
          <w:pPr>
            <w:pStyle w:val="Contents3"/>
            <w:tabs>
              <w:tab w:val="clear" w:pos="8459"/>
              <w:tab w:val="right" w:pos="9026" w:leader="dot"/>
            </w:tabs>
            <w:rPr/>
          </w:pPr>
          <w:hyperlink w:anchor="__RefHeading___Toc560511_653776707">
            <w:r>
              <w:rPr>
                <w:webHidden/>
                <w:rStyle w:val="IndexLink"/>
              </w:rPr>
              <w:t>113</w:t>
            </w:r>
            <w:r>
              <w:rPr>
                <w:rStyle w:val="IndexLink"/>
                <w:rtl w:val="true"/>
              </w:rPr>
              <w:t xml:space="preserve">. </w:t>
            </w:r>
            <w:r>
              <w:rPr>
                <w:rStyle w:val="IndexLink"/>
                <w:rtl w:val="true"/>
              </w:rPr>
              <w:t>سید محمدتقی طالقانی</w:t>
            </w:r>
            <w:r>
              <w:rPr>
                <w:rStyle w:val="IndexLink"/>
                <w:rtl w:val="true"/>
              </w:rPr>
              <w:tab/>
            </w:r>
            <w:r>
              <w:rPr>
                <w:rStyle w:val="IndexLink"/>
              </w:rPr>
              <w:t>321</w:t>
            </w:r>
          </w:hyperlink>
        </w:p>
        <w:p>
          <w:pPr>
            <w:pStyle w:val="Contents3"/>
            <w:tabs>
              <w:tab w:val="clear" w:pos="8459"/>
              <w:tab w:val="right" w:pos="9026" w:leader="dot"/>
            </w:tabs>
            <w:rPr/>
          </w:pPr>
          <w:hyperlink w:anchor="__RefHeading___Toc560513_653776707">
            <w:r>
              <w:rPr>
                <w:webHidden/>
                <w:rStyle w:val="IndexLink"/>
              </w:rPr>
              <w:t>114</w:t>
            </w:r>
            <w:r>
              <w:rPr>
                <w:rStyle w:val="IndexLink"/>
                <w:rtl w:val="true"/>
              </w:rPr>
              <w:t xml:space="preserve">. </w:t>
            </w:r>
            <w:r>
              <w:rPr>
                <w:rStyle w:val="IndexLink"/>
                <w:rtl w:val="true"/>
              </w:rPr>
              <w:t>محمدرضا بهبهانی حائری</w:t>
            </w:r>
            <w:r>
              <w:rPr>
                <w:rStyle w:val="IndexLink"/>
                <w:rtl w:val="true"/>
              </w:rPr>
              <w:tab/>
            </w:r>
            <w:r>
              <w:rPr>
                <w:rStyle w:val="IndexLink"/>
              </w:rPr>
              <w:t>321</w:t>
            </w:r>
          </w:hyperlink>
        </w:p>
        <w:p>
          <w:pPr>
            <w:pStyle w:val="Contents3"/>
            <w:tabs>
              <w:tab w:val="clear" w:pos="8459"/>
              <w:tab w:val="right" w:pos="9026" w:leader="dot"/>
            </w:tabs>
            <w:rPr/>
          </w:pPr>
          <w:hyperlink w:anchor="__RefHeading___Toc560515_653776707">
            <w:r>
              <w:rPr>
                <w:webHidden/>
                <w:rStyle w:val="IndexLink"/>
              </w:rPr>
              <w:t>115</w:t>
            </w:r>
            <w:r>
              <w:rPr>
                <w:rStyle w:val="IndexLink"/>
                <w:rtl w:val="true"/>
              </w:rPr>
              <w:t xml:space="preserve">. </w:t>
            </w:r>
            <w:r>
              <w:rPr>
                <w:rStyle w:val="IndexLink"/>
                <w:rtl w:val="true"/>
              </w:rPr>
              <w:t>محمد عابد سندی</w:t>
            </w:r>
            <w:r>
              <w:rPr>
                <w:rStyle w:val="IndexLink"/>
                <w:rtl w:val="true"/>
              </w:rPr>
              <w:tab/>
            </w:r>
            <w:r>
              <w:rPr>
                <w:rStyle w:val="IndexLink"/>
              </w:rPr>
              <w:t>321</w:t>
            </w:r>
          </w:hyperlink>
        </w:p>
        <w:p>
          <w:pPr>
            <w:pStyle w:val="Contents3"/>
            <w:tabs>
              <w:tab w:val="clear" w:pos="8459"/>
              <w:tab w:val="right" w:pos="9026" w:leader="dot"/>
            </w:tabs>
            <w:rPr/>
          </w:pPr>
          <w:hyperlink w:anchor="__RefHeading___Toc560517_653776707">
            <w:r>
              <w:rPr>
                <w:webHidden/>
                <w:rStyle w:val="IndexLink"/>
              </w:rPr>
              <w:t>116</w:t>
            </w:r>
            <w:r>
              <w:rPr>
                <w:rStyle w:val="IndexLink"/>
                <w:rtl w:val="true"/>
              </w:rPr>
              <w:t xml:space="preserve">. </w:t>
            </w:r>
            <w:r>
              <w:rPr>
                <w:rStyle w:val="IndexLink"/>
                <w:rtl w:val="true"/>
              </w:rPr>
              <w:t>محمد علی عمروی</w:t>
            </w:r>
            <w:r>
              <w:rPr>
                <w:rStyle w:val="IndexLink"/>
                <w:rtl w:val="true"/>
              </w:rPr>
              <w:tab/>
            </w:r>
            <w:r>
              <w:rPr>
                <w:rStyle w:val="IndexLink"/>
              </w:rPr>
              <w:t>321</w:t>
            </w:r>
          </w:hyperlink>
        </w:p>
        <w:p>
          <w:pPr>
            <w:pStyle w:val="Contents3"/>
            <w:tabs>
              <w:tab w:val="clear" w:pos="8459"/>
              <w:tab w:val="right" w:pos="9026" w:leader="dot"/>
            </w:tabs>
            <w:rPr/>
          </w:pPr>
          <w:hyperlink w:anchor="__RefHeading___Toc560519_653776707">
            <w:r>
              <w:rPr>
                <w:webHidden/>
                <w:rStyle w:val="IndexLink"/>
              </w:rPr>
              <w:t>117</w:t>
            </w:r>
            <w:r>
              <w:rPr>
                <w:rStyle w:val="IndexLink"/>
                <w:rtl w:val="true"/>
              </w:rPr>
              <w:t xml:space="preserve">. </w:t>
            </w:r>
            <w:r>
              <w:rPr>
                <w:rStyle w:val="IndexLink"/>
                <w:rtl w:val="true"/>
              </w:rPr>
              <w:t>معاذ بن عمرو بن جموح</w:t>
            </w:r>
            <w:r>
              <w:rPr>
                <w:rStyle w:val="IndexLink"/>
                <w:rtl w:val="true"/>
              </w:rPr>
              <w:tab/>
            </w:r>
            <w:r>
              <w:rPr>
                <w:rStyle w:val="IndexLink"/>
              </w:rPr>
              <w:t>322</w:t>
            </w:r>
          </w:hyperlink>
        </w:p>
        <w:p>
          <w:pPr>
            <w:pStyle w:val="Contents3"/>
            <w:tabs>
              <w:tab w:val="clear" w:pos="8459"/>
              <w:tab w:val="right" w:pos="9026" w:leader="dot"/>
            </w:tabs>
            <w:rPr/>
          </w:pPr>
          <w:hyperlink w:anchor="__RefHeading___Toc560521_653776707">
            <w:r>
              <w:rPr>
                <w:webHidden/>
                <w:rStyle w:val="IndexLink"/>
              </w:rPr>
              <w:t>118</w:t>
            </w:r>
            <w:r>
              <w:rPr>
                <w:rStyle w:val="IndexLink"/>
                <w:rtl w:val="true"/>
              </w:rPr>
              <w:t xml:space="preserve">. </w:t>
            </w:r>
            <w:r>
              <w:rPr>
                <w:rStyle w:val="IndexLink"/>
                <w:rtl w:val="true"/>
              </w:rPr>
              <w:t>مغیرة بن عبدالرحمان مخزومی</w:t>
            </w:r>
            <w:r>
              <w:rPr>
                <w:rStyle w:val="IndexLink"/>
                <w:rtl w:val="true"/>
              </w:rPr>
              <w:tab/>
            </w:r>
            <w:r>
              <w:rPr>
                <w:rStyle w:val="IndexLink"/>
              </w:rPr>
              <w:t>322</w:t>
            </w:r>
          </w:hyperlink>
        </w:p>
        <w:p>
          <w:pPr>
            <w:pStyle w:val="Contents3"/>
            <w:tabs>
              <w:tab w:val="clear" w:pos="8459"/>
              <w:tab w:val="right" w:pos="9026" w:leader="dot"/>
            </w:tabs>
            <w:rPr/>
          </w:pPr>
          <w:hyperlink w:anchor="__RefHeading___Toc560523_653776707">
            <w:r>
              <w:rPr>
                <w:webHidden/>
                <w:rStyle w:val="IndexLink"/>
              </w:rPr>
              <w:t>119</w:t>
            </w:r>
            <w:r>
              <w:rPr>
                <w:rStyle w:val="IndexLink"/>
                <w:rtl w:val="true"/>
              </w:rPr>
              <w:t xml:space="preserve">. </w:t>
            </w:r>
            <w:r>
              <w:rPr>
                <w:rStyle w:val="IndexLink"/>
                <w:rtl w:val="true"/>
              </w:rPr>
              <w:t>مقداد بن عمرو ثعلبی کندی</w:t>
            </w:r>
            <w:r>
              <w:rPr>
                <w:rStyle w:val="IndexLink"/>
                <w:rtl w:val="true"/>
              </w:rPr>
              <w:tab/>
            </w:r>
            <w:r>
              <w:rPr>
                <w:rStyle w:val="IndexLink"/>
              </w:rPr>
              <w:t>323</w:t>
            </w:r>
          </w:hyperlink>
        </w:p>
        <w:p>
          <w:pPr>
            <w:pStyle w:val="Contents3"/>
            <w:tabs>
              <w:tab w:val="clear" w:pos="8459"/>
              <w:tab w:val="right" w:pos="9026" w:leader="dot"/>
            </w:tabs>
            <w:rPr/>
          </w:pPr>
          <w:hyperlink w:anchor="__RefHeading___Toc560525_653776707">
            <w:r>
              <w:rPr>
                <w:webHidden/>
                <w:rStyle w:val="IndexLink"/>
              </w:rPr>
              <w:t>120</w:t>
            </w:r>
            <w:r>
              <w:rPr>
                <w:rStyle w:val="IndexLink"/>
                <w:rtl w:val="true"/>
              </w:rPr>
              <w:t xml:space="preserve">. </w:t>
            </w:r>
            <w:r>
              <w:rPr>
                <w:rStyle w:val="IndexLink"/>
                <w:rtl w:val="true"/>
              </w:rPr>
              <w:t>نافع</w:t>
            </w:r>
            <w:r>
              <w:rPr>
                <w:rStyle w:val="IndexLink"/>
                <w:rtl w:val="true"/>
              </w:rPr>
              <w:tab/>
            </w:r>
            <w:r>
              <w:rPr>
                <w:rStyle w:val="IndexLink"/>
              </w:rPr>
              <w:t>323</w:t>
            </w:r>
          </w:hyperlink>
        </w:p>
        <w:p>
          <w:pPr>
            <w:pStyle w:val="Contents3"/>
            <w:tabs>
              <w:tab w:val="clear" w:pos="8459"/>
              <w:tab w:val="right" w:pos="9026" w:leader="dot"/>
            </w:tabs>
            <w:rPr/>
          </w:pPr>
          <w:hyperlink w:anchor="__RefHeading___Toc560527_653776707">
            <w:r>
              <w:rPr>
                <w:webHidden/>
                <w:rStyle w:val="IndexLink"/>
              </w:rPr>
              <w:t>121</w:t>
            </w:r>
            <w:r>
              <w:rPr>
                <w:rStyle w:val="IndexLink"/>
                <w:rtl w:val="true"/>
              </w:rPr>
              <w:t xml:space="preserve">. </w:t>
            </w:r>
            <w:r>
              <w:rPr>
                <w:rStyle w:val="IndexLink"/>
                <w:rtl w:val="true"/>
              </w:rPr>
              <w:t>نوفل بن حارث بن عبدالمطلب</w:t>
            </w:r>
            <w:r>
              <w:rPr>
                <w:rStyle w:val="IndexLink"/>
                <w:rtl w:val="true"/>
              </w:rPr>
              <w:tab/>
            </w:r>
            <w:r>
              <w:rPr>
                <w:rStyle w:val="IndexLink"/>
              </w:rPr>
              <w:t>324</w:t>
            </w:r>
          </w:hyperlink>
        </w:p>
        <w:p>
          <w:pPr>
            <w:pStyle w:val="Contents3"/>
            <w:tabs>
              <w:tab w:val="clear" w:pos="8459"/>
              <w:tab w:val="right" w:pos="9026" w:leader="dot"/>
            </w:tabs>
            <w:rPr/>
          </w:pPr>
          <w:hyperlink w:anchor="__RefHeading___Toc560529_653776707">
            <w:r>
              <w:rPr>
                <w:webHidden/>
                <w:rStyle w:val="IndexLink"/>
              </w:rPr>
              <w:t>122</w:t>
            </w:r>
            <w:r>
              <w:rPr>
                <w:rStyle w:val="IndexLink"/>
                <w:rtl w:val="true"/>
              </w:rPr>
              <w:t xml:space="preserve">. </w:t>
            </w:r>
            <w:r>
              <w:rPr>
                <w:rStyle w:val="IndexLink"/>
                <w:rtl w:val="true"/>
              </w:rPr>
              <w:t>واعظ ایروانی</w:t>
            </w:r>
            <w:r>
              <w:rPr>
                <w:rStyle w:val="IndexLink"/>
                <w:rtl w:val="true"/>
              </w:rPr>
              <w:tab/>
            </w:r>
            <w:r>
              <w:rPr>
                <w:rStyle w:val="IndexLink"/>
              </w:rPr>
              <w:t>324</w:t>
            </w:r>
          </w:hyperlink>
        </w:p>
        <w:p>
          <w:pPr>
            <w:pStyle w:val="Contents3"/>
            <w:tabs>
              <w:tab w:val="clear" w:pos="8459"/>
              <w:tab w:val="right" w:pos="9026" w:leader="dot"/>
            </w:tabs>
            <w:rPr/>
          </w:pPr>
          <w:hyperlink w:anchor="__RefHeading___Toc560531_653776707">
            <w:r>
              <w:rPr>
                <w:webHidden/>
                <w:rStyle w:val="IndexLink"/>
              </w:rPr>
              <w:t>123</w:t>
            </w:r>
            <w:r>
              <w:rPr>
                <w:rStyle w:val="IndexLink"/>
                <w:rtl w:val="true"/>
              </w:rPr>
              <w:t xml:space="preserve">. </w:t>
            </w:r>
            <w:r>
              <w:rPr>
                <w:rStyle w:val="IndexLink"/>
                <w:rtl w:val="true"/>
              </w:rPr>
              <w:t>ولی قلی شاملو</w:t>
            </w:r>
            <w:r>
              <w:rPr>
                <w:rStyle w:val="IndexLink"/>
                <w:rtl w:val="true"/>
              </w:rPr>
              <w:tab/>
            </w:r>
            <w:r>
              <w:rPr>
                <w:rStyle w:val="IndexLink"/>
              </w:rPr>
              <w:t>325</w:t>
            </w:r>
          </w:hyperlink>
        </w:p>
        <w:p>
          <w:pPr>
            <w:pStyle w:val="Contents3"/>
            <w:tabs>
              <w:tab w:val="clear" w:pos="8459"/>
              <w:tab w:val="right" w:pos="9026" w:leader="dot"/>
            </w:tabs>
            <w:rPr/>
          </w:pPr>
          <w:hyperlink w:anchor="__RefHeading___Toc560533_653776707">
            <w:r>
              <w:rPr>
                <w:webHidden/>
                <w:rStyle w:val="IndexLink"/>
              </w:rPr>
              <w:t>124</w:t>
            </w:r>
            <w:r>
              <w:rPr>
                <w:rStyle w:val="IndexLink"/>
                <w:rtl w:val="true"/>
              </w:rPr>
              <w:t xml:space="preserve">. </w:t>
            </w:r>
            <w:r>
              <w:rPr>
                <w:rStyle w:val="IndexLink"/>
                <w:rtl w:val="true"/>
              </w:rPr>
              <w:t>یحیی بن معین</w:t>
            </w:r>
            <w:r>
              <w:rPr>
                <w:rStyle w:val="IndexLink"/>
                <w:rtl w:val="true"/>
              </w:rPr>
              <w:tab/>
            </w:r>
            <w:r>
              <w:rPr>
                <w:rStyle w:val="IndexLink"/>
              </w:rPr>
              <w:t>325</w:t>
            </w:r>
          </w:hyperlink>
        </w:p>
        <w:p>
          <w:pPr>
            <w:pStyle w:val="Contents3"/>
            <w:tabs>
              <w:tab w:val="clear" w:pos="8459"/>
              <w:tab w:val="right" w:pos="9026" w:leader="dot"/>
            </w:tabs>
            <w:rPr/>
          </w:pPr>
          <w:hyperlink w:anchor="__RefHeading___Toc560535_653776707">
            <w:r>
              <w:rPr>
                <w:webHidden/>
                <w:rStyle w:val="IndexLink"/>
              </w:rPr>
              <w:t>125</w:t>
            </w:r>
            <w:r>
              <w:rPr>
                <w:rStyle w:val="IndexLink"/>
                <w:rtl w:val="true"/>
              </w:rPr>
              <w:t xml:space="preserve">. </w:t>
            </w:r>
            <w:r>
              <w:rPr>
                <w:rStyle w:val="IndexLink"/>
                <w:rtl w:val="true"/>
              </w:rPr>
              <w:t>یوسف صدرالعلما</w:t>
            </w:r>
            <w:r>
              <w:rPr>
                <w:rStyle w:val="IndexLink"/>
                <w:rtl w:val="true"/>
              </w:rPr>
              <w:tab/>
            </w:r>
            <w:r>
              <w:rPr>
                <w:rStyle w:val="IndexLink"/>
              </w:rPr>
              <w:t>325</w:t>
            </w:r>
          </w:hyperlink>
        </w:p>
        <w:p>
          <w:pPr>
            <w:pStyle w:val="Contents3"/>
            <w:tabs>
              <w:tab w:val="clear" w:pos="8459"/>
              <w:tab w:val="right" w:pos="9026" w:leader="dot"/>
            </w:tabs>
            <w:rPr/>
          </w:pPr>
          <w:hyperlink w:anchor="__RefHeading___Toc560537_653776707">
            <w:r>
              <w:rPr>
                <w:webHidden/>
                <w:rStyle w:val="IndexLink"/>
              </w:rPr>
              <w:t>126</w:t>
            </w:r>
            <w:r>
              <w:rPr>
                <w:rStyle w:val="IndexLink"/>
                <w:rtl w:val="true"/>
              </w:rPr>
              <w:t xml:space="preserve">. </w:t>
            </w:r>
            <w:r>
              <w:rPr>
                <w:rStyle w:val="IndexLink"/>
                <w:rtl w:val="true"/>
              </w:rPr>
              <w:t>یونس بن یعقوب</w:t>
            </w:r>
            <w:r>
              <w:rPr>
                <w:rStyle w:val="IndexLink"/>
                <w:rtl w:val="true"/>
              </w:rPr>
              <w:tab/>
            </w:r>
            <w:r>
              <w:rPr>
                <w:rStyle w:val="IndexLink"/>
              </w:rPr>
              <w:t>325</w:t>
            </w:r>
          </w:hyperlink>
        </w:p>
        <w:p>
          <w:pPr>
            <w:pStyle w:val="Contents2"/>
            <w:tabs>
              <w:tab w:val="clear" w:pos="8743"/>
              <w:tab w:val="right" w:pos="9026" w:leader="dot"/>
            </w:tabs>
            <w:rPr/>
          </w:pPr>
          <w:hyperlink w:anchor="__RefHeading___Toc560539_653776707">
            <w:r>
              <w:rPr>
                <w:webHidden/>
                <w:rStyle w:val="IndexLink"/>
                <w:rtl w:val="true"/>
              </w:rPr>
              <w:t>اماکن موجود در بقیع</w:t>
            </w:r>
            <w:r>
              <w:rPr>
                <w:rStyle w:val="IndexLink"/>
                <w:rtl w:val="true"/>
              </w:rPr>
              <w:tab/>
            </w:r>
            <w:r>
              <w:rPr>
                <w:rStyle w:val="IndexLink"/>
              </w:rPr>
              <w:t>327</w:t>
            </w:r>
          </w:hyperlink>
        </w:p>
        <w:p>
          <w:pPr>
            <w:pStyle w:val="Contents3"/>
            <w:tabs>
              <w:tab w:val="clear" w:pos="8459"/>
              <w:tab w:val="right" w:pos="9026" w:leader="dot"/>
            </w:tabs>
            <w:rPr/>
          </w:pPr>
          <w:hyperlink w:anchor="__RefHeading___Toc560541_653776707">
            <w:r>
              <w:rPr>
                <w:webHidden/>
                <w:rStyle w:val="IndexLink"/>
                <w:rtl w:val="true"/>
              </w:rPr>
              <w:t>اشاره</w:t>
            </w:r>
            <w:r>
              <w:rPr>
                <w:rStyle w:val="IndexLink"/>
                <w:rtl w:val="true"/>
              </w:rPr>
              <w:tab/>
            </w:r>
            <w:r>
              <w:rPr>
                <w:rStyle w:val="IndexLink"/>
              </w:rPr>
              <w:t>327</w:t>
            </w:r>
          </w:hyperlink>
        </w:p>
        <w:p>
          <w:pPr>
            <w:pStyle w:val="Contents3"/>
            <w:tabs>
              <w:tab w:val="clear" w:pos="8459"/>
              <w:tab w:val="right" w:pos="9026" w:leader="dot"/>
            </w:tabs>
            <w:rPr/>
          </w:pPr>
          <w:hyperlink w:anchor="__RefHeading___Toc560543_653776707">
            <w:r>
              <w:rPr>
                <w:webHidden/>
                <w:rStyle w:val="IndexLink"/>
                <w:rtl w:val="true"/>
              </w:rPr>
              <w:t>اسواف</w:t>
            </w:r>
            <w:r>
              <w:rPr>
                <w:rStyle w:val="IndexLink"/>
                <w:rtl w:val="true"/>
              </w:rPr>
              <w:tab/>
            </w:r>
            <w:r>
              <w:rPr>
                <w:rStyle w:val="IndexLink"/>
              </w:rPr>
              <w:t>327</w:t>
            </w:r>
          </w:hyperlink>
        </w:p>
        <w:p>
          <w:pPr>
            <w:pStyle w:val="Contents3"/>
            <w:tabs>
              <w:tab w:val="clear" w:pos="8459"/>
              <w:tab w:val="right" w:pos="9026" w:leader="dot"/>
            </w:tabs>
            <w:rPr/>
          </w:pPr>
          <w:hyperlink w:anchor="__RefHeading___Toc560545_653776707">
            <w:r>
              <w:rPr>
                <w:webHidden/>
                <w:rStyle w:val="IndexLink"/>
                <w:rtl w:val="true"/>
              </w:rPr>
              <w:t>حمام</w:t>
            </w:r>
            <w:r>
              <w:rPr>
                <w:rStyle w:val="IndexLink"/>
                <w:rtl w:val="true"/>
              </w:rPr>
              <w:tab/>
            </w:r>
            <w:r>
              <w:rPr>
                <w:rStyle w:val="IndexLink"/>
              </w:rPr>
              <w:t>327</w:t>
            </w:r>
          </w:hyperlink>
        </w:p>
        <w:p>
          <w:pPr>
            <w:pStyle w:val="Contents3"/>
            <w:tabs>
              <w:tab w:val="clear" w:pos="8459"/>
              <w:tab w:val="right" w:pos="9026" w:leader="dot"/>
            </w:tabs>
            <w:rPr/>
          </w:pPr>
          <w:hyperlink w:anchor="__RefHeading___Toc560547_653776707">
            <w:r>
              <w:rPr>
                <w:webHidden/>
                <w:rStyle w:val="IndexLink"/>
                <w:rtl w:val="true"/>
              </w:rPr>
              <w:t>حمام ابوقطیفه</w:t>
            </w:r>
            <w:r>
              <w:rPr>
                <w:rStyle w:val="IndexLink"/>
                <w:rtl w:val="true"/>
              </w:rPr>
              <w:tab/>
            </w:r>
            <w:r>
              <w:rPr>
                <w:rStyle w:val="IndexLink"/>
              </w:rPr>
              <w:t>327</w:t>
            </w:r>
          </w:hyperlink>
        </w:p>
        <w:p>
          <w:pPr>
            <w:pStyle w:val="Contents3"/>
            <w:tabs>
              <w:tab w:val="clear" w:pos="8459"/>
              <w:tab w:val="right" w:pos="9026" w:leader="dot"/>
            </w:tabs>
            <w:rPr/>
          </w:pPr>
          <w:hyperlink w:anchor="__RefHeading___Toc560549_653776707">
            <w:r>
              <w:rPr>
                <w:webHidden/>
                <w:rStyle w:val="IndexLink"/>
                <w:rtl w:val="true"/>
              </w:rPr>
              <w:t xml:space="preserve">خانه امام علی بن ابی طالب </w:t>
            </w:r>
            <w:r>
              <w:rPr>
                <w:rStyle w:val="IndexLink"/>
                <w:rtl w:val="true"/>
              </w:rPr>
              <w:t>(</w:t>
            </w:r>
            <w:r>
              <w:rPr>
                <w:rStyle w:val="IndexLink"/>
                <w:rtl w:val="true"/>
              </w:rPr>
              <w:t>علیه السلام</w:t>
            </w:r>
            <w:r>
              <w:rPr>
                <w:rStyle w:val="IndexLink"/>
                <w:rtl w:val="true"/>
              </w:rPr>
              <w:t>)</w:t>
              <w:tab/>
            </w:r>
            <w:r>
              <w:rPr>
                <w:rStyle w:val="IndexLink"/>
              </w:rPr>
              <w:t>328</w:t>
            </w:r>
          </w:hyperlink>
        </w:p>
        <w:p>
          <w:pPr>
            <w:pStyle w:val="Contents3"/>
            <w:tabs>
              <w:tab w:val="clear" w:pos="8459"/>
              <w:tab w:val="right" w:pos="9026" w:leader="dot"/>
            </w:tabs>
            <w:rPr/>
          </w:pPr>
          <w:hyperlink w:anchor="__RefHeading___Toc560551_653776707">
            <w:r>
              <w:rPr>
                <w:webHidden/>
                <w:rStyle w:val="IndexLink"/>
                <w:rtl w:val="true"/>
              </w:rPr>
              <w:t>خانه ابن افلح</w:t>
            </w:r>
            <w:r>
              <w:rPr>
                <w:rStyle w:val="IndexLink"/>
                <w:rtl w:val="true"/>
              </w:rPr>
              <w:tab/>
            </w:r>
            <w:r>
              <w:rPr>
                <w:rStyle w:val="IndexLink"/>
              </w:rPr>
              <w:t>328</w:t>
            </w:r>
          </w:hyperlink>
        </w:p>
        <w:p>
          <w:pPr>
            <w:pStyle w:val="Contents3"/>
            <w:tabs>
              <w:tab w:val="clear" w:pos="8459"/>
              <w:tab w:val="right" w:pos="9026" w:leader="dot"/>
            </w:tabs>
            <w:rPr/>
          </w:pPr>
          <w:hyperlink w:anchor="__RefHeading___Toc560553_653776707">
            <w:r>
              <w:rPr>
                <w:webHidden/>
                <w:rStyle w:val="IndexLink"/>
                <w:rtl w:val="true"/>
              </w:rPr>
              <w:t>خانه ابوبکر</w:t>
            </w:r>
            <w:r>
              <w:rPr>
                <w:rStyle w:val="IndexLink"/>
                <w:rtl w:val="true"/>
              </w:rPr>
              <w:tab/>
            </w:r>
            <w:r>
              <w:rPr>
                <w:rStyle w:val="IndexLink"/>
              </w:rPr>
              <w:t>329</w:t>
            </w:r>
          </w:hyperlink>
        </w:p>
        <w:p>
          <w:pPr>
            <w:pStyle w:val="Contents3"/>
            <w:tabs>
              <w:tab w:val="clear" w:pos="8459"/>
              <w:tab w:val="right" w:pos="9026" w:leader="dot"/>
            </w:tabs>
            <w:rPr/>
          </w:pPr>
          <w:hyperlink w:anchor="__RefHeading___Toc560555_653776707">
            <w:r>
              <w:rPr>
                <w:webHidden/>
                <w:rStyle w:val="IndexLink"/>
                <w:rtl w:val="true"/>
              </w:rPr>
              <w:t>خانه جحشی ها</w:t>
            </w:r>
            <w:r>
              <w:rPr>
                <w:rStyle w:val="IndexLink"/>
                <w:rtl w:val="true"/>
              </w:rPr>
              <w:tab/>
            </w:r>
            <w:r>
              <w:rPr>
                <w:rStyle w:val="IndexLink"/>
              </w:rPr>
              <w:t>329</w:t>
            </w:r>
          </w:hyperlink>
        </w:p>
        <w:p>
          <w:pPr>
            <w:pStyle w:val="Contents3"/>
            <w:tabs>
              <w:tab w:val="clear" w:pos="8459"/>
              <w:tab w:val="right" w:pos="9026" w:leader="dot"/>
            </w:tabs>
            <w:rPr/>
          </w:pPr>
          <w:hyperlink w:anchor="__RefHeading___Toc560557_653776707">
            <w:r>
              <w:rPr>
                <w:webHidden/>
                <w:rStyle w:val="IndexLink"/>
                <w:rtl w:val="true"/>
              </w:rPr>
              <w:t>خانه زید بن ثابت</w:t>
            </w:r>
            <w:r>
              <w:rPr>
                <w:rStyle w:val="IndexLink"/>
                <w:rtl w:val="true"/>
              </w:rPr>
              <w:tab/>
            </w:r>
            <w:r>
              <w:rPr>
                <w:rStyle w:val="IndexLink"/>
              </w:rPr>
              <w:t>330</w:t>
            </w:r>
          </w:hyperlink>
        </w:p>
        <w:p>
          <w:pPr>
            <w:pStyle w:val="Contents3"/>
            <w:tabs>
              <w:tab w:val="clear" w:pos="8459"/>
              <w:tab w:val="right" w:pos="9026" w:leader="dot"/>
            </w:tabs>
            <w:rPr/>
          </w:pPr>
          <w:hyperlink w:anchor="__RefHeading___Toc560559_653776707">
            <w:r>
              <w:rPr>
                <w:webHidden/>
                <w:rStyle w:val="IndexLink"/>
                <w:rtl w:val="true"/>
              </w:rPr>
              <w:t>خانه عبیدالله بن عباس</w:t>
            </w:r>
            <w:r>
              <w:rPr>
                <w:rStyle w:val="IndexLink"/>
                <w:rtl w:val="true"/>
              </w:rPr>
              <w:tab/>
            </w:r>
            <w:r>
              <w:rPr>
                <w:rStyle w:val="IndexLink"/>
              </w:rPr>
              <w:t>330</w:t>
            </w:r>
          </w:hyperlink>
        </w:p>
        <w:p>
          <w:pPr>
            <w:pStyle w:val="Contents3"/>
            <w:tabs>
              <w:tab w:val="clear" w:pos="8459"/>
              <w:tab w:val="right" w:pos="9026" w:leader="dot"/>
            </w:tabs>
            <w:rPr/>
          </w:pPr>
          <w:hyperlink w:anchor="__RefHeading___Toc560561_653776707">
            <w:r>
              <w:rPr>
                <w:webHidden/>
                <w:rStyle w:val="IndexLink"/>
                <w:rtl w:val="true"/>
              </w:rPr>
              <w:t>خانه عثمان</w:t>
            </w:r>
            <w:r>
              <w:rPr>
                <w:rStyle w:val="IndexLink"/>
                <w:rtl w:val="true"/>
              </w:rPr>
              <w:tab/>
            </w:r>
            <w:r>
              <w:rPr>
                <w:rStyle w:val="IndexLink"/>
              </w:rPr>
              <w:t>330</w:t>
            </w:r>
          </w:hyperlink>
        </w:p>
        <w:p>
          <w:pPr>
            <w:pStyle w:val="Contents3"/>
            <w:tabs>
              <w:tab w:val="clear" w:pos="8459"/>
              <w:tab w:val="right" w:pos="9026" w:leader="dot"/>
            </w:tabs>
            <w:rPr/>
          </w:pPr>
          <w:hyperlink w:anchor="__RefHeading___Toc560563_653776707">
            <w:r>
              <w:rPr>
                <w:webHidden/>
                <w:rStyle w:val="IndexLink"/>
                <w:rtl w:val="true"/>
              </w:rPr>
              <w:t>خانه عقیل بن ابی طالب</w:t>
            </w:r>
            <w:r>
              <w:rPr>
                <w:rStyle w:val="IndexLink"/>
                <w:rtl w:val="true"/>
              </w:rPr>
              <w:tab/>
            </w:r>
            <w:r>
              <w:rPr>
                <w:rStyle w:val="IndexLink"/>
              </w:rPr>
              <w:t>330</w:t>
            </w:r>
          </w:hyperlink>
        </w:p>
        <w:p>
          <w:pPr>
            <w:pStyle w:val="Contents3"/>
            <w:tabs>
              <w:tab w:val="clear" w:pos="8459"/>
              <w:tab w:val="right" w:pos="9026" w:leader="dot"/>
            </w:tabs>
            <w:rPr/>
          </w:pPr>
          <w:hyperlink w:anchor="__RefHeading___Toc560565_653776707">
            <w:r>
              <w:rPr>
                <w:webHidden/>
                <w:rStyle w:val="IndexLink"/>
                <w:rtl w:val="true"/>
              </w:rPr>
              <w:t>خانه ضمیرة بن ابی ضمیره حمیری</w:t>
            </w:r>
            <w:r>
              <w:rPr>
                <w:rStyle w:val="IndexLink"/>
                <w:rtl w:val="true"/>
              </w:rPr>
              <w:tab/>
            </w:r>
            <w:r>
              <w:rPr>
                <w:rStyle w:val="IndexLink"/>
              </w:rPr>
              <w:t>332</w:t>
            </w:r>
          </w:hyperlink>
        </w:p>
        <w:p>
          <w:pPr>
            <w:pStyle w:val="Contents3"/>
            <w:tabs>
              <w:tab w:val="clear" w:pos="8459"/>
              <w:tab w:val="right" w:pos="9026" w:leader="dot"/>
            </w:tabs>
            <w:rPr/>
          </w:pPr>
          <w:hyperlink w:anchor="__RefHeading___Toc560567_653776707">
            <w:r>
              <w:rPr>
                <w:webHidden/>
                <w:rStyle w:val="IndexLink"/>
                <w:rtl w:val="true"/>
              </w:rPr>
              <w:t>خانه کراحی</w:t>
            </w:r>
            <w:r>
              <w:rPr>
                <w:rStyle w:val="IndexLink"/>
                <w:rtl w:val="true"/>
              </w:rPr>
              <w:tab/>
            </w:r>
            <w:r>
              <w:rPr>
                <w:rStyle w:val="IndexLink"/>
              </w:rPr>
              <w:t>332</w:t>
            </w:r>
          </w:hyperlink>
        </w:p>
        <w:p>
          <w:pPr>
            <w:pStyle w:val="Contents3"/>
            <w:tabs>
              <w:tab w:val="clear" w:pos="8459"/>
              <w:tab w:val="right" w:pos="9026" w:leader="dot"/>
            </w:tabs>
            <w:rPr/>
          </w:pPr>
          <w:hyperlink w:anchor="__RefHeading___Toc560569_653776707">
            <w:r>
              <w:rPr>
                <w:webHidden/>
                <w:rStyle w:val="IndexLink"/>
                <w:rtl w:val="true"/>
              </w:rPr>
              <w:t>خانه محمد ابن حنفیه</w:t>
            </w:r>
            <w:r>
              <w:rPr>
                <w:rStyle w:val="IndexLink"/>
                <w:rtl w:val="true"/>
              </w:rPr>
              <w:tab/>
            </w:r>
            <w:r>
              <w:rPr>
                <w:rStyle w:val="IndexLink"/>
              </w:rPr>
              <w:t>332</w:t>
            </w:r>
          </w:hyperlink>
        </w:p>
        <w:p>
          <w:pPr>
            <w:pStyle w:val="Contents3"/>
            <w:tabs>
              <w:tab w:val="clear" w:pos="8459"/>
              <w:tab w:val="right" w:pos="9026" w:leader="dot"/>
            </w:tabs>
            <w:rPr/>
          </w:pPr>
          <w:hyperlink w:anchor="__RefHeading___Toc560571_653776707">
            <w:r>
              <w:rPr>
                <w:webHidden/>
                <w:rStyle w:val="IndexLink"/>
                <w:rtl w:val="true"/>
              </w:rPr>
              <w:t>خانه مروان</w:t>
            </w:r>
            <w:r>
              <w:rPr>
                <w:rStyle w:val="IndexLink"/>
                <w:rtl w:val="true"/>
              </w:rPr>
              <w:tab/>
            </w:r>
            <w:r>
              <w:rPr>
                <w:rStyle w:val="IndexLink"/>
              </w:rPr>
              <w:t>333</w:t>
            </w:r>
          </w:hyperlink>
        </w:p>
        <w:p>
          <w:pPr>
            <w:pStyle w:val="Contents3"/>
            <w:tabs>
              <w:tab w:val="clear" w:pos="8459"/>
              <w:tab w:val="right" w:pos="9026" w:leader="dot"/>
            </w:tabs>
            <w:rPr/>
          </w:pPr>
          <w:hyperlink w:anchor="__RefHeading___Toc560573_653776707">
            <w:r>
              <w:rPr>
                <w:webHidden/>
                <w:rStyle w:val="IndexLink"/>
                <w:rtl w:val="true"/>
              </w:rPr>
              <w:t>خانه مغیرة بن شعبه</w:t>
            </w:r>
            <w:r>
              <w:rPr>
                <w:rStyle w:val="IndexLink"/>
                <w:rtl w:val="true"/>
              </w:rPr>
              <w:tab/>
            </w:r>
            <w:r>
              <w:rPr>
                <w:rStyle w:val="IndexLink"/>
              </w:rPr>
              <w:t>333</w:t>
            </w:r>
          </w:hyperlink>
        </w:p>
        <w:p>
          <w:pPr>
            <w:pStyle w:val="Contents3"/>
            <w:tabs>
              <w:tab w:val="clear" w:pos="8459"/>
              <w:tab w:val="right" w:pos="9026" w:leader="dot"/>
            </w:tabs>
            <w:rPr/>
          </w:pPr>
          <w:hyperlink w:anchor="__RefHeading___Toc560575_653776707">
            <w:r>
              <w:rPr>
                <w:webHidden/>
                <w:rStyle w:val="IndexLink"/>
                <w:rtl w:val="true"/>
              </w:rPr>
              <w:t>خانه نافع</w:t>
            </w:r>
            <w:r>
              <w:rPr>
                <w:rStyle w:val="IndexLink"/>
                <w:rtl w:val="true"/>
              </w:rPr>
              <w:tab/>
            </w:r>
            <w:r>
              <w:rPr>
                <w:rStyle w:val="IndexLink"/>
              </w:rPr>
              <w:t>333</w:t>
            </w:r>
          </w:hyperlink>
        </w:p>
        <w:p>
          <w:pPr>
            <w:pStyle w:val="Contents3"/>
            <w:tabs>
              <w:tab w:val="clear" w:pos="8459"/>
              <w:tab w:val="right" w:pos="9026" w:leader="dot"/>
            </w:tabs>
            <w:rPr/>
          </w:pPr>
          <w:hyperlink w:anchor="__RefHeading___Toc560577_653776707">
            <w:r>
              <w:rPr>
                <w:webHidden/>
                <w:rStyle w:val="IndexLink"/>
                <w:rtl w:val="true"/>
              </w:rPr>
              <w:t>روحاء</w:t>
            </w:r>
            <w:r>
              <w:rPr>
                <w:rStyle w:val="IndexLink"/>
                <w:rtl w:val="true"/>
              </w:rPr>
              <w:tab/>
            </w:r>
            <w:r>
              <w:rPr>
                <w:rStyle w:val="IndexLink"/>
              </w:rPr>
              <w:t>334</w:t>
            </w:r>
          </w:hyperlink>
        </w:p>
        <w:p>
          <w:pPr>
            <w:pStyle w:val="Contents3"/>
            <w:tabs>
              <w:tab w:val="clear" w:pos="8459"/>
              <w:tab w:val="right" w:pos="9026" w:leader="dot"/>
            </w:tabs>
            <w:rPr/>
          </w:pPr>
          <w:hyperlink w:anchor="__RefHeading___Toc560579_653776707">
            <w:r>
              <w:rPr>
                <w:webHidden/>
                <w:rStyle w:val="IndexLink"/>
                <w:rtl w:val="true"/>
              </w:rPr>
              <w:t>حَشّ کوکب</w:t>
            </w:r>
            <w:r>
              <w:rPr>
                <w:rStyle w:val="IndexLink"/>
                <w:rtl w:val="true"/>
              </w:rPr>
              <w:tab/>
            </w:r>
            <w:r>
              <w:rPr>
                <w:rStyle w:val="IndexLink"/>
              </w:rPr>
              <w:t>334</w:t>
            </w:r>
          </w:hyperlink>
        </w:p>
        <w:p>
          <w:pPr>
            <w:pStyle w:val="Contents3"/>
            <w:tabs>
              <w:tab w:val="clear" w:pos="8459"/>
              <w:tab w:val="right" w:pos="9026" w:leader="dot"/>
            </w:tabs>
            <w:rPr/>
          </w:pPr>
          <w:hyperlink w:anchor="__RefHeading___Toc560581_653776707">
            <w:r>
              <w:rPr>
                <w:webHidden/>
                <w:rStyle w:val="IndexLink"/>
                <w:rtl w:val="true"/>
              </w:rPr>
              <w:t>الصوان</w:t>
            </w:r>
            <w:r>
              <w:rPr>
                <w:rStyle w:val="IndexLink"/>
                <w:rtl w:val="true"/>
              </w:rPr>
              <w:tab/>
            </w:r>
            <w:r>
              <w:rPr>
                <w:rStyle w:val="IndexLink"/>
              </w:rPr>
              <w:t>335</w:t>
            </w:r>
          </w:hyperlink>
        </w:p>
        <w:p>
          <w:pPr>
            <w:pStyle w:val="Contents3"/>
            <w:tabs>
              <w:tab w:val="clear" w:pos="8459"/>
              <w:tab w:val="right" w:pos="9026" w:leader="dot"/>
            </w:tabs>
            <w:rPr/>
          </w:pPr>
          <w:hyperlink w:anchor="__RefHeading___Toc560583_653776707">
            <w:r>
              <w:rPr>
                <w:webHidden/>
                <w:rStyle w:val="IndexLink"/>
                <w:rtl w:val="true"/>
              </w:rPr>
              <w:t>الصوران</w:t>
            </w:r>
            <w:r>
              <w:rPr>
                <w:rStyle w:val="IndexLink"/>
                <w:rtl w:val="true"/>
              </w:rPr>
              <w:tab/>
            </w:r>
            <w:r>
              <w:rPr>
                <w:rStyle w:val="IndexLink"/>
              </w:rPr>
              <w:t>335</w:t>
            </w:r>
          </w:hyperlink>
        </w:p>
        <w:p>
          <w:pPr>
            <w:pStyle w:val="Contents3"/>
            <w:tabs>
              <w:tab w:val="clear" w:pos="8459"/>
              <w:tab w:val="right" w:pos="9026" w:leader="dot"/>
            </w:tabs>
            <w:rPr/>
          </w:pPr>
          <w:hyperlink w:anchor="__RefHeading___Toc560585_653776707">
            <w:r>
              <w:rPr>
                <w:webHidden/>
                <w:rStyle w:val="IndexLink"/>
                <w:rtl w:val="true"/>
              </w:rPr>
              <w:t xml:space="preserve">بارگاه قبور امامان معصوم بقیع </w:t>
            </w:r>
            <w:r>
              <w:rPr>
                <w:rStyle w:val="IndexLink"/>
                <w:rtl w:val="true"/>
              </w:rPr>
              <w:t>(</w:t>
            </w:r>
            <w:r>
              <w:rPr>
                <w:rStyle w:val="IndexLink"/>
                <w:rtl w:val="true"/>
              </w:rPr>
              <w:t>علیهم السلام</w:t>
            </w:r>
            <w:r>
              <w:rPr>
                <w:rStyle w:val="IndexLink"/>
                <w:rtl w:val="true"/>
              </w:rPr>
              <w:t>)</w:t>
              <w:tab/>
            </w:r>
            <w:r>
              <w:rPr>
                <w:rStyle w:val="IndexLink"/>
              </w:rPr>
              <w:t>336</w:t>
            </w:r>
          </w:hyperlink>
        </w:p>
        <w:p>
          <w:pPr>
            <w:pStyle w:val="Contents3"/>
            <w:tabs>
              <w:tab w:val="clear" w:pos="8459"/>
              <w:tab w:val="right" w:pos="9026" w:leader="dot"/>
            </w:tabs>
            <w:rPr/>
          </w:pPr>
          <w:hyperlink w:anchor="__RefHeading___Toc560587_653776707">
            <w:r>
              <w:rPr>
                <w:webHidden/>
                <w:rStyle w:val="IndexLink"/>
                <w:rtl w:val="true"/>
              </w:rPr>
              <w:t>بیت الاحزان</w:t>
            </w:r>
            <w:r>
              <w:rPr>
                <w:rStyle w:val="IndexLink"/>
                <w:rtl w:val="true"/>
              </w:rPr>
              <w:tab/>
            </w:r>
            <w:r>
              <w:rPr>
                <w:rStyle w:val="IndexLink"/>
              </w:rPr>
              <w:t>339</w:t>
            </w:r>
          </w:hyperlink>
        </w:p>
        <w:p>
          <w:pPr>
            <w:pStyle w:val="Contents3"/>
            <w:tabs>
              <w:tab w:val="clear" w:pos="8459"/>
              <w:tab w:val="right" w:pos="9026" w:leader="dot"/>
            </w:tabs>
            <w:rPr/>
          </w:pPr>
          <w:hyperlink w:anchor="__RefHeading___Toc560589_653776707">
            <w:r>
              <w:rPr>
                <w:webHidden/>
                <w:rStyle w:val="IndexLink"/>
                <w:rtl w:val="true"/>
              </w:rPr>
              <w:t>بارگاه حلیمه سعدیه</w:t>
            </w:r>
            <w:r>
              <w:rPr>
                <w:rStyle w:val="IndexLink"/>
                <w:rtl w:val="true"/>
              </w:rPr>
              <w:tab/>
            </w:r>
            <w:r>
              <w:rPr>
                <w:rStyle w:val="IndexLink"/>
              </w:rPr>
              <w:t>339</w:t>
            </w:r>
          </w:hyperlink>
        </w:p>
        <w:p>
          <w:pPr>
            <w:pStyle w:val="Contents3"/>
            <w:tabs>
              <w:tab w:val="clear" w:pos="8459"/>
              <w:tab w:val="right" w:pos="9026" w:leader="dot"/>
            </w:tabs>
            <w:rPr/>
          </w:pPr>
          <w:hyperlink w:anchor="__RefHeading___Toc560591_653776707">
            <w:r>
              <w:rPr>
                <w:webHidden/>
                <w:rStyle w:val="IndexLink"/>
                <w:rtl w:val="true"/>
              </w:rPr>
              <w:t>بارگاه عباس</w:t>
            </w:r>
            <w:r>
              <w:rPr>
                <w:rStyle w:val="IndexLink"/>
                <w:rtl w:val="true"/>
              </w:rPr>
              <w:tab/>
            </w:r>
            <w:r>
              <w:rPr>
                <w:rStyle w:val="IndexLink"/>
              </w:rPr>
              <w:t>340</w:t>
            </w:r>
          </w:hyperlink>
        </w:p>
        <w:p>
          <w:pPr>
            <w:pStyle w:val="Contents3"/>
            <w:tabs>
              <w:tab w:val="clear" w:pos="8459"/>
              <w:tab w:val="right" w:pos="9026" w:leader="dot"/>
            </w:tabs>
            <w:rPr/>
          </w:pPr>
          <w:hyperlink w:anchor="__RefHeading___Toc560593_653776707">
            <w:r>
              <w:rPr>
                <w:webHidden/>
                <w:rStyle w:val="IndexLink"/>
                <w:rtl w:val="true"/>
              </w:rPr>
              <w:t>بارگاه مالک</w:t>
            </w:r>
            <w:r>
              <w:rPr>
                <w:rStyle w:val="IndexLink"/>
                <w:rtl w:val="true"/>
              </w:rPr>
              <w:tab/>
            </w:r>
            <w:r>
              <w:rPr>
                <w:rStyle w:val="IndexLink"/>
              </w:rPr>
              <w:t>340</w:t>
            </w:r>
          </w:hyperlink>
        </w:p>
        <w:p>
          <w:pPr>
            <w:pStyle w:val="Contents3"/>
            <w:tabs>
              <w:tab w:val="clear" w:pos="8459"/>
              <w:tab w:val="right" w:pos="9026" w:leader="dot"/>
            </w:tabs>
            <w:rPr/>
          </w:pPr>
          <w:hyperlink w:anchor="__RefHeading___Toc560595_653776707">
            <w:r>
              <w:rPr>
                <w:webHidden/>
                <w:rStyle w:val="IndexLink"/>
                <w:rtl w:val="true"/>
              </w:rPr>
              <w:t>مسجد</w:t>
            </w:r>
            <w:r>
              <w:rPr>
                <w:rStyle w:val="IndexLink"/>
                <w:rtl w:val="true"/>
              </w:rPr>
              <w:tab/>
            </w:r>
            <w:r>
              <w:rPr>
                <w:rStyle w:val="IndexLink"/>
              </w:rPr>
              <w:t>341</w:t>
            </w:r>
          </w:hyperlink>
        </w:p>
        <w:p>
          <w:pPr>
            <w:pStyle w:val="Contents3"/>
            <w:tabs>
              <w:tab w:val="clear" w:pos="8459"/>
              <w:tab w:val="right" w:pos="9026" w:leader="dot"/>
            </w:tabs>
            <w:rPr/>
          </w:pPr>
          <w:hyperlink w:anchor="__RefHeading___Toc560597_653776707">
            <w:r>
              <w:rPr>
                <w:webHidden/>
                <w:rStyle w:val="IndexLink"/>
                <w:rtl w:val="true"/>
              </w:rPr>
              <w:t>مقبره بنی هاشم</w:t>
            </w:r>
            <w:r>
              <w:rPr>
                <w:rStyle w:val="IndexLink"/>
                <w:rtl w:val="true"/>
              </w:rPr>
              <w:tab/>
            </w:r>
            <w:r>
              <w:rPr>
                <w:rStyle w:val="IndexLink"/>
              </w:rPr>
              <w:t>341</w:t>
            </w:r>
          </w:hyperlink>
        </w:p>
        <w:p>
          <w:pPr>
            <w:pStyle w:val="Contents3"/>
            <w:tabs>
              <w:tab w:val="clear" w:pos="8459"/>
              <w:tab w:val="right" w:pos="9026" w:leader="dot"/>
            </w:tabs>
            <w:rPr/>
          </w:pPr>
          <w:hyperlink w:anchor="__RefHeading___Toc560599_653776707">
            <w:r>
              <w:rPr>
                <w:webHidden/>
                <w:rStyle w:val="IndexLink"/>
                <w:rtl w:val="true"/>
              </w:rPr>
              <w:t>مناصع</w:t>
            </w:r>
            <w:r>
              <w:rPr>
                <w:rStyle w:val="IndexLink"/>
                <w:rtl w:val="true"/>
              </w:rPr>
              <w:tab/>
            </w:r>
            <w:r>
              <w:rPr>
                <w:rStyle w:val="IndexLink"/>
              </w:rPr>
              <w:t>341</w:t>
            </w:r>
          </w:hyperlink>
        </w:p>
        <w:p>
          <w:pPr>
            <w:pStyle w:val="Contents3"/>
            <w:tabs>
              <w:tab w:val="clear" w:pos="8459"/>
              <w:tab w:val="right" w:pos="9026" w:leader="dot"/>
            </w:tabs>
            <w:rPr/>
          </w:pPr>
          <w:hyperlink w:anchor="__RefHeading___Toc560601_653776707">
            <w:r>
              <w:rPr>
                <w:webHidden/>
                <w:rStyle w:val="IndexLink"/>
                <w:rtl w:val="true"/>
              </w:rPr>
              <w:t>منزلگاه حسین بن عبدالله ضمری</w:t>
            </w:r>
            <w:r>
              <w:rPr>
                <w:rStyle w:val="IndexLink"/>
                <w:rtl w:val="true"/>
              </w:rPr>
              <w:tab/>
            </w:r>
            <w:r>
              <w:rPr>
                <w:rStyle w:val="IndexLink"/>
              </w:rPr>
              <w:t>341</w:t>
            </w:r>
          </w:hyperlink>
        </w:p>
        <w:p>
          <w:pPr>
            <w:pStyle w:val="Contents2"/>
            <w:tabs>
              <w:tab w:val="clear" w:pos="8743"/>
              <w:tab w:val="right" w:pos="9026" w:leader="dot"/>
            </w:tabs>
            <w:rPr/>
          </w:pPr>
          <w:hyperlink w:anchor="__RefHeading___Toc560603_653776707">
            <w:r>
              <w:rPr>
                <w:webHidden/>
                <w:rStyle w:val="IndexLink"/>
                <w:rtl w:val="true"/>
              </w:rPr>
              <w:t>وقایع بقیع</w:t>
            </w:r>
            <w:r>
              <w:rPr>
                <w:rStyle w:val="IndexLink"/>
                <w:rtl w:val="true"/>
              </w:rPr>
              <w:tab/>
            </w:r>
            <w:r>
              <w:rPr>
                <w:rStyle w:val="IndexLink"/>
              </w:rPr>
              <w:t>342</w:t>
            </w:r>
          </w:hyperlink>
        </w:p>
        <w:p>
          <w:pPr>
            <w:pStyle w:val="Contents3"/>
            <w:tabs>
              <w:tab w:val="clear" w:pos="8459"/>
              <w:tab w:val="right" w:pos="9026" w:leader="dot"/>
            </w:tabs>
            <w:rPr/>
          </w:pPr>
          <w:hyperlink w:anchor="__RefHeading___Toc560605_653776707">
            <w:r>
              <w:rPr>
                <w:webHidden/>
                <w:rStyle w:val="IndexLink"/>
                <w:rtl w:val="true"/>
              </w:rPr>
              <w:t>نزول آیه قرآن در بقیع</w:t>
            </w:r>
            <w:r>
              <w:rPr>
                <w:rStyle w:val="IndexLink"/>
                <w:rtl w:val="true"/>
              </w:rPr>
              <w:tab/>
            </w:r>
            <w:r>
              <w:rPr>
                <w:rStyle w:val="IndexLink"/>
              </w:rPr>
              <w:t>342</w:t>
            </w:r>
          </w:hyperlink>
        </w:p>
        <w:p>
          <w:pPr>
            <w:pStyle w:val="Contents3"/>
            <w:tabs>
              <w:tab w:val="clear" w:pos="8459"/>
              <w:tab w:val="right" w:pos="9026" w:leader="dot"/>
            </w:tabs>
            <w:rPr/>
          </w:pPr>
          <w:hyperlink w:anchor="__RefHeading___Toc560607_653776707">
            <w:r>
              <w:rPr>
                <w:webHidden/>
                <w:rStyle w:val="IndexLink"/>
                <w:rtl w:val="true"/>
              </w:rPr>
              <w:t>روز بقیع</w:t>
            </w:r>
            <w:r>
              <w:rPr>
                <w:rStyle w:val="IndexLink"/>
                <w:rtl w:val="true"/>
              </w:rPr>
              <w:tab/>
            </w:r>
            <w:r>
              <w:rPr>
                <w:rStyle w:val="IndexLink"/>
              </w:rPr>
              <w:t>342</w:t>
            </w:r>
          </w:hyperlink>
        </w:p>
        <w:p>
          <w:pPr>
            <w:pStyle w:val="Contents3"/>
            <w:tabs>
              <w:tab w:val="clear" w:pos="8459"/>
              <w:tab w:val="right" w:pos="9026" w:leader="dot"/>
            </w:tabs>
            <w:rPr/>
          </w:pPr>
          <w:hyperlink w:anchor="__RefHeading___Toc560609_653776707">
            <w:r>
              <w:rPr>
                <w:webHidden/>
                <w:rStyle w:val="IndexLink"/>
                <w:rtl w:val="true"/>
              </w:rPr>
              <w:t>دریافت خبر کشته شدن کعب و ذلت یهود</w:t>
            </w:r>
            <w:r>
              <w:rPr>
                <w:rStyle w:val="IndexLink"/>
                <w:rtl w:val="true"/>
              </w:rPr>
              <w:tab/>
            </w:r>
            <w:r>
              <w:rPr>
                <w:rStyle w:val="IndexLink"/>
              </w:rPr>
              <w:t>343</w:t>
            </w:r>
          </w:hyperlink>
        </w:p>
        <w:p>
          <w:pPr>
            <w:pStyle w:val="Contents3"/>
            <w:tabs>
              <w:tab w:val="clear" w:pos="8459"/>
              <w:tab w:val="right" w:pos="9026" w:leader="dot"/>
            </w:tabs>
            <w:rPr/>
          </w:pPr>
          <w:hyperlink w:anchor="__RefHeading___Toc560611_653776707">
            <w:r>
              <w:rPr>
                <w:webHidden/>
                <w:rStyle w:val="IndexLink"/>
                <w:rtl w:val="true"/>
              </w:rPr>
              <w:t xml:space="preserve">ترک کردن خطبه نماز جمعه پیامبر </w:t>
            </w:r>
            <w:r>
              <w:rPr>
                <w:rStyle w:val="IndexLink"/>
                <w:rtl w:val="true"/>
              </w:rPr>
              <w:t>(</w:t>
            </w:r>
            <w:r>
              <w:rPr>
                <w:rStyle w:val="IndexLink"/>
                <w:rtl w:val="true"/>
              </w:rPr>
              <w:t>صلی الله علیه و آله</w:t>
            </w:r>
            <w:r>
              <w:rPr>
                <w:rStyle w:val="IndexLink"/>
                <w:rtl w:val="true"/>
              </w:rPr>
              <w:t>)</w:t>
              <w:tab/>
            </w:r>
            <w:r>
              <w:rPr>
                <w:rStyle w:val="IndexLink"/>
              </w:rPr>
              <w:t>343</w:t>
            </w:r>
          </w:hyperlink>
        </w:p>
        <w:p>
          <w:pPr>
            <w:pStyle w:val="Contents3"/>
            <w:tabs>
              <w:tab w:val="clear" w:pos="8459"/>
              <w:tab w:val="right" w:pos="9026" w:leader="dot"/>
            </w:tabs>
            <w:rPr/>
          </w:pPr>
          <w:hyperlink w:anchor="__RefHeading___Toc560613_653776707">
            <w:r>
              <w:rPr>
                <w:webHidden/>
                <w:rStyle w:val="IndexLink"/>
                <w:rtl w:val="true"/>
              </w:rPr>
              <w:t>تبعید مخنّث به نقیع، نه بقیع</w:t>
            </w:r>
            <w:r>
              <w:rPr>
                <w:rStyle w:val="IndexLink"/>
                <w:rtl w:val="true"/>
              </w:rPr>
              <w:tab/>
            </w:r>
            <w:r>
              <w:rPr>
                <w:rStyle w:val="IndexLink"/>
              </w:rPr>
              <w:t>344</w:t>
            </w:r>
          </w:hyperlink>
        </w:p>
        <w:p>
          <w:pPr>
            <w:pStyle w:val="Contents3"/>
            <w:tabs>
              <w:tab w:val="clear" w:pos="8459"/>
              <w:tab w:val="right" w:pos="9026" w:leader="dot"/>
            </w:tabs>
            <w:rPr/>
          </w:pPr>
          <w:hyperlink w:anchor="__RefHeading___Toc560615_653776707">
            <w:r>
              <w:rPr>
                <w:webHidden/>
                <w:rStyle w:val="IndexLink"/>
                <w:rtl w:val="true"/>
              </w:rPr>
              <w:t>بقیع الغرقد، اقامتگاهی برای مسافران</w:t>
            </w:r>
            <w:r>
              <w:rPr>
                <w:rStyle w:val="IndexLink"/>
                <w:rtl w:val="true"/>
              </w:rPr>
              <w:tab/>
            </w:r>
            <w:r>
              <w:rPr>
                <w:rStyle w:val="IndexLink"/>
              </w:rPr>
              <w:t>345</w:t>
            </w:r>
          </w:hyperlink>
        </w:p>
        <w:p>
          <w:pPr>
            <w:pStyle w:val="Contents3"/>
            <w:tabs>
              <w:tab w:val="clear" w:pos="8459"/>
              <w:tab w:val="right" w:pos="9026" w:leader="dot"/>
            </w:tabs>
            <w:rPr/>
          </w:pPr>
          <w:hyperlink w:anchor="__RefHeading___Toc560617_653776707">
            <w:r>
              <w:rPr>
                <w:webHidden/>
                <w:rStyle w:val="IndexLink"/>
                <w:rtl w:val="true"/>
              </w:rPr>
              <w:t>بقیع، محل قتل حارث بن یزید</w:t>
            </w:r>
            <w:r>
              <w:rPr>
                <w:rStyle w:val="IndexLink"/>
                <w:rtl w:val="true"/>
              </w:rPr>
              <w:tab/>
            </w:r>
            <w:r>
              <w:rPr>
                <w:rStyle w:val="IndexLink"/>
              </w:rPr>
              <w:t>345</w:t>
            </w:r>
          </w:hyperlink>
        </w:p>
        <w:p>
          <w:pPr>
            <w:pStyle w:val="Contents3"/>
            <w:tabs>
              <w:tab w:val="clear" w:pos="8459"/>
              <w:tab w:val="right" w:pos="9026" w:leader="dot"/>
            </w:tabs>
            <w:rPr/>
          </w:pPr>
          <w:hyperlink w:anchor="__RefHeading___Toc560619_653776707">
            <w:r>
              <w:rPr>
                <w:webHidden/>
                <w:rStyle w:val="IndexLink"/>
                <w:rtl w:val="true"/>
              </w:rPr>
              <w:t xml:space="preserve">تصمیم به خاکسپاری پیامبر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بقیع</w:t>
            </w:r>
            <w:r>
              <w:rPr>
                <w:rStyle w:val="IndexLink"/>
                <w:rtl w:val="true"/>
              </w:rPr>
              <w:tab/>
            </w:r>
            <w:r>
              <w:rPr>
                <w:rStyle w:val="IndexLink"/>
              </w:rPr>
              <w:t>346</w:t>
            </w:r>
          </w:hyperlink>
        </w:p>
        <w:p>
          <w:pPr>
            <w:pStyle w:val="Contents3"/>
            <w:tabs>
              <w:tab w:val="clear" w:pos="8459"/>
              <w:tab w:val="right" w:pos="9026" w:leader="dot"/>
            </w:tabs>
            <w:rPr/>
          </w:pPr>
          <w:hyperlink w:anchor="__RefHeading___Toc560621_653776707">
            <w:r>
              <w:rPr>
                <w:webHidden/>
                <w:rStyle w:val="IndexLink"/>
                <w:rtl w:val="true"/>
              </w:rPr>
              <w:t xml:space="preserve">جست وجوی قبر فاطمه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در بقیع</w:t>
            </w:r>
            <w:r>
              <w:rPr>
                <w:rStyle w:val="IndexLink"/>
                <w:rtl w:val="true"/>
              </w:rPr>
              <w:tab/>
            </w:r>
            <w:r>
              <w:rPr>
                <w:rStyle w:val="IndexLink"/>
              </w:rPr>
              <w:t>347</w:t>
            </w:r>
          </w:hyperlink>
        </w:p>
        <w:p>
          <w:pPr>
            <w:pStyle w:val="Contents3"/>
            <w:tabs>
              <w:tab w:val="clear" w:pos="8459"/>
              <w:tab w:val="right" w:pos="9026" w:leader="dot"/>
            </w:tabs>
            <w:rPr/>
          </w:pPr>
          <w:hyperlink w:anchor="__RefHeading___Toc560623_653776707">
            <w:r>
              <w:rPr>
                <w:webHidden/>
                <w:rStyle w:val="IndexLink"/>
                <w:rtl w:val="true"/>
              </w:rPr>
              <w:t>بقیع، مکانی برای استقرار بادیه نشینان در سال قحطی</w:t>
            </w:r>
            <w:r>
              <w:rPr>
                <w:rStyle w:val="IndexLink"/>
                <w:rtl w:val="true"/>
              </w:rPr>
              <w:tab/>
            </w:r>
            <w:r>
              <w:rPr>
                <w:rStyle w:val="IndexLink"/>
              </w:rPr>
              <w:t>347</w:t>
            </w:r>
          </w:hyperlink>
        </w:p>
        <w:p>
          <w:pPr>
            <w:pStyle w:val="Contents3"/>
            <w:tabs>
              <w:tab w:val="clear" w:pos="8459"/>
              <w:tab w:val="right" w:pos="9026" w:leader="dot"/>
            </w:tabs>
            <w:rPr/>
          </w:pPr>
          <w:hyperlink w:anchor="__RefHeading___Toc560625_653776707">
            <w:r>
              <w:rPr>
                <w:webHidden/>
                <w:rStyle w:val="IndexLink"/>
                <w:rtl w:val="true"/>
              </w:rPr>
              <w:t>معقل بن سنان اشجعی و بقیع</w:t>
            </w:r>
            <w:r>
              <w:rPr>
                <w:rStyle w:val="IndexLink"/>
                <w:rtl w:val="true"/>
              </w:rPr>
              <w:tab/>
            </w:r>
            <w:r>
              <w:rPr>
                <w:rStyle w:val="IndexLink"/>
              </w:rPr>
              <w:t>348</w:t>
            </w:r>
          </w:hyperlink>
        </w:p>
        <w:p>
          <w:pPr>
            <w:pStyle w:val="Contents3"/>
            <w:tabs>
              <w:tab w:val="clear" w:pos="8459"/>
              <w:tab w:val="right" w:pos="9026" w:leader="dot"/>
            </w:tabs>
            <w:rPr/>
          </w:pPr>
          <w:hyperlink w:anchor="__RefHeading___Toc560627_653776707">
            <w:r>
              <w:rPr>
                <w:webHidden/>
                <w:rStyle w:val="IndexLink"/>
                <w:rtl w:val="true"/>
              </w:rPr>
              <w:t>ملاقات با حارث بن یزید بن انسه در بقیع</w:t>
            </w:r>
            <w:r>
              <w:rPr>
                <w:rStyle w:val="IndexLink"/>
                <w:rtl w:val="true"/>
              </w:rPr>
              <w:tab/>
            </w:r>
            <w:r>
              <w:rPr>
                <w:rStyle w:val="IndexLink"/>
              </w:rPr>
              <w:t>348</w:t>
            </w:r>
          </w:hyperlink>
        </w:p>
        <w:p>
          <w:pPr>
            <w:pStyle w:val="Contents3"/>
            <w:tabs>
              <w:tab w:val="clear" w:pos="8459"/>
              <w:tab w:val="right" w:pos="9026" w:leader="dot"/>
            </w:tabs>
            <w:rPr/>
          </w:pPr>
          <w:hyperlink w:anchor="__RefHeading___Toc560629_653776707">
            <w:r>
              <w:rPr>
                <w:webHidden/>
                <w:rStyle w:val="IndexLink"/>
                <w:rtl w:val="true"/>
              </w:rPr>
              <w:t>درگیری در بقیع</w:t>
            </w:r>
            <w:r>
              <w:rPr>
                <w:rStyle w:val="IndexLink"/>
                <w:rtl w:val="true"/>
              </w:rPr>
              <w:tab/>
            </w:r>
            <w:r>
              <w:rPr>
                <w:rStyle w:val="IndexLink"/>
              </w:rPr>
              <w:t>348</w:t>
            </w:r>
          </w:hyperlink>
        </w:p>
        <w:p>
          <w:pPr>
            <w:pStyle w:val="Contents3"/>
            <w:tabs>
              <w:tab w:val="clear" w:pos="8459"/>
              <w:tab w:val="right" w:pos="9026" w:leader="dot"/>
            </w:tabs>
            <w:rPr/>
          </w:pPr>
          <w:hyperlink w:anchor="__RefHeading___Toc560631_653776707">
            <w:r>
              <w:rPr>
                <w:webHidden/>
                <w:rStyle w:val="IndexLink"/>
                <w:rtl w:val="true"/>
              </w:rPr>
              <w:t>ام البنین در بقیع</w:t>
            </w:r>
            <w:r>
              <w:rPr>
                <w:rStyle w:val="IndexLink"/>
                <w:rtl w:val="true"/>
              </w:rPr>
              <w:tab/>
            </w:r>
            <w:r>
              <w:rPr>
                <w:rStyle w:val="IndexLink"/>
              </w:rPr>
              <w:t>349</w:t>
            </w:r>
          </w:hyperlink>
        </w:p>
        <w:p>
          <w:pPr>
            <w:pStyle w:val="Contents3"/>
            <w:tabs>
              <w:tab w:val="clear" w:pos="8459"/>
              <w:tab w:val="right" w:pos="9026" w:leader="dot"/>
            </w:tabs>
            <w:rPr/>
          </w:pPr>
          <w:hyperlink w:anchor="__RefHeading___Toc560633_653776707">
            <w:r>
              <w:rPr>
                <w:webHidden/>
                <w:rStyle w:val="IndexLink"/>
                <w:rtl w:val="true"/>
              </w:rPr>
              <w:t xml:space="preserve">سخنان زینب دختر عقیل </w:t>
            </w:r>
            <w:r>
              <w:rPr>
                <w:rStyle w:val="IndexLink"/>
                <w:rtl w:val="true"/>
              </w:rPr>
              <w:t>(</w:t>
            </w:r>
            <w:r>
              <w:rPr>
                <w:rStyle w:val="IndexLink"/>
                <w:rtl w:val="true"/>
              </w:rPr>
              <w:t>زینب صغرا</w:t>
            </w:r>
            <w:r>
              <w:rPr>
                <w:rStyle w:val="IndexLink"/>
                <w:rtl w:val="true"/>
              </w:rPr>
              <w:t xml:space="preserve">) </w:t>
            </w:r>
            <w:r>
              <w:rPr>
                <w:rStyle w:val="IndexLink"/>
                <w:rtl w:val="true"/>
              </w:rPr>
              <w:t>در بقیع</w:t>
            </w:r>
            <w:r>
              <w:rPr>
                <w:rStyle w:val="IndexLink"/>
                <w:rtl w:val="true"/>
              </w:rPr>
              <w:tab/>
            </w:r>
            <w:r>
              <w:rPr>
                <w:rStyle w:val="IndexLink"/>
              </w:rPr>
              <w:t>351</w:t>
            </w:r>
          </w:hyperlink>
        </w:p>
        <w:p>
          <w:pPr>
            <w:pStyle w:val="Contents3"/>
            <w:tabs>
              <w:tab w:val="clear" w:pos="8459"/>
              <w:tab w:val="right" w:pos="9026" w:leader="dot"/>
            </w:tabs>
            <w:rPr/>
          </w:pPr>
          <w:hyperlink w:anchor="__RefHeading___Toc560635_653776707">
            <w:r>
              <w:rPr>
                <w:webHidden/>
                <w:rStyle w:val="IndexLink"/>
                <w:rtl w:val="true"/>
              </w:rPr>
              <w:t>بقیع و جنایات یزید</w:t>
            </w:r>
            <w:r>
              <w:rPr>
                <w:rStyle w:val="IndexLink"/>
                <w:rtl w:val="true"/>
              </w:rPr>
              <w:tab/>
            </w:r>
            <w:r>
              <w:rPr>
                <w:rStyle w:val="IndexLink"/>
              </w:rPr>
              <w:t>352</w:t>
            </w:r>
          </w:hyperlink>
        </w:p>
        <w:p>
          <w:pPr>
            <w:pStyle w:val="Contents3"/>
            <w:tabs>
              <w:tab w:val="clear" w:pos="8459"/>
              <w:tab w:val="right" w:pos="9026" w:leader="dot"/>
            </w:tabs>
            <w:rPr/>
          </w:pPr>
          <w:hyperlink w:anchor="__RefHeading___Toc560637_653776707">
            <w:r>
              <w:rPr>
                <w:webHidden/>
                <w:rStyle w:val="IndexLink"/>
                <w:rtl w:val="true"/>
              </w:rPr>
              <w:t>ندای غیبی</w:t>
            </w:r>
            <w:r>
              <w:rPr>
                <w:rStyle w:val="IndexLink"/>
                <w:rtl w:val="true"/>
              </w:rPr>
              <w:tab/>
            </w:r>
            <w:r>
              <w:rPr>
                <w:rStyle w:val="IndexLink"/>
              </w:rPr>
              <w:t>352</w:t>
            </w:r>
          </w:hyperlink>
        </w:p>
        <w:p>
          <w:pPr>
            <w:pStyle w:val="Contents3"/>
            <w:tabs>
              <w:tab w:val="clear" w:pos="8459"/>
              <w:tab w:val="right" w:pos="9026" w:leader="dot"/>
            </w:tabs>
            <w:rPr/>
          </w:pPr>
          <w:hyperlink w:anchor="__RefHeading___Toc560639_653776707">
            <w:r>
              <w:rPr>
                <w:webHidden/>
                <w:rStyle w:val="IndexLink"/>
                <w:rtl w:val="true"/>
              </w:rPr>
              <w:t>خبر تخت</w:t>
            </w:r>
            <w:r>
              <w:rPr>
                <w:rStyle w:val="IndexLink"/>
                <w:rtl w:val="true"/>
              </w:rPr>
              <w:tab/>
            </w:r>
            <w:r>
              <w:rPr>
                <w:rStyle w:val="IndexLink"/>
              </w:rPr>
              <w:t>353</w:t>
            </w:r>
          </w:hyperlink>
        </w:p>
        <w:p>
          <w:pPr>
            <w:pStyle w:val="Contents3"/>
            <w:tabs>
              <w:tab w:val="clear" w:pos="8459"/>
              <w:tab w:val="right" w:pos="9026" w:leader="dot"/>
            </w:tabs>
            <w:rPr/>
          </w:pPr>
          <w:hyperlink w:anchor="__RefHeading___Toc560641_653776707">
            <w:r>
              <w:rPr>
                <w:webHidden/>
                <w:rStyle w:val="IndexLink"/>
                <w:rtl w:val="true"/>
              </w:rPr>
              <w:t>فرار عبدالله بن ربیع به بقیع</w:t>
            </w:r>
            <w:r>
              <w:rPr>
                <w:rStyle w:val="IndexLink"/>
                <w:rtl w:val="true"/>
              </w:rPr>
              <w:tab/>
            </w:r>
            <w:r>
              <w:rPr>
                <w:rStyle w:val="IndexLink"/>
              </w:rPr>
              <w:t>353</w:t>
            </w:r>
          </w:hyperlink>
        </w:p>
        <w:p>
          <w:pPr>
            <w:pStyle w:val="Contents3"/>
            <w:tabs>
              <w:tab w:val="clear" w:pos="8459"/>
              <w:tab w:val="right" w:pos="9026" w:leader="dot"/>
            </w:tabs>
            <w:rPr/>
          </w:pPr>
          <w:hyperlink w:anchor="__RefHeading___Toc560643_653776707">
            <w:r>
              <w:rPr>
                <w:webHidden/>
                <w:rStyle w:val="IndexLink"/>
                <w:rtl w:val="true"/>
              </w:rPr>
              <w:t>نماز هشام بن عبدالملک در بقیع</w:t>
            </w:r>
            <w:r>
              <w:rPr>
                <w:rStyle w:val="IndexLink"/>
                <w:rtl w:val="true"/>
              </w:rPr>
              <w:tab/>
            </w:r>
            <w:r>
              <w:rPr>
                <w:rStyle w:val="IndexLink"/>
              </w:rPr>
              <w:t>353</w:t>
            </w:r>
          </w:hyperlink>
        </w:p>
        <w:p>
          <w:pPr>
            <w:pStyle w:val="Contents3"/>
            <w:tabs>
              <w:tab w:val="clear" w:pos="8459"/>
              <w:tab w:val="right" w:pos="9026" w:leader="dot"/>
            </w:tabs>
            <w:rPr/>
          </w:pPr>
          <w:hyperlink w:anchor="__RefHeading___Toc560645_653776707">
            <w:r>
              <w:rPr>
                <w:webHidden/>
                <w:rStyle w:val="IndexLink"/>
                <w:rtl w:val="true"/>
              </w:rPr>
              <w:t xml:space="preserve">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و ابو حمزه ثمالی</w:t>
            </w:r>
            <w:r>
              <w:rPr>
                <w:rStyle w:val="IndexLink"/>
                <w:rtl w:val="true"/>
              </w:rPr>
              <w:tab/>
            </w:r>
            <w:r>
              <w:rPr>
                <w:rStyle w:val="IndexLink"/>
              </w:rPr>
              <w:t>354</w:t>
            </w:r>
          </w:hyperlink>
        </w:p>
        <w:p>
          <w:pPr>
            <w:pStyle w:val="Contents3"/>
            <w:tabs>
              <w:tab w:val="clear" w:pos="8459"/>
              <w:tab w:val="right" w:pos="9026" w:leader="dot"/>
            </w:tabs>
            <w:rPr/>
          </w:pPr>
          <w:hyperlink w:anchor="__RefHeading___Toc560647_653776707">
            <w:r>
              <w:rPr>
                <w:webHidden/>
                <w:rStyle w:val="IndexLink"/>
                <w:rtl w:val="true"/>
              </w:rPr>
              <w:t>صفوان بن سلیم و محمد بن منکدر در بقیع</w:t>
            </w:r>
            <w:r>
              <w:rPr>
                <w:rStyle w:val="IndexLink"/>
                <w:rtl w:val="true"/>
              </w:rPr>
              <w:tab/>
            </w:r>
            <w:r>
              <w:rPr>
                <w:rStyle w:val="IndexLink"/>
              </w:rPr>
              <w:t>354</w:t>
            </w:r>
          </w:hyperlink>
        </w:p>
        <w:p>
          <w:pPr>
            <w:pStyle w:val="Contents3"/>
            <w:tabs>
              <w:tab w:val="clear" w:pos="8459"/>
              <w:tab w:val="right" w:pos="9026" w:leader="dot"/>
            </w:tabs>
            <w:rPr/>
          </w:pPr>
          <w:hyperlink w:anchor="__RefHeading___Toc560649_653776707">
            <w:r>
              <w:rPr>
                <w:webHidden/>
                <w:rStyle w:val="IndexLink"/>
                <w:rtl w:val="true"/>
              </w:rPr>
              <w:t>گفتار انس بن مالک در بقیع</w:t>
            </w:r>
            <w:r>
              <w:rPr>
                <w:rStyle w:val="IndexLink"/>
                <w:rtl w:val="true"/>
              </w:rPr>
              <w:tab/>
            </w:r>
            <w:r>
              <w:rPr>
                <w:rStyle w:val="IndexLink"/>
              </w:rPr>
              <w:t>355</w:t>
            </w:r>
          </w:hyperlink>
        </w:p>
        <w:p>
          <w:pPr>
            <w:pStyle w:val="Contents3"/>
            <w:tabs>
              <w:tab w:val="clear" w:pos="8459"/>
              <w:tab w:val="right" w:pos="9026" w:leader="dot"/>
            </w:tabs>
            <w:rPr/>
          </w:pPr>
          <w:hyperlink w:anchor="__RefHeading___Toc560651_653776707">
            <w:r>
              <w:rPr>
                <w:webHidden/>
                <w:rStyle w:val="IndexLink"/>
                <w:rtl w:val="true"/>
              </w:rPr>
              <w:t>حدیث خوانی یزید بن هارون در بقیع</w:t>
            </w:r>
            <w:r>
              <w:rPr>
                <w:rStyle w:val="IndexLink"/>
                <w:rtl w:val="true"/>
              </w:rPr>
              <w:tab/>
            </w:r>
            <w:r>
              <w:rPr>
                <w:rStyle w:val="IndexLink"/>
              </w:rPr>
              <w:t>355</w:t>
            </w:r>
          </w:hyperlink>
        </w:p>
        <w:p>
          <w:pPr>
            <w:pStyle w:val="Contents3"/>
            <w:tabs>
              <w:tab w:val="clear" w:pos="8459"/>
              <w:tab w:val="right" w:pos="9026" w:leader="dot"/>
            </w:tabs>
            <w:rPr/>
          </w:pPr>
          <w:hyperlink w:anchor="__RefHeading___Toc560653_653776707">
            <w:r>
              <w:rPr>
                <w:webHidden/>
                <w:rStyle w:val="IndexLink"/>
                <w:rtl w:val="true"/>
              </w:rPr>
              <w:t>داستانی شگفت</w:t>
            </w:r>
            <w:r>
              <w:rPr>
                <w:rStyle w:val="IndexLink"/>
                <w:rtl w:val="true"/>
              </w:rPr>
              <w:tab/>
            </w:r>
            <w:r>
              <w:rPr>
                <w:rStyle w:val="IndexLink"/>
              </w:rPr>
              <w:t>355</w:t>
            </w:r>
          </w:hyperlink>
        </w:p>
        <w:p>
          <w:pPr>
            <w:pStyle w:val="Contents3"/>
            <w:tabs>
              <w:tab w:val="clear" w:pos="8459"/>
              <w:tab w:val="right" w:pos="9026" w:leader="dot"/>
            </w:tabs>
            <w:rPr/>
          </w:pPr>
          <w:hyperlink w:anchor="__RefHeading___Toc560655_653776707">
            <w:r>
              <w:rPr>
                <w:webHidden/>
                <w:rStyle w:val="IndexLink"/>
                <w:rtl w:val="true"/>
              </w:rPr>
              <w:t>رؤیایی صادقه</w:t>
            </w:r>
            <w:r>
              <w:rPr>
                <w:rStyle w:val="IndexLink"/>
                <w:rtl w:val="true"/>
              </w:rPr>
              <w:tab/>
            </w:r>
            <w:r>
              <w:rPr>
                <w:rStyle w:val="IndexLink"/>
              </w:rPr>
              <w:t>356</w:t>
            </w:r>
          </w:hyperlink>
        </w:p>
        <w:p>
          <w:pPr>
            <w:pStyle w:val="Contents3"/>
            <w:tabs>
              <w:tab w:val="clear" w:pos="8459"/>
              <w:tab w:val="right" w:pos="9026" w:leader="dot"/>
            </w:tabs>
            <w:rPr/>
          </w:pPr>
          <w:hyperlink w:anchor="__RefHeading___Toc560657_653776707">
            <w:r>
              <w:rPr>
                <w:webHidden/>
                <w:rStyle w:val="IndexLink"/>
                <w:rtl w:val="true"/>
              </w:rPr>
              <w:t>نبرد آینده</w:t>
            </w:r>
            <w:r>
              <w:rPr>
                <w:rStyle w:val="IndexLink"/>
                <w:rtl w:val="true"/>
              </w:rPr>
              <w:tab/>
            </w:r>
            <w:r>
              <w:rPr>
                <w:rStyle w:val="IndexLink"/>
              </w:rPr>
              <w:t>357</w:t>
            </w:r>
          </w:hyperlink>
        </w:p>
        <w:p>
          <w:pPr>
            <w:pStyle w:val="Contents3"/>
            <w:tabs>
              <w:tab w:val="clear" w:pos="8459"/>
              <w:tab w:val="right" w:pos="9026" w:leader="dot"/>
            </w:tabs>
            <w:rPr/>
          </w:pPr>
          <w:hyperlink w:anchor="__RefHeading___Toc560659_653776707">
            <w:r>
              <w:rPr>
                <w:webHidden/>
                <w:rStyle w:val="IndexLink"/>
                <w:rtl w:val="true"/>
              </w:rPr>
              <w:t>حوادث دیگر بقیع</w:t>
            </w:r>
            <w:r>
              <w:rPr>
                <w:rStyle w:val="IndexLink"/>
                <w:rtl w:val="true"/>
              </w:rPr>
              <w:tab/>
            </w:r>
            <w:r>
              <w:rPr>
                <w:rStyle w:val="IndexLink"/>
              </w:rPr>
              <w:t>357</w:t>
            </w:r>
          </w:hyperlink>
        </w:p>
        <w:p>
          <w:pPr>
            <w:pStyle w:val="Contents2"/>
            <w:tabs>
              <w:tab w:val="clear" w:pos="8743"/>
              <w:tab w:val="right" w:pos="9026" w:leader="dot"/>
            </w:tabs>
            <w:rPr/>
          </w:pPr>
          <w:hyperlink w:anchor="__RefHeading___Toc560661_653776707">
            <w:r>
              <w:rPr>
                <w:webHidden/>
                <w:rStyle w:val="IndexLink"/>
                <w:rtl w:val="true"/>
              </w:rPr>
              <w:t>بقیع در شعر عربی</w:t>
            </w:r>
            <w:r>
              <w:rPr>
                <w:rStyle w:val="IndexLink"/>
                <w:rtl w:val="true"/>
              </w:rPr>
              <w:tab/>
            </w:r>
            <w:r>
              <w:rPr>
                <w:rStyle w:val="IndexLink"/>
              </w:rPr>
              <w:t>359</w:t>
            </w:r>
          </w:hyperlink>
        </w:p>
        <w:p>
          <w:pPr>
            <w:pStyle w:val="Contents3"/>
            <w:tabs>
              <w:tab w:val="clear" w:pos="8459"/>
              <w:tab w:val="right" w:pos="9026" w:leader="dot"/>
            </w:tabs>
            <w:rPr/>
          </w:pPr>
          <w:hyperlink w:anchor="__RefHeading___Toc560663_653776707">
            <w:r>
              <w:rPr>
                <w:webHidden/>
                <w:rStyle w:val="IndexLink"/>
                <w:rtl w:val="true"/>
              </w:rPr>
              <w:t>الف</w:t>
            </w:r>
            <w:r>
              <w:rPr>
                <w:rStyle w:val="IndexLink"/>
                <w:rtl w:val="true"/>
              </w:rPr>
              <w:t xml:space="preserve">): </w:t>
            </w:r>
            <w:r>
              <w:rPr>
                <w:rStyle w:val="IndexLink"/>
                <w:rtl w:val="true"/>
              </w:rPr>
              <w:t xml:space="preserve">مرثیه هایی درباره اهل بیت پیامبر </w:t>
            </w:r>
            <w:r>
              <w:rPr>
                <w:rStyle w:val="IndexLink"/>
                <w:rtl w:val="true"/>
              </w:rPr>
              <w:t>(</w:t>
            </w:r>
            <w:r>
              <w:rPr>
                <w:rStyle w:val="IndexLink"/>
                <w:rtl w:val="true"/>
              </w:rPr>
              <w:t>صلی الله علیه و آله</w:t>
            </w:r>
            <w:r>
              <w:rPr>
                <w:rStyle w:val="IndexLink"/>
                <w:rtl w:val="true"/>
              </w:rPr>
              <w:t>)</w:t>
              <w:tab/>
            </w:r>
            <w:r>
              <w:rPr>
                <w:rStyle w:val="IndexLink"/>
              </w:rPr>
              <w:t>359</w:t>
            </w:r>
          </w:hyperlink>
        </w:p>
        <w:p>
          <w:pPr>
            <w:pStyle w:val="Contents3"/>
            <w:tabs>
              <w:tab w:val="clear" w:pos="8459"/>
              <w:tab w:val="right" w:pos="9026" w:leader="dot"/>
            </w:tabs>
            <w:rPr/>
          </w:pPr>
          <w:hyperlink w:anchor="__RefHeading___Toc560665_653776707">
            <w:r>
              <w:rPr>
                <w:webHidden/>
                <w:rStyle w:val="IndexLink"/>
                <w:rtl w:val="true"/>
              </w:rPr>
              <w:t>ب</w:t>
            </w:r>
            <w:r>
              <w:rPr>
                <w:rStyle w:val="IndexLink"/>
                <w:rtl w:val="true"/>
              </w:rPr>
              <w:t xml:space="preserve">) </w:t>
            </w:r>
            <w:r>
              <w:rPr>
                <w:rStyle w:val="IndexLink"/>
                <w:rtl w:val="true"/>
              </w:rPr>
              <w:t>اشعار سروده شده درباره خود بقیع</w:t>
            </w:r>
            <w:r>
              <w:rPr>
                <w:rStyle w:val="IndexLink"/>
                <w:rtl w:val="true"/>
              </w:rPr>
              <w:tab/>
            </w:r>
            <w:r>
              <w:rPr>
                <w:rStyle w:val="IndexLink"/>
              </w:rPr>
              <w:t>405</w:t>
            </w:r>
          </w:hyperlink>
        </w:p>
        <w:p>
          <w:pPr>
            <w:pStyle w:val="Contents2"/>
            <w:tabs>
              <w:tab w:val="clear" w:pos="8743"/>
              <w:tab w:val="right" w:pos="9026" w:leader="dot"/>
            </w:tabs>
            <w:rPr/>
          </w:pPr>
          <w:hyperlink w:anchor="__RefHeading___Toc560667_653776707">
            <w:r>
              <w:rPr>
                <w:webHidden/>
                <w:rStyle w:val="IndexLink"/>
                <w:rtl w:val="true"/>
              </w:rPr>
              <w:t>تصاویر</w:t>
            </w:r>
            <w:r>
              <w:rPr>
                <w:rStyle w:val="IndexLink"/>
                <w:rtl w:val="true"/>
              </w:rPr>
              <w:tab/>
            </w:r>
            <w:r>
              <w:rPr>
                <w:rStyle w:val="IndexLink"/>
              </w:rPr>
              <w:t>415</w:t>
            </w:r>
          </w:hyperlink>
        </w:p>
        <w:p>
          <w:pPr>
            <w:pStyle w:val="Contents2"/>
            <w:tabs>
              <w:tab w:val="clear" w:pos="8743"/>
              <w:tab w:val="right" w:pos="9026" w:leader="dot"/>
            </w:tabs>
            <w:rPr/>
          </w:pPr>
          <w:hyperlink w:anchor="__RefHeading___Toc560669_653776707">
            <w:r>
              <w:rPr>
                <w:webHidden/>
                <w:rStyle w:val="IndexLink"/>
                <w:rtl w:val="true"/>
              </w:rPr>
              <w:t>کتابنامه</w:t>
            </w:r>
            <w:r>
              <w:rPr>
                <w:rStyle w:val="IndexLink"/>
                <w:rtl w:val="true"/>
              </w:rPr>
              <w:tab/>
            </w:r>
            <w:r>
              <w:rPr>
                <w:rStyle w:val="IndexLink"/>
              </w:rPr>
              <w:t>416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06_48552"/>
      <w:bookmarkStart w:id="1" w:name="pg6406_48552"/>
      <w:bookmarkEnd w:id="1"/>
    </w:p>
    <w:p>
      <w:pPr>
        <w:pStyle w:val="Heading2"/>
        <w:numPr>
          <w:ilvl w:val="1"/>
          <w:numId w:val="1"/>
        </w:numPr>
        <w:rPr/>
      </w:pPr>
      <w:bookmarkStart w:id="2" w:name="pg6406_48552"/>
      <w:bookmarkStart w:id="3" w:name="__RefHeading___Toc560067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پورامینی، محمدامین،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بقیع الغرقد فی دراسة شاملة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بقیع در بستر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بقیع الغرقد فی دراسة شاملة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محمدامین پورامینی؛ مترجم حسن سجادی‌پور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Baqi' -- History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زیارتگاه‌های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shrines -- Saudi Arabia -- Medina</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سجادی‌پور، حسن،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۲۶۲</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۷۰۴۱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۷۶۳۵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۳۶۶۲۱۸۷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0069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بقیع در بستر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بقیع الغرقد فی دراسة شاملة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محمدامین پورامینی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حسن سجادی‌پور</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6406_48559"/>
    </w:p>
    <w:p>
      <w:pPr>
        <w:pStyle w:val="Heading2"/>
        <w:numPr>
          <w:ilvl w:val="1"/>
          <w:numId w:val="1"/>
        </w:numPr>
        <w:rPr/>
      </w:pPr>
      <w:bookmarkStart w:id="8" w:name="__RefHeading___Toc560071_653776707"/>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دانستنی‌های بقیع</w:t>
      </w:r>
    </w:p>
    <w:p>
      <w:pPr>
        <w:pStyle w:val="BookText"/>
        <w:rPr/>
      </w:pPr>
      <w:r>
        <w:rPr>
          <w:rFonts w:ascii="IRNazanin" w:hAnsi="IRNazanin" w:eastAsia="IRNazanin"/>
          <w:color w:val="111111"/>
          <w:sz w:val="28"/>
          <w:sz w:val="28"/>
          <w:szCs w:val="28"/>
          <w:rtl w:val="true"/>
          <w:lang w:bidi="fa-IR"/>
        </w:rPr>
        <w:t xml:space="preserve">کاوشی در واژه بقیع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اماکنی به نام بقیع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بقیع الخیل یا بازار مدینه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بَقیع زبیر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بقیع خبخبه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بقیع غُراب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بقیع مُصلّی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بقیع بُطحان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بقیع خضمات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بقیع الغرقد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بوستان بقیع یا بقیع الغرقد</w:t>
      </w:r>
    </w:p>
    <w:p>
      <w:pPr>
        <w:pStyle w:val="BookText"/>
        <w:rPr/>
      </w:pPr>
      <w:r>
        <w:rPr>
          <w:rFonts w:ascii="IRNazanin" w:hAnsi="IRNazanin" w:eastAsia="IRNazanin"/>
          <w:color w:val="111111"/>
          <w:sz w:val="28"/>
          <w:sz w:val="28"/>
          <w:szCs w:val="28"/>
          <w:rtl w:val="true"/>
          <w:lang w:bidi="fa-IR"/>
        </w:rPr>
        <w:t xml:space="preserve">موقعیت و مساحت بقیع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انتخاب بقیع برای خاکسپاری مردگان </w:t>
      </w:r>
      <w:r>
        <w:rPr>
          <w:rFonts w:eastAsia="IRNazanin" w:cs="IRNazanin"/>
          <w:color w:val="111111"/>
          <w:sz w:val="28"/>
          <w:szCs w:val="28"/>
          <w:lang w:bidi="fa-IR"/>
        </w:rPr>
        <w:t>53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مدفون در بقیع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فضیلت بقیع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اهتمام مسلمانان به زیارت بقیع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استحباب زیارت بقیع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بقیع در قرن ششم هجری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فاجعه تخریب بقیع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تألیفاتی با موضوع بقیع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احکام فقهی درباره بقیع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بقیع</w:t>
      </w:r>
    </w:p>
    <w:p>
      <w:pPr>
        <w:pStyle w:val="BookText"/>
        <w:rPr/>
      </w:pPr>
      <w:r>
        <w:rPr>
          <w:rFonts w:ascii="IRNazanin" w:hAnsi="IRNazanin" w:eastAsia="IRNazanin"/>
          <w:color w:val="111111"/>
          <w:sz w:val="28"/>
          <w:sz w:val="28"/>
          <w:szCs w:val="28"/>
          <w:rtl w:val="true"/>
          <w:lang w:bidi="fa-IR"/>
        </w:rPr>
        <w:t xml:space="preserve">طلب آمرزش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اهل بقیع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زیارت بقیع در غروب هر پنجشنبه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خانه مؤمنان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حضور شبانه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بقیع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محل ایستادن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بقیع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حضور در بقیع، در شب نیمه شعبان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سجده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بقیع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نماز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بقیع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نماز میت در بقیع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نماز باران در بقیع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دعا در بقیع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زنده شدن به اذن خدا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بقیع، محل اعزام و بدرقه رزمندگان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مُهر نبوت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معجزه در بقیع </w:t>
      </w:r>
      <w:r>
        <w:rPr>
          <w:rFonts w:eastAsia="IRNazanin" w:cs="IRNazanin"/>
          <w:color w:val="111111"/>
          <w:sz w:val="28"/>
          <w:szCs w:val="28"/>
          <w:lang w:bidi="fa-IR"/>
        </w:rPr>
        <w:t>96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دفن سعد بن معاذ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بقیع و مسجد نبوی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با جبرئیل در بقیع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نماز بر نجاشی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سلام بر اصحاب کهف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از بقیع تا قبرستان مکه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اهتمام به بهداشت و تندرستی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علنی کردن تحریم شراب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سنگسار کردن ماعز بن مالک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درخواست حجامت در بقیع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همراه با گرگ در بقیع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نالیدن از سردرد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آخرین دیدار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سخنان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بقیع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بقیع</w:t>
      </w:r>
    </w:p>
    <w:p>
      <w:pPr>
        <w:pStyle w:val="BookText"/>
        <w:rPr/>
      </w:pPr>
      <w:r>
        <w:rPr>
          <w:rFonts w:ascii="IRNazanin" w:hAnsi="IRNazanin" w:eastAsia="IRNazanin"/>
          <w:color w:val="111111"/>
          <w:sz w:val="28"/>
          <w:sz w:val="28"/>
          <w:szCs w:val="28"/>
          <w:rtl w:val="true"/>
          <w:lang w:bidi="fa-IR"/>
        </w:rPr>
        <w:t xml:space="preserve">امام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بقیع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بقیع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بقیع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بقیع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بقیع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بقیع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بقیع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صحابه و بقیع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فارسی و بقیع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و بقیع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خطاب و بقیع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عبیدالله بن عمر و بقیع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و بقیع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زبیر و بقیع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ابوهریره و بقیع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جعفر و بقیع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مشاهیر مدفون در بقیع</w:t>
      </w:r>
    </w:p>
    <w:p>
      <w:pPr>
        <w:pStyle w:val="BookText"/>
        <w:rPr/>
      </w:pPr>
      <w:r>
        <w:rPr>
          <w:rFonts w:ascii="IRNazanin" w:hAnsi="IRNazanin" w:eastAsia="IRNazanin"/>
          <w:color w:val="111111"/>
          <w:sz w:val="28"/>
          <w:sz w:val="28"/>
          <w:szCs w:val="28"/>
          <w:rtl w:val="true"/>
          <w:lang w:bidi="fa-IR"/>
        </w:rPr>
        <w:t xml:space="preserve">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همسران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عمه‌های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عقیل بن ابوطالب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عبدالله بن جعفر بن ابی‌طالب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ام‌البنین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ابراهیم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گروهی از شهدای احد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شهدای واقعه حرّه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حلیمه سعدیه </w:t>
      </w:r>
      <w:r>
        <w:rPr>
          <w:rFonts w:eastAsia="IRNazanin" w:cs="IRNazanin"/>
          <w:color w:val="111111"/>
          <w:sz w:val="28"/>
          <w:szCs w:val="28"/>
          <w:lang w:bidi="fa-IR"/>
        </w:rPr>
        <w:t>162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محدوده جغرافیایی قبور بقیع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امامان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بن الحسین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چهره‌ها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شهادت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پاسخ چند سؤال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دفن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مکان دفن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دفن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فضیلت زیارت امامان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زیارت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کیفیت زیارت ایشان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دیگر دفن‌شدگان در بقیع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کورانی شهر زوری شافعی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بن موسی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البارزی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النجیح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المراغی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مسلم، قاضی القضاة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ارقم بن ابی‌ارقم عبد مناف مخزومی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شیخ‌الاسلام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ابوامامه باهلی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ابوسفیان بن حارث بن عبدالمطلب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تنوخی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ابوهریره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احسایی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احمد خسروشاهی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بنّاء دمیاطی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دجانی قشاشی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مغلبای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اسعد بن زراره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اسید بن حضیر الاشهلی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ام‌سلمه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 عثمان بن عفان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ام‌کلثوم،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ام‌کلثوم، دختر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ایمن امین‌الدین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شهدای احد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حسن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مثنّی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میرزا حسن سبزواری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صالحی برغانی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حسینی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بهبهانی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حفصه دختر عمر و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حسن برزنجی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 اصفهانی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جوبان و فرزندش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خنیس بن حذافه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داوود بن عبدالله بن موسی الجون بن عبدالله بن الحسن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رافع بن خدیج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رقیه،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رقیه، دختر عمر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ریحانه، دختر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زمرد خاتون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بن حسن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بن عمر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دختر ابوسلمه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دختر جحش، همسر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دختر خزیمه،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سالم بن عبدالله بن عمر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ابی‌وقاص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زراره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أبی سعید مقبری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زید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عاص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سکینه،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سمهودی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شماس بن عثمان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شرف الموسوی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صفیه،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صفیه، دختر عبدالمطلب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صفیه دختر شیبه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صهیب بن سنان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ظهیرالدین وزیر، ابوشجاع محمد روذراوری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عایشه،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بن عبدالمطلب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عبدالجلیل براده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عبدالرحمان بن جبر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عبدالرحمان بن عوف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عبدالرسول مرزبانی تبریزی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عبدالغنی دهلوی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عبدالقادر حسنی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عبدالقادر شلبی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عبدالقادر نقیب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امیر ابی عبدالله محمد اخیضر صغیر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جعفر طیار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عبدالوهاب بن هبة‌الله قاضی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عبدالهادی صقلی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مظعون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عقیل بن ابی‌طالب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احمد، ابوالحسن حریشی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جعفر عریضی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عَمره دختر عبدالرحمان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فتح‌الله بن نحّاس حلبی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کلثوم بن الهدم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ماریه قبطیه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 بن حارث اشتر نخعی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 بن سنان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فضیلی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معروف به الفا هاشم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بدرالدین منشی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عبدالله بن حسن مثنی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بن ابی‌منصور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سعدالله حرانی دمشقی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سفیان قیروانی مالکی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سلیمان کردی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شماع</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مسلمة بن سلمه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سید طنطاوی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محمدتقی طالقانی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محمدرضا بهبهانی حائری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عابد سندی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علی عمروی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معاذ بن عمرو بن جموح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مغیرة بن عبدالرحمان مخزومی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مقداد بن عمرو ثعلبی کندی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نوفل بن حارث بن عبدالمطلب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واعظ ایروانی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قلی شاملو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صدرالعلما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بن یعقوب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اماکن موجود در بقیع</w:t>
      </w:r>
    </w:p>
    <w:p>
      <w:pPr>
        <w:pStyle w:val="BookText"/>
        <w:rPr/>
      </w:pPr>
      <w:r>
        <w:rPr>
          <w:rFonts w:ascii="IRNazanin" w:hAnsi="IRNazanin" w:eastAsia="IRNazanin"/>
          <w:color w:val="111111"/>
          <w:sz w:val="28"/>
          <w:sz w:val="28"/>
          <w:szCs w:val="28"/>
          <w:rtl w:val="true"/>
          <w:lang w:bidi="fa-IR"/>
        </w:rPr>
        <w:t xml:space="preserve">اسواف </w:t>
      </w:r>
      <w:r>
        <w:rPr>
          <w:rFonts w:eastAsia="IRNazanin" w:cs="IRNazanin"/>
          <w:color w:val="111111"/>
          <w:sz w:val="28"/>
          <w:szCs w:val="28"/>
          <w:lang w:bidi="fa-IR"/>
        </w:rPr>
        <w:t>319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حمام ابوقطیفه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خانه 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خانه ابن افلح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خانه ابوبکر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خانه جحشی‌ها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خانه زید بن ثابت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خانه عبیدالله بن عباس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خانه عثمان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خانه عقیل بن ابی‌طالب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خانه کراحی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خانه ضمیرة بن ابی ضمیره حمیری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خانه محمد بن حنفیه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خانه مروان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خانه مغیرة بن شعبه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خانه نافع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روحاء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حَشّ کوکب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الصوان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الصوران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بارگاه قبور امامان معصوم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بیت‌الاحزان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بارگاه حلیمه سعدیه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بارگاه عباس </w:t>
      </w:r>
      <w:r>
        <w:rPr>
          <w:rFonts w:eastAsia="IRNazanin" w:cs="IRNazanin"/>
          <w:color w:val="111111"/>
          <w:sz w:val="28"/>
          <w:szCs w:val="28"/>
          <w:lang w:bidi="fa-IR"/>
        </w:rPr>
        <w:t>332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بارگاه مالک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مقبره بنی‌هاشم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مناصع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منزلگاه حسین بن عبدالله ضمری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وقایع بقیع</w:t>
      </w:r>
    </w:p>
    <w:p>
      <w:pPr>
        <w:pStyle w:val="BookText"/>
        <w:rPr/>
      </w:pPr>
      <w:r>
        <w:rPr>
          <w:rFonts w:ascii="IRNazanin" w:hAnsi="IRNazanin" w:eastAsia="IRNazanin"/>
          <w:color w:val="111111"/>
          <w:sz w:val="28"/>
          <w:sz w:val="28"/>
          <w:szCs w:val="28"/>
          <w:rtl w:val="true"/>
          <w:lang w:bidi="fa-IR"/>
        </w:rPr>
        <w:t xml:space="preserve">نزول آیه قرآن در بقیع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روز بقیع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دریافت خبر کشته شدن کعب و ذلت یهود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ترک کردن خطبه نماز جمعه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تبعید مخنّث به نقیع، نه بقیع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بقیع الغرقد، اقامتگاهی برای مسافران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بقیع، محل قتل حارث بن یزید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تصمیم به خاکسپاری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بقیع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جست‌وجوی قبر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بقیع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بقیع، مکانی برای استقرار بادیه‌نشینان در سال قحطی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معقل بن سنان اشجعی و بقیع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ملاقات با حارث بن یزید بن انسه در بقیع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درگیری در بقیع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ام‌البنین در بقیع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سخنان زینب دختر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بقیع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بقیع و جنایات یزید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ندای غیبی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خبر تخت </w:t>
      </w:r>
      <w:r>
        <w:rPr>
          <w:rFonts w:eastAsia="IRNazanin" w:cs="IRNazanin"/>
          <w:color w:val="111111"/>
          <w:sz w:val="28"/>
          <w:szCs w:val="28"/>
          <w:lang w:bidi="fa-IR"/>
        </w:rPr>
        <w:t>346</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فرار عبدالله بن ربیع به بقیع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نماز هشام بن عبدالملک در بقیع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حمزه ثمالی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صفوان بن سلیم و محمد بن منکدر در بقیع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گفتار انس بن مالک در بقیع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حدیث‌خوانی یزید بن هارون در بقیع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داستانی شگفت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رؤیایی صادقه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نبرد آینده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حوادث دیگر بقیع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بقیع در شعر عربی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مرثیه‌هایی درباره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سروده شده درباره خود بقیع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تصاویر </w:t>
      </w:r>
      <w:r>
        <w:rPr>
          <w:rFonts w:eastAsia="IRNazanin" w:cs="IRNazanin"/>
          <w:color w:val="111111"/>
          <w:sz w:val="28"/>
          <w:szCs w:val="28"/>
          <w:lang w:bidi="fa-IR"/>
        </w:rPr>
        <w:t>409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443</w:t>
      </w:r>
      <w:bookmarkStart w:id="10" w:name="pg6406_48585"/>
    </w:p>
    <w:p>
      <w:pPr>
        <w:pStyle w:val="Heading2"/>
        <w:numPr>
          <w:ilvl w:val="1"/>
          <w:numId w:val="1"/>
        </w:numPr>
        <w:rPr/>
      </w:pPr>
      <w:bookmarkStart w:id="11" w:name="__RefHeading___Toc560073_653776707"/>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الحمدلله والسلام علی عباده الذین اصطفی محمد و آله الاطیبین</w:t>
      </w:r>
    </w:p>
    <w:p>
      <w:pPr>
        <w:pStyle w:val="BookText"/>
        <w:rPr/>
      </w:pPr>
      <w:r>
        <w:rPr>
          <w:rFonts w:ascii="IRNazanin" w:hAnsi="IRNazanin" w:eastAsia="IRNazanin"/>
          <w:color w:val="111111"/>
          <w:sz w:val="28"/>
          <w:sz w:val="28"/>
          <w:szCs w:val="28"/>
          <w:rtl w:val="true"/>
          <w:lang w:bidi="fa-IR"/>
        </w:rPr>
        <w:t>گروه تاریخ و سیره پژوهشکده حج و زیارت براساس وظیفه خود، می‌کوشد تا با بهره‌گیری از فرهیختگان حوزه و دانشگاه، آثار فاخر و تازه‌ای را برای نیاز جامعه علمی و اسلامی به‌طور عام، و حجاج بیت‌الله الحرام و روحانیان محترم کاروان‌ها به‌طور خاص تألیف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الغرقد فی دراسة شاملة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حجت‌الاسلام والمسلمین آقای محمدامین پورامینی است که همانند دانشنامه‌ای مختصر به زوایای مختلف این یادگار صدر اسلام پرداخته و با پژوهش گسترده، حوادث مرتبط با قبرستان بقیع را در چینشی نو و کارآمد به مخاطبان عرضه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تاریخ و سیره پژوهشکده حج و زیارت، ضمن تشکر و قدردانی از مؤلف محترم و از مترجم ارجمند جناب آقای حسن سجادی‌پور به‌خاطر ترجمه این اثر و نیز از آقایان مجتبی باقری و حسین طاها نیا به خاطر تصحیح ترجمه از همه صاحب‌نظران و خوانندگان عزیز تقاضا دارد تا با پیشنهادها و انتقادهای سازنده، گروه را در این مسیر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اثر مورد توجه خوانندگان محترم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گروه تاریخ و سیره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پژوهشکده حج و زیارت</w:t>
      </w:r>
      <w:bookmarkStart w:id="13" w:name="pg6406_48588"/>
    </w:p>
    <w:p>
      <w:pPr>
        <w:pStyle w:val="Heading2"/>
        <w:numPr>
          <w:ilvl w:val="1"/>
          <w:numId w:val="1"/>
        </w:numPr>
        <w:rPr/>
      </w:pPr>
      <w:bookmarkStart w:id="14" w:name="__RefHeading___Toc560075_653776707"/>
      <w:bookmarkStart w:id="15" w:name="_Toc5"/>
      <w:bookmarkEnd w:id="13"/>
      <w:bookmarkEnd w:id="14"/>
      <w:r>
        <w:rPr>
          <w:rtl w:val="true"/>
        </w:rPr>
        <w:t>مقدمه مؤلف</w:t>
      </w:r>
      <w:bookmarkEnd w:id="15"/>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ونبیّنا محمد وآله الطیبین الطاهرین المعصومین</w:t>
      </w:r>
    </w:p>
    <w:p>
      <w:pPr>
        <w:pStyle w:val="BookText"/>
        <w:rPr/>
      </w:pPr>
      <w:r>
        <w:rPr>
          <w:rFonts w:ascii="IRNazanin" w:hAnsi="IRNazanin" w:eastAsia="IRNazanin"/>
          <w:color w:val="111111"/>
          <w:sz w:val="28"/>
          <w:sz w:val="28"/>
          <w:szCs w:val="28"/>
          <w:rtl w:val="true"/>
          <w:lang w:bidi="fa-IR"/>
        </w:rPr>
        <w:t>بسیار طبیعی به نظر می‌رسد که هر ملتی به میراث تمدنی خود ببالد و آن را ارج نهد و بکوشد تا بقایای شهرها و آثار مقدس خویش را از گزند حوادث در امان دارد؛ به‌ویژه اگر این میراث کهن، در پیوند با دین و عقاید آن ملت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آثاری است که تاریخ را با باورهای دینی، و میراث گذشتگان را با هویت اسلامی پیوند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طول قرن‌ها همواره به این مکان مقدس توجه ویژه داشته، به زیارتش شتافته و بر قبور بزرگان مدفون در آن، گنبد و بارگاه‌هایی شکوهمند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کوشیده‌اند تا از این مکان شریف که نمادِ علم، جهاد و فداکاری گذشتگان است، به شایستگی محافظت نمایند؛ چراکه قبور برخی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صحابه بزرگوار، اولیا و شهدای عالی‌مقام در آن قرار دارد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دیرباز، ساختن بارگاه بر قبور بزرگان، متداول بوده است و مسلمانان در تمامی شهرهایشان این نمادهای دینی را با نکوداشتی کامل پذیرفته‌اند؛ چراکه منعی از کتاب خدا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نرسیده است؛ چنان که خداوند متعال نیز در داستان اصحاب کهف، از تصمیم مردان یکتاپرستی که قصد داشتند در غار اصحاب کهف پرستشگاهی بنا کنند، این گونه یاد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الَّذِینَ غَلَبُوا عَلی أَمْرِهِمْ لَنَتَّخِذَنَّ عَلَیْهِمْ مَسْجِداً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کسانی که از راز آنان آگاهی یافتند،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عبادتگاهی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سخن آن گروه را نقل کرده و در عین حال، آن کار را نکوهش نکرده و آنها را به شرک و بدعت متهم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گنبد و بارگاه بر مزار بزرگان دین، به منظور بزرگداشت آنهایی است که اسوه‌های علم، پارسایی و فداکاری در راه دین‌اند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از این بناها و ارج نهادن به آنها، در واقع احترام به ساحت مقدس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بزرگداشت شعائر الهی است؛ چنان‌که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 مَنْ یُعَظِّمْ شَعائِرَ اللّهِ فَإِنَّها مِنْ تَقْوَی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شعائر الهی را بزرگ دارد، این کار نشانه تقوای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بیان شد، غیر از آثار وضعی و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مکان‌هاست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مکان تبرک‌شده به گام‌های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مکان‌های دیگر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قرآن کریم به نقل از سامری، پس از گمراه ساختن بنی‌اسرائیل،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فَقَبَضْتُ قَبْضَةً مِنْ أَثَرِ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قسمتی از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خداوند در بخشی از سوره یوسف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بِقَمِیصِی هذا فَأَلْقُوهُ عَلی وَجْهِ أَبِی یَأْتِ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مرا ببرید و بر صورت پدرم بیاندازید تا بینا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 جاءَ الْبَشِیرُ أَلْقاهُ عَلی وَجْهِهِ فَارْتَدَّ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هنگامی که بشارت‌دهنده آمد،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صورت او افکند؛ ناگهان بینا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سوگمندانه باید گفت گروهی در جهان اسلام تمایل دارند تا افکار باطل خویش را که مخالف این حقیقت قرآنی است، صحیح انگارند و بر سایر مسلمانان تحمیل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نه تنها به گفت‌وگوهای سازنده علمی تن نمی‌دهند، بلکه هیچ‌گونه توجهی به آرای دیگران ندارند و با جزم‌اندیشی تمام، دیگران را به شرک و بدعت‌گذاری متهم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با بارگاه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الهی و تلاش کورکورانه برای ویرانی آنها به دلایلی سُست، بیانگر روحیه استبداد رأی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عده، مسلمانان را به پرستش سنگ‌ها متهم می‌کنند و در این کار از مروان بن حکم، دشمن و تبعید شده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طاغیان و منحرفان از راه راست مانند حجاج بن یوسف پیروی می‌نمایند که دلالت بر کینه‌های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بن حکم مردی را دید که چهره بر قبر مطهر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اعتراض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چه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که رفت، دید او ابوایوب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چه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زیارت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نه به دیدار سنگ 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شایستگان، حاکمان دین شدند برای دین سوگواری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نااهلان زمام امور دین را به دست گرفتند، بر آن بگریید و نالان شوید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ذهبی نیز این خبر را صحیح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بن یوسف که در خونریزی و جنایت، شهره است، درباره گروهی از کوفیان که قصد زیارت قبر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چنین گفته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نابودشان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می‌روند تا به دور چوب‌ها و لاشه‌ای پوسیده بگردند؟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نمی‌آیند به گرد کاخ امیرمؤمنان عبدالملک طواف کنند؟ مگر نمی‌دانند جانشین شخص، بهتر از فرستاده اوست؟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الکامل فی اللغة و للادب،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النصایح الکافیة لمن یتولی معاویة، محمد بن عقیل العلوی،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شرح نهج البلاغه،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کسی که می‌پندارد ابو ایوب انصاری، صحابی ارجمند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مروان بن حکم و حجاج، یکتاپرستند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چنین روشی، شیوه امویان و پیروان آنهاست و سلف صالح از این رفتارها به دور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گوینده این سخن نابخردانه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عصای من بهتر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با این عصا می‌توان مار و عقرب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مرده‌ای بیش نیست و فایده‌ای به حال ما ندارد؛ او ناشنواست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در واقع پیرو افکار مروان و حجاج و دیگر امویانی است که بذر ستم و تکفیر را بین مسلمانان پاشیدند و با بیان اتهامات سست، به دستگیری و شکنجه و کشتار آنها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پیروی از روش سلف صالح همچون ابو ایوب انصاری سزاوارتر از پیروی از اشخاص منحرفی، همچون مروان و حجاج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کارهای سلف صالح، تضرع و زاری به درگاه پروردگار در جوار قبور بندگان شایسته اوست و روشن است که چنین کاری آنها را از حلقه مؤمنان و موحدان خارج نمی‌سازد؛ چرا که آنان، صاحبان قبور را بندگان خدا می‌دانستند؛ نه شریکان خداوند؛ چنان‌که قرآن کریم از بندگان شایسته خداوند چنین یاد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بندگان شایسته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در سخن بر او پیشی نمی‌گیرند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این حال، مردم را به توسل جستن به رسول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این مخالفان، هنگامی که به خود ستم می‌کردند، به نزد تو می‌آمدند و از خدا طلب آمرزش می‌کردند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استغفار می‌کرد، خدا را توبه‌پذیر مهربان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دیگر تفاوتی بین زندگی و رحلت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زیرا رحلت آن حضرت به معنای تنزل ایشان از مقامات معنوی و ملکوتی نمی‌باشد و این را سلف صالح به خوبی درک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خود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بن ابیه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نامه‌ای به معاویه از تسلطش بر عراق و سیطره‌اش بر حجاز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نامه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را با لشکریانم تصرف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از کوچک و بزرگ، شیون‌کنان به مسجد پیامبر پناه بردند و سه روز کنار قبر آن حضرت ماندند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پرسید آیا می‌توان این مردم را که به قبر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شده و به درگاه پروردگار تضرع و دعا کرده‌اند، مشرک و بدعت‌گذار در دین دانست؟ آیا بسیاری از صحابه و سلف صالح میان آنها نبوده‌اند؟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تبرک به قبور اولیای دین در فرهنگ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مسلمانان، به‌ویژه صحابه، دارای ریشه‌های اصیل و از جایگاه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روایاتی را به اختصار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پیکر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خاک آرمید،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مزارش آمد و مشتی از خاک آن را برداشت و بر چشم نهاد و گریست و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علی من شم تربة احمد أن لا یشم مدی الزمان غوالیاً</w:t>
      </w:r>
    </w:p>
    <w:p>
      <w:pPr>
        <w:pStyle w:val="BookText"/>
        <w:rPr/>
      </w:pPr>
      <w:r>
        <w:rPr>
          <w:rFonts w:ascii="Amiri" w:hAnsi="Amiri" w:eastAsia="Amiri" w:cs="Amiri"/>
          <w:color w:val="111111"/>
          <w:sz w:val="28"/>
          <w:sz w:val="28"/>
          <w:szCs w:val="28"/>
          <w:rtl w:val="true"/>
          <w:lang w:bidi="ar-SA"/>
        </w:rPr>
        <w:t>صبَّت علیَّ مصائب لو أنها صبَّت علی الایام صرن لیالیاً</w:t>
      </w:r>
    </w:p>
    <w:p>
      <w:pPr>
        <w:pStyle w:val="BookText"/>
        <w:rPr/>
      </w:pPr>
      <w:r>
        <w:rPr>
          <w:rFonts w:ascii="IRNazanin" w:hAnsi="IRNazanin" w:eastAsia="IRNazanin"/>
          <w:color w:val="111111"/>
          <w:sz w:val="28"/>
          <w:sz w:val="28"/>
          <w:szCs w:val="28"/>
          <w:rtl w:val="true"/>
          <w:lang w:bidi="fa-IR"/>
        </w:rPr>
        <w:t xml:space="preserve">چه باک است بر کسی که خاک احمد را بوییده، که دیگر در تمام عمر غالیه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مصیبت‌هایی فرو بارید که اگر بر روزها فرو می‌ریخت، به شب تبدیل می‌گشت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سبل الهدی و الرشاد،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التحفة، ابن‌عساکر، به نقل از العذیر،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نظم درر السمطین، الزرندی الحقی،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وفاء الوفاء،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المغنی، ابن قدامة،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الشرح الکبیر، عبدالرحمان بن قدامة،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خبری را از ابو ایوب انصاری درباره تبرک به مرقد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این خبر را صحیح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نیز درباره این خبر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صحیح بودن سند آن، دست کشیدن به دیوار قبر، کراهتی نخواهد داشت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همچنین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قبر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گریست و خود را به خاک مالید</w:t>
      </w:r>
      <w:r>
        <w:rPr>
          <w:rStyle w:val="FootnoteAnchor"/>
          <w:rtl w:val="true"/>
        </w:rPr>
        <w:footnoteReference w:id="8"/>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خود را بر قبر آن حضرت نهاد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در خبر دیگری آمده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منکدر تابعی به سنگینی گوش مبتلا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نزد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گونه‌اش را بر آن تربت پاک نهاد و در پاسخ به اعتراض اطرافیانش</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بیماری‌ام از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بهبودی و شفا کردم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نیز از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و یاری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تبرک و دست کشیدن به یادگارهای نبوی، از قبیل منبر و قبر را به امید کسب ثواب، جایز شمرده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مسلمانان، همواره در طول قرن‌ها به منبر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مدینه و خاک مزار آن حضرت تبرک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اصحاب با نگهداری تار موی آن حضرت و باقی‌مانده آب وضویش، خود را متبرک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مسلمانان همواره به آثار نبوی توجه داشته و بین زمان زندگی و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قائل نبوده‌اند؛ چنان‌که زیارت قبور اولیای الهی و نماز و نیایش به درگاه خداوند در جوار آنها، روش نیکان امت اسلامی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جمعه به زیارت قبر عمویش حمزه می‌رفت و آنجا نماز می‌خواند و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همه راویان این حدیث را افرادی موثق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زیارت اهل قبور را برای ایجاد انگیزه در این عمل و اینکه افرادی که به گناهان خود حساس‌اند بدانند که این سنتی پایدار است، بررسی کردم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ابن‌حجر عسقلانی درباره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بن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زیارت قبر امام علی‌بن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محمد بن مؤمل بن حسن بن عیسی، درباره حالات ابوبکر بن خزیمه به</w:t>
      </w:r>
    </w:p>
    <w:p>
      <w:pPr>
        <w:pStyle w:val="BookText"/>
        <w:rPr/>
      </w:pPr>
      <w:r>
        <w:rPr>
          <w:rFonts w:ascii="IRNazanin" w:hAnsi="IRNazanin" w:eastAsia="IRNazanin"/>
          <w:color w:val="111111"/>
          <w:sz w:val="28"/>
          <w:sz w:val="28"/>
          <w:szCs w:val="28"/>
          <w:rtl w:val="true"/>
          <w:lang w:bidi="fa-IR"/>
        </w:rPr>
        <w:t xml:space="preserve">هنگام زیارت قبر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اهل حدیث، ابوبکر بن خزیمه و همتای او ابوعلی ثقفی به همراه گروهی از استادهایمان که قصد زیارت قبر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به طوس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که از احترام و تجلیل و تواضع ابن‌خزیمه به آن بارگاه به شگفت آمدم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تهذیب التهذیب، ابن‌حجر العسقلانی،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ابن‌حبان نیز درباره جلالت و جایگاه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او در سناباد، بیرون از محله نوقان، زیارتگاه مشهوری است و قبر هارون‌الرشید نیز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آنجا را زیارت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طوس زندگی می‌کردم، هرگاه به مشکلی برمی‌خوردم، به زیارت قبر علی‌بن موسی الرضا، صلوات خدا بر او و جد او، می‌رفتم و برطرف شدن آن را از خدا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دعایم مستجاب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بارها آزموده و نتیجه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بر محبت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ابوعلی خلال، شیخ حنابله،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هیچ مشکلی به قبر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نشدم، جز آنکه خداوند آن را برایم آسان نمود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همچنین زمانی که امام شافعی در بغداد بود، به زیارت قبر ابوحنیفه می‌رفت و با توسل به او، از خداوند می‌خواست تا خواسته‌اش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از علی بن میمون نقل می‌کند که شافعی گفت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تبرک می‌جویم و هر روز به زیارتش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حاجتی</w:t>
      </w:r>
    </w:p>
    <w:p>
      <w:pPr>
        <w:pStyle w:val="BookText"/>
        <w:rPr/>
      </w:pPr>
      <w:r>
        <w:rPr>
          <w:rFonts w:ascii="IRNazanin" w:hAnsi="IRNazanin" w:eastAsia="IRNazanin"/>
          <w:color w:val="111111"/>
          <w:sz w:val="28"/>
          <w:sz w:val="28"/>
          <w:szCs w:val="28"/>
          <w:rtl w:val="true"/>
          <w:lang w:bidi="fa-IR"/>
        </w:rPr>
        <w:t>داشته باشم، دو رکعت نماز می‌گزارم و کنار قبر او به درگاه الهی دعا می‌کنم و دیری نمی‌پاید که برآورده می‌شود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مصر نیز مسلمانان توجه ویژه‌ای به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نقل‌ها و شواهد، چگونه می‌توان این‌گونه مسلمانان و فقیهان را بدعت‌گذار و مشرک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حفظ و نگهداری قبور اولیای الهی و بازسازی آنها، امری شرعی و بین سلف صالح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خبری آمده است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 حمزه می‌رفت و آن را تعمیر و مرمت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گنبد نیز روی قبرهای اولیای دین، از مظاهر شرک نیست؛ وگرنه باید بسیاری از مسلمانان را مشرک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بخشی از شرح حال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امروز روی قبر او، گنبدی باشکوه قرار داد که خلفای عباسی آن را ساخته‌اند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همچنین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عباس در بقیع، گنبد بزرگی دارد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قبور افرادی مانند مالک، نافع و حلیمه سعدیه نیز دارای گنبد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دفن نفس زکیه را در شرق کوه سلع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قبر او، بارگاهی بزرگ از سنگ‌های سیاه ساخته شده است</w:t>
      </w:r>
      <w:r>
        <w:rPr>
          <w:rFonts w:eastAsia="IRNazanin" w:cs="IRNazanin"/>
          <w:color w:val="111111"/>
          <w:sz w:val="28"/>
          <w:szCs w:val="28"/>
          <w:rtl w:val="true"/>
          <w:lang w:bidi="fa-IR"/>
        </w:rPr>
        <w:t>».</w:t>
      </w:r>
      <w:r>
        <w:rPr>
          <w:rStyle w:val="FootnoteAnchor"/>
          <w:rtl w:val="true"/>
        </w:rPr>
        <w:footnoteReference w:id="1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آشکار است که بقیع در طول قرن‌ها همواره مورد علاقه، احترام و بزرگداشت همه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ساختن گنبد و بارگاه بر قبور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و اولیا، دلیل روشنی بر احترام و تکریم کسانی است که تاریخ</w:t>
      </w:r>
    </w:p>
    <w:p>
      <w:pPr>
        <w:pStyle w:val="BookText"/>
        <w:rPr/>
      </w:pPr>
      <w:r>
        <w:rPr>
          <w:rFonts w:ascii="IRNazanin" w:hAnsi="IRNazanin" w:eastAsia="IRNazanin"/>
          <w:color w:val="111111"/>
          <w:sz w:val="28"/>
          <w:sz w:val="28"/>
          <w:szCs w:val="28"/>
          <w:rtl w:val="true"/>
          <w:lang w:bidi="fa-IR"/>
        </w:rPr>
        <w:t xml:space="preserve">درخشان و با عظمت اسلام را به وجود آوردند و به تعبیر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ویرانی آن جز از سرکژاندیشی و جهالت نبوده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این گروه، افکار انحرافی خویش را تصحیح نمایند و دست‌کم از تحمیل عقاید خود به امت اسلامی بپرهیزند و به درک و اجتهاد و اندیشه‌های آنها احترام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گفت‌وگوهای علمی و سازنده در فضایی آرام و بدون تنش و به دور از تکفیر و ناسزا، کاملاً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دوران تحمیل عقاید به پایان رسیده است و صاحبان عقل سلیم، تسلیم جمود فکری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بقیع از میراث مهم اسلامی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غیرتمند و آگاه باید آن را بشناسند و به بازسازی‌اش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منار هدایت بشر و پناهگاه تربیت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که ترجمه فارسی آن تحت نظارت مدیر محترم گروه تاریخ و سیره پژوهشکده حج و زیارت، جناب آقای محمدمهدی فقیه بحرالعلوم، انجام گرفته است، کوشیده‌ایم تا بعضی از زوایای موضوع بحث را روشن نماییم و خوانندگان محترم را بیش از پیش با تاریخ بقیع آشنا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ما را با امامان بزرگوار بقیع محشور گرداند و توفیق پیروی از آنان را در مسیر عزت و کرامت روزی‌مان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1428</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محمدامین پورامینی</w:t>
      </w:r>
      <w:bookmarkStart w:id="16" w:name="pg6406_48607"/>
    </w:p>
    <w:p>
      <w:pPr>
        <w:pStyle w:val="Heading2"/>
        <w:numPr>
          <w:ilvl w:val="1"/>
          <w:numId w:val="1"/>
        </w:numPr>
        <w:rPr/>
      </w:pPr>
      <w:bookmarkStart w:id="17" w:name="__RefHeading___Toc560077_653776707"/>
      <w:bookmarkStart w:id="18" w:name="_Toc6"/>
      <w:bookmarkEnd w:id="16"/>
      <w:bookmarkEnd w:id="17"/>
      <w:r>
        <w:rPr>
          <w:rtl w:val="true"/>
        </w:rPr>
        <w:t>دانستنی های بقیع</w:t>
      </w:r>
      <w:bookmarkEnd w:id="18"/>
    </w:p>
    <w:p>
      <w:pPr>
        <w:pStyle w:val="Heading3"/>
        <w:numPr>
          <w:ilvl w:val="2"/>
          <w:numId w:val="1"/>
        </w:numPr>
        <w:rPr/>
      </w:pPr>
      <w:bookmarkStart w:id="19" w:name="__RefHeading___Toc560079_653776707"/>
      <w:bookmarkStart w:id="20" w:name="_Toc7"/>
      <w:bookmarkEnd w:id="19"/>
      <w:r>
        <w:rPr>
          <w:rtl w:val="true"/>
        </w:rPr>
        <w:t>کاوشی در واژه بقیع</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بقیع جایی است که در آن انواع درخت‌ها وجود دارد و به همین سبب گورستان مدینه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درختزار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صحاح اللغة، الجوهری،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نیز چنین نظری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ابن‌فارس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 قطعه‌ای از زمین است و جمع آن بقاع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فراخ و وسیع را بقیع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درختانی در آنجا باشد، بقیع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الغرقد، درختزار بوده است و پس از آنکه درختانش از بین رفته، این اسم همچنان بر آن باقی مانده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این توضیحات، در لسان العرب</w:t>
      </w:r>
      <w:r>
        <w:rPr>
          <w:rStyle w:val="FootnoteAnchor"/>
          <w:rtl w:val="true"/>
        </w:rPr>
        <w:footnoteReference w:id="23"/>
      </w:r>
      <w:r>
        <w:rPr>
          <w:rFonts w:ascii="IRNazanin" w:hAnsi="IRNazanin" w:eastAsia="IRNazanin"/>
          <w:color w:val="111111"/>
          <w:sz w:val="28"/>
          <w:sz w:val="28"/>
          <w:szCs w:val="28"/>
          <w:rtl w:val="true"/>
          <w:lang w:bidi="fa-IR"/>
        </w:rPr>
        <w:t>و تاج العروس</w:t>
      </w:r>
      <w:r>
        <w:rPr>
          <w:rStyle w:val="FootnoteAnchor"/>
          <w:rtl w:val="true"/>
        </w:rPr>
        <w:footnoteReference w:id="24"/>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ابن‌اثیر پس</w:t>
      </w:r>
    </w:p>
    <w:p>
      <w:pPr>
        <w:pStyle w:val="BookText"/>
        <w:rPr/>
      </w:pPr>
      <w:r>
        <w:rPr>
          <w:rFonts w:ascii="IRNazanin" w:hAnsi="IRNazanin" w:eastAsia="IRNazanin"/>
          <w:color w:val="111111"/>
          <w:sz w:val="28"/>
          <w:sz w:val="28"/>
          <w:szCs w:val="28"/>
          <w:rtl w:val="true"/>
          <w:lang w:bidi="fa-IR"/>
        </w:rPr>
        <w:t>از آوردن مطالب بالا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جایی را بقیع نمی‌نامند؛ مگر آنکه در آنجا درخت یا ریشه درخت باشد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النهایة فی غریب الحدیث و الاثر، ابن‌الاثیر، ماده 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شرح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احمد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درختی است که در بقیع می‌روییده و علی‌رغم از بین رفتن آن، این اسم همچنان باقی مانده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فیومی نیز در مصباح چنین گفتاری دارد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فیروز آبادی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غرقد، درخت بزرگ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گویند؛ هنگامی‌که بزرگ شود و چون در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گورستان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درختی می‌روییده، به بقیع الغرقد مشهور شده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لسان العرب و تاج العروس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غرقد، درخت خارداری است که با وجود از بین رفتن آن در بقیع، این اسم همچنان بر آن باقی مانده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اصمعی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درخت‌ها در بقیع قطع و عثمان بن مظعون در آنجا دفن گردید؛ بدین مناسبت آن مکان بقیع الغرقد نامیده 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مواهب الجلیل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بقیع الغرقد محدوده‌ای است که گورستان مدینه در آنجا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نام‌گذاری به دلیل وجود درختان غرقد در آنجا می‌باشد</w:t>
      </w:r>
      <w:r>
        <w:rPr>
          <w:rFonts w:eastAsia="IRNazanin" w:cs="IRNazanin"/>
          <w:color w:val="111111"/>
          <w:sz w:val="28"/>
          <w:szCs w:val="28"/>
          <w:rtl w:val="true"/>
          <w:lang w:bidi="fa-IR"/>
        </w:rPr>
        <w:t>».</w:t>
      </w:r>
      <w:r>
        <w:rPr>
          <w:rStyle w:val="FootnoteAnchor"/>
          <w:rtl w:val="true"/>
        </w:rPr>
        <w:footnoteReference w:id="3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دائرة المعارف اسلامی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بقیع الغرقد، نام قطعه زمینی مرتفع است که پوشیده از درختان توت می‌باشد</w:t>
      </w:r>
      <w:r>
        <w:rPr>
          <w:rFonts w:eastAsia="IRNazanin" w:cs="IRNazanin"/>
          <w:color w:val="111111"/>
          <w:sz w:val="28"/>
          <w:szCs w:val="28"/>
          <w:rtl w:val="true"/>
          <w:lang w:bidi="fa-IR"/>
        </w:rPr>
        <w:t>».</w:t>
      </w:r>
      <w:r>
        <w:rPr>
          <w:rStyle w:val="FootnoteAnchor"/>
          <w:rtl w:val="true"/>
        </w:rPr>
        <w:footnoteReference w:id="32"/>
      </w:r>
      <w:bookmarkStart w:id="21" w:name="pg6406_48611"/>
    </w:p>
    <w:p>
      <w:pPr>
        <w:pStyle w:val="BookText"/>
        <w:rPr/>
      </w:pPr>
      <w:bookmarkEnd w:id="21"/>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بقیع الغرقد،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 در لغت به معنای به هم پیوستن و یک‌جا کردن است؛ زیرا در گورستان، مُرده‌ها در یک‌جا جمع شده‌اند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الجامع لاحکام القرآن، القرطبی،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غریب الحدیث، الحربی،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مجمع البحرین، الطریحی،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کفته، اسمی است برای بقیع الغرقد، گورستان مدینه و علت این نام‌گذاری آن است که گورستان، اجساد مردگان را از آسیب‌ها باز می‌دارد و از آنها نگهداری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2" w:name="__RefHeading___Toc560081_653776707"/>
      <w:bookmarkStart w:id="23" w:name="_Toc8"/>
      <w:bookmarkEnd w:id="22"/>
      <w:r>
        <w:rPr>
          <w:rtl w:val="true"/>
        </w:rPr>
        <w:t>اماکنی به نام بقیع</w:t>
      </w:r>
      <w:bookmarkEnd w:id="23"/>
    </w:p>
    <w:p>
      <w:pPr>
        <w:pStyle w:val="Heading4"/>
        <w:numPr>
          <w:ilvl w:val="3"/>
          <w:numId w:val="1"/>
        </w:numPr>
        <w:rPr/>
      </w:pPr>
      <w:bookmarkStart w:id="24" w:name="__RefHeading___Toc560083_653776707"/>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واژه بقیع از لحاظ معنای لغوی در موارد و اماکنی به‌کار رفته است که در اینجا به برخی از آنها اشاره می‌کنیم</w:t>
      </w:r>
      <w:r>
        <w:rPr>
          <w:rFonts w:eastAsia="IRNazanin" w:cs="IRNazanin"/>
          <w:color w:val="111111"/>
          <w:sz w:val="28"/>
          <w:szCs w:val="28"/>
          <w:rtl w:val="true"/>
          <w:lang w:bidi="fa-IR"/>
        </w:rPr>
        <w:t>:</w:t>
      </w:r>
    </w:p>
    <w:p>
      <w:pPr>
        <w:pStyle w:val="Heading4"/>
        <w:numPr>
          <w:ilvl w:val="3"/>
          <w:numId w:val="1"/>
        </w:numPr>
        <w:rPr/>
      </w:pPr>
      <w:bookmarkStart w:id="26" w:name="__RefHeading___Toc560085_653776707"/>
      <w:bookmarkStart w:id="27" w:name="_Toc10"/>
      <w:bookmarkEnd w:id="26"/>
      <w:r>
        <w:rPr>
          <w:rtl w:val="true"/>
        </w:rPr>
        <w:t>بقیع الخیل یا بازار مدینه</w:t>
      </w:r>
      <w:bookmarkEnd w:id="27"/>
    </w:p>
    <w:p>
      <w:pPr>
        <w:pStyle w:val="BookText"/>
        <w:rPr/>
      </w:pPr>
      <w:r>
        <w:rPr>
          <w:rFonts w:ascii="IRNazanin" w:hAnsi="IRNazanin" w:eastAsia="IRNazanin"/>
          <w:color w:val="111111"/>
          <w:sz w:val="28"/>
          <w:sz w:val="28"/>
          <w:szCs w:val="28"/>
          <w:rtl w:val="true"/>
          <w:lang w:bidi="fa-IR"/>
        </w:rPr>
        <w:t>یاقوت حموی به نقل از نصر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الخیل مکانی است در مدینه، نزدیک خانه زید بن ثابت، که بیشتر شهدای جنگ احد در آنجا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گمان من آنجا بقیع الغرقد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شبه از عایشه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به بازار مدینه بقیع الخیل می‌گفته‌اند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در تفسیر قمی آنجا که از داوری سعد بن معاذ و رأی او به کشته شدن مردان بنی‌قریظه یاد</w:t>
      </w:r>
    </w:p>
    <w:p>
      <w:pPr>
        <w:pStyle w:val="BookText"/>
        <w:rPr/>
      </w:pPr>
      <w:r>
        <w:rPr>
          <w:rFonts w:ascii="IRNazanin" w:hAnsi="IRNazanin" w:eastAsia="IRNazanin"/>
          <w:color w:val="111111"/>
          <w:sz w:val="28"/>
          <w:sz w:val="28"/>
          <w:szCs w:val="28"/>
          <w:rtl w:val="true"/>
          <w:lang w:bidi="fa-IR"/>
        </w:rPr>
        <w:t>می‌کند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حفر گودالی در بقیع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گودالی را در بازار مدینه حفر نمود و یهودیان بنی‌قریظه کنار آن گودال، گردن زده شدند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الصحیح من سیرة النبی الاعظم،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به نقل از تفسیر القمی، علی بن ابراهیم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سعد بن ابی وقاص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الخیل در حال آماده‌سازی لشکریان یا بازدید از آنها بود که عباس بن عبدالمطلب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عباس است، عموی پیامبرتان که بخشنده‌ترین مرد قریش و مهربان‌ترین شخص به آنهاست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صعب بن جثامه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چرای چهارپایان در بقیع را منع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خدا و رسولش می‌توانند چهارپایان را از چریدن در یک چراگاه منع نمایند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از عبدالله بن عمر نیز روایت شده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 چهارپایان را در بقیع برای چریدن اسب‌ها منع کرد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اسب‌های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برای اسب‌های مسلمانان</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بقیع را چراگاه اسب‌های مسلمانان قرار داد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خطیب از</w:t>
      </w:r>
    </w:p>
    <w:p>
      <w:pPr>
        <w:pStyle w:val="BookText"/>
        <w:rPr/>
      </w:pPr>
      <w:r>
        <w:rPr>
          <w:rFonts w:ascii="IRNazanin" w:hAnsi="IRNazanin" w:eastAsia="IRNazanin"/>
          <w:color w:val="111111"/>
          <w:sz w:val="28"/>
          <w:sz w:val="28"/>
          <w:szCs w:val="28"/>
          <w:rtl w:val="true"/>
          <w:lang w:bidi="fa-IR"/>
        </w:rPr>
        <w:t>عبدالملک بن نوفل بن مساحق و او نیز از پدرش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 چهارپایان در بقیع را منع فرمود و در آن زمان، هیچ نخلی در بقیع وجود نداشت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تاریخ بغداد او مدینة السلام، الخطیب البغدادی،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فهیم محمود شلتوت در پاورقی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المدینة المنوره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بقیعی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 چهارپایان در آنجا را ممنوع کرد در بیست فرسخی مدینه است، ولی بقیع الغرقد، گورستان شهر مدینه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عمر نقل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پول تقلبی دارد به بقیع برود و با آنها لباس کهنه بخرد</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همان بقیع الخیل یا بازار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برای خرید برده‌ای با صاحبش به گفت‌وگو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معامله نشد و حضرت از او جدا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رفت و او را خرید و بی‌درنگ آزادش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محضر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برده را خریدم و آزاد نمودم، نظر شما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 تو و آزاد شده توست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همچنین نقل شده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رفت و در آنجا برده‌ای را دید که می‌فروشند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ابن‌حجر از عبد بن عبید بن مراوح و او نیز از پدرش نقل کرده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بقیع شد؛ درحالی‌که مردم از چپاول کالاهایشان به دست یکدیگر</w:t>
      </w:r>
    </w:p>
    <w:p>
      <w:pPr>
        <w:pStyle w:val="BookText"/>
        <w:rPr/>
      </w:pPr>
      <w:r>
        <w:rPr>
          <w:rFonts w:ascii="IRNazanin" w:hAnsi="IRNazanin" w:eastAsia="IRNazanin"/>
          <w:color w:val="111111"/>
          <w:sz w:val="28"/>
          <w:sz w:val="28"/>
          <w:szCs w:val="28"/>
          <w:rtl w:val="true"/>
          <w:lang w:bidi="fa-IR"/>
        </w:rPr>
        <w:t>در هراس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سر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بلند تکبیر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بر خود لرزیدم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خبر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پیامبری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فریضه‌ای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درباره اسلام از او پرسیدم و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وضو گرفتن و نماز خواندن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نماز گزارد و من نیز به او اقتدا کردم و بقیع را غرقگاه قرار داد و مرا بر آن گمارد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الاصابة فی تمییز الصحابة، ابن‌حجر العسقلانی،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نیز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بقیع الخیل 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عباس به آنجا آمد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از ابن‌سعد نقل شده است که عبدالرحمان بن عوف، هزار شتر، سه هزار گوسفند و صد رأس اسب را در بقیع رها کرده بود تا بچرند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شیخ طوسی به سند خود از حذیفة بن یمان روایت کرده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جعفر بن ابی‌طالب از حبشه بازگشت، به محضر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در خیبر حضور داشتند رسید و مقادیری مشک و عنبر و پارچه ابریشمی و زربافت را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این پارچه را به کسی خواهم داد که خدا و رسول را دوست دارد و خدا و رسول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گردن فراز کردند تا پارچه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عمار بن یاسر به سرعت رفت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آمد،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 به کناری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مدینه بازگشت به بقیع که بازار مدینه بود، رفت و به زرگری سفارش کرد تا آن پارچه زربافت را رشته‌رشته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طلاهای باقی‌مانده از آن را که هزار مثقال بود، فروخت و بین مستمندان مهاجر و انصار تقسیم نمود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امالی، الشیخ الطوسی، ص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الطبری،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حلیة الابرار، البحرانی،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نسایی به سند خود از قیس بن عرزه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بقیع کالا می‌فروختیم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بقیع آمد و به ما سمسار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 و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از ابن عمر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بقیع، شتر و درهم و دینار خرید و فروش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پس از جدا شدن از یکدیگر، معامله تمام شده باشد اشکالی ندارد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مسند احمد نیز چنین آمده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گذشت که شما و همراهانتان را به طعامی دعوت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به بقیع فرستادم تا برایم گوسفندی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گوسفندی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عامر بن ابی وقاص، گوسفندی را از بقیع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نزدش فرستادم تا برایم گوسفندی را از بقیع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پیدا نشد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دار قطنی از مردی انصاری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نوجوانی بیش نبودم که به همراه پدرم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نزد برادرم عامر بن ابی وقاص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گوسفندی را از بقیع خریده بود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سنن الدار قطنی،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از عمر بن سعید و او هم از عمر روایت کرد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رفت و دید در کیسه‌ای طعام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نپسندید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کند، از ما نیست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این خبر را احمد در مسند خود به نقل از ابی بردة بن دینار</w:t>
      </w:r>
      <w:r>
        <w:rPr>
          <w:rStyle w:val="FootnoteAnchor"/>
          <w:rtl w:val="true"/>
        </w:rPr>
        <w:footnoteReference w:id="56"/>
      </w:r>
      <w:r>
        <w:rPr>
          <w:rFonts w:ascii="IRNazanin" w:hAnsi="IRNazanin" w:eastAsia="IRNazanin"/>
          <w:color w:val="111111"/>
          <w:sz w:val="28"/>
          <w:sz w:val="28"/>
          <w:szCs w:val="28"/>
          <w:rtl w:val="true"/>
          <w:lang w:bidi="fa-IR"/>
        </w:rPr>
        <w:t>و هیثمی به نقل از ابوموسی</w:t>
      </w:r>
      <w:r>
        <w:rPr>
          <w:rStyle w:val="FootnoteAnchor"/>
          <w:rtl w:val="true"/>
        </w:rPr>
        <w:footnoteReference w:id="57"/>
      </w:r>
      <w:r>
        <w:rPr>
          <w:rFonts w:ascii="IRNazanin" w:hAnsi="IRNazanin" w:eastAsia="IRNazanin"/>
          <w:color w:val="111111"/>
          <w:sz w:val="28"/>
          <w:sz w:val="28"/>
          <w:szCs w:val="28"/>
          <w:rtl w:val="true"/>
          <w:lang w:bidi="fa-IR"/>
        </w:rPr>
        <w:t>البته با اندکی تفاوت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دارمی نیز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تاجران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کنجکاوانه به او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تاجران در زمره بدکاران محشور می‌شوند مگر کسانی که پرهیزکار باشند و نیکی نمایند و از حرام چشم بپوشند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طبرانی از ابی قلابه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تکرار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کنجکاوانه به او نگاه کردند و صدای حضرت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و فروشنده جز با رضایت از یکدیگر جدا نشوند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جامع البیان عن تأویل آی القرآن، الطبری،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عبدالرزاق،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السنن الکبری،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کنزالعمال،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ابوهریره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به نام ابوحمید، کاسه‌ای شیر را از بقیع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روی آن ظرف پوششی بگذاری، حتی اگر آن پوشش یک قطعه چوب باشد که روی آن گذاشته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خبری از بلال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 به بقیع رفتم و انگشت در گوش نهادم و فریاد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دارد،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بدهی‌های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پرداختم تا جایی‌که برای آن حضرت، طلبکاری باقی نماند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عبدالرزاق نیز از ابن سیرین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درهم تقلبی داریم که آن را می‌دهیم و درهم اصل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بقیع برو و لباست را به درهم‌هایی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آن درهم‌ها معامله کن</w:t>
      </w:r>
      <w:r>
        <w:rPr>
          <w:rFonts w:eastAsia="IRNazanin" w:cs="IRNazanin"/>
          <w:color w:val="111111"/>
          <w:sz w:val="28"/>
          <w:szCs w:val="28"/>
          <w:rtl w:val="true"/>
          <w:lang w:bidi="fa-IR"/>
        </w:rPr>
        <w:t>».</w:t>
      </w:r>
      <w:r>
        <w:rPr>
          <w:rStyle w:val="FootnoteAnchor"/>
          <w:rtl w:val="true"/>
        </w:rPr>
        <w:footnoteReference w:id="6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خبری است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نزد آن زن برو که اکنون</w:t>
      </w:r>
    </w:p>
    <w:p>
      <w:pPr>
        <w:pStyle w:val="BookText"/>
        <w:rPr/>
      </w:pPr>
      <w:r>
        <w:rPr>
          <w:rFonts w:ascii="IRNazanin" w:hAnsi="IRNazanin" w:eastAsia="IRNazanin"/>
          <w:color w:val="111111"/>
          <w:sz w:val="28"/>
          <w:sz w:val="28"/>
          <w:szCs w:val="28"/>
          <w:rtl w:val="true"/>
          <w:lang w:bidi="fa-IR"/>
        </w:rPr>
        <w:t>بر در دکان علوفه‌فروش در بقیع منتظر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بقیع رفتم و همان زن را بر در آن دکان دیدم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الخرائج و الجرائح، قطب‌الدین الراوندی،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شنید که شخصی،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الْأَوَّلُونَ مِنَ الْمُهاجِرِینَ وَ الْأَنْصارِ وَ الَّذِینَ اتَّبَعُوهُمْ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را از چه کسی آموخته‌ای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عمر، ابی را فراخواند و 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قرائت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آموختم؛ در زمانی که تو در بقیع گیاه دباغی می‌فروختی</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صاحب کتاب الغدیر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روزگاری در بقیع، ریسمان و گیاه دباغی می‌فروخت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ابویعلی و ابن‌مردویه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چنین قرائت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الزِّنی إِنَّهُ کانَ فاحِشَةً وَ ساءَ سَبِیلاً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ادامه‌اش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تاب فإن الله کان غفورا رحیما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عمر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احضار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اضافه را از کجا آورده‌ای؟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دهان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این در حالی بود که تو در آن زمان، کاری جُز خرید و فروش در بقیع نداشتی</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با توجه به مطالب بیان شده، این سؤال مطرح است که آیا مراد از بقیع در این روایات، بقیع الخیل است یا بقیع الغرقد؟ در پاسخ باید گفت که در اینجا دو احتمال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نخست آن است که مراد، بقیع الخیل است؛ به دلیل آنکه حکم و موضوع با یکدیگر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فهیم محمود شلتوت نیز این نظر را ترجیح داده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تاریخ المدینة المنوره، پاورقی،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اشتباهی که در حاشیه نسائی در ذیل خبر آمده است،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آن است که منظور، بقیع الغرقد باشد؛ زیرا از برخی اخبار استفاده می‌شود که در بقیع الغرقد، خرید و فروش هم انجام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نمی‌توان رد کرد؛ زیرا بعید نیست که بقیع الغرقد، پیش از آنکه قبرستانی عمومی باشد، یا حتی بعد از آن، محلی برای خرید و فروش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نقل‌های تاریخی نیز این احتمال را تقویت می‌نماید؛ از جمله آنکه فضل بن شاذان در ضمن خبری از عمر بن خطاب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ابن‌عباس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زبیر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در بقیع الغرقد، غرق کاسبی و خرید و فروش است و در حین معامله، بر سر یک صاع</w:t>
      </w:r>
      <w:r>
        <w:rPr>
          <w:rStyle w:val="FootnoteAnchor"/>
          <w:rtl w:val="true"/>
        </w:rPr>
        <w:footnoteReference w:id="69"/>
      </w:r>
      <w:r>
        <w:rPr>
          <w:rFonts w:ascii="IRNazanin" w:hAnsi="IRNazanin" w:eastAsia="IRNazanin"/>
          <w:color w:val="111111"/>
          <w:sz w:val="28"/>
          <w:sz w:val="28"/>
          <w:szCs w:val="28"/>
          <w:rtl w:val="true"/>
          <w:lang w:bidi="fa-IR"/>
        </w:rPr>
        <w:t>یا مد</w:t>
      </w:r>
      <w:r>
        <w:rPr>
          <w:rStyle w:val="FootnoteAnchor"/>
          <w:rtl w:val="true"/>
        </w:rPr>
        <w:footnoteReference w:id="70"/>
      </w:r>
      <w:r>
        <w:rPr>
          <w:rFonts w:ascii="IRNazanin" w:hAnsi="IRNazanin" w:eastAsia="IRNazanin"/>
          <w:color w:val="111111"/>
          <w:sz w:val="28"/>
          <w:sz w:val="28"/>
          <w:szCs w:val="28"/>
          <w:rtl w:val="true"/>
          <w:lang w:bidi="fa-IR"/>
        </w:rPr>
        <w:t>کتک‌کاری می‌کند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ابن ابی‌الحدید، از عمر بن خطاب درباره زبیر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 و لجوج است و در بقیع بر سر یک صاع گندم، دعوا می‌کرد</w:t>
      </w:r>
      <w:r>
        <w:rPr>
          <w:rFonts w:eastAsia="IRNazanin" w:cs="IRNazanin"/>
          <w:color w:val="111111"/>
          <w:sz w:val="28"/>
          <w:szCs w:val="28"/>
          <w:rtl w:val="true"/>
          <w:lang w:bidi="fa-IR"/>
        </w:rPr>
        <w:t>».</w:t>
      </w:r>
      <w:r>
        <w:rPr>
          <w:rStyle w:val="FootnoteAnchor"/>
          <w:rtl w:val="true"/>
        </w:rPr>
        <w:footnoteReference w:id="7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به 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آن روز در بقیع الغرقد مشغول خرید و فروش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یادت مانده و من فراموش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بیکار بودید و ما مشغول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شاهد بودید و ما غایب</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عین العبرة، السید احمد آل طاووس،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آحاد و 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آذوقه مردم مدینه تمام شده و گرسنگی به آنها روآورده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بقیع الغرقد رفتم و در آنجا پانزده شتر با بار خوراکی دیدم و همه را خریدم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بقیع الغرقد گورستان مدینه شود، بازارهایی در آنجا برپا می‌شده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البته در زمان جاهلیت و پس از آن، بازارهایی در شهر مدینه وجود داشته است؛ از جمله بازاری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که یثرب خوانده می‌شد، بازاری در پُلِ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بنی‌قینقاع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مسجد قباء، بازاری در کوچه‌های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و بازاری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r>
        <w:rPr>
          <w:rStyle w:val="FootnoteAnchor"/>
          <w:rtl w:val="true"/>
        </w:rPr>
        <w:footnoteReference w:id="7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را نقل کرده که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77"/>
      </w:r>
      <w:r>
        <w:rPr>
          <w:rFonts w:ascii="IRNazanin" w:hAnsi="IRNazanin" w:eastAsia="IRNazanin"/>
          <w:color w:val="111111"/>
          <w:sz w:val="28"/>
          <w:sz w:val="28"/>
          <w:szCs w:val="28"/>
          <w:rtl w:val="true"/>
          <w:lang w:bidi="fa-IR"/>
        </w:rPr>
        <w:t>و پیداست که اشتباه نگارشی است و درستِ آن بقیع الخیل می‌باشد</w:t>
      </w:r>
      <w:r>
        <w:rPr>
          <w:rFonts w:eastAsia="IRNazanin" w:cs="IRNazanin"/>
          <w:color w:val="111111"/>
          <w:sz w:val="28"/>
          <w:szCs w:val="28"/>
          <w:rtl w:val="true"/>
          <w:lang w:bidi="fa-IR"/>
        </w:rPr>
        <w:t>.</w:t>
      </w:r>
      <w:bookmarkStart w:id="28" w:name="pg6406_48632"/>
    </w:p>
    <w:p>
      <w:pPr>
        <w:pStyle w:val="Heading4"/>
        <w:numPr>
          <w:ilvl w:val="3"/>
          <w:numId w:val="1"/>
        </w:numPr>
        <w:rPr/>
      </w:pPr>
      <w:bookmarkStart w:id="29" w:name="__RefHeading___Toc560087_653776707"/>
      <w:bookmarkStart w:id="30" w:name="_Toc11"/>
      <w:bookmarkEnd w:id="28"/>
      <w:bookmarkEnd w:id="29"/>
      <w:r>
        <w:rPr>
          <w:rtl w:val="true"/>
        </w:rPr>
        <w:t>بَقیع زبیر</w:t>
      </w:r>
      <w:bookmarkEnd w:id="30"/>
    </w:p>
    <w:p>
      <w:pPr>
        <w:pStyle w:val="BookText"/>
        <w:rPr/>
      </w:pPr>
      <w:r>
        <w:rPr>
          <w:rFonts w:ascii="IRNazanin" w:hAnsi="IRNazanin" w:eastAsia="IRNazanin"/>
          <w:color w:val="111111"/>
          <w:sz w:val="28"/>
          <w:sz w:val="28"/>
          <w:szCs w:val="28"/>
          <w:rtl w:val="true"/>
          <w:lang w:bidi="fa-IR"/>
        </w:rPr>
        <w:t>یاقوت حموی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بقیع زبیر در مدینه است و در آن خانه‌هایی وجود دارد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مجمع البلدان،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تاج العروس،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معجم الحجاز،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ابوسعید خدری نقل شده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قربان را در بقیع زبیر اقامه کرد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ابن‌شبه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زبیر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 بخشی از بقیع را در اختیار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چنان کرد و آن قسمت، بقیع زبیر نام گرفت و خانه عروة بن زبیر در آنجا بود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کلینی روایت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از فرزندان عمرو بن مبذول که در بقیع زبیر بودند، سؤال شد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از ابومالک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در بقیع زبیر می‌نشستند و هنگام نماز جمعه، خرید و فروش می‌کردند و دست از کار نمی‌کشیدند تا آنکه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نُودِیَ لِلصَّلاةِ مِنْ یَوْمِ الْجُمُعَةِ فَاسْعَوْا إِلی ذِکْرِ اللّهِ وَ ذَرُوا الْبَیْعَ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زبیر، زمینی را در مجاورت خانه‌های بنی‌غنم و ضلع شرقی خانه‌های بنی‌رزیق جدا کرد که به بقیع زبیر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خانه‌هایی که در آنجا متعلق به خاندان زبیر بود، عبارت‌اند از خانه عروة بن زبیر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کشتارگاه چهارپایان هم 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در مشرق آنجا، خانه منذر بن زبیر قرار داشت و در کوچه عروه، خانه مصعب بن زبیر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 محوطه، خانه آل عکاشه فرزند مصعب بن زبیر و نیز خانه آل‌عبدالله بن زبیر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آن‌قدر بزرگ بود که همه این خانه‌ها را در خود جای داده بود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مکاتیب الرسول،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ابن‌سعد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را به عبیدة بن حارث و طفیل و دو برادرش، بین بقیع زبیر و منازل بنی‌مازن اختصاص داد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از عبدالله بن عمر نیز روایت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کشتارگاه زبیر بن عوام در بقیع می‌آمد و مدینه جز آن، کشتارگاه دام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شلاقش را نیز می‌آورد و وقتی کسی را می‌دید که دو روز پیاپی گوشت می‌خرد، او را با تازیانه‌اش می‌زد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نمی‌توانی شکمت را دو روز جمع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مکانی که عمر بن خطاب به آنجا می‌رفته، بقیع زبیر باشد؛ هرچند به دلیل تناسب حکم و موضوع، احتمال دارد آنجا بقیع الخیل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طلحة بن عبدالرحمان در مدینه و کنار بقیع زبیر بوده است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ابن‌عساکر از سکونت محمد بن منذر در بقیع زبیر یاد کرده است</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عمر بن مصعب بن زبیر در بقیع زبیر بوده است</w:t>
      </w:r>
      <w:r>
        <w:rPr>
          <w:rFonts w:eastAsia="IRNazanin" w:cs="IRNazanin"/>
          <w:color w:val="111111"/>
          <w:sz w:val="28"/>
          <w:szCs w:val="28"/>
          <w:rtl w:val="true"/>
          <w:lang w:bidi="fa-IR"/>
        </w:rPr>
        <w:t>».</w:t>
      </w:r>
      <w:r>
        <w:rPr>
          <w:rStyle w:val="FootnoteAnchor"/>
          <w:rtl w:val="true"/>
        </w:rPr>
        <w:footnoteReference w:id="88"/>
      </w:r>
      <w:bookmarkStart w:id="31" w:name="pg6406_48636"/>
    </w:p>
    <w:p>
      <w:pPr>
        <w:pStyle w:val="Heading4"/>
        <w:numPr>
          <w:ilvl w:val="3"/>
          <w:numId w:val="1"/>
        </w:numPr>
        <w:rPr/>
      </w:pPr>
      <w:bookmarkStart w:id="32" w:name="__RefHeading___Toc560089_653776707"/>
      <w:bookmarkStart w:id="33" w:name="_Toc12"/>
      <w:bookmarkEnd w:id="31"/>
      <w:bookmarkEnd w:id="32"/>
      <w:r>
        <w:rPr>
          <w:rtl w:val="true"/>
        </w:rPr>
        <w:t>بقیع خبخبه</w:t>
      </w:r>
      <w:bookmarkEnd w:id="33"/>
    </w:p>
    <w:p>
      <w:pPr>
        <w:pStyle w:val="BookText"/>
        <w:rPr/>
      </w:pPr>
      <w:r>
        <w:rPr>
          <w:rFonts w:ascii="IRNazanin" w:hAnsi="IRNazanin" w:eastAsia="IRNazanin"/>
          <w:color w:val="111111"/>
          <w:sz w:val="28"/>
          <w:sz w:val="28"/>
          <w:szCs w:val="28"/>
          <w:rtl w:val="true"/>
          <w:lang w:bidi="fa-IR"/>
        </w:rPr>
        <w:t xml:space="preserve">ابوداود در سنن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خبخبه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 و خبخبه، نام درختی است که در آنجا می‌روییده است</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خبخبه در ناحیه چاه ابو ایوب می‌روییده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در قاموس المحیط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است نزدیک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جبجب، زمین هموار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الجبجب و یا بقیع الخبخب در مدینه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سهیلی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درختی است و بقیع الخبخبه در مدینه می‌باشد؛ زیرا آنجا محل رویش آن درخت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نیز نقل شده است که در بقیع الخبخبه برای مقداد بن اسود اتفاقی افتاد که وی پس از آن به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کتاب‌های طبقات و مستدرک، چنین استفاده می‌شود که بقیع خبخبه همان بقیع الغرقد است؛ زیرا از عبیدالله بن ابی‌رافع نقل شده است که پدرش گفت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محلی بود تا اصحاب متوفای خود را در آنجا به خاک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محلی در اطراف مدینه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مکان امر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بقیع الخبخبه گفته می‌شد و بیشتر گیاهانش، غرقد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90"/>
      </w:r>
      <w:bookmarkStart w:id="34" w:name="pg6406_48638"/>
    </w:p>
    <w:p>
      <w:pPr>
        <w:pStyle w:val="BookText"/>
        <w:rPr/>
      </w:pPr>
      <w:bookmarkEnd w:id="34"/>
      <w:r>
        <w:rPr>
          <w:rFonts w:ascii="IRNazanin" w:hAnsi="IRNazanin" w:eastAsia="IRNazanin"/>
          <w:color w:val="111111"/>
          <w:sz w:val="28"/>
          <w:sz w:val="28"/>
          <w:szCs w:val="28"/>
          <w:rtl w:val="true"/>
          <w:lang w:bidi="fa-IR"/>
        </w:rPr>
        <w:t>صالحی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مسجدش را به مساحت هفتاد در شصت ذراع یا بیشتر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خشت‌هایی را از خاک بقیع خبخبه ساخت و با آنها دیوار مسجد را بالا برد و به‌وسیله تخته‌های چوب اتاق‌های متعددی داخل مسجد ایجاد کرد و در وسط مسجد، فضای بزرگی ایجاد نمود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سبل الهدی و الرشاد، الصالحی الشامی،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Heading4"/>
        <w:numPr>
          <w:ilvl w:val="3"/>
          <w:numId w:val="1"/>
        </w:numPr>
        <w:rPr/>
      </w:pPr>
      <w:bookmarkStart w:id="35" w:name="__RefHeading___Toc560091_653776707"/>
      <w:bookmarkStart w:id="36" w:name="_Toc13"/>
      <w:bookmarkEnd w:id="35"/>
      <w:r>
        <w:rPr>
          <w:rtl w:val="true"/>
        </w:rPr>
        <w:t>بقیع غُراب</w:t>
      </w:r>
      <w:bookmarkEnd w:id="36"/>
    </w:p>
    <w:p>
      <w:pPr>
        <w:pStyle w:val="BookText"/>
        <w:rPr/>
      </w:pPr>
      <w:r>
        <w:rPr>
          <w:rFonts w:ascii="IRNazanin" w:hAnsi="IRNazanin" w:eastAsia="IRNazanin"/>
          <w:color w:val="111111"/>
          <w:sz w:val="28"/>
          <w:sz w:val="28"/>
          <w:szCs w:val="28"/>
          <w:rtl w:val="true"/>
          <w:lang w:bidi="fa-IR"/>
        </w:rPr>
        <w:t xml:space="preserve">فیومی در کتاب لغت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نام برده است</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37" w:name="__RefHeading___Toc560093_653776707"/>
      <w:bookmarkStart w:id="38" w:name="_Toc14"/>
      <w:bookmarkEnd w:id="37"/>
      <w:r>
        <w:rPr>
          <w:rtl w:val="true"/>
        </w:rPr>
        <w:t>بقیع مُصلّی</w:t>
      </w:r>
      <w:bookmarkEnd w:id="38"/>
    </w:p>
    <w:p>
      <w:pPr>
        <w:pStyle w:val="BookText"/>
        <w:rPr/>
      </w:pPr>
      <w:r>
        <w:rPr>
          <w:rFonts w:ascii="IRNazanin" w:hAnsi="IRNazanin" w:eastAsia="IRNazanin"/>
          <w:color w:val="111111"/>
          <w:sz w:val="28"/>
          <w:sz w:val="28"/>
          <w:szCs w:val="28"/>
          <w:rtl w:val="true"/>
          <w:lang w:bidi="fa-IR"/>
        </w:rPr>
        <w:t>یاقوت حموی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مصلای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عیدها در آنجا نماز می‌گزارده، در غرب مدینه و داخل حصار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بقیع الغرقد بیرون از حصار شرقی مدینه قرار داشته است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صحیحی از معاویة بن عمار نقل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اعیاد فطر و قربان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می‌رفت و با مردم نماز می‌گزارد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ابن‌عساکر از عتبة بن عبدالله بن عمر و او از پدر و جدش این‌چنین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عیدی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بزرگ انصار نزد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را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ابی، به بقیع مصلی برو و دستور بده آنجا را نظافت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آنجا نماز بگزارید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از براء بن عازب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عید قربان،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در بقیع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ایستاد و دو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ما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اولین عبادت ما به‌جای آوردن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برمی‌گردیم و قربانی می‌کنیم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عبدالرزاق نیز از براء بن عازب نقل کرده است که روز عید قربان،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کمانی به ایشان داده شد و حضرت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خطبه خواند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همچنین عبدالرزاق روایت کرده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ام‌کلثوم، خواهر سوده بنت زمعه که در مکه از دنیا رفته بود، در بقیع مصلی نماز گزارد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کلینی به سند خود از حلبی روایت کرده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به نزد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جمع شده‌اند تا پیکر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بقیع مصلی دفن کنند و به یکی از ایشان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آنها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bookmarkStart w:id="39" w:name="pg6406_48642"/>
    </w:p>
    <w:p>
      <w:pPr>
        <w:pStyle w:val="BookText"/>
        <w:rPr/>
      </w:pPr>
      <w:bookmarkEnd w:id="39"/>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زنده و چه مرده، امام و پیشواست، من او را در مکانی که رحلت کرده به خاک خواهم سپرد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کتاب الحجة، ابواب التاریخ، 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4"/>
        <w:numPr>
          <w:ilvl w:val="3"/>
          <w:numId w:val="1"/>
        </w:numPr>
        <w:rPr/>
      </w:pPr>
      <w:bookmarkStart w:id="40" w:name="__RefHeading___Toc560095_653776707"/>
      <w:bookmarkStart w:id="41" w:name="_Toc15"/>
      <w:bookmarkEnd w:id="40"/>
      <w:r>
        <w:rPr>
          <w:rtl w:val="true"/>
        </w:rPr>
        <w:t>بقیع بُطحان</w:t>
      </w:r>
      <w:bookmarkEnd w:id="41"/>
    </w:p>
    <w:p>
      <w:pPr>
        <w:pStyle w:val="BookText"/>
        <w:rPr/>
      </w:pPr>
      <w:r>
        <w:rPr>
          <w:rFonts w:ascii="IRNazanin" w:hAnsi="IRNazanin" w:eastAsia="IRNazanin"/>
          <w:color w:val="111111"/>
          <w:sz w:val="28"/>
          <w:sz w:val="28"/>
          <w:szCs w:val="28"/>
          <w:rtl w:val="true"/>
          <w:lang w:bidi="fa-IR"/>
        </w:rPr>
        <w:t>حطاب رعینی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بُطْحان به ضم باء و سکون طاء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مشارق آمده است که محققان، تلفظ بطحان را چنین روایت کرده‌اند و ما از مشایخ خود نیز این‌گونه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واژه‌شناسان آن را بَطحان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 و کسر 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ابوحاتم و البکری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این تلفظ صحیح می‌باشد و بَطحان، نام یک وادی در مدینه است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از ابوموسی اشعری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همراهانم پس از بازگشت از حبشه، در بقیع بطحان منزل گزیدیم و در آن حال،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ابن‌حجر درباره این روایت مالک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را به‌سوی بقیع مصلی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مقصود از بقیع، یا بقیع بطحان است یا بقیع الغرقد که در آنجا نماز میت می‌خوانده‌اند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بطحان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نظر می‌رسد و گفته شد که مصلی در بطحان بوده است</w:t>
      </w:r>
      <w:r>
        <w:rPr>
          <w:rFonts w:eastAsia="IRNazanin" w:cs="IRNazanin"/>
          <w:color w:val="111111"/>
          <w:sz w:val="28"/>
          <w:szCs w:val="28"/>
          <w:rtl w:val="true"/>
          <w:lang w:bidi="fa-IR"/>
        </w:rPr>
        <w:t>».</w:t>
      </w:r>
      <w:r>
        <w:rPr>
          <w:rStyle w:val="FootnoteAnchor"/>
          <w:rtl w:val="true"/>
        </w:rPr>
        <w:footnoteReference w:id="102"/>
      </w:r>
      <w:bookmarkStart w:id="42" w:name="pg6406_48644"/>
    </w:p>
    <w:p>
      <w:pPr>
        <w:pStyle w:val="Heading4"/>
        <w:numPr>
          <w:ilvl w:val="3"/>
          <w:numId w:val="1"/>
        </w:numPr>
        <w:rPr/>
      </w:pPr>
      <w:bookmarkStart w:id="43" w:name="__RefHeading___Toc560097_653776707"/>
      <w:bookmarkStart w:id="44" w:name="_Toc16"/>
      <w:bookmarkEnd w:id="42"/>
      <w:bookmarkEnd w:id="43"/>
      <w:r>
        <w:rPr>
          <w:rtl w:val="true"/>
        </w:rPr>
        <w:t>بقیع خضمات</w:t>
      </w:r>
      <w:bookmarkEnd w:id="44"/>
    </w:p>
    <w:p>
      <w:pPr>
        <w:pStyle w:val="BookText"/>
        <w:rPr/>
      </w:pPr>
      <w:r>
        <w:rPr>
          <w:rFonts w:ascii="IRNazanin" w:hAnsi="IRNazanin" w:eastAsia="IRNazanin"/>
          <w:color w:val="111111"/>
          <w:sz w:val="28"/>
          <w:sz w:val="28"/>
          <w:szCs w:val="28"/>
          <w:rtl w:val="true"/>
          <w:lang w:bidi="fa-IR"/>
        </w:rPr>
        <w:t xml:space="preserve">نقل شده است که ابو امامه اسعد بن زراره، نخستین کسی بود که مردم مدینه را پیش از ورود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مصنف ابن ابی‌شیبة،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در بقیع خضمات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به دنبال شکستی بود که در نبرد حرة بنی‌بیاضه متحمل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ابن‌حریم می‌گوید که به لوط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کار به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علامه حلی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حرة بنی‌بیاضه در بقیع واقع شده است و به آن بقیع خضمات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خطابی گفته است حرة بنی‌بیاضه روستایی بیرون شهر مدینه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روایت شده است که مصعب بن عمیر در بقیع الخضمات دفن شده است و بقیع، عمق زمین پر آب است که در آن، آب برای مدتی راکد می‌ماند و پس از آن، علف‌هایی در آنجا می‌روید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به نظر نگارنده، این معنا، مناسب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برخی نویسندگان کتاب‌های سیره، آن را نقیع خضمات دانسته‌اند نه بقیع خضمات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عظیم‌آبادی می‌گوید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ابن‌اثیر در نهایه روایت شده است که نقیع، مکانی است نزدیک مدینه که در</w:t>
      </w:r>
      <w:bookmarkStart w:id="45" w:name="pg6406_48646"/>
    </w:p>
    <w:p>
      <w:pPr>
        <w:pStyle w:val="BookText"/>
        <w:rPr/>
      </w:pPr>
      <w:bookmarkEnd w:id="45"/>
      <w:r>
        <w:rPr>
          <w:rFonts w:ascii="IRNazanin" w:hAnsi="IRNazanin" w:eastAsia="IRNazanin"/>
          <w:color w:val="111111"/>
          <w:sz w:val="28"/>
          <w:sz w:val="28"/>
          <w:szCs w:val="28"/>
          <w:rtl w:val="true"/>
          <w:lang w:bidi="fa-IR"/>
        </w:rPr>
        <w:t>آن آب جمع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نیز در معالم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نقیع، جایی است در دل زمین که تا مدتی در آن، آب جمع می‌شود و هرگاه آب در زمین فرو رود، علف می‌روید و سخن عمر هم اشاره به آن دارد؛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نقیع، محل چرای اسب‌های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اصحاب حدیث، آن را به غلط بقیع نقل کرده‌اند؛ درحالی‌که بقیع، قبرستانی است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نقیع خضمات، روستایی بیرون شهر مدینه می‌باشد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عون المعبود،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نقیع، مکانی است در شرق مدینه که در آنجا گوسفند می‌فروختند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نقیع، بالای وادی عقیق و حدود چهار فرسخی مدینه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نقیع را بقیع خوانده، اشتباه کرده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در ضمن،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غلط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عمر، نقیع درست است</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46" w:name="__RefHeading___Toc560099_653776707"/>
      <w:bookmarkStart w:id="47" w:name="_Toc17"/>
      <w:bookmarkEnd w:id="46"/>
      <w:r>
        <w:rPr>
          <w:rtl w:val="true"/>
        </w:rPr>
        <w:t>بقیع الغرقد</w:t>
      </w:r>
      <w:bookmarkEnd w:id="4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اخبار و روایات استفاده می‌شود که اطلاق کلمه بقیع، منحصر در بقیع غرقد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استعمالات مختلف آن، ناظر به معنای لغوی آن می‌باشد که شایع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اسم بقیع برای قبرستان معروف مدینه، پس از دفن صحابه و شهدا و به‌ویژه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گردید؛ به‌طوری‌که به دلیل کثرت استعمال، بدون آوردن قرینه نیز، ذهن به همان مفهوم منصرف می‌گردد</w:t>
      </w:r>
      <w:r>
        <w:rPr>
          <w:rFonts w:eastAsia="IRNazanin" w:cs="IRNazanin"/>
          <w:color w:val="111111"/>
          <w:sz w:val="28"/>
          <w:szCs w:val="28"/>
          <w:rtl w:val="true"/>
          <w:lang w:bidi="fa-IR"/>
        </w:rPr>
        <w:t>.</w:t>
      </w:r>
      <w:bookmarkStart w:id="48" w:name="pg6406_48648"/>
    </w:p>
    <w:p>
      <w:pPr>
        <w:pStyle w:val="Heading2"/>
        <w:numPr>
          <w:ilvl w:val="1"/>
          <w:numId w:val="1"/>
        </w:numPr>
        <w:rPr/>
      </w:pPr>
      <w:bookmarkStart w:id="49" w:name="__RefHeading___Toc560101_653776707"/>
      <w:bookmarkStart w:id="50" w:name="_Toc18"/>
      <w:bookmarkEnd w:id="48"/>
      <w:bookmarkEnd w:id="49"/>
      <w:r>
        <w:rPr>
          <w:rtl w:val="true"/>
        </w:rPr>
        <w:t>بوستان بقیع یا بقیع الغرقد</w:t>
      </w:r>
      <w:bookmarkEnd w:id="50"/>
    </w:p>
    <w:p>
      <w:pPr>
        <w:pStyle w:val="Heading3"/>
        <w:numPr>
          <w:ilvl w:val="2"/>
          <w:numId w:val="1"/>
        </w:numPr>
        <w:rPr/>
      </w:pPr>
      <w:bookmarkStart w:id="51" w:name="__RefHeading___Toc560103_653776707"/>
      <w:bookmarkStart w:id="52" w:name="_Toc19"/>
      <w:bookmarkEnd w:id="51"/>
      <w:r>
        <w:rPr>
          <w:rtl w:val="true"/>
        </w:rPr>
        <w:t>موقعیت و مساحت بقیع</w:t>
      </w:r>
      <w:bookmarkEnd w:id="52"/>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عبدالقدوس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تنها قبرستان به‌جای مانده در مدینه، از عصر رسالت تاکنون است و ده‌هزار نفر از مردان و زنان صحابه در آن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بقیع، قطعه زمینی مستطیل‌شکل در شرق مدینه و بیرون از حصار قدیمی شهر است که به باب الجمعه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عرضش یکصد متر است</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الحرمین،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چهار طرف محصور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کنونی بقیع، بیش از مساحت آن در دوره‌های 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قبرستان بقیع وسط مدینه و در مجاورت بخش شرقی حرم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چنان‌که اگر شخصی از باب جبرئیل حرم نبوی خارج شود، بقیع مقابل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سه 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شرق، دیگری در شمال و سومی در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اصلی بقیع، درِ غربی آن است که همواره باز است و جنازه مردگان را از همان‌جا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قبور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نیز از همین در وارد می‌شوند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التاریخ الامین،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بقیع الغرقد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الغرقد بیرون از مدینه، در قسمت شرقی مسجد نبوی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شمال و شرق و جنوب، کشتزارهایی آن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طرف غرب، خانه‌ها و مدرسه‌هایی بین بقیع و مسجد نبوی فاصله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بقیع از جهت غرب، همجوار با صحن‌های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ساختمان یا تأسیساتی در این فاصله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 عرض بقیع، بیشتر از هشتاد در هشتاد 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بقیع العمات که در ضلع شمال غربی بقیع الغرقد قرار دارد، مساحتی حدود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دارد که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بقیع الغرقد ضمیمه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کوچه‌هایی که بین بقیع العمات و بقیع الغرقد بوده است، با مساحتی حدود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به بقیع الغرقد اضافه شده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در بخش شرقی بقیع الغرقد،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بوستانی است در حومه شهر مدینه و بیرون از بقیع</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البته مجموع مساحت بقیع بزرگ، بقیع العمات و حش کوکب و نیز راه‌ها و کوچه‌های بین آنها، بیش از پانزده هزار مترمربع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11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نگارنده، بقیع العمات در اصل، جزء بقیع بوده و بعداً به‌طور طبیعی، کوچه‌ها</w:t>
      </w:r>
      <w:bookmarkStart w:id="53" w:name="pg6406_48652"/>
    </w:p>
    <w:p>
      <w:pPr>
        <w:pStyle w:val="BookText"/>
        <w:rPr/>
      </w:pPr>
      <w:bookmarkEnd w:id="53"/>
      <w:r>
        <w:rPr>
          <w:rFonts w:ascii="IRNazanin" w:hAnsi="IRNazanin" w:eastAsia="IRNazanin"/>
          <w:color w:val="111111"/>
          <w:sz w:val="28"/>
          <w:sz w:val="28"/>
          <w:szCs w:val="28"/>
          <w:rtl w:val="true"/>
          <w:lang w:bidi="fa-IR"/>
        </w:rPr>
        <w:t xml:space="preserve">و موانعی بین آن دو به وجود آمده است و آنچه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رخ داد، برداشتن موانع بود و نه پیوستن بقیع العمات به بقیع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حشّ کوکب، موضوع متفاوت است؛ زیرا به تصریح ابن‌اثیر، این مکان، خارج از شهر مدینه قرار داشته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النهایة،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سید جعفر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اصحاب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در کتاب مدارک یادآوری کرده است که ده‌هزار نفر از اصحاب در آنجا به خاک سپرده شده‌اند؛ هرچند اثری از قبور آنها بر جای نمانده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فهیم محمود شلتوت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 گفته مطری، بیشتر صحابه که در زمان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پس از رحلت آن حضرت، از دنیا رفته‌اند و نیز بزرگان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تابعان، در بقیع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بی‌شک قبرستان بقیع، جمعیت انبوهی از بزرگان امت را در خود جای داده است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قاضی عیاض نیز این روایت را در کتاب مدارک از مالک نقل کرده است</w:t>
      </w:r>
      <w:r>
        <w:rPr>
          <w:rFonts w:eastAsia="IRNazanin" w:cs="IRNazanin"/>
          <w:color w:val="111111"/>
          <w:sz w:val="28"/>
          <w:szCs w:val="28"/>
          <w:rtl w:val="true"/>
          <w:lang w:bidi="fa-IR"/>
        </w:rPr>
        <w:t>.</w:t>
      </w:r>
    </w:p>
    <w:p>
      <w:pPr>
        <w:pStyle w:val="Heading3"/>
        <w:numPr>
          <w:ilvl w:val="2"/>
          <w:numId w:val="1"/>
        </w:numPr>
        <w:rPr/>
      </w:pPr>
      <w:bookmarkStart w:id="54" w:name="__RefHeading___Toc560105_653776707"/>
      <w:bookmarkStart w:id="55" w:name="_Toc20"/>
      <w:bookmarkEnd w:id="54"/>
      <w:r>
        <w:rPr>
          <w:rtl w:val="true"/>
        </w:rPr>
        <w:t>انتخاب بقیع برای خاکسپاری مردگان</w:t>
      </w:r>
      <w:bookmarkEnd w:id="55"/>
    </w:p>
    <w:p>
      <w:pPr>
        <w:pStyle w:val="BookText"/>
        <w:rPr/>
      </w:pPr>
      <w:r>
        <w:rPr>
          <w:rFonts w:ascii="IRNazanin" w:hAnsi="IRNazanin" w:eastAsia="IRNazanin"/>
          <w:color w:val="111111"/>
          <w:sz w:val="28"/>
          <w:sz w:val="28"/>
          <w:szCs w:val="28"/>
          <w:rtl w:val="true"/>
          <w:lang w:bidi="fa-IR"/>
        </w:rPr>
        <w:t>ابن‌سعد و حاکم نیشابوری به سند خود از عبیدالله بن ابی‌رافع و او نیز از پدرش روایت کرده‌اند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پافتنِ مکانی برای خاکسپاری اصحابش بود</w:t>
      </w:r>
      <w:r>
        <w:rPr>
          <w:rStyle w:val="FootnoteAnchor"/>
          <w:rtl w:val="true"/>
        </w:rPr>
        <w:footnoteReference w:id="117"/>
      </w:r>
      <w:r>
        <w:rPr>
          <w:rFonts w:ascii="IRNazanin" w:hAnsi="IRNazanin" w:eastAsia="IRNazanin"/>
          <w:color w:val="111111"/>
          <w:sz w:val="28"/>
          <w:sz w:val="28"/>
          <w:szCs w:val="28"/>
          <w:rtl w:val="true"/>
          <w:lang w:bidi="fa-IR"/>
        </w:rPr>
        <w:t>؛ به همین منظور به اطراف مدینه رفت و جایی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w:t>
      </w:r>
      <w:bookmarkStart w:id="56" w:name="pg6406_48653"/>
    </w:p>
    <w:p>
      <w:pPr>
        <w:pStyle w:val="BookText"/>
        <w:rPr/>
      </w:pPr>
      <w:bookmarkEnd w:id="56"/>
      <w:r>
        <w:rPr>
          <w:rFonts w:ascii="IRNazanin" w:hAnsi="IRNazanin" w:eastAsia="IRNazanin"/>
          <w:color w:val="111111"/>
          <w:sz w:val="28"/>
          <w:sz w:val="28"/>
          <w:szCs w:val="28"/>
          <w:rtl w:val="true"/>
          <w:lang w:bidi="fa-IR"/>
        </w:rPr>
        <w:t>مکان امر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بقیع خبخبه گفته می‌شد و بیشتر درختانش غرقد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 آنجا دفن شد، عثمان بن مظعون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قبر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قبر کسی است که پیش از ما به دیدار خدا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دیگری از مهاجران پس از او از دنیا می‌رفت، اصحاب 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کجا دفن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عثمان بن مظعون</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المستدرک علی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تاریخ الامم و الملوک، الطبری،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ارواء الغلیل،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ابن‌شبه به سند خود از قدامة بن موسی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دارای درختان غرقد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بن مظعون از دنیا رفت، در آنجا به خاک سپرده شد و درختان غرقد نیز قطع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مکان خاکسپاری عثمان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روحاء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روحاء، شامل قسمتی از بقیع می‌شود که از خانه محمد بن زید تا ضلع شرقی خانه عقیل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تا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محمدبن زید تا انتهای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روحاء است</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57" w:name="__RefHeading___Toc560107_653776707"/>
      <w:bookmarkStart w:id="58" w:name="_Toc21"/>
      <w:bookmarkEnd w:id="57"/>
      <w:r>
        <w:rPr>
          <w:rtl w:val="true"/>
        </w:rPr>
        <w:t>نخستین مدفون در بقیع</w:t>
      </w:r>
      <w:bookmarkEnd w:id="5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نخستین مدفون در بقیع، اختلاف‌نظر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اخبار، چنان‌که گذشت</w:t>
      </w:r>
      <w:r>
        <w:rPr>
          <w:rStyle w:val="FootnoteAnchor"/>
          <w:rtl w:val="true"/>
        </w:rPr>
        <w:footnoteReference w:id="120"/>
      </w:r>
      <w:r>
        <w:rPr>
          <w:rFonts w:ascii="IRNazanin" w:hAnsi="IRNazanin" w:eastAsia="IRNazanin"/>
          <w:color w:val="111111"/>
          <w:sz w:val="28"/>
          <w:sz w:val="28"/>
          <w:szCs w:val="28"/>
          <w:rtl w:val="true"/>
          <w:lang w:bidi="fa-IR"/>
        </w:rPr>
        <w:t>، استفاده می‌شود نخستین مدفون، عثمان بن مظعون بوده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مدفون در بقیع، عثمان بن مظعون و بعد از او،</w:t>
      </w:r>
    </w:p>
    <w:p>
      <w:pPr>
        <w:pStyle w:val="BookText"/>
        <w:rPr/>
      </w:pPr>
      <w:r>
        <w:rPr>
          <w:rFonts w:ascii="IRNazanin" w:hAnsi="IRNazanin" w:eastAsia="IRNazanin"/>
          <w:color w:val="111111"/>
          <w:sz w:val="28"/>
          <w:sz w:val="28"/>
          <w:szCs w:val="28"/>
          <w:rtl w:val="true"/>
          <w:lang w:bidi="fa-IR"/>
        </w:rPr>
        <w:t xml:space="preserve">ابراهیم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مصنف ابن ابی شیبة،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کنزالعمال،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عبدالله بن عامر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مسلمانی که به امر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دفن شد، عثمان بن مظعون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کنار خانه محمد حنفیه که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به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ابن‌عامر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 کناسه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ابن‌قتیبه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مسلمانی که بعد از جنگ بدر و قبل از جنگ احد در مدینه درگذشت، عثمان بن مظعون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از پیشگامان شماست؛ مرده‌هایتان را کنار او به خاک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دفن مردگان در بقیع آغاز شد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ابن ابی‌شیبه از مطلب بن عبدالله بن حنطب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مظعون نخستین کسی بود که به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که آنجا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تکه سنگی بیاور تا برای شناسایی او، روی قبرش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هر کدام از ما که از دنیا می‌رفت، او را کنار این قبر، دفن می‌کردیم</w:t>
      </w:r>
      <w:r>
        <w:rPr>
          <w:rFonts w:eastAsia="IRNazanin" w:cs="IRNazanin"/>
          <w:color w:val="111111"/>
          <w:sz w:val="28"/>
          <w:szCs w:val="28"/>
          <w:rtl w:val="true"/>
          <w:lang w:bidi="fa-IR"/>
        </w:rPr>
        <w:t>».</w:t>
      </w:r>
      <w:r>
        <w:rPr>
          <w:rStyle w:val="FootnoteAnchor"/>
          <w:rtl w:val="true"/>
        </w:rPr>
        <w:footnoteReference w:id="12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لزوم حفظ آثار مقابر و اهتمام به زیارت قبور صالحان استفاده می‌شود و نیز اینکه نباید با کوته‌اندیشی به تکه سنگی روی قبر بسنده شود؛ زیرا سنگ به منظور شناسایی صاحب قبر است و به طرق دیگری نیز می‌توان او را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متشرعه همواره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این مطلب، روایتی را از ابن‌سعد می‌آوریم که در آن، ابوبکر بن محمد بن عمرو بن حازم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عثمان بن مظعون را دیدم که روی آن چیز بلندی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پرچمی بوده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کتاب تاریخش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مدفون در بقیع، عثمان بن مظعون و پس از او، ابراهیم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ابن‌اثیر درباره عثمان بن مظعون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نخستین مرد مهاجری بود که در سال دوم هجری در مدینه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شده است وی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شرکت در جنگ بدر از دنیا رفته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محل قبر ابراهیم،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بقعه‌ای نزدیک بقیع است؛ همان‌جا که مزار عثمان بن مظعون، از بزرگان صحابه و نخستین مدفون در بقیع قرار دارد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اما از برخی اخبار استفاده می‌شود که نخستین مدفون در بقیع، اسعد بن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ابن‌حبان نقل می‌کند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اسعد بن زراره بر اثر تنگی نفس از دنیا رفت، ساخت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مسلمانی است که در بقیع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ابو ایوب انصاری ساکن بود تا آنکه کار ساخت مسجد تمام شد و مسکنی هم برای ایشان کنار مسجد ساخته شد و حضرت به آنجا منتقل گردید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ابن‌سعد از عبدالجبار بن عماره نقل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مدفون در بقیع، اسعد بن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محمد بن عمر این دیدگاه را نظر انصار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مهاجران، نخستین مدفون در بقیع را عثمان بن مظعون می‌دانند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الاصابة،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به سند خود از عبدالله بن ابی‌بکر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کسی که در بقیع به خاک سپرده شد، اسعد بن زراره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بغوی نیز اسعد بن زراره را نخستین صحابی می‌داند که پس از هجرت، از دنیا رفته است و نخستین مرده‌ای می‌باشد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خوانده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ابن‌ادریس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اسعد بن زراره انصاری عقبی که از طایفه خزرج می‌باشد، نخستین مدفون در بقیع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بزرگان قوم خود بود که در زمان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همچنین ابن‌شبه از واقدی به سندش از محمد بن عبدالرحمان بن سعد بن زراره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کسی که از انصار در مدینه درگذشت، اسعد بن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بقیع دفن گردیده است</w:t>
      </w:r>
      <w:r>
        <w:rPr>
          <w:rFonts w:eastAsia="IRNazanin" w:cs="IRNazanin"/>
          <w:color w:val="111111"/>
          <w:sz w:val="28"/>
          <w:szCs w:val="28"/>
          <w:rtl w:val="true"/>
          <w:lang w:bidi="fa-IR"/>
        </w:rPr>
        <w:t>».</w:t>
      </w:r>
      <w:r>
        <w:rPr>
          <w:rStyle w:val="FootnoteAnchor"/>
          <w:rtl w:val="true"/>
        </w:rPr>
        <w:footnoteReference w:id="13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روشن شد در اینکه اولین کسی که در بقیع دفن شد روایات مختلف است، برخی عثمان بن مظعون را آورده‌اند و برخی دیگر اسعد بن زراره را، برای رفع این تعارض،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مهاجری که در بقیع دفن شد، عثمان بن مظعون و نخستین شخص از انصار که در آنجا به خاک سپرده شد، اسعد بن زراره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تأیید این نظر، افزون بر روایت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محمد بن عبدالرحمان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روایت</w:t>
      </w:r>
    </w:p>
    <w:p>
      <w:pPr>
        <w:pStyle w:val="BookText"/>
        <w:rPr/>
      </w:pPr>
      <w:r>
        <w:rPr>
          <w:rFonts w:ascii="IRNazanin" w:hAnsi="IRNazanin" w:eastAsia="IRNazanin"/>
          <w:color w:val="111111"/>
          <w:sz w:val="28"/>
          <w:sz w:val="28"/>
          <w:szCs w:val="28"/>
          <w:rtl w:val="true"/>
          <w:lang w:bidi="fa-IR"/>
        </w:rPr>
        <w:t xml:space="preserve">دیگری، اسعد بن زراره پیش از فراغت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 مسجد، از دنیا رفت و در بقیع دفن گردید؛</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المنتقی فی مولود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روایات، رحلت عثمان بن مظعون را در ذی‌الحجه سال دوم هجری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تعارض را به این صورت نیز می‌توان برطرف نمود که بگوییم اسعد بن زراره پیش از آنکه بقیع تبدیل به قبرستانی عمومی شود، در آنجا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عثمان بن مظعون زمانی در بقیع دفن گردید که آنجا به عنوان قبرستان معین شده بود؛ زیرا همان‌گونه که گذشت،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مکانی بود که اصحابش را در آنجا دفن نماید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در واقع، با دفن عثمان بن مظعون در آنجا، خاکسپاری اموات در بقیع رسمی شد؛ چنان‌که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مردگان خود را کنار او دفن کنید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به هر حال، قبر آن 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مکانی وسط بقیع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ابن‌شبه از ابی‌عنسان نقل کرده است که همواره می‌شنوم قبر عثمان بن مظعون و اسعد بن زراره در روحاء است و روحاء مقبره‌ای است وسط بقیع که اطرافش راه‌ها و گذرگاه‌های متعددی وجود دارد</w:t>
      </w:r>
      <w:r>
        <w:rPr>
          <w:rFonts w:eastAsia="IRNazanin" w:cs="IRNazanin"/>
          <w:color w:val="111111"/>
          <w:sz w:val="28"/>
          <w:szCs w:val="28"/>
          <w:rtl w:val="true"/>
          <w:lang w:bidi="fa-IR"/>
        </w:rPr>
        <w:t>.</w:t>
      </w:r>
      <w:r>
        <w:rPr>
          <w:rStyle w:val="FootnoteAnchor"/>
          <w:rtl w:val="true"/>
        </w:rPr>
        <w:footnoteReference w:id="13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نظر که ابا امامه باهلی، نخستین مدفون در بقیع است</w:t>
      </w:r>
      <w:r>
        <w:rPr>
          <w:rStyle w:val="FootnoteAnchor"/>
          <w:rtl w:val="true"/>
        </w:rPr>
        <w:footnoteReference w:id="138"/>
      </w:r>
      <w:r>
        <w:rPr>
          <w:rFonts w:ascii="IRNazanin" w:hAnsi="IRNazanin" w:eastAsia="IRNazanin"/>
          <w:color w:val="111111"/>
          <w:sz w:val="28"/>
          <w:sz w:val="28"/>
          <w:szCs w:val="28"/>
          <w:rtl w:val="true"/>
          <w:lang w:bidi="fa-IR"/>
        </w:rPr>
        <w:t>، نادرست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ابا امامه همان اسعد بن زراره است و ابو امامه باهلی، شخص دیگری</w:t>
      </w:r>
    </w:p>
    <w:p>
      <w:pPr>
        <w:pStyle w:val="BookText"/>
        <w:rPr/>
      </w:pPr>
      <w:r>
        <w:rPr>
          <w:rFonts w:ascii="IRNazanin" w:hAnsi="IRNazanin" w:eastAsia="IRNazanin"/>
          <w:color w:val="111111"/>
          <w:sz w:val="28"/>
          <w:sz w:val="28"/>
          <w:szCs w:val="28"/>
          <w:rtl w:val="true"/>
          <w:lang w:bidi="fa-IR"/>
        </w:rPr>
        <w:t>است که از او به نام صدی بن عجلان یاد شده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تاریخ ابن معین،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ابو امامه انصاری، اسعد بن زراره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یاقوت حموی، محل دفن اسعد بن زراره را نه در بقیع، بلکه در یکی از روستاهای اطراف حمص می‌داند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البته این سخن ضعیفی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ادعای کسانی که کلثوم بن الهدم را نخستین مدفون در بقیع می‌دانند، نادرست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برخی دیگر ابوالسائب را نخستین دفن‌شده در آنجا می‌دانند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البته باید گفت وی همان عثمان بن مظعون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از برخی منابع استفاده می‌شود که گروهی از پیامبران الهی نیز در بقیع به خاک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کتابی کهن از عالمی شیعی، دعایی را آورده است که در قسمتی از آن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بقیع و سلام بر پیامبران و فرستادگان و صدیقان و شهدا و صالحان که در آن آرمیده‌اند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البته با توجه به اینکه ما از آن منبع شناختی نداریم، نمی‌توانیم بر آن تکیه نماییم؛ هرچند ممکن است صحت داشته باشد؛ زیرا امکان آن وجود دارد که در گذشته نیز عده‌ای از فرستادگان الهی در آن آرمیده باشند، پیش از آنکه رسماً به عنوان قبرستان معین گردد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خاکسپاری ابراهیم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مردم نیز مردگان خود را در آنجا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ابوسلمة بن عبدالرحمان از پدرش نقل کرده است</w:t>
      </w:r>
      <w:r>
        <w:rPr>
          <w:rFonts w:eastAsia="IRNazanin" w:cs="IRNazanin"/>
          <w:color w:val="111111"/>
          <w:sz w:val="28"/>
          <w:szCs w:val="28"/>
          <w:rtl w:val="true"/>
          <w:lang w:bidi="fa-IR"/>
        </w:rPr>
        <w:t>:</w:t>
      </w:r>
      <w:bookmarkStart w:id="59" w:name="pg6406_48665"/>
    </w:p>
    <w:p>
      <w:pPr>
        <w:pStyle w:val="BookText"/>
        <w:rPr/>
      </w:pPr>
      <w:bookmarkEnd w:id="59"/>
      <w:r>
        <w:rPr>
          <w:rFonts w:ascii="IRNazanin" w:hAnsi="IRNazanin" w:eastAsia="IRNazanin"/>
          <w:color w:val="111111"/>
          <w:sz w:val="28"/>
          <w:sz w:val="28"/>
          <w:szCs w:val="28"/>
          <w:rtl w:val="true"/>
          <w:lang w:bidi="fa-IR"/>
        </w:rPr>
        <w:t xml:space="preserve">وقتی ابراهیم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 حضرت دستور داد که او را کنار عثمان بن مظعون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مردم به دفن اموات خود در بقیع علاقه‌مند شدند و درختان آنجا را بریدند و هر قبیله‌ای، قسمتی را به مردگان خود اختصاص داد</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تاریخ المدینة المنوره،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بدین‌سان بقیع الغرقد، قبرستان مردم مدینه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این اساس، نادرستی ادعای موقوفه بودن بقیع معلوم می‌شود؛ زیرا وقف، فرع بر ملکیت می‌باشد و ملکیت درباره بقیع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اصل، بر مباح بودن زمین بقیع است و به دلیل شواهد محکم تاریخی و روایی، ادعای وقفی بودن آن نادرست و مردود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عقیل دفن شده‌اند و کاری که گروهی از سلفیان در ویرانی بارگاه آن امامان انجام دادند، در واقع تصرف عُدوانی در ملک غیر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نویسندگان در توصیف بقیع، زمین آن را همواره سُست و شوره‌زار دانسته‌اند</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60" w:name="__RefHeading___Toc560109_653776707"/>
      <w:bookmarkStart w:id="61" w:name="_Toc22"/>
      <w:bookmarkEnd w:id="60"/>
      <w:r>
        <w:rPr>
          <w:rtl w:val="true"/>
        </w:rPr>
        <w:t>فضیلت بقیع</w:t>
      </w:r>
      <w:bookmarkEnd w:id="61"/>
    </w:p>
    <w:p>
      <w:pPr>
        <w:pStyle w:val="BookText"/>
        <w:rPr/>
      </w:pPr>
      <w:r>
        <w:rPr>
          <w:rFonts w:ascii="IRNazanin" w:hAnsi="IRNazanin" w:eastAsia="IRNazanin"/>
          <w:color w:val="111111"/>
          <w:sz w:val="28"/>
          <w:sz w:val="28"/>
          <w:szCs w:val="28"/>
          <w:rtl w:val="true"/>
          <w:lang w:bidi="fa-IR"/>
        </w:rPr>
        <w:t>بی‌شک مکان‌های مقدس، ویژگی‌هایی دارد که آنها را بر سایر مکان‌ها برتری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بقیع الغرقد نیز دارای فضیلت ویژه‌ای است و این به برکت گام نهادن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و نیز خاکسپاری چهار نفر از امامان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اولیا، صالحان و شهدا در آن مکان شریف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روایاتی را درباره فضیلت بقیع نقل می‌کنیم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بن قولویه به سند خود از ابوحجر اسلمی روایت کرده است که</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هرکه در حرم مکه یا مدینه از دنیا رود، از محاسبه اعمال معاف و مهاجر إلی الله محسوب می‌شود و در روز قیامت با اصحاب بدر محشور می‌گردد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کامل الزیارات، ابوالقاسم جعفر بن محمد بن قولویه القمی،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ابوالفتوح رازی نیز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روز قیامت دستور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قبرستان حجون</w:t>
      </w:r>
      <w:r>
        <w:rPr>
          <w:rStyle w:val="FootnoteAnchor"/>
          <w:rtl w:val="true"/>
        </w:rPr>
        <w:footnoteReference w:id="147"/>
      </w:r>
      <w:r>
        <w:rPr>
          <w:rFonts w:ascii="IRNazanin" w:hAnsi="IRNazanin" w:eastAsia="IRNazanin"/>
          <w:color w:val="111111"/>
          <w:sz w:val="28"/>
          <w:sz w:val="28"/>
          <w:szCs w:val="28"/>
          <w:rtl w:val="true"/>
          <w:lang w:bidi="fa-IR"/>
        </w:rPr>
        <w:t xml:space="preserve">و بقیع بگیرند،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دفن‌شدگان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داخل بهشت ببرند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همچنین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مردم در روز قیامت محشور شوند، من در زمره اهل بقیع برانگیخته خواهم شد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همچنین از آن حضرت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که صدای 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بشنوم، به سوی بقیع می‌روم و با اهل آن محشور می‌شوم</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ام‌قیس می‌گوید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یکی از راه‌های مدینه به بقیع الغرقد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لبیک 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قبرستان را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هفتاد هزار نفر از اینجا با چهره‌هایی مانند ماه شب چهارده برانگیخته و بدون حساب وارد بهشت می‌شوند</w:t>
      </w:r>
      <w:r>
        <w:rPr>
          <w:rFonts w:eastAsia="IRNazanin" w:cs="IRNazanin"/>
          <w:color w:val="111111"/>
          <w:sz w:val="28"/>
          <w:szCs w:val="28"/>
          <w:rtl w:val="true"/>
          <w:lang w:bidi="fa-IR"/>
        </w:rPr>
        <w:t>».</w:t>
      </w:r>
      <w:r>
        <w:rPr>
          <w:rStyle w:val="FootnoteAnchor"/>
          <w:rtl w:val="true"/>
        </w:rPr>
        <w:footnoteReference w:id="151"/>
      </w:r>
      <w:bookmarkStart w:id="62" w:name="pg6406_48669"/>
    </w:p>
    <w:p>
      <w:pPr>
        <w:pStyle w:val="Heading3"/>
        <w:numPr>
          <w:ilvl w:val="2"/>
          <w:numId w:val="1"/>
        </w:numPr>
        <w:rPr/>
      </w:pPr>
      <w:bookmarkStart w:id="63" w:name="__RefHeading___Toc560111_653776707"/>
      <w:bookmarkStart w:id="64" w:name="_Toc23"/>
      <w:bookmarkEnd w:id="62"/>
      <w:bookmarkEnd w:id="63"/>
      <w:r>
        <w:rPr>
          <w:rtl w:val="true"/>
        </w:rPr>
        <w:t>اهتمام مسلمانان به زیارت بقیع</w:t>
      </w:r>
      <w:bookmarkEnd w:id="64"/>
    </w:p>
    <w:p>
      <w:pPr>
        <w:pStyle w:val="BookText"/>
        <w:rPr/>
      </w:pPr>
      <w:r>
        <w:rPr>
          <w:rFonts w:ascii="IRNazanin" w:hAnsi="IRNazanin" w:eastAsia="IRNazanin"/>
          <w:color w:val="111111"/>
          <w:sz w:val="28"/>
          <w:sz w:val="28"/>
          <w:szCs w:val="28"/>
          <w:rtl w:val="true"/>
          <w:lang w:bidi="fa-IR"/>
        </w:rPr>
        <w:t>مسلمانان همواره در دوران‌های مختلف تاریخی، به زیارت بقیع اهتمام داشته و علما نیز مردم را به این کار تشویق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مهم‌ترین انگیزه آنها در این عمل، پیروی از سنت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زیرا آن حضرت همواره به زیارت بقیع می‌رفت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دار قوم مؤمنین و إنا إن شاء الله بکم لاحقون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بر شما ای منزلگاه مؤمنان، به امید خدا ما نیز به شما می‌پیوندیم</w:t>
      </w:r>
      <w:r>
        <w:rPr>
          <w:rFonts w:eastAsia="IRNazanin" w:cs="IRNazanin"/>
          <w:color w:val="111111"/>
          <w:sz w:val="28"/>
          <w:szCs w:val="28"/>
          <w:rtl w:val="true"/>
          <w:lang w:bidi="fa-IR"/>
        </w:rPr>
        <w:t>».</w:t>
      </w:r>
    </w:p>
    <w:p>
      <w:pPr>
        <w:pStyle w:val="Heading3"/>
        <w:numPr>
          <w:ilvl w:val="2"/>
          <w:numId w:val="1"/>
        </w:numPr>
        <w:rPr/>
      </w:pPr>
      <w:bookmarkStart w:id="65" w:name="__RefHeading___Toc560113_653776707"/>
      <w:bookmarkStart w:id="66" w:name="_Toc24"/>
      <w:bookmarkEnd w:id="65"/>
      <w:r>
        <w:rPr>
          <w:rtl w:val="true"/>
        </w:rPr>
        <w:t>استحباب زیارت بقیع</w:t>
      </w:r>
      <w:bookmarkEnd w:id="66"/>
    </w:p>
    <w:p>
      <w:pPr>
        <w:pStyle w:val="BookText"/>
        <w:rPr/>
      </w:pPr>
      <w:r>
        <w:rPr>
          <w:rFonts w:ascii="IRNazanin" w:hAnsi="IRNazanin" w:eastAsia="IRNazanin"/>
          <w:color w:val="111111"/>
          <w:sz w:val="28"/>
          <w:sz w:val="28"/>
          <w:szCs w:val="28"/>
          <w:rtl w:val="true"/>
          <w:lang w:bidi="fa-IR"/>
        </w:rPr>
        <w:t xml:space="preserve">پس از خاکسپاری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زیارت آن مکان شریف، ارزش ویژه‌ای یافت؛ به‌طوری که فقیهان بزرگ به استحباب مؤکد آن فتوا داده‌اند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البته زیارت ابراهیم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جعفر، فاطمه بنت اسد و دیگر صحابه و تابعان و صالحان مدفون در آنجا نیز مستحب می‌باشد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نام برخی از فقیهانی را می‌آوریم که در این‌باره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ابن براج</w:t>
      </w:r>
      <w:r>
        <w:rPr>
          <w:rStyle w:val="FootnoteAnchor"/>
          <w:rtl w:val="true"/>
        </w:rPr>
        <w:footnoteReference w:id="154"/>
      </w:r>
      <w:r>
        <w:rPr>
          <w:rFonts w:ascii="IRNazanin" w:hAnsi="IRNazanin" w:eastAsia="IRNazanin"/>
          <w:color w:val="111111"/>
          <w:sz w:val="28"/>
          <w:sz w:val="28"/>
          <w:szCs w:val="28"/>
          <w:rtl w:val="true"/>
          <w:lang w:bidi="fa-IR"/>
        </w:rPr>
        <w:t>، فاضل آبی</w:t>
      </w:r>
      <w:r>
        <w:rPr>
          <w:rStyle w:val="FootnoteAnchor"/>
          <w:rtl w:val="true"/>
        </w:rPr>
        <w:footnoteReference w:id="155"/>
      </w:r>
      <w:r>
        <w:rPr>
          <w:rFonts w:ascii="IRNazanin" w:hAnsi="IRNazanin" w:eastAsia="IRNazanin"/>
          <w:color w:val="111111"/>
          <w:sz w:val="28"/>
          <w:sz w:val="28"/>
          <w:szCs w:val="28"/>
          <w:rtl w:val="true"/>
          <w:lang w:bidi="fa-IR"/>
        </w:rPr>
        <w:t>، محقق حلی</w:t>
      </w:r>
      <w:r>
        <w:rPr>
          <w:rStyle w:val="FootnoteAnchor"/>
          <w:rtl w:val="true"/>
        </w:rPr>
        <w:footnoteReference w:id="156"/>
      </w:r>
      <w:r>
        <w:rPr>
          <w:rFonts w:ascii="IRNazanin" w:hAnsi="IRNazanin" w:eastAsia="IRNazanin"/>
          <w:color w:val="111111"/>
          <w:sz w:val="28"/>
          <w:sz w:val="28"/>
          <w:szCs w:val="28"/>
          <w:rtl w:val="true"/>
          <w:lang w:bidi="fa-IR"/>
        </w:rPr>
        <w:t>، یحیی بن سعید</w:t>
      </w:r>
      <w:r>
        <w:rPr>
          <w:rStyle w:val="FootnoteAnchor"/>
          <w:rtl w:val="true"/>
        </w:rPr>
        <w:footnoteReference w:id="157"/>
      </w:r>
      <w:r>
        <w:rPr>
          <w:rFonts w:ascii="IRNazanin" w:hAnsi="IRNazanin" w:eastAsia="IRNazanin"/>
          <w:color w:val="111111"/>
          <w:sz w:val="28"/>
          <w:sz w:val="28"/>
          <w:szCs w:val="28"/>
          <w:rtl w:val="true"/>
          <w:lang w:bidi="fa-IR"/>
        </w:rPr>
        <w:t>، علامه حلی</w:t>
      </w:r>
      <w:r>
        <w:rPr>
          <w:rStyle w:val="FootnoteAnchor"/>
          <w:rtl w:val="true"/>
        </w:rPr>
        <w:footnoteReference w:id="158"/>
      </w:r>
      <w:r>
        <w:rPr>
          <w:rFonts w:ascii="IRNazanin" w:hAnsi="IRNazanin" w:eastAsia="IRNazanin"/>
          <w:color w:val="111111"/>
          <w:sz w:val="28"/>
          <w:sz w:val="28"/>
          <w:szCs w:val="28"/>
          <w:rtl w:val="true"/>
          <w:lang w:bidi="fa-IR"/>
        </w:rPr>
        <w:t>، ابن‌فهد حلی</w:t>
      </w:r>
      <w:r>
        <w:rPr>
          <w:rStyle w:val="FootnoteAnchor"/>
          <w:rtl w:val="true"/>
        </w:rPr>
        <w:footnoteReference w:id="1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ابن‌طی فقعانی</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الدرالمنضود،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شهید اول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سبزواری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محقق کرکی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حر عاملی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نراقی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صاحب جواهر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سید محسن حکیم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سید محمدرضا گلپایگانی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شیخ محمدرضا طبسی نجفی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شیخ محمدامین 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صاحب جواهر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امامان معصومی که در بقیع آرمیده‌اند، به‌طور اجماعی، یا به ضرورت مذهب یا به ضرورت دین، مستحب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نصوص متواتری نیز رسیده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آیت الله سید احمد خوانساری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استحباب زیارت امامان بقیع، از ضروریات مذهب است و در این‌باره نصوص متواتری نیز وجود دارد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در میان علمای اهل سنت نیز ابومحمد عبدالکریم بن عطاءالله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مناسک خود آورده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حج و عمره را مطابق احکام شرعی به‌جای آوردی، باید به مسجد</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بروی و بر آن حضرت و دو قبر همجوارش سلام کنی و دعا 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زیارت قبور صحابه و تابعان به بقیع بروی</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شربینی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بقیع، سنت و مستحب است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بهوتی</w:t>
      </w:r>
      <w:r>
        <w:rPr>
          <w:rStyle w:val="FootnoteAnchor"/>
          <w:rtl w:val="true"/>
        </w:rPr>
        <w:footnoteReference w:id="165"/>
      </w:r>
      <w:r>
        <w:rPr>
          <w:rFonts w:ascii="IRNazanin" w:hAnsi="IRNazanin" w:eastAsia="IRNazanin"/>
          <w:color w:val="111111"/>
          <w:sz w:val="28"/>
          <w:sz w:val="28"/>
          <w:szCs w:val="28"/>
          <w:rtl w:val="true"/>
          <w:lang w:bidi="fa-IR"/>
        </w:rPr>
        <w:t>و دیگران</w:t>
      </w:r>
      <w:r>
        <w:rPr>
          <w:rStyle w:val="FootnoteAnchor"/>
          <w:rtl w:val="true"/>
        </w:rPr>
        <w:footnoteReference w:id="166"/>
      </w:r>
      <w:r>
        <w:rPr>
          <w:rFonts w:ascii="IRNazanin" w:hAnsi="IRNazanin" w:eastAsia="IRNazanin"/>
          <w:color w:val="111111"/>
          <w:sz w:val="28"/>
          <w:sz w:val="28"/>
          <w:szCs w:val="28"/>
          <w:rtl w:val="true"/>
          <w:lang w:bidi="fa-IR"/>
        </w:rPr>
        <w:t>نیز چنین دیدگاهی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بکری دمیاطی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معتقد است زیارت بقیع در هر روز، مستحب می‌باشد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از فاکهی 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زائر هر روز پس از زیارت مرقد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برود و این عمل در روز جمعه، استحباب بیشتری دارد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نووی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زائر، هر روز و به‌ویژه روز جمعه به بقیع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قبرهای مطهر آنجا مانند قبر ابراهیم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عثمان، عباس، حسن بن علی، علی بن الحسین، محمد بن علی، جعفر بن محمد و دیگران و سرانجام صفیه عمه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w:t>
      </w:r>
      <w:r>
        <w:rPr>
          <w:rFonts w:eastAsia="IRNazanin" w:cs="IRNazanin"/>
          <w:color w:val="111111"/>
          <w:sz w:val="28"/>
          <w:szCs w:val="28"/>
          <w:rtl w:val="true"/>
          <w:lang w:bidi="fa-IR"/>
        </w:rPr>
        <w:t>.</w:t>
      </w:r>
      <w:r>
        <w:rPr>
          <w:rStyle w:val="FootnoteAnchor"/>
          <w:rtl w:val="true"/>
        </w:rPr>
        <w:footnoteReference w:id="16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در إحیاء العلوم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زیارت بقیع مستحب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فاخوری نیز برای روز جمعه استحباب ویژه‌ای قائل است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صالحی شامی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هر روز به‌ویژه روز جمعه پس از سلام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آن حضرت، به</w:t>
      </w:r>
    </w:p>
    <w:p>
      <w:pPr>
        <w:pStyle w:val="BookText"/>
        <w:rPr/>
      </w:pPr>
      <w:r>
        <w:rPr>
          <w:rFonts w:ascii="IRNazanin" w:hAnsi="IRNazanin" w:eastAsia="IRNazanin"/>
          <w:color w:val="111111"/>
          <w:sz w:val="28"/>
          <w:sz w:val="28"/>
          <w:szCs w:val="28"/>
          <w:rtl w:val="true"/>
          <w:lang w:bidi="fa-IR"/>
        </w:rPr>
        <w:t>بقیع برود و آنجا را زیارت نماید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سبل الهدی و الرشاد،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الحاج نیز نقل شده است که قصد زائر از زیارت بقیع، باید پیروی از سنت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عمل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دریافت که این زیارت، مستحب بوده و در دین به آن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جایگاه و اهمیت آن نزد علمای اسلامی آشکار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صالحی شامی معتقد است که زیارت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بزرگداشت مقام و منزلت آن حضرت و تبرک جستن از ایشان نیست و ما با سلام دادن به آن حضرت و دعا در جوار قبر ایشان و در محضر فرشتگان، خود را در معرض نسیم رحمت الهی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زیارت به منظور یادآوری آخرت است که امری مستحب می‌باشد؛ چنان‌که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قبرها را زیارت کنید؛ زیرا این کار شما را به یاد آخرت می‌اندازد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گاهی هم به منظور دعا برای اهل قبور می‌باشد؛ همان‌طور که در زیارت اهل بقیع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با هدف تبرک جستن از اهل قبور بندگان صالح صورت می‌پذیرد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بنابراین استحباب زیارت بقیع به دلیل‌های زیر اثبات‌پذیر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مستحب بودن زیارت قبرهای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تبرک جستن به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بودن زیارت قبرهای مؤمنان</w:t>
      </w:r>
      <w:r>
        <w:rPr>
          <w:rFonts w:eastAsia="IRNazanin" w:cs="IRNazanin"/>
          <w:color w:val="111111"/>
          <w:sz w:val="28"/>
          <w:szCs w:val="28"/>
          <w:rtl w:val="true"/>
          <w:lang w:bidi="fa-IR"/>
        </w:rPr>
        <w:t>.</w:t>
      </w:r>
      <w:bookmarkStart w:id="67" w:name="pg6406_48676"/>
    </w:p>
    <w:p>
      <w:pPr>
        <w:pStyle w:val="Heading3"/>
        <w:numPr>
          <w:ilvl w:val="2"/>
          <w:numId w:val="1"/>
        </w:numPr>
        <w:rPr/>
      </w:pPr>
      <w:bookmarkStart w:id="68" w:name="__RefHeading___Toc560115_653776707"/>
      <w:bookmarkStart w:id="69" w:name="_Toc25"/>
      <w:bookmarkEnd w:id="67"/>
      <w:bookmarkEnd w:id="68"/>
      <w:r>
        <w:rPr>
          <w:rtl w:val="true"/>
        </w:rPr>
        <w:t>بقیع در قرن ششم هجری</w:t>
      </w:r>
      <w:bookmarkEnd w:id="69"/>
    </w:p>
    <w:p>
      <w:pPr>
        <w:pStyle w:val="BookText"/>
        <w:rPr/>
      </w:pPr>
      <w:r>
        <w:rPr>
          <w:rFonts w:ascii="IRNazanin" w:hAnsi="IRNazanin" w:eastAsia="IRNazanin"/>
          <w:color w:val="111111"/>
          <w:sz w:val="28"/>
          <w:sz w:val="28"/>
          <w:szCs w:val="28"/>
          <w:rtl w:val="true"/>
          <w:lang w:bidi="fa-IR"/>
        </w:rPr>
        <w:t>ابن‌جبیر، جهانگرد معروف قرن ششم، پس از بازدید از بقیع، مشاهدات خود را به نگارش درآورده است که خلاصه‌ای از آن را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بقیع الغرقد در بخش شرقی مدینه قرار دارد و راه آن از دروازه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طریق آن باب خارج می‌شوی، اول چیزی که در سمت چپ مشاهده می‌کنی، قبر صفیه عمه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زبیربن عوام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روبه‌روی قبر صفیه، قبر مالک بن انس واقع شده است که گنبد کوچکی هم دارد و روبه‌روی آن، مزار فرزند ارجمند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قرار دارد که دارای گنبد سپیدی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آن، قبر عبدالرحمان فرزرند عمر بن خطاب، معروف به ابی‌شحمه قرار دارد که پدرش او را حد زد و به دنبال آن بیمار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روبه‌روی آن، قبرهای عقیل بن ابی‌طالب و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ذوالجناحین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این قبور، مقبره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 از آن مقبره‌ای کوچک قرار دارد که سه تن از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قبر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 که گنبد و بارگاه بلند و محکمی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مقبره طرف راست دروازه بقیع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پای عباس قرار دارد و هر دو قبر، بزرگ است و مقداری از سطح زمین برآمدگی دارد و روی آن را تخته سنگ‌هایی، با زیبایی و مهارت تمام به‌وسیله صفحات زردرنگِ مرصع‌شده،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سنگ‌ها به‌وسیله میخ‌هایی که همانند ستاره می‌درخشد، بسیار زیبا و چشم‌نواز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ابراهیم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بارگاه عباس، خانه‌ای قرار دارد منسوب به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بیت‌الاحزان می‌گویند</w:t>
      </w:r>
      <w:r>
        <w:rPr>
          <w:rFonts w:eastAsia="IRNazanin" w:cs="IRNazanin"/>
          <w:color w:val="111111"/>
          <w:sz w:val="28"/>
          <w:szCs w:val="28"/>
          <w:rtl w:val="true"/>
          <w:lang w:bidi="fa-IR"/>
        </w:rPr>
        <w:t>.</w:t>
      </w:r>
      <w:r>
        <w:rPr>
          <w:rStyle w:val="FootnoteAnchor"/>
          <w:rtl w:val="true"/>
        </w:rPr>
        <w:footnoteReference w:id="17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دائرة المعارف الاسلامیه الشیعیة،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w:t>
      </w:r>
      <w:bookmarkStart w:id="70" w:name="pg6406_48679"/>
    </w:p>
    <w:p>
      <w:pPr>
        <w:pStyle w:val="BookText"/>
        <w:rPr/>
      </w:pPr>
      <w:bookmarkEnd w:id="70"/>
      <w:r>
        <w:rPr>
          <w:rFonts w:ascii="IRNazanin" w:hAnsi="IRNazanin" w:eastAsia="IRNazanin"/>
          <w:color w:val="111111"/>
          <w:sz w:val="28"/>
          <w:sz w:val="28"/>
          <w:szCs w:val="28"/>
          <w:rtl w:val="true"/>
          <w:lang w:bidi="fa-IR"/>
        </w:rPr>
        <w:t xml:space="preserve">ابن‌بطوطه، جهانگرد معروف نیز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ابن‌جبیر به بقیع رفته و همانند او به توصیف قبرها، گنبدها و ضریح‌های موجود در آن مکان پرداخته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رحلة ابن بطوطه،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560117_653776707"/>
      <w:bookmarkStart w:id="72" w:name="_Toc26"/>
      <w:bookmarkEnd w:id="71"/>
      <w:r>
        <w:rPr>
          <w:rtl w:val="true"/>
        </w:rPr>
        <w:t>فاجعه تخریب بقیع</w:t>
      </w:r>
      <w:bookmarkEnd w:id="72"/>
    </w:p>
    <w:p>
      <w:pPr>
        <w:pStyle w:val="BookText"/>
        <w:rPr/>
      </w:pPr>
      <w:r>
        <w:rPr>
          <w:rFonts w:ascii="IRNazanin" w:hAnsi="IRNazanin" w:eastAsia="IRNazanin"/>
          <w:color w:val="111111"/>
          <w:sz w:val="28"/>
          <w:sz w:val="28"/>
          <w:szCs w:val="28"/>
          <w:rtl w:val="true"/>
          <w:lang w:bidi="fa-IR"/>
        </w:rPr>
        <w:t>در گذشته، گنبد و بارگاه‌های ساخته شده روی قبور بزرگان بقیع، شکوهی خاص به آن بخشیده بود؛ چنان‌که هرکس آنجا را دیده، زبان به تعریف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ابن‌جبیر قبر مطهر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بن عبدالمطلب را چنین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قبر، مقداری از سطح زمین برآمدگی دارد و روی آن را تخته سنگ‌هایی، با زیبایی و مهارت تمام به‌وسیله صفحات زرد رنگ مرصع‌شده،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سنگ‌ها به‌وسیله میخ‌هایی که همانند ستاره می‌درخشد، بسیار زیبا و چشم‌نواز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بطوطه، قبر مطهر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توصف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قبر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و بارگاهی مرتفع، زیبا و استوار بنا گردیده است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از سمهودی نقل شده است که بر آن قبور، گنبدی برافراشته در آسمان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ابن‌نجار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بقعه، بزرگ و مرتفع و قدیمی است و دو در دارد که هر روز یکی از آن دو باز می‌شود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جهانگردی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پورتون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بقیع بازدید کرده، چنین می‌نویسد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ترک بقیع، کنار گنبد و بارگاه عباسی</w:t>
      </w:r>
      <w:r>
        <w:rPr>
          <w:rStyle w:val="FootnoteAnchor"/>
          <w:rtl w:val="true"/>
        </w:rPr>
        <w:footnoteReference w:id="179"/>
      </w:r>
      <w:r>
        <w:rPr>
          <w:rFonts w:ascii="IRNazanin" w:hAnsi="IRNazanin" w:eastAsia="IRNazanin"/>
          <w:color w:val="111111"/>
          <w:sz w:val="28"/>
          <w:sz w:val="28"/>
          <w:szCs w:val="28"/>
          <w:rtl w:val="true"/>
          <w:lang w:bidi="fa-IR"/>
        </w:rPr>
        <w:t>که از بقیه بارگاه‌ها بزرگ‌تر و زیباتر بود، توقف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شرقی، قبرهای حسن بن علی،</w:t>
      </w:r>
    </w:p>
    <w:p>
      <w:pPr>
        <w:pStyle w:val="BookText"/>
        <w:rPr/>
      </w:pPr>
      <w:r>
        <w:rPr>
          <w:rFonts w:ascii="IRNazanin" w:hAnsi="IRNazanin" w:eastAsia="IRNazanin"/>
          <w:color w:val="111111"/>
          <w:sz w:val="28"/>
          <w:sz w:val="28"/>
          <w:szCs w:val="28"/>
          <w:rtl w:val="true"/>
          <w:lang w:bidi="fa-IR"/>
        </w:rPr>
        <w:t xml:space="preserve">نوه پیامبر، علی بن الحسین و فرزندش محمدباقر و نیز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از نسل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همان بارگاهی که عباس دفن گردیده، در خاک آرمیده‌اند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دائرة العمارف الاسلامیه الشیعیه،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دریغا که کژاندیشان و متحجران وهابی در هشتم شوال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قبور خاندان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شخصیت‌های بزرگ اسلامی را در بقیع ویران نمودند و با این کار، عواطف و احساسات میلیون‌ها مسلمان را در سراسر جهان جریحه‌دار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زور و اجبار و به ضرب گلوله و آتش، نظر خود را عملی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حالی به این کار دست زدند که خود در نگهداری از لوازم شخصی برجای مانده از پادشاهان سعودی مانند وسایل منزل، اتومبیل، شمشیر و اسلحه و حتی تخت‌خواب ایشان اهتمام ویژه دارند؛ برای مثال، مبلغ دوازده میلیون ریال سعودی برای نگهداری از قلعه‌ای در منطقه درعیه هزینه نمودند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اینان به بهانه دفاع از توحید و جنگ با مظاهر شرک و بدعت، بسیاری از آثار تاریخی اسلام را که بخشی از هویت مسلمانان بوده، از بین برده و نابود کرده‌اند؛ از آن جمله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 بیت الاحزان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مشربه ام‌ابراهیم، قبر اسماعیل پسر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قبر نفس زکیه</w:t>
      </w:r>
      <w:r>
        <w:rPr>
          <w:rStyle w:val="FootnoteAnchor"/>
          <w:rtl w:val="true"/>
        </w:rPr>
        <w:footnoteReference w:id="183"/>
      </w:r>
      <w:r>
        <w:rPr>
          <w:rFonts w:ascii="IRNazanin" w:hAnsi="IRNazanin" w:eastAsia="IRNazanin"/>
          <w:color w:val="111111"/>
          <w:sz w:val="28"/>
          <w:sz w:val="28"/>
          <w:szCs w:val="28"/>
          <w:rtl w:val="true"/>
          <w:lang w:bidi="fa-IR"/>
        </w:rPr>
        <w:t xml:space="preserve">، قبر عبدالله پدر گرامی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 خانه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ولادت حضرت</w:t>
      </w:r>
    </w:p>
    <w:p>
      <w:p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گنبد و بارگاه ابن‌عباس در طائف، گنبد و بارگاه حوّا در جده، گنبد و بارگاه عبدالمطلب، ابوطالب و خدیجه، گنبد و بارگاه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بن عفان</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جایی دیده نشده که قبر عثمان بن عفان دارای گنبد و بارگاه بوده باشد؛ شاید مؤلف محترم با عثمان مظعون اشتباه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گنبد و بارگاه حمزه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شهدای احد</w:t>
      </w:r>
      <w:r>
        <w:rPr>
          <w:rStyle w:val="FootnoteAnchor"/>
          <w:rtl w:val="true"/>
        </w:rPr>
        <w:footnoteReference w:id="186"/>
      </w:r>
      <w:r>
        <w:rPr>
          <w:rFonts w:ascii="IRNazanin" w:hAnsi="IRNazanin" w:eastAsia="IRNazanin"/>
          <w:color w:val="111111"/>
          <w:sz w:val="28"/>
          <w:sz w:val="28"/>
          <w:szCs w:val="28"/>
          <w:rtl w:val="true"/>
          <w:lang w:bidi="fa-IR"/>
        </w:rPr>
        <w:t xml:space="preserve">، اثر خوابگاه شتر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قبور شهدا در منطقه بدر، محل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w:t>
      </w:r>
      <w:r>
        <w:rPr>
          <w:rStyle w:val="FootnoteAnchor"/>
          <w:rtl w:val="true"/>
        </w:rPr>
        <w:footnoteReference w:id="187"/>
      </w:r>
      <w:r>
        <w:rPr>
          <w:rFonts w:ascii="IRNazanin" w:hAnsi="IRNazanin" w:eastAsia="IRNazanin"/>
          <w:color w:val="111111"/>
          <w:sz w:val="28"/>
          <w:sz w:val="28"/>
          <w:szCs w:val="28"/>
          <w:rtl w:val="true"/>
          <w:lang w:bidi="fa-IR"/>
        </w:rPr>
        <w:t xml:space="preserve">، مسجد فاطمه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خانه ارقم بن ارقم</w:t>
      </w:r>
      <w:r>
        <w:rPr>
          <w:rStyle w:val="FootnoteAnchor"/>
          <w:rtl w:val="true"/>
        </w:rPr>
        <w:footnoteReference w:id="189"/>
      </w:r>
      <w:r>
        <w:rPr>
          <w:rFonts w:ascii="IRNazanin" w:hAnsi="IRNazanin" w:eastAsia="IRNazanin"/>
          <w:color w:val="111111"/>
          <w:sz w:val="28"/>
          <w:sz w:val="28"/>
          <w:szCs w:val="28"/>
          <w:rtl w:val="true"/>
          <w:lang w:bidi="fa-IR"/>
        </w:rPr>
        <w:t>، خانه ابوایوب انصاری</w:t>
      </w:r>
      <w:r>
        <w:rPr>
          <w:rStyle w:val="FootnoteAnchor"/>
          <w:rtl w:val="true"/>
        </w:rPr>
        <w:footnoteReference w:id="190"/>
      </w:r>
      <w:r>
        <w:rPr>
          <w:rFonts w:ascii="IRNazanin" w:hAnsi="IRNazanin" w:eastAsia="IRNazanin"/>
          <w:color w:val="111111"/>
          <w:sz w:val="28"/>
          <w:sz w:val="28"/>
          <w:szCs w:val="28"/>
          <w:rtl w:val="true"/>
          <w:lang w:bidi="fa-IR"/>
        </w:rPr>
        <w:t>، مسجد فضیخ</w:t>
      </w:r>
      <w:r>
        <w:rPr>
          <w:rStyle w:val="FootnoteAnchor"/>
          <w:rtl w:val="true"/>
        </w:rPr>
        <w:footnoteReference w:id="191"/>
      </w:r>
      <w:r>
        <w:rPr>
          <w:rFonts w:ascii="IRNazanin" w:hAnsi="IRNazanin" w:eastAsia="IRNazanin"/>
          <w:color w:val="111111"/>
          <w:sz w:val="28"/>
          <w:sz w:val="28"/>
          <w:szCs w:val="28"/>
          <w:rtl w:val="true"/>
          <w:lang w:bidi="fa-IR"/>
        </w:rPr>
        <w:t xml:space="preserve">، و قبر علی بن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عریض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بیم آن می‌رود این کج‌اندیشان، پا را فراتر نهاده، تپه رماه در منطقه احد و مسجد بیعت در منا را نیز با خاک یکسان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محل ولادت پیامبر را در نزدیکی مسجدالحرام، تغییر کاربری دادند و فعلاً تابلوی کتابخانه را به آن زده‌اند، بیم آن می‌رود که این محل مهم تاریخی را نیز به بهانه گسترش مسجدالحرام از بین ببرند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بورکهارت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ویرانه‌های بقیع را پس از حمله وهابی‌ها دیده و از وضعیت اسف‌انگیز آنجا گزارش داده 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سیدحسن امین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وهابی‌ها بی‌حرمتی به بقیع را باب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آنها، قرن‌ها به بقیع به دیده احترام نگریسته می‌شد و هر از چند گاهی هم به بازسازی آن اقدام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ظهور نکبت‌بار فرقه وهابیت در آغاز قرن نوزدهم میلادی، قبور و مشاهد مشرفه ویران شد و شهیدان و صالحان و مردگان مورد توهین قرار گرفتند و سایر مسلمانان را نیز به نحو بی‌سابقه‌ای با تکفیر و جنگ وکشتار مورد تعرض قرار دادند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جریان‌های تندروی فکری موجب پدید آمدن اندیشه‌های تکفیری و تروریسم جهانی شد؛ به‌طوری‌که نام و یاد اسلام و مسلمانان را ناپسند کرد و سبب شد تا با مسلمانان در موسم حج و عمره بدرفتاری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تخریب بقیع، علما و مسلمانان کشورهای قفقاز، آسیای میانه، ایران، ترکیه، عراق، افغانستان، چین و هند، در نامه‌ها و بیانیه‌های بی‌شمار خود، این عمل را محکوم کردند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عبدالله بن حسن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نوشت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فاجعه کوبنده و دلخراش که در بقیع رخ داد، دل‌های مؤمنان را از جا کند و ستون‌های اسلام را به لرزه درآورد و عقول مردم را متحیر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طوفان سهمگین، در خانه‌هایی وزید که خداوند رخصت داده که ارجمندش دارند و نامش در آنجا برده شود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گنبد و بارگاهِ امامت، ویران شد و ضریح‌های تقدس و کرامت، منکوب گردید و محل نزول وحی و مطاف جبرئیل و میکائیل مورد تاخت و تاز قرار گرفت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مرحوم آیت‌الله سید صدرالدین صدر در این‌باره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سوگند فاجعه بقیع، کودک شیرخواره را پیر می‌سازد و اگر ما از خواب غفلت بیدار نشویم، آغاز مصائب بزرگ‌تری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مسلمانی هست که به‌خاطر خدا، حق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مراعات و ادا نماید؟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موسوعة طبقات الفقهاء،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لعمری إن فاجعة البقیعیشیب لهو لها فرد الرضیع</w:t>
      </w:r>
    </w:p>
    <w:p>
      <w:pPr>
        <w:pStyle w:val="BookText"/>
        <w:rPr/>
      </w:pPr>
      <w:r>
        <w:rPr>
          <w:rFonts w:ascii="IRNazanin" w:hAnsi="IRNazanin" w:eastAsia="IRNazanin"/>
          <w:color w:val="111111"/>
          <w:sz w:val="28"/>
          <w:sz w:val="28"/>
          <w:szCs w:val="28"/>
          <w:rtl w:val="true"/>
          <w:lang w:bidi="fa-IR"/>
        </w:rPr>
        <w:t>وسوف تکون فاتحة الرزایاإذا لم نصح من هذا الهجوع</w:t>
      </w:r>
    </w:p>
    <w:p>
      <w:pPr>
        <w:pStyle w:val="BookText"/>
        <w:rPr/>
      </w:pPr>
      <w:r>
        <w:rPr>
          <w:rFonts w:ascii="IRNazanin" w:hAnsi="IRNazanin" w:eastAsia="IRNazanin"/>
          <w:color w:val="111111"/>
          <w:sz w:val="28"/>
          <w:sz w:val="28"/>
          <w:szCs w:val="28"/>
          <w:rtl w:val="true"/>
          <w:lang w:bidi="fa-IR"/>
        </w:rPr>
        <w:t>فهل من مسلم لله یرعیحقوق نبیّه الهادی الشفیع</w:t>
      </w:r>
    </w:p>
    <w:p>
      <w:pPr>
        <w:pStyle w:val="BookText"/>
        <w:rPr/>
      </w:pPr>
      <w:r>
        <w:rPr>
          <w:rFonts w:ascii="IRNazanin" w:hAnsi="IRNazanin" w:eastAsia="IRNazanin"/>
          <w:color w:val="111111"/>
          <w:sz w:val="28"/>
          <w:sz w:val="28"/>
          <w:szCs w:val="28"/>
          <w:rtl w:val="true"/>
          <w:lang w:bidi="fa-IR"/>
        </w:rPr>
        <w:t>دولت وقت ایران و نیز مجلس شورای ملی در برابر این فاجعه موضع‌گیری نمود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علما و فقهایی همچون سید ابوالحسن اصفهانی، شیخ محمد خالصی و به‌ویژه شهید سید حسن مدرس و دیگر علمای نجف اشرف آن را با قاطعیت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مدرس به اعتبار اینکه عالمی فقیه، شجاع و دارای بصیرت بود و از طرفی، نماینده مردم در مجلس ملی نیز بود، در گرفتن مواضع صریح سیاسی و ملی مربوط به این مسئله سهم بسزایی داشت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جد نگارنده، مرحوم آیت‌الله شیخ محمدرضا طبسی نجفی نقل کرده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 بزرگ، حاج شیخ عبدالکریم حائری یزدی در حال تدریس بود که خبر تأسف‌بار ویران کردن مزار امامان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گریان و نالان درس را تعطیل نمود و با تعطیل شدن بازار قم، مردم در تظاهراتی اعتراض‌آمیز شرکت کردند، گرچه برخی آن را گونه دیگر تفسیر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تصمیم کنگره جهانی اسلام که در شهر کراچی پاکستان برگزار گردید، شیخ محمدحسین آل کاشف‌الغطاء، سید امین الحسینی مفتی فلسطین و سید محمدتقی طالقانی نماینده آیت‌الله بروجردی، با سعود بن عبدالعزیز دیدار و درباره لزوم بازسازی قبور أئمه بقیع مذاکره نمودند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دائرة المعارف تشیع،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استاد سید جواد طالقانی برایم نقل کرد که آیت‌الله بروجردی برای پیگیری مسئله بازسازی مراقد بقیع، نماینده خود سید محمدتقی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مدینه منوره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فقها و علمایی که به موضوع لزوم بازسازی مزار امامان بقیع با اهتمامی خاص دنبال کردند، می‌توان از حضرات مراجع بزرگ شیعه سید حسین طباطبایی قمی</w:t>
      </w:r>
      <w:r>
        <w:rPr>
          <w:rStyle w:val="FootnoteAnchor"/>
          <w:rtl w:val="true"/>
        </w:rPr>
        <w:footnoteReference w:id="201"/>
      </w:r>
      <w:r>
        <w:rPr>
          <w:rFonts w:ascii="IRNazanin" w:hAnsi="IRNazanin" w:eastAsia="IRNazanin"/>
          <w:color w:val="111111"/>
          <w:sz w:val="28"/>
          <w:sz w:val="28"/>
          <w:szCs w:val="28"/>
          <w:rtl w:val="true"/>
          <w:lang w:bidi="fa-IR"/>
        </w:rPr>
        <w:t>، سید محسن حکیم</w:t>
      </w:r>
      <w:r>
        <w:rPr>
          <w:rStyle w:val="FootnoteAnchor"/>
          <w:rtl w:val="true"/>
        </w:rPr>
        <w:footnoteReference w:id="202"/>
      </w:r>
      <w:r>
        <w:rPr>
          <w:rFonts w:ascii="IRNazanin" w:hAnsi="IRNazanin" w:eastAsia="IRNazanin"/>
          <w:color w:val="111111"/>
          <w:sz w:val="28"/>
          <w:sz w:val="28"/>
          <w:szCs w:val="28"/>
          <w:rtl w:val="true"/>
          <w:lang w:bidi="fa-IR"/>
        </w:rPr>
        <w:t>، امام خمینی</w:t>
      </w:r>
      <w:r>
        <w:rPr>
          <w:rStyle w:val="FootnoteAnchor"/>
          <w:rtl w:val="true"/>
        </w:rPr>
        <w:footnoteReference w:id="203"/>
      </w:r>
      <w:r>
        <w:rPr>
          <w:rFonts w:ascii="IRNazanin" w:hAnsi="IRNazanin" w:eastAsia="IRNazanin"/>
          <w:color w:val="111111"/>
          <w:sz w:val="28"/>
          <w:sz w:val="28"/>
          <w:szCs w:val="28"/>
          <w:rtl w:val="true"/>
          <w:lang w:bidi="fa-IR"/>
        </w:rPr>
        <w:t>، و عالمان شیعیه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هبة‌الدین شهرستانی</w:t>
      </w:r>
      <w:r>
        <w:rPr>
          <w:rStyle w:val="FootnoteAnchor"/>
          <w:rtl w:val="true"/>
        </w:rPr>
        <w:footnoteReference w:id="204"/>
      </w:r>
      <w:r>
        <w:rPr>
          <w:rFonts w:ascii="IRNazanin" w:hAnsi="IRNazanin" w:eastAsia="IRNazanin"/>
          <w:color w:val="111111"/>
          <w:sz w:val="28"/>
          <w:sz w:val="28"/>
          <w:szCs w:val="28"/>
          <w:rtl w:val="true"/>
          <w:lang w:bidi="fa-IR"/>
        </w:rPr>
        <w:t>، شیخ حسن سعید</w:t>
      </w:r>
      <w:r>
        <w:rPr>
          <w:rStyle w:val="FootnoteAnchor"/>
          <w:rtl w:val="true"/>
        </w:rPr>
        <w:footnoteReference w:id="205"/>
      </w:r>
      <w:r>
        <w:rPr>
          <w:rFonts w:ascii="IRNazanin" w:hAnsi="IRNazanin" w:eastAsia="IRNazanin"/>
          <w:color w:val="111111"/>
          <w:sz w:val="28"/>
          <w:sz w:val="28"/>
          <w:szCs w:val="28"/>
          <w:rtl w:val="true"/>
          <w:lang w:bidi="fa-IR"/>
        </w:rPr>
        <w:t>و سید حسن شیرازی</w:t>
      </w:r>
      <w:r>
        <w:rPr>
          <w:rStyle w:val="FootnoteAnchor"/>
          <w:rtl w:val="true"/>
        </w:rPr>
        <w:footnoteReference w:id="206"/>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از تبعیدگاهش در عراق، طی نامه‌ای به حاکمان سعودی، لزوم بازسازی بقیع را به آنها یادآور شد</w:t>
      </w:r>
      <w:r>
        <w:rPr>
          <w:rFonts w:eastAsia="IRNazanin" w:cs="IRNazanin"/>
          <w:color w:val="111111"/>
          <w:sz w:val="28"/>
          <w:szCs w:val="28"/>
          <w:rtl w:val="true"/>
          <w:lang w:bidi="fa-IR"/>
        </w:rPr>
        <w:t>.</w:t>
      </w:r>
      <w:r>
        <w:rPr>
          <w:rStyle w:val="FootnoteAnchor"/>
          <w:rtl w:val="true"/>
        </w:rPr>
        <w:footnoteReference w:id="20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فقهای معاصر به لزوم تلاش برای بازسازی مراقد بقیع فتوا دادند و برخی از عالمان ما به نگارش کتاب پرداختند؛ از جمله سید عبدالرزاق موسوی آل مقرم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شرح حوادث روز هشتم شوال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 و در آن</w:t>
      </w:r>
      <w:bookmarkStart w:id="73" w:name="pg6406_48691"/>
    </w:p>
    <w:p>
      <w:pPr>
        <w:pStyle w:val="BookText"/>
        <w:rPr/>
      </w:pPr>
      <w:bookmarkEnd w:id="73"/>
      <w:r>
        <w:rPr>
          <w:rFonts w:ascii="IRNazanin" w:hAnsi="IRNazanin" w:eastAsia="IRNazanin"/>
          <w:color w:val="111111"/>
          <w:sz w:val="28"/>
          <w:sz w:val="28"/>
          <w:szCs w:val="28"/>
          <w:rtl w:val="true"/>
          <w:lang w:bidi="fa-IR"/>
        </w:rPr>
        <w:t xml:space="preserve">به فتوای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بلیهد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تخریب بقیع، پاسخ گفت و تاریخ وهابیت را بررسی نمود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الذریعة الی تصانیف الشیعة، الطهرانی،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سروده است شاعر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آنکه فتوای تخریب قبور امامان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 بگو در قیامت به آتش افکنده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 چه جایی را ویران نمودی؟ آنجا که زیارتگاهِ همیشگی فرشتگان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قل للذی أفتی بهدم قبورهمأن سوف تصلی فی القیامة نارا</w:t>
      </w:r>
    </w:p>
    <w:p>
      <w:pPr>
        <w:pStyle w:val="BookText"/>
        <w:rPr/>
      </w:pPr>
      <w:r>
        <w:rPr>
          <w:rFonts w:ascii="IRNazanin" w:hAnsi="IRNazanin" w:eastAsia="IRNazanin"/>
          <w:color w:val="111111"/>
          <w:sz w:val="28"/>
          <w:sz w:val="28"/>
          <w:szCs w:val="28"/>
          <w:rtl w:val="true"/>
          <w:lang w:bidi="fa-IR"/>
        </w:rPr>
        <w:t>أعملت أیّ المراقد هدمتهاهی للملائک لا تزال مزارا</w:t>
      </w:r>
    </w:p>
    <w:p>
      <w:pPr>
        <w:pStyle w:val="BookText"/>
        <w:rPr/>
      </w:pPr>
      <w:r>
        <w:rPr>
          <w:rFonts w:ascii="IRNazanin" w:hAnsi="IRNazanin" w:eastAsia="IRNazanin"/>
          <w:color w:val="111111"/>
          <w:sz w:val="28"/>
          <w:sz w:val="28"/>
          <w:szCs w:val="28"/>
          <w:rtl w:val="true"/>
          <w:lang w:bidi="fa-IR"/>
        </w:rPr>
        <w:t>بی‌تردید بر همه مسلمانان لازم است تا همواره این عمل فجیع را محکوم نمایند و به بازسازی بنای قبور مطهر امامان به بهترین شکل ممکن اقدام نمایند</w:t>
      </w:r>
      <w:r>
        <w:rPr>
          <w:rFonts w:eastAsia="IRNazanin" w:cs="IRNazanin"/>
          <w:color w:val="111111"/>
          <w:sz w:val="28"/>
          <w:szCs w:val="28"/>
          <w:rtl w:val="true"/>
          <w:lang w:bidi="fa-IR"/>
        </w:rPr>
        <w:t>.</w:t>
      </w:r>
    </w:p>
    <w:p>
      <w:pPr>
        <w:pStyle w:val="Heading3"/>
        <w:numPr>
          <w:ilvl w:val="2"/>
          <w:numId w:val="1"/>
        </w:numPr>
        <w:rPr/>
      </w:pPr>
      <w:bookmarkStart w:id="74" w:name="__RefHeading___Toc560119_653776707"/>
      <w:bookmarkStart w:id="75" w:name="_Toc27"/>
      <w:bookmarkEnd w:id="74"/>
      <w:r>
        <w:rPr>
          <w:rtl w:val="true"/>
        </w:rPr>
        <w:t>تألیفاتی با موضوع بقیع</w:t>
      </w:r>
      <w:bookmarkEnd w:id="75"/>
    </w:p>
    <w:p>
      <w:pPr>
        <w:pStyle w:val="BookText"/>
        <w:rPr/>
      </w:pPr>
      <w:r>
        <w:rPr>
          <w:rFonts w:ascii="IRNazanin" w:hAnsi="IRNazanin" w:eastAsia="IRNazanin"/>
          <w:color w:val="111111"/>
          <w:sz w:val="28"/>
          <w:sz w:val="28"/>
          <w:szCs w:val="28"/>
          <w:rtl w:val="true"/>
          <w:lang w:bidi="fa-IR"/>
        </w:rPr>
        <w:t>گروهی از محققان و نویسندگان به نگارش کتاب‌ها درباره بقیع پرداختند که در اینجا فهرستی از آنها را به اختصار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المدینة و زیارة قبر النبی و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اسامی دفن شدگان در بقیع؛ اثر ابوعبدالله محمد بن احمد بن امین اقشهری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المستطابة فی من دفن فی البقیع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نسخه‌ای خطی که تألیف یکی از عالمان قرن یازدهم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سید عبدالرزاق موسوی آل مقرم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 انهدام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اثری به زبان اردو از بشیر حسین مدرس هندی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النصیع فی زیارة النبی و أئمة البقیع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نسخه خطی، اثر محمد صالح بن احمد آل طعان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النظم البدیع فی مناقب اهل البقیع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احمد بن اسماعیل بن زین العابدین مدنی، شهاب‌الدین برزنجی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هدم المشاهد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سید ابوتراب خوانساری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زبان فارسی، درباره نقش وهابیان در تخریب عتبات مقدسه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فجائع الدهور فی انهدام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زبان فارسی، درباره جنایت‌های وهابیان در هتک حرمت حرمین شریفین در مکه و مدینه و تخریب قبور شهدای بدر و احد و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بیت‌الاحزان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تألیف ابوالحسن بن محمد دولت‌آبادی مرندی نجفی متوفای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ما کتب فی الحج و الزیارة و المعالم المشرفه فی الحجاز،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الی تصانیف الشیعة،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ما کتب فی الحج و الزیارة و المعالم المشرفة فی الحجاز،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ما کتب فی الحج و الزیارة و المعالم المشرفة فی الحجاز،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الی تصانیف الشیعه،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معجم ما کتب عن الرسول و اهل البیت،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مؤلفی الامامیه،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الی تصانیف الشیعه،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معجم ما کتب فی الحج و الزیارة و المعالم المشرفة فی الحجاز،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رد الفتوی بهدم قبور ائمة البقیع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شیخ محمدجواد بلاغی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الحق الی ائمه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سید میرزا هادی خراسانی حائری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تخریب قبور امامان مسلمانان در بقیع در دو مجلد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خطی، اثر شیخ حسن صالحی حائری بن شیخ علی نقی بن شیخ حسن بن محمد صالح برغانی حائری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زبان اردو، اثر سید بن حسن بن مهدی حسین نجفی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البقیع الغرقد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سید محمد حسینی شیرازی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أئمة البقیع قبل تهدیمها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سید عبدالحسین بن سید حبیب حیدری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توصیف بقیع از زبان کسی است که سیصد سال قبل، آنجا را زیارت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جنة البقیع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زبان اردو، اثر شیخ حسن رضا غدیری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فاجعة البقیع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شیخ جلال معاش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مهندس یوسف هاجری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الغرقد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مهندس حاتم عمر طه و دکتر محمد انور 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مطابق عقاید وهابیان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اعیان الشیعة،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معجم ما کتب فی الحج و الزیارة،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المؤلفین العراقیین،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معجم ما کتب عن الرسول و اهل البیت،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التراث،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تشیع،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مؤلفی الامامیة،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w:t>
      </w:r>
      <w:bookmarkStart w:id="76" w:name="pg6406_48696"/>
    </w:p>
    <w:p>
      <w:pPr>
        <w:pStyle w:val="BookText"/>
        <w:rPr/>
      </w:pPr>
      <w:bookmarkEnd w:id="76"/>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النجابة فی معرفة من مات بالمدینة المنورة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مصطفی‌بن محمد بن عبدالله رافعی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الرفیع من زیارة البقیع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احمد محمد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حرم أئمة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زبان فارسی، اثر شیخ محمد صادق نجمی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زیارت بقیع می‌رویم؟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زبان فارسی، اثر شیخ علی کاظمی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زبان فارسی، سرورده محمدعلی مجاهدی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خاموش پرفریاد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زبان فارسی، اثر گروهی از نویسندگان</w:t>
      </w:r>
      <w:r>
        <w:rPr>
          <w:rFonts w:eastAsia="IRNazanin" w:cs="IRNazanin"/>
          <w:color w:val="111111"/>
          <w:sz w:val="28"/>
          <w:szCs w:val="28"/>
          <w:rtl w:val="true"/>
          <w:lang w:bidi="fa-IR"/>
        </w:rPr>
        <w:t>.</w:t>
      </w:r>
    </w:p>
    <w:p>
      <w:pPr>
        <w:pStyle w:val="Heading3"/>
        <w:numPr>
          <w:ilvl w:val="2"/>
          <w:numId w:val="1"/>
        </w:numPr>
        <w:rPr/>
      </w:pPr>
      <w:bookmarkStart w:id="77" w:name="__RefHeading___Toc560121_653776707"/>
      <w:bookmarkStart w:id="78" w:name="_Toc28"/>
      <w:bookmarkEnd w:id="77"/>
      <w:r>
        <w:rPr>
          <w:rtl w:val="true"/>
        </w:rPr>
        <w:t>احکام فقهی درباره بقیع</w:t>
      </w:r>
      <w:bookmarkEnd w:id="78"/>
    </w:p>
    <w:p>
      <w:pPr>
        <w:pStyle w:val="BookText"/>
        <w:rPr/>
      </w:pPr>
      <w:r>
        <w:rPr>
          <w:rFonts w:ascii="IRNazanin" w:hAnsi="IRNazanin" w:eastAsia="IRNazanin"/>
          <w:color w:val="111111"/>
          <w:sz w:val="28"/>
          <w:sz w:val="28"/>
          <w:szCs w:val="28"/>
          <w:rtl w:val="true"/>
          <w:lang w:bidi="fa-IR"/>
        </w:rPr>
        <w:t>در اینجا برخی از احکام فقهی مربوط به بقیع را که در کتاب‌های فقهی مذاهب اسلامی آمده است، می‌آوریم؛ هرچند برخی از آنها درخور تأمل و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دفن خویشاوندان کنار یکدیگر</w:t>
      </w:r>
    </w:p>
    <w:p>
      <w:pPr>
        <w:pStyle w:val="BookText"/>
        <w:rPr/>
      </w:pPr>
      <w:r>
        <w:rPr>
          <w:rFonts w:ascii="IRNazanin" w:hAnsi="IRNazanin" w:eastAsia="IRNazanin"/>
          <w:color w:val="111111"/>
          <w:sz w:val="28"/>
          <w:sz w:val="28"/>
          <w:szCs w:val="28"/>
          <w:rtl w:val="true"/>
          <w:lang w:bidi="fa-IR"/>
        </w:rPr>
        <w:t>علامه حلی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خویشاوندان کنار یکدیگر دفن شوند، نیکوست؛ زیرا وقتی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را دفن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هریک از خویشاوندان او را که مردند، کنار او خاک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زیارت اموات را ساده‌تر می‌کند و رحمت بیشتری را نصیب آنها می‌سازد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ما کتب فی الحج و الزیارة و المعالم المشرفة فی الحجاز،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274</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الفقهاء،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الشیعة،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نیز همین سخن را گفته است که گردآوردن خویشان در یک مقبره، مستحب است؛ 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دفن عثمان بن مظعون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هریک از خویشان او را که مردند، در کنار او خاک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زیارت آنها را آسان‌تر می‌کند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الذکری،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نراقی نیز همین نظر را دارد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خاکسپاری اموات در قبرستان مسلمانان</w:t>
      </w:r>
    </w:p>
    <w:p>
      <w:pPr>
        <w:pStyle w:val="BookText"/>
        <w:rPr/>
      </w:pPr>
      <w:r>
        <w:rPr>
          <w:rFonts w:ascii="IRNazanin" w:hAnsi="IRNazanin" w:eastAsia="IRNazanin"/>
          <w:color w:val="111111"/>
          <w:sz w:val="28"/>
          <w:sz w:val="28"/>
          <w:szCs w:val="28"/>
          <w:rtl w:val="true"/>
          <w:lang w:bidi="fa-IR"/>
        </w:rPr>
        <w:t>علامه حلی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خاکسپاری در قبرستان موجب می‌شود ضرر کمتری به وارثان مُرده برسد و قبرستان به خانه‌های آخرت شبیه‌تر است و خیر و رحمت بیشتری به مُرده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را در بقیع به خاک می‌سپرد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شهید اول نیز همین عقیده را دارد</w:t>
      </w:r>
      <w:r>
        <w:rPr>
          <w:rStyle w:val="FootnoteAnchor"/>
          <w:rtl w:val="true"/>
        </w:rPr>
        <w:footnoteReference w:id="215"/>
      </w:r>
      <w:r>
        <w:rPr>
          <w:rFonts w:ascii="IRNazanin" w:hAnsi="IRNazanin" w:eastAsia="IRNazanin"/>
          <w:color w:val="111111"/>
          <w:sz w:val="28"/>
          <w:sz w:val="28"/>
          <w:szCs w:val="28"/>
          <w:rtl w:val="true"/>
          <w:lang w:bidi="fa-IR"/>
        </w:rPr>
        <w:t xml:space="preserve">و نراقی هم با استناد به دستور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حفر قبر برای یونس بن یعقوب در بقیع، با علامه حلی هم‌رأی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عمق قبر، با توجه به سُست و شوره‌زار بودن زمین بقیع</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نمازگزاردن بر جنازه بین قبرها</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زیارت قبور در غروب روز پنج‌شنبه</w:t>
      </w:r>
    </w:p>
    <w:p>
      <w:pPr>
        <w:pStyle w:val="BookText"/>
        <w:rPr/>
      </w:pPr>
      <w:r>
        <w:rPr>
          <w:rFonts w:ascii="IRNazanin" w:hAnsi="IRNazanin" w:eastAsia="IRNazanin"/>
          <w:color w:val="111111"/>
          <w:sz w:val="28"/>
          <w:sz w:val="28"/>
          <w:szCs w:val="28"/>
          <w:rtl w:val="true"/>
          <w:lang w:bidi="fa-IR"/>
        </w:rPr>
        <w:t>مرحوم صاحب جواهر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قبور به پیروی از روش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مؤکد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قبور در غروب روز پنج‌شنبه به پیروی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غروب پنج‌شنبه به همراه گروهی از اصحاب به بقیع می‌رفت و سه بار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أهل الدیار</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زیارت قبور و دعا کردن نزد آنها در حالت ایستاده</w:t>
      </w:r>
    </w:p>
    <w:p>
      <w:pPr>
        <w:pStyle w:val="BookText"/>
        <w:rPr/>
      </w:pPr>
      <w:r>
        <w:rPr>
          <w:rFonts w:ascii="IRNazanin" w:hAnsi="IRNazanin" w:eastAsia="IRNazanin"/>
          <w:color w:val="111111"/>
          <w:sz w:val="28"/>
          <w:sz w:val="28"/>
          <w:szCs w:val="28"/>
          <w:rtl w:val="true"/>
          <w:lang w:bidi="fa-IR"/>
        </w:rPr>
        <w:t xml:space="preserve">در برخی روایات آمده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عمل می‌کرد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کشت و کار در بقیع و استفاده از خاک آن برای ساخت و ساز</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کشت و کار در بقیع بعد از گذشت چهل سال از دفن آخرین مُرده و استفاده از خاک آن برای ساخت‌وساز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موقوفه را نمی‌توان به ملکیت درآورد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 بودن فروش درختان بقیع</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پاشیدن آب بر قبر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فرمود به مدت چهل روز یا چهل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راوی است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بر قبر یونس بن یعقوب آب بپاشند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علامه</w:t>
      </w:r>
    </w:p>
    <w:p>
      <w:pPr>
        <w:pStyle w:val="BookText"/>
        <w:rPr/>
      </w:pPr>
      <w:r>
        <w:rPr>
          <w:rFonts w:ascii="IRNazanin" w:hAnsi="IRNazanin" w:eastAsia="IRNazanin"/>
          <w:color w:val="111111"/>
          <w:sz w:val="28"/>
          <w:sz w:val="28"/>
          <w:szCs w:val="28"/>
          <w:rtl w:val="true"/>
          <w:lang w:bidi="fa-IR"/>
        </w:rPr>
        <w:t>مجلسی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پاشیدن روی قبر به مدت چهل روز یا چهل ماه، خلاف مشهور است و کسی را ندیده‌اند که معتقد به آن باشد؛ هرچند عمل به آن در مدت چهل روز، بی‌اشکال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میت از راه دور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نگارنده آنچه در روایت نمازگزاردن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پیکر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واقع دعای حضرت در حق اوست؛ نه نمازی که بر اموات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احتمالات دیگری نیز وجود دارد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آورد</w:t>
      </w:r>
      <w:r>
        <w:rPr>
          <w:rFonts w:eastAsia="IRNazanin" w:cs="IRNazanin"/>
          <w:color w:val="111111"/>
          <w:sz w:val="28"/>
          <w:szCs w:val="28"/>
          <w:rtl w:val="true"/>
          <w:lang w:bidi="fa-IR"/>
        </w:rPr>
        <w:t>.</w:t>
      </w:r>
      <w:bookmarkStart w:id="79" w:name="pg6406_48706"/>
    </w:p>
    <w:p>
      <w:pPr>
        <w:pStyle w:val="Heading2"/>
        <w:numPr>
          <w:ilvl w:val="1"/>
          <w:numId w:val="1"/>
        </w:numPr>
        <w:rPr/>
      </w:pPr>
      <w:bookmarkStart w:id="80" w:name="__RefHeading___Toc560123_653776707"/>
      <w:bookmarkStart w:id="81" w:name="_Toc29"/>
      <w:bookmarkEnd w:id="79"/>
      <w:bookmarkEnd w:id="80"/>
      <w:r>
        <w:rPr>
          <w:rtl w:val="true"/>
        </w:rPr>
        <w:t xml:space="preserve">پیامبر خدا </w:t>
      </w:r>
      <w:r>
        <w:rPr>
          <w:rtl w:val="true"/>
        </w:rPr>
        <w:t>(</w:t>
      </w:r>
      <w:r>
        <w:rPr>
          <w:rtl w:val="true"/>
        </w:rPr>
        <w:t>صلی الله علیه و آله</w:t>
      </w:r>
      <w:r>
        <w:rPr>
          <w:rtl w:val="true"/>
        </w:rPr>
        <w:t xml:space="preserve">) </w:t>
      </w:r>
      <w:r>
        <w:rPr>
          <w:rtl w:val="true"/>
        </w:rPr>
        <w:t>و بقیع</w:t>
      </w:r>
      <w:bookmarkEnd w:id="81"/>
    </w:p>
    <w:p>
      <w:pPr>
        <w:pStyle w:val="Heading3"/>
        <w:numPr>
          <w:ilvl w:val="2"/>
          <w:numId w:val="1"/>
        </w:numPr>
        <w:rPr/>
      </w:pPr>
      <w:bookmarkStart w:id="82" w:name="__RefHeading___Toc560125_653776707"/>
      <w:bookmarkStart w:id="83" w:name="_Toc30"/>
      <w:bookmarkEnd w:id="82"/>
      <w:r>
        <w:rPr>
          <w:rtl w:val="true"/>
        </w:rPr>
        <w:t xml:space="preserve">طلب آمرزش پیامبر </w:t>
      </w:r>
      <w:r>
        <w:rPr>
          <w:rtl w:val="true"/>
        </w:rPr>
        <w:t>(</w:t>
      </w:r>
      <w:r>
        <w:rPr>
          <w:rtl w:val="true"/>
        </w:rPr>
        <w:t>صلی الله علیه و آله</w:t>
      </w:r>
      <w:r>
        <w:rPr>
          <w:rtl w:val="true"/>
        </w:rPr>
        <w:t xml:space="preserve">) </w:t>
      </w:r>
      <w:r>
        <w:rPr>
          <w:rtl w:val="true"/>
        </w:rPr>
        <w:t>برای اهل بقیع</w:t>
      </w:r>
      <w:bookmarkEnd w:id="83"/>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مزار اموات مسلمانان و شهدای بقیع حاضر می‌شد و برای آنها استغفار می‌نمود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فیض القدیر،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آن حضرت هنگام دعا برای اهل بقیع، دستان خود را به آسمان بلند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حاکم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ابومویهبه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ایشان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نیمه‌شبی آن حضرت صدایم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ابومویهبه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برای طلب آمرزش؛ به من امر شده است به بقیع بروم و برای اهل آن، طلب آمرزش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ایشان به راه افتادم و وقتی به آنجا رسیدیم،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ای اهل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از چه مصائبی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حالتان که رفتید و راحت شدید؛ زیرا فتنه‌ها همچون پاره‌های شب ظلمانی روی آورده‌اند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ابومویهبه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بین به‌دست آوردن گنج‌های زمین و زندگی جاودان در دنیا و سرانجام رفتن به بهشت، و دیدار پروردگارم مخیر</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گنج‌های زمین و زندگی جاودان و سرانجام رفتن به بهشت را اختیار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ای ابومویهبه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دیدار پروردگارم را برگزیده‌ام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اهل بقیع آمرزش طلبید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آثار بیماری در بدن مبارکش آشکار گردید و بر اثر همین بیماری رحلت کرد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التاریخ الکبیر،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الآحاد و المثانی،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سنن الدارمی،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تاریخ الامم و الملوک،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السیرة النبویة، ابن‌هشام،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xml:space="preserve">؛ البدایة و النهایة،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شرح نهج البلاغه،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ترکة النبی،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دمشق آمده است که ابومویهبه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دستان خویش را به دعا بلند کرد و مدتی طولانی برای اهل بقیع طلب آمرزش نمود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شبیه این روایت را هیثمی نیز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ابن‌کثیر پس از نقل خبر ابومویهبه،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اهل بقیع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وضعیت شما بهتر از بعضی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همچون پاره‌های شب ظلمانی رو آورده‌اند و پایانش سخت‌تر از آغاز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در آسایش و آرامش هستید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ابن ابی‌شیبه نیز از ابومویهبه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تا به بقیع برود و بر اهل آن درود و سلام بفرستد</w:t>
      </w:r>
      <w:r>
        <w:rPr>
          <w:rFonts w:eastAsia="IRNazanin" w:cs="IRNazanin"/>
          <w:color w:val="111111"/>
          <w:sz w:val="28"/>
          <w:szCs w:val="28"/>
          <w:rtl w:val="true"/>
          <w:lang w:bidi="fa-IR"/>
        </w:rPr>
        <w:t>.</w:t>
      </w:r>
      <w:r>
        <w:rPr>
          <w:rStyle w:val="FootnoteAnchor"/>
          <w:rtl w:val="true"/>
        </w:rPr>
        <w:footnoteReference w:id="23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عایشه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دعا و طلب آمرزش برای اهل بقیع به آنجا رفت و مدتی روی پا ایستاد؛ سپس سه بار دستانش را برای دعا به آسمان بلند</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بازگشت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به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امر کرده به بقیع بروی و برای اهل آن طلب آمرزش نمایی</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المجموع،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عبدالرزاق،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سنن النسائی،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مسند اسحاق ابن راهویه نیز به نقل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 شده‌ام به بقیع بیایم و بر خفتگان در آن، سلام و درود فرستم</w:t>
      </w:r>
      <w:r>
        <w:rPr>
          <w:rStyle w:val="FootnoteAnchor"/>
          <w:rtl w:val="true"/>
        </w:rPr>
        <w:footnoteReference w:id="232"/>
      </w:r>
      <w:r>
        <w:rPr>
          <w:rFonts w:ascii="IRNazanin" w:hAnsi="IRNazanin" w:eastAsia="IRNazanin"/>
          <w:color w:val="111111"/>
          <w:sz w:val="28"/>
          <w:sz w:val="28"/>
          <w:szCs w:val="28"/>
          <w:rtl w:val="true"/>
          <w:lang w:bidi="fa-IR"/>
        </w:rPr>
        <w:t>و دعا نمایم</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احمد بن حنبل از عایشه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خود، بریره را به دنبال او فرستادم تا ببینم به کجا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الغرقد رفت و ایستاد و سپس دستانش را رو به آسمان بالا آورد و مدتی بعد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از آن حضرت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کجا 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بقیع رفتم تا بر اهلش، درود و سلام بفرستم</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اما سیوطی، به نقل از عایشه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 شدیدی مرا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کردم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نزد همسران دیگرش از خانه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من هم به جست‌وجوی او از خانه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بقیع رسیدم، او را آنجا دیدم که داشت برای مردان و زنان مؤمن و نیز شهیدان دعا می‌کرد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نسایی در خبری آورده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به اهل بقیع سلام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مؤمنان و مسلمانانی که در این دیار ساکن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گذشتگان و آیندگان ما را رحمت فرماید و ما نیز إن‌شاء الله به شما خواهیم پیوست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سنن النسایی،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عبدالرزاق،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صحیح ابن‌حبان،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کتاب الدعاء، الطبرانی،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السنن الکبری،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به اسناد خویش از بشیر بن خصاصیه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رفتم و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اهل الدیار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و بر یک بلندی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هستم و از خویشان و قبیله‌ام دور افتاده‌ام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را سپاس نمی‌گویی که از میان قوم ربیعه، تنها تو را برگزید و به اسلام رهنمون ساخت؛ قومی که خیال می‌کنند اگر نباشند، زمین و هر آنچه در آن است زیرورو می‌شود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همچنین از بشیر بن خصاصیه نقل شده است که گفت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بشیر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مرا کنار اهل صفه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هدیه‌ای برای آن حضرت می‌آمد، ما را نیز از آن بهره‌مند می‌ساخت و اگر صدقه‌ای به او می‌دادند، همه آن را به ما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آن حضرت از منزل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دنبالش راه افتادم تا به بقیع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ای قوم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خواهیم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به سوی او باز 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خیر بسیاری رسیده‌اید و از شر همیشگی عبور کرده و نجات یافته‌اید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من بازگشت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خشنود نیستی از اینکه</w:t>
      </w:r>
      <w:bookmarkStart w:id="84" w:name="pg6406_48714"/>
    </w:p>
    <w:p>
      <w:pPr>
        <w:pStyle w:val="BookText"/>
        <w:rPr/>
      </w:pPr>
      <w:bookmarkEnd w:id="84"/>
      <w:r>
        <w:rPr>
          <w:rFonts w:ascii="IRNazanin" w:hAnsi="IRNazanin" w:eastAsia="IRNazanin"/>
          <w:color w:val="111111"/>
          <w:sz w:val="28"/>
          <w:sz w:val="28"/>
          <w:szCs w:val="28"/>
          <w:rtl w:val="true"/>
          <w:lang w:bidi="fa-IR"/>
        </w:rPr>
        <w:t xml:space="preserve">پروردگار، گوش و قلب و چشم تو را از میان همه افراد قبیله‌ات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هدایت کرد؛ همان قبیله‌ای که گمان دارد اگر نباشد، زمین ساکنان خود را زیرورو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دنبالم راه افتادی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ترسیدم برایتان اتفاقی بیفتد یا حیوانی به شما حمله کند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از ابوهریره نقل کرده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قبرستانی که گفته می‌شود بقیع بوده است، عبور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ساکنان مسلمان این 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شماییم و به شما خواهیم پیوست</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85" w:name="__RefHeading___Toc560127_653776707"/>
      <w:bookmarkStart w:id="86" w:name="_Toc31"/>
      <w:bookmarkEnd w:id="85"/>
      <w:r>
        <w:rPr>
          <w:rtl w:val="true"/>
        </w:rPr>
        <w:t>زیارت بقیع در غروب هر پنجشنبه</w:t>
      </w:r>
      <w:bookmarkEnd w:id="86"/>
    </w:p>
    <w:p>
      <w:pPr>
        <w:pStyle w:val="BookText"/>
        <w:rPr/>
      </w:pPr>
      <w:r>
        <w:rPr>
          <w:rFonts w:ascii="IRNazanin" w:hAnsi="IRNazanin" w:eastAsia="IRNazanin"/>
          <w:color w:val="111111"/>
          <w:sz w:val="28"/>
          <w:sz w:val="28"/>
          <w:szCs w:val="28"/>
          <w:rtl w:val="true"/>
          <w:lang w:bidi="fa-IR"/>
        </w:rPr>
        <w:t xml:space="preserve">صفوان جمال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شامگاه هر پنجشنبه همراه گروهی از اصحاب خود به بقیع می‌رفت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مرحوم صاحب جواهر نوشته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قبور به پیروی از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مستحب مؤکد می‌باشد و زمان این زیارت در شامگاه پنجشنبه به پیروی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زیرا آن حضرت همواره در شامگاه هر پنجشنبه به همراه گروهی از اصحاب خود به بقیع می‌رفت و سه بار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ای ساکنان بقیع</w:t>
      </w:r>
      <w:r>
        <w:rPr>
          <w:rFonts w:eastAsia="IRNazanin" w:cs="IRNazanin"/>
          <w:color w:val="111111"/>
          <w:sz w:val="28"/>
          <w:szCs w:val="28"/>
          <w:rtl w:val="true"/>
          <w:lang w:bidi="fa-IR"/>
        </w:rPr>
        <w:t>...».</w:t>
      </w:r>
      <w:r>
        <w:rPr>
          <w:rStyle w:val="FootnoteAnchor"/>
          <w:rtl w:val="true"/>
        </w:rPr>
        <w:footnoteReference w:id="241"/>
      </w:r>
      <w:bookmarkStart w:id="87" w:name="pg6406_48716"/>
    </w:p>
    <w:p>
      <w:pPr>
        <w:pStyle w:val="Heading3"/>
        <w:numPr>
          <w:ilvl w:val="2"/>
          <w:numId w:val="1"/>
        </w:numPr>
        <w:rPr/>
      </w:pPr>
      <w:bookmarkStart w:id="88" w:name="__RefHeading___Toc560129_653776707"/>
      <w:bookmarkStart w:id="89" w:name="_Toc32"/>
      <w:bookmarkEnd w:id="87"/>
      <w:bookmarkEnd w:id="88"/>
      <w:r>
        <w:rPr>
          <w:rtl w:val="true"/>
        </w:rPr>
        <w:t>خانه مؤمنان</w:t>
      </w:r>
      <w:bookmarkEnd w:id="89"/>
    </w:p>
    <w:p>
      <w:pPr>
        <w:pStyle w:val="BookText"/>
        <w:rPr/>
      </w:pPr>
      <w:r>
        <w:rPr>
          <w:rFonts w:ascii="IRNazanin" w:hAnsi="IRNazanin" w:eastAsia="IRNazanin"/>
          <w:color w:val="111111"/>
          <w:sz w:val="28"/>
          <w:sz w:val="28"/>
          <w:szCs w:val="28"/>
          <w:rtl w:val="true"/>
          <w:lang w:bidi="fa-IR"/>
        </w:rPr>
        <w:t>ابن‌ماجه از عایشه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دنبال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بقیع یافتم که چنین زمزمه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ای ساکنان در خانه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ما پیشی گرفتید و ما به شما خواهیم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پاداش آنها محروم نفرما و پس از آنان دچار فتنه مساز</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سنن ابن ماجة،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احمد از عایشه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شبی که نوبت او بود، یک‌سوم شب که می‌گذشت،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می‌شد و به سوی بقیع می‌رفت و در آنجا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ای مسکن گزیدگان در خانه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ما به شما خواهیم پیوست</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90" w:name="__RefHeading___Toc560131_653776707"/>
      <w:bookmarkStart w:id="91" w:name="_Toc33"/>
      <w:bookmarkEnd w:id="90"/>
      <w:r>
        <w:rPr>
          <w:rtl w:val="true"/>
        </w:rPr>
        <w:t xml:space="preserve">حضور شبانه پیامبر خدا </w:t>
      </w:r>
      <w:r>
        <w:rPr>
          <w:rtl w:val="true"/>
        </w:rPr>
        <w:t>(</w:t>
      </w:r>
      <w:r>
        <w:rPr>
          <w:rtl w:val="true"/>
        </w:rPr>
        <w:t>صلی الله علیه و آله</w:t>
      </w:r>
      <w:r>
        <w:rPr>
          <w:rtl w:val="true"/>
        </w:rPr>
        <w:t xml:space="preserve">) </w:t>
      </w:r>
      <w:r>
        <w:rPr>
          <w:rtl w:val="true"/>
        </w:rPr>
        <w:t>در بقیع</w:t>
      </w:r>
      <w:bookmarkEnd w:id="91"/>
    </w:p>
    <w:p>
      <w:pPr>
        <w:pStyle w:val="BookText"/>
        <w:rPr/>
      </w:pPr>
      <w:r>
        <w:rPr>
          <w:rFonts w:ascii="IRNazanin" w:hAnsi="IRNazanin" w:eastAsia="IRNazanin"/>
          <w:color w:val="111111"/>
          <w:sz w:val="28"/>
          <w:sz w:val="28"/>
          <w:szCs w:val="28"/>
          <w:rtl w:val="true"/>
          <w:lang w:bidi="fa-IR"/>
        </w:rPr>
        <w:t xml:space="preserve">از روایتی که عایشه نقل می‌کند، معلوم می‌شود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شب، به بقیع می‌رفته و برای آنان طلب مغفرت می‌کرده است</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92" w:name="__RefHeading___Toc560133_653776707"/>
      <w:bookmarkStart w:id="93" w:name="_Toc34"/>
      <w:bookmarkEnd w:id="92"/>
      <w:r>
        <w:rPr>
          <w:rtl w:val="true"/>
        </w:rPr>
        <w:t xml:space="preserve">محل ایستادن رسول خدا </w:t>
      </w:r>
      <w:r>
        <w:rPr>
          <w:rtl w:val="true"/>
        </w:rPr>
        <w:t>(</w:t>
      </w:r>
      <w:r>
        <w:rPr>
          <w:rtl w:val="true"/>
        </w:rPr>
        <w:t>صلی الله علیه و آله</w:t>
      </w:r>
      <w:r>
        <w:rPr>
          <w:rtl w:val="true"/>
        </w:rPr>
        <w:t xml:space="preserve">) </w:t>
      </w:r>
      <w:r>
        <w:rPr>
          <w:rtl w:val="true"/>
        </w:rPr>
        <w:t>در بقیع</w:t>
      </w:r>
      <w:bookmarkEnd w:id="9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در بقیع، کنار خانه عقیل بن ابی‌طالب ایستاده بودم که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bookmarkStart w:id="94" w:name="pg6406_48718"/>
    </w:p>
    <w:p>
      <w:pPr>
        <w:pStyle w:val="BookText"/>
        <w:rPr/>
      </w:pPr>
      <w:bookmarkEnd w:id="94"/>
      <w:r>
        <w:rPr>
          <w:rFonts w:ascii="IRNazanin" w:hAnsi="IRNazanin" w:eastAsia="IRNazanin"/>
          <w:color w:val="111111"/>
          <w:sz w:val="28"/>
          <w:sz w:val="28"/>
          <w:szCs w:val="28"/>
          <w:rtl w:val="true"/>
          <w:lang w:bidi="fa-IR"/>
        </w:rPr>
        <w:t>از آنجا عبور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کجا ایستاده‌ای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خود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به اینجا می‌آمد و از خداوند برای ساکنان بقیع طلب آمرزش می‌کرد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 xml:space="preserve">؛ دائرة المعارف الاسلامیة الشیعیة، السید حسن الامین،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خبر معلوم می‌شود که در واقع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مقبره کنونی ائمه اهل‌البیت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بقیع، به دعا می‌ایستاده است؛ چون آن چهار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عقیل به خاک سپرده شده‌اند</w:t>
      </w:r>
      <w:r>
        <w:rPr>
          <w:rFonts w:eastAsia="IRNazanin" w:cs="IRNazanin"/>
          <w:color w:val="111111"/>
          <w:sz w:val="28"/>
          <w:szCs w:val="28"/>
          <w:rtl w:val="true"/>
          <w:lang w:bidi="fa-IR"/>
        </w:rPr>
        <w:t>.</w:t>
      </w:r>
    </w:p>
    <w:p>
      <w:pPr>
        <w:pStyle w:val="Heading3"/>
        <w:numPr>
          <w:ilvl w:val="2"/>
          <w:numId w:val="1"/>
        </w:numPr>
        <w:rPr/>
      </w:pPr>
      <w:bookmarkStart w:id="95" w:name="__RefHeading___Toc560135_653776707"/>
      <w:bookmarkStart w:id="96" w:name="_Toc35"/>
      <w:bookmarkEnd w:id="95"/>
      <w:r>
        <w:rPr>
          <w:rtl w:val="true"/>
        </w:rPr>
        <w:t>حضور در بقیع، در شب نیمه شعبان</w:t>
      </w:r>
      <w:bookmarkEnd w:id="96"/>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نیمه شعبان، خواب بودم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شب به خواب 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چه شبی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خیز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مرا بلند کرد و به بقیع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را بالا بگیر که در این شب، درهای آسمان باز می‌شود؛ درهای رحمت، رضوان، مغفرت، فضل، توبه، نعمت، جود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شب به تعداد موی گوسفندان، بندگانش را از آتش دوزخ آزاد می‌کند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ابن‌ماجه از عایشه نقل کرده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جست‌وجویش پرداختم و او را در بقیع در حالی یافتم که سر به آسمان بلند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ترسیدی؟ ترسیدی بلایی بر سر من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جهت نترسیدم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ترسیدم به سراغ همسر دیگرت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97" w:name="pg6406_48720"/>
    </w:p>
    <w:p>
      <w:pPr>
        <w:pStyle w:val="BookText"/>
        <w:rPr/>
      </w:pPr>
      <w:bookmarkEnd w:id="9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نیمه شعبان به آسمان دنیا نزول می‌کند و به تعداد موی گوسفندان قبیله بنی‌کلب مردم را می‌آمرزد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سنن ابن‌ماجه،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مصنف ابن ابی شیبه،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مسند اسحاق بن راهویه،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معجم احادیث الامام المهدی،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نزول پروردگار، همان نزول رحمت ویژه در آن شب مبارک است و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آسمان بلند کرده بود، بر این مطلب دلالت دارد که ایشان در حال دعا و مناجات با خدای خویش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دیگری از عایشه به نقل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شب نیمه شعبان است و خداوند امشب به تعداد موی گوسفندان بنی‌کلب بندگانش را از آتش دوزخ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در این شب به مشرک، کینه‌جو، ترک‌کننده صله رحم، عاق والدین و شراب‌خوار نظر رحمت نمی‌کند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زمخشری در کتاب الفائق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ام‌سلمه به دنبال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او را در بقیع یافت</w:t>
      </w:r>
      <w:r>
        <w:rPr>
          <w:rFonts w:eastAsia="IRNazanin" w:cs="IRNazanin"/>
          <w:color w:val="111111"/>
          <w:sz w:val="28"/>
          <w:szCs w:val="28"/>
          <w:rtl w:val="true"/>
          <w:lang w:bidi="fa-IR"/>
        </w:rPr>
        <w:t>».</w:t>
      </w:r>
      <w:r>
        <w:rPr>
          <w:rStyle w:val="FootnoteAnchor"/>
          <w:rtl w:val="true"/>
        </w:rPr>
        <w:footnoteReference w:id="249"/>
      </w:r>
    </w:p>
    <w:p>
      <w:pPr>
        <w:pStyle w:val="Heading3"/>
        <w:numPr>
          <w:ilvl w:val="2"/>
          <w:numId w:val="1"/>
        </w:numPr>
        <w:rPr/>
      </w:pPr>
      <w:bookmarkStart w:id="98" w:name="__RefHeading___Toc560137_653776707"/>
      <w:bookmarkStart w:id="99" w:name="_Toc36"/>
      <w:bookmarkEnd w:id="98"/>
      <w:r>
        <w:rPr>
          <w:rtl w:val="true"/>
        </w:rPr>
        <w:t xml:space="preserve">سجده پیامبر خدا </w:t>
      </w:r>
      <w:r>
        <w:rPr>
          <w:rtl w:val="true"/>
        </w:rPr>
        <w:t>(</w:t>
      </w:r>
      <w:r>
        <w:rPr>
          <w:rtl w:val="true"/>
        </w:rPr>
        <w:t>صلی الله علیه و آله</w:t>
      </w:r>
      <w:r>
        <w:rPr>
          <w:rtl w:val="true"/>
        </w:rPr>
        <w:t xml:space="preserve">) </w:t>
      </w:r>
      <w:r>
        <w:rPr>
          <w:rtl w:val="true"/>
        </w:rPr>
        <w:t>در بقیع</w:t>
      </w:r>
      <w:bookmarkEnd w:id="99"/>
    </w:p>
    <w:p>
      <w:pPr>
        <w:pStyle w:val="BookText"/>
        <w:rPr/>
      </w:pPr>
      <w:r>
        <w:rPr>
          <w:rFonts w:ascii="IRNazanin" w:hAnsi="IRNazanin" w:eastAsia="IRNazanin"/>
          <w:color w:val="111111"/>
          <w:sz w:val="28"/>
          <w:sz w:val="28"/>
          <w:szCs w:val="28"/>
          <w:rtl w:val="true"/>
          <w:lang w:bidi="fa-IR"/>
        </w:rPr>
        <w:t>ذهبی از عایشه روایت کرده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نیمه شعبان به بستر خویش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وضویی ساخت و به سرعت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رفتم و در بقیع</w:t>
      </w:r>
      <w:bookmarkStart w:id="100" w:name="pg6406_48722"/>
    </w:p>
    <w:p>
      <w:pPr>
        <w:pStyle w:val="BookText"/>
        <w:rPr/>
      </w:pPr>
      <w:bookmarkEnd w:id="100"/>
      <w:r>
        <w:rPr>
          <w:rFonts w:ascii="IRNazanin" w:hAnsi="IRNazanin" w:eastAsia="IRNazanin"/>
          <w:color w:val="111111"/>
          <w:sz w:val="28"/>
          <w:sz w:val="28"/>
          <w:szCs w:val="28"/>
          <w:rtl w:val="true"/>
          <w:lang w:bidi="fa-IR"/>
        </w:rPr>
        <w:t>یافتمش؛ درحالی‌که به سجده افتاده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 لک خیالی و سوادی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باطنم به تو سجده آورد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لسان المیزان،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ابن‌عساکر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رفت و در آنجا به هنگام سجده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عقاب تو به عفو تو و از خشمت به خشنودی‌ات و از خودت به خودت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تو را ثنا گویم؛ تو همان‌گونه‌ای که خودت را ثنا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نیمه شب، جبرئیل بر او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آسمان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 و ناگاه درهای رحمت الهی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دری، فرشته‌ای بود که ندا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آن کس که در این شب به عبادت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دیگری، فرشته‌ای صدا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آن کس که در این شب به سجده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دیگری، فرشته‌ای دیگر ندا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آن کس که در این شب به رکوع رود</w:t>
      </w:r>
      <w:r>
        <w:rPr>
          <w:rFonts w:eastAsia="IRNazanin" w:cs="IRNazanin"/>
          <w:color w:val="111111"/>
          <w:sz w:val="28"/>
          <w:szCs w:val="28"/>
          <w:rtl w:val="true"/>
          <w:lang w:bidi="fa-IR"/>
        </w:rPr>
        <w:t>...».</w:t>
      </w:r>
      <w:r>
        <w:rPr>
          <w:rStyle w:val="FootnoteAnchor"/>
          <w:rtl w:val="true"/>
        </w:rPr>
        <w:footnoteReference w:id="251"/>
      </w:r>
    </w:p>
    <w:p>
      <w:pPr>
        <w:pStyle w:val="Heading3"/>
        <w:numPr>
          <w:ilvl w:val="2"/>
          <w:numId w:val="1"/>
        </w:numPr>
        <w:rPr/>
      </w:pPr>
      <w:bookmarkStart w:id="101" w:name="__RefHeading___Toc560139_653776707"/>
      <w:bookmarkStart w:id="102" w:name="_Toc37"/>
      <w:bookmarkEnd w:id="101"/>
      <w:r>
        <w:rPr>
          <w:rtl w:val="true"/>
        </w:rPr>
        <w:t xml:space="preserve">نماز پیامبر </w:t>
      </w:r>
      <w:r>
        <w:rPr>
          <w:rtl w:val="true"/>
        </w:rPr>
        <w:t>(</w:t>
      </w:r>
      <w:r>
        <w:rPr>
          <w:rtl w:val="true"/>
        </w:rPr>
        <w:t>صلی الله علیه و آله</w:t>
      </w:r>
      <w:r>
        <w:rPr>
          <w:rtl w:val="true"/>
        </w:rPr>
        <w:t xml:space="preserve">) </w:t>
      </w:r>
      <w:r>
        <w:rPr>
          <w:rtl w:val="true"/>
        </w:rPr>
        <w:t>در بقیع</w:t>
      </w:r>
      <w:bookmarkEnd w:id="102"/>
    </w:p>
    <w:p>
      <w:pPr>
        <w:pStyle w:val="BookText"/>
        <w:rPr/>
      </w:pPr>
      <w:r>
        <w:rPr>
          <w:rFonts w:ascii="IRNazanin" w:hAnsi="IRNazanin" w:eastAsia="IRNazanin"/>
          <w:color w:val="111111"/>
          <w:sz w:val="28"/>
          <w:sz w:val="28"/>
          <w:szCs w:val="28"/>
          <w:rtl w:val="true"/>
          <w:lang w:bidi="fa-IR"/>
        </w:rPr>
        <w:t xml:space="preserve">ابن‌حجر از محمد بن هیصم از پدرش و از جدش نقل می‌کند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میانه بقیع رفت و در آنجا نماز گزارد</w:t>
      </w:r>
      <w:r>
        <w:rPr>
          <w:rFonts w:eastAsia="IRNazanin" w:cs="IRNazanin"/>
          <w:color w:val="111111"/>
          <w:sz w:val="28"/>
          <w:szCs w:val="28"/>
          <w:rtl w:val="true"/>
          <w:lang w:bidi="fa-IR"/>
        </w:rPr>
        <w:t>.</w:t>
      </w:r>
      <w:r>
        <w:rPr>
          <w:rStyle w:val="FootnoteAnchor"/>
          <w:rtl w:val="true"/>
        </w:rPr>
        <w:footnoteReference w:id="252"/>
      </w:r>
    </w:p>
    <w:p>
      <w:pPr>
        <w:pStyle w:val="Heading3"/>
        <w:numPr>
          <w:ilvl w:val="2"/>
          <w:numId w:val="1"/>
        </w:numPr>
        <w:rPr/>
      </w:pPr>
      <w:bookmarkStart w:id="103" w:name="__RefHeading___Toc560141_653776707"/>
      <w:bookmarkStart w:id="104" w:name="_Toc38"/>
      <w:bookmarkEnd w:id="103"/>
      <w:r>
        <w:rPr>
          <w:rtl w:val="true"/>
        </w:rPr>
        <w:t>نماز میت در بقیع</w:t>
      </w:r>
      <w:bookmarkEnd w:id="10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ابن‌ماجه از یزید بن ثابت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قبر تازه‌ای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چه کسی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شناخت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برای تشییع‌اش مرا خبر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روزه‌دار بودید و در خواب نیم‌روزی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نداشتیم شما اذیت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هنگامی که زنده‌ام و بین شمایم چنین کاری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مرا از مرگ و تشییع جنازه مسلمانان آگاه سازید؛ چون نماز و دعای من، رحمت الهی را بر آنها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سر قبر آن زن رفت و ما پشت سر او صف بستیم و حضرت با چهار بار تکبیر بر او نماز خواند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سنن ابن ماجة،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ابی شیبة،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مسند ابی یعلی،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صحیح ابن‌حبان،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الآحاد و المثانی،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المستدرک علی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السنن الکبری،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اسد الغابة،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نصب الرایة،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الدرالمنثور،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موارد الظمان،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سبل الهدی و الرشاد،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ابوامامة بن سهل بن حنیف گفته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تهیدستی بیرون از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او را از اصحاب می‌پرسید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زن از دنیا رفت، به خاکش نسپارید تا من بر او نماز بگزارم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تهیدست از دنیا رفت و پاسی از شب گذشته بود که او را به مدینه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بود و اصحاب راضی نشدند که ایشان را بیدار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بر او نماز گزاردند و در بقیع الغرقد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که شد آنها نزد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حال آن زن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خواب بودید و چون دوست نداشتیم بیدارتان کنیم، خودمان پیکر او را به خاک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بی‌درنگ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اصحاب رفت تا به قبر آن زن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نماز ایستاد و مردم نیز پشت سر او به نماز ایستادند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سنن النسائی،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السنن الکبری،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موارد الظمآن،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سبل الهدی و الرشاد،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از قاسم بن محمد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بقیع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تازه‌ای را دید و از اصحاب درباره آن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زنی به نام سویدا از طایفه بنی‌غنم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از دنیا رفت و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گزارد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عبدالرزاق از محمد بن زهیر نیز نقل کرده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سیاهی را دید که در بقیع مرده‌ای را برداشته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فلان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آدمی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خبیث‌ترین و دزدترین و بدترین آدم‌ها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اربابش را صدا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غلام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همان حرف‌ها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حاضران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یکتایی خداوند و رسالت من گواهی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فرشتگان بین من و او فاصله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آهنگری را طلبید تا غل و زنجیر از او برگیرد و دستور داد غسلش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مال خود بر او کفن پوشاند و بر وی نماز گزارد</w:t>
      </w:r>
      <w:r>
        <w:rPr>
          <w:rFonts w:eastAsia="IRNazanin" w:cs="IRNazanin"/>
          <w:color w:val="111111"/>
          <w:sz w:val="28"/>
          <w:szCs w:val="28"/>
          <w:rtl w:val="true"/>
          <w:lang w:bidi="fa-IR"/>
        </w:rPr>
        <w:t>.</w:t>
      </w:r>
      <w:r>
        <w:rPr>
          <w:rStyle w:val="FootnoteAnchor"/>
          <w:rtl w:val="true"/>
        </w:rPr>
        <w:footnoteReference w:id="256"/>
      </w:r>
      <w:bookmarkStart w:id="105" w:name="pg6406_48728"/>
    </w:p>
    <w:p>
      <w:pPr>
        <w:pStyle w:val="Heading3"/>
        <w:numPr>
          <w:ilvl w:val="2"/>
          <w:numId w:val="1"/>
        </w:numPr>
        <w:rPr/>
      </w:pPr>
      <w:bookmarkStart w:id="106" w:name="__RefHeading___Toc560143_653776707"/>
      <w:bookmarkStart w:id="107" w:name="_Toc39"/>
      <w:bookmarkEnd w:id="105"/>
      <w:bookmarkEnd w:id="106"/>
      <w:r>
        <w:rPr>
          <w:rtl w:val="true"/>
        </w:rPr>
        <w:t>نماز باران در بقیع</w:t>
      </w:r>
      <w:bookmarkEnd w:id="107"/>
    </w:p>
    <w:p>
      <w:pPr>
        <w:pStyle w:val="BookText"/>
        <w:rPr/>
      </w:pPr>
      <w:r>
        <w:rPr>
          <w:rFonts w:ascii="IRNazanin" w:hAnsi="IRNazanin" w:eastAsia="IRNazanin"/>
          <w:color w:val="111111"/>
          <w:sz w:val="28"/>
          <w:sz w:val="28"/>
          <w:szCs w:val="28"/>
          <w:rtl w:val="true"/>
          <w:lang w:bidi="fa-IR"/>
        </w:rPr>
        <w:t>متقی هندی از ابن‌عباس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شد و آن حضرت از مدینه به بقیع رفت؛ درحالی‌که عمامه‌ای سیاه بر سر داشت که یک طرف آن روی سینه و طرف دیگرش بر دوش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کمانی عربی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قبله ایستاد و تکبیر گفت و به همراه اصحاب دو رکعت نماز گزارد؛ در رکعت اول، سوره تکویر و در رکعت دوم، سوره ضحی را با صدای بلند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برخلاف معمول، ردایش را برعکس پوشید و بعد از حمد و ثنای الهی دست به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شهرهایمان از بین رفته، زمین‌هایمان تیره و غبارآلود گشته و چارپایانمان سرگردان و پریشان‌اند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برکات را از جایگاهش فرو می‌فرستی و رحمت را از معادنش با ابرهای باران‌زا می‌گستری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آمرزنده گناهانی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گناهان ما را ببخش و توبه ما را از گناهان و لغزش‌های بزرگمان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عرش خودت بر ما بارانی فراوان بفرست؛ آن‌گونه که ما را سود بخشد، نه زیان و گیاهان را برویاند و برکات را زیاد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در کتابت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هر چیز زنده‌ای را از آب آفریدیم</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از آب آفریده شده، بدون آب، زندگی‌ای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ناامید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تو بدگمان شده و چارپایان آنان سرگردان گشته‌اند و همچون مادرِ فرزند از دست داده، ناله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باران آسمان از ما دریغ شده، استخوانشان لاغر شده و گوشت و چربی‌شان آب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دام‌های تشنه و چارپایان چرنده و کودکان بدون غذای ما رحم‌کن</w:t>
      </w:r>
      <w:r>
        <w:rPr>
          <w:rFonts w:eastAsia="IRNazanin" w:cs="IRNazanin"/>
          <w:color w:val="111111"/>
          <w:sz w:val="28"/>
          <w:szCs w:val="28"/>
          <w:rtl w:val="true"/>
          <w:lang w:bidi="fa-IR"/>
        </w:rPr>
        <w:t>.</w:t>
      </w:r>
      <w:bookmarkStart w:id="108" w:name="pg6406_48730"/>
    </w:p>
    <w:p>
      <w:pPr>
        <w:pStyle w:val="BookText"/>
        <w:rPr/>
      </w:pPr>
      <w:bookmarkEnd w:id="108"/>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قدخمیده و کودکان شیرخوار را مشمول رحمت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توان و نیروی ما بیفزای و ما را محروم و ناامید برمگردان که تو بی‌تردید شنونده دعا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رحمتت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نرسیده بود که آسمان، بارانِ رحمت خود را فرو بارید و مردم سراسیمه زیر باران به منازل خود بازگشتند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نیز روایت کرده است 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بقیع رفت و با اصحابش دو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ردایش را وارونه پوشید و دست به آسمان بلند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ما از بین رفته و زمین‌هایمان تیره و غبارآلود شده است و چهارپایان، سرگردان و پریشان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دام‌های تشنه، چارپایان گرسنه و کودکان لاغر و رنجور ما رحم کن</w:t>
      </w:r>
      <w:r>
        <w:rPr>
          <w:rFonts w:eastAsia="IRNazanin" w:cs="IRNazanin"/>
          <w:color w:val="111111"/>
          <w:sz w:val="28"/>
          <w:szCs w:val="28"/>
          <w:rtl w:val="true"/>
          <w:lang w:bidi="fa-IR"/>
        </w:rPr>
        <w:t>.</w:t>
      </w:r>
      <w:r>
        <w:rPr>
          <w:rStyle w:val="FootnoteAnchor"/>
          <w:rtl w:val="true"/>
        </w:rPr>
        <w:footnoteReference w:id="259"/>
      </w:r>
    </w:p>
    <w:p>
      <w:pPr>
        <w:pStyle w:val="Heading3"/>
        <w:numPr>
          <w:ilvl w:val="2"/>
          <w:numId w:val="1"/>
        </w:numPr>
        <w:rPr/>
      </w:pPr>
      <w:bookmarkStart w:id="109" w:name="__RefHeading___Toc560145_653776707"/>
      <w:bookmarkStart w:id="110" w:name="_Toc40"/>
      <w:bookmarkEnd w:id="109"/>
      <w:r>
        <w:rPr>
          <w:rtl w:val="true"/>
        </w:rPr>
        <w:t>دعا در بقیع</w:t>
      </w:r>
      <w:bookmarkEnd w:id="110"/>
    </w:p>
    <w:p>
      <w:pPr>
        <w:pStyle w:val="BookText"/>
        <w:rPr/>
      </w:pPr>
      <w:r>
        <w:rPr>
          <w:rFonts w:ascii="IRNazanin" w:hAnsi="IRNazanin" w:eastAsia="IRNazanin"/>
          <w:color w:val="111111"/>
          <w:sz w:val="28"/>
          <w:sz w:val="28"/>
          <w:szCs w:val="28"/>
          <w:rtl w:val="true"/>
          <w:lang w:bidi="fa-IR"/>
        </w:rPr>
        <w:t xml:space="preserve">بخاری از عبیدالله بن ابی‌رافع روایت کرده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شبی به همراه ابورافع به بقیع رفت و در آنجا به دعا و مناجات پرداخت</w:t>
      </w:r>
      <w:r>
        <w:rPr>
          <w:rFonts w:eastAsia="IRNazanin" w:cs="IRNazanin"/>
          <w:color w:val="111111"/>
          <w:sz w:val="28"/>
          <w:szCs w:val="28"/>
          <w:rtl w:val="true"/>
          <w:lang w:bidi="fa-IR"/>
        </w:rPr>
        <w:t>.</w:t>
      </w:r>
      <w:r>
        <w:rPr>
          <w:rStyle w:val="FootnoteAnchor"/>
          <w:rtl w:val="true"/>
        </w:rPr>
        <w:footnoteReference w:id="26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صالحی در بیان مکان‌های استجابت دعا و نیز جاهایی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دست به دعا برداشته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 کنار استوانه مخلقه و کنار منبر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فتح و در محل خانه عقیل در بقیع به اجابت می‌رسد</w:t>
      </w:r>
      <w:r>
        <w:rPr>
          <w:rFonts w:eastAsia="IRNazanin" w:cs="IRNazanin"/>
          <w:color w:val="111111"/>
          <w:sz w:val="28"/>
          <w:szCs w:val="28"/>
          <w:rtl w:val="true"/>
          <w:lang w:bidi="fa-IR"/>
        </w:rPr>
        <w:t>».</w:t>
      </w:r>
      <w:r>
        <w:rPr>
          <w:rStyle w:val="FootnoteAnchor"/>
          <w:rtl w:val="true"/>
        </w:rPr>
        <w:footnoteReference w:id="261"/>
      </w:r>
      <w:bookmarkStart w:id="111" w:name="pg6406_48732"/>
    </w:p>
    <w:p>
      <w:pPr>
        <w:pStyle w:val="BookText"/>
        <w:rPr/>
      </w:pPr>
      <w:bookmarkEnd w:id="111"/>
      <w:r>
        <w:rPr>
          <w:rFonts w:ascii="IRNazanin" w:hAnsi="IRNazanin" w:eastAsia="IRNazanin"/>
          <w:color w:val="111111"/>
          <w:sz w:val="28"/>
          <w:sz w:val="28"/>
          <w:szCs w:val="28"/>
          <w:rtl w:val="true"/>
          <w:lang w:bidi="fa-IR"/>
        </w:rPr>
        <w:t xml:space="preserve">از این بیان معلوم می‌شود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مرقد کنونی چهار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محل خانه عقیل به خاک سپرده شده‌اند، به دعا و مناجات می‌پرداخته است</w:t>
      </w:r>
      <w:r>
        <w:rPr>
          <w:rFonts w:eastAsia="IRNazanin" w:cs="IRNazanin"/>
          <w:color w:val="111111"/>
          <w:sz w:val="28"/>
          <w:szCs w:val="28"/>
          <w:rtl w:val="true"/>
          <w:lang w:bidi="fa-IR"/>
        </w:rPr>
        <w:t>.</w:t>
      </w:r>
    </w:p>
    <w:p>
      <w:pPr>
        <w:pStyle w:val="Heading3"/>
        <w:numPr>
          <w:ilvl w:val="2"/>
          <w:numId w:val="1"/>
        </w:numPr>
        <w:rPr/>
      </w:pPr>
      <w:bookmarkStart w:id="112" w:name="__RefHeading___Toc560147_653776707"/>
      <w:bookmarkStart w:id="113" w:name="_Toc41"/>
      <w:bookmarkEnd w:id="112"/>
      <w:r>
        <w:rPr>
          <w:rtl w:val="true"/>
        </w:rPr>
        <w:t>زنده شدن به اذن خدا</w:t>
      </w:r>
      <w:bookmarkEnd w:id="113"/>
    </w:p>
    <w:p>
      <w:pPr>
        <w:pStyle w:val="BookText"/>
        <w:rPr/>
      </w:pPr>
      <w:r>
        <w:rPr>
          <w:rFonts w:ascii="IRNazanin" w:hAnsi="IRNazanin" w:eastAsia="IRNazanin"/>
          <w:color w:val="111111"/>
          <w:sz w:val="28"/>
          <w:sz w:val="28"/>
          <w:szCs w:val="28"/>
          <w:rtl w:val="true"/>
          <w:lang w:bidi="fa-IR"/>
        </w:rPr>
        <w:t xml:space="preserve">جمیل بن دراج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 بخواهد مردم را از قبرها برانگیزاند، چهل روز از آسمان باران می‌فرستد و به دنبال آن، اعضای بدن آنها گرد هم آید و بر آنها گوشت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او را به بقیع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قبری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صاحب قبر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اذن خدا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با موی سپید، درحالی‌که از سر و صورتش گرد و غبار می‌زدود،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اذن خدا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کنار قبر دیگری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اذن خدا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سیاه چهره از آن بیرون آمد؛ درحالی‌که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واحسرتا، واویلا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اذن خدا به جایگاهت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چنین در روز قیامت محشور می‌شوند؛ مؤمنان آن‌گونه سخن می‌گویند و دسته دیگر این‌گونه که دیدی</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تفسیر الصافی، الفیض الکاشانی،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تفسیر نور الثقلین، الحویزی،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میزان الحکمة،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Heading3"/>
        <w:numPr>
          <w:ilvl w:val="2"/>
          <w:numId w:val="1"/>
        </w:numPr>
        <w:rPr/>
      </w:pPr>
      <w:bookmarkStart w:id="114" w:name="__RefHeading___Toc560149_653776707"/>
      <w:bookmarkStart w:id="115" w:name="_Toc42"/>
      <w:bookmarkEnd w:id="114"/>
      <w:r>
        <w:rPr>
          <w:rtl w:val="true"/>
        </w:rPr>
        <w:t>بقیع، محل اعزام و بدرقه رزمندگان</w:t>
      </w:r>
      <w:bookmarkEnd w:id="11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و ابویعلی از ابن‌عباس روایت کرده‌اند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گروهی از رزمندگان اسلام که عازم جنگ با کعب بن اشرف بودند تا بقیع رفت و هنگام بدرقه</w:t>
      </w:r>
      <w:bookmarkStart w:id="116" w:name="pg6406_48734"/>
    </w:p>
    <w:p>
      <w:pPr>
        <w:pStyle w:val="BookText"/>
        <w:rPr/>
      </w:pPr>
      <w:bookmarkEnd w:id="116"/>
      <w:r>
        <w:rPr>
          <w:rFonts w:ascii="IRNazanin" w:hAnsi="IRNazanin" w:eastAsia="IRNazanin"/>
          <w:color w:val="111111"/>
          <w:sz w:val="28"/>
          <w:sz w:val="28"/>
          <w:szCs w:val="28"/>
          <w:rtl w:val="true"/>
          <w:lang w:bidi="fa-IR"/>
        </w:rPr>
        <w:t>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عازم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یاری فرما</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کتاب الدعاء،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تاریخ الامم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المستدرک علی الصحیحین،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عیون الاثر،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السیرة النبویة، ابن هشام،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البدایة‌و النهایة،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السیرة النبویة، ابن کثیر،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تاریخ ابن خلدون،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فتح‌الباری،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سبل الهدی و الرشاد،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نیل الاوطار،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ارواء الغلیل،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الصحیح من سیرة النبی الاعظم،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حدیث استفاده می‌شود که بدرقه رزمندگان و رفع نیازهایشان کار شایسته‌ای است؛ چون جهاد از برترین عبادت‌ها و مشارکت در مقدمات جهاد از بهترین مشارکت‌هاست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علامه مجلسی نیز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اصحابش آمد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اصحاب مسلح شدند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بقیع آنان را بدرقه نمود و برایشان دعا فرمود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شیبانی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شبانگاه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ایشان درباره نقشه دشمن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همراه آنان تا بقیع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و یاری خدا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دعایشان فرمود و آن شب، مهتابی بود</w:t>
      </w:r>
      <w:r>
        <w:rPr>
          <w:rFonts w:eastAsia="IRNazanin" w:cs="IRNazanin"/>
          <w:color w:val="111111"/>
          <w:sz w:val="28"/>
          <w:szCs w:val="28"/>
          <w:rtl w:val="true"/>
          <w:lang w:bidi="fa-IR"/>
        </w:rPr>
        <w:t>....</w:t>
      </w:r>
      <w:r>
        <w:rPr>
          <w:rStyle w:val="FootnoteAnchor"/>
          <w:rtl w:val="true"/>
        </w:rPr>
        <w:footnoteReference w:id="266"/>
      </w:r>
    </w:p>
    <w:p>
      <w:pPr>
        <w:pStyle w:val="Heading3"/>
        <w:numPr>
          <w:ilvl w:val="2"/>
          <w:numId w:val="1"/>
        </w:numPr>
        <w:rPr/>
      </w:pPr>
      <w:bookmarkStart w:id="117" w:name="__RefHeading___Toc560151_653776707"/>
      <w:bookmarkStart w:id="118" w:name="_Toc43"/>
      <w:bookmarkEnd w:id="117"/>
      <w:r>
        <w:rPr>
          <w:rtl w:val="true"/>
        </w:rPr>
        <w:t>مُهر نبوت</w:t>
      </w:r>
      <w:bookmarkEnd w:id="11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طبرانی و ابونعیم اصفهانی در قضیه جست‌وجوی سلمان فارسی از نشانه‌های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w:t>
      </w:r>
      <w:bookmarkStart w:id="119" w:name="pg6406_48736"/>
    </w:p>
    <w:p>
      <w:pPr>
        <w:pStyle w:val="BookText"/>
        <w:rPr/>
      </w:pPr>
      <w:bookmarkEnd w:id="119"/>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رفتم که پس از پایان تشییع جنازه مردی از انصار، در آنجا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پشت سر ایشان قرار گرفتم تا مهر نبوت را بر شانه ایشان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که من به دنبال 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ردا از روی شانه‌اش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که به آن مهر افتاد آن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بی‌درنگ خود را به رویش افکندم و آن را بوسیدم</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السیرة النبویة، ابن هشام،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دلائل النبوة،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کتاب الثقات،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عیون الاثر،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البدایة و النهایة،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السیرة النبویة، ابن‌کثیر،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الدرجات الرفیعة، السید علی خان المدنی،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سبل الهدی و الرشاد،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الصحیح من سیرة النبی الاعظم،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3"/>
        <w:numPr>
          <w:ilvl w:val="2"/>
          <w:numId w:val="1"/>
        </w:numPr>
        <w:rPr/>
      </w:pPr>
      <w:bookmarkStart w:id="120" w:name="__RefHeading___Toc560153_653776707"/>
      <w:bookmarkStart w:id="121" w:name="_Toc44"/>
      <w:bookmarkEnd w:id="120"/>
      <w:r>
        <w:rPr>
          <w:rtl w:val="true"/>
        </w:rPr>
        <w:t>معجزه در بقیع</w:t>
      </w:r>
      <w:bookmarkEnd w:id="121"/>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می‌رفتیم تا به بقیع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خشک و بی‌برگی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درخت برگ داد و به ثمر نشست 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علی بگو نزد من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سرعت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خوردن غذا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حضرت او را در آغوش کشید و کنار خودش جای داد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با یکدیگر صحبت می‌کردند و لبخند می‌زدند و دیدم که چهره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جامی زرین که با یاقوت و جواهر آراسته شده بود، در</w:t>
      </w:r>
      <w:bookmarkStart w:id="122" w:name="pg6406_48738"/>
    </w:p>
    <w:p>
      <w:pPr>
        <w:pStyle w:val="BookText"/>
        <w:rPr/>
      </w:pPr>
      <w:bookmarkEnd w:id="122"/>
      <w:r>
        <w:rPr>
          <w:rFonts w:ascii="IRNazanin" w:hAnsi="IRNazanin" w:eastAsia="IRNazanin"/>
          <w:color w:val="111111"/>
          <w:sz w:val="28"/>
          <w:sz w:val="28"/>
          <w:szCs w:val="28"/>
          <w:rtl w:val="true"/>
          <w:lang w:bidi="fa-IR"/>
        </w:rPr>
        <w:t>برابرشان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چهار گوشه داشت که بر گوشه اول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و بر گوشه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بن ابی‌طالب ولی الله و سیفه علی الناکثین و القاسطین و المارقین و بر گوشه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ایدتُه بعلی بن ابی‌طالب و بر گوشه چهارم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 المعتقدون لدین الله الموالون لاهل بیت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 پر از خرما و انگور تازه بود؛ درحالی‌که فصل خرما و انگور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میوه‌ها خورد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 زرین نیز به آسمان برگشت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بشارة المصطفی لشیعة المرتضی، الطبری الامامی،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الجواهر السنیة، الحر العاملی،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مدینة المعاجز،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خبری آمده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منافقان امتم، به اعجاز سوره نجم قانع نشده‌اند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خورشید دستور دهد تا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هنگام طلوع آفتاب بیا تا با هم به بقیع برویم</w:t>
      </w:r>
      <w:r>
        <w:rPr>
          <w:rFonts w:eastAsia="IRNazanin" w:cs="IRNazanin"/>
          <w:color w:val="111111"/>
          <w:sz w:val="28"/>
          <w:szCs w:val="28"/>
          <w:rtl w:val="true"/>
          <w:lang w:bidi="fa-IR"/>
        </w:rPr>
        <w:t>....</w:t>
      </w:r>
      <w:r>
        <w:rPr>
          <w:rStyle w:val="FootnoteAnchor"/>
          <w:rtl w:val="true"/>
        </w:rPr>
        <w:footnoteReference w:id="269"/>
      </w:r>
    </w:p>
    <w:p>
      <w:pPr>
        <w:pStyle w:val="Heading3"/>
        <w:numPr>
          <w:ilvl w:val="2"/>
          <w:numId w:val="1"/>
        </w:numPr>
        <w:rPr/>
      </w:pPr>
      <w:bookmarkStart w:id="123" w:name="__RefHeading___Toc560155_653776707"/>
      <w:bookmarkStart w:id="124" w:name="_Toc45"/>
      <w:bookmarkEnd w:id="123"/>
      <w:r>
        <w:rPr>
          <w:rtl w:val="true"/>
        </w:rPr>
        <w:t xml:space="preserve">حضور پیامبر </w:t>
      </w:r>
      <w:r>
        <w:rPr>
          <w:rtl w:val="true"/>
        </w:rPr>
        <w:t>(</w:t>
      </w:r>
      <w:r>
        <w:rPr>
          <w:rtl w:val="true"/>
        </w:rPr>
        <w:t>صلی الله علیه و آله</w:t>
      </w:r>
      <w:r>
        <w:rPr>
          <w:rtl w:val="true"/>
        </w:rPr>
        <w:t xml:space="preserve">) </w:t>
      </w:r>
      <w:r>
        <w:rPr>
          <w:rtl w:val="true"/>
        </w:rPr>
        <w:t>در مراسم دفن سعد بن معاذ</w:t>
      </w:r>
      <w:bookmarkEnd w:id="124"/>
    </w:p>
    <w:p>
      <w:pPr>
        <w:pStyle w:val="BookText"/>
        <w:rPr/>
      </w:pPr>
      <w:r>
        <w:rPr>
          <w:rFonts w:ascii="IRNazanin" w:hAnsi="IRNazanin" w:eastAsia="IRNazanin"/>
          <w:color w:val="111111"/>
          <w:sz w:val="28"/>
          <w:sz w:val="28"/>
          <w:szCs w:val="28"/>
          <w:rtl w:val="true"/>
          <w:lang w:bidi="fa-IR"/>
        </w:rPr>
        <w:t>ابن‌سعد از عبدالرحمان بن جابر و او نیز از پدرش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سعد بن معاذ را داخل قبر گذاشتند،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ایستاده بود، رنگ چهره‌اش تغییر کرد و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تکرار کردند؛ تا آنجا که بقیع به لرزه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سه بار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تکرار کردند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بقیع با صدای الله اکبر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w:t>
      </w:r>
      <w:bookmarkStart w:id="125" w:name="pg6406_48740"/>
    </w:p>
    <w:p>
      <w:pPr>
        <w:pStyle w:val="BookText"/>
        <w:rPr/>
      </w:pPr>
      <w:bookmarkEnd w:id="125"/>
      <w:r>
        <w:rPr>
          <w:rFonts w:ascii="IRNazanin" w:hAnsi="IRNazanin" w:eastAsia="IRNazanin"/>
          <w:color w:val="111111"/>
          <w:sz w:val="28"/>
          <w:sz w:val="28"/>
          <w:szCs w:val="28"/>
          <w:rtl w:val="true"/>
          <w:lang w:bidi="fa-IR"/>
        </w:rPr>
        <w:t>تغییر رنگ چهره و گفتن سبحان الله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چنان به سعد فشار آورد و او را درهم فشرد که اگر کسی از آن خلاص شود، سعد هم رها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آن در کار سعد گشایشی حاصل شد و نجات پیدا کرد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علت فشار قبر سعد، بداخلاقی‌اش با خانواده بوده است</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خداوند ما را از فشار قبر رهایی بخشد</w:t>
      </w:r>
      <w:r>
        <w:rPr>
          <w:rFonts w:eastAsia="IRNazanin" w:cs="IRNazanin"/>
          <w:color w:val="111111"/>
          <w:sz w:val="28"/>
          <w:szCs w:val="28"/>
          <w:rtl w:val="true"/>
          <w:lang w:bidi="fa-IR"/>
        </w:rPr>
        <w:t>.</w:t>
      </w:r>
    </w:p>
    <w:p>
      <w:pPr>
        <w:pStyle w:val="Heading3"/>
        <w:numPr>
          <w:ilvl w:val="2"/>
          <w:numId w:val="1"/>
        </w:numPr>
        <w:rPr/>
      </w:pPr>
      <w:bookmarkStart w:id="126" w:name="__RefHeading___Toc560157_653776707"/>
      <w:bookmarkStart w:id="127" w:name="_Toc46"/>
      <w:bookmarkEnd w:id="126"/>
      <w:r>
        <w:rPr>
          <w:rtl w:val="true"/>
        </w:rPr>
        <w:t>بقیع و مسجد نبوی</w:t>
      </w:r>
      <w:bookmarkEnd w:id="127"/>
    </w:p>
    <w:p>
      <w:pPr>
        <w:pStyle w:val="BookText"/>
        <w:rPr/>
      </w:pPr>
      <w:r>
        <w:rPr>
          <w:rFonts w:ascii="IRNazanin" w:hAnsi="IRNazanin" w:eastAsia="IRNazanin"/>
          <w:color w:val="111111"/>
          <w:sz w:val="28"/>
          <w:sz w:val="28"/>
          <w:szCs w:val="28"/>
          <w:rtl w:val="true"/>
          <w:lang w:bidi="fa-IR"/>
        </w:rPr>
        <w:t>صالحی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مسجدش را با مساحت هفتاد در شصت ذراع یا بیشتر بنا نمود و در ساخت آن از خشت‌های بقیع الخبخبه نیز استفاده کرد و داخل آن را با تخته‌های چوب به صورت اتاق‌هایی تفکیک نمود و وسط آن، محوطه‌ای باز قرار داد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صورتی که بقیع الخبخبه را همان بقیع الغرقد بدانیم، همانگونه که از کتاب طبقات ابن سعد و مستدرک حاکم استفاده می‌شود</w:t>
      </w:r>
      <w:r>
        <w:rPr>
          <w:rStyle w:val="FootnoteAnchor"/>
          <w:rtl w:val="true"/>
        </w:rPr>
        <w:footnoteReference w:id="273"/>
      </w:r>
      <w:r>
        <w:rPr>
          <w:rFonts w:ascii="IRNazanin" w:hAnsi="IRNazanin" w:eastAsia="IRNazanin"/>
          <w:color w:val="111111"/>
          <w:sz w:val="28"/>
          <w:sz w:val="28"/>
          <w:szCs w:val="28"/>
          <w:rtl w:val="true"/>
          <w:lang w:bidi="fa-IR"/>
        </w:rPr>
        <w:t>، این نکته در بحث ما نمی‌گنجد</w:t>
      </w:r>
      <w:r>
        <w:rPr>
          <w:rFonts w:eastAsia="IRNazanin" w:cs="IRNazanin"/>
          <w:color w:val="111111"/>
          <w:sz w:val="28"/>
          <w:szCs w:val="28"/>
          <w:rtl w:val="true"/>
          <w:lang w:bidi="fa-IR"/>
        </w:rPr>
        <w:t>.</w:t>
      </w:r>
    </w:p>
    <w:p>
      <w:pPr>
        <w:pStyle w:val="Heading3"/>
        <w:numPr>
          <w:ilvl w:val="2"/>
          <w:numId w:val="1"/>
        </w:numPr>
        <w:rPr/>
      </w:pPr>
      <w:bookmarkStart w:id="128" w:name="__RefHeading___Toc560159_653776707"/>
      <w:bookmarkStart w:id="129" w:name="_Toc47"/>
      <w:bookmarkEnd w:id="128"/>
      <w:r>
        <w:rPr>
          <w:rtl w:val="true"/>
        </w:rPr>
        <w:t>با جبرئیل در بقیع</w:t>
      </w:r>
      <w:bookmarkEnd w:id="12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عایشه روایت شده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تو را در چهره واقعی‌ات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ما شب هنگام، در فلان مکانِ بقیع الغرقد باشد</w:t>
      </w:r>
      <w:r>
        <w:rPr>
          <w:rFonts w:eastAsia="IRNazanin" w:cs="IRNazanin"/>
          <w:color w:val="111111"/>
          <w:sz w:val="28"/>
          <w:szCs w:val="28"/>
          <w:rtl w:val="true"/>
          <w:lang w:bidi="fa-IR"/>
        </w:rPr>
        <w:t>».</w:t>
      </w:r>
      <w:r>
        <w:rPr>
          <w:rStyle w:val="FootnoteAnchor"/>
          <w:rtl w:val="true"/>
        </w:rPr>
        <w:footnoteReference w:id="274"/>
      </w:r>
      <w:bookmarkStart w:id="130" w:name="pg6406_48742"/>
    </w:p>
    <w:p>
      <w:pPr>
        <w:pStyle w:val="Heading3"/>
        <w:numPr>
          <w:ilvl w:val="2"/>
          <w:numId w:val="1"/>
        </w:numPr>
        <w:rPr/>
      </w:pPr>
      <w:bookmarkStart w:id="131" w:name="__RefHeading___Toc560161_653776707"/>
      <w:bookmarkStart w:id="132" w:name="_Toc48"/>
      <w:bookmarkEnd w:id="130"/>
      <w:bookmarkEnd w:id="131"/>
      <w:r>
        <w:rPr>
          <w:rtl w:val="true"/>
        </w:rPr>
        <w:t>نماز بر نجاشی</w:t>
      </w:r>
      <w:bookmarkEnd w:id="132"/>
    </w:p>
    <w:p>
      <w:pPr>
        <w:pStyle w:val="BookText"/>
        <w:rPr/>
      </w:pP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ابن‌ماجه از ابوهریره نقل کرده است که روزی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همراه اصحاب به بقیع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ما پشت سر ایشان به نماز ایستادیم و آن حضرت چهار تکبیر گفت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در روایت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ابوداوود 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ابوهریره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شما نجاشی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 شوید و بر او نماز بگزارید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به بقیع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دنبالش حرکت کردیم، سپس جلو ایستاد و ما پشت سر او صف بستیم</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در تفسیر مجمع البیان، ذیل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الْکِتابِ لَمَنْ یُؤْمِنُ بِاللّهِ وَ ما أُنْزِلَ إِلَیْکُمْ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این آیه درباره نجاشی، پادشاه حبشه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معنای آن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دنیا رفت، جبرئیل خبر مرگ او را همان روز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 برای برادرتان که در سرزمینی دیگر رحلت کرده، نماز 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بقیع رفتند و</w:t>
      </w:r>
    </w:p>
    <w:p>
      <w:pPr>
        <w:pStyle w:val="BookText"/>
        <w:rPr/>
      </w:pPr>
      <w:r>
        <w:rPr>
          <w:rFonts w:ascii="IRNazanin" w:hAnsi="IRNazanin" w:eastAsia="IRNazanin"/>
          <w:color w:val="111111"/>
          <w:sz w:val="28"/>
          <w:sz w:val="28"/>
          <w:szCs w:val="28"/>
          <w:rtl w:val="true"/>
          <w:lang w:bidi="fa-IR"/>
        </w:rPr>
        <w:t xml:space="preserve">در آنجا مکاشفه‌ای صورت گرفت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نجاشی را روی تختش در حبشه مشاهده فرمود و بر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بنگرید که بر کافری نصرانی که هرگز او را ندیده و معتقد به دین او نیست،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آیه مزبور نازل شد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جوامع الجامع،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میزان الحکمة،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منظور از نماز در این روایت، یکی از معانی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همان معنای لغوی صلاة، یعنی 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 میت غایب،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نیز چنین نظری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شافعی آن را جایز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ما آن است که اقامه نماز بر میت غایب، نیاز به دلیل شرعی دارد؛ در حالی که چنین دلیلی وجود ندارد و نماز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نجاشی به معنای دعا برای اوست و دعا را عرب صلاة گوید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طی‌الارضی صورت گرفت و پیکر نجاشی مقابل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گردید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او را از وفات نجاشی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بقیع رفت و خداوند پرده را کنار زد و پیکر نجاشی مقابل حضرت حاضر گردید و بر او نماز خواند و دعا کرد و طلب آمرزش نمود و به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نجاشی نماز بگزارید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 کافری که در نجران</w:t>
      </w:r>
      <w:bookmarkStart w:id="133" w:name="pg6406_48746"/>
    </w:p>
    <w:p>
      <w:pPr>
        <w:pStyle w:val="BookText"/>
        <w:rPr/>
      </w:pPr>
      <w:bookmarkEnd w:id="133"/>
      <w:r>
        <w:rPr>
          <w:rFonts w:ascii="IRNazanin" w:hAnsi="IRNazanin" w:eastAsia="IRNazanin"/>
          <w:color w:val="111111"/>
          <w:sz w:val="28"/>
          <w:sz w:val="28"/>
          <w:szCs w:val="28"/>
          <w:rtl w:val="true"/>
          <w:lang w:bidi="fa-IR"/>
        </w:rPr>
        <w:t>مرده است، نماز بگزاریم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بود که آیه مذکور نازل گردید</w:t>
      </w:r>
      <w:r>
        <w:rPr>
          <w:rStyle w:val="FootnoteAnchor"/>
          <w:rtl w:val="true"/>
        </w:rPr>
        <w:footnoteReference w:id="2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الْکِتابِ لَمَنْ یُؤْمِنُ بِاللّهِ وَ ما أُنْزِلَ إِلَیْکُمْ وَ ما أُنْزِلَ إِلَیْهِمْ خاشِعِینَ لِلّهِ لا یَشْتَرُونَ بِآیاتِ اللّهِ ثَمَناً قَلِیلاً أُولئِکَ لَهُمْ أَجْرُهُمْ عِنْدَ رَبِّهِمْ إِنَّ اللّهَ سَرِیعُ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اهل کتاب کسانی هستند که به خدا و آنچه بر شما نازل شده و آنچه بر خودشان نازل گردیده،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خاشع‌اند و آیات خدا را به بهای ناچیزی نمی‌فروشند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آنان نزد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سریع الحساب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ویژگی‌های نجاشی در 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نگارنده، احتمال نخست را ترجیح می‌دهد؛ زیرا در خبری از محمد بن مسلم یا زراره آمده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که پس از خاکسپاری میت خوانده می‌شود، در واقع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مگر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نجاشی نماز نگزارد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او دعا کرد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این حدیث نزد بسیاری از فقها، حسن</w:t>
      </w:r>
      <w:r>
        <w:rPr>
          <w:rStyle w:val="FootnoteAnchor"/>
          <w:rtl w:val="true"/>
        </w:rPr>
        <w:footnoteReference w:id="283"/>
      </w:r>
      <w:r>
        <w:rPr>
          <w:rFonts w:ascii="IRNazanin" w:hAnsi="IRNazanin" w:eastAsia="IRNazanin"/>
          <w:color w:val="111111"/>
          <w:sz w:val="28"/>
          <w:sz w:val="28"/>
          <w:szCs w:val="28"/>
          <w:rtl w:val="true"/>
          <w:lang w:bidi="fa-IR"/>
        </w:rPr>
        <w:t>یا صحیح</w:t>
      </w:r>
      <w:r>
        <w:rPr>
          <w:rStyle w:val="FootnoteAnchor"/>
          <w:rtl w:val="true"/>
        </w:rPr>
        <w:footnoteReference w:id="284"/>
      </w:r>
      <w:r>
        <w:rPr>
          <w:rFonts w:ascii="IRNazanin" w:hAnsi="IRNazanin" w:eastAsia="IRNazanin"/>
          <w:color w:val="111111"/>
          <w:sz w:val="28"/>
          <w:sz w:val="28"/>
          <w:szCs w:val="28"/>
          <w:rtl w:val="true"/>
          <w:lang w:bidi="fa-IR"/>
        </w:rPr>
        <w:t>است؛ جز آیت‌الله خویی که آن را ضعیف</w:t>
      </w:r>
      <w:r>
        <w:rPr>
          <w:rStyle w:val="FootnoteAnchor"/>
          <w:rtl w:val="true"/>
        </w:rPr>
        <w:footnoteReference w:id="285"/>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Heading3"/>
        <w:numPr>
          <w:ilvl w:val="2"/>
          <w:numId w:val="1"/>
        </w:numPr>
        <w:rPr/>
      </w:pPr>
      <w:bookmarkStart w:id="134" w:name="__RefHeading___Toc560163_653776707"/>
      <w:bookmarkStart w:id="135" w:name="_Toc49"/>
      <w:bookmarkEnd w:id="134"/>
      <w:r>
        <w:rPr>
          <w:rtl w:val="true"/>
        </w:rPr>
        <w:t>سلام بر اصحاب کهف</w:t>
      </w:r>
      <w:bookmarkEnd w:id="135"/>
    </w:p>
    <w:p>
      <w:pPr>
        <w:pStyle w:val="BookText"/>
        <w:rPr/>
      </w:pPr>
      <w:r>
        <w:rPr>
          <w:rFonts w:ascii="IRNazanin" w:hAnsi="IRNazanin" w:eastAsia="IRNazanin"/>
          <w:color w:val="111111"/>
          <w:sz w:val="28"/>
          <w:sz w:val="28"/>
          <w:szCs w:val="28"/>
          <w:rtl w:val="true"/>
          <w:lang w:bidi="fa-IR"/>
        </w:rPr>
        <w:t>علامه مجلسی از جابر نقل کرده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 و سپس رو به بقیع کرد و</w:t>
      </w:r>
    </w:p>
    <w:p>
      <w:pPr>
        <w:pStyle w:val="BookText"/>
        <w:rPr/>
      </w:pPr>
      <w:r>
        <w:rPr>
          <w:rFonts w:ascii="IRNazanin" w:hAnsi="IRNazanin" w:eastAsia="IRNazanin"/>
          <w:color w:val="111111"/>
          <w:sz w:val="28"/>
          <w:sz w:val="28"/>
          <w:szCs w:val="28"/>
          <w:rtl w:val="true"/>
          <w:lang w:bidi="fa-IR"/>
        </w:rPr>
        <w:t xml:space="preserve">ابوبکر، عمر، 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اصحاب کهف بروید و سلام مرا به آنها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تو ای ابوبکر مقدم شو؛ زیرا مسن‌تر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 ای عمر و آن‌گاه تو ای 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سلام یکی از شما پاسخ دادند که هیچ؛ وگرنه تو ای علی جلو بیفت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باد فرمان داد تا آنها را با خود ببرد و جلوی درِ غار بر زمین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پیش‌قدم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پاسخی نشنید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جلو رفت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او نیز پاسخی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پاسخی نشنید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رحمت و برکات خداوند بر شما ای ساکنان غار که به پروردگارتان ایمان آوردید و بر هدایتتان افزوده شد و دل‌هایتان استوار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فرستاده‌اش خوش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تو ای وصی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دانستید که من وصی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گوش ما خوانده شده است که جز با پیامبران یا اوصیای آنان سخن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بگو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سؤال‌های زیادی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همراهانت بگو که ما جز با انبیا یا اوصیای آنها سخن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 سه نفر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شنیدید چه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این موضوع گواه باشید</w:t>
      </w:r>
      <w:r>
        <w:rPr>
          <w:rFonts w:eastAsia="IRNazanin" w:cs="IRNazanin"/>
          <w:color w:val="111111"/>
          <w:sz w:val="28"/>
          <w:szCs w:val="28"/>
          <w:rtl w:val="true"/>
          <w:lang w:bidi="fa-IR"/>
        </w:rPr>
        <w:t>».</w:t>
      </w:r>
      <w:r>
        <w:rPr>
          <w:rStyle w:val="FootnoteAnchor"/>
          <w:rtl w:val="true"/>
        </w:rPr>
        <w:footnoteReference w:id="28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الانبیاء، الراوندی، ص </w:t>
      </w:r>
      <w:r>
        <w:rPr>
          <w:rFonts w:eastAsia="IRNazanin" w:cs="IRNazanin"/>
          <w:color w:val="111111"/>
          <w:sz w:val="28"/>
          <w:szCs w:val="28"/>
          <w:lang w:bidi="fa-IR"/>
        </w:rPr>
        <w:t>254</w:t>
      </w:r>
      <w:r>
        <w:rPr>
          <w:rFonts w:eastAsia="IRNazanin" w:cs="IRNazanin"/>
          <w:color w:val="111111"/>
          <w:sz w:val="28"/>
          <w:szCs w:val="28"/>
          <w:rtl w:val="true"/>
          <w:lang w:bidi="fa-IR"/>
        </w:rPr>
        <w:t>.</w:t>
      </w:r>
      <w:bookmarkStart w:id="136" w:name="pg6406_48749"/>
    </w:p>
    <w:p>
      <w:pPr>
        <w:pStyle w:val="Heading3"/>
        <w:numPr>
          <w:ilvl w:val="2"/>
          <w:numId w:val="1"/>
        </w:numPr>
        <w:rPr/>
      </w:pPr>
      <w:bookmarkStart w:id="137" w:name="__RefHeading___Toc560165_653776707"/>
      <w:bookmarkStart w:id="138" w:name="_Toc50"/>
      <w:bookmarkEnd w:id="136"/>
      <w:bookmarkEnd w:id="137"/>
      <w:r>
        <w:rPr>
          <w:rtl w:val="true"/>
        </w:rPr>
        <w:t>از بقیع تا قبرستان مکه</w:t>
      </w:r>
      <w:bookmarkEnd w:id="138"/>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 الرفیعه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ابوذر به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خواب بسیار عجیبی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از خانه خارج شد و دست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به سوی بقیع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دنبال آنها رفتم تا به گورستان مکه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مزار پدرش، عبدالله رفت و دو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قبر شکافت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آنجا نشسته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وحدانیت خدای متعال و عبودیت و رسالت محمد گواهی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ولی تو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باغی که بودی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به نزد قبر مادرش آمنه رفت و همان اعمالی را که نزد مزار پدرش انجام داد، به‌جا آورد و قبر شکافته شد و دیدند که آمنه به یکتایی پروردگار و رسالت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ولی تو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همین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آمنه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مسکن و باغی که در آن بودی؛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که این سخن را از ابوذر شنیدند، او را تکذیب کردند 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شما دروغی بسته 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توسط چه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شما چنین و</w:t>
      </w:r>
      <w:bookmarkStart w:id="139" w:name="pg6406_48751"/>
    </w:p>
    <w:p>
      <w:pPr>
        <w:pStyle w:val="BookText"/>
        <w:rPr/>
      </w:pPr>
      <w:bookmarkEnd w:id="139"/>
      <w:r>
        <w:rPr>
          <w:rFonts w:ascii="IRNazanin" w:hAnsi="IRNazanin" w:eastAsia="IRNazanin"/>
          <w:color w:val="111111"/>
          <w:sz w:val="28"/>
          <w:sz w:val="28"/>
          <w:szCs w:val="28"/>
          <w:rtl w:val="true"/>
          <w:lang w:bidi="fa-IR"/>
        </w:rPr>
        <w:t>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بر کسی سایه نیفکند و کسی بر زمین گام ننهاد که راستگوتر از ابوذر باشد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الدرجات الرفیعة،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Heading3"/>
        <w:numPr>
          <w:ilvl w:val="2"/>
          <w:numId w:val="1"/>
        </w:numPr>
        <w:rPr/>
      </w:pPr>
      <w:bookmarkStart w:id="140" w:name="__RefHeading___Toc560167_653776707"/>
      <w:bookmarkStart w:id="141" w:name="_Toc51"/>
      <w:bookmarkEnd w:id="140"/>
      <w:r>
        <w:rPr>
          <w:rtl w:val="true"/>
        </w:rPr>
        <w:t>اهتمام به بهداشت و تندرستی</w:t>
      </w:r>
      <w:bookmarkEnd w:id="141"/>
    </w:p>
    <w:p>
      <w:pPr>
        <w:pStyle w:val="BookText"/>
        <w:rPr/>
      </w:pPr>
      <w:r>
        <w:rPr>
          <w:rFonts w:ascii="IRNazanin" w:hAnsi="IRNazanin" w:eastAsia="IRNazanin"/>
          <w:color w:val="111111"/>
          <w:sz w:val="28"/>
          <w:sz w:val="28"/>
          <w:szCs w:val="28"/>
          <w:rtl w:val="true"/>
          <w:lang w:bidi="fa-IR"/>
        </w:rPr>
        <w:t xml:space="preserve">از ابوسعید خدری روایت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بقیع عبور می‌کرد که یک ظرف درباز را نزد ایشان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خَمّرتَه ولو بعود تقعده علیه؟</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نمی‌خواهی پوششی روی آن ظرف بگذاری؛ حتی اگر آن پوشش یک قطعه چوب باشد که روی آن گذاشته می‌شود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جابر بن عبدالله نیز روایت می‌کند که ابوحمید انصاری یک ظرف شیر را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بقیع بود و فرمود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خَمّرتَه ولو أن تعرض علیه عودا؟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نمی‌خواهی پوششی روی آن ظرف بگذاری؛ حتی اگر آن پوشش یک قطعه چوب باشد که روی آن گذاشته می‌شود؟</w:t>
      </w:r>
      <w:r>
        <w:rPr>
          <w:rFonts w:eastAsia="IRNazanin" w:cs="IRNazanin"/>
          <w:color w:val="111111"/>
          <w:sz w:val="28"/>
          <w:szCs w:val="28"/>
          <w:rtl w:val="true"/>
          <w:lang w:bidi="fa-IR"/>
        </w:rPr>
        <w:t>».</w:t>
      </w:r>
    </w:p>
    <w:p>
      <w:pPr>
        <w:pStyle w:val="Heading3"/>
        <w:numPr>
          <w:ilvl w:val="2"/>
          <w:numId w:val="1"/>
        </w:numPr>
        <w:rPr/>
      </w:pPr>
      <w:bookmarkStart w:id="142" w:name="__RefHeading___Toc560169_653776707"/>
      <w:bookmarkStart w:id="143" w:name="_Toc52"/>
      <w:bookmarkEnd w:id="142"/>
      <w:r>
        <w:rPr>
          <w:rtl w:val="true"/>
        </w:rPr>
        <w:t>علنی کردن تحریم شراب</w:t>
      </w:r>
      <w:bookmarkEnd w:id="143"/>
    </w:p>
    <w:p>
      <w:pPr>
        <w:pStyle w:val="BookText"/>
        <w:rPr/>
      </w:pPr>
      <w:r>
        <w:rPr>
          <w:rFonts w:ascii="IRNazanin" w:hAnsi="IRNazanin" w:eastAsia="IRNazanin"/>
          <w:color w:val="111111"/>
          <w:sz w:val="28"/>
          <w:sz w:val="28"/>
          <w:szCs w:val="28"/>
          <w:rtl w:val="true"/>
          <w:lang w:bidi="fa-IR"/>
        </w:rPr>
        <w:t xml:space="preserve">طبرانی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زید الخولانی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وی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ابن عباس را دید و از حکم شراب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را به تو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مسجد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هنگام جامه‌اش را به خود پیچده 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بلند شد و فرمود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عنده من الخمر شیء فلیؤذنی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44" w:name="pg6406_48753"/>
    </w:p>
    <w:p>
      <w:pPr>
        <w:pStyle w:val="BookText"/>
        <w:rPr/>
      </w:pPr>
      <w:bookmarkEnd w:id="1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حتی مقدار کمی هم شراب دارد، من را از آن باخبر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آن حضرت می‌آمدند و یکی از آنان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مشک شراب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مشک شراب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زقاق یا خیک</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خیک پوستی است که در آن شراب نگهداری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دارم و در نزد او شراب بسیار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اجمعوه ببقیع کذا وکذا، ثم آذنونی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یکجا در بقیع به این ترتیب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براساس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را مطلع</w:t>
      </w:r>
      <w:r>
        <w:rPr>
          <w:rStyle w:val="FootnoteAnchor"/>
          <w:rtl w:val="true"/>
        </w:rPr>
        <w:footnoteReference w:id="292"/>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w:t>
      </w:r>
      <w:r>
        <w:rPr>
          <w:rStyle w:val="FootnoteAnchor"/>
          <w:rtl w:val="true"/>
        </w:rPr>
        <w:footnoteReference w:id="293"/>
      </w:r>
    </w:p>
    <w:p>
      <w:pPr>
        <w:pStyle w:val="Heading3"/>
        <w:numPr>
          <w:ilvl w:val="2"/>
          <w:numId w:val="1"/>
        </w:numPr>
        <w:rPr/>
      </w:pPr>
      <w:bookmarkStart w:id="145" w:name="__RefHeading___Toc560171_653776707"/>
      <w:bookmarkStart w:id="146" w:name="_Toc53"/>
      <w:bookmarkEnd w:id="145"/>
      <w:r>
        <w:rPr>
          <w:rtl w:val="true"/>
        </w:rPr>
        <w:t>سنگسار کردن ماعز بن مالک</w:t>
      </w:r>
      <w:bookmarkEnd w:id="146"/>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رجم ماعز بن مالک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ماعز مرتکب زنا شده بود و چند بار بر زنای خویش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خدری درباره داستان ماعز روایت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به ما دستور فرمود تا ماعز را سنگسار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بقیع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با طناب بستیم و نه برایش گودال 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ماعز را با استخوان و کلوخ و سفال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ماعز هنگامی که احساس درد کرد،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تعقیب کردیم تا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به او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ایستاد و ما با سنگ‌های موجود در حره او را زدیم تا اینکه از دنیا رفت</w:t>
      </w:r>
      <w:r>
        <w:rPr>
          <w:rFonts w:eastAsia="IRNazanin" w:cs="IRNazanin"/>
          <w:color w:val="111111"/>
          <w:sz w:val="28"/>
          <w:szCs w:val="28"/>
          <w:rtl w:val="true"/>
          <w:lang w:bidi="fa-IR"/>
        </w:rPr>
        <w:t>.</w:t>
      </w:r>
      <w:r>
        <w:rPr>
          <w:rStyle w:val="FootnoteAnchor"/>
          <w:rtl w:val="true"/>
        </w:rPr>
        <w:footnoteReference w:id="295"/>
      </w:r>
      <w:bookmarkStart w:id="147" w:name="pg6406_48755"/>
    </w:p>
    <w:p>
      <w:pPr>
        <w:pStyle w:val="Heading3"/>
        <w:numPr>
          <w:ilvl w:val="2"/>
          <w:numId w:val="1"/>
        </w:numPr>
        <w:rPr/>
      </w:pPr>
      <w:bookmarkStart w:id="148" w:name="__RefHeading___Toc560173_653776707"/>
      <w:bookmarkStart w:id="149" w:name="_Toc54"/>
      <w:bookmarkEnd w:id="147"/>
      <w:bookmarkEnd w:id="148"/>
      <w:r>
        <w:rPr>
          <w:rtl w:val="true"/>
        </w:rPr>
        <w:t>درخواست حجامت در بقیع</w:t>
      </w:r>
      <w:bookmarkEnd w:id="149"/>
    </w:p>
    <w:p>
      <w:pPr>
        <w:pStyle w:val="BookText"/>
        <w:rPr/>
      </w:pPr>
      <w:r>
        <w:rPr>
          <w:rFonts w:ascii="IRNazanin" w:hAnsi="IRNazanin" w:eastAsia="IRNazanin"/>
          <w:color w:val="111111"/>
          <w:sz w:val="28"/>
          <w:sz w:val="28"/>
          <w:szCs w:val="28"/>
          <w:rtl w:val="true"/>
          <w:lang w:bidi="fa-IR"/>
        </w:rPr>
        <w:t xml:space="preserve">ابوداوود و نسائی از طریق سلسه اسناد خود از شداد بن اوس روایت کرده‌اند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نزد مردی آمد و از ایشان درخواست حجامت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درحالی‌که دست من را گرفته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 الحاجم و المحجوم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حجامت‌کننده و حجامت‌شونده، روزه خود را با حجامت، افطار و باطل می‌کنند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المجموع،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سنن ابی‌داوود،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سنن الدارمی،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مصنف ابن ابی‌شیبه،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المعجم الاوسط،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مسند الشامیین،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صحیح ابن خزیمه،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المستدرک علی الصحیحین،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السنن الکبری،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احکام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ذیل تاریخ بغداد، ابن نجار البغدادی،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المنتقی من السنن المسنده،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سبل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نصب الرایه،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موارد الظمآن،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اللمع فی اسباب ورود الحدیث،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603</w:t>
      </w:r>
      <w:r>
        <w:rPr>
          <w:rFonts w:eastAsia="IRNazanin" w:cs="IRNazanin"/>
          <w:color w:val="111111"/>
          <w:sz w:val="28"/>
          <w:szCs w:val="28"/>
          <w:rtl w:val="true"/>
          <w:lang w:bidi="fa-IR"/>
        </w:rPr>
        <w:t>.</w:t>
      </w:r>
    </w:p>
    <w:p>
      <w:pPr>
        <w:pStyle w:val="Heading3"/>
        <w:numPr>
          <w:ilvl w:val="2"/>
          <w:numId w:val="1"/>
        </w:numPr>
        <w:rPr/>
      </w:pPr>
      <w:bookmarkStart w:id="150" w:name="__RefHeading___Toc560175_653776707"/>
      <w:bookmarkStart w:id="151" w:name="_Toc55"/>
      <w:bookmarkEnd w:id="150"/>
      <w:r>
        <w:rPr>
          <w:rtl w:val="true"/>
        </w:rPr>
        <w:t>همراه با گرگ در بقیع</w:t>
      </w:r>
      <w:bookmarkEnd w:id="15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جنازه مردی از انصار، به سمت بقیع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گرگی را در مسیر راه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جاء یستفرضوا فافرضوا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گرگ آمده است تا سهمش را معیّن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سهمش را تعیین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اموال</w:t>
      </w:r>
      <w:bookmarkStart w:id="152" w:name="pg6406_48757"/>
    </w:p>
    <w:p>
      <w:pPr>
        <w:pStyle w:val="BookText"/>
        <w:rPr/>
      </w:pPr>
      <w:bookmarkEnd w:id="152"/>
      <w:r>
        <w:rPr>
          <w:rFonts w:ascii="IRNazanin" w:hAnsi="IRNazanin" w:eastAsia="IRNazanin"/>
          <w:color w:val="111111"/>
          <w:sz w:val="28"/>
          <w:sz w:val="28"/>
          <w:szCs w:val="28"/>
          <w:rtl w:val="true"/>
          <w:lang w:bidi="fa-IR"/>
        </w:rPr>
        <w:t>خود چیزی را به آن گرگ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سائمة شاة فی کل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چهارپایی که از مزروعات طبیعی و تکوینی و خدادادی استفاده کند، سالیانه به مقدار یک گوسفند زکات به آن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خدمت ایشان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مقدار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گرگ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آن گرگ چهارپایان شما را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گرگ از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این حدیث را روایت کرده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البدایة و النهایة،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3"/>
        <w:numPr>
          <w:ilvl w:val="2"/>
          <w:numId w:val="1"/>
        </w:numPr>
        <w:rPr/>
      </w:pPr>
      <w:bookmarkStart w:id="153" w:name="__RefHeading___Toc560177_653776707"/>
      <w:bookmarkStart w:id="154" w:name="_Toc56"/>
      <w:bookmarkEnd w:id="153"/>
      <w:r>
        <w:rPr>
          <w:rtl w:val="true"/>
        </w:rPr>
        <w:t>نالیدن از سردرد</w:t>
      </w:r>
      <w:bookmarkEnd w:id="154"/>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بقیع بازگشت و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سردرد می‌نالیدم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سخت سردرد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می‌شد اگر قبل از من می‌مردی؛ خودم بر می‌خاستم و تو را کفن می‌کردم و بر تو نماز می‌خواندم و به خاک می‌سپردمت</w:t>
      </w:r>
      <w:r>
        <w:rPr>
          <w:rFonts w:eastAsia="IRNazanin" w:cs="IRNazanin"/>
          <w:color w:val="111111"/>
          <w:sz w:val="28"/>
          <w:szCs w:val="28"/>
          <w:rtl w:val="true"/>
          <w:lang w:bidi="fa-IR"/>
        </w:rPr>
        <w:t>».</w:t>
      </w:r>
      <w:r>
        <w:rPr>
          <w:rStyle w:val="FootnoteAnchor"/>
          <w:rtl w:val="true"/>
        </w:rPr>
        <w:footnoteReference w:id="298"/>
      </w:r>
    </w:p>
    <w:p>
      <w:pPr>
        <w:pStyle w:val="Heading3"/>
        <w:numPr>
          <w:ilvl w:val="2"/>
          <w:numId w:val="1"/>
        </w:numPr>
        <w:rPr/>
      </w:pPr>
      <w:bookmarkStart w:id="155" w:name="__RefHeading___Toc560179_653776707"/>
      <w:bookmarkStart w:id="156" w:name="_Toc57"/>
      <w:bookmarkEnd w:id="155"/>
      <w:r>
        <w:rPr>
          <w:rtl w:val="true"/>
        </w:rPr>
        <w:t>آخرین دیدار</w:t>
      </w:r>
      <w:bookmarkEnd w:id="156"/>
    </w:p>
    <w:p>
      <w:pPr>
        <w:pStyle w:val="BookText"/>
        <w:rPr/>
      </w:pPr>
      <w:r>
        <w:rPr>
          <w:rFonts w:ascii="IRNazanin" w:hAnsi="IRNazanin" w:eastAsia="IRNazanin"/>
          <w:color w:val="111111"/>
          <w:sz w:val="28"/>
          <w:sz w:val="28"/>
          <w:szCs w:val="28"/>
          <w:rtl w:val="true"/>
          <w:lang w:bidi="fa-IR"/>
        </w:rPr>
        <w:t>ابن ابی‌الحدید می‌نویسد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صفر سال یازده هجری،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شد و در همان ایام دستور آماده باش به لشکر اسامه را صادر فرمود و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داشت؛ همان جایی که زید و جعفر بن ابی‌طالب در جنگ با رومیان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امر شده است که برای اهل بقیع طلب آمرزش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bookmarkStart w:id="157" w:name="pg6406_48759"/>
    </w:p>
    <w:p>
      <w:pPr>
        <w:pStyle w:val="BookText"/>
        <w:rPr/>
      </w:pPr>
      <w:bookmarkEnd w:id="157"/>
      <w:r>
        <w:rPr>
          <w:rFonts w:ascii="IRNazanin" w:hAnsi="IRNazanin" w:eastAsia="IRNazanin"/>
          <w:color w:val="111111"/>
          <w:sz w:val="28"/>
          <w:sz w:val="28"/>
          <w:szCs w:val="28"/>
          <w:rtl w:val="true"/>
          <w:lang w:bidi="fa-IR"/>
        </w:rPr>
        <w:t>شبانه به بقیع رفت و خطاب به اموات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ای اهل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آسوده‌خاطر از مردم این زمانه هستید؛ زیرا فتنه‌ها همچون پاره‌های شب تاریک رو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مدتی طولانی برای اهل بقیع طلب آمرزش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هر سال یک‌بار، کل قرآن را بر من عرضه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امسال دو بار عرضه کرده و این نشانه رسیدن اجل من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السیرة‌النبویة، ابن هشام،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 xml:space="preserve">؛ عیون الاثر،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البدایة و النهایة،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یکشنبه‌ای که چند روز از ماه صفر باقی مانده بود،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درحالی‌که گروهی از اصحابش در پی آنها بودند، رو به بقیع کرد و به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به‌دست آوردن گنج‌های دنیا و ماندگاری در آن و رفتن به بهشت مخیر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دیدار پروردگارم و بهشت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دنیا رفتم، غسلم بده و کفن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خانه بازگشت و پس از سه روز بیماری، رحلت فرمود</w:t>
      </w:r>
      <w:r>
        <w:rPr>
          <w:rFonts w:eastAsia="IRNazanin" w:cs="IRNazanin"/>
          <w:color w:val="111111"/>
          <w:sz w:val="28"/>
          <w:szCs w:val="28"/>
          <w:rtl w:val="true"/>
          <w:lang w:bidi="fa-IR"/>
        </w:rPr>
        <w:t>....</w:t>
      </w:r>
      <w:r>
        <w:rPr>
          <w:rStyle w:val="FootnoteAnchor"/>
          <w:rtl w:val="true"/>
        </w:rPr>
        <w:footnoteReference w:id="300"/>
      </w:r>
    </w:p>
    <w:p>
      <w:pPr>
        <w:pStyle w:val="Heading3"/>
        <w:numPr>
          <w:ilvl w:val="2"/>
          <w:numId w:val="1"/>
        </w:numPr>
        <w:rPr/>
      </w:pPr>
      <w:bookmarkStart w:id="158" w:name="__RefHeading___Toc560181_653776707"/>
      <w:bookmarkStart w:id="159" w:name="_Toc58"/>
      <w:bookmarkEnd w:id="158"/>
      <w:r>
        <w:rPr>
          <w:rtl w:val="true"/>
        </w:rPr>
        <w:t xml:space="preserve">سخنان پیامبر اعظم </w:t>
      </w:r>
      <w:r>
        <w:rPr>
          <w:rtl w:val="true"/>
        </w:rPr>
        <w:t>(</w:t>
      </w:r>
      <w:r>
        <w:rPr>
          <w:rtl w:val="true"/>
        </w:rPr>
        <w:t>صلی الله علیه و آله</w:t>
      </w:r>
      <w:r>
        <w:rPr>
          <w:rtl w:val="true"/>
        </w:rPr>
        <w:t xml:space="preserve">) </w:t>
      </w:r>
      <w:r>
        <w:rPr>
          <w:rtl w:val="true"/>
        </w:rPr>
        <w:t>در بقیع</w:t>
      </w:r>
      <w:bookmarkEnd w:id="1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جنگیدن بر سر تأویل قرآن</w:t>
      </w:r>
    </w:p>
    <w:p>
      <w:pPr>
        <w:pStyle w:val="BookText"/>
        <w:rPr/>
      </w:pPr>
      <w:r>
        <w:rPr>
          <w:rFonts w:ascii="IRNazanin" w:hAnsi="IRNazanin" w:eastAsia="IRNazanin"/>
          <w:color w:val="111111"/>
          <w:sz w:val="28"/>
          <w:sz w:val="28"/>
          <w:szCs w:val="28"/>
          <w:rtl w:val="true"/>
          <w:lang w:bidi="fa-IR"/>
        </w:rPr>
        <w:t>فرات کوفی از ابوذر نقل کرده است که گفت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جانم در</w:t>
      </w:r>
    </w:p>
    <w:p>
      <w:pPr>
        <w:pStyle w:val="BookText"/>
        <w:rPr/>
      </w:pPr>
      <w:r>
        <w:rPr>
          <w:rFonts w:ascii="IRNazanin" w:hAnsi="IRNazanin" w:eastAsia="IRNazanin"/>
          <w:color w:val="111111"/>
          <w:sz w:val="28"/>
          <w:sz w:val="28"/>
          <w:szCs w:val="28"/>
          <w:rtl w:val="true"/>
          <w:lang w:bidi="fa-IR"/>
        </w:rPr>
        <w:t>دست اوست، میان شما مردی است که با مردم بر سر تأویل قرآن خواهد جنگید؛ هم‌چنان‌که من با مشرکان بر سر تنزیل قرآن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زبان، گواهی به وحدانیت خداوند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بیشترشان به خدا ایمان نمی‌آورند و برای او شریک قائل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جنگ و کشتار بر مردم سنگین می‌آید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طعنه خواهند زد و هم‌چنان‌که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سوراخ نمودن کشتی، قتل نوجوان و ساختن دیوار اعتراض کرد، مردم نیز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می‌کنند؛ درحالی‌که آن کارها مورد رضای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موسی درباره انجام دادن آنها ناخرسند بود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تفسیر فرات الکوفی،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الاربلی،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کنزالعمال،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المناقب، الخوارزمی،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از نسل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بن عثمان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رفت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سمت راست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جعفر بن ابی‌طالب از راه رسید 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در سمت چپ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عباس آمد و سلام کرد و حضرت او را مقابل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مژده‌ای بدهم؟ آیا به تو خبری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لحظاتی پیش نزد من آمد و خبر داد آن قائمی که در آخرالزمان قیام می‌کند و زمین را از عدل آکنده می‌سازد، همان‌طور که از ستم پُر شده باشد، از نسل تو و از فرزندان</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خیری از سوی خداوند به ما نمی‌رسد؛ مگر آنکه به دست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طریق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مجمع الاحادیث الامام المهدی،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جعفر طیار</w:t>
      </w:r>
    </w:p>
    <w:p>
      <w:pPr>
        <w:pStyle w:val="BookText"/>
        <w:rPr/>
      </w:pPr>
      <w:r>
        <w:rPr>
          <w:rFonts w:ascii="IRNazanin" w:hAnsi="IRNazanin" w:eastAsia="IRNazanin"/>
          <w:color w:val="111111"/>
          <w:sz w:val="28"/>
          <w:sz w:val="28"/>
          <w:szCs w:val="28"/>
          <w:rtl w:val="true"/>
          <w:lang w:bidi="fa-IR"/>
        </w:rPr>
        <w:t xml:space="preserve">شیخ منتجب‌الدین به اسناد خود از حسن بن الحسن از پدرش حسن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بود که جعفر بن ابی‌طالب بر آن حضرت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کنار برادرت علی بایست و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حضرت جلو رفت و آن دو، پشت سرش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از نماز فارغ شد، به آن دو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جبرئیل از طرف خدای بزرگ خبر آورد که پروردگار به تو در بهشت دو بال بافته‌شده می‌دهد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برادرم جعفر است؛ برای من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آفریده است که تا روز قیامت برای تو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 آنها کیستند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مؤمنانی که چنین دعا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اغْفِرْ لَنا وَ لِإِخْوانِنَا الَّذِینَ سَبَقُونا بِالْإِیمانِ</w:t>
      </w:r>
      <w:r>
        <w:rPr>
          <w:rFonts w:eastAsia="IRNazanin" w:cs="IRNazanin"/>
          <w:color w:val="111111"/>
          <w:sz w:val="28"/>
          <w:szCs w:val="28"/>
          <w:rtl w:val="true"/>
          <w:lang w:bidi="fa-IR"/>
        </w:rPr>
        <w:t>) .</w:t>
      </w:r>
      <w:r>
        <w:rPr>
          <w:rStyle w:val="FootnoteAnchor"/>
          <w:rtl w:val="true"/>
        </w:rPr>
        <w:footnoteReference w:id="303"/>
      </w:r>
      <w:r>
        <w:rPr>
          <w:rFonts w:ascii="IRNazanin" w:hAnsi="IRNazanin" w:eastAsia="IRNazanin"/>
          <w:color w:val="111111"/>
          <w:sz w:val="28"/>
          <w:sz w:val="28"/>
          <w:szCs w:val="28"/>
          <w:rtl w:val="true"/>
          <w:lang w:bidi="fa-IR"/>
        </w:rPr>
        <w:t>آیا کسی پیش از تو ایمان آورده است؟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دوازده هزار فرشته به سویت می‌شتابند و تو را با خود به پیشگاه الهی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بخواه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ذاتم سوگند امروز هزار خواسته تو را برآورده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فرزندان و</w:t>
      </w:r>
    </w:p>
    <w:p>
      <w:pPr>
        <w:pStyle w:val="BookText"/>
        <w:rPr/>
      </w:pPr>
      <w:r>
        <w:rPr>
          <w:rFonts w:ascii="IRNazanin" w:hAnsi="IRNazanin" w:eastAsia="IRNazanin"/>
          <w:color w:val="111111"/>
          <w:sz w:val="28"/>
          <w:sz w:val="28"/>
          <w:szCs w:val="28"/>
          <w:rtl w:val="true"/>
          <w:lang w:bidi="fa-IR"/>
        </w:rPr>
        <w:t>اهل بیتم شروع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آن روز به تو نیازی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دوستداران و شیعیانت آغاز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روزها را روزه بگیرد و شب‌ها را به عبادت سر کند و عمرش را در جهاد در راه خدا، سوار بر اسب‌ها بگذراند، آن‌گاه درحالی‌که کینه تو و اهل بیت تو را در دل داشته باشد و به ملاقات خدا برود، خداوند او را با صورت در آتش دوزخ خواهد افکند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الاربعون حدیثاً، الشیخ منتجب الدین الرازی،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حسکانی از سلمة بن اکوع نقل کرده است که گفت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بودند که هنگام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ابی‌طالب از آنجا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کنار برادرت به نماز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هر سه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جعفر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جبرئیل امین از جانب پروردگار جهانیان خبر آورد که خداوند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سبز مزین به زبرجد و یاقوت پدید می‌آورد که هر کجا خواستی، پرواز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جعفر بود؛ برای من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خداوند مردمی از امت مرا آفریده است که تا روز قیامت برای تو استغفار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چه کسانی‌اند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جاؤُ مِنْ بَعْدِهِمْ یَقُولُونَ رَبَّنَا اغْفِرْ لَنا وَ لِإِخْوانِنَا الَّذِینَ سَبَقُونا بِالْإِیمانِ</w:t>
      </w:r>
      <w:r>
        <w:rPr>
          <w:rFonts w:eastAsia="IRNazanin" w:cs="IRNazanin"/>
          <w:color w:val="111111"/>
          <w:sz w:val="28"/>
          <w:szCs w:val="28"/>
          <w:rtl w:val="true"/>
          <w:lang w:bidi="fa-IR"/>
        </w:rPr>
        <w:t>...) .</w:t>
      </w:r>
      <w:r>
        <w:rPr>
          <w:rStyle w:val="FootnoteAnchor"/>
          <w:rtl w:val="true"/>
        </w:rPr>
        <w:footnoteReference w:id="305"/>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در ایمان، بر تو پیشی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در حق رقیه</w:t>
      </w:r>
    </w:p>
    <w:p>
      <w:pPr>
        <w:pStyle w:val="BookText"/>
        <w:rPr/>
      </w:pPr>
      <w:r>
        <w:rPr>
          <w:rFonts w:ascii="IRNazanin" w:hAnsi="IRNazanin" w:eastAsia="IRNazanin"/>
          <w:color w:val="111111"/>
          <w:sz w:val="28"/>
          <w:sz w:val="28"/>
          <w:szCs w:val="28"/>
          <w:rtl w:val="true"/>
          <w:lang w:bidi="fa-IR"/>
        </w:rPr>
        <w:t xml:space="preserve">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قبر رقیه ایستاد و درحالی‌که اشک‌هایش جاری بود، صورت خود را به طرف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فشار قبر رقیه به خاطر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خواسته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فرمود و آن‌گاه حضرت رو به مردم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یاد درد و رنج‌هایی که رقیه کشیده بود، افتادم و دلم برایش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خداوند خواستم که به خاطر من فشار قبر او را ببخشد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قبر به خاطر بداخلاقی با خانواده</w:t>
      </w:r>
    </w:p>
    <w:p>
      <w:pPr>
        <w:pStyle w:val="BookText"/>
        <w:rPr/>
      </w:pPr>
      <w:r>
        <w:rPr>
          <w:rFonts w:ascii="IRNazanin" w:hAnsi="IRNazanin" w:eastAsia="IRNazanin"/>
          <w:color w:val="111111"/>
          <w:sz w:val="28"/>
          <w:sz w:val="28"/>
          <w:szCs w:val="28"/>
          <w:rtl w:val="true"/>
          <w:lang w:bidi="fa-IR"/>
        </w:rPr>
        <w:t xml:space="preserve">مرحوم کلینی از ابوبصیر روایت کرده است 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 سعد بن معاذ شرکت کرد؛ درحالی‌که هفتاد هزار فرشته وی را تشییع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مثل سعد هم فشار قبر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می‌گوید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گمان می‌کردیم چون شاید رعایت طهارت را نمی‌کرد، فشار قبر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بداخلاقی‌اش در منزل و خانواده، دچار فشار قبر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مادر سعد از گوشه‌ای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 ای مادر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پروردگار چنین با قاطعیت سخن مگوی</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فتنه‌انگیزی</w:t>
      </w:r>
    </w:p>
    <w:p>
      <w:pPr>
        <w:pStyle w:val="BookText"/>
        <w:rPr/>
      </w:pPr>
      <w:r>
        <w:rPr>
          <w:rFonts w:ascii="IRNazanin" w:hAnsi="IRNazanin" w:eastAsia="IRNazanin"/>
          <w:color w:val="111111"/>
          <w:sz w:val="28"/>
          <w:sz w:val="28"/>
          <w:szCs w:val="28"/>
          <w:rtl w:val="true"/>
          <w:lang w:bidi="fa-IR"/>
        </w:rPr>
        <w:t>ابن‌عساکر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فتنه‌ای قریب‌الوقوع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راوی می‌گوید که به بقیع رفتم و ابوبکر، عمر، عثمان،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طلحه و زبیر را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شما از فتنه‌ای خبر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چگونه است زمانی که دو گروه به نبرد بپردازند؛ درحالی‌که دین آنها و نماز و حجشان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زمان را درک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همان سؤال را کرد و وقتی پاسخ منفی پیامبر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زمان را درک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و مردم به خاطر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بهانه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فتنه 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درک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فرماندهی سپاه را به‌عهده خواهی داشت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بهتر از شمایند</w:t>
      </w:r>
    </w:p>
    <w:p>
      <w:pPr>
        <w:pStyle w:val="BookText"/>
        <w:rPr/>
      </w:pPr>
      <w:r>
        <w:rPr>
          <w:rFonts w:ascii="IRNazanin" w:hAnsi="IRNazanin" w:eastAsia="IRNazanin"/>
          <w:color w:val="111111"/>
          <w:sz w:val="28"/>
          <w:sz w:val="28"/>
          <w:szCs w:val="28"/>
          <w:rtl w:val="true"/>
          <w:lang w:bidi="fa-IR"/>
        </w:rPr>
        <w:t xml:space="preserve">صفوان جمال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پنجشنبه به همراه جمع زیادی از اصحاب به بقیع می‌رفت و سه بار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اهل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نیز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اصحاب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بهتر از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ایمان آوردند؛ ما هم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جهاد کردند؛ ما هم جهاد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ایمان آوردند و آن را با ظلم</w:t>
      </w:r>
    </w:p>
    <w:p>
      <w:pPr>
        <w:pStyle w:val="BookText"/>
        <w:rPr/>
      </w:pPr>
      <w:r>
        <w:rPr>
          <w:rFonts w:ascii="IRNazanin" w:hAnsi="IRNazanin" w:eastAsia="IRNazanin"/>
          <w:color w:val="111111"/>
          <w:sz w:val="28"/>
          <w:sz w:val="28"/>
          <w:szCs w:val="28"/>
          <w:rtl w:val="true"/>
          <w:lang w:bidi="fa-IR"/>
        </w:rPr>
        <w:t>نیامیختند و بر همان عهد، جان باختند و من بر این موضوع گواهی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بعد از من باقی خواهید ماند و نمی‌دانم چه کار خواهید کرد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الحدائق الناضرة،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مستند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تفصیل وسائل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جواهر الکلام،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مستدرک سفینة البحار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از ابن‌جریح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گروه زیادی از اصحاب به بقیع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ای ساکنان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می‌دانستید خداوند شما را از چه حوادثی که بعد از شما خواهد آمد، رهایی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اصحاب کرد که عده‌ای از بزرگان صحابه هم در بین آنان حضور داشتند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بهترید یا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امیدواریم که بهتر از ما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همانند آنان هجرت کردیم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 ایمان درگذشتند و من بر آن گواهی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نمی‌دانم که شما پس از من چه کار خواهید کرد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برخاستن چهره‌هایی درخشان از بقیع در قیامت</w:t>
      </w:r>
    </w:p>
    <w:p>
      <w:pPr>
        <w:pStyle w:val="BookText"/>
        <w:rPr/>
      </w:pPr>
      <w:r>
        <w:rPr>
          <w:rFonts w:ascii="IRNazanin" w:hAnsi="IRNazanin" w:eastAsia="IRNazanin"/>
          <w:color w:val="111111"/>
          <w:sz w:val="28"/>
          <w:sz w:val="28"/>
          <w:szCs w:val="28"/>
          <w:rtl w:val="true"/>
          <w:lang w:bidi="fa-IR"/>
        </w:rPr>
        <w:t>حاکم نیشابوری از ام‌قیس نقل می‌کند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لبیک 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قبرستان را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قیامت از این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نفر برخواهند خاست؛ درحالی‌که چهره آنها مانند ماه شب چهارده می‌درخشد و بدون حساب وارد بهشت می‌شوند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صدقه</w:t>
      </w:r>
    </w:p>
    <w:p>
      <w:pPr>
        <w:pStyle w:val="BookText"/>
        <w:rPr/>
      </w:pPr>
      <w:r>
        <w:rPr>
          <w:rFonts w:ascii="IRNazanin" w:hAnsi="IRNazanin" w:eastAsia="IRNazanin"/>
          <w:color w:val="111111"/>
          <w:sz w:val="28"/>
          <w:sz w:val="28"/>
          <w:szCs w:val="28"/>
          <w:rtl w:val="true"/>
          <w:lang w:bidi="fa-IR"/>
        </w:rPr>
        <w:t>احمد بن حنبل از ابی‌السلیل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جمع ما در قبرستان بقیع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بقیع دیدم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صدقه‌ای بدهد، من به نفع او در روز قیامت شهادت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قصد کردم که مقداری از عمامه‌ام را جدا کنم و صدقه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بخل به سراغم آمد و عمامه را بستم و منصرف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را در بقیع دیدم که همانند او را در سیاهی چهره و کوتاهی قد و زشتی صورت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شتری داشت که زیباتر از آن را در بقیع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شترش را به عنوان صدقه به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شخصی به طعنه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آن شتر را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شترش بهتر از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سخن او را شنید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از تو بهتر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تفسیر القرآن العظیم،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 و شقاوت در گرو عمل</w:t>
      </w:r>
    </w:p>
    <w:p>
      <w:pPr>
        <w:pStyle w:val="BookText"/>
        <w:rPr/>
      </w:pPr>
      <w:r>
        <w:rPr>
          <w:rFonts w:ascii="IRNazanin" w:hAnsi="IRNazanin" w:eastAsia="IRNazanin"/>
          <w:color w:val="111111"/>
          <w:sz w:val="28"/>
          <w:sz w:val="28"/>
          <w:szCs w:val="28"/>
          <w:rtl w:val="true"/>
          <w:lang w:bidi="fa-IR"/>
        </w:rPr>
        <w:t xml:space="preserve">ترمذی از ابو عبدالرحمان سلمی نقل می‌کند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تشییع جنازه‌ای به بقیع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نزد ایشان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چوبی کوچک در دست داشت که با آن روی زمین خط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به‌سوی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چاره‌ای مگر آن</w:t>
      </w:r>
    </w:p>
    <w:p>
      <w:pPr>
        <w:pStyle w:val="BookText"/>
        <w:rPr/>
      </w:pPr>
      <w:r>
        <w:rPr>
          <w:rFonts w:ascii="IRNazanin" w:hAnsi="IRNazanin" w:eastAsia="IRNazanin"/>
          <w:color w:val="111111"/>
          <w:sz w:val="28"/>
          <w:sz w:val="28"/>
          <w:szCs w:val="28"/>
          <w:rtl w:val="true"/>
          <w:lang w:bidi="fa-IR"/>
        </w:rPr>
        <w:t>سرنوشتی که خداوند برای او مشخص کرده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چاره‌ای جز تکیه بر این سرنوشت نیست؛ هرکس مقدر شده باشد که اهل سعادت باشد، برای سعادت عمل می‌کند و هرکس تقدیرش شقاوت باشد، جز برای آن کاری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اهل عمل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عملش می‌تواند سعادتمند شود یا از اهل شقاوت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آیات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مَنْ أَعْطی وَ اتَّقی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بِالْحُسْنی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فَسَنُیَسِّرُهُ لِلْیُسْری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بَخِلَ وَ اسْتَغْنی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کَذَّبَ بِالْحُسْنی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فَسَنُیَسِّرُهُ لِلْعُسْری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کند و پرهیزکاری پیش گیرد و جزای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کند، ما او را در مسیر آسانی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بخل ورزد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طلبد و پاداش نیک را انکار کند، او را در مسیر دشواری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این حدیث را حسن و صحیح دانسته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سنن الترمذی،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سنن ابی داود،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مصنف عبد الرزاق،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مسند ابی یعلی،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تفسیر الثعالبی،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تفسیر القرآن العظیم،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الجامع الاحکام القرآن،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علل الدار قطنی،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غریب 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کتاب السنة،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ریاض الصالحین،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روایت کرده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آمد و در دستش چوبدستی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 و با آن روی زمین خط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نیست جز آنکه جایگاهش در بهشت و دوزخ معلوم شده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همانگونه که در حدیث پیشین معلوم شد سرنوشت سعادتمندی و یا بدبختی انسان بستگی به نوع عملکرد و اختیار او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شنیدن عذاب قبر</w:t>
      </w:r>
    </w:p>
    <w:p>
      <w:pPr>
        <w:pStyle w:val="BookText"/>
        <w:rPr/>
      </w:pPr>
      <w:r>
        <w:rPr>
          <w:rFonts w:ascii="IRNazanin" w:hAnsi="IRNazanin" w:eastAsia="IRNazanin"/>
          <w:color w:val="111111"/>
          <w:sz w:val="28"/>
          <w:sz w:val="28"/>
          <w:szCs w:val="28"/>
          <w:rtl w:val="true"/>
          <w:lang w:bidi="fa-IR"/>
        </w:rPr>
        <w:t>حاکم از انس بن مالک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بلال در بقیع قدم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من می‌شنوم، تو هم می‌شنوی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نمی‌شنوی که اهل قبور در حال عذاب هستند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اثبات عذاب القبر، بیهقی،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این حدیث را صحیح دانسته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ابورافع 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می‌شنوی آنچه من می‌شنوم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فلان بن فلان است که در قبر به علت سرقت پارچه کوچکی در جنگ خیبر عذاب می‌شود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قبر</w:t>
      </w:r>
    </w:p>
    <w:p>
      <w:pPr>
        <w:pStyle w:val="BookText"/>
        <w:rPr/>
      </w:pPr>
      <w:r>
        <w:rPr>
          <w:rFonts w:ascii="IRNazanin" w:hAnsi="IRNazanin" w:eastAsia="IRNazanin"/>
          <w:color w:val="111111"/>
          <w:sz w:val="28"/>
          <w:sz w:val="28"/>
          <w:szCs w:val="28"/>
          <w:rtl w:val="true"/>
          <w:lang w:bidi="fa-IR"/>
        </w:rPr>
        <w:t>طبرانی در خبری آورده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بقیع می‌گذشت، به دو قبر که صاحبانش تازه دفن</w:t>
      </w:r>
    </w:p>
    <w:p>
      <w:pPr>
        <w:pStyle w:val="BookText"/>
        <w:rPr/>
      </w:pPr>
      <w:r>
        <w:rPr>
          <w:rFonts w:ascii="IRNazanin" w:hAnsi="IRNazanin" w:eastAsia="IRNazanin"/>
          <w:color w:val="111111"/>
          <w:sz w:val="28"/>
          <w:sz w:val="28"/>
          <w:szCs w:val="28"/>
          <w:rtl w:val="true"/>
          <w:lang w:bidi="fa-IR"/>
        </w:rPr>
        <w:t>شده بودند،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ایستاد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نفر کیستند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فلانی و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در حال عذاب‌اند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سخن‌چین بوده و دیگری نیز از نجاست بول، خود را تطهیر نمی‌کرد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ابوامامه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آمد و بالای سر دو قبر جدید ایستاد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قبر فلانی و فلانی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فلانی را نشانده‌اند و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چنان ضربه‌ای بر او زده شد که تمام اعضای بدنش قطعه قطعه شد و قبرش پر از آتش شد و آن‌چنان فریادی زد که من و همه خلایق، غیر از جن و انس، آن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دل‌هایتان چراگاه شیطان نبود و زیاده سخن نمی‌گفتید، به‌طور حتم آنچه را من می‌شنوم، می‌شنیدید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مکرر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آن دیگری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دیگری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 دو 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آنها محل بول خود را تطهیر نمی‌کرد و آن دیگری نیز همواره گوشت مردم را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می‌کرد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بیهقی از عبدالله بن حنطب نقل کرده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استر سفیدش از قبرستان بقیع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استر رمید و چند نفر از مسلمانان از جا جستند تا لگامش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صدای عذاب شدن سعد بن زراره را از قبرش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مردی منافق بود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اثبات عذاب القبر،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نهی از نامگذاری افراد به کنیه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ابی‌شیبه و دیگران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بود که کسی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سوی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شما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مرا بر خود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کنیه‌ام را مگذارید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تردید در نبوت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ابورافع روایت شده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به بقیع رفت و به دعا و مناجات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راه بازگشت از کنار قبری عبور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کسی با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اظهار رنجش و شکایت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صاحب این قبر ناراحت و ناخشنود شدم که وقتی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سؤال شد، شک و تردید داشت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پوشیدن شلوار به زنان</w:t>
      </w:r>
    </w:p>
    <w:p>
      <w:pPr>
        <w:pStyle w:val="BookText"/>
        <w:rPr/>
      </w:pPr>
      <w:r>
        <w:rPr>
          <w:rFonts w:ascii="IRNazanin" w:hAnsi="IRNazanin" w:eastAsia="IRNazanin"/>
          <w:color w:val="111111"/>
          <w:sz w:val="28"/>
          <w:sz w:val="28"/>
          <w:szCs w:val="28"/>
          <w:rtl w:val="true"/>
          <w:lang w:bidi="fa-IR"/>
        </w:rPr>
        <w:t xml:space="preserve">هیثمی 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محضر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بارانی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زنی سوار بر درازگوش از آنجا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پای حیوان به چاله‌ای غلتید و زن را به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چهره خود را برگرداند تا او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آنجا حضور داشتند،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زیر جامه‌اش شلوار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برای چنین زنانی از امتش، طلب آمرزش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جامه‌های خود، شلوار بپوشید؛ زیرا شلوار از بهترین لباس‌های شماست و زنان خود را با این کار به هنگام خروج از منزل، مصون دارید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فیض القدیر،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میزان الحکمة،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ثروتمندان و نهی از شرک‌ورزی</w:t>
      </w:r>
    </w:p>
    <w:p>
      <w:pPr>
        <w:pStyle w:val="BookText"/>
        <w:rPr/>
      </w:pPr>
      <w:r>
        <w:rPr>
          <w:rFonts w:ascii="IRNazanin" w:hAnsi="IRNazanin" w:eastAsia="IRNazanin"/>
          <w:color w:val="111111"/>
          <w:sz w:val="28"/>
          <w:sz w:val="28"/>
          <w:szCs w:val="28"/>
          <w:rtl w:val="true"/>
          <w:lang w:bidi="fa-IR"/>
        </w:rPr>
        <w:t>بخاری از ابوذر نقل کرده است که گفت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بقیع می‌رفت و من هم در پی او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میانه راه، برگشت و مرا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لبیک 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بی‌تردید ثروتمندان در روز قیامت، فقیر خواهند بود؛ مگر کسانی که در راه حق، چنین و چنان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پیامبرش آگاه‌ترند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همان جمله را 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با ما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او را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دره‌ای رسیدیم و حضرت از من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کناری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مدتی طول کشید، نگران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صدایش را شنیدم که گویا با</w:t>
      </w:r>
    </w:p>
    <w:p>
      <w:pPr>
        <w:pStyle w:val="BookText"/>
        <w:rPr/>
      </w:pPr>
      <w:r>
        <w:rPr>
          <w:rFonts w:ascii="IRNazanin" w:hAnsi="IRNazanin" w:eastAsia="IRNazanin"/>
          <w:color w:val="111111"/>
          <w:sz w:val="28"/>
          <w:sz w:val="28"/>
          <w:szCs w:val="28"/>
          <w:rtl w:val="true"/>
          <w:lang w:bidi="fa-IR"/>
        </w:rPr>
        <w:t>مردی آهسته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دیدم که به تنهایی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صحبت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جبرئیل بود و مرا مژده می‌داد هرکس از امت تو بدون شرک ورزیدن به خدای تعالی از دنیا برود، وارد بهشت خواهد شد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الادب المفرد، البخاری،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حبان،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سپاسگزاری از خداوند پس از عطسه زدن</w:t>
      </w:r>
    </w:p>
    <w:p>
      <w:pPr>
        <w:pStyle w:val="BookText"/>
        <w:rPr/>
      </w:pPr>
      <w:r>
        <w:rPr>
          <w:rFonts w:ascii="IRNazanin" w:hAnsi="IRNazanin" w:eastAsia="IRNazanin"/>
          <w:color w:val="111111"/>
          <w:sz w:val="28"/>
          <w:sz w:val="28"/>
          <w:szCs w:val="28"/>
          <w:rtl w:val="true"/>
          <w:lang w:bidi="fa-IR"/>
        </w:rPr>
        <w:t>متقی هندی از ابورافع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خانه‌اش خارج شدیم و به بقیع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عطسه‌ای زد و مدت زیادی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گفتید که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جبرئیل به من خبر داد هنگامی که عطسه کردی،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ککرمه و الحمدلله کعز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راست گفت؛ او را آمرزیدم</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ماجرایی از ابن‌مسعود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ماجرایی را از ابن‌مسعود نقل می‌کند که او گفت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و می‌خواستم استراحتی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سراغم آمد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درحالی‌که شاخه نخلی در دست داشت، از منزل خارج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تا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تا به بقیع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چوبی که در دست داشت، خطی روی زمین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بنشین و جایی نرو تا من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افتاد و رفت و من با چشم دنبالش می‌کردم تا آنجا که دیگر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توده‌ای عظیم از گرد و</w:t>
      </w:r>
    </w:p>
    <w:p>
      <w:pPr>
        <w:pStyle w:val="BookText"/>
        <w:rPr/>
      </w:pPr>
      <w:r>
        <w:rPr>
          <w:rFonts w:ascii="IRNazanin" w:hAnsi="IRNazanin" w:eastAsia="IRNazanin"/>
          <w:color w:val="111111"/>
          <w:sz w:val="28"/>
          <w:sz w:val="28"/>
          <w:szCs w:val="28"/>
          <w:rtl w:val="true"/>
          <w:lang w:bidi="fa-IR"/>
        </w:rPr>
        <w:t>خاک هوا را تیره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ترسیدم و با خودم گفتم که این نقشه قبیله هوازن بود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به خانه‌های مردم مدینه بروم و کمک بخواهم اما یادم آمد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 جایی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شنیدم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عصایش آنها را می‌راند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نشستند تا اینکه سپیده صبح که دمید، آنها هم رفتند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نصب الرایه،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العظیم،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سبل الهدی و الرشاد،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شکیبایی هنگام مصیبت</w:t>
      </w:r>
    </w:p>
    <w:p>
      <w:pPr>
        <w:pStyle w:val="BookText"/>
        <w:rPr/>
      </w:pPr>
      <w:r>
        <w:rPr>
          <w:rFonts w:ascii="IRNazanin" w:hAnsi="IRNazanin" w:eastAsia="IRNazanin"/>
          <w:color w:val="111111"/>
          <w:sz w:val="28"/>
          <w:sz w:val="28"/>
          <w:szCs w:val="28"/>
          <w:rtl w:val="true"/>
          <w:lang w:bidi="fa-IR"/>
        </w:rPr>
        <w:t>ابویعلی و هیثمی از ابوهریره نقل کرده‌اند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زنی را دید که خود را روی قبری افکنده 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 و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مادری داغ‌دیده‌ام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 و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 دیده بودی مرا معذور می‌داشتی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 و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 گذر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اصحاب نزد آن زن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به تو 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بلافاصله از جایش برخاست و به سرعت به دنبال حضرت شتافت؛ درحالی‌که تکرار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دو بار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مصیبت، صبر و شکیبایی شایسته‌تر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بر تو، وای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از ابورافع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نماز عصر، عازم محله بنی‌عبداشهل شد و با آنها به گفت‌وگو پرداخت تا نزدیک مغرب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عجله به راه افتاد تا به نماز مغرب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ایشان بودم که از بقیع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بر من سنگین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سرعتم کاستم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راه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اتفاقی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اتفاقی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از من رنجیده خاطر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سخنم با صاحب آن قبر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صاحب آن قبر را به فلان قبیله فرستادم ولی از آنها لباسی دزدید و الآن هم لباسی آتشین همانند آن لباس، به تن اوست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النسایی،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السنن الکبری،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صحیح ابن خزیمه،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تفسیر القرآن العظیم،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دیگری آمده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قبر را برای کاری به‌سوی قبیله بنی‌فلان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پارچه گران‌قیمتی را دزدید و اینک به من نشان دادند که آن لباس آتشین به تن اوست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خورنده شکرگزار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از ابوهریره نقل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همین بقیع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خورنده شکرگزار همچون روزه‌دار شکیباست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گران‌فروشی</w:t>
      </w:r>
    </w:p>
    <w:p>
      <w:pPr>
        <w:pStyle w:val="BookText"/>
        <w:rPr/>
      </w:pPr>
      <w:r>
        <w:rPr>
          <w:rFonts w:ascii="IRNazanin" w:hAnsi="IRNazanin" w:eastAsia="IRNazanin"/>
          <w:color w:val="111111"/>
          <w:sz w:val="28"/>
          <w:sz w:val="28"/>
          <w:szCs w:val="28"/>
          <w:rtl w:val="true"/>
          <w:lang w:bidi="fa-IR"/>
        </w:rPr>
        <w:t xml:space="preserve">از ابن‌عباس روایت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آمد و مردی را دید که شمشیر معامله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آهن را گران نفروشید که آن مایه کثرت و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مردی را دید که گوسفند معامله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 را گران نفروشید چرا که آن روزی مردم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الکامل،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قبرستان عسقلان</w:t>
      </w:r>
    </w:p>
    <w:p>
      <w:pPr>
        <w:pStyle w:val="BookText"/>
        <w:rPr/>
      </w:pPr>
      <w:r>
        <w:rPr>
          <w:rFonts w:ascii="IRNazanin" w:hAnsi="IRNazanin" w:eastAsia="IRNazanin"/>
          <w:color w:val="111111"/>
          <w:sz w:val="28"/>
          <w:sz w:val="28"/>
          <w:szCs w:val="28"/>
          <w:rtl w:val="true"/>
          <w:lang w:bidi="fa-IR"/>
        </w:rPr>
        <w:t>عطا نقل می‌کند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درباره عسقلان از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که گذشت به قبرستان بقیع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وجودم را فرا گرفت و به دنبال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و غرب عالم، نزد خداوند چیزی گرامی‌تر از آنچه دیدم نیست؛ مگر قبرستان عسقلان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قبرستان عسقلان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کاروانسرایی قدیمی برای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هفتاد هزار شهید از آن مبعوث خواهد کرد که هرکدام برای خانواده خود شفاعت می‌کنند</w:t>
      </w:r>
      <w:r>
        <w:rPr>
          <w:rFonts w:eastAsia="IRNazanin" w:cs="IRNazanin"/>
          <w:color w:val="111111"/>
          <w:sz w:val="28"/>
          <w:szCs w:val="28"/>
          <w:rtl w:val="true"/>
          <w:lang w:bidi="fa-IR"/>
        </w:rPr>
        <w:t>».</w:t>
      </w:r>
      <w:r>
        <w:rPr>
          <w:rStyle w:val="FootnoteAnchor"/>
          <w:rtl w:val="true"/>
        </w:rPr>
        <w:footnoteReference w:id="333"/>
      </w:r>
      <w:bookmarkStart w:id="160" w:name="pg6406_48792"/>
    </w:p>
    <w:p>
      <w:pPr>
        <w:pStyle w:val="Heading2"/>
        <w:numPr>
          <w:ilvl w:val="1"/>
          <w:numId w:val="1"/>
        </w:numPr>
        <w:rPr/>
      </w:pPr>
      <w:bookmarkStart w:id="161" w:name="__RefHeading___Toc560183_653776707"/>
      <w:bookmarkStart w:id="162" w:name="_Toc59"/>
      <w:bookmarkEnd w:id="160"/>
      <w:bookmarkEnd w:id="161"/>
      <w:r>
        <w:rPr>
          <w:rtl w:val="true"/>
        </w:rPr>
        <w:t xml:space="preserve">عترت پیامبر </w:t>
      </w:r>
      <w:r>
        <w:rPr>
          <w:rtl w:val="true"/>
        </w:rPr>
        <w:t>(</w:t>
      </w:r>
      <w:r>
        <w:rPr>
          <w:rtl w:val="true"/>
        </w:rPr>
        <w:t>صلی الله علیه و آله</w:t>
      </w:r>
      <w:r>
        <w:rPr>
          <w:rtl w:val="true"/>
        </w:rPr>
        <w:t xml:space="preserve">) </w:t>
      </w:r>
      <w:r>
        <w:rPr>
          <w:rtl w:val="true"/>
        </w:rPr>
        <w:t>و بقیع</w:t>
      </w:r>
      <w:bookmarkEnd w:id="162"/>
    </w:p>
    <w:p>
      <w:pPr>
        <w:pStyle w:val="Heading3"/>
        <w:numPr>
          <w:ilvl w:val="2"/>
          <w:numId w:val="1"/>
        </w:numPr>
        <w:rPr/>
      </w:pPr>
      <w:bookmarkStart w:id="163" w:name="__RefHeading___Toc560185_653776707"/>
      <w:bookmarkStart w:id="164" w:name="_Toc60"/>
      <w:bookmarkEnd w:id="163"/>
      <w:r>
        <w:rPr>
          <w:rtl w:val="true"/>
        </w:rPr>
        <w:t xml:space="preserve">امام امیرمؤمنان </w:t>
      </w:r>
      <w:r>
        <w:rPr>
          <w:rtl w:val="true"/>
        </w:rPr>
        <w:t>(</w:t>
      </w:r>
      <w:r>
        <w:rPr>
          <w:rtl w:val="true"/>
        </w:rPr>
        <w:t>علیه السلام</w:t>
      </w:r>
      <w:r>
        <w:rPr>
          <w:rtl w:val="true"/>
        </w:rPr>
        <w:t xml:space="preserve">) </w:t>
      </w:r>
      <w:r>
        <w:rPr>
          <w:rtl w:val="true"/>
        </w:rPr>
        <w:t>و بقیع</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باء بسم الله در بقیع</w:t>
      </w:r>
    </w:p>
    <w:p>
      <w:pPr>
        <w:pStyle w:val="BookText"/>
        <w:rPr/>
      </w:pPr>
      <w:r>
        <w:rPr>
          <w:rFonts w:ascii="IRNazanin" w:hAnsi="IRNazanin" w:eastAsia="IRNazanin"/>
          <w:color w:val="111111"/>
          <w:sz w:val="28"/>
          <w:sz w:val="28"/>
          <w:szCs w:val="28"/>
          <w:rtl w:val="true"/>
          <w:lang w:bidi="fa-IR"/>
        </w:rPr>
        <w:t>از ابن‌عباس روایت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شبی مهتابی بعد از نماز عشاء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گرفت و به بقیع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تا طلوع فجر درباره اسرار باء بسم الله با من سخن گفت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ینابیع المودة لذوی القربی، القندوزی،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مستدرک سفینة البحار،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تفسیر القرآن الکریم، السید مصطفی الخمینی،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سخنی درباره عثمان</w:t>
      </w:r>
    </w:p>
    <w:p>
      <w:pPr>
        <w:pStyle w:val="BookText"/>
        <w:rPr/>
      </w:pPr>
      <w:r>
        <w:rPr>
          <w:rFonts w:ascii="IRNazanin" w:hAnsi="IRNazanin" w:eastAsia="IRNazanin"/>
          <w:color w:val="111111"/>
          <w:sz w:val="28"/>
          <w:sz w:val="28"/>
          <w:szCs w:val="28"/>
          <w:rtl w:val="true"/>
          <w:lang w:bidi="fa-IR"/>
        </w:rPr>
        <w:t>ابن‌شبه از عبدالله بن زبیر چنین نقل کرده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با پدرم به بقیع می‌رفتم که صدای کسی را شنیدم که پدرم را از پشت سر چنین صدا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کناری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ابوالحسن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نمی‌بینی که عثمان به چه روزی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گفتن خورشید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شاذان بن جبرئیل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غفاری نقل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هنگام طلوع آفتاب به بقیع برو و بر یک بلندی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آفتاب طلوع کرد، بر او سلام کن؛ چراکه خداوند تعالی به او دستور داده است تا پاسخت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ابوبکر، عمر و گروهی از مهاجران و انصار به بقیع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یک بلندی قرار گرفت و وقتی آفتاب طلوع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آفریده جدید و فرمانبردار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صدایی را از آسمان شنیدند که چنین پاسخش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اول یا آخر یا ظاهر یا باطن یا من هو بکل شیءٍ علیم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همراهان امام، چون سخن آفتاب را شنیدند، بی‌هوش شدند و پس از ساعتی که به هوش آمدند،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آنجا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می‌گوییم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انسانی همانند ماست ولی آفتاب او را به آنچه که خداوند درباره خودش می‌گوید مورد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شنیدید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آفتاب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گفته است؛ زیرا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به من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که می‌گفت 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گفته است؛ زیرا او آخرین کسی است که عهد مرا به‌جا می‌آورد، غسلم می‌دهد، کفنم می‌کند و درون قبرم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که آفتاب می‌گفت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گفته است؛ زیرا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علم مرا ظاهر و آشکار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که می‌گفت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گفته است؛ زیرا او کسی است که تمامی سرّ مرا نهان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خورشید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هو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گفته است؛ زیرا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کس به حلال و حرام و مستحبات و واجبات و امثال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برخاستند که بروند؛ درحالی‌که به یکدیگر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مطلبی پیچیده و نامفهوم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مسجد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العونی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من با خورشید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آن مراجعه کن</w:t>
      </w:r>
    </w:p>
    <w:p>
      <w:pPr>
        <w:pStyle w:val="BookText"/>
        <w:rPr/>
      </w:pPr>
      <w:r>
        <w:rPr>
          <w:rFonts w:ascii="IRNazanin" w:hAnsi="IRNazanin" w:eastAsia="IRNazanin"/>
          <w:color w:val="111111"/>
          <w:sz w:val="28"/>
          <w:sz w:val="28"/>
          <w:szCs w:val="28"/>
          <w:rtl w:val="true"/>
          <w:lang w:bidi="fa-IR"/>
        </w:rPr>
        <w:t>آیا هم‌صحبت با خورشید میان این قوم همانندی دارد؟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الفضائل،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عیون المعجزات،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الهدایة الکبری،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مدینة المهاجر،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إمامی کلیم الشمس راجع نورهافهل لکلیم الشمس فی القوم من مثل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دفن شبانه و پنهانی او بدون خبر دادن به دیگران،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 است که آن حضرت محل قبر را از دیده‌ها پنهان کرد و چهل قبر مشابه را در بقیع پدید آورد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همچنین در خبر طبری آمده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مسلمانان از رحلت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شدند، به بقیع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آنجا چهل قبر تازه یافتند و تشخیص قبر آن بانو مشکل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ضجه و فریاد زدند و یکدیگر را سرزنش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شما بین شما جز یک دختر به‌جا نگذاشت؛ حال او از دنیا رفته و در خاک آرمیده است، اما شما در تشییع و</w:t>
      </w:r>
    </w:p>
    <w:p>
      <w:pPr>
        <w:pStyle w:val="BookText"/>
        <w:rPr/>
      </w:pPr>
      <w:r>
        <w:rPr>
          <w:rFonts w:ascii="IRNazanin" w:hAnsi="IRNazanin" w:eastAsia="IRNazanin"/>
          <w:color w:val="111111"/>
          <w:sz w:val="28"/>
          <w:sz w:val="28"/>
          <w:szCs w:val="28"/>
          <w:rtl w:val="true"/>
          <w:lang w:bidi="fa-IR"/>
        </w:rPr>
        <w:t>نماز او شرکت نکردید و محل قبرش را هم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بزرگان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زنان مسلمان را بیاورید نبش قبر کنند تا آن بانو را بیابیم و بر او نماز بگزاریم و قبرش را زیارت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درحالی‌که از خشم، چشمانش سرخ شده و رگ گردنش بر آمده بود و لباس زردی را که هنگام جنگ بر تن می‌کرد، پوشیده بود، شمشیر به دست، وارد بقیع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کسی را نزد مردم فرستاد تا هشدار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بقیع آمده و به خدا سوگند یاد کرده است که اگر سنگی از این قبرها جابه‌جا شود، روی شما شمشیر خواهد کشید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بیت الاحزان،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بقیع، بهترین همسایه</w:t>
      </w:r>
    </w:p>
    <w:p>
      <w:pPr>
        <w:pStyle w:val="BookText"/>
        <w:rPr/>
      </w:pPr>
      <w:r>
        <w:rPr>
          <w:rFonts w:ascii="IRNazanin" w:hAnsi="IRNazanin" w:eastAsia="IRNazanin"/>
          <w:color w:val="111111"/>
          <w:sz w:val="28"/>
          <w:sz w:val="28"/>
          <w:szCs w:val="28"/>
          <w:rtl w:val="true"/>
          <w:lang w:bidi="fa-IR"/>
        </w:rPr>
        <w:t xml:space="preserve">روایت شده است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مجاورت قبر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کرده و همسایه بقیع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همسایه‌هایی صادق یافتم که مانع بدی می‌شوند و آخرت را یادآوری می‌نمایند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مشاهده امر شگفت‌آور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خبری آمده است که به مردم مدینه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امشب به بقیع بروید تا امر شگفت‌آوری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یمان می‌گوید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عصر در بقیع تجمع کردند تا آنکه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ذوالفقارش</w:t>
      </w:r>
      <w:r>
        <w:rPr>
          <w:rStyle w:val="FootnoteAnchor"/>
          <w:rtl w:val="true"/>
        </w:rPr>
        <w:footnoteReference w:id="340"/>
      </w:r>
      <w:r>
        <w:rPr>
          <w:rFonts w:ascii="IRNazanin" w:hAnsi="IRNazanin" w:eastAsia="IRNazanin"/>
          <w:color w:val="111111"/>
          <w:sz w:val="28"/>
          <w:sz w:val="28"/>
          <w:szCs w:val="28"/>
          <w:rtl w:val="true"/>
          <w:lang w:bidi="fa-IR"/>
        </w:rPr>
        <w:t>به آنجا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دنبالم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به دنبال او رفتند</w:t>
      </w:r>
    </w:p>
    <w:p>
      <w:pPr>
        <w:pStyle w:val="BookText"/>
        <w:rPr/>
      </w:pPr>
      <w:r>
        <w:rPr>
          <w:rFonts w:ascii="IRNazanin" w:hAnsi="IRNazanin" w:eastAsia="IRNazanin"/>
          <w:color w:val="111111"/>
          <w:sz w:val="28"/>
          <w:sz w:val="28"/>
          <w:szCs w:val="28"/>
          <w:rtl w:val="true"/>
          <w:lang w:bidi="fa-IR"/>
        </w:rPr>
        <w:t>تا به دو شعله آتش که جدا از یکدیگر بودند،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وارد آتش کوچک‌تر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هولناکی را همچون صدای رعد و برق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آن را به آتش بزرگ‌تر برگرداند و داخل آن شد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نوادر المعجزات، الطبری الامامی،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الروضة فی المعجزات و الفضائل،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الفضائل، شاذان بن جبرئیل القمی،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زمین‌لرزه در بقیع</w:t>
      </w:r>
    </w:p>
    <w:p>
      <w:pPr>
        <w:pStyle w:val="BookText"/>
        <w:rPr/>
      </w:pPr>
      <w:r>
        <w:rPr>
          <w:rFonts w:ascii="IRNazanin" w:hAnsi="IRNazanin" w:eastAsia="IRNazanin"/>
          <w:color w:val="111111"/>
          <w:sz w:val="28"/>
          <w:sz w:val="28"/>
          <w:szCs w:val="28"/>
          <w:rtl w:val="true"/>
          <w:lang w:bidi="fa-IR"/>
        </w:rPr>
        <w:t>ابن میثم بحرانی به نقل از حسین بن عبدالرحمن تمار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مجلس برخی از فقها بر می‌گشتم که از کنار سلیم شاذکونی</w:t>
      </w:r>
      <w:r>
        <w:rPr>
          <w:rStyle w:val="FootnoteAnchor"/>
          <w:rtl w:val="true"/>
        </w:rPr>
        <w:footnoteReference w:id="342"/>
      </w:r>
      <w:r>
        <w:rPr>
          <w:rFonts w:ascii="IRNazanin" w:hAnsi="IRNazanin" w:eastAsia="IRNazanin"/>
          <w:color w:val="111111"/>
          <w:sz w:val="28"/>
          <w:sz w:val="28"/>
          <w:szCs w:val="28"/>
          <w:rtl w:val="true"/>
          <w:lang w:bidi="fa-IR"/>
        </w:rPr>
        <w:t>عبور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آمده‌ای؟ گفتم از مجلس فلان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سخن می‌گفت؟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برخی از کرامت‌های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برای تو از موضوع مهمی سخن خواهم گفت که آن را از یک شخص قریشی، به نقل از یک قریشی دیگر شنیده‌ام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خلافت عمر بن خطاب، زمین‌لرزه‌ای بقیع را فرا گرفت؛ چنان‌که مردم مدینه از ترس، شیون و فریاد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زمین‌لرزه، روز به روز بیشتر می‌شد تا به دیوارهای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ابوالحسن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چاره‌جویی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یکصد نفر از اصحاب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ده نفر از آنها را برگزید و راهی بقیع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مدینه کسی نماند؛ حتی دختران هم به بقیع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وسط بقیع رسید، پای خود را بر زمین کوبید و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w:t>
      </w:r>
    </w:p>
    <w:p>
      <w:pPr>
        <w:pStyle w:val="BookText"/>
        <w:rPr/>
      </w:pP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از لرزش افتاد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حبیبم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از این ماجرا و اجتماع مردم در این روز آگاه کرده بود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شرح مئة کلمه،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الناقب فی المناقب، ابن حمزة الطوسی،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عمر بن خطاب، بقیع را زمین‌لرزه‌ای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به هراس افتادند و ناله و شیون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شدت زمین‌لرزه افزوده شد تا جایی که به دیوارهای مدینه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تصمیم گرفتند تا شهر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عمر،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بقیع و زمین‌لرزه‌اش را نمی‌بینی که چطور به دیوارهای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و مردم قصد کوچیدن از آن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یکصد نفر از اصحاب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بدر حاضر بوده‌اند،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میان آنها ده نفر را برگزید و پشت سر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نفر دیگر را هم پشت سر آن ده نفر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مدینه باقی نماند؛ جز آنکه به بقیع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ابوذر، سلمان، مقداد و عمار را خواست 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جلوی من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وسط بقیع رسید، مردم دورش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پای خود ضربه‌ای به زمین زد و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بلافاصله زمین از لرزش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پیامبرش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حادثه و این روز و این ساعت و نیز گرد آمدن مردم</w:t>
      </w:r>
    </w:p>
    <w:p>
      <w:pPr>
        <w:pStyle w:val="BookText"/>
        <w:rPr/>
      </w:pPr>
      <w:r>
        <w:rPr>
          <w:rFonts w:ascii="IRNazanin" w:hAnsi="IRNazanin" w:eastAsia="IRNazanin"/>
          <w:color w:val="111111"/>
          <w:sz w:val="28"/>
          <w:sz w:val="28"/>
          <w:szCs w:val="28"/>
          <w:rtl w:val="true"/>
          <w:lang w:bidi="fa-IR"/>
        </w:rPr>
        <w:t>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زُلْزِلَتِ الْأَرْضُ زِلْزالَها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أَخْرَجَتِ الْأَرْضُ أَثْقالَها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الْإِنْسانُ ما 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بازگشت و مردم نیز همراه او بازگشتند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کردن مرده به اذن خداوند</w:t>
      </w:r>
    </w:p>
    <w:p>
      <w:pPr>
        <w:pStyle w:val="BookText"/>
        <w:rPr/>
      </w:pPr>
      <w:r>
        <w:rPr>
          <w:rFonts w:ascii="IRNazanin" w:hAnsi="IRNazanin" w:eastAsia="IRNazanin"/>
          <w:color w:val="111111"/>
          <w:sz w:val="28"/>
          <w:sz w:val="28"/>
          <w:szCs w:val="28"/>
          <w:rtl w:val="true"/>
          <w:lang w:bidi="fa-IR"/>
        </w:rPr>
        <w:t xml:space="preserve">کلینی به اسناد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شلقان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دایی‌هایی در قبیله بنی‌مخزوم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جوانی از آنها نزد حضرت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از دنیا رفته و مرا در اندوهی جانکاه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مشتاق دیدارش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او را نشانم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درحالی‌که جامه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تن داشت، به بقیع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لبانش زمزمه‌ای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قبر که رسید، با پایش به آن زد و صاحب قبر، درحالی‌که به زبان فارسی سخن می‌گفت،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وقتی از دنیا رفتی، عرب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به سنت و روش فلان و فلان بودیم و وقتی مُردیم زبانمان تغییر کرد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صخره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بقیع، تخته سنگ بزرگی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 که به کنار آن سنگ برود و چوب‌دستی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بزند تا از دل آن، یکصد شتر</w:t>
      </w:r>
      <w:bookmarkStart w:id="165" w:name="pg6406_48806"/>
    </w:p>
    <w:p>
      <w:pPr>
        <w:pStyle w:val="BookText"/>
        <w:rPr/>
      </w:pPr>
      <w:bookmarkEnd w:id="165"/>
      <w:r>
        <w:rPr>
          <w:rFonts w:ascii="IRNazanin" w:hAnsi="IRNazanin" w:eastAsia="IRNazanin"/>
          <w:color w:val="111111"/>
          <w:sz w:val="28"/>
          <w:sz w:val="28"/>
          <w:szCs w:val="28"/>
          <w:rtl w:val="true"/>
          <w:lang w:bidi="fa-IR"/>
        </w:rPr>
        <w:t xml:space="preserve">سرخ‌موی بیرون آید و وعده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عربی بادیه‌نشین عملی کند و شتران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 و شتری از شکاف آن تخته سنگ بزرگ پیدا شد و در پی آن، باقی شترها هم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شکاف تخته سنگ به هم آمد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مستدرک سفینة البحار،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Heading3"/>
        <w:numPr>
          <w:ilvl w:val="2"/>
          <w:numId w:val="1"/>
        </w:numPr>
        <w:rPr/>
      </w:pPr>
      <w:bookmarkStart w:id="166" w:name="__RefHeading___Toc560187_653776707"/>
      <w:bookmarkStart w:id="167" w:name="_Toc61"/>
      <w:bookmarkEnd w:id="166"/>
      <w:r>
        <w:rPr>
          <w:rtl w:val="true"/>
        </w:rPr>
        <w:t xml:space="preserve">حضرت فاطمه زهرا </w:t>
      </w:r>
      <w:r>
        <w:rPr>
          <w:rtl w:val="true"/>
        </w:rPr>
        <w:t>(</w:t>
      </w:r>
      <w:r>
        <w:rPr>
          <w:rtl w:val="true"/>
        </w:rPr>
        <w:t>علیها السلام</w:t>
      </w:r>
      <w:r>
        <w:rPr>
          <w:rtl w:val="true"/>
        </w:rPr>
        <w:t xml:space="preserve">) </w:t>
      </w:r>
      <w:r>
        <w:rPr>
          <w:rtl w:val="true"/>
        </w:rPr>
        <w:t>و بقیع</w:t>
      </w:r>
      <w:bookmarkEnd w:id="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نماز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w:t>
      </w:r>
    </w:p>
    <w:p>
      <w:pPr>
        <w:pStyle w:val="BookText"/>
        <w:rPr/>
      </w:pPr>
      <w:r>
        <w:rPr>
          <w:rFonts w:ascii="IRNazanin" w:hAnsi="IRNazanin" w:eastAsia="IRNazanin"/>
          <w:color w:val="111111"/>
          <w:sz w:val="28"/>
          <w:sz w:val="28"/>
          <w:szCs w:val="28"/>
          <w:rtl w:val="true"/>
          <w:lang w:bidi="fa-IR"/>
        </w:rPr>
        <w:t>شیخ صدوق پس از نقل متن زیارت امامان معصوم مدفون در بقیع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مسجدی که در بقیع است، هشت رکعت نماز بگزار</w:t>
      </w:r>
      <w:r>
        <w:rPr>
          <w:rStyle w:val="FootnoteAnchor"/>
          <w:rtl w:val="true"/>
        </w:rPr>
        <w:footnoteReference w:id="347"/>
      </w:r>
      <w:r>
        <w:rPr>
          <w:rFonts w:ascii="IRNazanin" w:hAnsi="IRNazanin" w:eastAsia="IRNazanin"/>
          <w:color w:val="111111"/>
          <w:sz w:val="28"/>
          <w:sz w:val="28"/>
          <w:szCs w:val="28"/>
          <w:rtl w:val="true"/>
          <w:lang w:bidi="fa-IR"/>
        </w:rPr>
        <w:t>و بعد از حمد، هر سوره‌ای را خواستی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آن مسجد در محلی بنا شده که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گزارده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گریستن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رقیه در بقیع</w:t>
      </w:r>
    </w:p>
    <w:p>
      <w:pPr>
        <w:pStyle w:val="BookText"/>
        <w:rPr/>
      </w:pPr>
      <w:r>
        <w:rPr>
          <w:rFonts w:ascii="IRNazanin" w:hAnsi="IRNazanin" w:eastAsia="IRNazanin"/>
          <w:color w:val="111111"/>
          <w:sz w:val="28"/>
          <w:sz w:val="28"/>
          <w:szCs w:val="28"/>
          <w:rtl w:val="true"/>
          <w:lang w:bidi="fa-IR"/>
        </w:rPr>
        <w:t>کلینی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رقیه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حضرت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گذشتگان صالح ما، عثمان بن مظعون و یارانش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رقیه می‌گریست و قطرات اشکش روی قبر او می‌چکید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ایستاده بود،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ناتوانی او باخبرم، از خداوند خواستم او را از فشار قبر نجات دهد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بیت‌الاحزان</w:t>
      </w:r>
    </w:p>
    <w:p>
      <w:pPr>
        <w:pStyle w:val="BookText"/>
        <w:rPr/>
      </w:pPr>
      <w:r>
        <w:rPr>
          <w:rFonts w:ascii="IRNazanin" w:hAnsi="IRNazanin" w:eastAsia="IRNazanin"/>
          <w:color w:val="111111"/>
          <w:sz w:val="28"/>
          <w:sz w:val="28"/>
          <w:szCs w:val="28"/>
          <w:rtl w:val="true"/>
          <w:lang w:bidi="fa-IR"/>
        </w:rPr>
        <w:t xml:space="preserve">پس از وقایع تلخ و دردناکی که در حق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آن بانو به نزد سید مظلومان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کوتاه است دوران زندگی من میان این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شب و نه روز، ساکت نخواهم ماند تا وقتی به پدرم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دختر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صلاح می‌دانی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خانه‌ای در بقیع،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می‌رفت،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راه می‌افتادند و او گریان وارد بقیع می‌شد و تا شب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می‌رفت و با یکدیگر به منزل بازمی‌گشتند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اللمعة البیضاء فی شرح خطبة الزهرا، محمدعلی قراچه‌داغی تبریزی، ص </w:t>
      </w:r>
      <w:r>
        <w:rPr>
          <w:rFonts w:eastAsia="IRNazanin" w:cs="IRNazanin"/>
          <w:color w:val="111111"/>
          <w:sz w:val="28"/>
          <w:szCs w:val="28"/>
          <w:lang w:bidi="fa-IR"/>
        </w:rPr>
        <w:t>858</w:t>
      </w:r>
      <w:r>
        <w:rPr>
          <w:rFonts w:ascii="IRNazanin" w:hAnsi="IRNazanin" w:eastAsia="IRNazanin"/>
          <w:color w:val="111111"/>
          <w:sz w:val="28"/>
          <w:sz w:val="28"/>
          <w:szCs w:val="28"/>
          <w:rtl w:val="true"/>
          <w:lang w:bidi="fa-IR"/>
        </w:rPr>
        <w:t xml:space="preserve">؛ مجمع النورین و ملتقی البحرین، المرندی،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بیت الاحزان،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ابن‌جبیر، گردشگر معروف قرن ششم، در سفرنامه‌اش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کنار مزار عباس در قبرستان بقیع، خانه‌ای منسوب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به بیت‌الاحزان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پناه می‌برده و از غم رحلت پدر ارجمندش می‌گریسته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شایسته است آن خانه را خانه اسرار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 خانه‌ای که تا زمان به حاکمیت رسیدن وهابیان در حجاز، برپا بود و به سبب نادانی و کج‌فهمی آنان تخریب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عبدالحسین شرف‌الدین می‌نویسد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توجه صاحب‌نظران را به این بحث جلب می‌کنیم که علت دوری گزیدن</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مدینه به هنگام عزاداری بر پدرش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ایشان همراه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عده‌ای از بانوان به بقیع می‌رفت و زیر سایه درخت اراکه، در غم رحلت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و زاری می‌نمود؟ حتی پس از آنکه درخت را بریدند،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اتاقی ساخت تا برای نوحه‌سرایی به آنجا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این اتاق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می‌شد، همانند سایر مشاهد مشرفه در دوره‌های مختلف تاریخی زیارت می‌شد؛ تا آنکه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وهابیان آن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حج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برای زیارت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رفتم و این خانه را نیز زیارت کردم</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النص و الاجتهاد،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ابومجتبی، 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الذریعه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بیت الاحزان را به دلیل مجاورت با مزار ائمه‌شیعه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کردند؛ زیرا گاهی همسایه به سبب جرمی که همسایه‌اش مرتکب شده، مجازات می‌شود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در کتاب بقیع الغرقد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فاصله کمی از بارگاه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بارگاهی است که در محل بیت‌الاحزان ساخته شده است؛ همان مکانی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می‌رفت و در غم رحلت پدر بزرگوارش می‌گریست</w:t>
      </w:r>
      <w:r>
        <w:rPr>
          <w:rFonts w:eastAsia="IRNazanin" w:cs="IRNazanin"/>
          <w:color w:val="111111"/>
          <w:sz w:val="28"/>
          <w:szCs w:val="28"/>
          <w:rtl w:val="true"/>
          <w:lang w:bidi="fa-IR"/>
        </w:rPr>
        <w:t>».</w:t>
      </w:r>
      <w:r>
        <w:rPr>
          <w:rStyle w:val="FootnoteAnchor"/>
          <w:rtl w:val="true"/>
        </w:rPr>
        <w:footnoteReference w:id="35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کتب تاریخی برای بیان نشانی برخی قبرها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فلانی در زیر ناودان، پشت دیواری که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دفن شده‌اند و روبه‌روی بیت الاحزان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Style w:val="FootnoteAnchor"/>
          <w:rtl w:val="true"/>
        </w:rPr>
        <w:footnoteReference w:id="355"/>
      </w:r>
      <w:bookmarkStart w:id="168" w:name="pg6406_48812"/>
    </w:p>
    <w:p>
      <w:pPr>
        <w:pStyle w:val="Heading3"/>
        <w:numPr>
          <w:ilvl w:val="2"/>
          <w:numId w:val="1"/>
        </w:numPr>
        <w:rPr/>
      </w:pPr>
      <w:bookmarkStart w:id="169" w:name="__RefHeading___Toc560189_653776707"/>
      <w:bookmarkStart w:id="170" w:name="_Toc62"/>
      <w:bookmarkEnd w:id="168"/>
      <w:bookmarkEnd w:id="169"/>
      <w:r>
        <w:rPr>
          <w:rtl w:val="true"/>
        </w:rPr>
        <w:t xml:space="preserve">امام حسین </w:t>
      </w:r>
      <w:r>
        <w:rPr>
          <w:rtl w:val="true"/>
        </w:rPr>
        <w:t>(</w:t>
      </w:r>
      <w:r>
        <w:rPr>
          <w:rtl w:val="true"/>
        </w:rPr>
        <w:t>علیه السلام</w:t>
      </w:r>
      <w:r>
        <w:rPr>
          <w:rtl w:val="true"/>
        </w:rPr>
        <w:t xml:space="preserve">) </w:t>
      </w:r>
      <w:r>
        <w:rPr>
          <w:rtl w:val="true"/>
        </w:rPr>
        <w:t>و بقیع</w:t>
      </w:r>
      <w:bookmarkEnd w:id="1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قبور شهدا در بقیع</w:t>
      </w:r>
    </w:p>
    <w:p>
      <w:pPr>
        <w:pStyle w:val="BookText"/>
        <w:rPr/>
      </w:pPr>
      <w:r>
        <w:rPr>
          <w:rFonts w:ascii="IRNazanin" w:hAnsi="IRNazanin" w:eastAsia="IRNazanin"/>
          <w:color w:val="111111"/>
          <w:sz w:val="28"/>
          <w:sz w:val="28"/>
          <w:szCs w:val="28"/>
          <w:rtl w:val="true"/>
          <w:lang w:bidi="fa-IR"/>
        </w:rPr>
        <w:t>ابن‌کثیر از اسحاق بن ابراهیم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قبور شهدا در بقیع رفت و چنین سرود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نادیت سکان القبور فأسکتواوأجابنی عن صمتهم ترب الحصا</w:t>
      </w:r>
    </w:p>
    <w:p>
      <w:pPr>
        <w:pStyle w:val="BookText"/>
        <w:rPr/>
      </w:pPr>
      <w:r>
        <w:rPr>
          <w:rFonts w:ascii="IRNazanin" w:hAnsi="IRNazanin" w:eastAsia="IRNazanin"/>
          <w:color w:val="111111"/>
          <w:sz w:val="28"/>
          <w:sz w:val="28"/>
          <w:szCs w:val="28"/>
          <w:rtl w:val="true"/>
          <w:lang w:bidi="fa-IR"/>
        </w:rPr>
        <w:t>قالت أتدری ما فعلت بساکنیمزقت لحمهم و خرقت الکسا</w:t>
      </w:r>
    </w:p>
    <w:p>
      <w:pPr>
        <w:pStyle w:val="BookText"/>
        <w:rPr/>
      </w:pPr>
      <w:r>
        <w:rPr>
          <w:rFonts w:ascii="IRNazanin" w:hAnsi="IRNazanin" w:eastAsia="IRNazanin"/>
          <w:color w:val="111111"/>
          <w:sz w:val="28"/>
          <w:sz w:val="28"/>
          <w:szCs w:val="28"/>
          <w:rtl w:val="true"/>
          <w:lang w:bidi="fa-IR"/>
        </w:rPr>
        <w:t>وحشوت أعینهم تراباً بعدما کانت تأذی بالیسیر من القذی</w:t>
      </w:r>
    </w:p>
    <w:p>
      <w:pPr>
        <w:pStyle w:val="BookText"/>
        <w:rPr/>
      </w:pPr>
      <w:r>
        <w:rPr>
          <w:rFonts w:ascii="IRNazanin" w:hAnsi="IRNazanin" w:eastAsia="IRNazanin"/>
          <w:color w:val="111111"/>
          <w:sz w:val="28"/>
          <w:sz w:val="28"/>
          <w:szCs w:val="28"/>
          <w:rtl w:val="true"/>
          <w:lang w:bidi="fa-IR"/>
        </w:rPr>
        <w:t>أما العظام فإننی مزقتهاحتی تباینت المفاصل والشوا</w:t>
      </w:r>
    </w:p>
    <w:p>
      <w:pPr>
        <w:pStyle w:val="BookText"/>
        <w:rPr/>
      </w:pPr>
      <w:r>
        <w:rPr>
          <w:rFonts w:ascii="IRNazanin" w:hAnsi="IRNazanin" w:eastAsia="IRNazanin"/>
          <w:color w:val="111111"/>
          <w:sz w:val="28"/>
          <w:sz w:val="28"/>
          <w:szCs w:val="28"/>
          <w:rtl w:val="true"/>
          <w:lang w:bidi="fa-IR"/>
        </w:rPr>
        <w:t>قطعت ذا زاد من هذا کذافترکتها رمماً یطوف بها البلا</w:t>
      </w:r>
    </w:p>
    <w:p>
      <w:pPr>
        <w:pStyle w:val="BookText"/>
        <w:rPr/>
      </w:pPr>
      <w:r>
        <w:rPr>
          <w:rFonts w:ascii="IRNazanin" w:hAnsi="IRNazanin" w:eastAsia="IRNazanin"/>
          <w:color w:val="111111"/>
          <w:sz w:val="28"/>
          <w:sz w:val="28"/>
          <w:szCs w:val="28"/>
          <w:rtl w:val="true"/>
          <w:lang w:bidi="fa-IR"/>
        </w:rPr>
        <w:t>ساکنان قبرها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خاموش بودند و به جایشان خاک و ریگ‌ها پاسخ دادند؛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با ساکنانم چه کردم؟ گوشت بدنشان را تکه‌تکه و لباس‌هایشان را پاره و چشمانشان را پر از خاک کردم؛ درحالی‌که پیش از این، با اندکی خاشاک، آزار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استخوان‌هایشان را متلاشی کردم تا مفاصل و گوشت از هم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پوسیده و فرسوده و درحالی‌که بلاها اطرافشان را گرفته بود، رها ساختم</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ابوسفیان</w:t>
      </w:r>
    </w:p>
    <w:p>
      <w:pPr>
        <w:pStyle w:val="BookText"/>
        <w:rPr/>
      </w:pPr>
      <w:r>
        <w:rPr>
          <w:rFonts w:ascii="IRNazanin" w:hAnsi="IRNazanin" w:eastAsia="IRNazanin"/>
          <w:color w:val="111111"/>
          <w:sz w:val="28"/>
          <w:sz w:val="28"/>
          <w:szCs w:val="28"/>
          <w:rtl w:val="true"/>
          <w:lang w:bidi="fa-IR"/>
        </w:rPr>
        <w:t>طبرسی نقل کرده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عثمان به خلافت رسید، ابوسفیان که ناتوان و نابینا شده بود، دست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بقیع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w:t>
      </w:r>
      <w:bookmarkStart w:id="171" w:name="pg6406_48814"/>
    </w:p>
    <w:p>
      <w:pPr>
        <w:pStyle w:val="BookText"/>
        <w:rPr/>
      </w:pPr>
      <w:bookmarkEnd w:id="171"/>
      <w:r>
        <w:rPr>
          <w:rFonts w:ascii="IRNazanin" w:hAnsi="IRNazanin" w:eastAsia="IRNazanin"/>
          <w:color w:val="111111"/>
          <w:sz w:val="28"/>
          <w:sz w:val="28"/>
          <w:szCs w:val="28"/>
          <w:rtl w:val="true"/>
          <w:lang w:bidi="fa-IR"/>
        </w:rPr>
        <w:t>وسط قبرستان رسید، بلند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سر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جنگیدید که اکنون در چنگ ماست و اینک پیکر شما پوسیده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چهره‌ات را زشت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سرعت دست او را رها کرد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نعمان بن بشیر به فریادش نمی‌رسید و او را به شهر بازنمی‌گرداند، جان داده بود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3"/>
        <w:numPr>
          <w:ilvl w:val="2"/>
          <w:numId w:val="1"/>
        </w:numPr>
        <w:rPr/>
      </w:pPr>
      <w:bookmarkStart w:id="172" w:name="__RefHeading___Toc560191_653776707"/>
      <w:bookmarkStart w:id="173" w:name="_Toc63"/>
      <w:bookmarkEnd w:id="172"/>
      <w:r>
        <w:rPr>
          <w:rtl w:val="true"/>
        </w:rPr>
        <w:t xml:space="preserve">امام محمد باقر </w:t>
      </w:r>
      <w:r>
        <w:rPr>
          <w:rtl w:val="true"/>
        </w:rPr>
        <w:t>(</w:t>
      </w:r>
      <w:r>
        <w:rPr>
          <w:rtl w:val="true"/>
        </w:rPr>
        <w:t>علیه السلام</w:t>
      </w:r>
      <w:r>
        <w:rPr>
          <w:rtl w:val="true"/>
        </w:rPr>
        <w:t xml:space="preserve">) </w:t>
      </w:r>
      <w:r>
        <w:rPr>
          <w:rtl w:val="true"/>
        </w:rPr>
        <w:t>و بقیع</w:t>
      </w:r>
      <w:bookmarkEnd w:id="1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بدبختی اهل دنیا</w:t>
      </w:r>
    </w:p>
    <w:p>
      <w:pPr>
        <w:pStyle w:val="BookText"/>
        <w:rPr/>
      </w:pPr>
      <w:r>
        <w:rPr>
          <w:rFonts w:ascii="IRNazanin" w:hAnsi="IRNazanin" w:eastAsia="IRNazanin"/>
          <w:color w:val="111111"/>
          <w:sz w:val="28"/>
          <w:sz w:val="28"/>
          <w:szCs w:val="28"/>
          <w:rtl w:val="true"/>
          <w:lang w:bidi="fa-IR"/>
        </w:rPr>
        <w:t>از قاسم بن محمد بن ابی‌بکر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بقیع، نوجوانی را دیدم با چهره‌ای زیباتر از خورشید تابان که کنار قبر حسن بن علی و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سوزناک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در این قبرستان خلوت گزیده‌ای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شعری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کسی است که عقل بچگانه‌ای دارد، نه آن که سن 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بر صاحب عقلی است که هنوز بزرگ نشده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کودکی خداوند به تو چیزی نشان داده است که حرف‌های بزرگی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خداوند حکمت را نزد بنده‌ای به امانت می‌سپارد، حکیمان او را به سبب سن کمش، کوچک نمی‌شمارند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 نوری الهی و شکوهی معنوی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سخنی بدین استواری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تو از خاندان اهل حکمت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بدبختی‌های اهل دنیا، شناخت اندک آنان از فرزندان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w:t>
      </w:r>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این قبر پدر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چنین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کدامین مونس است که از همجواری با او مأنوس‌تر باشد و با از دست دادن او چه وحشتی است که سراغ انسان نیاید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القاب الرسول و عترته،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ابن‌عساکر نیز با تفاوتی در متن آن، از قیس بن نعمان نقل کرده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امام بر سر مزار</w:t>
      </w:r>
    </w:p>
    <w:p>
      <w:pPr>
        <w:pStyle w:val="BookText"/>
        <w:rPr/>
      </w:pPr>
      <w:r>
        <w:rPr>
          <w:rFonts w:ascii="IRNazanin" w:hAnsi="IRNazanin" w:eastAsia="IRNazanin"/>
          <w:color w:val="111111"/>
          <w:sz w:val="28"/>
          <w:sz w:val="28"/>
          <w:szCs w:val="28"/>
          <w:rtl w:val="true"/>
          <w:lang w:bidi="fa-IR"/>
        </w:rPr>
        <w:t>کلینی به سند خویش از عمرو بن ابی المقدام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بقیع می‌گذشتیم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سر مزاری ایستاد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غربتش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تنهایی‌اش را برطرف ساز و پریشان‌حالی‌اش را چاره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واسطه رحمتت، از رحمت غیرخودت بی‌نیاز کن و او را به موالیان و دوستانش ملحق ساز</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شیخ طوسی پس از نقل این روایت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را هفت مرتبه تلاوت فرمود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عاقبت دشمنی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ابن‌حمزه طوسی از ابی‌عیینه روایت کرده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شام هستم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دوستدار و پیرو شما اهل بیت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پدرم که خداوند رحمتش نکند،</w:t>
      </w:r>
    </w:p>
    <w:p>
      <w:pPr>
        <w:pStyle w:val="BookText"/>
        <w:rPr/>
      </w:pPr>
      <w:r>
        <w:rPr>
          <w:rFonts w:ascii="IRNazanin" w:hAnsi="IRNazanin" w:eastAsia="IRNazanin"/>
          <w:color w:val="111111"/>
          <w:sz w:val="28"/>
          <w:sz w:val="28"/>
          <w:szCs w:val="28"/>
          <w:rtl w:val="true"/>
          <w:lang w:bidi="fa-IR"/>
        </w:rPr>
        <w:t>پیرو بنی‌امیه بود و آنها را بر شما برتری می‌داد، بدین علت من از او خشمگین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ثروت فراوانی داشت و غیر از من فرزند دیگری هم نداشت، خانه‌ای در رمله داشت که به تنهایی در آن می‌زیست، هنگامی که از دنیا رفت، همه جا را جست‌وجو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از اموالش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ندارم که آنها را جایی پنهان کرده است و از من پنهان ساخته است، خدا از او راضی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داری او را ببینی و جای اموال را بپرسی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محتاج و فقیرم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بر پوست نازک و سفیدی نوشت و مُهر خود را بر آن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این نوشته را به بقیع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وسط بقیع رسیدی،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عمامه به سر، به نزدت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او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محمد بن 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آنچه را می‌خواهی از او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نامه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به‌طور عمد به خانه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از حال آن مرد باخبر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رسیدم، مرد شامی را به انتظار بر در خانه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خطاب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اعلم حیث یجعل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آگاه‌تر است که رسالت خویش را در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نامه‌ات را بردم تا به میانه بقیع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مردی عمامه به سر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ذرجان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محمد بن 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این هم نامه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 ای فرستاده حجت خداوند بر مردمان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نامه را گرفت و خواند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داری پدرت را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جا بایست تا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در ضنجان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بازگشت و با خود مردی سیاه‌چهره را که ریسمانی سیاه بر گردن داشت،</w:t>
      </w:r>
      <w:bookmarkStart w:id="174" w:name="pg6406_48820"/>
    </w:p>
    <w:p>
      <w:pPr>
        <w:pStyle w:val="BookText"/>
        <w:rPr/>
      </w:pPr>
      <w:bookmarkEnd w:id="174"/>
      <w:r>
        <w:rPr>
          <w:rFonts w:ascii="IRNazanin" w:hAnsi="IRNazanin" w:eastAsia="IRNazanin"/>
          <w:color w:val="111111"/>
          <w:sz w:val="28"/>
          <w:sz w:val="28"/>
          <w:szCs w:val="28"/>
          <w:rtl w:val="true"/>
          <w:lang w:bidi="fa-IR"/>
        </w:rPr>
        <w:t>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آتش، چهره‌اش را تغییر داده و وارد دوزخ شده و از آب ناگوار و سوزانش خورده و به عذاب دردناکی دچار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پدر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چهره‌ات عوض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دوستدار و پیرو بنی‌امیه بودم و آنها را برتر از اهل بیت پیامبر خدا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علت به عذاب الهی گرفتار شدم و چون تو دوستدار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از تو خشمگین بودم و تو و خانواده‌ات را از ثروتم محروم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از این کار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خانه‌ام برو و زیر درخت زیتون را حفر کن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سکه در آنجا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هزار آن را به 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 و باقی مال را خودت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به شام می‌روم تا پول‌ها را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ابوعیینه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سال بعد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آن مرد شامی 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پنجاه هزار سکه به من داد و من هم با آن، قرضم را ادا کردم و قطعه زمینی را خریدم و به خویشان نیازمندم کمک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میتِ پشیمان، از این کارش سود خواهد برد؛ چون مرا خوشحال کرد و با من دوستی ورزید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الثاقب فی المناقب،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مدینة المعاجز،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مستدرک سفینة البحار،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Heading3"/>
        <w:numPr>
          <w:ilvl w:val="2"/>
          <w:numId w:val="1"/>
        </w:numPr>
        <w:rPr/>
      </w:pPr>
      <w:bookmarkStart w:id="175" w:name="__RefHeading___Toc560193_653776707"/>
      <w:bookmarkStart w:id="176" w:name="_Toc64"/>
      <w:bookmarkEnd w:id="175"/>
      <w:r>
        <w:rPr>
          <w:rtl w:val="true"/>
        </w:rPr>
        <w:t xml:space="preserve">امام جعفر صادق </w:t>
      </w:r>
      <w:r>
        <w:rPr>
          <w:rtl w:val="true"/>
        </w:rPr>
        <w:t>(</w:t>
      </w:r>
      <w:r>
        <w:rPr>
          <w:rtl w:val="true"/>
        </w:rPr>
        <w:t>علیه السلام</w:t>
      </w:r>
      <w:r>
        <w:rPr>
          <w:rtl w:val="true"/>
        </w:rPr>
        <w:t xml:space="preserve">) </w:t>
      </w:r>
      <w:r>
        <w:rPr>
          <w:rtl w:val="true"/>
        </w:rPr>
        <w:t>و بقیع</w:t>
      </w:r>
      <w:bookmarkEnd w:id="176"/>
    </w:p>
    <w:p>
      <w:pPr>
        <w:pStyle w:val="BookText"/>
        <w:rPr/>
      </w:pPr>
      <w:r>
        <w:rPr>
          <w:rFonts w:ascii="IRNazanin" w:hAnsi="IRNazanin" w:eastAsia="IRNazanin"/>
          <w:color w:val="111111"/>
          <w:sz w:val="28"/>
          <w:sz w:val="28"/>
          <w:szCs w:val="28"/>
          <w:rtl w:val="true"/>
          <w:lang w:bidi="fa-IR"/>
        </w:rPr>
        <w:t>لعنت خداوند بر مغیره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از حسین بن ابی‌العلاء روایت کرده است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مغیرة بن سعید پرسیدم و عرض کردم که او را در بقیع دیده‌ام و همراهش شخصی بود</w:t>
      </w:r>
      <w:bookmarkStart w:id="177" w:name="pg6406_48822"/>
    </w:p>
    <w:p>
      <w:pPr>
        <w:pStyle w:val="BookText"/>
        <w:rPr/>
      </w:pPr>
      <w:bookmarkEnd w:id="177"/>
      <w:r>
        <w:rPr>
          <w:rFonts w:ascii="IRNazanin" w:hAnsi="IRNazanin" w:eastAsia="IRNazanin"/>
          <w:color w:val="111111"/>
          <w:sz w:val="28"/>
          <w:sz w:val="28"/>
          <w:szCs w:val="28"/>
          <w:rtl w:val="true"/>
          <w:lang w:bidi="fa-IR"/>
        </w:rPr>
        <w:t>که معتقد به تناسخ ارواح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را لعنت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یاد کرده‌ام که هیچ‌گاه به او اجازه ملاقات ندهم</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اختیار معرفة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معجم رجال الحدیث، السید ابو القاسم الخوئی،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مغیرة بن سعید، خبیث و ملعون است که بر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لعنت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مستفیضی که بیش از ده روایت می‌باشد و کشی و دیگران آن را نقل کرده‌اند، این موضوع را تأیید می‌نماید</w:t>
      </w:r>
      <w:r>
        <w:rPr>
          <w:rFonts w:eastAsia="IRNazanin" w:cs="IRNazanin"/>
          <w:color w:val="111111"/>
          <w:sz w:val="28"/>
          <w:szCs w:val="28"/>
          <w:rtl w:val="true"/>
          <w:lang w:bidi="fa-IR"/>
        </w:rPr>
        <w:t>.</w:t>
      </w:r>
      <w:r>
        <w:rPr>
          <w:rStyle w:val="FootnoteAnchor"/>
          <w:rtl w:val="true"/>
        </w:rPr>
        <w:footnoteReference w:id="365"/>
      </w:r>
    </w:p>
    <w:p>
      <w:pPr>
        <w:pStyle w:val="Heading3"/>
        <w:numPr>
          <w:ilvl w:val="2"/>
          <w:numId w:val="1"/>
        </w:numPr>
        <w:rPr/>
      </w:pPr>
      <w:bookmarkStart w:id="178" w:name="__RefHeading___Toc560195_653776707"/>
      <w:bookmarkStart w:id="179" w:name="_Toc65"/>
      <w:bookmarkEnd w:id="178"/>
      <w:r>
        <w:rPr>
          <w:rtl w:val="true"/>
        </w:rPr>
        <w:t xml:space="preserve">امام موسی کاظم </w:t>
      </w:r>
      <w:r>
        <w:rPr>
          <w:rtl w:val="true"/>
        </w:rPr>
        <w:t>(</w:t>
      </w:r>
      <w:r>
        <w:rPr>
          <w:rtl w:val="true"/>
        </w:rPr>
        <w:t>علیه السلام</w:t>
      </w:r>
      <w:r>
        <w:rPr>
          <w:rtl w:val="true"/>
        </w:rPr>
        <w:t xml:space="preserve">) </w:t>
      </w:r>
      <w:r>
        <w:rPr>
          <w:rtl w:val="true"/>
        </w:rPr>
        <w:t>و بقیع</w:t>
      </w:r>
      <w:bookmarkEnd w:id="179"/>
    </w:p>
    <w:p>
      <w:pPr>
        <w:pStyle w:val="BookText"/>
        <w:rPr/>
      </w:pPr>
      <w:r>
        <w:rPr>
          <w:rFonts w:ascii="IRNazanin" w:hAnsi="IRNazanin" w:eastAsia="IRNazanin"/>
          <w:color w:val="111111"/>
          <w:sz w:val="28"/>
          <w:sz w:val="28"/>
          <w:szCs w:val="28"/>
          <w:rtl w:val="true"/>
          <w:lang w:bidi="fa-IR"/>
        </w:rPr>
        <w:t>ماجرای علی بن یقطین</w:t>
      </w:r>
    </w:p>
    <w:p>
      <w:pPr>
        <w:pStyle w:val="BookText"/>
        <w:rPr/>
      </w:pPr>
      <w:r>
        <w:rPr>
          <w:rFonts w:ascii="IRNazanin" w:hAnsi="IRNazanin" w:eastAsia="IRNazanin"/>
          <w:color w:val="111111"/>
          <w:sz w:val="28"/>
          <w:sz w:val="28"/>
          <w:szCs w:val="28"/>
          <w:rtl w:val="true"/>
          <w:lang w:bidi="fa-IR"/>
        </w:rPr>
        <w:t>محمد بن علی صوفی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جمال تقاضای دیدار ابوالحسن علی بن یقطین، وزیر دولت عباسیان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نپذیرفت و راهش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سال علی بن یقطین عازم حج شد و پس از انجام دادن مناسک، به قصد زیارت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و خانه آن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نپذیرفت و راهش نداد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دوم به محضر امام شرفیاب شد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راه ندادم؛ چون برادرت ابراهیم جمّال را راه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 تو را نمی‌پذیرد؛ مگر آنکه ابراهیم جمّال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و مولای من، اکنون ابراهیم جمال را از کجا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کوفه و من در مدینه‌ام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که شد، تنهایی به بقیع برو و کسی از همراهانت را باخبر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شتری با جهاز منتظر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سوارش شو</w:t>
      </w:r>
      <w:r>
        <w:rPr>
          <w:rFonts w:eastAsia="IRNazanin" w:cs="IRNazanin"/>
          <w:color w:val="111111"/>
          <w:sz w:val="28"/>
          <w:szCs w:val="28"/>
          <w:rtl w:val="true"/>
          <w:lang w:bidi="fa-IR"/>
        </w:rPr>
        <w:t>».</w:t>
      </w:r>
      <w:bookmarkStart w:id="180" w:name="pg6406_48824"/>
    </w:p>
    <w:p>
      <w:pPr>
        <w:pStyle w:val="BookText"/>
        <w:rPr/>
      </w:pPr>
      <w:bookmarkEnd w:id="180"/>
      <w:r>
        <w:rPr>
          <w:rFonts w:ascii="IRNazanin" w:hAnsi="IRNazanin" w:eastAsia="IRNazanin"/>
          <w:color w:val="111111"/>
          <w:sz w:val="28"/>
          <w:sz w:val="28"/>
          <w:szCs w:val="28"/>
          <w:rtl w:val="true"/>
          <w:lang w:bidi="fa-IR"/>
        </w:rPr>
        <w:t>علی بن یقطین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به بقیع رفتم و سوار شتر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لحظه‌ای نگذشت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درِ خانه ابراهیم جمّال در کوفه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کوبه در را زدم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یقطین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جمّال از داخل خانه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یقطین جلوی منزل من چه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می‌دهم که راهم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شدم،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مرا نمی‌پذیرد؛ مگر آنکه تو مرا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او را سوگند داد که پایش را بر گونه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ابراهیم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که سوگندش داد، پذیرفت و علی بن یقطین درحالی‌که سر بر خاک گذاشته بود، چنین 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بن یقطین سوار بر شتر به مدینه بازگشت و مقابل در خانه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 و آن حضرت او را پذیرفت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181" w:name="__RefHeading___Toc560197_653776707"/>
      <w:bookmarkStart w:id="182" w:name="_Toc66"/>
      <w:bookmarkEnd w:id="181"/>
      <w:r>
        <w:rPr>
          <w:rtl w:val="true"/>
        </w:rPr>
        <w:t xml:space="preserve">امام علی بن موسی الرضا </w:t>
      </w:r>
      <w:r>
        <w:rPr>
          <w:rtl w:val="true"/>
        </w:rPr>
        <w:t>(</w:t>
      </w:r>
      <w:r>
        <w:rPr>
          <w:rtl w:val="true"/>
        </w:rPr>
        <w:t>علیه السلام</w:t>
      </w:r>
      <w:r>
        <w:rPr>
          <w:rtl w:val="true"/>
        </w:rPr>
        <w:t xml:space="preserve">) </w:t>
      </w:r>
      <w:r>
        <w:rPr>
          <w:rtl w:val="true"/>
        </w:rPr>
        <w:t>و بقیع</w:t>
      </w:r>
      <w:bookmarkEnd w:id="182"/>
    </w:p>
    <w:p>
      <w:pPr>
        <w:pStyle w:val="BookText"/>
        <w:rPr/>
      </w:pPr>
      <w:r>
        <w:rPr>
          <w:rFonts w:ascii="IRNazanin" w:hAnsi="IRNazanin" w:eastAsia="IRNazanin"/>
          <w:color w:val="111111"/>
          <w:sz w:val="28"/>
          <w:sz w:val="28"/>
          <w:szCs w:val="28"/>
          <w:rtl w:val="true"/>
          <w:lang w:bidi="fa-IR"/>
        </w:rPr>
        <w:t>خاکسپاری یونس بن یعقوب</w:t>
      </w:r>
    </w:p>
    <w:p>
      <w:pPr>
        <w:pStyle w:val="BookText"/>
        <w:rPr/>
      </w:pPr>
      <w:r>
        <w:rPr>
          <w:rFonts w:ascii="IRNazanin" w:hAnsi="IRNazanin" w:eastAsia="IRNazanin"/>
          <w:color w:val="111111"/>
          <w:sz w:val="28"/>
          <w:sz w:val="28"/>
          <w:szCs w:val="28"/>
          <w:rtl w:val="true"/>
          <w:lang w:bidi="fa-IR"/>
        </w:rPr>
        <w:t>از عیاشی روایت شده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یونس بن یعقوب در مدینه از دنیا رفت،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حنوط و کفن و هر آنچه را لازم داشت، برایش فرستاد و به غلامان و نزدیکان خود و پدر و جد بزرگوارش امر فرمود تا در تشییع او شرکت نمایند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بن یعقوب، از بنده‌های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ساکن 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در بقیع، قبری آماده کنید و اگر مردم مدینه گفتند او عراقی است و اجازه</w:t>
      </w:r>
    </w:p>
    <w:p>
      <w:pPr>
        <w:pStyle w:val="BookText"/>
        <w:rPr/>
      </w:pPr>
      <w:r>
        <w:rPr>
          <w:rFonts w:ascii="IRNazanin" w:hAnsi="IRNazanin" w:eastAsia="IRNazanin"/>
          <w:color w:val="111111"/>
          <w:sz w:val="28"/>
          <w:sz w:val="28"/>
          <w:szCs w:val="28"/>
          <w:rtl w:val="true"/>
          <w:lang w:bidi="fa-IR"/>
        </w:rPr>
        <w:t xml:space="preserve">نمی‌دهیم در بقیع دفن شود، شما هم بگویید که او از غلام‌های 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عراق زندگی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دفن او شوید، ما نیز اجازه نخواهیم داد نزدیکان شما در بقیع دفن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شاگردش محمد بن حباب را که از رجال کوفه بود، فرستاد تا بر یونس بن یعقوب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بقیع دفن گردید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الحدائق الناضرة،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خاتمة المستدرک،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سماء المقال فی علم الرجال، الکلباسی،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ولید می‌گوید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خاکسپاری یونس، کنار قبرش نشسته بودم که متولی قبرستان مرا دید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این قبر کیست؟ چون ابوالحسن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سفارش کرده است که بر این قبر، چهل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بپاشم</w:t>
      </w:r>
      <w:r>
        <w:rPr>
          <w:rFonts w:eastAsia="IRNazanin" w:cs="IRNazanin"/>
          <w:color w:val="111111"/>
          <w:sz w:val="28"/>
          <w:szCs w:val="28"/>
          <w:rtl w:val="true"/>
          <w:lang w:bidi="fa-IR"/>
        </w:rPr>
        <w:t>».</w:t>
      </w:r>
      <w:r>
        <w:rPr>
          <w:rStyle w:val="FootnoteAnchor"/>
          <w:rtl w:val="true"/>
        </w:rPr>
        <w:footnoteReference w:id="368"/>
      </w:r>
      <w:bookmarkStart w:id="183" w:name="pg6406_48827"/>
    </w:p>
    <w:p>
      <w:pPr>
        <w:pStyle w:val="Heading2"/>
        <w:numPr>
          <w:ilvl w:val="1"/>
          <w:numId w:val="1"/>
        </w:numPr>
        <w:rPr/>
      </w:pPr>
      <w:bookmarkStart w:id="184" w:name="__RefHeading___Toc560199_653776707"/>
      <w:bookmarkStart w:id="185" w:name="_Toc67"/>
      <w:bookmarkEnd w:id="183"/>
      <w:bookmarkEnd w:id="184"/>
      <w:r>
        <w:rPr>
          <w:rtl w:val="true"/>
        </w:rPr>
        <w:t>صحابه و بقیع</w:t>
      </w:r>
      <w:bookmarkEnd w:id="185"/>
    </w:p>
    <w:p>
      <w:pPr>
        <w:pStyle w:val="Heading3"/>
        <w:numPr>
          <w:ilvl w:val="2"/>
          <w:numId w:val="1"/>
        </w:numPr>
        <w:rPr/>
      </w:pPr>
      <w:bookmarkStart w:id="186" w:name="__RefHeading___Toc560201_653776707"/>
      <w:bookmarkStart w:id="187" w:name="_Toc68"/>
      <w:bookmarkEnd w:id="186"/>
      <w:r>
        <w:rPr/>
        <w:t>1</w:t>
      </w:r>
      <w:r>
        <w:rPr>
          <w:rtl w:val="true"/>
        </w:rPr>
        <w:t xml:space="preserve">. </w:t>
      </w:r>
      <w:r>
        <w:rPr>
          <w:rtl w:val="true"/>
        </w:rPr>
        <w:t>سلمان فارسی و بقیع</w:t>
      </w:r>
      <w:bookmarkEnd w:id="187"/>
    </w:p>
    <w:p>
      <w:pPr>
        <w:pStyle w:val="BookText"/>
        <w:rPr/>
      </w:pPr>
      <w:r>
        <w:rPr>
          <w:rFonts w:ascii="IRNazanin" w:hAnsi="IRNazanin" w:eastAsia="IRNazanin"/>
          <w:color w:val="111111"/>
          <w:sz w:val="28"/>
          <w:sz w:val="28"/>
          <w:szCs w:val="28"/>
          <w:rtl w:val="true"/>
          <w:lang w:bidi="fa-IR"/>
        </w:rPr>
        <w:t>بوسیدن مهر نبوت در بقیع</w:t>
      </w:r>
    </w:p>
    <w:p>
      <w:pPr>
        <w:pStyle w:val="BookText"/>
        <w:rPr/>
      </w:pPr>
      <w:r>
        <w:rPr>
          <w:rFonts w:ascii="IRNazanin" w:hAnsi="IRNazanin" w:eastAsia="IRNazanin"/>
          <w:color w:val="111111"/>
          <w:sz w:val="28"/>
          <w:sz w:val="28"/>
          <w:szCs w:val="28"/>
          <w:rtl w:val="true"/>
          <w:lang w:bidi="fa-IR"/>
        </w:rPr>
        <w:t xml:space="preserve">طبرانی و ابونعیم اصفهانی، ماجرای جست‌وجوی سلمان فارسی از نشانه‌های خاتم پیامبران،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از زبان خود سلمان نقل می‌کنند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آن حضرت که در قبرستان بقیع به تشییع جنازه یکی از اصحاب خود رفته بود،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میان اصحاب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رفتم و خدمت ایشان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پشت سرش قرار گرفتم تا قسمت بالای پشتش را ببینم تا شاید بتوانم مهر نبوت را میان دو شانه آن حضرت مشاهده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را دید، متوجه رفتار من شد و به مقصودم پی برد که دنبال نشانه‌هایی‌ام که آن شخص برای من توصیف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ردای خویش را کنار زد و چشم من به مهر نبوت ایشان افتاد و آن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روی شانه‌های آن حضرت انداختم و آنها را بوسیدم</w:t>
      </w:r>
      <w:r>
        <w:rPr>
          <w:rFonts w:eastAsia="IRNazanin" w:cs="IRNazanin"/>
          <w:color w:val="111111"/>
          <w:sz w:val="28"/>
          <w:szCs w:val="28"/>
          <w:rtl w:val="true"/>
          <w:lang w:bidi="fa-IR"/>
        </w:rPr>
        <w:t>.</w:t>
      </w:r>
      <w:bookmarkStart w:id="188" w:name="pg6406_48829"/>
    </w:p>
    <w:p>
      <w:pPr>
        <w:pStyle w:val="Heading3"/>
        <w:numPr>
          <w:ilvl w:val="2"/>
          <w:numId w:val="1"/>
        </w:numPr>
        <w:rPr/>
      </w:pPr>
      <w:bookmarkStart w:id="189" w:name="__RefHeading___Toc560203_653776707"/>
      <w:bookmarkStart w:id="190" w:name="_Toc69"/>
      <w:bookmarkEnd w:id="188"/>
      <w:bookmarkEnd w:id="189"/>
      <w:r>
        <w:rPr/>
        <w:t>2</w:t>
      </w:r>
      <w:r>
        <w:rPr>
          <w:rtl w:val="true"/>
        </w:rPr>
        <w:t xml:space="preserve">. </w:t>
      </w:r>
      <w:r>
        <w:rPr>
          <w:rtl w:val="true"/>
        </w:rPr>
        <w:t>ابوبکر و بقیع</w:t>
      </w:r>
      <w:bookmarkEnd w:id="190"/>
    </w:p>
    <w:p>
      <w:pPr>
        <w:pStyle w:val="BookText"/>
        <w:rPr/>
      </w:pPr>
      <w:r>
        <w:rPr>
          <w:rFonts w:ascii="IRNazanin" w:hAnsi="IRNazanin" w:eastAsia="IRNazanin"/>
          <w:color w:val="111111"/>
          <w:sz w:val="28"/>
          <w:sz w:val="28"/>
          <w:szCs w:val="28"/>
          <w:rtl w:val="true"/>
          <w:lang w:bidi="fa-IR"/>
        </w:rPr>
        <w:t>بیتوته شبانه ابوبکر در بقیع</w:t>
      </w:r>
    </w:p>
    <w:p>
      <w:pPr>
        <w:pStyle w:val="BookText"/>
        <w:rPr/>
      </w:pPr>
      <w:r>
        <w:rPr>
          <w:rFonts w:ascii="IRNazanin" w:hAnsi="IRNazanin" w:eastAsia="IRNazanin"/>
          <w:color w:val="111111"/>
          <w:sz w:val="28"/>
          <w:sz w:val="28"/>
          <w:szCs w:val="28"/>
          <w:rtl w:val="true"/>
          <w:lang w:bidi="fa-IR"/>
        </w:rPr>
        <w:t xml:space="preserve">روایت شده است وقتی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بود، ابوبکر و عمر برای عیادت به خانه او رفتند و اجازه ورود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اجازه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که وضعیت را این‌گونه دید، با خداوند عهد بست که زیر هیچ سقفی نرود تا اینکه رضایت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شبی را در بقیع به صبح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پیرمرد نازک‌دلی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یار غار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اصحاب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رفته‌ایم تا اجازه ورود بگیریم، اما</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اللمعة البیضاء، ص </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 xml:space="preserve">؛ مجمع النورین،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به رسم عرب، این ضرب‌المثل را به کار ببریم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بالصیّف ضیّعت اللّبن</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ابوبکر و آتش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فجائه اسلمی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w:t>
      </w:r>
    </w:p>
    <w:p>
      <w:pPr>
        <w:pStyle w:val="BookText"/>
        <w:rPr/>
      </w:pPr>
      <w:r>
        <w:rPr>
          <w:rFonts w:ascii="IRNazanin" w:hAnsi="IRNazanin" w:eastAsia="IRNazanin"/>
          <w:color w:val="111111"/>
          <w:sz w:val="28"/>
          <w:sz w:val="28"/>
          <w:szCs w:val="28"/>
          <w:rtl w:val="true"/>
          <w:lang w:bidi="fa-IR"/>
        </w:rPr>
        <w:t>ابن‌کثیر نوشته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فجائه اسلمی را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ایاس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بقیع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چنین کاری آن بود که فجائه نزد ابوبکر آمد و ابوبکر که گمان می‌کرد، او اسلام آورده، از او تقاضا کرد تا لشکری را برای جنگ با گروهی از مرتدان آماده و اعزام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فجائه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کارزار، مسلمان و مرتد برایش تفاوتی نداشت؛ هرکسی را می‌دید، می‌کشت و اموالش را غنیمت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از این موضوع باخبر شد، لشکری را فرستاد تا او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دستگیری، ابوبکر او را به بقیع فرستاد و دستور داد او را دست‌بسته در آتش بیفکنند و بسوزانند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در تاریخ یعقوبی نیز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فجائه به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خلیفه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اسلام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او را مسلح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فجائه به راهزنی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نامه‌ای به طریفة بن حاجزه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خدا، فجائه، از نزد من رفته و به راهزنی مشغول شده و راه‌ها را ناامن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برو و دستگیرش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طریفه چنین کرد و پس از جنگ با یاران فجائة،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فجائه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مسلمانم و به من دروغ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طریفه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 تسلیم شو تا نزد ابوبکر برویم و او تو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فجائه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ابوبکر رسیدند، بلافاصله او را به بقیع فرستاد و در آتش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ابوبکر، مردی دیگر را از بنی‌اسد به نام شجاع بن ورقاء آتش زد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تاریخ الیعقوبی، احمد بن ابی یعقوب،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نگارنده، اگر به فرض مجازات او کشته شدن باشد، دیگر نیازی به آتش زدن او نبود و می‌توانست به گونه‌ای دیگر او را بکشد، چه بسیار کارهای ناپسند و خشونت‌آمیزی که نام و چهره اسلام و مسلمانان را زشت و وارونه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ابوبکر در پایان عمرش و در حال بیماری گفته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هیچ‌کاری افسوس نمی‌خورم؛ جز سه چیز که ای کاش انجامشان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نمی‌بردم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نمی‌گشودم و آن را رها می‌کردم؛ اگر چه در آن خانه بر روی جنگ بسته شده بود و ای کاش فجائه اسلمی را آتش نمی‌زدم و او را به‌طور معمول می‌کشتم و یا او را آزاد می‌کردم</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و</w:t>
      </w:r>
      <w:r>
        <w:rPr>
          <w:rStyle w:val="FootnoteAnchor"/>
          <w:rtl w:val="true"/>
        </w:rPr>
        <w:footnoteReference w:id="374"/>
      </w:r>
      <w:bookmarkStart w:id="191" w:name="pg6406_48833"/>
    </w:p>
    <w:p>
      <w:pPr>
        <w:pStyle w:val="Heading3"/>
        <w:numPr>
          <w:ilvl w:val="2"/>
          <w:numId w:val="1"/>
        </w:numPr>
        <w:rPr/>
      </w:pPr>
      <w:bookmarkStart w:id="192" w:name="__RefHeading___Toc560205_653776707"/>
      <w:bookmarkStart w:id="193" w:name="_Toc70"/>
      <w:bookmarkEnd w:id="191"/>
      <w:bookmarkEnd w:id="192"/>
      <w:r>
        <w:rPr/>
        <w:t>3</w:t>
      </w:r>
      <w:r>
        <w:rPr>
          <w:rtl w:val="true"/>
        </w:rPr>
        <w:t xml:space="preserve">. </w:t>
      </w:r>
      <w:r>
        <w:rPr>
          <w:rtl w:val="true"/>
        </w:rPr>
        <w:t>عمر بن خطاب و بقیع</w:t>
      </w:r>
      <w:bookmarkEnd w:id="193"/>
    </w:p>
    <w:p>
      <w:pPr>
        <w:pStyle w:val="BookText"/>
        <w:rPr/>
      </w:pPr>
      <w:r>
        <w:rPr>
          <w:rFonts w:ascii="IRNazanin" w:hAnsi="IRNazanin" w:eastAsia="IRNazanin"/>
          <w:color w:val="111111"/>
          <w:sz w:val="28"/>
          <w:sz w:val="28"/>
          <w:szCs w:val="28"/>
          <w:rtl w:val="true"/>
          <w:lang w:bidi="fa-IR"/>
        </w:rPr>
        <w:t xml:space="preserve">جانشین واقعی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از ابن‌عباس نقل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پاسی از شب گذشته بود که عمر بن خطاب در خانه‌ام را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برای محافظت از مدینه و اطراف آن گشتی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 برهنه بود و تازیانه‌اش را بر دوش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روی زمین دراز کشید و پیوسته با دست، به کف پایش می‌زد و آه می‌کشید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چیست؟ چه چیزی شما را به اینجا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خدا، ای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بگویم در دلت چه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می‌خواهی بگو که تو خوب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خلافت و جانشین پس از خودت فکر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درباره عبدالرحمان بن عوف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فرد بخیلی است و خلافت شایسته انسانی بخشنده و در عین حال، به دور از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ابی‌وقاص 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ضعیفی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طلحة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دنبال ستایش دیگران و زندگی مرفه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انفاقی می‌کند برای آن است که به مال دیگری برسد و او بسیار خودپسند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 بن عوام چه؟ او که جنگاور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یک روز انسان است، یک روز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صبح تا ظهر مشغول چانه‌زدن و تجارت است تا جایی‌که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عفان 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اگر به خلافت برسد،</w:t>
      </w:r>
    </w:p>
    <w:p>
      <w:pPr>
        <w:pStyle w:val="BookText"/>
        <w:rPr/>
      </w:pPr>
      <w:r>
        <w:rPr>
          <w:rFonts w:ascii="IRNazanin" w:hAnsi="IRNazanin" w:eastAsia="IRNazanin"/>
          <w:color w:val="111111"/>
          <w:sz w:val="28"/>
          <w:sz w:val="28"/>
          <w:szCs w:val="28"/>
          <w:rtl w:val="true"/>
          <w:lang w:bidi="fa-IR"/>
        </w:rPr>
        <w:t>فرزند ابی‌معیط و بنی‌امیه را بر دوش مردم سوار می‌کند و اموال بیت‌المال را به آنها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خلیفه شود، چنین خواهد کرد و وقتی چنین شد، مردم عرب بر او هجوم خواهند آورد و در خانه‌اش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لحظاتی سکوت کرد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بده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فکر می‌کنی رفیقتان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علی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فضل و دانش و سابقه در اسلام و خویشاوندی‌اش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است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خلیفه شود، مردم را به راهی روشن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شوخی است، خودرأی است و با مردم قاطع است؛ گذشته از اینکه سن او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جنگ خندق که به نبرد با عمرو بن عبدود رفت، نگفتید کم سن و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آنجا پهلوانان جا زدند و پیشکسوتان از او عقب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در جنگ بدر زمانی که همسالان او مخفی می‌شدند، این سخن را نگفتید وکسی در اسلام آوردن بر او سبقت نگرفت؛ آن‌گاه که مردم عرب و قریش حق شما را ادا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با شما مبارزه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آیا می‌خواهی مثل همان روزی که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نزد ابوبکر رفتند با من نیز این‌گونه رفتار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مایل نبودم او را عصبانی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سکوت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ای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به خلافت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قریش تحمل او را ندارد؛ زیرا اگر به خلافت برسد، آنها را بر مدار حق اداره می‌کند و فرقی قائل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چنین کند، بیعت او را خواهند شکست و با او نبرد خواهند کرد</w:t>
      </w:r>
      <w:r>
        <w:rPr>
          <w:rFonts w:eastAsia="IRNazanin" w:cs="IRNazanin"/>
          <w:color w:val="111111"/>
          <w:sz w:val="28"/>
          <w:szCs w:val="28"/>
          <w:rtl w:val="true"/>
          <w:lang w:bidi="fa-IR"/>
        </w:rPr>
        <w:t>».</w:t>
      </w:r>
      <w:r>
        <w:rPr>
          <w:rStyle w:val="FootnoteAnchor"/>
          <w:rtl w:val="true"/>
        </w:rPr>
        <w:footnoteReference w:id="37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مواقف الشیعة،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من حیاة الخلیفة عمر بن خطاب، عبدالرحمان احمد البکری،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شرح نهج البلاغه،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از ابن‌عباس نقل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خانه‌اش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آنجا عبور کرد و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نمی‌خواهی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با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دستم را در دست گرفت و انگشتانش را میان انگشتان دستم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رفتیم تا به پشت بقیع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جانشینی بعد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از هرکسی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به دو دلیل بر او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عمر به جایی رسید که چاره‌ای جز سؤال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کدام دلیل ای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از جوانی و علاقه‌اش به فرزندان عبدالمطلب ترسیدیم</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مواقف الشیعة،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نگارنده، این سخن عمر اقرار او بر شایستگی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جانشینی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تراشی او نیز پذیرفته نیست؛ چراکه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سن بیشتری دارد، برتر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شخص برتر، بزرگ‌تر است</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 xml:space="preserve">همچنین خود امام‌علی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جنگ‌ها، کنار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پدران، فرزندان، برادران و عموهایمان می‌جنگیدیم و این کار، جز بر ایمان و تسلیم ما و صبر در برابر سختی‌ها و ناگواری‌ها و جدیت در نبرد با دشمن، نمی‌افزود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آرزوی عمر</w:t>
      </w:r>
    </w:p>
    <w:p>
      <w:pPr>
        <w:pStyle w:val="BookText"/>
        <w:rPr/>
      </w:pPr>
      <w:r>
        <w:rPr>
          <w:rFonts w:ascii="IRNazanin" w:hAnsi="IRNazanin" w:eastAsia="IRNazanin"/>
          <w:color w:val="111111"/>
          <w:sz w:val="28"/>
          <w:sz w:val="28"/>
          <w:szCs w:val="28"/>
          <w:rtl w:val="true"/>
          <w:lang w:bidi="fa-IR"/>
        </w:rPr>
        <w:t>ابن ابی‌الحدید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همراه گروهی از اصحابش پیاده به بقیع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آرزوی خود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آرزویی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خودش که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داشتم کسی را مثل عمیر بن سعد داشتم تا در کارهای مسلمانان از او کمک می‌گرفتم</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عمر بن خطاب، عمیر بن سعد را والی حمص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جنگ قادسیه کشته شد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گفته‌اند که او از دوستداران معاویه بوده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خبرهای عمر برای اهل بقیع</w:t>
      </w:r>
    </w:p>
    <w:p>
      <w:pPr>
        <w:pStyle w:val="BookText"/>
        <w:rPr/>
      </w:pPr>
      <w:r>
        <w:rPr>
          <w:rFonts w:ascii="IRNazanin" w:hAnsi="IRNazanin" w:eastAsia="IRNazanin"/>
          <w:color w:val="111111"/>
          <w:sz w:val="28"/>
          <w:sz w:val="28"/>
          <w:szCs w:val="28"/>
          <w:rtl w:val="true"/>
          <w:lang w:bidi="fa-IR"/>
        </w:rPr>
        <w:t>ابن ابی‌الدنیا از محمد بن جبیر نقل می‌کند که روزی عمر بن خطاب از بقیع عبور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ای 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خبرهایی که نزد ماست، این است که زنان شما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خانه‌هایتان، دیگران ساکن شدند و ثروت شما تقسیم گردید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البته در خور توجه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ابومحمد حسن بن محمد الخلال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اهل قبور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پشیمانان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خانه‌هایتان، دیگران ساکن شدند و اموالتان هم تقسیم گردید و زنانتان نیز</w:t>
      </w:r>
    </w:p>
    <w:p>
      <w:pPr>
        <w:pStyle w:val="BookText"/>
        <w:rPr/>
      </w:pPr>
      <w:r>
        <w:rPr>
          <w:rFonts w:ascii="IRNazanin" w:hAnsi="IRNazanin" w:eastAsia="IRNazanin"/>
          <w:color w:val="111111"/>
          <w:sz w:val="28"/>
          <w:sz w:val="28"/>
          <w:szCs w:val="28"/>
          <w:rtl w:val="true"/>
          <w:lang w:bidi="fa-IR"/>
        </w:rPr>
        <w:t>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خبرهایی بود که ما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از خبرهایتان به 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همراهان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سخن گفتن داشتند، بی‌تردید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تَزَوَّدُوا فَإِنَّ خَیْرَ الزّادِ التَّقْوی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دعای عمر در بقیع</w:t>
      </w:r>
    </w:p>
    <w:p>
      <w:pPr>
        <w:pStyle w:val="BookText"/>
        <w:rPr/>
      </w:pPr>
      <w:r>
        <w:rPr>
          <w:rFonts w:ascii="IRNazanin" w:hAnsi="IRNazanin" w:eastAsia="IRNazanin"/>
          <w:color w:val="111111"/>
          <w:sz w:val="28"/>
          <w:sz w:val="28"/>
          <w:szCs w:val="28"/>
          <w:rtl w:val="true"/>
          <w:lang w:bidi="fa-IR"/>
        </w:rPr>
        <w:t>عبدالرزاق از سعید بن عاص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عمر را دنبال کردم، دیدم به بقیع رفت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دستانش را بالا برد و به دعا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سنم بالا رفته و ضعیف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پراکنده شدن مردم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این دنیا ببر؛ درحالی‌که نه ناتوان باشم و نه سرزنش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صبح همین جملات را بر زبان داشت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همراه با مطلّب بن حنطب</w:t>
      </w:r>
    </w:p>
    <w:p>
      <w:pPr>
        <w:pStyle w:val="BookText"/>
        <w:rPr/>
      </w:pPr>
      <w:r>
        <w:rPr>
          <w:rFonts w:ascii="IRNazanin" w:hAnsi="IRNazanin" w:eastAsia="IRNazanin"/>
          <w:color w:val="111111"/>
          <w:sz w:val="28"/>
          <w:sz w:val="28"/>
          <w:szCs w:val="28"/>
          <w:rtl w:val="true"/>
          <w:lang w:bidi="fa-IR"/>
        </w:rPr>
        <w:t>از عبدالاعلی بن عبدالله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عمر در بقیع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ابن حنطب آمد و من برخاستم که به او جا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در جایی دیگر نشست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سیاست خلیفه</w:t>
      </w:r>
    </w:p>
    <w:p>
      <w:pPr>
        <w:pStyle w:val="BookText"/>
        <w:rPr/>
      </w:pPr>
      <w:r>
        <w:rPr>
          <w:rFonts w:ascii="IRNazanin" w:hAnsi="IRNazanin" w:eastAsia="IRNazanin"/>
          <w:color w:val="111111"/>
          <w:sz w:val="28"/>
          <w:sz w:val="28"/>
          <w:szCs w:val="28"/>
          <w:rtl w:val="true"/>
          <w:lang w:bidi="fa-IR"/>
        </w:rPr>
        <w:t>ابن‌سعد در طبقات آورده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فرزندش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عایشه فرستادم تا اجازه</w:t>
      </w:r>
    </w:p>
    <w:p>
      <w:pPr>
        <w:pStyle w:val="BookText"/>
        <w:rPr/>
      </w:pPr>
      <w:r>
        <w:rPr>
          <w:rFonts w:ascii="IRNazanin" w:hAnsi="IRNazanin" w:eastAsia="IRNazanin"/>
          <w:color w:val="111111"/>
          <w:sz w:val="28"/>
          <w:sz w:val="28"/>
          <w:szCs w:val="28"/>
          <w:rtl w:val="true"/>
          <w:lang w:bidi="fa-IR"/>
        </w:rPr>
        <w:t xml:space="preserve">دفن مرا کنار دو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نگرانم شاید او ملاحظه مقام مرا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تو می‌خواهم وقتی از دنیا رفتم، غسلم دهی و کفن نمایی و جنازه‌ام را بر در خانه عایشه ببری و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عمر بن خطاب است که اذن ورود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داد، مرا آنجا دفن کن؛ وگرنه در بقیع به خاک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ابن‌عمر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پدرم مرد، او را تا در منزل عایشه تشییع کردیم و او اجازه ورود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 و سلامتی وارد شوید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الثقات،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این موضوع را چنین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عمر بن خطاب مجروح گردید، به فرزندش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نزد عایشه برو و سلام مرا برسان و بگو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ضرری نمی‌زند و جای شما تنگ نمی‌شود، علاقه دارم کنار دوستم دفن شوم و اگر برای تو مشکلی ایجاد می‌کند، در همین بقیع دفن می‌شوم که 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 او که بهتر از من بودند، در آنجا آرمیده‌اند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پیغام عمر به عایشه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مانعی وجود ندارد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عمر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مرا کنار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به خاک بسپارید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به عقیده نگارنده در اینجا دو نکته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دفن عمر، عایشه به زحمت افتاد؛ چون روایت کرده‌اند از آن تاریخ به بعد مجبور شد در خانه هم چادر به 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علت این کار را پرسیدند،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من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وقتی عمر در اینجا</w:t>
      </w:r>
      <w:bookmarkStart w:id="194" w:name="pg6406_48844"/>
    </w:p>
    <w:p>
      <w:pPr>
        <w:pStyle w:val="BookText"/>
        <w:rPr/>
      </w:pPr>
      <w:bookmarkEnd w:id="194"/>
      <w:r>
        <w:rPr>
          <w:rFonts w:ascii="IRNazanin" w:hAnsi="IRNazanin" w:eastAsia="IRNazanin"/>
          <w:color w:val="111111"/>
          <w:sz w:val="28"/>
          <w:sz w:val="28"/>
          <w:szCs w:val="28"/>
          <w:rtl w:val="true"/>
          <w:lang w:bidi="fa-IR"/>
        </w:rPr>
        <w:t>دفن شد، ناچار چادر بر سر کرده‌ام</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مسند ابی یعلی،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4962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خودش به این خاکسپاری رضایت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این نقل تاریخی را نمی‌توان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نامحرم در خانه موجب نمی‌شود که زن حجاب خود را به خاطر آن رعایت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خانه متعلق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پس از رحلت ایشان باید به ورثه منتقل می‌شده و سهم همسران از اموال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هشتم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سهم بین نه نفر از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شود، سهم او یک هفتاد و دوم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ابن‌عباس در ماجرای ممانعت عایشه از به خاکسپاری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استر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ماجرای تدفین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هم بر شتر سوار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نور خدا را خاموش کنی و با اولیای خدا بجنگی</w:t>
      </w:r>
      <w:r>
        <w:rPr>
          <w:rFonts w:eastAsia="IRNazanin" w:cs="IRNazanin"/>
          <w:color w:val="111111"/>
          <w:sz w:val="28"/>
          <w:szCs w:val="28"/>
          <w:rtl w:val="true"/>
          <w:lang w:bidi="fa-IR"/>
        </w:rPr>
        <w:t>...».</w:t>
      </w:r>
      <w:r>
        <w:rPr>
          <w:rStyle w:val="FootnoteAnchor"/>
          <w:rtl w:val="true"/>
        </w:rPr>
        <w:footnoteReference w:id="390"/>
      </w:r>
    </w:p>
    <w:p>
      <w:pPr>
        <w:pStyle w:val="Heading3"/>
        <w:numPr>
          <w:ilvl w:val="2"/>
          <w:numId w:val="1"/>
        </w:numPr>
        <w:rPr/>
      </w:pPr>
      <w:bookmarkStart w:id="195" w:name="__RefHeading___Toc560207_653776707"/>
      <w:bookmarkStart w:id="196" w:name="_Toc71"/>
      <w:bookmarkEnd w:id="195"/>
      <w:r>
        <w:rPr/>
        <w:t>4</w:t>
      </w:r>
      <w:r>
        <w:rPr>
          <w:rtl w:val="true"/>
        </w:rPr>
        <w:t xml:space="preserve">. </w:t>
      </w:r>
      <w:r>
        <w:rPr>
          <w:rtl w:val="true"/>
        </w:rPr>
        <w:t>عبیدالله بن عمر و بقیع</w:t>
      </w:r>
      <w:bookmarkEnd w:id="196"/>
    </w:p>
    <w:p>
      <w:pPr>
        <w:pStyle w:val="BookText"/>
        <w:rPr/>
      </w:pPr>
      <w:r>
        <w:rPr>
          <w:rFonts w:ascii="IRNazanin" w:hAnsi="IRNazanin" w:eastAsia="IRNazanin"/>
          <w:color w:val="111111"/>
          <w:sz w:val="28"/>
          <w:sz w:val="28"/>
          <w:szCs w:val="28"/>
          <w:rtl w:val="true"/>
          <w:lang w:bidi="fa-IR"/>
        </w:rPr>
        <w:t>ابن‌حبان در ماجرای کشته شدن عمر بن خطاب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ابولؤلؤ به سوی بقیع رفت و بین راه، دوازده نفر را زخمی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عمر او را تعقیب کرد و در بقیع او را دید که همراه هرمزان و جفینه که مسیحی بود، مشغول گفت‌وگو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خنجر دو سری از آنان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هر سه نفر را کشت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ماجرا، بین سعد بن ابی‌وقاص و عبیدالله بر سر کشته شدن جفینه، همچنین بین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عبیدالله بر سر کشته شدن هرمزان، مجادله</w:t>
      </w:r>
      <w:bookmarkStart w:id="197" w:name="pg6406_48846"/>
    </w:p>
    <w:p>
      <w:pPr>
        <w:pStyle w:val="BookText"/>
        <w:rPr/>
      </w:pPr>
      <w:bookmarkEnd w:id="197"/>
      <w:r>
        <w:rPr>
          <w:rFonts w:ascii="IRNazanin" w:hAnsi="IRNazanin" w:eastAsia="IRNazanin"/>
          <w:color w:val="111111"/>
          <w:sz w:val="28"/>
          <w:sz w:val="28"/>
          <w:szCs w:val="28"/>
          <w:rtl w:val="true"/>
          <w:lang w:bidi="fa-IR"/>
        </w:rPr>
        <w:t>لفظی شد</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نصب الرایة،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اندکی قدرت یابم، عبیدالله را به قصاص هرمزان می‌کشم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98" w:name="__RefHeading___Toc560209_653776707"/>
      <w:bookmarkStart w:id="199" w:name="_Toc72"/>
      <w:bookmarkEnd w:id="198"/>
      <w:r>
        <w:rPr/>
        <w:t>5</w:t>
      </w:r>
      <w:r>
        <w:rPr>
          <w:rtl w:val="true"/>
        </w:rPr>
        <w:t xml:space="preserve">. </w:t>
      </w:r>
      <w:r>
        <w:rPr>
          <w:rtl w:val="true"/>
        </w:rPr>
        <w:t>عثمان و بقیع</w:t>
      </w:r>
      <w:bookmarkEnd w:id="199"/>
    </w:p>
    <w:p>
      <w:pPr>
        <w:pStyle w:val="BookText"/>
        <w:rPr/>
      </w:pPr>
      <w:r>
        <w:rPr>
          <w:rFonts w:ascii="IRNazanin" w:hAnsi="IRNazanin" w:eastAsia="IRNazanin"/>
          <w:color w:val="111111"/>
          <w:sz w:val="28"/>
          <w:sz w:val="28"/>
          <w:szCs w:val="28"/>
          <w:rtl w:val="true"/>
          <w:lang w:bidi="fa-IR"/>
        </w:rPr>
        <w:t>از کتاب عمدة القاری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دستور داد تا اجساد قبرهای کنار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محل قبرستان بقیع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کار، مسجد نبوی را گسترش دهید</w:t>
      </w:r>
      <w:r>
        <w:rPr>
          <w:rFonts w:eastAsia="IRNazanin" w:cs="IRNazanin"/>
          <w:color w:val="111111"/>
          <w:sz w:val="28"/>
          <w:szCs w:val="28"/>
          <w:rtl w:val="true"/>
          <w:lang w:bidi="fa-IR"/>
        </w:rPr>
        <w:t>».</w:t>
      </w:r>
      <w:r>
        <w:rPr>
          <w:rStyle w:val="FootnoteAnchor"/>
          <w:rtl w:val="true"/>
        </w:rPr>
        <w:footnoteReference w:id="392"/>
      </w:r>
    </w:p>
    <w:p>
      <w:pPr>
        <w:pStyle w:val="Heading3"/>
        <w:numPr>
          <w:ilvl w:val="2"/>
          <w:numId w:val="1"/>
        </w:numPr>
        <w:rPr/>
      </w:pPr>
      <w:bookmarkStart w:id="200" w:name="__RefHeading___Toc560211_653776707"/>
      <w:bookmarkStart w:id="201" w:name="_Toc73"/>
      <w:bookmarkEnd w:id="200"/>
      <w:r>
        <w:rPr/>
        <w:t>6</w:t>
      </w:r>
      <w:r>
        <w:rPr>
          <w:rtl w:val="true"/>
        </w:rPr>
        <w:t xml:space="preserve">. </w:t>
      </w:r>
      <w:r>
        <w:rPr>
          <w:rtl w:val="true"/>
        </w:rPr>
        <w:t>عبدالله بن زبیر و بقیع</w:t>
      </w:r>
      <w:bookmarkEnd w:id="201"/>
    </w:p>
    <w:p>
      <w:pPr>
        <w:pStyle w:val="BookText"/>
        <w:rPr/>
      </w:pPr>
      <w:r>
        <w:rPr>
          <w:rFonts w:ascii="IRNazanin" w:hAnsi="IRNazanin" w:eastAsia="IRNazanin"/>
          <w:color w:val="111111"/>
          <w:sz w:val="28"/>
          <w:sz w:val="28"/>
          <w:szCs w:val="28"/>
          <w:rtl w:val="true"/>
          <w:lang w:bidi="fa-IR"/>
        </w:rPr>
        <w:t>ذهبی و ابن‌عساکر در ماجرای دزدی در مدینه نوشته‌اند که عبدالله بن 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فرمانده خود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پذیرفتیم و به بقیع رفتیم و آن دزد را کشتیم</w:t>
      </w:r>
      <w:r>
        <w:rPr>
          <w:rFonts w:eastAsia="IRNazanin" w:cs="IRNazanin"/>
          <w:color w:val="111111"/>
          <w:sz w:val="28"/>
          <w:szCs w:val="28"/>
          <w:rtl w:val="true"/>
          <w:lang w:bidi="fa-IR"/>
        </w:rPr>
        <w:t>».</w:t>
      </w:r>
      <w:r>
        <w:rPr>
          <w:rStyle w:val="FootnoteAnchor"/>
          <w:rtl w:val="true"/>
        </w:rPr>
        <w:footnoteReference w:id="393"/>
      </w:r>
    </w:p>
    <w:p>
      <w:pPr>
        <w:pStyle w:val="Heading3"/>
        <w:numPr>
          <w:ilvl w:val="2"/>
          <w:numId w:val="1"/>
        </w:numPr>
        <w:rPr/>
      </w:pPr>
      <w:bookmarkStart w:id="202" w:name="__RefHeading___Toc560213_653776707"/>
      <w:bookmarkStart w:id="203" w:name="_Toc74"/>
      <w:bookmarkEnd w:id="202"/>
      <w:r>
        <w:rPr/>
        <w:t>7</w:t>
      </w:r>
      <w:r>
        <w:rPr>
          <w:rtl w:val="true"/>
        </w:rPr>
        <w:t xml:space="preserve">. </w:t>
      </w:r>
      <w:r>
        <w:rPr>
          <w:rtl w:val="true"/>
        </w:rPr>
        <w:t>ابوهریره و بقیع</w:t>
      </w:r>
      <w:bookmarkEnd w:id="203"/>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ابوهریره در بقیع بودم که شنیدم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داناترین مردم به حقیقت شفاعت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مردم دور او را گرفتند 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چیست؟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بیامرز هر مسلمانی را که به دیدار تو می‌آید، درحالی‌که به من ایمان دارد و به تو شرک نمی‌ورزد</w:t>
      </w:r>
      <w:r>
        <w:rPr>
          <w:rFonts w:eastAsia="IRNazanin" w:cs="IRNazanin"/>
          <w:color w:val="111111"/>
          <w:sz w:val="28"/>
          <w:szCs w:val="28"/>
          <w:rtl w:val="true"/>
          <w:lang w:bidi="fa-IR"/>
        </w:rPr>
        <w:t>».</w:t>
      </w:r>
      <w:r>
        <w:rPr>
          <w:rStyle w:val="FootnoteAnchor"/>
          <w:rtl w:val="true"/>
        </w:rPr>
        <w:footnoteReference w:id="394"/>
      </w:r>
      <w:bookmarkStart w:id="204" w:name="pg6406_48848"/>
    </w:p>
    <w:p>
      <w:pPr>
        <w:pStyle w:val="Heading3"/>
        <w:numPr>
          <w:ilvl w:val="2"/>
          <w:numId w:val="1"/>
        </w:numPr>
        <w:rPr/>
      </w:pPr>
      <w:bookmarkStart w:id="205" w:name="__RefHeading___Toc560215_653776707"/>
      <w:bookmarkStart w:id="206" w:name="_Toc75"/>
      <w:bookmarkEnd w:id="204"/>
      <w:bookmarkEnd w:id="205"/>
      <w:r>
        <w:rPr/>
        <w:t>8</w:t>
      </w:r>
      <w:r>
        <w:rPr>
          <w:rtl w:val="true"/>
        </w:rPr>
        <w:t xml:space="preserve">. </w:t>
      </w:r>
      <w:r>
        <w:rPr>
          <w:rtl w:val="true"/>
        </w:rPr>
        <w:t>عبدالله بن جعفر و بقیع</w:t>
      </w:r>
      <w:bookmarkEnd w:id="206"/>
    </w:p>
    <w:p>
      <w:pPr>
        <w:pStyle w:val="BookText"/>
        <w:rPr/>
      </w:pPr>
      <w:r>
        <w:rPr>
          <w:rFonts w:ascii="IRNazanin" w:hAnsi="IRNazanin" w:eastAsia="IRNazanin"/>
          <w:color w:val="111111"/>
          <w:sz w:val="28"/>
          <w:sz w:val="28"/>
          <w:szCs w:val="28"/>
          <w:rtl w:val="true"/>
          <w:lang w:bidi="fa-IR"/>
        </w:rPr>
        <w:t xml:space="preserve">حاکم نیشابوری به سند خودش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ابی‌الزناد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پدرش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عبدالله بن جعفر بن ابی‌طالب در بقیع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جنازه‌ای را بر دوش تشییع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حرکت آهسته تشییع‌کنندگان تعجب کرد و رو کرد به ما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مردم عوض شده است؛ پیش از این، مرده‌ها را به سرعت تشییع می‌کردند و حتی اگر بین کسانی هم گفت‌وگویی می‌شد به آنها می‌گفتند از خدا بترسید و آهسته حرکت نکنید</w:t>
      </w:r>
      <w:r>
        <w:rPr>
          <w:rFonts w:eastAsia="IRNazanin" w:cs="IRNazanin"/>
          <w:color w:val="111111"/>
          <w:sz w:val="28"/>
          <w:szCs w:val="28"/>
          <w:rtl w:val="true"/>
          <w:lang w:bidi="fa-IR"/>
        </w:rPr>
        <w:t>».</w:t>
      </w:r>
      <w:r>
        <w:rPr>
          <w:rStyle w:val="FootnoteAnchor"/>
          <w:rtl w:val="true"/>
        </w:rPr>
        <w:footnoteReference w:id="39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شرح معانی الآثار،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724</w:t>
      </w:r>
      <w:r>
        <w:rPr>
          <w:rFonts w:eastAsia="IRNazanin" w:cs="IRNazanin"/>
          <w:color w:val="111111"/>
          <w:sz w:val="28"/>
          <w:szCs w:val="28"/>
          <w:rtl w:val="true"/>
          <w:lang w:bidi="fa-IR"/>
        </w:rPr>
        <w:t>.</w:t>
      </w:r>
      <w:bookmarkStart w:id="207" w:name="pg6406_48850"/>
    </w:p>
    <w:p>
      <w:pPr>
        <w:pStyle w:val="Heading2"/>
        <w:numPr>
          <w:ilvl w:val="1"/>
          <w:numId w:val="1"/>
        </w:numPr>
        <w:rPr/>
      </w:pPr>
      <w:bookmarkStart w:id="208" w:name="__RefHeading___Toc560217_653776707"/>
      <w:bookmarkStart w:id="209" w:name="_Toc76"/>
      <w:bookmarkEnd w:id="207"/>
      <w:bookmarkEnd w:id="208"/>
      <w:r>
        <w:rPr>
          <w:rtl w:val="true"/>
        </w:rPr>
        <w:t>مشاهیر مدفون در بقیع</w:t>
      </w:r>
      <w:bookmarkEnd w:id="209"/>
    </w:p>
    <w:p>
      <w:pPr>
        <w:pStyle w:val="Heading3"/>
        <w:numPr>
          <w:ilvl w:val="2"/>
          <w:numId w:val="1"/>
        </w:numPr>
        <w:rPr/>
      </w:pPr>
      <w:bookmarkStart w:id="210" w:name="__RefHeading___Toc560219_653776707"/>
      <w:bookmarkStart w:id="211" w:name="_Toc77"/>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زائران بقیع هم‌اکنون در آن مکان شریف، قبوری را می‌یابند که همواره در طول تاریخ زیارتگاه مسلمانان مشتاق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به‌طور خلاصه، از صاحبان این قبرها یاد می‌کنیم</w:t>
      </w:r>
      <w:r>
        <w:rPr>
          <w:rFonts w:eastAsia="IRNazanin" w:cs="IRNazanin"/>
          <w:color w:val="111111"/>
          <w:sz w:val="28"/>
          <w:szCs w:val="28"/>
          <w:rtl w:val="true"/>
          <w:lang w:bidi="fa-IR"/>
        </w:rPr>
        <w:t>:</w:t>
      </w:r>
    </w:p>
    <w:p>
      <w:pPr>
        <w:pStyle w:val="Heading3"/>
        <w:numPr>
          <w:ilvl w:val="2"/>
          <w:numId w:val="1"/>
        </w:numPr>
        <w:rPr/>
      </w:pPr>
      <w:bookmarkStart w:id="212" w:name="__RefHeading___Toc560221_653776707"/>
      <w:bookmarkStart w:id="213" w:name="_Toc78"/>
      <w:bookmarkEnd w:id="212"/>
      <w:r>
        <w:rPr>
          <w:rtl w:val="true"/>
        </w:rPr>
        <w:t xml:space="preserve">امامان اهل بیت </w:t>
      </w:r>
      <w:r>
        <w:rPr>
          <w:rtl w:val="true"/>
        </w:rPr>
        <w:t>(</w:t>
      </w:r>
      <w:r>
        <w:rPr>
          <w:rtl w:val="true"/>
        </w:rPr>
        <w:t>علیهم السلام</w:t>
      </w:r>
      <w:r>
        <w:rPr>
          <w:rtl w:val="true"/>
        </w:rPr>
        <w:t>)</w:t>
      </w:r>
      <w:bookmarkEnd w:id="213"/>
    </w:p>
    <w:p>
      <w:pPr>
        <w:pStyle w:val="BookText"/>
        <w:rPr/>
      </w:pPr>
      <w:r>
        <w:rPr>
          <w:rFonts w:ascii="IRNazanin" w:hAnsi="IRNazanin" w:eastAsia="IRNazanin"/>
          <w:color w:val="111111"/>
          <w:sz w:val="28"/>
          <w:sz w:val="28"/>
          <w:szCs w:val="28"/>
          <w:rtl w:val="true"/>
          <w:lang w:bidi="fa-IR"/>
        </w:rPr>
        <w:t xml:space="preserve">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بن الحسین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آتی درباره این بزرگواران به تفصیل سخن خواهیم گفت</w:t>
      </w:r>
      <w:r>
        <w:rPr>
          <w:rFonts w:eastAsia="IRNazanin" w:cs="IRNazanin"/>
          <w:color w:val="111111"/>
          <w:sz w:val="28"/>
          <w:szCs w:val="28"/>
          <w:rtl w:val="true"/>
          <w:lang w:bidi="fa-IR"/>
        </w:rPr>
        <w:t>.</w:t>
      </w:r>
    </w:p>
    <w:p>
      <w:pPr>
        <w:pStyle w:val="Heading3"/>
        <w:numPr>
          <w:ilvl w:val="2"/>
          <w:numId w:val="1"/>
        </w:numPr>
        <w:rPr/>
      </w:pPr>
      <w:bookmarkStart w:id="214" w:name="__RefHeading___Toc560223_653776707"/>
      <w:bookmarkStart w:id="215" w:name="_Toc79"/>
      <w:bookmarkEnd w:id="214"/>
      <w:r>
        <w:rPr>
          <w:rtl w:val="true"/>
        </w:rPr>
        <w:t xml:space="preserve">عباس عموی پیامبر </w:t>
      </w:r>
      <w:r>
        <w:rPr>
          <w:rtl w:val="true"/>
        </w:rPr>
        <w:t>(</w:t>
      </w:r>
      <w:r>
        <w:rPr>
          <w:rtl w:val="true"/>
        </w:rPr>
        <w:t>صلی الله علیه و آله</w:t>
      </w:r>
      <w:r>
        <w:rPr>
          <w:rtl w:val="true"/>
        </w:rPr>
        <w:t>)</w:t>
      </w:r>
      <w:bookmarkEnd w:id="215"/>
    </w:p>
    <w:p>
      <w:pPr>
        <w:pStyle w:val="BookText"/>
        <w:rPr/>
      </w:pPr>
      <w:r>
        <w:rPr>
          <w:rFonts w:ascii="IRNazanin" w:hAnsi="IRNazanin" w:eastAsia="IRNazanin"/>
          <w:color w:val="111111"/>
          <w:sz w:val="28"/>
          <w:sz w:val="28"/>
          <w:szCs w:val="28"/>
          <w:rtl w:val="true"/>
          <w:lang w:bidi="fa-IR"/>
        </w:rPr>
        <w:t>علامه حلی در کتاب خویش، چگونگی زیارت و نیز وداع با او را آن‌طور که در نقل‌های روایی آمده، ذکر می‌کند</w:t>
      </w:r>
      <w:r>
        <w:rPr>
          <w:rFonts w:eastAsia="IRNazanin" w:cs="IRNazanin"/>
          <w:color w:val="111111"/>
          <w:sz w:val="28"/>
          <w:szCs w:val="28"/>
          <w:rtl w:val="true"/>
          <w:lang w:bidi="fa-IR"/>
        </w:rPr>
        <w:t>.</w:t>
      </w:r>
      <w:r>
        <w:rPr>
          <w:rStyle w:val="FootnoteAnchor"/>
          <w:rtl w:val="true"/>
        </w:rPr>
        <w:footnoteReference w:id="39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منتهی المطلب،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893</w:t>
      </w:r>
      <w:r>
        <w:rPr>
          <w:rFonts w:eastAsia="IRNazanin" w:cs="IRNazanin"/>
          <w:color w:val="111111"/>
          <w:sz w:val="28"/>
          <w:szCs w:val="28"/>
          <w:rtl w:val="true"/>
          <w:lang w:bidi="fa-IR"/>
        </w:rPr>
        <w:t>.</w:t>
      </w:r>
      <w:bookmarkStart w:id="216" w:name="pg6406_48852"/>
    </w:p>
    <w:p>
      <w:pPr>
        <w:pStyle w:val="Heading3"/>
        <w:numPr>
          <w:ilvl w:val="2"/>
          <w:numId w:val="1"/>
        </w:numPr>
        <w:rPr/>
      </w:pPr>
      <w:bookmarkStart w:id="217" w:name="__RefHeading___Toc560225_653776707"/>
      <w:bookmarkStart w:id="218" w:name="_Toc80"/>
      <w:bookmarkEnd w:id="216"/>
      <w:bookmarkEnd w:id="217"/>
      <w:r>
        <w:rPr>
          <w:rtl w:val="true"/>
        </w:rPr>
        <w:t>فاطمه بنت اسد</w:t>
      </w:r>
      <w:bookmarkEnd w:id="218"/>
    </w:p>
    <w:p>
      <w:pPr>
        <w:pStyle w:val="BookText"/>
        <w:rPr/>
      </w:pPr>
      <w:r>
        <w:rPr>
          <w:rFonts w:ascii="IRNazanin" w:hAnsi="IRNazanin" w:eastAsia="IRNazanin"/>
          <w:color w:val="111111"/>
          <w:sz w:val="28"/>
          <w:sz w:val="28"/>
          <w:szCs w:val="28"/>
          <w:rtl w:val="true"/>
          <w:lang w:bidi="fa-IR"/>
        </w:rPr>
        <w:t xml:space="preserve">فاطمه بنت اسد، مادر ارجمند 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برای او زیارتی را نقل کرده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کلمة التقوی،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سمهودی نقل شده است که قبر او در مکان مسجدی قرار دارد که امروز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علامه سید جعفر مرتضی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بنت اسد در بقیع مدفون است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دفن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دیگران نیز بر این مطلب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ابوالفرج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در روحاء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 حمام ابی‌قطیفه به 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به فرض درست بودن این سخن، توجیهی برای دفن او در آنجا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 قبر مادربزرگ خویش آگاه‌ترند</w:t>
      </w:r>
      <w:r>
        <w:rPr>
          <w:rFonts w:eastAsia="IRNazanin" w:cs="IRNazanin"/>
          <w:color w:val="111111"/>
          <w:sz w:val="28"/>
          <w:szCs w:val="28"/>
          <w:rtl w:val="true"/>
          <w:lang w:bidi="fa-IR"/>
        </w:rPr>
        <w:t>.</w:t>
      </w:r>
      <w:r>
        <w:rPr>
          <w:rStyle w:val="FootnoteAnchor"/>
          <w:rtl w:val="true"/>
        </w:rPr>
        <w:footnoteReference w:id="399"/>
      </w:r>
    </w:p>
    <w:p>
      <w:pPr>
        <w:pStyle w:val="Heading3"/>
        <w:numPr>
          <w:ilvl w:val="2"/>
          <w:numId w:val="1"/>
        </w:numPr>
        <w:rPr/>
      </w:pPr>
      <w:bookmarkStart w:id="219" w:name="__RefHeading___Toc560227_653776707"/>
      <w:bookmarkStart w:id="220" w:name="_Toc81"/>
      <w:bookmarkEnd w:id="219"/>
      <w:r>
        <w:rPr>
          <w:rtl w:val="true"/>
        </w:rPr>
        <w:t xml:space="preserve">دختران رسول خدا </w:t>
      </w:r>
      <w:r>
        <w:rPr>
          <w:rtl w:val="true"/>
        </w:rPr>
        <w:t>(</w:t>
      </w:r>
      <w:r>
        <w:rPr>
          <w:rtl w:val="true"/>
        </w:rPr>
        <w:t>صلی الله علیه و آله</w:t>
      </w:r>
      <w:r>
        <w:rPr>
          <w:rtl w:val="true"/>
        </w:rPr>
        <w:t>)</w:t>
      </w:r>
      <w:bookmarkEnd w:id="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رقیه؛</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در اینکه آیا رقیه، ام‌کلثوم و زینب،</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من سیرة النبی الاعظم،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ربیبه‌های ایشان‌اند، اختلاف‌نظر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پژوهشگران معاصر به پیروی از برخی قدما معتقدند آنها دخترخوانده‌های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رقیه و زینب که همسران عثمان بودند، دختران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فرزندان خدیجه نبودند و این شبهه که فرزندان پیامبرند، برای کسانی که از علم انساب شناخت کمی دارند، پیش آمده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او همچنین گفته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رقیه و زینب، روایت صحیحی از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بدین مضمون که خدیجه دختر خویلد، از طرف مادرش، خواهری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بنی‌مخزوم با مادر او ازدواج کرده بود و هاله از آن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هاله که از دنیا رفت، مردی از بنی‌تمیم که نامش ابوهند بود با مادر هاله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ازدواج، پسری به نام هند و دو دختر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ابوهند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بزرگ شده بود و دو دخترش کوچک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خدیجه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خواهر خدیجه، فقیر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خدیجه ثروت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پسر بزرگ هاله، به بادیه و نزد اقوام و عشیره‌اش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دختر کوچک نزد مادرشان هاله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خدیجه، هاله و دو دخترش را نزد خود برد و سرپرستی آنان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هاله که واسطه ازدواج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بود، کمی بعد از این ازدواج، از دنیا رفت و زینب و رقیه زیر نظر خدیجه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سنت عرب جاهلی، هرکسی بچه یتیمی را بزرگ می‌کرد، آن یتیم به او منسوب می‌شد، بدین ترتیب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پدر دو دختر ابوهند شناخته شد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کتاب الاستغاثه، صص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 درباره رقیه و زینب، همسران عثمان بن عفان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معتقدند آنها ربیبه‌های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آن دو، دختران خدیجه از همسری غیر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آن دو، دختران خواهر مادری خدیجه‌اند و خدیجه وقتی خواهرش از دنیا رفت، آن دو را سرپرستی کرد و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نام پدر آن دو هاله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دیگر معتقدند آن دو، دختران پیامبرند</w:t>
      </w:r>
      <w:r>
        <w:rPr>
          <w:rFonts w:eastAsia="IRNazanin" w:cs="IRNazanin"/>
          <w:color w:val="111111"/>
          <w:sz w:val="28"/>
          <w:szCs w:val="28"/>
          <w:rtl w:val="true"/>
          <w:lang w:bidi="fa-IR"/>
        </w:rPr>
        <w:t>.</w:t>
      </w:r>
      <w:r>
        <w:rPr>
          <w:rStyle w:val="FootnoteAnchor"/>
          <w:rtl w:val="true"/>
        </w:rPr>
        <w:footnoteReference w:id="40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رقیه و زینب، دختران هاله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شیخ آل‌یاسین نیز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مشهور آن است که زینب، رقیه و ام‌کلثوم، دختران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بررسی‌های تاریخی این سخن را تأیید نمی‌کند؛ چون آنها دختران خدیجه از همسر اولش می‌باشند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اما علامه سید جعفر مرتضی این مطلب را نمی‌پذیرد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پژوهش‌ها بر این نکته تأکید دارد که آنها ربیبه‌های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می‌باشند؛ نه</w:t>
      </w:r>
      <w:bookmarkStart w:id="221" w:name="pg6406_48857"/>
    </w:p>
    <w:p>
      <w:pPr>
        <w:pStyle w:val="BookText"/>
        <w:rPr/>
      </w:pPr>
      <w:bookmarkEnd w:id="221"/>
      <w:r>
        <w:rPr>
          <w:rFonts w:ascii="IRNazanin" w:hAnsi="IRNazanin" w:eastAsia="IRNazanin"/>
          <w:color w:val="111111"/>
          <w:sz w:val="28"/>
          <w:sz w:val="28"/>
          <w:szCs w:val="28"/>
          <w:rtl w:val="true"/>
          <w:lang w:bidi="fa-IR"/>
        </w:rPr>
        <w:t>دختران پیامبر یا دختران خدیجه</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الصحیح من سیرة‌النبی الاعظم،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تاریخ به‌دست می‌آید این است که رقیه و ام‌کلثوم همسران عثمان و زینب همسر ابوالعاص بوده‌اند</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عثمان بن عفان با ام‌کلثوم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قبل از زفاف از دنیا رفت و وقتی مسلمانان عازم جنگ بدر شدند،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را به عقد او در آورد</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xml:space="preserve">خبری نزدیک به این مضمون،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آمده و در کلام ابن‌سعد</w:t>
      </w:r>
      <w:r>
        <w:rPr>
          <w:rStyle w:val="FootnoteAnchor"/>
          <w:rtl w:val="true"/>
        </w:rPr>
        <w:footnoteReference w:id="413"/>
      </w:r>
      <w:r>
        <w:rPr>
          <w:rFonts w:ascii="IRNazanin" w:hAnsi="IRNazanin" w:eastAsia="IRNazanin"/>
          <w:color w:val="111111"/>
          <w:sz w:val="28"/>
          <w:sz w:val="28"/>
          <w:szCs w:val="28"/>
          <w:rtl w:val="true"/>
          <w:lang w:bidi="fa-IR"/>
        </w:rPr>
        <w:t>و ابن‌حجر</w:t>
      </w:r>
      <w:r>
        <w:rPr>
          <w:rStyle w:val="FootnoteAnchor"/>
          <w:rtl w:val="true"/>
        </w:rPr>
        <w:footnoteReference w:id="414"/>
      </w:r>
      <w:r>
        <w:rPr>
          <w:rFonts w:ascii="IRNazanin" w:hAnsi="IRNazanin" w:eastAsia="IRNazanin"/>
          <w:color w:val="111111"/>
          <w:sz w:val="28"/>
          <w:sz w:val="28"/>
          <w:szCs w:val="28"/>
          <w:rtl w:val="true"/>
          <w:lang w:bidi="fa-IR"/>
        </w:rPr>
        <w:t>و دیگران نیز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معلوم می شود که آنچه نسبت به ازدواج عثمان با زینب مطرح شده است صحیح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نقل ابوالقاسم کوفی</w:t>
      </w:r>
      <w:r>
        <w:rPr>
          <w:rStyle w:val="FootnoteAnchor"/>
          <w:rtl w:val="true"/>
        </w:rPr>
        <w:footnoteReference w:id="415"/>
      </w:r>
      <w:r>
        <w:rPr>
          <w:rFonts w:ascii="IRNazanin" w:hAnsi="IRNazanin" w:eastAsia="IRNazanin"/>
          <w:color w:val="111111"/>
          <w:sz w:val="28"/>
          <w:sz w:val="28"/>
          <w:szCs w:val="28"/>
          <w:rtl w:val="true"/>
          <w:lang w:bidi="fa-IR"/>
        </w:rPr>
        <w:t>و شیخ مفید</w:t>
      </w:r>
      <w:r>
        <w:rPr>
          <w:rStyle w:val="FootnoteAnchor"/>
          <w:rtl w:val="true"/>
        </w:rPr>
        <w:footnoteReference w:id="416"/>
      </w:r>
      <w:r>
        <w:rPr>
          <w:rFonts w:ascii="IRNazanin" w:hAnsi="IRNazanin" w:eastAsia="IRNazanin"/>
          <w:color w:val="111111"/>
          <w:sz w:val="28"/>
          <w:sz w:val="28"/>
          <w:szCs w:val="28"/>
          <w:rtl w:val="true"/>
          <w:lang w:bidi="fa-IR"/>
        </w:rPr>
        <w:t>بر می‌آید و محقق شوشتری</w:t>
      </w:r>
      <w:r>
        <w:rPr>
          <w:rStyle w:val="FootnoteAnchor"/>
          <w:rtl w:val="true"/>
        </w:rPr>
        <w:footnoteReference w:id="417"/>
      </w:r>
      <w:r>
        <w:rPr>
          <w:rFonts w:ascii="IRNazanin" w:hAnsi="IRNazanin" w:eastAsia="IRNazanin"/>
          <w:color w:val="111111"/>
          <w:sz w:val="28"/>
          <w:sz w:val="28"/>
          <w:szCs w:val="28"/>
          <w:rtl w:val="true"/>
          <w:lang w:bidi="fa-IR"/>
        </w:rPr>
        <w:t>نیز بر این مطلب تأکید کرده است</w:t>
      </w:r>
      <w:r>
        <w:rPr>
          <w:rFonts w:eastAsia="IRNazanin" w:cs="IRNazanin"/>
          <w:color w:val="111111"/>
          <w:sz w:val="28"/>
          <w:szCs w:val="28"/>
          <w:rtl w:val="true"/>
          <w:lang w:bidi="fa-IR"/>
        </w:rPr>
        <w:t>.</w:t>
      </w:r>
    </w:p>
    <w:p>
      <w:pPr>
        <w:pStyle w:val="Heading3"/>
        <w:numPr>
          <w:ilvl w:val="2"/>
          <w:numId w:val="1"/>
        </w:numPr>
        <w:rPr/>
      </w:pPr>
      <w:bookmarkStart w:id="222" w:name="__RefHeading___Toc560229_653776707"/>
      <w:bookmarkStart w:id="223" w:name="_Toc82"/>
      <w:bookmarkEnd w:id="222"/>
      <w:r>
        <w:rPr>
          <w:rtl w:val="true"/>
        </w:rPr>
        <w:t xml:space="preserve">همسران پیامبر خدا </w:t>
      </w:r>
      <w:r>
        <w:rPr>
          <w:rtl w:val="true"/>
        </w:rPr>
        <w:t>(</w:t>
      </w:r>
      <w:r>
        <w:rPr>
          <w:rtl w:val="true"/>
        </w:rPr>
        <w:t>صلی الله علیه و آله</w:t>
      </w:r>
      <w:r>
        <w:rPr>
          <w:rtl w:val="true"/>
        </w:rPr>
        <w:t>)</w:t>
      </w:r>
      <w:bookmarkEnd w:id="2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ام‌سلمه؛</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حفصه؛</w:t>
      </w:r>
      <w:r>
        <w:rPr>
          <w:rStyle w:val="FootnoteAnchor"/>
          <w:rtl w:val="true"/>
        </w:rPr>
        <w:footnoteReference w:id="419"/>
      </w:r>
      <w:bookmarkStart w:id="224" w:name="pg6406_48859"/>
    </w:p>
    <w:p>
      <w:pPr>
        <w:pStyle w:val="BookText"/>
        <w:rPr/>
      </w:pPr>
      <w:bookmarkEnd w:id="22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ریحانه دختر 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دختر حجش؛</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دختر خزیمه؛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صفیه دختر حیّی؛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دختر ابی‌بکر؛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ماریه قبطیه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25" w:name="__RefHeading___Toc560231_653776707"/>
      <w:bookmarkStart w:id="226" w:name="_Toc83"/>
      <w:bookmarkEnd w:id="225"/>
      <w:r>
        <w:rPr>
          <w:rtl w:val="true"/>
        </w:rPr>
        <w:t xml:space="preserve">عمه های رسول خدا </w:t>
      </w:r>
      <w:r>
        <w:rPr>
          <w:rtl w:val="true"/>
        </w:rPr>
        <w:t>(</w:t>
      </w:r>
      <w:r>
        <w:rPr>
          <w:rtl w:val="true"/>
        </w:rPr>
        <w:t>صلی الله علیه و آله</w:t>
      </w:r>
      <w:r>
        <w:rPr>
          <w:rtl w:val="true"/>
        </w:rPr>
        <w:t>)</w:t>
      </w:r>
      <w:bookmarkEnd w:id="226"/>
    </w:p>
    <w:p>
      <w:pPr>
        <w:pStyle w:val="BookText"/>
        <w:rPr/>
      </w:pPr>
      <w:r>
        <w:rPr>
          <w:rFonts w:ascii="IRNazanin" w:hAnsi="IRNazanin" w:eastAsia="IRNazanin"/>
          <w:color w:val="111111"/>
          <w:sz w:val="28"/>
          <w:sz w:val="28"/>
          <w:szCs w:val="28"/>
          <w:rtl w:val="true"/>
          <w:lang w:bidi="fa-IR"/>
        </w:rPr>
        <w:t xml:space="preserve">سیره‌نویسان و مفسران آورده‌اند که صفیه دختر عبدالمطلب و عمه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به خاک سپرده شده است،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قبر او در بقیع معروف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المنتخب من ذیل المذیل،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الاصابه،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السیرة النبویة،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البدایة و النهایه،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الجامع لاحکام القرآن،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الصحیح من سیرة النبی الاعظم،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المستدرک علی الصحیحین،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اسد الغابه،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عون المعبود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البدایة و النهایه،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السیرة النبویة،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حاشیة إعانة الطالبین،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الاثر،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المنتخب من ذیل المذیل،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الجامع لاحکام القرآن،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سبل الهدی و الرشاد،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الصحیح من سیرة النبی الاعظم،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مسند ابن راهویه،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المنتخب من ذیل المذیل،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المستدرک علی الصحیحین،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تحفة الاحوذی،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المستدرک علی الصحیحین،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مسند اسحاق بن راهویه،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مسند عایشه، السجستانی،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شرح نهج البلاغه،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البدایة و النهایه،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السیرة النبویة،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603</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لاحکام القرآن،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اعیان الشیعه،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w:t>
      </w:r>
      <w:bookmarkStart w:id="227" w:name="pg6406_48861"/>
    </w:p>
    <w:p>
      <w:pPr>
        <w:pStyle w:val="Heading3"/>
        <w:numPr>
          <w:ilvl w:val="2"/>
          <w:numId w:val="1"/>
        </w:numPr>
        <w:rPr/>
      </w:pPr>
      <w:bookmarkStart w:id="228" w:name="__RefHeading___Toc560233_653776707"/>
      <w:bookmarkStart w:id="229" w:name="_Toc84"/>
      <w:bookmarkEnd w:id="227"/>
      <w:bookmarkEnd w:id="228"/>
      <w:r>
        <w:rPr>
          <w:rtl w:val="true"/>
        </w:rPr>
        <w:t>عقیل بن ابوطالب</w:t>
      </w:r>
      <w:bookmarkEnd w:id="229"/>
    </w:p>
    <w:p>
      <w:pPr>
        <w:pStyle w:val="BookText"/>
        <w:rPr/>
      </w:pPr>
      <w:r>
        <w:rPr>
          <w:rFonts w:ascii="IRNazanin" w:hAnsi="IRNazanin" w:eastAsia="IRNazanin"/>
          <w:color w:val="111111"/>
          <w:sz w:val="28"/>
          <w:sz w:val="28"/>
          <w:szCs w:val="28"/>
          <w:rtl w:val="true"/>
          <w:lang w:bidi="fa-IR"/>
        </w:rPr>
        <w:t xml:space="preserve">او برادر 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بیست سال از ایشان بزرگ‌تر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به انساب عرب آگاهی داشته است، قبر او در بقیع معروف و مشهور است</w:t>
      </w:r>
      <w:r>
        <w:rPr>
          <w:rFonts w:eastAsia="IRNazanin" w:cs="IRNazanin"/>
          <w:color w:val="111111"/>
          <w:sz w:val="28"/>
          <w:szCs w:val="28"/>
          <w:rtl w:val="true"/>
          <w:lang w:bidi="fa-IR"/>
        </w:rPr>
        <w:t>.</w:t>
      </w:r>
    </w:p>
    <w:p>
      <w:pPr>
        <w:pStyle w:val="Heading3"/>
        <w:numPr>
          <w:ilvl w:val="2"/>
          <w:numId w:val="1"/>
        </w:numPr>
        <w:rPr/>
      </w:pPr>
      <w:bookmarkStart w:id="230" w:name="__RefHeading___Toc560235_653776707"/>
      <w:bookmarkStart w:id="231" w:name="_Toc85"/>
      <w:bookmarkEnd w:id="230"/>
      <w:r>
        <w:rPr>
          <w:rtl w:val="true"/>
        </w:rPr>
        <w:t>عبدالله بن جعفر بن ابی طالب</w:t>
      </w:r>
      <w:bookmarkEnd w:id="231"/>
    </w:p>
    <w:p>
      <w:pPr>
        <w:pStyle w:val="BookText"/>
        <w:rPr/>
      </w:pPr>
      <w:r>
        <w:rPr>
          <w:rFonts w:ascii="IRNazanin" w:hAnsi="IRNazanin" w:eastAsia="IRNazanin"/>
          <w:color w:val="111111"/>
          <w:sz w:val="28"/>
          <w:sz w:val="28"/>
          <w:szCs w:val="28"/>
          <w:rtl w:val="true"/>
          <w:lang w:bidi="fa-IR"/>
        </w:rPr>
        <w:t xml:space="preserve">عبدالله پسر جعفر طیار و همسر زینب کبرا، دختر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بقیع، قبر ابراهیم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جعفر نیز زیارت می‌شود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الدروس الشرعیه،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232" w:name="__RefHeading___Toc560237_653776707"/>
      <w:bookmarkStart w:id="233" w:name="_Toc86"/>
      <w:bookmarkEnd w:id="232"/>
      <w:r>
        <w:rPr>
          <w:rtl w:val="true"/>
        </w:rPr>
        <w:t>ام البنین</w:t>
      </w:r>
      <w:bookmarkEnd w:id="233"/>
    </w:p>
    <w:p>
      <w:pPr>
        <w:pStyle w:val="BookText"/>
        <w:rPr/>
      </w:pPr>
      <w:r>
        <w:rPr>
          <w:rFonts w:ascii="IRNazanin" w:hAnsi="IRNazanin" w:eastAsia="IRNazanin"/>
          <w:color w:val="111111"/>
          <w:sz w:val="28"/>
          <w:sz w:val="28"/>
          <w:szCs w:val="28"/>
          <w:rtl w:val="true"/>
          <w:lang w:bidi="fa-IR"/>
        </w:rPr>
        <w:t xml:space="preserve">او فاطمه کلابیه، همسر 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قمر بنی‌هاشم، حضرت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34" w:name="__RefHeading___Toc560239_653776707"/>
      <w:bookmarkStart w:id="235" w:name="_Toc87"/>
      <w:bookmarkEnd w:id="234"/>
      <w:r>
        <w:rPr>
          <w:rtl w:val="true"/>
        </w:rPr>
        <w:t>مالک بن انس</w:t>
      </w:r>
      <w:bookmarkEnd w:id="235"/>
    </w:p>
    <w:p>
      <w:pPr>
        <w:pStyle w:val="BookText"/>
        <w:rPr/>
      </w:pPr>
      <w:r>
        <w:rPr>
          <w:rFonts w:ascii="IRNazanin" w:hAnsi="IRNazanin" w:eastAsia="IRNazanin"/>
          <w:color w:val="111111"/>
          <w:sz w:val="28"/>
          <w:sz w:val="28"/>
          <w:szCs w:val="28"/>
          <w:rtl w:val="true"/>
          <w:lang w:bidi="fa-IR"/>
        </w:rPr>
        <w:t xml:space="preserve">وی فقیه اهل مدینه و یکی از پیشوایان مذاهب چهارگانه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36" w:name="__RefHeading___Toc560241_653776707"/>
      <w:bookmarkStart w:id="237" w:name="_Toc88"/>
      <w:bookmarkEnd w:id="236"/>
      <w:r>
        <w:rPr>
          <w:rtl w:val="true"/>
        </w:rPr>
        <w:t>نافع</w:t>
      </w:r>
      <w:bookmarkEnd w:id="237"/>
    </w:p>
    <w:p>
      <w:pPr>
        <w:pStyle w:val="BookText"/>
        <w:rPr/>
      </w:pPr>
      <w:r>
        <w:rPr>
          <w:rFonts w:ascii="IRNazanin" w:hAnsi="IRNazanin" w:eastAsia="IRNazanin"/>
          <w:color w:val="111111"/>
          <w:sz w:val="28"/>
          <w:sz w:val="28"/>
          <w:szCs w:val="28"/>
          <w:rtl w:val="true"/>
          <w:lang w:bidi="fa-IR"/>
        </w:rPr>
        <w:t>در هویت او که آیا همان قاری مشهور است یا شخص دیگر، اختلاف‌نظر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یا همان قاری مشهور است یا خادم پسر عمر بن خطاب</w:t>
      </w:r>
      <w:r>
        <w:rPr>
          <w:rFonts w:eastAsia="IRNazanin" w:cs="IRNazanin"/>
          <w:color w:val="111111"/>
          <w:sz w:val="28"/>
          <w:szCs w:val="28"/>
          <w:rtl w:val="true"/>
          <w:lang w:bidi="fa-IR"/>
        </w:rPr>
        <w:t>».</w:t>
      </w:r>
      <w:r>
        <w:rPr>
          <w:rStyle w:val="FootnoteAnchor"/>
          <w:rtl w:val="true"/>
        </w:rPr>
        <w:footnoteReference w:id="421"/>
      </w:r>
    </w:p>
    <w:p>
      <w:pPr>
        <w:pStyle w:val="Heading3"/>
        <w:numPr>
          <w:ilvl w:val="2"/>
          <w:numId w:val="1"/>
        </w:numPr>
        <w:rPr/>
      </w:pPr>
      <w:bookmarkStart w:id="238" w:name="__RefHeading___Toc560243_653776707"/>
      <w:bookmarkStart w:id="239" w:name="_Toc89"/>
      <w:bookmarkEnd w:id="238"/>
      <w:r>
        <w:rPr>
          <w:rtl w:val="true"/>
        </w:rPr>
        <w:t xml:space="preserve">ابراهیم پسر پیامبر </w:t>
      </w:r>
      <w:r>
        <w:rPr>
          <w:rtl w:val="true"/>
        </w:rPr>
        <w:t>(</w:t>
      </w:r>
      <w:r>
        <w:rPr>
          <w:rtl w:val="true"/>
        </w:rPr>
        <w:t>صلی الله علیه و آله</w:t>
      </w:r>
      <w:r>
        <w:rPr>
          <w:rtl w:val="true"/>
        </w:rPr>
        <w:t>)</w:t>
      </w:r>
      <w:bookmarkEnd w:id="23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او، ماریه قبطیه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کودکی از دنیا رفت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او بسیار غمگین شد</w:t>
      </w:r>
      <w:r>
        <w:rPr>
          <w:rFonts w:eastAsia="IRNazanin" w:cs="IRNazanin"/>
          <w:color w:val="111111"/>
          <w:sz w:val="28"/>
          <w:szCs w:val="28"/>
          <w:rtl w:val="true"/>
          <w:lang w:bidi="fa-IR"/>
        </w:rPr>
        <w:t>.</w:t>
      </w:r>
      <w:bookmarkStart w:id="240" w:name="pg6406_48863"/>
    </w:p>
    <w:p>
      <w:pPr>
        <w:pStyle w:val="Heading3"/>
        <w:numPr>
          <w:ilvl w:val="2"/>
          <w:numId w:val="1"/>
        </w:numPr>
        <w:rPr/>
      </w:pPr>
      <w:bookmarkStart w:id="241" w:name="__RefHeading___Toc560245_653776707"/>
      <w:bookmarkStart w:id="242" w:name="_Toc90"/>
      <w:bookmarkEnd w:id="240"/>
      <w:bookmarkEnd w:id="241"/>
      <w:r>
        <w:rPr>
          <w:rtl w:val="true"/>
        </w:rPr>
        <w:t>گروهی از شهدای احد</w:t>
      </w:r>
      <w:bookmarkEnd w:id="242"/>
    </w:p>
    <w:p>
      <w:pPr>
        <w:pStyle w:val="BookText"/>
        <w:rPr/>
      </w:pPr>
      <w:r>
        <w:rPr>
          <w:rFonts w:ascii="IRNazanin" w:hAnsi="IRNazanin" w:eastAsia="IRNazanin"/>
          <w:color w:val="111111"/>
          <w:sz w:val="28"/>
          <w:sz w:val="28"/>
          <w:szCs w:val="28"/>
          <w:rtl w:val="true"/>
          <w:lang w:bidi="fa-IR"/>
        </w:rPr>
        <w:t>تعدادی از شهدای جنگ احد به شهر مدینه منتقل شدند و در بقیع دفن گردیدند</w:t>
      </w:r>
      <w:r>
        <w:rPr>
          <w:rFonts w:eastAsia="IRNazanin" w:cs="IRNazanin"/>
          <w:color w:val="111111"/>
          <w:sz w:val="28"/>
          <w:szCs w:val="28"/>
          <w:rtl w:val="true"/>
          <w:lang w:bidi="fa-IR"/>
        </w:rPr>
        <w:t>.</w:t>
      </w:r>
    </w:p>
    <w:p>
      <w:pPr>
        <w:pStyle w:val="Heading3"/>
        <w:numPr>
          <w:ilvl w:val="2"/>
          <w:numId w:val="1"/>
        </w:numPr>
        <w:rPr/>
      </w:pPr>
      <w:bookmarkStart w:id="243" w:name="__RefHeading___Toc560247_653776707"/>
      <w:bookmarkStart w:id="244" w:name="_Toc91"/>
      <w:bookmarkEnd w:id="243"/>
      <w:r>
        <w:rPr>
          <w:rtl w:val="true"/>
        </w:rPr>
        <w:t>شهدای واقعه حرّه</w:t>
      </w:r>
      <w:bookmarkEnd w:id="244"/>
    </w:p>
    <w:p>
      <w:pPr>
        <w:pStyle w:val="BookText"/>
        <w:rPr/>
      </w:pPr>
      <w:r>
        <w:rPr>
          <w:rFonts w:ascii="IRNazanin" w:hAnsi="IRNazanin" w:eastAsia="IRNazanin"/>
          <w:color w:val="111111"/>
          <w:sz w:val="28"/>
          <w:sz w:val="28"/>
          <w:szCs w:val="28"/>
          <w:rtl w:val="true"/>
          <w:lang w:bidi="fa-IR"/>
        </w:rPr>
        <w:t xml:space="preserve">این شهدا، گروهی از مسلمانان‌اند که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حکمرانی یزید بن معاویه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واضح‌تر و مشهورتر از کفر یزید نیست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کتاب الطهاره،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Heading3"/>
        <w:numPr>
          <w:ilvl w:val="2"/>
          <w:numId w:val="1"/>
        </w:numPr>
        <w:rPr/>
      </w:pPr>
      <w:bookmarkStart w:id="245" w:name="__RefHeading___Toc560249_653776707"/>
      <w:bookmarkStart w:id="246" w:name="_Toc92"/>
      <w:bookmarkEnd w:id="245"/>
      <w:r>
        <w:rPr>
          <w:rtl w:val="true"/>
        </w:rPr>
        <w:t>حلیمه سعدیه</w:t>
      </w:r>
      <w:bookmarkEnd w:id="246"/>
    </w:p>
    <w:p>
      <w:pPr>
        <w:pStyle w:val="BookText"/>
        <w:rPr/>
      </w:pPr>
      <w:r>
        <w:rPr>
          <w:rFonts w:ascii="IRNazanin" w:hAnsi="IRNazanin" w:eastAsia="IRNazanin"/>
          <w:color w:val="111111"/>
          <w:sz w:val="28"/>
          <w:sz w:val="28"/>
          <w:szCs w:val="28"/>
          <w:rtl w:val="true"/>
          <w:lang w:bidi="fa-IR"/>
        </w:rPr>
        <w:t xml:space="preserve">او مادر رضاعی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کودکی به او شیر داده است</w:t>
      </w:r>
      <w:r>
        <w:rPr>
          <w:rFonts w:eastAsia="IRNazanin" w:cs="IRNazanin"/>
          <w:color w:val="111111"/>
          <w:sz w:val="28"/>
          <w:szCs w:val="28"/>
          <w:rtl w:val="true"/>
          <w:lang w:bidi="fa-IR"/>
        </w:rPr>
        <w:t>.</w:t>
      </w:r>
    </w:p>
    <w:p>
      <w:pPr>
        <w:pStyle w:val="Heading3"/>
        <w:numPr>
          <w:ilvl w:val="2"/>
          <w:numId w:val="1"/>
        </w:numPr>
        <w:rPr/>
      </w:pPr>
      <w:bookmarkStart w:id="247" w:name="__RefHeading___Toc560251_653776707"/>
      <w:bookmarkStart w:id="248" w:name="_Toc93"/>
      <w:bookmarkEnd w:id="247"/>
      <w:r>
        <w:rPr>
          <w:rtl w:val="true"/>
        </w:rPr>
        <w:t>ابوسعید خدری</w:t>
      </w:r>
      <w:bookmarkEnd w:id="248"/>
    </w:p>
    <w:p>
      <w:pPr>
        <w:pStyle w:val="BookText"/>
        <w:rPr/>
      </w:pPr>
      <w:r>
        <w:rPr>
          <w:rFonts w:ascii="IRNazanin" w:hAnsi="IRNazanin" w:eastAsia="IRNazanin"/>
          <w:color w:val="111111"/>
          <w:sz w:val="28"/>
          <w:sz w:val="28"/>
          <w:szCs w:val="28"/>
          <w:rtl w:val="true"/>
          <w:lang w:bidi="fa-IR"/>
        </w:rPr>
        <w:t xml:space="preserve">وی از اصحاب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49" w:name="__RefHeading___Toc560253_653776707"/>
      <w:bookmarkStart w:id="250" w:name="_Toc94"/>
      <w:bookmarkEnd w:id="249"/>
      <w:r>
        <w:rPr>
          <w:rtl w:val="true"/>
        </w:rPr>
        <w:t>محدوده جغرافیایی قبور بقیع</w:t>
      </w:r>
      <w:bookmarkEnd w:id="250"/>
    </w:p>
    <w:p>
      <w:pPr>
        <w:pStyle w:val="BookText"/>
        <w:rPr/>
      </w:pPr>
      <w:r>
        <w:rPr>
          <w:rFonts w:ascii="IRNazanin" w:hAnsi="IRNazanin" w:eastAsia="IRNazanin"/>
          <w:color w:val="111111"/>
          <w:sz w:val="28"/>
          <w:sz w:val="28"/>
          <w:szCs w:val="28"/>
          <w:rtl w:val="true"/>
          <w:lang w:bidi="fa-IR"/>
        </w:rPr>
        <w:t>با آنکه ده‌ها هزار نفر از صحابه، تابعان، عالمان، صالحان، شهیدان، مؤمنان و مسلمانان دیگر در بقیع دفن شده‌اند، اما متاسفانه باید گفت تنها اندکی از آنان شناسایی شده‌اند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 دادن سنگی به عنوان علامت بر قبر عثمان بن مظعون، وظیفه مسلمانان را در حفظ محل قبرها مشخص نمود، اما وهابیان تمامی آثار و علامت‌های قبور بقیع 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می‌توان در بقیع، قبوری را مشاهده کرد که برای مردم مدینه، نسل در نسل و برای پژوهشگران، به‌طور متواتر، آشنا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قبور چهار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قبرهای دختران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همسران و عمه‌های ایشان و قبر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که ما محدوده آنها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ترتیب، اسامی قبرهایی را که زائر به هنگام ورود از در غربی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مسجد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می‌رسد،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قبور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ورود از درِ اصلی بقیع، در امتداد جنوب به سمت راست، قبور امامان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المصدر،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دختران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روبه‌روی در اصلی بقیع، حدود سی متر جلوتر، قبر دختران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شمالی قبر دختران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درست در سمت چپ شخصی که مقابل قبر دختران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و در فاصله حدود هشت متری از آن، قبر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عقیل بن ابی‌طالب و قبر پسر برادرش، عبدالله بن جعفر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فاصله حدود پنج متری شمال قبر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قبر این دو بزرگوار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مالک و نافع</w:t>
      </w:r>
    </w:p>
    <w:p>
      <w:pPr>
        <w:pStyle w:val="BookText"/>
        <w:rPr/>
      </w:pPr>
      <w:r>
        <w:rPr>
          <w:rFonts w:ascii="IRNazanin" w:hAnsi="IRNazanin" w:eastAsia="IRNazanin"/>
          <w:color w:val="111111"/>
          <w:sz w:val="28"/>
          <w:sz w:val="28"/>
          <w:szCs w:val="28"/>
          <w:rtl w:val="true"/>
          <w:lang w:bidi="fa-IR"/>
        </w:rPr>
        <w:t>در جهت شرقی قبر عقیل بن ابی‌طالب و حدود ده متر دورتر، آنجا که راهروهای سیمانی جدیدالاحداث به یکدیگر می‌رسد، دو قبر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مالک بن انس، امام مذهب مالکی؛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نافع که همان شیخ القرّاء معروف است یا شخص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ابراهیم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بیست متری شرق قبر مالک، قبر ابراهیم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احتمالاً قبر عثمان بن مظعون نیز آنجا باشد؛ زیرا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تعیین محل دفن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پیشینیان نیکوکارش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مقبره شهدای احد و واقعه حرّه</w:t>
      </w:r>
    </w:p>
    <w:p>
      <w:pPr>
        <w:pStyle w:val="BookText"/>
        <w:rPr/>
      </w:pPr>
      <w:r>
        <w:rPr>
          <w:rFonts w:ascii="IRNazanin" w:hAnsi="IRNazanin" w:eastAsia="IRNazanin"/>
          <w:color w:val="111111"/>
          <w:sz w:val="28"/>
          <w:sz w:val="28"/>
          <w:szCs w:val="28"/>
          <w:rtl w:val="true"/>
          <w:lang w:bidi="fa-IR"/>
        </w:rPr>
        <w:t xml:space="preserve">در فاصله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قبر ابراهیم، قبور شهدای احد و واقعه حره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قبر آنها که با سنگ ساخته شده، به شکل مستطیل و در ارتفاع حداکثر یک متری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اسماعیل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در سن بیست سالگی و در زمان حیات پدر بزرگوارش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بن جذاع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نسب‌شناسان مصری است آوردیم</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محسن امین گفته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او اینک خارج از بقیع می‌باشد و خیابانی بین قبر او و بقیع، فاصله انداخته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پیش از آنکه این خیابان احداث شود، قبر او داخل بقیع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در جریان تخریب مشاهد بقیع، گنبد و بارگاه باشکوهی را که بر قبر اسماعیل بود، ویران کردند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منتخب التواریخ، محمدهاشم الخراسانی،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مدنی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او بین حرم نبوی و بقیع واقع شده بود و من آن قبر را پیش از ویرانی دیده بودم</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گفته می‌شود آن قبر در ضلع جنوب غربی بقیع و خارج از آن بود و خیابانی به عرض پانزده متر، بین قبر و بقیع جدایی انداخته و با دیواری به ارتفاع سه متر احاطه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 شوره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مصلحة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شرقی این قبر قرار دارد و البته در زمان توسعه شهری اخیر، جسد به داخل محوطه کنونی بقیع منتقل شده است</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نگارنده از برخی مردم شنیده است که اسماعیل پس از انتقال جسد اسماعیل به درون بقیع آن را در شرق قبور شهدای حره دفن کردند، و در آغاز علامتی داشت، اما بعدها وهابی‌ها چنان‌که شیوه آنهاست، هرگونه علامت و اثری از آن را از بین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حلیمه سعدیه</w:t>
      </w:r>
    </w:p>
    <w:p>
      <w:pPr>
        <w:pStyle w:val="BookText"/>
        <w:rPr/>
      </w:pPr>
      <w:r>
        <w:rPr>
          <w:rFonts w:ascii="IRNazanin" w:hAnsi="IRNazanin" w:eastAsia="IRNazanin"/>
          <w:color w:val="111111"/>
          <w:sz w:val="28"/>
          <w:sz w:val="28"/>
          <w:szCs w:val="28"/>
          <w:rtl w:val="true"/>
          <w:lang w:bidi="fa-IR"/>
        </w:rPr>
        <w:t xml:space="preserve">گفته می‌شود قبر وی، شمال شرقی قبر عثمان بن عفان، یعنی شمال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حش کوکب در ضلع شمالی قبر عثمان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عمه‌های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سمت چپ درِ اصلی بقیع، در فاصله چهل متری به طرف شمال، چسبیده به دیوار بقیع، قبرهای صفیه و عاتکه، دختران عبدالمطلب و نیز قبر ام‌البنین همسر امام‌علی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ابوسعید خدری</w:t>
      </w:r>
    </w:p>
    <w:p>
      <w:pPr>
        <w:pStyle w:val="BookText"/>
        <w:rPr/>
      </w:pPr>
      <w:r>
        <w:rPr>
          <w:rFonts w:ascii="IRNazanin" w:hAnsi="IRNazanin" w:eastAsia="IRNazanin"/>
          <w:color w:val="111111"/>
          <w:sz w:val="28"/>
          <w:sz w:val="28"/>
          <w:szCs w:val="28"/>
          <w:rtl w:val="true"/>
          <w:lang w:bidi="fa-IR"/>
        </w:rPr>
        <w:t>قبر او در شمال شرق بقیع و در راهی که به حره شرقی می‌رسد،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سعد بن معاذ</w:t>
      </w:r>
    </w:p>
    <w:p>
      <w:pPr>
        <w:pStyle w:val="BookText"/>
        <w:rPr/>
      </w:pPr>
      <w:r>
        <w:rPr>
          <w:rFonts w:ascii="IRNazanin" w:hAnsi="IRNazanin" w:eastAsia="IRNazanin"/>
          <w:color w:val="111111"/>
          <w:sz w:val="28"/>
          <w:sz w:val="28"/>
          <w:szCs w:val="28"/>
          <w:rtl w:val="true"/>
          <w:lang w:bidi="fa-IR"/>
        </w:rPr>
        <w:t>قبر این صحابی، حدود پنجاه متری ضلع شمالی قبر عثمان بن عفان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عثمان بن عفان</w:t>
      </w:r>
    </w:p>
    <w:p>
      <w:pPr>
        <w:pStyle w:val="BookText"/>
        <w:rPr/>
      </w:pPr>
      <w:r>
        <w:rPr>
          <w:rFonts w:ascii="IRNazanin" w:hAnsi="IRNazanin" w:eastAsia="IRNazanin"/>
          <w:color w:val="111111"/>
          <w:sz w:val="28"/>
          <w:sz w:val="28"/>
          <w:szCs w:val="28"/>
          <w:rtl w:val="true"/>
          <w:lang w:bidi="fa-IR"/>
        </w:rPr>
        <w:t>عثمان ابتدا در حش کوکب که خارج از بقیع بود،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معاویه آنجا را ملحق به بقیع کرد و اینک قبر او در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شمال شرقی قبور شهدای حره واقع شده است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اندازه‌ها و فواصل قبور را از کتاب بقیع الغرقد نقل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ابن‌کثیر گفته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قبر عثمان توجه خاص داشت و از این‌رو دیوار بین قبر او و بقیع را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نیز دستور داد تا مرده‌های خود را اطراف او دفن کنند تا قبر او به قبور مسلمانان متصل شود</w:t>
      </w:r>
      <w:r>
        <w:rPr>
          <w:rFonts w:eastAsia="IRNazanin" w:cs="IRNazanin"/>
          <w:color w:val="111111"/>
          <w:sz w:val="28"/>
          <w:szCs w:val="28"/>
          <w:rtl w:val="true"/>
          <w:lang w:bidi="fa-IR"/>
        </w:rPr>
        <w:t>.</w:t>
      </w:r>
      <w:r>
        <w:rPr>
          <w:rStyle w:val="FootnoteAnchor"/>
          <w:rtl w:val="true"/>
        </w:rPr>
        <w:footnoteReference w:id="429"/>
      </w:r>
      <w:bookmarkStart w:id="251" w:name="pg6406_48872"/>
    </w:p>
    <w:p>
      <w:pPr>
        <w:pStyle w:val="Heading2"/>
        <w:numPr>
          <w:ilvl w:val="1"/>
          <w:numId w:val="1"/>
        </w:numPr>
        <w:rPr/>
      </w:pPr>
      <w:bookmarkStart w:id="252" w:name="__RefHeading___Toc560255_653776707"/>
      <w:bookmarkStart w:id="253" w:name="_Toc95"/>
      <w:bookmarkEnd w:id="251"/>
      <w:bookmarkEnd w:id="252"/>
      <w:r>
        <w:rPr>
          <w:rtl w:val="true"/>
        </w:rPr>
        <w:t xml:space="preserve">امامان بقیع </w:t>
      </w:r>
      <w:r>
        <w:rPr>
          <w:rtl w:val="true"/>
        </w:rPr>
        <w:t>(</w:t>
      </w:r>
      <w:r>
        <w:rPr>
          <w:rtl w:val="true"/>
        </w:rPr>
        <w:t>علیهم السلام</w:t>
      </w:r>
      <w:r>
        <w:rPr>
          <w:rtl w:val="true"/>
        </w:rPr>
        <w:t>)</w:t>
      </w:r>
      <w:bookmarkEnd w:id="253"/>
    </w:p>
    <w:p>
      <w:pPr>
        <w:pStyle w:val="Heading3"/>
        <w:numPr>
          <w:ilvl w:val="2"/>
          <w:numId w:val="1"/>
        </w:numPr>
        <w:rPr/>
      </w:pPr>
      <w:bookmarkStart w:id="254" w:name="__RefHeading___Toc560257_653776707"/>
      <w:bookmarkStart w:id="255" w:name="_Toc96"/>
      <w:bookmarkEnd w:id="254"/>
      <w:r>
        <w:rPr/>
        <w:t>1</w:t>
      </w:r>
      <w:r>
        <w:rPr>
          <w:rtl w:val="true"/>
        </w:rPr>
        <w:t xml:space="preserve">. </w:t>
      </w:r>
      <w:r>
        <w:rPr>
          <w:rtl w:val="true"/>
        </w:rPr>
        <w:t xml:space="preserve">امام حسن مجتبی </w:t>
      </w:r>
      <w:r>
        <w:rPr>
          <w:rtl w:val="true"/>
        </w:rPr>
        <w:t>(</w:t>
      </w:r>
      <w:r>
        <w:rPr>
          <w:rtl w:val="true"/>
        </w:rPr>
        <w:t>علیه السلام</w:t>
      </w:r>
      <w:r>
        <w:rPr>
          <w:rtl w:val="true"/>
        </w:rPr>
        <w:t>)</w:t>
      </w:r>
      <w:bookmarkEnd w:id="255"/>
    </w:p>
    <w:p>
      <w:pPr>
        <w:pStyle w:val="BookText"/>
        <w:rPr/>
      </w:pP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المقنعه، ص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جوانان اهل بهشت، سبط رسول، ریحانه بتول و حجت خداوند در زمین، پانزدهم رمضان سال دوم یا سوم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هجری در مدینه به دنیا آمد و در ماه صفر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همان شهر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ایشان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مادر ارجمندش،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شریف او در مدینه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 قبر مادربزرگش، فاطمه بنت اسد</w:t>
      </w:r>
    </w:p>
    <w:p>
      <w:pPr>
        <w:pStyle w:val="BookText"/>
        <w:rPr/>
      </w:pP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تاج الموالید،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مناقب آل ابی‌طالب،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عمدة الطالب،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الصحیح من سیرة النبی الاعظم،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ایشان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تقی، قائم، طیّب، حجت، سید، سبط و 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ذهبی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حسن‌بن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 سرور، ریحانه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سبط او و سید جوانان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وی، ابامحمد و از القابش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 هاشمی، مدنی و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ابوجحیفه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شبیه جدش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هفتم ولادتش،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پارچه‌ای از حریر بهشتی که هدیه جبرئیل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پیچید و نزد ایشان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 را حسن نامید و گوسفندی برایش عقیقه کرد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فضیل بن مرزوق از عدی بن ثابت و او نیز از براء نقل کرده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او را و دوستدارانش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این حدیث را صحیح دانسته است</w:t>
      </w:r>
      <w:r>
        <w:rPr>
          <w:rFonts w:eastAsia="IRNazanin" w:cs="IRNazanin"/>
          <w:color w:val="111111"/>
          <w:sz w:val="28"/>
          <w:szCs w:val="28"/>
          <w:rtl w:val="true"/>
          <w:lang w:bidi="fa-IR"/>
        </w:rPr>
        <w:t>.</w:t>
      </w:r>
      <w:r>
        <w:rPr>
          <w:rStyle w:val="FootnoteAnchor"/>
          <w:rtl w:val="true"/>
        </w:rPr>
        <w:footnoteReference w:id="43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حدیث دیگری که ترمذی آن را صحیح دانسته،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جوانان اهل بهشت‌اند</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او و برادرش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آن دو را دوست بدارد، مرا دوست داشته است و هرکه آن دو را خشمگین سازد؛ مرا خشمگین ساخته است</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 xml:space="preserve">همچنین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آن دو را دوست دارم، تو نیز آنها را دوست داشته باش</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فضائل الصحابه،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او در صحیح بخاری و مسلم و دیگر منابع، فراوان و مشهور است</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ابن‌حجر عسقلانی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فضایل او به شمار نیاید و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آن را آورده‌ایم</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کلینی به سند خود از محمدبن مسلم نقل کرده است که شنیدم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رحلت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 به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وصیت می‌کنم که بعد از وفاتم، مرا غسل و کفن نما و به‌سوی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تا عهدم را با او تازه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برگردان و در بقیع به خاک بسپار</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شیخ مفید نیز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مخارقی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وفات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تو جدا می‌شوم و به پروردگارم می‌پیوندم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سم نوشانده‌اند و اینک پاره‌های جگرم در طشت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به من سم نوشانده،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الهی از او شکایت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حقی که بر تو دارم، سوگندت می‌دهم که سخنی نگویی و منتظر چیزی باش که خداوند درباره من پیش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از دنیا رفتم، غسلم بده و کفنم کن و بر تابوتی بگذار و به‌سوی قبر جدم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تا با او تجدید عهد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به سوی قبر جده‌ام فاطمه بنت اسد ببر و در آنجا دفن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متوجه خواهی شد که مردم گمان می‌کنند تو می‌خواهی مرا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سعی می‌کنند تو را از این کار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را به خدا سوگند می‌دهم که اجازه ندهی در این ماجرا خونی ریخته شود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اعلام الوری،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الامامة، صص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الهدایة الکبری،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می‌شود که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وصیتش، در بقیع دفن شد</w:t>
      </w:r>
      <w:r>
        <w:rPr>
          <w:rStyle w:val="FootnoteAnchor"/>
          <w:rtl w:val="true"/>
        </w:rPr>
        <w:footnoteReference w:id="441"/>
      </w:r>
      <w:r>
        <w:rPr>
          <w:rFonts w:ascii="IRNazanin" w:hAnsi="IRNazanin" w:eastAsia="IRNazanin"/>
          <w:color w:val="111111"/>
          <w:sz w:val="28"/>
          <w:sz w:val="28"/>
          <w:szCs w:val="28"/>
          <w:rtl w:val="true"/>
          <w:lang w:bidi="fa-IR"/>
        </w:rPr>
        <w:t>؛ چون می‌دانست که در غیر این صورت، چه اتفاق دردناکی خواهد افتاد</w:t>
      </w:r>
      <w:r>
        <w:rPr>
          <w:rStyle w:val="FootnoteAnchor"/>
          <w:rtl w:val="true"/>
        </w:rPr>
        <w:footnoteReference w:id="442"/>
      </w:r>
      <w:r>
        <w:rPr>
          <w:rFonts w:ascii="IRNazanin" w:hAnsi="IRNazanin" w:eastAsia="IRNazanin"/>
          <w:color w:val="111111"/>
          <w:sz w:val="28"/>
          <w:sz w:val="28"/>
          <w:szCs w:val="28"/>
          <w:rtl w:val="true"/>
          <w:lang w:bidi="fa-IR"/>
        </w:rPr>
        <w:t>و چه کینه‌های پنهانی از افراد شرور، آشکار خواهد شد</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بدین‌سان ضعف سخن ابن‌کثیر</w:t>
      </w:r>
      <w:r>
        <w:rPr>
          <w:rStyle w:val="FootnoteAnchor"/>
          <w:rtl w:val="true"/>
        </w:rPr>
        <w:footnoteReference w:id="444"/>
      </w:r>
      <w:r>
        <w:rPr>
          <w:rFonts w:ascii="IRNazanin" w:hAnsi="IRNazanin" w:eastAsia="IRNazanin"/>
          <w:color w:val="111111"/>
          <w:sz w:val="28"/>
          <w:sz w:val="28"/>
          <w:szCs w:val="28"/>
          <w:rtl w:val="true"/>
          <w:lang w:bidi="fa-IR"/>
        </w:rPr>
        <w:t>و دیگران</w:t>
      </w:r>
      <w:r>
        <w:rPr>
          <w:rStyle w:val="FootnoteAnchor"/>
          <w:rtl w:val="true"/>
        </w:rPr>
        <w:footnoteReference w:id="445"/>
      </w:r>
      <w:r>
        <w:rPr>
          <w:rFonts w:ascii="IRNazanin" w:hAnsi="IRNazanin" w:eastAsia="IRNazanin"/>
          <w:color w:val="111111"/>
          <w:sz w:val="28"/>
          <w:sz w:val="28"/>
          <w:szCs w:val="28"/>
          <w:rtl w:val="true"/>
          <w:lang w:bidi="fa-IR"/>
        </w:rPr>
        <w:t xml:space="preserve">معلوم می‌شود که گفته‌اند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ستاند تا کنار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همام 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وفات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برادرش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دنیا رفتم و کارهایم را انجام دادی و تابوتم را مهیا ساختی، مرا به‌سوی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تو نشدند،</w:t>
      </w:r>
    </w:p>
    <w:p>
      <w:pPr>
        <w:pStyle w:val="BookText"/>
        <w:rPr/>
      </w:pPr>
      <w:r>
        <w:rPr>
          <w:rFonts w:ascii="IRNazanin" w:hAnsi="IRNazanin" w:eastAsia="IRNazanin"/>
          <w:color w:val="111111"/>
          <w:sz w:val="28"/>
          <w:sz w:val="28"/>
          <w:szCs w:val="28"/>
          <w:rtl w:val="true"/>
          <w:lang w:bidi="fa-IR"/>
        </w:rPr>
        <w:t xml:space="preserve">همان‌جا مرا به خاک بسپار و اگر ممانعت کردند، سوگندت می‌دهم به پروردگار و به حق جدم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مادرم که کلمه‌ای نگویی و مرا به بقیع برگردان و به خاک بسپار</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منتخب الانوار،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خبری را که پیش از این از کلینی و شیخ مفید نقل کردیم و بر طبق آن بردن پیکر مطهر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تجدید عهد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مادرشان فاطمه زهرا بوده است و دفن در بقیع مورد وصیت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شیخ مفید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کفنش نمود و بر تابوتی نهاد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و یاران اموی‌اش تردید نداشتند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را کنار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آماده مقابله شدند و هنگامی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تجدید عهد به قبر جدش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در برابرشان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فتنه‌ای</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محمد بن همام کاتب اسکافی در منتخب الانوار،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 قبر جدش به دوش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شعبه نزد عایشه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حسین هم او را به طرف قبر جدش برده است؛ حال اگر او را در آنجا دفن نماید نام و یاد پدرت و عمر تا روز قیامت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مغیره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قاطر من بشو و از دفن او در آنجا جلوگیری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چنین کرد و نزد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با تشییع‌کنندگان مواجه شد و از دفن 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پیامبر مکرم، ممانعت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از بنی‌هاشم شمشیر کشیدند و گفتند او باید کنار جدش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بالا گرفت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ساکت باشید؛ چون برادرم به من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ساکت شدند و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را بازگردانید و در بقیع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مغیرة بن شعبه کسی است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مغیره تو دشمن خدایی و قرآن را به گوشه‌ای انداخته‌ای و تکذیب‌کننده پیامبر اویی؛ تو زناکاری هستی که رجم تو واجب است و عادلان و پارسایان علیه تو شاهدند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رجم تو را به تأخیر انداختند و حق را با باطل عقب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تو عذابی دردناک و خواری و ذلت در زندگی دنیا را فراهم ساخته است و البته عذاب آخرت خوارکننده‌تر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همانی که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زدی و او را به خونریزی انداختی و فرزندش را سقط کردی و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پایمال کردی؛ در حالی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تو سرور بانوان اهل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تو ای مغیره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مستدرکات علم الرجال،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w:t>
      </w:r>
    </w:p>
    <w:p>
      <w:pPr>
        <w:pStyle w:val="BookText"/>
        <w:rPr/>
      </w:pPr>
      <w:r>
        <w:rPr>
          <w:rFonts w:ascii="IRNazanin" w:hAnsi="IRNazanin" w:eastAsia="IRNazanin"/>
          <w:color w:val="111111"/>
          <w:sz w:val="28"/>
          <w:sz w:val="28"/>
          <w:szCs w:val="28"/>
          <w:rtl w:val="true"/>
          <w:lang w:bidi="fa-IR"/>
        </w:rPr>
        <w:t>بنی‌هاشم و بنی‌امیه برپا شود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امالی، الطوسی،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کتاب الفتن،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الجوهره،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کتاب الثقات،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البدایة و النهایه،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اعلام الوری،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الجوهره،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نزاع بالا گرفت تا آنجا که بنی‌هاشم به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بنی‌امیه به همراه مروان سلاح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سرانجام کار به آرامش کشید و ابوهریره که میان آنها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ظلم است که نگذارند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جدش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کتاب الفتن،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تو اگر فرزند موسی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بود که با پدرش دفن شود، و مانع آن می‌شدند، آیا در این صورت به او ظلم نکرده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رسول خداست که نمی‌گذارند او کنار پدرش دفن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نزد مروان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جا که آمدی بازگرد؛ ما نمی‌خواهیم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می‌خواهیم به زیارت آن حضرت برویم و با او تجدید عهد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را طبق وصیتش به نزد جده‌اش فاطمه بنت اسد می‌بریم و در جوار او دفن می‌کنیم و اگر وصیت کرده بود که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شود، آن وقت می‌دانستی که تو کوچک‌تر از آن هستی که مقابل ما بایستی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عهد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که خونی ریخته نشود، در آن</w:t>
      </w:r>
    </w:p>
    <w:p>
      <w:pPr>
        <w:pStyle w:val="BookText"/>
        <w:rPr/>
      </w:pPr>
      <w:r>
        <w:rPr>
          <w:rFonts w:ascii="IRNazanin" w:hAnsi="IRNazanin" w:eastAsia="IRNazanin"/>
          <w:color w:val="111111"/>
          <w:sz w:val="28"/>
          <w:sz w:val="28"/>
          <w:szCs w:val="28"/>
          <w:rtl w:val="true"/>
          <w:lang w:bidi="fa-IR"/>
        </w:rPr>
        <w:t>صورت می‌دانستید که چگونه شمشیرهای خداوند علیه شما به کار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پیمان را نقض کرده و شرطهای ما را نادیده انگاشته‌اید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و در جوار فاطمه بنت اسد به خاک سپرده شد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ابن‌فتال نیشابوری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طبرسی نیز همین روایت را با اندکی تفاوت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ابوهریره در روز خاکسپاری امام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مروان را بکشد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نمی‌گذارم پسر ابوتراب کنار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شود؛ حال آنکه عثمان در بقیع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داشته باش و درباره علی جز به خیر حرفی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می‌خورم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پرچم را به دست کسی می‌دهم که خدا و رسولش او را دوست دارند و اهل فرار از میدان جنگ نیست</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xml:space="preserve">گواهی می‌دهم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دوستش دارم و دوستانش را نیز دوست دارم</w:t>
      </w:r>
      <w:r>
        <w:rPr>
          <w:rFonts w:eastAsia="IRNazanin" w:cs="IRNazanin"/>
          <w:color w:val="111111"/>
          <w:sz w:val="28"/>
          <w:szCs w:val="28"/>
          <w:rtl w:val="true"/>
          <w:lang w:bidi="fa-IR"/>
        </w:rPr>
        <w:t>».</w:t>
      </w:r>
      <w:r>
        <w:rPr>
          <w:rStyle w:val="FootnoteAnchor"/>
          <w:rtl w:val="true"/>
        </w:rPr>
        <w:footnoteReference w:id="45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که مروان بن حکم در آن وقت حاکم مدینه بود</w:t>
      </w:r>
      <w:r>
        <w:rPr>
          <w:rStyle w:val="FootnoteAnchor"/>
          <w:rtl w:val="true"/>
        </w:rPr>
        <w:footnoteReference w:id="452"/>
      </w:r>
      <w:r>
        <w:rPr>
          <w:rFonts w:ascii="IRNazanin" w:hAnsi="IRNazanin" w:eastAsia="IRNazanin"/>
          <w:color w:val="111111"/>
          <w:sz w:val="28"/>
          <w:sz w:val="28"/>
          <w:szCs w:val="28"/>
          <w:rtl w:val="true"/>
          <w:lang w:bidi="fa-IR"/>
        </w:rPr>
        <w:t>و یا عزل شده بود و این کار را برای خشنودی معاویه</w:t>
      </w:r>
      <w:r>
        <w:rPr>
          <w:rStyle w:val="FootnoteAnchor"/>
          <w:rtl w:val="true"/>
        </w:rPr>
        <w:footnoteReference w:id="453"/>
      </w:r>
      <w:r>
        <w:rPr>
          <w:rFonts w:ascii="IRNazanin" w:hAnsi="IRNazanin" w:eastAsia="IRNazanin"/>
          <w:color w:val="111111"/>
          <w:sz w:val="28"/>
          <w:sz w:val="28"/>
          <w:szCs w:val="28"/>
          <w:rtl w:val="true"/>
          <w:lang w:bidi="fa-IR"/>
        </w:rPr>
        <w:t>و ریاست‌طلبی</w:t>
      </w:r>
      <w:r>
        <w:rPr>
          <w:rStyle w:val="FootnoteAnchor"/>
          <w:rtl w:val="true"/>
        </w:rPr>
        <w:footnoteReference w:id="454"/>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دسیسه معاویه و با هدف هموار کردن راه خلافت فرزندش یزید، مسموم شد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محمد بن همام اسکافی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پنجاه هجری، پس از گذشت ده سال از حکومت معاویه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با دسیسه معاویه و به دست جعده دختر اشعث، همسر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این کار، یک زمین کشاورزی بسیار وسیع و نیز ده هزار دینار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به آن حضرت براده طلا خورانده شد که بر اثر آن، پاره‌های جگرش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دو بار سم نوشانده‌اند و این بار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قبرستان بقیع، در شهر مدینه دفن گردید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منتخب الانوار،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ابن‌حبان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شبیه‌ترین مردم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ابومحمد است و بر اثر سمی که به او خورانده شد، جگرش پاره پاره گشت</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ابن‌عساکر از ابوسلیمان بن زبر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سم نوشاندند و پاره‌های جگرش بیرون ریخت</w:t>
      </w:r>
      <w:r>
        <w:rPr>
          <w:rFonts w:eastAsia="IRNazanin" w:cs="IRNazanin"/>
          <w:color w:val="111111"/>
          <w:sz w:val="28"/>
          <w:szCs w:val="28"/>
          <w:rtl w:val="true"/>
          <w:lang w:bidi="fa-IR"/>
        </w:rPr>
        <w:t>...».</w:t>
      </w:r>
      <w:r>
        <w:rPr>
          <w:rStyle w:val="FootnoteAnchor"/>
          <w:rtl w:val="true"/>
        </w:rPr>
        <w:footnoteReference w:id="45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شهراشوب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معاویه به جعده، دختر محمد اشعث کندی که دختر ام‌فروه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بود، ده هزار دینار و ده قطعه زمین اطراف سوراء و کوفه بخشید تا آنکه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کند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در کشف الغمه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معاویه می‌خواست برای یزید بیعت بگیرد، به جعده دختر اشعث بن قیس پیغام فرستاد که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یکصد هزار درهم برای او فرستاد و قول داد که او را به عقد پسرش یزید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نیز سم را به او نوشانید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 الاشراف، المسعودی،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رجال الطوسی،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سبل الهدی و الرشاد،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عمدة الطالب،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در بستر بیماری بود و در ماه صفر سال پنجاه هجری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زمان،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غسل و کفن و دفن او 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گرفت و نزد جده‌اش فاطمه بنت اسد در بقیع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خبری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پس 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سیدجوانان و زینت جوانمردان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اثر سم وفات نمود و در مکانی پاک معروف به بقیع در مدینه به خاک سپرده شد</w:t>
      </w:r>
      <w:r>
        <w:rPr>
          <w:rFonts w:eastAsia="IRNazanin" w:cs="IRNazanin"/>
          <w:color w:val="111111"/>
          <w:sz w:val="28"/>
          <w:szCs w:val="28"/>
          <w:rtl w:val="true"/>
          <w:lang w:bidi="fa-IR"/>
        </w:rPr>
        <w:t>».</w:t>
      </w:r>
      <w:r>
        <w:rPr>
          <w:rStyle w:val="FootnoteAnchor"/>
          <w:rtl w:val="true"/>
        </w:rPr>
        <w:footnoteReference w:id="46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از ثعلبة بن ابی‌مالک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روز وفات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بودیم و هنگامی که در بقیع به خاک سپرده شد، جمعیت بسیاری به‌طور فشرده در آنجا حضور داشت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نعیم بن حماد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دفن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بنی‌امیه جز خالد بن ولید بن عقبه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بنی‌هاشم را به خدا و قرابتش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داد تا به او راه دادند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کتاب الفتن،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مساور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وفات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ابوهریره را دیدم که در مسجدالنبی ایستاده بود و گریه می‌کرد و با صدای بلند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محبوب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کنید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همچنین مساور روایت کرده است که مردم در تشییع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 تا جایی که از ازدحام جمعیت، جای خالی در بقیع نبود</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مردان و زنان تا هفت روز بر او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بنی‌هاشم یک ماه بر او نوحه‌سرایی نمودند و تا یک سال عزادار او بودند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در روایتی چنین آمده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و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روشنی چشمم، نور قلبم، میوه دلم و سرور جوانان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خدای تعالی بر امامان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فرمان من است و سخن او سخن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پیروی‌اش کند، از من است و هرکس نافرمانی‌اش نماید،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چه ظلم‌هایی که بر او می‌رود تا سرانجام مظلومانه با سم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فرشتگان الهی و حتی پرندگان آسمان و ماهیان دریا نیز بر او خواهند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بر او گریه کند، نابینا نمی‌شود در آن روزی که چشم‌ها نابینا می‌شوند و هرکس برای او غمگین شود، در آن روزی که دل‌ها غمگین است، دل او غمگین نخواهد شد و هرکه او را در بقیع زیارت کند، پایش بر صراط نلغزد در آن روزی که پاها بر آن می‌لغزد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الفضائل، شاذان بن جبرئیل القمی،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کامل الزیارات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ابن حنفیه الحنفیه نزد قبر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باقی‌مانده مؤمنان و فرزند اولین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چنین نگویم درحالی‌که تو زاده خانه هدایت هستی و هم‌پیمان تقوا و چهارمین از اهل 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رحمت به تو غذا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اسلام پرورش یافته و با شیر ایمان رشد و پرورش یافته‌ای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زندگی پاک و مرگی پاک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در فراق تو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 کرد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 عبدالله الحسین، سلام و درود بر ابامحمد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 علی</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سخن را در اینجا با نقل فرازی از یکی از زیارت‌های جامعه به پایان می‌رسانیم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 الامام المعصوم و السبط المظلوم و المضطهد المسموم بدر النجوم و المودع بالبقیع ذی الشرف الرفیع السید الزکی و المهذّب التقی ابی محمد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6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و درورد بر آن امام معصوم و نوه مظلوم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امام ستمدیده و مسموم شده، که همانند قرص ماه شب چهارده در میان ستارگان می‌درخشد، و در</w:t>
      </w:r>
      <w:bookmarkStart w:id="256" w:name="pg6406_48893"/>
    </w:p>
    <w:p>
      <w:pPr>
        <w:pStyle w:val="BookText"/>
        <w:rPr/>
      </w:pPr>
      <w:bookmarkEnd w:id="256"/>
      <w:r>
        <w:rPr>
          <w:rFonts w:ascii="IRNazanin" w:hAnsi="IRNazanin" w:eastAsia="IRNazanin"/>
          <w:color w:val="111111"/>
          <w:sz w:val="28"/>
          <w:sz w:val="28"/>
          <w:szCs w:val="28"/>
          <w:rtl w:val="true"/>
          <w:lang w:bidi="fa-IR"/>
        </w:rPr>
        <w:t>خاک پاک بقیع آرمیده است و از جایگاه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سید و سرور پاک و آن امام خوش‌اخلاق و بی‌عیب و نقص، ابومحمد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Heading3"/>
        <w:numPr>
          <w:ilvl w:val="2"/>
          <w:numId w:val="1"/>
        </w:numPr>
        <w:rPr/>
      </w:pPr>
      <w:bookmarkStart w:id="257" w:name="__RefHeading___Toc560259_653776707"/>
      <w:bookmarkStart w:id="258" w:name="_Toc97"/>
      <w:bookmarkEnd w:id="257"/>
      <w:r>
        <w:rPr/>
        <w:t>2</w:t>
      </w:r>
      <w:r>
        <w:rPr>
          <w:rtl w:val="true"/>
        </w:rPr>
        <w:t xml:space="preserve">. </w:t>
      </w:r>
      <w:r>
        <w:rPr>
          <w:rtl w:val="true"/>
        </w:rPr>
        <w:t xml:space="preserve">امام علی بن الحسین زین العابدین </w:t>
      </w:r>
      <w:r>
        <w:rPr>
          <w:rtl w:val="true"/>
        </w:rPr>
        <w:t>(</w:t>
      </w:r>
      <w:r>
        <w:rPr>
          <w:rtl w:val="true"/>
        </w:rPr>
        <w:t>علیه السلام</w:t>
      </w:r>
      <w:r>
        <w:rPr>
          <w:rtl w:val="true"/>
        </w:rPr>
        <w:t>)</w:t>
      </w:r>
      <w:bookmarkEnd w:id="258"/>
    </w:p>
    <w:p>
      <w:pPr>
        <w:pStyle w:val="BookText"/>
        <w:rPr/>
      </w:pPr>
      <w:r>
        <w:rPr>
          <w:rFonts w:ascii="IRNazanin" w:hAnsi="IRNazanin" w:eastAsia="IRNazanin"/>
          <w:color w:val="111111"/>
          <w:sz w:val="28"/>
          <w:sz w:val="28"/>
          <w:szCs w:val="28"/>
          <w:rtl w:val="true"/>
          <w:lang w:bidi="fa-IR"/>
        </w:rPr>
        <w:t>از جمله لقب‌های آن امام، زکی، زین‌العابدین، ذوالثفنات و امین می‌باشد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چهارمین امام شیعیان و حجت خدا 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 شعبان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شاه زنان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دختر شیرویه فرزند خسرو پرویز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زنان، دختر یزدگرد، پسر خسرو پرویز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شهربانوست و دختر یزدگرد سوم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ام‌ولد و نام او غزاله است</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برخی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مادر آن امام، بره دختر نوشجان است</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وفات ایشان در مدینه، در روز شنبه، دوازده شب مانده به پایان محرم</w:t>
      </w:r>
      <w:r>
        <w:rPr>
          <w:rStyle w:val="FootnoteAnchor"/>
          <w:rtl w:val="true"/>
        </w:rPr>
        <w:footnoteReference w:id="472"/>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95</w:t>
      </w:r>
      <w:r>
        <w:rPr>
          <w:rStyle w:val="FootnoteAnchor"/>
          <w:rtl w:val="true"/>
        </w:rPr>
        <w:footnoteReference w:id="473"/>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 xml:space="preserve">ایشان در آن زمان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تحریر الاحکام،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دارای هشت پسر بوده و دختری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برخی از منابع برای ایشان سه دختر به نام‌های فاطمه، علیه و ام‌کلثوم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امامت ایشان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پیکر مطهرش در بقیع به خاک سپرده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ذهبی، آن حضرت را چنین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الحسین فرزند 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پیشوا و زینت عبادت‌کنندگان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هاشمی، علوی و مدنی است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از ابن‌تیمیه با همه آن تعصب و دشمنی‌اش،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عبادت‌کنندگان و روشنی چشم اسلام است؛ زیرا او در عبادت، زهد، ورع و والایی اخلاق برجسته می‌باشد</w:t>
      </w:r>
      <w:r>
        <w:rPr>
          <w:rFonts w:eastAsia="IRNazanin" w:cs="IRNazanin"/>
          <w:color w:val="111111"/>
          <w:sz w:val="28"/>
          <w:szCs w:val="28"/>
          <w:rtl w:val="true"/>
          <w:lang w:bidi="fa-IR"/>
        </w:rPr>
        <w:t>».</w:t>
      </w:r>
      <w:r>
        <w:rPr>
          <w:rStyle w:val="FootnoteAnchor"/>
          <w:rtl w:val="true"/>
        </w:rPr>
        <w:footnoteReference w:id="47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بیشترین همنشینی من با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 کسی را فقیه‌تر از او ندیدم</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فرد قریشی را برتر از علی بن</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الجوهرة فی نسب امام علی و آله،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مناقب اهل البیت، المولی حیدر الشیروانی،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ابن‌مسیب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متقی‌تر از فلانی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ابن‌مسیب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متقی‌تر ندیده‌ام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ابن‌سعد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شروع می‌کرد، لرزش بدن او را فرا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علت آن پرسیدند،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می‌دانید که من در پیشگاه چه کسی ایستاده‌ام و با چه کسی مناجات می‌کنم</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شیخ مفید از زرارة بن اعین روایت کرده است که سائلی در دل شب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کجایند زاهدان در دنیا و مشتاقان به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دهنده‌ای از سمت بقیع ندا سر داد به گونه‌ای که صدایش شنیده می‌شد، اما قیافه‌اش قابل رؤیت نبود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ذهبی از مالک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به تن کرد و پس از گفتن لبیک، بی‌هوش گردید و از ناقه‌اش فرو افتاد و سر او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عبادت‌های بسیار، به او زین‌العابدین می‌گفتند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 احرام بست و سوار مرکبش شد، رنگ</w:t>
      </w:r>
    </w:p>
    <w:p>
      <w:pPr>
        <w:pStyle w:val="BookText"/>
        <w:rPr/>
      </w:pPr>
      <w:r>
        <w:rPr>
          <w:rFonts w:ascii="IRNazanin" w:hAnsi="IRNazanin" w:eastAsia="IRNazanin"/>
          <w:color w:val="111111"/>
          <w:sz w:val="28"/>
          <w:sz w:val="28"/>
          <w:szCs w:val="28"/>
          <w:rtl w:val="true"/>
          <w:lang w:bidi="fa-IR"/>
        </w:rPr>
        <w:t>رخساره‌اش زرد گردید و لرزشی در او افتاد و نتوانست لبیک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لبیک نمی‌گویی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بگویم لبیک و به من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لبیک گفت، بی‌هوش گردید و از مرکبش به زمین افتاد و همواره تا پایان مراسم حج، حالش چنین بود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تهذیب اکمال،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دسیسه ولید بن عبدالملک بن مروان مسموم و شهید گردید</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بقیع و کنار عمویش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سال‌ها پیش از وفات آن حضرت، در روایتی به محل خاکسپاری ایشان چنین اشاره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سرزمین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که به بقیع معروف است، به خاک سپرده خواهد شد</w:t>
      </w:r>
      <w:r>
        <w:rPr>
          <w:rFonts w:eastAsia="IRNazanin" w:cs="IRNazanin"/>
          <w:color w:val="111111"/>
          <w:sz w:val="28"/>
          <w:szCs w:val="28"/>
          <w:rtl w:val="true"/>
          <w:lang w:bidi="fa-IR"/>
        </w:rPr>
        <w:t>».</w:t>
      </w:r>
      <w:r>
        <w:rPr>
          <w:rStyle w:val="FootnoteAnchor"/>
          <w:rtl w:val="true"/>
        </w:rPr>
        <w:footnoteReference w:id="48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ابن‌سعد و سبط ابن الجوزی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رحلت کرد؛</w:t>
      </w:r>
      <w:r>
        <w:rPr>
          <w:rStyle w:val="FootnoteAnchor"/>
          <w:rtl w:val="true"/>
        </w:rPr>
        <w:footnoteReference w:id="487"/>
      </w:r>
      <w:r>
        <w:rPr>
          <w:rFonts w:ascii="IRNazanin" w:hAnsi="IRNazanin" w:eastAsia="IRNazanin"/>
          <w:color w:val="111111"/>
          <w:sz w:val="28"/>
          <w:sz w:val="28"/>
          <w:szCs w:val="28"/>
          <w:rtl w:val="true"/>
          <w:lang w:bidi="fa-IR"/>
        </w:rPr>
        <w:t>سالی که به سال فقها معروف شد؛ چون فقیهان زیادی در آن سال مردند</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فقها بود و در ابتدای این سال از دنیا رفت</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 xml:space="preserve">از حسین بن علی بن حسین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ما در</w:t>
      </w:r>
      <w:bookmarkStart w:id="259" w:name="pg6406_48901"/>
    </w:p>
    <w:p>
      <w:pPr>
        <w:pStyle w:val="BookText"/>
        <w:rPr/>
      </w:pPr>
      <w:bookmarkEnd w:id="259"/>
      <w:r>
        <w:rPr>
          <w:rFonts w:ascii="IRNazanin" w:hAnsi="IRNazanin" w:eastAsia="IRNazanin"/>
          <w:color w:val="111111"/>
          <w:sz w:val="28"/>
          <w:sz w:val="28"/>
          <w:szCs w:val="28"/>
          <w:rtl w:val="true"/>
          <w:lang w:bidi="fa-IR"/>
        </w:rPr>
        <w:t>بقیع بر او نماز خواندیم</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خبری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پس 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عبادت‌کنندگان و مشعل هدایت مؤمنان بود که در بقیع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60" w:name="__RefHeading___Toc560261_653776707"/>
      <w:bookmarkStart w:id="261" w:name="_Toc98"/>
      <w:bookmarkEnd w:id="260"/>
      <w:r>
        <w:rPr/>
        <w:t>3</w:t>
      </w:r>
      <w:r>
        <w:rPr>
          <w:rtl w:val="true"/>
        </w:rPr>
        <w:t xml:space="preserve">. </w:t>
      </w:r>
      <w:r>
        <w:rPr>
          <w:rtl w:val="true"/>
        </w:rPr>
        <w:t xml:space="preserve">امام محمّد باقر </w:t>
      </w:r>
      <w:r>
        <w:rPr>
          <w:rtl w:val="true"/>
        </w:rPr>
        <w:t>(</w:t>
      </w:r>
      <w:r>
        <w:rPr>
          <w:rtl w:val="true"/>
        </w:rPr>
        <w:t>علیه السلام</w:t>
      </w:r>
      <w:r>
        <w:rPr>
          <w:rtl w:val="true"/>
        </w:rPr>
        <w:t>)</w:t>
      </w:r>
      <w:bookmarkEnd w:id="261"/>
    </w:p>
    <w:p>
      <w:pPr>
        <w:pStyle w:val="BookText"/>
        <w:rPr/>
      </w:pPr>
      <w:r>
        <w:rPr>
          <w:rFonts w:ascii="IRNazanin" w:hAnsi="IRNazanin" w:eastAsia="IRNazanin"/>
          <w:color w:val="111111"/>
          <w:sz w:val="28"/>
          <w:sz w:val="28"/>
          <w:szCs w:val="28"/>
          <w:rtl w:val="true"/>
          <w:lang w:bidi="fa-IR"/>
        </w:rPr>
        <w:t xml:space="preserve">آن حضرت، فرزند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شکافنده علم دین و علم اولین و آخرین است</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او امام پرهیزکاران و پنجمین امام شیعیان و حجت خدا بر اهل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کنیه‌اش ابوجعفر و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از مادری که کنیه‌اش ام‌عبدالله بود به دنیا آمد؛</w:t>
      </w:r>
      <w:r>
        <w:rPr>
          <w:rStyle w:val="FootnoteAnchor"/>
          <w:rtl w:val="true"/>
        </w:rPr>
        <w:footnoteReference w:id="492"/>
      </w:r>
      <w:r>
        <w:rPr>
          <w:rFonts w:ascii="IRNazanin" w:hAnsi="IRNazanin" w:eastAsia="IRNazanin"/>
          <w:color w:val="111111"/>
          <w:sz w:val="28"/>
          <w:sz w:val="28"/>
          <w:szCs w:val="28"/>
          <w:rtl w:val="true"/>
          <w:lang w:bidi="fa-IR"/>
        </w:rPr>
        <w:t>او که نامش فاطمه بود،</w:t>
      </w:r>
      <w:r>
        <w:rPr>
          <w:rStyle w:val="FootnoteAnchor"/>
          <w:rtl w:val="true"/>
        </w:rPr>
        <w:footnoteReference w:id="493"/>
      </w:r>
      <w:r>
        <w:rPr>
          <w:rFonts w:ascii="IRNazanin" w:hAnsi="IRNazanin" w:eastAsia="IRNazanin"/>
          <w:color w:val="111111"/>
          <w:sz w:val="28"/>
          <w:sz w:val="28"/>
          <w:szCs w:val="28"/>
          <w:rtl w:val="true"/>
          <w:lang w:bidi="fa-IR"/>
        </w:rPr>
        <w:t xml:space="preserve">دختر امام حسن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محمد بن علی، اولین هاشمی است که از پدر و مادری هاشمی و علوی به دنیا آمده است</w:t>
      </w:r>
      <w:r>
        <w:rPr>
          <w:rStyle w:val="FootnoteAnchor"/>
          <w:rtl w:val="true"/>
        </w:rPr>
        <w:footnoteReference w:id="494"/>
      </w:r>
      <w:r>
        <w:rPr>
          <w:rFonts w:ascii="IRNazanin" w:hAnsi="IRNazanin" w:eastAsia="IRNazanin"/>
          <w:color w:val="111111"/>
          <w:sz w:val="28"/>
          <w:sz w:val="28"/>
          <w:szCs w:val="28"/>
          <w:rtl w:val="true"/>
          <w:lang w:bidi="fa-IR"/>
        </w:rPr>
        <w:t xml:space="preserve">؛ یعنی او نخستین فرزند حاصل از ازدواج فرزندان امام حسن و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49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القاب او باقرالعلوم، شاکر و هادی است</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دانش او گسترده و بردباری‌اش بسیار</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المجدی فی الانصاب،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ماه ذی‌الحجه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شهادت آن حضرت را ربیع الاول و برخی دیگر ربیع‌الثانی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مدت عمر آن امام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و مرقد پاکش در قبرستان بقیع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خبری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بعد از حضرت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کردار او پسندیده است، نامش محمد و شکافنده علم و نشردهنده و مفسر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فوت، در قبرستان بقیع واقع در مدینه دفن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ذهبی 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محمد بن علی بن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علوی، فاطمی و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علم و عمل، بزرگی و شرف و وثوق و وزانت، جمع کرد و شایسته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امامان دوازده‌گانه شیعه امامیه و مورد تعظیم و احترام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وی را معصوم و آشنای کامل به دین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لقبش باقرالعلوم است که دانش‌ها را شکافته اصل و نهان آنها را می‌داند</w:t>
      </w:r>
      <w:r>
        <w:rPr>
          <w:rFonts w:eastAsia="IRNazanin" w:cs="IRNazanin"/>
          <w:color w:val="111111"/>
          <w:sz w:val="28"/>
          <w:szCs w:val="28"/>
          <w:rtl w:val="true"/>
          <w:lang w:bidi="fa-IR"/>
        </w:rPr>
        <w:t>.</w:t>
      </w:r>
      <w:r>
        <w:rPr>
          <w:rStyle w:val="FootnoteAnchor"/>
          <w:rtl w:val="true"/>
        </w:rPr>
        <w:footnoteReference w:id="49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قطب‌الدین راوندی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پدرانش، در علم دین و سنت و علوم قرآن و سایر دانش‌ها سرآمد مردمان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بزرگان تابعان و فقها، علوم دین را از او روایت کرده‌اند و او در فضل و دانش، ضرب‌المثل بود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الخرائج و الجرائح،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زبیدی 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سبب تبحر و توانایی‌اش در علم به باقر ملقب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را شکافته، ریشه‌اش را شناخته و فروعش را یافته و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بن عبدالله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 از من زنده خواهی ماند و یکی از نوادگان مرا از نسل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محمد است، وی علم را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را دیدی، سلام مرا به او برسان</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ابن‌حجر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لقب باقر گرفته؛ زیرا علم را توسعه داده است</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شیخ مفید از جابر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ابوجعفر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من حدیثی گفتید؛ سندش را نیز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پدرم از جدم و او هم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 از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از خدای عزوجل برایم نقل نموده است و آنچه من به تو می‌گویم، با این اسناد است</w:t>
      </w:r>
      <w:r>
        <w:rPr>
          <w:rFonts w:eastAsia="IRNazanin" w:cs="IRNazanin"/>
          <w:color w:val="111111"/>
          <w:sz w:val="28"/>
          <w:szCs w:val="28"/>
          <w:rtl w:val="true"/>
          <w:lang w:bidi="fa-IR"/>
        </w:rPr>
        <w:t>».</w:t>
      </w:r>
      <w:r>
        <w:rPr>
          <w:rStyle w:val="FootnoteAnchor"/>
          <w:rtl w:val="true"/>
        </w:rPr>
        <w:footnoteReference w:id="50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راوندی نیز این روایت را با تفاوت اندکی نقل کرده است</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در مسند ابی‌حنیفه آمده است که شخصی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مسئله‌ای را از جابر جعفی نپرسیدم، جز آنکه در پاسخ</w:t>
      </w:r>
    </w:p>
    <w:p>
      <w:pPr>
        <w:pStyle w:val="BookText"/>
        <w:rPr/>
      </w:pPr>
      <w:r>
        <w:rPr>
          <w:rFonts w:ascii="IRNazanin" w:hAnsi="IRNazanin" w:eastAsia="IRNazanin"/>
          <w:color w:val="111111"/>
          <w:sz w:val="28"/>
          <w:sz w:val="28"/>
          <w:szCs w:val="28"/>
          <w:rtl w:val="true"/>
          <w:lang w:bidi="fa-IR"/>
        </w:rPr>
        <w:t>آن، حدیثی می‌آورد و در آغاز آن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اوصیا و وارث علم پیامبران، چنین روایت کرد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اهل حضور، ذکر، خشوع و صبر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گفته‌اند که از هیچ‌کدام از فرزندان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او درباره تفسیر، کلام، فتوا و احکام حلال و حرام، حدیث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محضر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حدیث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گروهی از صحابه و بزرگان تابعان و فقهای مسلمانان از او حدیث نقل کرده‌اند؛ صحابه‌ای مانند جابر بن عبدالله انصاری و تابعانی همچون جابر بن یزید جعفی و کیسان سختانی صوفی و فقیهانی نظیر ابن‌مبارک، زهری، اوزاعی، ابوحنیفه، مالک، شافعی و زیاد بن منذر نهدی</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عبدالله بن عطاء مکی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علما را نزد کسی همچون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بن عیینه را با آن جاه و جلال و سن و سال دیدم که نزد او همانند کودکی بود که در محضر معلم درس می‌آموزد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از جابر بن عبدالله انصاری روایت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مردی از نسل مرا که همنام من و اخلاقش همچو من است،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را خواهد شکافت</w:t>
      </w:r>
      <w:r>
        <w:rPr>
          <w:rFonts w:eastAsia="IRNazanin" w:cs="IRNazanin"/>
          <w:color w:val="111111"/>
          <w:sz w:val="28"/>
          <w:szCs w:val="28"/>
          <w:rtl w:val="true"/>
          <w:lang w:bidi="fa-IR"/>
        </w:rPr>
        <w:t>».</w:t>
      </w:r>
      <w:r>
        <w:rPr>
          <w:rStyle w:val="FootnoteAnchor"/>
          <w:rtl w:val="true"/>
        </w:rPr>
        <w:footnoteReference w:id="50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ابن‌عنبه درباره آن حضرت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بردباری او بسیار و قدر و منزلتش معروف‌تر از آن است که به زبان آید</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 xml:space="preserve">کلینی نیز از ابوبصیر نقل کرده است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262" w:name="pg6406_48909"/>
    </w:p>
    <w:p>
      <w:pPr>
        <w:pStyle w:val="BookText"/>
        <w:rPr/>
      </w:pPr>
      <w:bookmarkEnd w:id="262"/>
      <w:r>
        <w:rPr>
          <w:rFonts w:ascii="IRNazanin" w:hAnsi="IRNazanin" w:eastAsia="IRNazanin"/>
          <w:color w:val="111111"/>
          <w:sz w:val="28"/>
          <w:sz w:val="28"/>
          <w:szCs w:val="28"/>
          <w:rtl w:val="true"/>
          <w:lang w:bidi="fa-IR"/>
        </w:rPr>
        <w:t>مردی اطراف مدینه زندگی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می‌بیند که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و بر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 چون ملائکه او را در بقیع غسل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آن مرد به مدینه می‌رود و می‌بیند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مدینة المعاجز،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رحلت فرمود و در بقیع به خاک سپرده شد</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آن حضرت همانند پدرش با سم به شهادت رسید</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ابن‌بابویه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ابراهیم بن ولید بن یزید مسموم ساخت</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در کافی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حضرت کنار قبر پدرش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به خاک سپرده شد</w:t>
      </w:r>
      <w:r>
        <w:rPr>
          <w:rFonts w:eastAsia="IRNazanin" w:cs="IRNazanin"/>
          <w:color w:val="111111"/>
          <w:sz w:val="28"/>
          <w:szCs w:val="28"/>
          <w:rtl w:val="true"/>
          <w:lang w:bidi="fa-IR"/>
        </w:rPr>
        <w:t>».</w:t>
      </w:r>
      <w:r>
        <w:rPr>
          <w:rStyle w:val="FootnoteAnchor"/>
          <w:rtl w:val="true"/>
        </w:rPr>
        <w:footnoteReference w:id="513"/>
      </w:r>
    </w:p>
    <w:p>
      <w:pPr>
        <w:pStyle w:val="Heading3"/>
        <w:numPr>
          <w:ilvl w:val="2"/>
          <w:numId w:val="1"/>
        </w:numPr>
        <w:rPr/>
      </w:pPr>
      <w:bookmarkStart w:id="263" w:name="__RefHeading___Toc560263_653776707"/>
      <w:bookmarkStart w:id="264" w:name="_Toc99"/>
      <w:bookmarkEnd w:id="263"/>
      <w:r>
        <w:rPr/>
        <w:t>4</w:t>
      </w:r>
      <w:r>
        <w:rPr>
          <w:rtl w:val="true"/>
        </w:rPr>
        <w:t xml:space="preserve">. </w:t>
      </w:r>
      <w:r>
        <w:rPr>
          <w:rtl w:val="true"/>
        </w:rPr>
        <w:t xml:space="preserve">امام جعفر صادق </w:t>
      </w:r>
      <w:r>
        <w:rPr>
          <w:rtl w:val="true"/>
        </w:rPr>
        <w:t>(</w:t>
      </w:r>
      <w:r>
        <w:rPr>
          <w:rtl w:val="true"/>
        </w:rPr>
        <w:t>علیه السلام</w:t>
      </w:r>
      <w:r>
        <w:rPr>
          <w:rtl w:val="true"/>
        </w:rPr>
        <w:t>)</w:t>
      </w:r>
      <w:bookmarkEnd w:id="264"/>
    </w:p>
    <w:p>
      <w:pPr>
        <w:pStyle w:val="Heading4"/>
        <w:numPr>
          <w:ilvl w:val="3"/>
          <w:numId w:val="1"/>
        </w:numPr>
        <w:rPr/>
      </w:pPr>
      <w:bookmarkStart w:id="265" w:name="__RefHeading___Toc560265_653776707"/>
      <w:bookmarkStart w:id="266" w:name="_Toc100"/>
      <w:bookmarkEnd w:id="265"/>
      <w:r>
        <w:rPr>
          <w:rtl w:val="true"/>
        </w:rPr>
        <w:t>اشاره</w:t>
      </w:r>
      <w:bookmarkEnd w:id="26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آن حضرت، صادق، امام، عادل، صابر، فاضل و طاهر</w:t>
      </w:r>
      <w:r>
        <w:rPr>
          <w:rStyle w:val="FootnoteAnchor"/>
          <w:rtl w:val="true"/>
        </w:rPr>
        <w:footnoteReference w:id="515"/>
      </w:r>
      <w:r>
        <w:rPr>
          <w:rFonts w:ascii="IRNazanin" w:hAnsi="IRNazanin" w:eastAsia="IRNazanin"/>
          <w:color w:val="111111"/>
          <w:sz w:val="28"/>
          <w:sz w:val="28"/>
          <w:szCs w:val="28"/>
          <w:rtl w:val="true"/>
          <w:lang w:bidi="fa-IR"/>
        </w:rPr>
        <w:t>است و کنیه‌اش ابوعبدالله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دوشنبه، هفده ربیع الاول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دیده به جهان گشود</w:t>
      </w:r>
      <w:r>
        <w:rPr>
          <w:rStyle w:val="FootnoteAnchor"/>
          <w:rtl w:val="true"/>
        </w:rPr>
        <w:footnoteReference w:id="516"/>
      </w:r>
      <w:r>
        <w:rPr>
          <w:rFonts w:ascii="IRNazanin" w:hAnsi="IRNazanin" w:eastAsia="IRNazanin"/>
          <w:color w:val="111111"/>
          <w:sz w:val="28"/>
          <w:sz w:val="28"/>
          <w:szCs w:val="28"/>
          <w:rtl w:val="true"/>
          <w:lang w:bidi="fa-IR"/>
        </w:rPr>
        <w:t xml:space="preserve">و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ماه شوال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فاطمه، معروف به ام‌فروه،</w:t>
      </w:r>
      <w:r>
        <w:rPr>
          <w:rStyle w:val="FootnoteAnchor"/>
          <w:rtl w:val="true"/>
        </w:rPr>
        <w:footnoteReference w:id="517"/>
      </w:r>
      <w:r>
        <w:rPr>
          <w:rFonts w:ascii="IRNazanin" w:hAnsi="IRNazanin" w:eastAsia="IRNazanin"/>
          <w:color w:val="111111"/>
          <w:sz w:val="28"/>
          <w:sz w:val="28"/>
          <w:szCs w:val="28"/>
          <w:rtl w:val="true"/>
          <w:lang w:bidi="fa-IR"/>
        </w:rPr>
        <w:t>دختر قاسم بن محمد بن ابی‌بکر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آن امام در بقیع،</w:t>
      </w:r>
      <w:r>
        <w:rPr>
          <w:rStyle w:val="FootnoteAnchor"/>
          <w:rtl w:val="true"/>
        </w:rPr>
        <w:footnoteReference w:id="518"/>
      </w:r>
      <w:bookmarkStart w:id="267" w:name="pg6406_48911"/>
    </w:p>
    <w:p>
      <w:pPr>
        <w:pStyle w:val="BookText"/>
        <w:rPr/>
      </w:pPr>
      <w:bookmarkEnd w:id="267"/>
      <w:r>
        <w:rPr>
          <w:rFonts w:ascii="IRNazanin" w:hAnsi="IRNazanin" w:eastAsia="IRNazanin"/>
          <w:color w:val="111111"/>
          <w:sz w:val="28"/>
          <w:sz w:val="28"/>
          <w:szCs w:val="28"/>
          <w:rtl w:val="true"/>
          <w:lang w:bidi="fa-IR"/>
        </w:rPr>
        <w:t>کنار قبر پدر، و اجداد گرامی‌اش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آمده است که این چهار امام در جوار مادربزرگ ارجمندشان، فاطمه بنت اسدبن هاشم بن عبدمناف دفن شده‌اند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تهذیب الاحکام،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تحریر الاحکام،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منتهی المطلب،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پیشوای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راستگو و در گفتار، حکیم است و آشکارکننده معجزه‌ها و چراغ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مدینه رحلت کرده و مزارش در بقیع است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خدا در زمین بود و زبان از بیان همه ابعاد شخصیتی او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ابن‌داود حلی چه زیبا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کتاب‌ها گنجایش ذکر مناقب او را ندارد و ادب اقتضا می‌کند که در توصیف او لب فرو بندیم و خاموش بمانیم</w:t>
      </w:r>
      <w:r>
        <w:rPr>
          <w:rFonts w:eastAsia="IRNazanin" w:cs="IRNazanin"/>
          <w:color w:val="111111"/>
          <w:sz w:val="28"/>
          <w:szCs w:val="28"/>
          <w:rtl w:val="true"/>
          <w:lang w:bidi="fa-IR"/>
        </w:rPr>
        <w:t>».</w:t>
      </w:r>
      <w:r>
        <w:rPr>
          <w:rStyle w:val="FootnoteAnchor"/>
          <w:rtl w:val="true"/>
        </w:rPr>
        <w:footnoteReference w:id="521"/>
      </w:r>
    </w:p>
    <w:p>
      <w:pPr>
        <w:pStyle w:val="Heading4"/>
        <w:numPr>
          <w:ilvl w:val="3"/>
          <w:numId w:val="1"/>
        </w:numPr>
        <w:rPr/>
      </w:pPr>
      <w:bookmarkStart w:id="268" w:name="__RefHeading___Toc560267_653776707"/>
      <w:bookmarkStart w:id="269" w:name="_Toc101"/>
      <w:bookmarkEnd w:id="268"/>
      <w:r>
        <w:rPr>
          <w:rtl w:val="true"/>
        </w:rPr>
        <w:t xml:space="preserve">امام صادق </w:t>
      </w:r>
      <w:r>
        <w:rPr>
          <w:rtl w:val="true"/>
        </w:rPr>
        <w:t>(</w:t>
      </w:r>
      <w:r>
        <w:rPr>
          <w:rtl w:val="true"/>
        </w:rPr>
        <w:t>علیه السلام</w:t>
      </w:r>
      <w:r>
        <w:rPr>
          <w:rtl w:val="true"/>
        </w:rPr>
        <w:t xml:space="preserve">) </w:t>
      </w:r>
      <w:r>
        <w:rPr>
          <w:rtl w:val="true"/>
        </w:rPr>
        <w:t>در نگاه چهره ها</w:t>
      </w:r>
      <w:bookmarkEnd w:id="269"/>
    </w:p>
    <w:p>
      <w:pPr>
        <w:pStyle w:val="BookText"/>
        <w:rPr/>
      </w:pPr>
      <w:r>
        <w:rPr>
          <w:rFonts w:ascii="IRNazanin" w:hAnsi="IRNazanin" w:eastAsia="IRNazanin"/>
          <w:color w:val="111111"/>
          <w:sz w:val="28"/>
          <w:sz w:val="28"/>
          <w:szCs w:val="28"/>
          <w:rtl w:val="true"/>
          <w:lang w:bidi="fa-IR"/>
        </w:rPr>
        <w:t xml:space="preserve">ما در اینجا، گفتارهای واقع‌بینانه برخی از دانشمندان را درباره حضرت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 تا با این امام شیعیان بیشتر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زمانی، مردی از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را به‌سوی خدا فرا می‌خواند و هم‌اکنون حجت زمان ما، پسر برادرم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وی پیروی کند، گمراه نمی‌شود و هرکه با او مخالفت نماید، هدایت نمی‌شود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ابن ابی‌لیلی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بن دراج از ابن ابی‌لیلی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سخنی گفته‌ای یا قضاوتی کرده‌ای که بعدها به سبب سخن شخص دیگری، از آن برگشته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مگر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المناقب،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فقیه‌تر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ندیده‌ام</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ذهبی نیز از حسن بن زیاد نقل کرده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ابوحنیفه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را فقیه‌تر 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 داد که من کسی را فقیه‌تر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زیرا روزی که منصور، خلیفه عباسی،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بسیار شیفته جعفر بن محمد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سؤال مشکل آماده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ابهت او را بشکنیم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سؤال مشکل آماده کردم و نزد منصور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طرف راست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دو را دیدم، بیش از منصور، هیبت و عظمت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از منصور رخصت خواستم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رو به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اباعبدالله او را می‌شناسی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ابوحنیفه است و</w:t>
      </w:r>
    </w:p>
    <w:p>
      <w:pPr>
        <w:pStyle w:val="BookText"/>
        <w:rPr/>
      </w:pPr>
      <w:r>
        <w:rPr>
          <w:rFonts w:ascii="IRNazanin" w:hAnsi="IRNazanin" w:eastAsia="IRNazanin"/>
          <w:color w:val="111111"/>
          <w:sz w:val="28"/>
          <w:sz w:val="28"/>
          <w:szCs w:val="28"/>
          <w:rtl w:val="true"/>
          <w:lang w:bidi="fa-IR"/>
        </w:rPr>
        <w:t>پیش از این نزد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ابوحنیفه سؤالات خود را با اباعبدالله مطرح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شروع به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هر مسئله‌ای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این‌گونه است و نظر علمای اهل مدینه آن‌گونه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نظر ما این است؛ گاهی نظرش موافق ما بود، گاهی موافق علمای مدینه و گاهی نیز با هر دوی ما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تمام چهل مسئله را پرسیدم و هیچ‌یک را بدون پاسخ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روایت نشده است که عالم‌ترین مردم، داناترین آنها به اختلاف نظرهاست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او نقل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نبود آن دو سالی که محضر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کردم، به یقین هلاک شده بودم</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سفیان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درباره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داناتر است که رسالتش را در کجا قرار دهد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چشمی ندیده، گوشی نشنیده و بر قلب بشری نگذشته است کسی از نظر علم، عبادت و تقوا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باشد</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مدتی که به محضرش</w:t>
      </w:r>
    </w:p>
    <w:p>
      <w:pPr>
        <w:pStyle w:val="BookText"/>
        <w:rPr/>
      </w:pPr>
      <w:r>
        <w:rPr>
          <w:rFonts w:ascii="IRNazanin" w:hAnsi="IRNazanin" w:eastAsia="IRNazanin"/>
          <w:color w:val="111111"/>
          <w:sz w:val="28"/>
          <w:sz w:val="28"/>
          <w:szCs w:val="28"/>
          <w:rtl w:val="true"/>
          <w:lang w:bidi="fa-IR"/>
        </w:rPr>
        <w:t>رفت‌وآمد می‌کردم، او را جز در این سه حال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نمازگزار یا روزه‌دار یا تلاوت‌کننده قرآن بود و ندیدم جز در حال طهارت سخنی بگوید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تهذیب التهذیب،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حیان</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علم و دانش آقایم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او باد، نبود، هرگز به یک حرف از این علوم دست پیدا نمی‌کردم</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عمرو بن ابی‌المقدام</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دانستم که او از نسل پیامبران است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محمد بن ادریس شافعی</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راهویه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شافعی پرسیدم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تو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و مورد اعتماد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ابوحاتم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پدرش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وثوق است و نباید درباره او جست‌وجو و کنجکاوی نمود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الجرح و التعدیل،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تذکرة الحفاظ،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تاریخ الإسلام،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فقه و دانش او، دنیا را پر کرده است</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ابوزرعه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که از ابوزرعه درباره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و سهیل بن ابی‌صالح و پدرش و علاء و پدرش سؤال شد که حدیث کدام‌یک صحیح‌تر است؟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او این بود که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ابعاد از آنها بالاتر است</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ابن‌الواضح، نویسنده مشهور دوره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بعد از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ابن‌الواضح معروف به یعقوبی، درباره اباعبدالله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برترین مردم و آگاه‌ترین آنها به دین خدا بود و راویان، روایت‌های خود را از او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 نقل روایت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چنین روایت کرد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ابوحاتم محمد 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محمد بن علی بن الحسین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فقاهت، دانش و فضل از بزرگان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ابوعبدالله می‌باشد و از پدرش روایت کرده است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کتاب الثقات،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 و نسخه‌هایی باقی مانده است و همچنان‌که یحیی بن معین گفته است، او مورد وثوق می‌باشد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صحیح‌ترین طریق روایت، روایاتی است که از جعفر بن محمد بن علی بن الحسین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از پدربزرگ،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صورتی که روایت‌کننده از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وثوق باشد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عبدالله بن اسعد بن علی یافعی یمانی</w:t>
      </w:r>
    </w:p>
    <w:p>
      <w:pPr>
        <w:pStyle w:val="BookText"/>
        <w:rPr/>
      </w:pPr>
      <w:r>
        <w:rPr>
          <w:rFonts w:ascii="IRNazanin" w:hAnsi="IRNazanin" w:eastAsia="IRNazanin"/>
          <w:color w:val="111111"/>
          <w:sz w:val="28"/>
          <w:sz w:val="28"/>
          <w:szCs w:val="28"/>
          <w:rtl w:val="true"/>
          <w:lang w:bidi="fa-IR"/>
        </w:rPr>
        <w:t>وی که در حرمین شریفین اقامت گزیده بود،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علمی گسترده داشت و بسیار بردبار بود و فضایل و آثار وی بی‌شمار است</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ابوعبدالرحمان سلمی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معاصران خود از اهل بیت، برتری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علمی جوشان داشت و به دنیا، بسیار بی‌رغبت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خواسته‌های نفس به‌طور کامل پرهیز می‌نمود و مؤدب به گفتار حکیمانه بود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دلایل روشنی بر امامت آن حضرت وجود داشت؛ به اندازه‌ای که دل‌ها را چیره او می‌کرد و مخالفان از شبهه‌افکنی درباره آن گنگ و ناتوان بودند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ناطق و پیشوای سابق،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عبادت و خشیت به درگاه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عزلت و خشوع را برگزید و از ریاست‌طلبی و جمع کردن مال نهی می‌نمود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ابونعیم فهرستی از پیشوایان و بزرگان حدیث را که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کرده‌اند، آورده است؛ افرادی همچون مالک بن انس، شعبة بن حجاج، سفیان ثوری، ابن‌جریح، عبدالله بن عمرو، روح بن قاسم، سفیان بن عیینه، سلیمان بن بلال، اسماعیل بن جعفر، حاتم بن اسماعیل، عبدالعزیز بن مختار، وهب بن خالد، ابراهیم‌بن طهمان، مالک، شافعی، حسن بن صالح، ابو ایوب سجستانی، عمرو بن دینار و احمد بن حنبل</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مقدسی معروف به ابن قیسرانی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اهل بیت بود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جوشان در مسائل دینی داشت و به دنیا بسیار بی‌رغبت بود و پرهیز کامل از خواسته‌های نفس داشت و به‌طور کامل مؤدب به گفتار حکیمانه بود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الملل و النحل،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علت صداقت در گفتارش صادق گفته‌اند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ابن شهراشوب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علومی که از او نقل شده، از هیچ شخص دیگری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حدیث، نام چهار هزار نفر از راویان مورد وثوق را که با توجه به اختلاف در آراء، از وی نقل حدیث کرده‌اند، جمع‌آوری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راویان نام برده است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اباعبدالله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زاهد و عابد بود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کمال الدین محمد بن طلحه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اهل بیت و از سادات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دانش</w:t>
      </w:r>
    </w:p>
    <w:p>
      <w:pPr>
        <w:pStyle w:val="BookText"/>
        <w:rPr/>
      </w:pPr>
      <w:r>
        <w:rPr>
          <w:rFonts w:ascii="IRNazanin" w:hAnsi="IRNazanin" w:eastAsia="IRNazanin"/>
          <w:color w:val="111111"/>
          <w:sz w:val="28"/>
          <w:sz w:val="28"/>
          <w:szCs w:val="28"/>
          <w:rtl w:val="true"/>
          <w:lang w:bidi="fa-IR"/>
        </w:rPr>
        <w:t>فراوان، عبادت بسیار، ذکر پیاپی و زهدی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قرآن زیاد تلاوت می‌نمود و در معانی آن بسیار تأمل می‌کرد و از اقیانوس قرآن، جواهرش را استخراج و عجایبش را استنتاج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اوقات شبانه‌روزش را به انواع طاعات الهی تقسیم کرده بود تا به محاسبه نفس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او یاد آخرت را در دل زنده می‌ساخت و شنیدن سخنش باعث بی‌رغبتی به دنیا می‌گردید و پیروی از هدایت او، انسان را به بهشت رهنمون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چهره‌اش گواهی می‌داد که او از نسل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پاکی رفتارش شهادت می‌داد که او از فرزندان خاندان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بزرگانی همچون یحیی بن سعید انصاری، ابن‌جریح، مالک بن انس، ثوری، ابن‌عیینه، ابوحنیفه، شعبه، ایوب سجستانی و دیگران از او حدیث نقل کرده‌اند و از محضر ایشان کسب فیض نموده و گفته‌اند که شاگردی آنان نزد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آنها شرافت و فضیلت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مناقب و اوصاف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شمارش نیاید و فهم‌های بیدار و بینا در بزرگی او سرگشته‌اند؛ تا آنجا که بر اثر تقوا، علوم فراوانی به او داده شده است؛ به‌طوری که بسیاری از احکامی را که نمی‌توان به علل و اسباب آنها دست یافت یا دانش‌هایی را که نمی‌توان به حکم آنها احاطه یافت، به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کتاب جفر که در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فرزندان عبدالمؤمن آن را به ارث برده‌اند، چیزی جز سخنان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ستایشی بزرگ و فضیلتی والا در بیان مقام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کمترین چیزی است که می‌توان از ایشان نقل کرد</w:t>
      </w:r>
      <w:r>
        <w:rPr>
          <w:rFonts w:eastAsia="IRNazanin" w:cs="IRNazanin"/>
          <w:color w:val="111111"/>
          <w:sz w:val="28"/>
          <w:szCs w:val="28"/>
          <w:rtl w:val="true"/>
          <w:lang w:bidi="fa-IR"/>
        </w:rPr>
        <w:t>.</w:t>
      </w:r>
      <w:r>
        <w:rPr>
          <w:rStyle w:val="FootnoteAnchor"/>
          <w:rtl w:val="true"/>
        </w:rPr>
        <w:footnoteReference w:id="55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السؤول،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اباعبدالله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محمد باقر فرزند علی بن الحسین و پسر علی بن ابی‌طالب که درود خدا بر آنان باد، یکی از امامان دوازده‌گانه مذهب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بزرگان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به سبب صداقت در گفتار، ملقب به صادق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فضیلت‌های او مشهورتر از آن است که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جابر بن حیان نزد او شاگردی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کتابی هزار صفحه‌ای نگاشت که در آن به پانصد رساله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وفیات الاعیان،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بنی‌هاشم، قریشی، هاشمی، علوی و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شیخ مدینه و عظیم‌الشأن بود</w:t>
      </w:r>
      <w:r>
        <w:rPr>
          <w:rStyle w:val="FootnoteAnchor"/>
          <w:rtl w:val="true"/>
        </w:rPr>
        <w:footnoteReference w:id="555"/>
      </w:r>
      <w:r>
        <w:rPr>
          <w:rFonts w:ascii="IRNazanin" w:hAnsi="IRNazanin" w:eastAsia="IRNazanin"/>
          <w:color w:val="111111"/>
          <w:sz w:val="28"/>
          <w:sz w:val="28"/>
          <w:szCs w:val="28"/>
          <w:rtl w:val="true"/>
          <w:lang w:bidi="fa-IR"/>
        </w:rPr>
        <w:t>وی از پیشوایان علم بود و از منصور به خلافت شایسته‌تر</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نیکوکار، راستگو و عظیم‌الشأن بود</w:t>
      </w:r>
      <w:r>
        <w:rPr>
          <w:rFonts w:eastAsia="IRNazanin" w:cs="IRNazanin"/>
          <w:color w:val="111111"/>
          <w:sz w:val="28"/>
          <w:szCs w:val="28"/>
          <w:rtl w:val="true"/>
          <w:lang w:bidi="fa-IR"/>
        </w:rPr>
        <w:t>.</w:t>
      </w:r>
      <w:r>
        <w:rPr>
          <w:rStyle w:val="FootnoteAnchor"/>
          <w:rtl w:val="true"/>
        </w:rPr>
        <w:footnoteReference w:id="557"/>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جای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صادق از جایگاه رفیعی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پیشگامان علم بود و از ابوجعفر منصور</w:t>
      </w:r>
      <w:r>
        <w:rPr>
          <w:rStyle w:val="FootnoteAnchor"/>
          <w:rtl w:val="true"/>
        </w:rPr>
        <w:footnoteReference w:id="558"/>
      </w:r>
      <w:r>
        <w:rPr>
          <w:rFonts w:ascii="IRNazanin" w:hAnsi="IRNazanin" w:eastAsia="IRNazanin"/>
          <w:color w:val="111111"/>
          <w:sz w:val="28"/>
          <w:sz w:val="28"/>
          <w:szCs w:val="28"/>
          <w:rtl w:val="true"/>
          <w:lang w:bidi="fa-IR"/>
        </w:rPr>
        <w:t>نسبت به خلافت، شایسته‌تر بود</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همچنانکه ذهبی</w:t>
      </w:r>
    </w:p>
    <w:p>
      <w:pPr>
        <w:pStyle w:val="BookText"/>
        <w:rPr/>
      </w:pPr>
      <w:r>
        <w:rPr>
          <w:rFonts w:ascii="IRNazanin" w:hAnsi="IRNazanin" w:eastAsia="IRNazanin"/>
          <w:color w:val="111111"/>
          <w:sz w:val="28"/>
          <w:sz w:val="28"/>
          <w:szCs w:val="28"/>
          <w:rtl w:val="true"/>
          <w:lang w:bidi="fa-IR"/>
        </w:rPr>
        <w:t>درباره آن حضرت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صادق، از پیشوایان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ابوعبدالله هاشمی علوی حسینی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جعفر فراوان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شایستگی خلافت را داشت؛ زیرا از سروری در میان مسلمانان، بزرگی، علم و شرافت برخوردار بود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تاریخ اسلام، حوادث سال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صص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جای دیگری این‌گونه زبان به مدح آن امام همام می‌گشاید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بن علی بن حسین هاشمی، ابوعبدالله، یکی از امامان سرشناس، نیکوکار و راستگو بود و از جایگاه رفیعی برخوردار بود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ذهبی علاوه بر مطالب فوق، در یکی دیگر از منابع تاریخی، این‌گونه از ایشان یاد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بن علی، بن شهید حسین بن علی بن علی بن ابی طالب، هاشمی، امام ابوعبدالله علوی مدنی، صادق و یکی از بزرگان سرشناس است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سید تاج الدین بن محمد بن حمزة بن زهره حسینی</w:t>
      </w:r>
    </w:p>
    <w:p>
      <w:pPr>
        <w:pStyle w:val="BookText"/>
        <w:rPr/>
      </w:pPr>
      <w:r>
        <w:rPr>
          <w:rFonts w:ascii="IRNazanin" w:hAnsi="IRNazanin" w:eastAsia="IRNazanin"/>
          <w:color w:val="111111"/>
          <w:sz w:val="28"/>
          <w:sz w:val="28"/>
          <w:szCs w:val="28"/>
          <w:rtl w:val="true"/>
          <w:lang w:bidi="fa-IR"/>
        </w:rPr>
        <w:t xml:space="preserve">او از نقیبان حلب بود که تا سال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ابوعبدالله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معجزات آشکار و نشانه‌های روشن و خبردهنده از عالم غیب بود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صلاح‌الدین خلیل بن ایبک 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صادق، پیشوای بزرگ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او فراوان و به سبب بزرگواری، علم و شرافتش، شایسته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سبب راستگویی‌اش صادق می‌گویند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یافعی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باعظمت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معدن جوانمردی و فتوت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راستگویی‌اش، به صادق 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سخنان ارزشمندی در علم توحید و دیگر دانش‌ها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شاگردش جابر بن حیان، کتابی هزار صفحه‌ای نگاشت که دربردارنده رساله‌هایش است و مشتمل بر پانصد رساله می‌باشد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مرآة الجنان،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به نقل از موسوعة الامام الصادق،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خواجه پارسا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همگان بر جلالت و سیادت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ابن‌عنبه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شرافتی اصیل بود و مناقبش میان عوام و خواص مردم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خلیفه عباسی بارها قصد کشتن او را داشت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برادرانش جانشین و وصی پدر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فضل و قدر و ارزش، سرآمد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بسیاری از او نقل شده و نام و شهرتش در سایر شهرها پراکنده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بیش از دیگر افراد اهل بیت، 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نیکو و مناقب ارزشمند او قابل شمارش نیست و فهم بیداردلان نویسنده در گوناگونی آنها سرگردان است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بسطامی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 بر در خانه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کرده و از مشکات انوار تابناکش بهره‌ها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درحالی‌که بیش از هفت سال نداشت، از اسرار پیچیده و حقایق علوم سخن می‌گفت</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مناهج التوسل،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الامام الصادق والمذاهب الاربعه،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موسوعة الامام الصادق،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تغری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پیشوایی هاشمی، علوی، حسینی و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تولدش در سال هشتاد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طبقه پنجم تابعان مدینه و القابش، صابر، فاضل و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القاب او صادق می‌باشد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محمد سراج الدین رفاعی مخزومی 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امامت او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 و مردم با توجه به اختلاف در آیین و مذهبشان، از او علومی را فرا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نفر از او نقل حدیث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روز دوشنبه، نیمه ماه رجب به شهادت رسید و به رضوان الهی نایل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در ماه شوال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شهادت رسید و در بقیع و جوار پدر و جدش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منصور دوانیقی او را با سم به شهادت رسانده است</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فقاهت، علم، فضل و بخشش از بزرگان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فضل و علم و شرف، شایسته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مناقب و فضایل او، به نگارش چندین کتاب نیاز است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التحفة اللطیفه،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اباعبدالله جعفر بن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مدینه و یکی از بزرگانی است که از پدر، جد و پدر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عروه حدیث نقل کرده است و جماعت بی‌شماری نیز از او روایت نقل کرده‌اند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ابن‌حجر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بسیاری نقل شده و شهرتش در همه شهرها پراکنده گشته است و پیشوایان بزرگ نیز از او حدیث نقل کرده‌اند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علی القاری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بن علی بن الحسین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هاشمی، مدنی و ملقب به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ام‌فروه دختر قاسم بن محمد بن ابی‌بکر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 بر امامت و بزرگی شأن او اتفاق دارند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احمد بن یوسف قرمانی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برادرانش، جانشین و وصی پدرش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حدیث، سرآمد همگان بود و علومی از او نقل شده که از دیگران نقل نشده است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تاریخ القرمانی،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کرامات زیادی داشته و مکاشفات وی مشهور است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شهاب الدین خفاجی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همگان بر امامت، بزرگواری و سروری او اتفاق‌نظر دارند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ابن عماد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اباعبدالله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و سلاله نبوت و سید بنی‌هاشم در زمان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شاگردش جابر بن حیان کتابی را در هزار صفحه تألیف کرد که مشتمل بر پانصد رساله از او بود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شبراوی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ششم،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مناقب بسیار و فضایلی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بسیاری 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 فضایل او بر پیشانی روزگاران به‌طور کامل نقش بسته است و ندای عزت و عظمت به واسطه مفاخر و آثار او، معنا یافته است</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سید عباس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امامان دوازده‌گانه و از سادات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سبب راستگویی‌اش به صادق ملقب است و برتری او در علوم، روشن‌تر از آفتاب می‌باشد و چرا این‌گونه نباشد؛ درحالی‌که او فرزند سرور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نزهة الجلیس،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پیشوایی شریف و بزرگوار و مستجاب‌الدعوه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خدا چیزی می‌خواست، هنوز دعایش به پایان نرسیده بود که خواسته‌اش به اجابت می‌رسید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محمد امین سویدی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برادرانش، جانشین پدر و وصی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علومی نقل شده که از کسی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علم حدیث و مناقبش بسیار بود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شیخ مصطفی رشدی بن شیخ اسماعیل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یکه‌تاز میدان علوم و غواص دو دریای ظاهر و باطن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با اختلاف مذهبشان، 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او در سایر مناطق و شهرها پراکنده شده است و چهار هزار نفر از او حدیث نقل کرده‌اند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شیخ الازهر مصر، محمد ابوزهره</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دانشمدان اسلامی از مذاهب مختلف در هیچ موضوعی همچون فضل و علم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اتفاق‌نظر ندارند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مؤتمر الامام جعفر الصادق و المذاهب الاسلامیة،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العربیة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عربی که جمعی از عالمان و محققان عرب آن را جمع‌آوری کرده‌اند،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699</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امام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مدینه متولد شد و زمانی طولانی را در عراق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هم‌عصر دولت‌های اموی و عباسی بود و از اختلاف و درگیری میان آنها جان سالم به در برد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او عالم، حکیم، زاهد و متبحر در علوم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حیان از شاگردان او بود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سعد القاضی</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بزرگی است که همانند شمع می‌سوزند تا راه بشر را در صحنه زندگی، روشن و مسیر حرکت را برای جویندگان کمال تعیین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چکیده افکار و خلاصه علمش را به امت اسلامی هدیه نمود؛ همچون زنبور عسل که از شهد گل‌های مختلف می‌نوشد تا عسل شفابخش را به مردم تقدیم 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ذکر و عبادت پروردگار شوق داشت و گوشه‌نشینی و فروتنی را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نگریسته می‌شد، به روشنی پیدا بود که از سلاله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مستجاب‌الدعوه بود، هرگاه از خداوند چیزی را درخواست می‌کرد، هنوز دعایش به پایان نرسیده بود، اجابت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امامی است که از مردم می‌خواهد تا خدا را به مدد تعقل و تفکر بشناسند و از آن رهگذر، ایمان خود را بر پایه‌ای استوار بنا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حیات فکری بشر نهضتی نو و پربرکت بنا نهاد که در آن عقل و اندیشه و دانش، جایگاه ویژه‌ای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شیعیان و بزرگ اهل سنت، در حالی از دنیا رفت که ثروت بسیاری از فقه و علم و اندیشه را از خود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معارف بشری و علوم دین و دنیا را گردآوری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آموزگار فقیهان،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العارف بالله سیّدی 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محفل و مجلس علمی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عمر مردان بزرگ، با سال و ماه سنجیده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نفع و خدمتی که به بشر رسانده‌اند، سنجیده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آموزه‌های ابتدایی مکتب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مردم آموزش می‌دهد که برای آباد ساختن دنیا باید کار و تلاش نمایند و از سستی و تنبلی بپرهیزند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برهان البخاری دمشقی</w:t>
      </w:r>
    </w:p>
    <w:p>
      <w:pPr>
        <w:pStyle w:val="BookText"/>
        <w:rPr/>
      </w:pPr>
      <w:r>
        <w:rPr>
          <w:rFonts w:ascii="IRNazanin" w:hAnsi="IRNazanin" w:eastAsia="IRNazanin"/>
          <w:color w:val="111111"/>
          <w:sz w:val="28"/>
          <w:sz w:val="28"/>
          <w:szCs w:val="28"/>
          <w:rtl w:val="true"/>
          <w:lang w:bidi="fa-IR"/>
        </w:rPr>
        <w:t>او که استادی پژوهشگر است، می‌نویسد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ویژگی قرن دوم هجری، ظهور مذاهب مختلف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قرن، گروهی از فقها ظهور کردند که در اینجا به برخی از آنها به ترتیبِ تاریخ وفات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الصادق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ابوحنیفه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اوزاعی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لیث بن سعد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این فقهای هفت‌گانه، مذهبی را پایه‌گذاری کردند و این مذاهب به جز مذهب اوزاعی و لیث بن سعد تا امروز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این فقیهان،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تقدم زمانی و تأثیرگذاری بر آیندگان، موقعیت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این،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فقیه برجسته آن خاندان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زیادی درباره او نگاشته شده و دشمن، بیش از دوست، به فضایل او گواهی داده است؛ برای نمونه، ابوجعفر منصور که به آل ابی‌طالب بسیار سخت می‌گرفت،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تکریم و احترام برخورد می‌کرد و حساب دیگری برای او باز می‌نمود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ولی با وجود این، آن حضرت را با سم به شهادت رساند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مهم‌ترین ویژگی امام، ژرفا و گستره اندیشه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دینی حساسیتی ویژه داشت و ایستادگی‌اش در برابر جاعلان حدیث و غالیان،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مخالف افراط و تفریط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 جایگاه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سایر مذاهب، به‌ویژه اهل سنت، باید به منابعی مراجعه کرد که به بیان شخصیت وی پرداخته یا بخشی از احادیث ایشان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bookmarkStart w:id="270" w:name="pg6406_48947"/>
    </w:p>
    <w:p>
      <w:pPr>
        <w:pStyle w:val="BookText"/>
        <w:rPr/>
      </w:pPr>
      <w:bookmarkEnd w:id="270"/>
      <w:r>
        <w:rPr>
          <w:rFonts w:ascii="IRNazanin" w:hAnsi="IRNazanin" w:eastAsia="IRNazanin"/>
          <w:color w:val="111111"/>
          <w:sz w:val="28"/>
          <w:sz w:val="28"/>
          <w:szCs w:val="28"/>
          <w:rtl w:val="true"/>
          <w:lang w:bidi="fa-IR"/>
        </w:rPr>
        <w:t xml:space="preserve">این کتاب‌ها براساس جست‌وجوی ما به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بسیاری نزد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شاگردی کرده‌اند که در رأس آنها ابوحنیفه است که درباره علم و فضل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شگفت‌آور بیان کرده است</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الامام الصادق، برهان البخاری، صص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می‌توان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مهم‌ترین کانون وحدت و تقریبْ میان امت اسلامی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ترسیم‌کننده نقطه محوری تمامی مذاهب و فرقه‌ها بعد از حیات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موقعیت والای فقهی او کافی است بدانیم طبق محاسبات ما احادیث نقل شده از ایشان،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میراث علمی امامیه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که ما از گفت‌وگوی بین ادیان سخن می‌گوییم، آیا نمی‌توانیم اصولی را برای گفت‌وگوهای سازنده و تأثیرگذار در بین مذاهب اسلامی پی‌ریزی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موضوع همچنان باید در محدوده ممنوعه قرار داشته باشد؟</w:t>
      </w:r>
      <w:r>
        <w:rPr>
          <w:rStyle w:val="FootnoteAnchor"/>
          <w:rtl w:val="true"/>
        </w:rPr>
        <w:footnoteReference w:id="591"/>
      </w:r>
    </w:p>
    <w:p>
      <w:pPr>
        <w:pStyle w:val="Heading4"/>
        <w:numPr>
          <w:ilvl w:val="3"/>
          <w:numId w:val="1"/>
        </w:numPr>
        <w:rPr/>
      </w:pPr>
      <w:bookmarkStart w:id="271" w:name="__RefHeading___Toc560269_653776707"/>
      <w:bookmarkStart w:id="272" w:name="_Toc102"/>
      <w:bookmarkEnd w:id="271"/>
      <w:r>
        <w:rPr>
          <w:rtl w:val="true"/>
        </w:rPr>
        <w:t xml:space="preserve">شهادت امام صادق </w:t>
      </w:r>
      <w:r>
        <w:rPr>
          <w:rtl w:val="true"/>
        </w:rPr>
        <w:t>(</w:t>
      </w:r>
      <w:r>
        <w:rPr>
          <w:rtl w:val="true"/>
        </w:rPr>
        <w:t>علیه السلام</w:t>
      </w:r>
      <w:r>
        <w:rPr>
          <w:rtl w:val="true"/>
        </w:rPr>
        <w:t>)</w:t>
      </w:r>
      <w:bookmarkEnd w:id="272"/>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همانند سایر ائمه با سم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شهراشوب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منصور ایشان را مسموم کرد و در قبرستان بقیع دفن شد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 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تشییع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بقیع، این مرثیه را سرود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تشییع‌کنندگان، او را بر دوش خود می‌برند،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چه کسی را به سوی خاک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کوه ثبیر است که از بلندای خود، به درون</w:t>
      </w:r>
      <w:bookmarkStart w:id="273" w:name="pg6406_48949"/>
    </w:p>
    <w:p>
      <w:pPr>
        <w:pStyle w:val="BookText"/>
        <w:rPr/>
      </w:pPr>
      <w:bookmarkEnd w:id="273"/>
      <w:r>
        <w:rPr>
          <w:rFonts w:ascii="IRNazanin" w:hAnsi="IRNazanin" w:eastAsia="IRNazanin"/>
          <w:color w:val="111111"/>
          <w:sz w:val="28"/>
          <w:sz w:val="28"/>
          <w:szCs w:val="28"/>
          <w:rtl w:val="true"/>
          <w:lang w:bidi="fa-IR"/>
        </w:rPr>
        <w:t>زمین فرو آمده و منزل 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فرداست که خاک‌ریزان روی مزارش خاک ریزند؛ حال آنکه بهتر است خاک را بر سر خودشان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صادق و فرزند صادقان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پدران طاهرت سوگندی راست یاد می‌کنم که شما شایسته آن سوگندی هستید که خداوند صاحب عرش یاد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صاحب مشرق‌ها بلندمرتبه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منزله دوازده ستاره‌ای هستید که در علم قدیم الهی، به سوی او سبقت گرفته‌اید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مقتضب الاثر،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الکنّی و الالقاب،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الانوار الجصیه،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مسلمانان قبر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بقیع زیارت می‌کنند</w:t>
      </w:r>
      <w:r>
        <w:rPr>
          <w:rFonts w:eastAsia="IRNazanin" w:cs="IRNazanin"/>
          <w:color w:val="111111"/>
          <w:sz w:val="28"/>
          <w:szCs w:val="28"/>
          <w:rtl w:val="true"/>
          <w:lang w:bidi="fa-IR"/>
        </w:rPr>
        <w:t>».</w:t>
      </w:r>
      <w:r>
        <w:rPr>
          <w:rStyle w:val="FootnoteAnchor"/>
          <w:rtl w:val="true"/>
        </w:rPr>
        <w:footnoteReference w:id="594"/>
      </w:r>
    </w:p>
    <w:p>
      <w:pPr>
        <w:pStyle w:val="Heading3"/>
        <w:numPr>
          <w:ilvl w:val="2"/>
          <w:numId w:val="1"/>
        </w:numPr>
        <w:rPr/>
      </w:pPr>
      <w:bookmarkStart w:id="274" w:name="__RefHeading___Toc560271_653776707"/>
      <w:bookmarkStart w:id="275" w:name="_Toc103"/>
      <w:bookmarkEnd w:id="274"/>
      <w:r>
        <w:rPr>
          <w:rtl w:val="true"/>
        </w:rPr>
        <w:t>پاسخ چند سؤال</w:t>
      </w:r>
      <w:bookmarkEnd w:id="275"/>
    </w:p>
    <w:p>
      <w:pPr>
        <w:pStyle w:val="Heading4"/>
        <w:numPr>
          <w:ilvl w:val="3"/>
          <w:numId w:val="1"/>
        </w:numPr>
        <w:rPr/>
      </w:pPr>
      <w:bookmarkStart w:id="276" w:name="__RefHeading___Toc560273_653776707"/>
      <w:bookmarkStart w:id="277" w:name="_Toc104"/>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در پایان این قسمت، برای تکمیل بحث، به چند مسئله دیگر که جزء پرسش‌های بسیاری از افراد است، اشاره‌ای می‌کنیم</w:t>
      </w:r>
      <w:r>
        <w:rPr>
          <w:rFonts w:eastAsia="IRNazanin" w:cs="IRNazanin"/>
          <w:color w:val="111111"/>
          <w:sz w:val="28"/>
          <w:szCs w:val="28"/>
          <w:rtl w:val="true"/>
          <w:lang w:bidi="fa-IR"/>
        </w:rPr>
        <w:t>:</w:t>
      </w:r>
    </w:p>
    <w:p>
      <w:pPr>
        <w:pStyle w:val="Heading4"/>
        <w:numPr>
          <w:ilvl w:val="3"/>
          <w:numId w:val="1"/>
        </w:numPr>
        <w:rPr/>
      </w:pPr>
      <w:bookmarkStart w:id="278" w:name="__RefHeading___Toc560275_653776707"/>
      <w:bookmarkStart w:id="279" w:name="_Toc105"/>
      <w:bookmarkEnd w:id="278"/>
      <w:r>
        <w:rPr/>
        <w:t>1</w:t>
      </w:r>
      <w:r>
        <w:rPr>
          <w:rtl w:val="true"/>
        </w:rPr>
        <w:t xml:space="preserve">. </w:t>
      </w:r>
      <w:r>
        <w:rPr>
          <w:rtl w:val="true"/>
        </w:rPr>
        <w:t xml:space="preserve">محل دفن حضرت فاطمه زهرا </w:t>
      </w:r>
      <w:r>
        <w:rPr>
          <w:rtl w:val="true"/>
        </w:rPr>
        <w:t>(</w:t>
      </w:r>
      <w:r>
        <w:rPr>
          <w:rtl w:val="true"/>
        </w:rPr>
        <w:t>علیها السلام</w:t>
      </w:r>
      <w:r>
        <w:rPr>
          <w:rtl w:val="true"/>
        </w:rPr>
        <w:t>)</w:t>
      </w:r>
      <w:bookmarkEnd w:id="279"/>
    </w:p>
    <w:p>
      <w:pPr>
        <w:pStyle w:val="BookText"/>
        <w:rPr/>
      </w:pPr>
      <w:r>
        <w:rPr>
          <w:rFonts w:ascii="IRNazanin" w:hAnsi="IRNazanin" w:eastAsia="IRNazanin"/>
          <w:color w:val="111111"/>
          <w:sz w:val="28"/>
          <w:sz w:val="28"/>
          <w:szCs w:val="28"/>
          <w:rtl w:val="true"/>
          <w:lang w:bidi="fa-IR"/>
        </w:rPr>
        <w:t>در این‌باره دیدگاه‌های مختلفی وجود دارد و سبب آن هم، دفن شبانه آن حضرت است؛ که آن هم بنا به خواست و وصیت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ابی‌الحدید می‌گوید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بانو، شبانه به خاک سپرده شد و این خبر از آفتاب هم روشن‌تر است و منکر آن همچون کسی است که آنچه را با چشم خود دیده، رد کند و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شبانه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حرکتی اعتراضی بود تا مورد استناد قرار گیرد و روایات مستفیض، بلکه متواتری بر این موضوع دلالت دارد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صاحب مدارک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روایات شیعه و غیرشیعه،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امیرمؤمنان وصیت کرد که شبانه به خاکش بسپارد تا آنان که آزارش دادند و از میراث پدر محرومش ساختند، نتوانند بر او نماز بگزارند؛ با وجود اینکه عامه در صحاح خود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می‌کنند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او را بیازارد، مرا آزرده است و آن که او را به خشم آورد، مرا خشمگین می‌سازد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سنن 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بی‌شک آزردگی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به مطالبه حق و ارث ایشان محدود نمی‌شود؛ هرچند آن هم بخشی از ظلم‌هایی است که در حق ایشان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مسئله مهم‌تر، دفاع از ولایت و اثبات ظالم بودن کسانی است که در حقش ظلم نمودند؛ چنان‌که این مطلب از سخنان اعتراض‌آمیز آن حضرت در برابر مخالفان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مسئله فراتر از مطالبه یک حق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درباره محل خاکسپاری آن بانو، سه دیدگاه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w:t>
      </w:r>
    </w:p>
    <w:p>
      <w:pPr>
        <w:pStyle w:val="BookText"/>
        <w:rPr/>
      </w:pPr>
      <w:r>
        <w:rPr>
          <w:rFonts w:ascii="IRNazanin" w:hAnsi="IRNazanin" w:eastAsia="IRNazanin"/>
          <w:color w:val="111111"/>
          <w:sz w:val="28"/>
          <w:sz w:val="28"/>
          <w:szCs w:val="28"/>
          <w:rtl w:val="true"/>
          <w:lang w:bidi="fa-IR"/>
        </w:rPr>
        <w:t>ابن‌شبه روایاتی را در تأیید این قول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از خانه عقیل در بقیع است</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طبری نیز روایت کرده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ابن‌عباس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زمانی دفن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شبانه و</w:t>
      </w:r>
    </w:p>
    <w:p>
      <w:pPr>
        <w:pStyle w:val="BookText"/>
        <w:rPr/>
      </w:pPr>
      <w:r>
        <w:rPr>
          <w:rFonts w:ascii="IRNazanin" w:hAnsi="IRNazanin" w:eastAsia="IRNazanin"/>
          <w:color w:val="111111"/>
          <w:sz w:val="28"/>
          <w:sz w:val="28"/>
          <w:szCs w:val="28"/>
          <w:rtl w:val="true"/>
          <w:lang w:bidi="fa-IR"/>
        </w:rPr>
        <w:t>دور از چشم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بر او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عبدالرحمان بن ابی الموالی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می‌گویند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مسجدی است که مردم در بقیع بر اموات خود نماز می‌گزارند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مسجد رقیه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 نام زنی است که آن مسجد را بازسازی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از خانه عقیل به خاک سپرده شده است؛ همان‌جا که در مجاورت خانه جحشیین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مزار او تا جاده، هفت ذراع است</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المنتخب من ذیل المذیل،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الاصابه،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حسن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هوایی بسیار گرم، مغیرة بن عبدالله را دیدم که در بقیع ایستاده است و منتظرم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ایستاده‌ای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گفته‌اند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سوی خانه جحشیین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قطعه زمینی به اندازه یک قبر از آن زمین را برای من خریداری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آل عقیل بسیار گفت‌وگو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بی‌نتیجه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را ندیدم که درباره دفن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تردید داشته باشد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ابوعلی محمد بن همام کاتب اسکافی می‌گوید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 سال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او را شبانه در بقیع دفن نمودند و قبرش را مخفی کردند؛ درحالی‌که در آنجا جز امیرمؤمنان، حسن،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عباس بن عبدالمطلب، کس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ایشان کنار سینه مبارک پیامبر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خبر قبلی صحیح‌تر به‌نظر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که شد، مردم به یکدیگر گفتند چگونه می‌شود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و ما در مراسم خاکسپاری‌اش حاضر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بقیع رفتند تا مدفن او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در آنجا هفتاد قبر ظاهر کرد تا قبر او را تشخیص ندهند و به ناچار بازگشتند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منتخب الانوار،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آداب زیارت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زیارت او به بقیع می‌روی و کنار مزار فرزندش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ممتحنةُ</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ابن‌ادریس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 آن حضرت در بقیع دفن شده است؛ همان‌جا که به بقیع الغرقد معروف است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مسعودی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امیرمؤمنان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غسل داد و شبانه در بقیع به خاک سپرد و گفته شده است در مکانی غیر بقیع دفن شد و به ابوبکر خبر ندادند؛ چون وقتی فدک را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او با آنها قهر کرد تا آنکه از دنیا رفت</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خاک سپرد و با دست خود بر قبرش خاک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برخاست و رو کرد به طرف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 السلام علیک من ابنتک و حبیبتک و قرة عینک و زائرتک و البائنةُ فی الثری ببقیعک</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و</w:t>
      </w:r>
      <w:r>
        <w:rPr>
          <w:rStyle w:val="FootnoteAnchor"/>
          <w:rtl w:val="true"/>
        </w:rPr>
        <w:footnoteReference w:id="6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امیرمؤمنان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داد و شبانه در بقیع دفن کرد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التنبیه و الاشراف،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آمده است که آن بانو در شب یکشنبه سیزدهم ربیع‌الثانی سال یازدهم هجری قمری وفات کرد و قبر او در بقیع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گفته‌اند در خانه‌اش دفن شده است و برخی دیگر، مزار او را بین قبر و منبر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کشف الغمه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شامگاهان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شبانه غسل دادند و کفن و حنوط نمودند و پس از اقامه نماز، در بقیع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اربلی نویسنده کشف الغمه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میان مردم و مؤلفان تاریخ و سیره آن است که ایشان در بقیع دفن شده است</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ابن‌کثیر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زنده ماند و شبانه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پس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زنده بود، هیچ‌گاه نخندید و از غم دوری آن حضرت و شوق دیدار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بقیع دفن گردید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 سال و دو ماه عمر کرد و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زنده بود و برخی گفته‌اند 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غسل داد و کفن کرد و شبانه، بدون اطلاع مردم، به همراه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مطهر او را به بقیع برد و نماز گزارد و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چهل قبر دیگر درست کرد تا مردم قبر او را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مردم مدینه یکدیگر را ملامت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w:t>
      </w:r>
    </w:p>
    <w:p>
      <w:pPr>
        <w:pStyle w:val="BookText"/>
        <w:rPr/>
      </w:pPr>
      <w:r>
        <w:rPr>
          <w:rFonts w:ascii="IRNazanin" w:hAnsi="IRNazanin" w:eastAsia="IRNazanin"/>
          <w:color w:val="111111"/>
          <w:sz w:val="28"/>
          <w:sz w:val="28"/>
          <w:szCs w:val="28"/>
          <w:rtl w:val="true"/>
          <w:lang w:bidi="fa-IR"/>
        </w:rPr>
        <w:t>ما تنها یک دختر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نماز و خاکسپاری‌اش حضور نداشتیم و نمی‌دانیم قبرش کجاست تا زیارتش نماییم</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عیون المعجزات، صص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مصباح الانوار به نقل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بقیع دفن کرد و روی قبرهای اطراف آن آب ریخت تا قبرش ناپیدا بماند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مسعودی نیز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قبور امامان بقیع، سنگ مرمری است که روی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الحمدلله مبید الامم و محیی الرمم هذا قبر فاطمة بنت رسول الله سیدة نساء العالمین و قبر حسن بن علی بن ابی‌طالب و علی بن الحسین بن علی بن ابی‌طالب و محمد بن علی و جعفر بن محمد رضی الله عنهم</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در اثبات الوصیه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بقیع و در قبر مادرش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شده است</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در بحارالانوار به نقل از برخی کتب مناقب قدیمی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خواستند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بقیع دفن نمایند، از بقعه‌ای ندا برخاست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او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کردند و دیدند در آنجا قبری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را بدان‌سو بردند و بدن مطهر را به خاک سپردند</w:t>
      </w:r>
      <w:r>
        <w:rPr>
          <w:rFonts w:eastAsia="IRNazanin" w:cs="IRNazanin"/>
          <w:color w:val="111111"/>
          <w:sz w:val="28"/>
          <w:szCs w:val="28"/>
          <w:rtl w:val="true"/>
          <w:lang w:bidi="fa-IR"/>
        </w:rPr>
        <w:t>.</w:t>
      </w:r>
      <w:r>
        <w:rPr>
          <w:rStyle w:val="FootnoteAnchor"/>
          <w:rtl w:val="true"/>
        </w:rPr>
        <w:footnoteReference w:id="61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ابن‌حمزه از علی بن اسباط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عرفه نزد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مرکبم را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اطاعت امر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مدینه خارج شدیم و برای زیارت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رفتیم و من نیز همراه او زیارت کردم</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الثاقب فی المناقب، 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مدینة المعاجز،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دیدگاهی دارد؛ زیرا او پس از نقل روایتی دیگر</w:t>
      </w:r>
      <w:r>
        <w:rPr>
          <w:rStyle w:val="FootnoteAnchor"/>
          <w:rtl w:val="true"/>
        </w:rPr>
        <w:footnoteReference w:id="615"/>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دو خبر استفاده می‌شود که قبر او در خانه‌اش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فهمید در بقیع می‌باشد</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بکری دمیاطی</w:t>
      </w:r>
      <w:r>
        <w:rPr>
          <w:rStyle w:val="FootnoteAnchor"/>
          <w:rtl w:val="true"/>
        </w:rPr>
        <w:footnoteReference w:id="617"/>
      </w:r>
      <w:r>
        <w:rPr>
          <w:rFonts w:ascii="IRNazanin" w:hAnsi="IRNazanin" w:eastAsia="IRNazanin"/>
          <w:color w:val="111111"/>
          <w:sz w:val="28"/>
          <w:sz w:val="28"/>
          <w:szCs w:val="28"/>
          <w:rtl w:val="true"/>
          <w:lang w:bidi="fa-IR"/>
        </w:rPr>
        <w:t>، احمد بن عبدالله طبری</w:t>
      </w:r>
      <w:r>
        <w:rPr>
          <w:rStyle w:val="FootnoteAnchor"/>
          <w:rtl w:val="true"/>
        </w:rPr>
        <w:footnoteReference w:id="618"/>
      </w:r>
      <w:r>
        <w:rPr>
          <w:rFonts w:ascii="IRNazanin" w:hAnsi="IRNazanin" w:eastAsia="IRNazanin"/>
          <w:color w:val="111111"/>
          <w:sz w:val="28"/>
          <w:sz w:val="28"/>
          <w:szCs w:val="28"/>
          <w:rtl w:val="true"/>
          <w:lang w:bidi="fa-IR"/>
        </w:rPr>
        <w:t>و سید محمد بن علوی مالکی</w:t>
      </w:r>
      <w:r>
        <w:rPr>
          <w:rStyle w:val="FootnoteAnchor"/>
          <w:rtl w:val="true"/>
        </w:rPr>
        <w:footnoteReference w:id="619"/>
      </w:r>
      <w:r>
        <w:rPr>
          <w:rFonts w:ascii="IRNazanin" w:hAnsi="IRNazanin" w:eastAsia="IRNazanin"/>
          <w:color w:val="111111"/>
          <w:sz w:val="28"/>
          <w:sz w:val="28"/>
          <w:szCs w:val="28"/>
          <w:rtl w:val="true"/>
          <w:lang w:bidi="fa-IR"/>
        </w:rPr>
        <w:t>نیز این قول 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مناقب ابن شهر آشوب آمده است که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الاحزانِ بقیع است</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با این همه، نمی‌توان به این اقوال تکیه کرد؛ زیرا سخنانی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این دیدگاه‌ها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هم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 مرسل است و نمی‌توان براساس آن، چیزی را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دیدگاه برخی درباره دفن آن حضرت در بقیع، دور از صواب است</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روضه مقدسه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روایات، محل خاکسپاری آن حضرت را روضه نبوی می‌داند؛ از جمله روایت مرسله ابن ابی عمیر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قبر</w:t>
      </w:r>
    </w:p>
    <w:p>
      <w:pPr>
        <w:pStyle w:val="BookText"/>
        <w:rPr/>
      </w:pPr>
      <w:r>
        <w:rPr>
          <w:rFonts w:ascii="IRNazanin" w:hAnsi="IRNazanin" w:eastAsia="IRNazanin"/>
          <w:color w:val="111111"/>
          <w:sz w:val="28"/>
          <w:sz w:val="28"/>
          <w:szCs w:val="28"/>
          <w:rtl w:val="true"/>
          <w:lang w:bidi="fa-IR"/>
        </w:rPr>
        <w:t>من و منبرم، باغی از باغ‌های بهشت است و منبر من روی نهری از نهرهای بهشتی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مرقد او باغی از باغ‌های بهشت است و نهری از نهرهای بهشتی به‌سوی آن روان است</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معانی الاخبار، الصدوق،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محمد بن همام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او را به بقیع برد و بر آن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بازگرداند و در روضه نبوی به خاک سپرد و محل آن را مخفی ساخت</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 xml:space="preserve">از سخنان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برمی‌آید که او نیز همین عقیده را دارد؛ آنجا که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است در فاصله بین منبر و مزار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گزارد؛ زیرا آنجا باغی از باغ‌های بهشت است، و نیز روایت شده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مدفون است، و روایت دیگری مزار او را خانه‌اش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هرکه به روضه مشرف می‌شود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زیارت کند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شیخ طوسی در مصباح المتهجد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بیشتر اصحاب ما معتقدند که باید آن بانو را در روضه نبوی زیارت کرد؛ هرچند زیارت ایشان در هر سه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روضه و خانه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r>
        <w:rPr>
          <w:rStyle w:val="FootnoteAnchor"/>
          <w:rtl w:val="true"/>
        </w:rPr>
        <w:footnoteReference w:id="62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روضه مستحب مؤکد است</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سبزواری نیز همین عقیده را دارد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از سخنان یحیی بن سعید حلی نیز چنین برمی‌آید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خاک سپرده شده است</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الجامع للشرایع،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همه، شهید ثانی این نظر را نمی‌پسندد و آن را ضعیف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برخی دیگر گفته‌اند ظاهر روایات دلالت دارد که حد فاصل بین روضه مقدسه تا بقیع، باغی از باغ‌های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نگارنده برای این سخن، مدرکی نیافته است؛ هرچند آن مکان، متبرک به قدم‌های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از این جهت واقعاً باغی از باغ‌های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محل خاکسپاری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بانوی زنان عالم، روایات مختلفی وجود دارد؛ در برخی آمده است که آن حضرت در بقیع دفن شده است و برخی دیگر مزار او را بین قبر و منبر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دیگر از روایات، محل دفن آن حضرت را خانه‌اش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بنی‌امیه مسجد نبوی را توسعه دادند، آن خانه داخل مسجد قرار گرفت و من این نظر را صحیح می‌دانم</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شیخ طوسی نیز می‌گوید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ما درباره محل خاکسپاری آن بانو اختلاف‌نظر دارند؛ برخی آن را در بقیع و برخی دیگر در روضه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معتقدند که ایشان در خانه‌اش که بعدها به هنگام توسعه مسجد نبوی به‌دست بنی‌امیه، داخل مسجد قرار</w:t>
      </w:r>
    </w:p>
    <w:p>
      <w:pPr>
        <w:pStyle w:val="BookText"/>
        <w:rPr/>
      </w:pPr>
      <w:r>
        <w:rPr>
          <w:rFonts w:ascii="IRNazanin" w:hAnsi="IRNazanin" w:eastAsia="IRNazanin"/>
          <w:color w:val="111111"/>
          <w:sz w:val="28"/>
          <w:sz w:val="28"/>
          <w:szCs w:val="28"/>
          <w:rtl w:val="true"/>
          <w:lang w:bidi="fa-IR"/>
        </w:rPr>
        <w:t>گرفت،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اخیر به هم نزدیک است و بهتر است که زائر هر دو مکان را زیارت نماید که پاداش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دیدگاه دفن در بقیع دور از صواب است</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ابن‌ادریس، روایت خاکسپاری در خانه را صریح‌تر و آشکارتر می‌داند</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نظر را صحیح می‌داند</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سید بن طاووس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المسائل و أجوبتها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ابراهیم بن محمد همدانی در نامه‌ای به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مزار مادر شما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است یا چنان‌که مردم می‌گویند در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با جدم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 xml:space="preserve">پس این سخن کافی است که بگوییم آن حضرت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شده است</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سید بن طاووس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ظواهر روایات استفاده می‌شود که ضریح مقدس آن بانو در خانه اوست؛ زیرا وصیت کرده بود که شبانه دفن شود و مهاجمان بر او، بر پیکرش نماز نگزارند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و مسلم، خبر تدفین شبانه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بی‌اطلاعی صحابه را نقل کرده و آن را از اخبار صحیح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درضمن، اگر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 فاطمه را از خانه خارج می‌کرد و در بقیع یا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می‌نمود، نشانه‌های</w:t>
      </w:r>
    </w:p>
    <w:p>
      <w:pPr>
        <w:pStyle w:val="BookText"/>
        <w:rPr/>
      </w:pPr>
      <w:r>
        <w:rPr>
          <w:rFonts w:ascii="IRNazanin" w:hAnsi="IRNazanin" w:eastAsia="IRNazanin"/>
          <w:color w:val="111111"/>
          <w:sz w:val="28"/>
          <w:sz w:val="28"/>
          <w:szCs w:val="28"/>
          <w:rtl w:val="true"/>
          <w:lang w:bidi="fa-IR"/>
        </w:rPr>
        <w:t>قبر و تدفین، مخفی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پنهان ماندن مزار، دلیل بر آن است که پیکر پاک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خانه‌اش و یا حجره پدرش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سبب دفن شبانه و مخفیانه، مغضوبان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رسوا ساخت؛ چراکه خشم او، موجب خشم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نقل است که پدر بزرگوارش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او را بیازارد،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دفن شبانه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برای کسی جای عذر و بهانه نماند و توطئه دشمنان برای اثباتِ موافقت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غاصبان خلافت، نقش بر آب شد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اقبال الاعمال،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از بزنطی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محل دفن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سؤال را در مجلسی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عیسی بن موسی نیز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بقیع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موسی پاسخت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عیسی بن موسی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پدرانتان برای من حدیث نقل 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کجا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خانه‌اش دفن شده است</w:t>
      </w:r>
      <w:r>
        <w:rPr>
          <w:rFonts w:eastAsia="IRNazanin" w:cs="IRNazanin"/>
          <w:color w:val="111111"/>
          <w:sz w:val="28"/>
          <w:szCs w:val="28"/>
          <w:rtl w:val="true"/>
          <w:lang w:bidi="fa-IR"/>
        </w:rPr>
        <w:t>».</w:t>
      </w:r>
      <w:r>
        <w:rPr>
          <w:rStyle w:val="FootnoteAnchor"/>
          <w:rtl w:val="true"/>
        </w:rPr>
        <w:footnoteReference w:id="63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این حدیث را شیخ صدوق از چند طریق که همگی به بزنطی می‌رسد، نقل</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وی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به این دیدگاه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سمهودی در وفاء الوفاء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شبانه در خانه‌اش که داخل مسجد بود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قبر او جلوی درِ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زمان مقابل خانه اسماء، دختر حسین بن عبدالله قرار داشته است؛ یعنی همان باب النساء که در ضلع شرقی مسجدالنبی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ابن‌شبه چند روایت را در تأیید دفن آن حضرت در خانه‌اش آورده است</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سید محسن امین، محل دفن آن بانو را اختلافی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نظریه دفن در خانه را صحیح‌تر می‌شمرد</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شیخ ابوالحسن شعرانی نیز در تأیید این دیدگاه چنین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خاکسپاری ایشان در خانه‌اش، معقول به نظر می‌رسد؛ زیرا دفن اموات در خانه، متعارف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دفن در روضه که جزء مسجد است، در آن زمان متداول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نظریه خاکسپاری در بقیع، با قصد مخفی ماندن قبر، سازگاری ندارد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خلاصه سخن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علما، هیچ‌یک از این سه دیدگاه را بر یکدیگر ترجیح نداده</w:t>
      </w:r>
      <w:r>
        <w:rPr>
          <w:rStyle w:val="FootnoteAnchor"/>
          <w:rtl w:val="true"/>
        </w:rPr>
        <w:footnoteReference w:id="641"/>
      </w:r>
      <w:r>
        <w:rPr>
          <w:rFonts w:ascii="IRNazanin" w:hAnsi="IRNazanin" w:eastAsia="IRNazanin"/>
          <w:color w:val="111111"/>
          <w:sz w:val="28"/>
          <w:sz w:val="28"/>
          <w:szCs w:val="28"/>
          <w:rtl w:val="true"/>
          <w:lang w:bidi="fa-IR"/>
        </w:rPr>
        <w:t>و زیارت آن حضرت را در هر سه مکان مستحب دانسته‌اند؛ از جمله ابن‌حمزه طوسی</w:t>
      </w:r>
      <w:r>
        <w:rPr>
          <w:rStyle w:val="FootnoteAnchor"/>
          <w:rtl w:val="true"/>
        </w:rPr>
        <w:footnoteReference w:id="64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شهیداول</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الدروس الشرعیه،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ابن‌طی فقعانی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محقق کرکی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نراقی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صاحب جواهر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شیخ طبسی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برخی دیگر با نفی نظریه دفن در بقیع، حکم به استحباب زیارت دو مکان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نبوی و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مانند شیخ طوسی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علامه حلی و ابن‌ادریس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معتقد است به احتمال قوی، آن بانو در روضه نبوی یا خانه‌اش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هرکس احتیاط کند و ایشان را در هر سه مکان زیارت نماید، به صواب نزدیک‌تر است</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عده‌ای از علما، همچون شیخ مفید</w:t>
      </w:r>
      <w:r>
        <w:rPr>
          <w:rStyle w:val="FootnoteAnchor"/>
          <w:rtl w:val="true"/>
        </w:rPr>
        <w:footnoteReference w:id="645"/>
      </w:r>
      <w:r>
        <w:rPr>
          <w:rFonts w:ascii="IRNazanin" w:hAnsi="IRNazanin" w:eastAsia="IRNazanin"/>
          <w:color w:val="111111"/>
          <w:sz w:val="28"/>
          <w:sz w:val="28"/>
          <w:szCs w:val="28"/>
          <w:rtl w:val="true"/>
          <w:lang w:bidi="fa-IR"/>
        </w:rPr>
        <w:t>و اسکافی</w:t>
      </w:r>
      <w:r>
        <w:rPr>
          <w:rStyle w:val="FootnoteAnchor"/>
          <w:rtl w:val="true"/>
        </w:rPr>
        <w:footnoteReference w:id="646"/>
      </w:r>
      <w:r>
        <w:rPr>
          <w:rFonts w:ascii="IRNazanin" w:hAnsi="IRNazanin" w:eastAsia="IRNazanin"/>
          <w:color w:val="111111"/>
          <w:sz w:val="28"/>
          <w:sz w:val="28"/>
          <w:szCs w:val="28"/>
          <w:rtl w:val="true"/>
          <w:lang w:bidi="fa-IR"/>
        </w:rPr>
        <w:t>، محل دفن آن حضرت را بقیع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علما معتقدند احتمال دفن ایشان در روضه نبوی بیشتر است؛ از جمله شیخ طوسی</w:t>
      </w:r>
      <w:r>
        <w:rPr>
          <w:rStyle w:val="FootnoteAnchor"/>
          <w:rtl w:val="true"/>
        </w:rPr>
        <w:footnoteReference w:id="647"/>
      </w:r>
      <w:r>
        <w:rPr>
          <w:rFonts w:ascii="IRNazanin" w:hAnsi="IRNazanin" w:eastAsia="IRNazanin"/>
          <w:color w:val="111111"/>
          <w:sz w:val="28"/>
          <w:sz w:val="28"/>
          <w:szCs w:val="28"/>
          <w:rtl w:val="true"/>
          <w:lang w:bidi="fa-IR"/>
        </w:rPr>
        <w:t>، محقق حلی</w:t>
      </w:r>
      <w:r>
        <w:rPr>
          <w:rStyle w:val="FootnoteAnchor"/>
          <w:rtl w:val="true"/>
        </w:rPr>
        <w:footnoteReference w:id="648"/>
      </w:r>
      <w:r>
        <w:rPr>
          <w:rFonts w:ascii="IRNazanin" w:hAnsi="IRNazanin" w:eastAsia="IRNazanin"/>
          <w:color w:val="111111"/>
          <w:sz w:val="28"/>
          <w:sz w:val="28"/>
          <w:szCs w:val="28"/>
          <w:rtl w:val="true"/>
          <w:lang w:bidi="fa-IR"/>
        </w:rPr>
        <w:t>، علامه حلی</w:t>
      </w:r>
      <w:r>
        <w:rPr>
          <w:rStyle w:val="FootnoteAnchor"/>
          <w:rtl w:val="true"/>
        </w:rPr>
        <w:footnoteReference w:id="649"/>
      </w:r>
      <w:r>
        <w:rPr>
          <w:rFonts w:ascii="IRNazanin" w:hAnsi="IRNazanin" w:eastAsia="IRNazanin"/>
          <w:color w:val="111111"/>
          <w:sz w:val="28"/>
          <w:sz w:val="28"/>
          <w:szCs w:val="28"/>
          <w:rtl w:val="true"/>
          <w:lang w:bidi="fa-IR"/>
        </w:rPr>
        <w:t>، یحیی بن سعید</w:t>
      </w:r>
      <w:r>
        <w:rPr>
          <w:rStyle w:val="FootnoteAnchor"/>
          <w:rtl w:val="true"/>
        </w:rPr>
        <w:footnoteReference w:id="650"/>
      </w:r>
      <w:r>
        <w:rPr>
          <w:rFonts w:ascii="IRNazanin" w:hAnsi="IRNazanin" w:eastAsia="IRNazanin"/>
          <w:color w:val="111111"/>
          <w:sz w:val="28"/>
          <w:sz w:val="28"/>
          <w:szCs w:val="28"/>
          <w:rtl w:val="true"/>
          <w:lang w:bidi="fa-IR"/>
        </w:rPr>
        <w:t>، ابن فهد حلی</w:t>
      </w:r>
      <w:r>
        <w:rPr>
          <w:rStyle w:val="FootnoteAnchor"/>
          <w:rtl w:val="true"/>
        </w:rPr>
        <w:footnoteReference w:id="651"/>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سبزواری</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مسالک الافهام،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شهید ثانی این نظر را بسیار ضعیف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طبسی نیز با او موافق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دیگر معتقدند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دفن شده است؛ مانند کلینی،</w:t>
      </w:r>
      <w:r>
        <w:rPr>
          <w:rStyle w:val="FootnoteAnchor"/>
          <w:rtl w:val="true"/>
        </w:rPr>
        <w:footnoteReference w:id="653"/>
      </w:r>
      <w:r>
        <w:rPr>
          <w:rFonts w:ascii="IRNazanin" w:hAnsi="IRNazanin" w:eastAsia="IRNazanin"/>
          <w:color w:val="111111"/>
          <w:sz w:val="28"/>
          <w:sz w:val="28"/>
          <w:szCs w:val="28"/>
          <w:rtl w:val="true"/>
          <w:lang w:bidi="fa-IR"/>
        </w:rPr>
        <w:t>شیخ صدوق،</w:t>
      </w:r>
      <w:r>
        <w:rPr>
          <w:rStyle w:val="FootnoteAnchor"/>
          <w:rtl w:val="true"/>
        </w:rPr>
        <w:footnoteReference w:id="654"/>
      </w:r>
      <w:r>
        <w:rPr>
          <w:rFonts w:ascii="IRNazanin" w:hAnsi="IRNazanin" w:eastAsia="IRNazanin"/>
          <w:color w:val="111111"/>
          <w:sz w:val="28"/>
          <w:sz w:val="28"/>
          <w:szCs w:val="28"/>
          <w:rtl w:val="true"/>
          <w:lang w:bidi="fa-IR"/>
        </w:rPr>
        <w:t>ابن‌ادریس،</w:t>
      </w:r>
      <w:r>
        <w:rPr>
          <w:rStyle w:val="FootnoteAnchor"/>
          <w:rtl w:val="true"/>
        </w:rPr>
        <w:footnoteReference w:id="655"/>
      </w:r>
      <w:r>
        <w:rPr>
          <w:rFonts w:ascii="IRNazanin" w:hAnsi="IRNazanin" w:eastAsia="IRNazanin"/>
          <w:color w:val="111111"/>
          <w:sz w:val="28"/>
          <w:sz w:val="28"/>
          <w:szCs w:val="28"/>
          <w:rtl w:val="true"/>
          <w:lang w:bidi="fa-IR"/>
        </w:rPr>
        <w:t>محقق اردبیلی،</w:t>
      </w:r>
      <w:r>
        <w:rPr>
          <w:rStyle w:val="FootnoteAnchor"/>
          <w:rtl w:val="true"/>
        </w:rPr>
        <w:footnoteReference w:id="656"/>
      </w:r>
      <w:r>
        <w:rPr>
          <w:rFonts w:ascii="IRNazanin" w:hAnsi="IRNazanin" w:eastAsia="IRNazanin"/>
          <w:color w:val="111111"/>
          <w:sz w:val="28"/>
          <w:sz w:val="28"/>
          <w:szCs w:val="28"/>
          <w:rtl w:val="true"/>
          <w:lang w:bidi="fa-IR"/>
        </w:rPr>
        <w:t>صاحب مدارک،</w:t>
      </w:r>
      <w:r>
        <w:rPr>
          <w:rStyle w:val="FootnoteAnchor"/>
          <w:rtl w:val="true"/>
        </w:rPr>
        <w:footnoteReference w:id="657"/>
      </w:r>
      <w:r>
        <w:rPr>
          <w:rFonts w:ascii="IRNazanin" w:hAnsi="IRNazanin" w:eastAsia="IRNazanin"/>
          <w:color w:val="111111"/>
          <w:sz w:val="28"/>
          <w:sz w:val="28"/>
          <w:szCs w:val="28"/>
          <w:rtl w:val="true"/>
          <w:lang w:bidi="fa-IR"/>
        </w:rPr>
        <w:t>محدث بحرانی،</w:t>
      </w:r>
      <w:r>
        <w:rPr>
          <w:rStyle w:val="FootnoteAnchor"/>
          <w:rtl w:val="true"/>
        </w:rPr>
        <w:footnoteReference w:id="658"/>
      </w:r>
      <w:r>
        <w:rPr>
          <w:rFonts w:ascii="IRNazanin" w:hAnsi="IRNazanin" w:eastAsia="IRNazanin"/>
          <w:color w:val="111111"/>
          <w:sz w:val="28"/>
          <w:sz w:val="28"/>
          <w:szCs w:val="28"/>
          <w:rtl w:val="true"/>
          <w:lang w:bidi="fa-IR"/>
        </w:rPr>
        <w:t>صاحب ریاض،</w:t>
      </w:r>
      <w:r>
        <w:rPr>
          <w:rStyle w:val="FootnoteAnchor"/>
          <w:rtl w:val="true"/>
        </w:rPr>
        <w:footnoteReference w:id="659"/>
      </w:r>
      <w:r>
        <w:rPr>
          <w:rFonts w:ascii="IRNazanin" w:hAnsi="IRNazanin" w:eastAsia="IRNazanin"/>
          <w:color w:val="111111"/>
          <w:sz w:val="28"/>
          <w:sz w:val="28"/>
          <w:szCs w:val="28"/>
          <w:rtl w:val="true"/>
          <w:lang w:bidi="fa-IR"/>
        </w:rPr>
        <w:t>سید امین</w:t>
      </w:r>
      <w:r>
        <w:rPr>
          <w:rStyle w:val="FootnoteAnchor"/>
          <w:rtl w:val="true"/>
        </w:rPr>
        <w:footnoteReference w:id="660"/>
      </w:r>
      <w:r>
        <w:rPr>
          <w:rFonts w:ascii="IRNazanin" w:hAnsi="IRNazanin" w:eastAsia="IRNazanin"/>
          <w:color w:val="111111"/>
          <w:sz w:val="28"/>
          <w:sz w:val="28"/>
          <w:szCs w:val="28"/>
          <w:rtl w:val="true"/>
          <w:lang w:bidi="fa-IR"/>
        </w:rPr>
        <w:t>و سید محسن حکیم</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نظر نگارنده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مزار پاک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پوشیده است و این نشان مظلومیت آن بانوست و عاملی برای به تکاپو انداختن فکر و اندیشه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سخن را با قصیده زیبای شیخ کاظم ازری به پایان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لأی الأمور تدفن سِراً بضعة المصطفی و یعفی ثراها</w:t>
      </w:r>
      <w:r>
        <w:rPr>
          <w:rStyle w:val="FootnoteAnchor"/>
          <w:rtl w:val="true"/>
        </w:rPr>
        <w:footnoteReference w:id="66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پاره تن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به خاک سپرده شد و تربت او از چشم‌ها نهان گردید؟</w:t>
      </w:r>
      <w:r>
        <w:rPr>
          <w:rFonts w:eastAsia="IRNazanin" w:cs="IRNazanin"/>
          <w:color w:val="111111"/>
          <w:sz w:val="28"/>
          <w:szCs w:val="28"/>
          <w:rtl w:val="true"/>
          <w:lang w:bidi="fa-IR"/>
        </w:rPr>
        <w:t>!</w:t>
      </w:r>
      <w:bookmarkStart w:id="280" w:name="pg6406_48978"/>
    </w:p>
    <w:p>
      <w:pPr>
        <w:pStyle w:val="Heading4"/>
        <w:numPr>
          <w:ilvl w:val="3"/>
          <w:numId w:val="1"/>
        </w:numPr>
        <w:rPr/>
      </w:pPr>
      <w:bookmarkStart w:id="281" w:name="__RefHeading___Toc560277_653776707"/>
      <w:bookmarkStart w:id="282" w:name="_Toc106"/>
      <w:bookmarkEnd w:id="280"/>
      <w:bookmarkEnd w:id="281"/>
      <w:r>
        <w:rPr/>
        <w:t>2</w:t>
      </w:r>
      <w:r>
        <w:rPr>
          <w:rtl w:val="true"/>
        </w:rPr>
        <w:t xml:space="preserve">. </w:t>
      </w:r>
      <w:r>
        <w:rPr>
          <w:rtl w:val="true"/>
        </w:rPr>
        <w:t xml:space="preserve">مکان دفن علی بن ابی طالب </w:t>
      </w:r>
      <w:r>
        <w:rPr>
          <w:rtl w:val="true"/>
        </w:rPr>
        <w:t>(</w:t>
      </w:r>
      <w:r>
        <w:rPr>
          <w:rtl w:val="true"/>
        </w:rPr>
        <w:t>علیه السلام</w:t>
      </w:r>
      <w:r>
        <w:rPr>
          <w:rtl w:val="true"/>
        </w:rPr>
        <w:t>)</w:t>
      </w:r>
      <w:bookmarkEnd w:id="282"/>
    </w:p>
    <w:p>
      <w:pPr>
        <w:pStyle w:val="BookText"/>
        <w:rPr/>
      </w:pPr>
      <w:r>
        <w:rPr>
          <w:rFonts w:ascii="IRNazanin" w:hAnsi="IRNazanin" w:eastAsia="IRNazanin"/>
          <w:color w:val="111111"/>
          <w:sz w:val="28"/>
          <w:sz w:val="28"/>
          <w:szCs w:val="28"/>
          <w:rtl w:val="true"/>
          <w:lang w:bidi="fa-IR"/>
        </w:rPr>
        <w:t xml:space="preserve">ابن‌عساکر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صلح با معاویه، پیکر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مدینه انتقال داد و در آنجا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شده است آن حضرت کنار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گردیده است</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نیز مضمون این روایت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دکین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عقیده نگارنده این روایت، شاذ و بی‌اعتبار است و مشهور و متواتر آن است که پیکر مطهر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به خاک سپرده شده است و فرزندان آن حضرت، مانند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در آن مکان زیارت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ابوالمظفر غیاث‌الدین عبدالکریم بن ابی‌الفضائل احمد بن موسی بن طاووس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رساله‌ای مستقل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 بصرحة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دفن پیکر مطهر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 فعلی در نجف اشرف نگاشته است</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 xml:space="preserve">قبر مطهر و ضریح نورانی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قرون متمادی همواره نشان و علامت فداکاری و جهاد بوده است و این معنای قرآن مجید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می‌خواهند نور خدا را با دهان خود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جز این نمی‌خواهد که نور خود را کامل کند؛ هرچند کافران ناخشنود باشند</w:t>
      </w:r>
      <w:r>
        <w:rPr>
          <w:rFonts w:eastAsia="IRNazanin" w:cs="IRNazanin"/>
          <w:color w:val="111111"/>
          <w:sz w:val="28"/>
          <w:szCs w:val="28"/>
          <w:rtl w:val="true"/>
          <w:lang w:bidi="fa-IR"/>
        </w:rPr>
        <w:t>».</w:t>
      </w:r>
      <w:r>
        <w:rPr>
          <w:rStyle w:val="FootnoteAnchor"/>
          <w:rtl w:val="true"/>
        </w:rPr>
        <w:footnoteReference w:id="665"/>
      </w:r>
    </w:p>
    <w:p>
      <w:pPr>
        <w:pStyle w:val="Heading4"/>
        <w:numPr>
          <w:ilvl w:val="3"/>
          <w:numId w:val="1"/>
        </w:numPr>
        <w:rPr/>
      </w:pPr>
      <w:bookmarkStart w:id="283" w:name="__RefHeading___Toc560279_653776707"/>
      <w:bookmarkStart w:id="284" w:name="_Toc107"/>
      <w:bookmarkEnd w:id="283"/>
      <w:r>
        <w:rPr/>
        <w:t>3</w:t>
      </w:r>
      <w:r>
        <w:rPr>
          <w:rtl w:val="true"/>
        </w:rPr>
        <w:t xml:space="preserve">. </w:t>
      </w:r>
      <w:r>
        <w:rPr>
          <w:rtl w:val="true"/>
        </w:rPr>
        <w:t xml:space="preserve">محل دفن سر مقدس امام حسین </w:t>
      </w:r>
      <w:r>
        <w:rPr>
          <w:rtl w:val="true"/>
        </w:rPr>
        <w:t>(</w:t>
      </w:r>
      <w:r>
        <w:rPr>
          <w:rtl w:val="true"/>
        </w:rPr>
        <w:t>علیه السلام</w:t>
      </w:r>
      <w:r>
        <w:rPr>
          <w:rtl w:val="true"/>
        </w:rPr>
        <w:t>)</w:t>
      </w:r>
      <w:bookmarkEnd w:id="28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می‌گویند یزید بن معاویه پس از شهادت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سر مبارک او را نزد عمرو بن سعید که از بزرگان قریش و حاکم مدینه بود،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نیز کفنش کرد و در بقیع کنار قبر مادرش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الحسین، ابن تیمیه، صص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فیض القدیر فی شرح الجامع الصغیر،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البدایة و النهایه،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جواهر المطالب،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العوالم،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چنان‌که امام ابوالعلاء حافظ، به سند خود از مشایخش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معاویه،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گروهی از بنی‌هاشم و نیز عده‌ای از موالیان آل ابی‌سفیان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باقیمانده خاندان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توشه کاملی برای سفر، راهی مدینه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 مبارک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عمرو بن سعید بن العاص که حاکم مدینه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نداشتم این سر را نزد من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دستور داد سر را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دفن نمایند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البته این نظر صحیح نیست و درباره محل دفن سر مطهر آن جناب، اقوال دیگری هم وجود دارد؛ همچون دفن در کربلا، شام، مصر و نجف</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علامه مجلسی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مشهور بین علمای امامیه آن است که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بدن شریفش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احادیث فراوانی نیز درباره دفن سر مبارک ایشان کنار قبر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Style w:val="FootnoteAnchor"/>
          <w:rtl w:val="true"/>
        </w:rPr>
        <w:footnoteReference w:id="66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اینجانب، نظریه مشهور و درخور اعتماد، ملحق شدن سر مبارک به جسد</w:t>
      </w:r>
    </w:p>
    <w:p>
      <w:pPr>
        <w:pStyle w:val="BookText"/>
        <w:rPr/>
      </w:pPr>
      <w:r>
        <w:rPr>
          <w:rFonts w:ascii="IRNazanin" w:hAnsi="IRNazanin" w:eastAsia="IRNazanin"/>
          <w:color w:val="111111"/>
          <w:sz w:val="28"/>
          <w:sz w:val="28"/>
          <w:szCs w:val="28"/>
          <w:rtl w:val="true"/>
          <w:lang w:bidi="fa-IR"/>
        </w:rPr>
        <w:t>مطهر در کربلاست؛ چنان‌که سید مرتضی و عده‌ای دیگر به آن معتقدند</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الصدوق،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رسائل الشریف المرتضی،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الآثار الباقیه،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مقتل الحسین، الخوارزمی،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تذکرة الخواص،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روضة الواعظین،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الاتحاف بحب الاشراف،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اللهوف،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توضیح المقاصد، الشیخ البهایی،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نور الابصار،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تسلیة المجالس، محمد بن ابی‌طالب،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الایام الشامیة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موضوع، تحقیق مفصلی انجام داده‌ام که خوانندگان محترم را به آن ارجاع می‌دهم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85" w:name="pg6406_48985"/>
    </w:p>
    <w:p>
      <w:pPr>
        <w:pStyle w:val="Heading2"/>
        <w:numPr>
          <w:ilvl w:val="1"/>
          <w:numId w:val="1"/>
        </w:numPr>
        <w:rPr/>
      </w:pPr>
      <w:bookmarkStart w:id="286" w:name="__RefHeading___Toc560281_653776707"/>
      <w:bookmarkStart w:id="287" w:name="_Toc108"/>
      <w:bookmarkEnd w:id="285"/>
      <w:bookmarkEnd w:id="286"/>
      <w:r>
        <w:rPr>
          <w:rtl w:val="true"/>
        </w:rPr>
        <w:t xml:space="preserve">فضیلت زیارت امامان بقیع </w:t>
      </w:r>
      <w:r>
        <w:rPr>
          <w:rtl w:val="true"/>
        </w:rPr>
        <w:t>(</w:t>
      </w:r>
      <w:r>
        <w:rPr>
          <w:rtl w:val="true"/>
        </w:rPr>
        <w:t>علیهم السلام</w:t>
      </w:r>
      <w:r>
        <w:rPr>
          <w:rtl w:val="true"/>
        </w:rPr>
        <w:t>)</w:t>
      </w:r>
      <w:bookmarkEnd w:id="287"/>
    </w:p>
    <w:p>
      <w:pPr>
        <w:pStyle w:val="Heading3"/>
        <w:numPr>
          <w:ilvl w:val="2"/>
          <w:numId w:val="1"/>
        </w:numPr>
        <w:rPr/>
      </w:pPr>
      <w:bookmarkStart w:id="288" w:name="__RefHeading___Toc560283_653776707"/>
      <w:bookmarkStart w:id="289" w:name="_Toc109"/>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امامی بر شیعیان و دوستانش، عهد و پیمانی دارد و آنچه این عهد و پیمان را به کمال می‌رساند و تمام می‌کند، زیارت قبر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مشتاقانه آنها را زیارت کند و تصدیق نماید، آنها شفیعان او در روز قیامت خواهند بود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المقنعه،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رسائل الکرکی،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منتهی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ثواب کسی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نماید،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همانند آن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باشد</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امام واجب الاطاعه‌ای را زیارت کند، ثواب حجی مقبول برای اوست</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خود را با زیارت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سازید؛ زیرا ترک آن جفاست و خداوند به آن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حج خود را با زیارت قبوری که</w:t>
      </w:r>
    </w:p>
    <w:p>
      <w:pPr>
        <w:pStyle w:val="BookText"/>
        <w:rPr/>
      </w:pPr>
      <w:r>
        <w:rPr>
          <w:rFonts w:ascii="IRNazanin" w:hAnsi="IRNazanin" w:eastAsia="IRNazanin"/>
          <w:color w:val="111111"/>
          <w:sz w:val="28"/>
          <w:sz w:val="28"/>
          <w:szCs w:val="28"/>
          <w:rtl w:val="true"/>
          <w:lang w:bidi="fa-IR"/>
        </w:rPr>
        <w:t>خداوند زیارت و حق آنها را واجب دانسته، کامل نمایید و کنار آن قبرها از خداوند طلب رزق و روزی نمایید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جعفر بن محمد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 چشم‌درد نمی‌گیرد، بیماری به او نمی‌رسد و در سختی نخواهد مرد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امام معصومی را زیارت نماید و نزد او چهار رکعت نماز بخواند، ثواب یک حج و یک عمره برایش نوشته می‌شود</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آغاز کنید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خاتمه دهید</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وظیفه دارند که به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و بر گِردِ این سنگ‌ها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ما بیایند و از ولایت خود به ما خبر دهند و یاری خود را به ما نشان دهند</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از شما حج به‌جا آورد، آن را با زیارت ما به پایان برساند که این نشان‌دهنده کامل شدن اعمال است</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شیخ مفید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آن حضرت از پدرانش چنین روایت کرده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بعد از وفات شما، به زیارتتان بیاید چه پاداشی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پس از مرگ من به زیارتم آید، بهشت از آن اوست و هرکس پس از مرگ پدرت، به زیارت او برود، بهشت از آن اوست و هرکس پس از مرگ تو به زیارتت بیاید، بهشت از آن اوست و هرکس</w:t>
      </w:r>
      <w:bookmarkStart w:id="290" w:name="pg6406_48989"/>
    </w:p>
    <w:p>
      <w:pPr>
        <w:pStyle w:val="BookText"/>
        <w:rPr/>
      </w:pPr>
      <w:bookmarkEnd w:id="290"/>
      <w:r>
        <w:rPr>
          <w:rFonts w:ascii="IRNazanin" w:hAnsi="IRNazanin" w:eastAsia="IRNazanin"/>
          <w:color w:val="111111"/>
          <w:sz w:val="28"/>
          <w:sz w:val="28"/>
          <w:szCs w:val="28"/>
          <w:rtl w:val="true"/>
          <w:lang w:bidi="fa-IR"/>
        </w:rPr>
        <w:t>پس از مرگ برادرت به زیارتش برود، بهشت از آن اوست</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المقنعه، ص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پس از مرگ تو یا رحلت پدر یا برادرت، به زیارتتان آید، بهشت از آن اوست</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 xml:space="preserve">همچنین آن حضرت در روایتی دیگر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ایام زندگی یا پس از مرگ من یا پدرت یا خودت یا برادرت، به زیارتمان آید، بر من واجب است که روز قیامت او را نجات بخشم</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ابن‌عباس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بقیع زیارت کند، در آن روزی که گام‌ها بر صراط می‌لغزد، او ثابت‌قدم خواهد بود</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مرا زیارت کند، گناهانش آمرزیده می‌شود و فقیر از دنیا نمی‌رود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از پدرش نقل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شب جمعه، قبر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می‌کرد</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علامه حلی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فضیلت‌های زیادی برای زیارت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686"/>
      </w:r>
    </w:p>
    <w:p>
      <w:pPr>
        <w:pStyle w:val="Heading3"/>
        <w:numPr>
          <w:ilvl w:val="2"/>
          <w:numId w:val="1"/>
        </w:numPr>
        <w:rPr/>
      </w:pPr>
      <w:bookmarkStart w:id="291" w:name="__RefHeading___Toc560285_653776707"/>
      <w:bookmarkStart w:id="292" w:name="_Toc110"/>
      <w:bookmarkEnd w:id="291"/>
      <w:r>
        <w:rPr>
          <w:rtl w:val="true"/>
        </w:rPr>
        <w:t xml:space="preserve">آداب زیارت ائمه بقیع </w:t>
      </w:r>
      <w:r>
        <w:rPr>
          <w:rtl w:val="true"/>
        </w:rPr>
        <w:t>(</w:t>
      </w:r>
      <w:r>
        <w:rPr>
          <w:rtl w:val="true"/>
        </w:rPr>
        <w:t>علیهم السلام</w:t>
      </w:r>
      <w:r>
        <w:rPr>
          <w:rtl w:val="true"/>
        </w:rPr>
        <w:t>)</w:t>
      </w:r>
      <w:bookmarkEnd w:id="2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bookmarkStart w:id="293" w:name="pg6406_48991"/>
    </w:p>
    <w:p>
      <w:pPr>
        <w:pStyle w:val="BookText"/>
        <w:rPr/>
      </w:pPr>
      <w:bookmarkEnd w:id="29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زیارت؛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هشت رکعت نماز به‌جا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امام دو رکعت</w:t>
      </w:r>
      <w:r>
        <w:rPr>
          <w:rFonts w:eastAsia="IRNazanin" w:cs="IRNazanin"/>
          <w:color w:val="111111"/>
          <w:sz w:val="28"/>
          <w:szCs w:val="28"/>
          <w:rtl w:val="true"/>
          <w:lang w:bidi="fa-IR"/>
        </w:rPr>
        <w:t>).</w:t>
      </w:r>
    </w:p>
    <w:p>
      <w:pPr>
        <w:pStyle w:val="Heading3"/>
        <w:numPr>
          <w:ilvl w:val="2"/>
          <w:numId w:val="1"/>
        </w:numPr>
        <w:rPr/>
      </w:pPr>
      <w:bookmarkStart w:id="294" w:name="__RefHeading___Toc560287_653776707"/>
      <w:bookmarkStart w:id="295" w:name="_Toc111"/>
      <w:bookmarkEnd w:id="294"/>
      <w:r>
        <w:rPr>
          <w:rtl w:val="true"/>
        </w:rPr>
        <w:t>کیفیت زیارت ایشان</w:t>
      </w:r>
      <w:bookmarkEnd w:id="295"/>
    </w:p>
    <w:p>
      <w:pPr>
        <w:pStyle w:val="BookText"/>
        <w:rPr/>
      </w:pPr>
      <w:r>
        <w:rPr>
          <w:rFonts w:ascii="IRNazanin" w:hAnsi="IRNazanin" w:eastAsia="IRNazanin"/>
          <w:color w:val="111111"/>
          <w:sz w:val="28"/>
          <w:sz w:val="28"/>
          <w:szCs w:val="28"/>
          <w:rtl w:val="true"/>
          <w:lang w:bidi="fa-IR"/>
        </w:rPr>
        <w:t>شیخ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قبور امامان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مقابل آنها بایست و بگو</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عَلَیْکُمْ ائِمةَ الهُدی السَّلامُ عَلَیْکُمْ اهْلَ التَّقْوی السَّلامُ عَلَیْکُمْ ایهَا الْحُجَجُ علی اهْلِ الدُّنْیا السلامُ عَلَیْکُمْ ایهَا الْقُوامُ فِی الْبَرِیةِ بِالْقِسْطِ السلامُ عَلَیْکُمْ اهْلَ الصفْوَةِ السلامُ عَلَیْکُمْ آلَ رَسُولِ اللهِ السلامُ عَلَیْکُمْ اهْلَ النجْوی اشْهَدُ انکُمْ قَدْ بَلغْتُمْ وَنَصَحْتُمْ وَصَبَرْتُمْ فی ذاتِ اللهِ وَکُذبْتُمْ وَاُسیئَ الَیْکُمْ فَغَفَرْتُمْ وَاَشْهَدُاَنکُمُ الاْئِمةُ الراشِدُونَ الْمُهْتَدُونَ وَاَن طاعَتَکُمْ مَفْرُوضَةٌ وَاَن قَوْلَکُمُ الصدْقُ وَاَنکُمْ دَعَوْتُمْ فَلَمْ تُجابُوا وَاَمَرْتُمْ فَلَمْ تُطاعُوا وَاَنکُمْ دَعائِمُ الدینِ وَاَرْکانُ الاْرْضِ لَمْ تَزالُوا بِعَیْنِ اللهِ یَنْسَخُکُمْ مِنْ اصْلابِ کُل مُطَهر وَیَنْقُلُکُمْ مِنْ ارْحامِ الْمُطَهراتِ لَمْ تُدَنسْکُمُ الْجاهِلِیةُ الْجَهْلاءُ وَلَمْ تَشْرَکْ فیکُمْ فِتَنُ الاْهْوآءِ طِبْتُمْ وَطابَ مَنْبَتُکُمْ مَن بِکُمْ عَلَیْنا دَیانُ الدینِ فَجَعَلَکُمْ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صَلوتَنا عَلَیْکُمْ رَحْمَةً لَنا وَکَفارَةً لِذُنُوبِنا اذِ اخْتارَکُمُ اللهُ لَنا وَطَیبَ خَلْقَنا بِما مَن عَلَیْنا مِنْ وِلایَتِکُمْ وَکُنا عِنْدَهُ مُسَمینَ بِعِلْمِکُمْ مُعْتَرِفینَ بِتَصْدیقِنا ایاکُمْ وَهذا مَکان مَنْ اسْرَفَ وَاَخْطَاَ وَاسْتَکانَ وَاَقَربِما جَنی وَرَجی بِمَقامِهِ الْخَلاصَ وَاَنْ یَسْتَنْقِذَهُ بِکُمْ مُسْتَنْقِذُ الْهَلْکی مِنَ الردی فَکُونُوا لی شُفَعآءَ فَقَدْ وَفَدْتُ الَیْکُمْ اذْ رَغِبَ عَنْکُمْ اهْلُ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آیات الله هزوا و استکبروا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هُوَ قائِمٌ لا یَسْهُو وَدائِمٌ لا یَلْهُو وَمُحیطٌ بِکُل شَیْء لَکَ الْمَن بِما وَفقْتَنی وَعَرفْتَنی أئمتی بِما اقَمْتَنی عَلَیْهِ اذْ صَد عَنْهُ عِبادُکَ وَجَهِلُوا مَعْرِفَتَهُ وَاسْتَخَفوا بِحَقهِ وَمالُوا الی سِواهُ فَکانَتِ الْمِنةُ مِنْکَ عَلَی مَعَ اقْوام خَصَصْتَهُمْ بِما</w:t>
      </w:r>
    </w:p>
    <w:p>
      <w:pPr>
        <w:pStyle w:val="BookText"/>
        <w:rPr/>
      </w:pPr>
      <w:r>
        <w:rPr>
          <w:rFonts w:ascii="Amiri" w:hAnsi="Amiri" w:eastAsia="Amiri" w:cs="Amiri"/>
          <w:color w:val="111111"/>
          <w:sz w:val="28"/>
          <w:sz w:val="28"/>
          <w:szCs w:val="28"/>
          <w:rtl w:val="true"/>
          <w:lang w:bidi="ar-SA"/>
        </w:rPr>
        <w:t>خَصَصْتَنی بِهِ فَلَکَ الْحَمْدُ اذْ کُنْتُ عِنْدَکَ فی مَقامی هذا مَذْکُوراً مَکْتُوباً فَلا تَحْرِمْنی ما رَجَوْتُ وَلا تُخَیبْنی فیما دَعَوْتُ بحُرمة محمد و آله الطاهرین و صلی الله علی محمد ثم ادعُ لنفسک بما أجبت</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با تفاوتی اندک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تهذیب الاحکام،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مصباح المتهجد، ص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المهذب،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منتهی المطلب،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 xml:space="preserve">؛ الحدائق الناضره،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پیشوایان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که اهل تقوای کامل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حجت‌های خدا بر اهل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برپادارندگان عدل و دادگری در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صفا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آل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مناجات و رازدار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شما به تبلیغ دین و نصیحت خلق پرداختید و بلا و آزار خلق را فقط در راه خدا تحمل نمودید و امت مقام شما را تکذیب کردند و بدی‌ها و آزار در حق شما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همه را بخشیدید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شما پیشوایان و راهنمایان خلق هستید و البته پیروی از شما واجب و سخن شما راست و حقیقت است و شما امت را دعوت به خدا کردید و آنها اجابت نکردند و امر کردید؛ ولی آنها پیروی نکردند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ستون‌های دین و ارکان زمین هستید و پیوسته با عنایت خداوند از صلب و ارحام پاکی به صلب و ارحام پاک دیگر منتقل شدید و همواره از پلیدی و آلودگی‌های جاهلیت پاک و منزه می‌باشید و هرگز فتنه‌ها و هواهای نفسانی در وجود شما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پاک و منزه هستید و ریشه شما پاک و منزه است و خداوند به نعمت وجود شما بر ما منت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در خاندانی قرار داد که به اذن خدا مقام بلند یافت و نام خود را از آن بلند کرد و درود بر شما را واسطه رحمت برای ما و کفاره گناهان ما قرار دارد؛ هنگامی که نعمت وجود شما</w:t>
      </w:r>
    </w:p>
    <w:p>
      <w:pPr>
        <w:pStyle w:val="BookText"/>
        <w:rPr/>
      </w:pPr>
      <w:r>
        <w:rPr>
          <w:rFonts w:ascii="IRNazanin" w:hAnsi="IRNazanin" w:eastAsia="IRNazanin"/>
          <w:color w:val="111111"/>
          <w:sz w:val="28"/>
          <w:sz w:val="28"/>
          <w:szCs w:val="28"/>
          <w:rtl w:val="true"/>
          <w:lang w:bidi="fa-IR"/>
        </w:rPr>
        <w:t>را به ما عطا فرمود و آفرینش ما را برای قبول ولایت شما، پاکیزه گردانید و ما نزد خداوند به فضل و برتری شما معترف و اقرار به باور و تصدیق شما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زیارت که اکنون ایستاده‌ام، جایگاه کسی است که دارای گناه و خطا و بیچارگی است و به جنایت خود اقرار می‌کند و همه امیدش در این مقام، رهایی خود است که خداوند به واسطه شفاعت شما، او را از سقوط در مهالک،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شفیع من باشید در درگاه خدا که من از روی شوق و محبت بر شما وارد شدم؛ در زمانی که مردم از در خانه شما دور می‌شوند و آیات خدا را مسخره می‌کنند و بر آنها تکبر و سرکشی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همیشه قائم و حاضری و اشتباه و فراموشی نداری و پیوسته حاضری و به تمام موجودات عالم احاطه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منت نهادی که توفیقم دادی و اولیای خودت را به من شناساندی و زیارتشان را روزی‌ام ساختی؛ وقتی که بندگان جاهلت این درگاه را بستند و به نور ولایت معرفت نیافتند و حق آن را سبک و بی‌قدر پنداشتند و به جانب ظالمان تمایل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منت از آنِ توست که مرا و به همراه کسانی دیگر، به نعمت ولایت، ویژگی بخشیدی و ستایش مخصوص توست که زیارتم را نزد خودت مکتوب ساختی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قسمتم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آنچه امیدوارم، محروم مگردان و دعایم را اجابت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زیارت دیگری را که مختصر است نقل کرده و گفته است که پس از غسل، کنار قبرهایشان می‌ایستی و چنین می‌گویی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عَلَیکُم یا خُزّانَ عِلمِ الله وَحَفظةِ سِرِّه وَتَراجِمَةَ وَحیة أَتیتُکم یا بَنی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بِحَقِّکم مُستَبصِراً بِشَأنِکم مُعادِیاً لِأَعدائِکم مُوالیاً لِأَولیائِکم بِأبی أنتُم وَأمّی صَلَّی اللهُ عَلی أجْسادِکمَ وَارواحِکم وَرحمة اللهِ وَبَرکاتُه اللّهم إنی أَتَولی آخِرَهم</w:t>
      </w:r>
    </w:p>
    <w:p>
      <w:pPr>
        <w:pStyle w:val="BookText"/>
        <w:rPr/>
      </w:pPr>
      <w:r>
        <w:rPr>
          <w:rFonts w:ascii="Amiri" w:hAnsi="Amiri" w:eastAsia="Amiri" w:cs="Amiri"/>
          <w:color w:val="111111"/>
          <w:sz w:val="28"/>
          <w:sz w:val="28"/>
          <w:szCs w:val="28"/>
          <w:rtl w:val="true"/>
          <w:lang w:bidi="ar-SA"/>
        </w:rPr>
        <w:t>کَما تَولّیتُ أوَّلَهم وَأبْرأُ إلَی اللهِ مِنْ کُلِّ وَلیجةٍ دُونَهم آمنَتُ بِاللهِ وَکَفرتُ بِالجِبتِ وَالطّاغوتِ وَاللّات وَالعُزّی وَکُلِّ نِدٍّ یُدعی مِن دُون اللهِ اللّهمّ صَلّ عَلی مُحمدٍ وَآلِ مُحمّدٍ وَاجعَلْ زِیارَتی لهَم مَقبولةً وَ دُعائی بِهم مُستَجاباً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شما ای خزانه‌داران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حافظان رازهای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مفسران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شما آمده‌ام؛ درحالی‌که حق شما را می‌شناسم و به شأن و منزلت شما بینا هستم و با دشمنان شما دشمن، و با دوستان شما دوست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خداوند بر بدن‌ها و روح‌های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ولایت نخستین آنها را پذیرفته‌ام؛ همان‌گونه که ولایت آخرین آنها را و از هر گروه و فرقه‌ای جز آنها به درگاه تو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آوردم و به جبت و طاغوت و لات و عزی و هر شریکی برای او کفر می‌ورزم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این زیارتم را بپذیر و دعایم را به اجابت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را بر آن قبور بیفکن و ببوس و گونه‌ات را بر آنها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برخیز و شش رکعت نماز بگزار و اگر این زیارت را برای هر چهار امام، انجام داده‌ای، هشت رکعت نماز بخوان</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المقنعه، صص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تهذیب الاحکام،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منتهی المطلب،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 xml:space="preserve">؛ الحدائق الناضره،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زیارت مختصر دیگری را برای امام حسن‌مجتبی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آورده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زیارت آن حضرت غسل کن و پاکیزه‌ترین لباس‌هایت را بپوش و در جوار قبر مطهر بایست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عَلَیکَ یَا ابنَ رَسولِ اللهِ ألسَّلامُ عَلَیکَ یا بَقیَّةُ المُؤمِنینَ وَ ابنَ أَوَّلِ المُسلمینَ أَشْهَدُ أَنَّکَ سَبیلُ الهُدی وَ حَلیفُ التَّقوی و خامِسُ اصحابِ الکِساءِ غَذَّتکَ یَدُ الرَّحمةِ وَ تَربیَّتَ فی حِجرِ الاسلامِ وَ رَضَعتَ مِن ثَدیِ الایمانِ فَطِبتَ حَیاً وَ</w:t>
      </w:r>
    </w:p>
    <w:p>
      <w:pPr>
        <w:pStyle w:val="BookText"/>
        <w:rPr/>
      </w:pPr>
      <w:r>
        <w:rPr>
          <w:rFonts w:ascii="IRNazanin" w:hAnsi="IRNazanin" w:eastAsia="IRNazanin"/>
          <w:color w:val="111111"/>
          <w:sz w:val="28"/>
          <w:sz w:val="28"/>
          <w:szCs w:val="28"/>
          <w:rtl w:val="true"/>
          <w:lang w:bidi="fa-IR"/>
        </w:rPr>
        <w:t>مَیتاً صَلّی الله عَلَیکَ أَشهَدُ أَنَّکَ أَدَّیتَ صادِقاً وَ مَضَیتَ عَلی یَقینٍ لَم تُؤثَر عَمی عَلی هُدی وَ لَم تَمل مِن حَقّ إلی باطلٍ لَعَنَ اللهُ مَن ظَلَمَکَ وَ لَعَنَ اللهُ مَن خَذَلَکَ وَ لَعَنَ اللهُ مَن قَتَلکَ أَنَا إلَی اللهِ مِنهُم بُرآء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باقی‌مانده از نسل مؤمنان و ای فرزند نخستین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راه هدایت و هم‌پیمان تقوا و پنجمین اهل کساء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رحمت، غذایت داد و در دامان اسلام رشد کردی و با شیر ایمان رشد و پرورش پیدا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حال زندگی و مرگ پاک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وظیفه‌ات را صادقانه به انجام رساندی و بر راه یقین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را بر بینایی برنگزیدی و از حق به‌سوی باطل متمایل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 که بر تو ستم کرد و تو را وانهاد و تو را به شهادت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بیزار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قبر را ببوس و گونه‌ات را بر آن بگذار و به سمت سر مبارک برو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عَلَیکَ یا وَصِیَّ أَمیر المؤمنینَ أَتَیتکَ زائراً عارِفاً بِحَقّکَ مُوالیاً لاولیائکَ مُعادیاً لاعدائکَ فَاشفَع لی عِندَ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وصی امیرمؤمنان، به زیارتت آمده‌ام؛ درحالی‌که حق شما را می‌شناسم و با دوستانت دوست و با دشمنانت دشمن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پروردگارت مرا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 رکعت نماز زیارت به جای آور</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المقنعه، 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منتهی المطلب،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خواستی برگردی، در جوار آن قبور بایست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عَلَیکُم أَئِمَّةَ الهُدی وَ رَحمَةُ اللهِ وَ بَرَکاتُه أَستَودِعُکُم اللهَ وَ أَقرَأُ عَلیکُم السَّلام آمنّا بِاللهِ وَ بِالرَّسُولِ وَ بِما جِئتُم بِه وَ دَلَلتُم عَلَیهِ أَللّهُمَّ فَاکتُبنا مَعَ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برکات خداوند بر شما ای پیشوایان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وداع می‌کنم و بر شما درود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خدا و رسولش و به آنچه آوردید و به هر آنچه رهنمون شدید،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 در زمره شاهدان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بسیار دعا کن و از خدا بخواه این زیارت را آخرین زیارت تو قرار ندهد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المقنعه، صص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تهذیب الاحکام،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منتهی المطلب،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 xml:space="preserve">؛ الحدائق الناضره،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برّاج و مشهدی، فراز دیگری را بر این زیارت افزوده‌اند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لا تَجعَلهُ آخِرَ العَهدِ مِنّی لِزِیارَتِهِم وَ ارزُقنیها أَبَداً ما أَحیَیتَنی فَاذا تَوَفَّیتنی فَاحشُرنی مَعَهُم وَ فی زُمرَتِهِم أَستَودِعُکُم اللهَ وَ أَقرأُ عَلَیکُم السَّلام</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خدایا این زیارت را آخرین زیارتم قرار مده و تا زمانی که زنده‌ام، زیارتشان را روزی‌ام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از دنیا رفتم مرا با آنها و در گروه آنها محشور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وداع می‌کنم و بر شما درود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درباره وداع زیارت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خواستی برگردی، نزد قبر بایست؛ همان‌طور که ابتدای زیارت ایستادی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عَلَیکَ یا مَولایَ وَ رَحمَةُ اللهِ وَ بَرَکاتُه، أَستَودِعُک الله وَ استَرعیک وَ أَقرأُ عَلَیکَ السَّلام آمنّا باللهِ وَ بِالرَّسُولَ وَ ِبما جِئتُ به وَ دَلَلتُ عَلَیه اللّهُمّ فَاکتُبنا مَعَ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رحمت و برکات خداوند بر تو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وداع می‌کنم و بر تو درود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رسولش و به آنچه آوردی و به آن راهنمایی کردی،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 در زمره گواهان ثبت فرما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از خداوند بخواه که این زیارت، آخرین زیارت تو نباشد و آن‌گاه هرچه دوست داری از او درخواست کن</w:t>
      </w:r>
      <w:r>
        <w:rPr>
          <w:rFonts w:eastAsia="IRNazanin" w:cs="IRNazanin"/>
          <w:color w:val="111111"/>
          <w:sz w:val="28"/>
          <w:szCs w:val="28"/>
          <w:rtl w:val="true"/>
          <w:lang w:bidi="fa-IR"/>
        </w:rPr>
        <w:t>.</w:t>
      </w:r>
      <w:r>
        <w:rPr>
          <w:rStyle w:val="FootnoteAnchor"/>
          <w:rtl w:val="true"/>
        </w:rPr>
        <w:footnoteReference w:id="692"/>
      </w:r>
      <w:bookmarkStart w:id="296" w:name="pg6406_49005"/>
    </w:p>
    <w:p>
      <w:pPr>
        <w:pStyle w:val="Heading2"/>
        <w:numPr>
          <w:ilvl w:val="1"/>
          <w:numId w:val="1"/>
        </w:numPr>
        <w:rPr/>
      </w:pPr>
      <w:bookmarkStart w:id="297" w:name="__RefHeading___Toc560289_653776707"/>
      <w:bookmarkStart w:id="298" w:name="_Toc112"/>
      <w:bookmarkEnd w:id="296"/>
      <w:bookmarkEnd w:id="297"/>
      <w:r>
        <w:rPr>
          <w:rtl w:val="true"/>
        </w:rPr>
        <w:t>دیگر دفن شدگان در بقیع</w:t>
      </w:r>
      <w:bookmarkEnd w:id="298"/>
    </w:p>
    <w:p>
      <w:pPr>
        <w:pStyle w:val="Heading3"/>
        <w:numPr>
          <w:ilvl w:val="2"/>
          <w:numId w:val="1"/>
        </w:numPr>
        <w:rPr/>
      </w:pPr>
      <w:bookmarkStart w:id="299" w:name="__RefHeading___Toc560291_653776707"/>
      <w:bookmarkStart w:id="300" w:name="_Toc113"/>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در این فصل به معرفی برخی از صحابه، تابعان، شهیدان، صالحان و دیگر مؤمنان و مردمی که در بقیع دفن شده‌اند،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آغاز بحث، یادآوری دو نکته را لازم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آنکه مساحت بقیع، امروزه بیش از گذشته می‌باشد؛ زیرا به مرور زمان، بخش‌های زیادی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قسمت‌های دیگر از زمین‌های اطراف به آن ملحق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مراد ما از بقیع، مختصات جغرافیایی کنونی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اسامی دفن‌شدگان در بقیع را از میان کتب تاریخی، روایی و نیز کتب سیره و سرگذشت استخراج کرده</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ابن‌جبیر در سفرنامه‌اش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قبرهای بقیع از شمار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مدفن بسیاری از بزرگان صحابه و مهاجران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الاسلامیة الشیعیه،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این‌باره، گرایش‌های مذهبی و تمایلات سیاسی آنها را نادیده گرفته‌ایم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ترتیب اسامی، تنها براساس حروف الفباست و کاری به ترتیب زمانی نداریم</w:t>
      </w:r>
      <w:r>
        <w:rPr>
          <w:rFonts w:eastAsia="IRNazanin" w:cs="IRNazanin"/>
          <w:color w:val="111111"/>
          <w:sz w:val="28"/>
          <w:szCs w:val="28"/>
          <w:rtl w:val="true"/>
          <w:lang w:bidi="fa-IR"/>
        </w:rPr>
        <w:t>.</w:t>
      </w:r>
      <w:bookmarkStart w:id="301" w:name="pg6406_49007"/>
    </w:p>
    <w:p>
      <w:pPr>
        <w:pStyle w:val="Heading3"/>
        <w:numPr>
          <w:ilvl w:val="2"/>
          <w:numId w:val="1"/>
        </w:numPr>
        <w:rPr/>
      </w:pPr>
      <w:bookmarkStart w:id="302" w:name="__RefHeading___Toc560293_653776707"/>
      <w:bookmarkStart w:id="303" w:name="_Toc114"/>
      <w:bookmarkEnd w:id="301"/>
      <w:bookmarkEnd w:id="302"/>
      <w:r>
        <w:rPr/>
        <w:t>1</w:t>
      </w:r>
      <w:r>
        <w:rPr>
          <w:rtl w:val="true"/>
        </w:rPr>
        <w:t xml:space="preserve">. </w:t>
      </w:r>
      <w:r>
        <w:rPr>
          <w:rtl w:val="true"/>
        </w:rPr>
        <w:t xml:space="preserve">ابراهیم فرزند رسول خدا </w:t>
      </w:r>
      <w:r>
        <w:rPr>
          <w:rtl w:val="true"/>
        </w:rPr>
        <w:t>(</w:t>
      </w:r>
      <w:r>
        <w:rPr>
          <w:rtl w:val="true"/>
        </w:rPr>
        <w:t>صلی الله علیه و آله</w:t>
      </w:r>
      <w:r>
        <w:rPr>
          <w:rtl w:val="true"/>
        </w:rPr>
        <w:t>)</w:t>
      </w:r>
      <w:bookmarkEnd w:id="303"/>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دیگر همسرانش، فقط از ماریه قبطیه</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مقوقس، فرمانروای اسکندریه، ماریه قبطیه را به پیامبر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او را در یکی از باغ‌های هفت‌گانه اسکان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المدرستین،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الجامع لاحکام القرآن،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مستدرک سفینة البحار،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فرزند، ابراهیم و متولد ذی‌الحجه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سال هشتم هجری در مشربه ام‌ابراهیم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واقع در محله عالیه قبیله مازن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یک سال و نیم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داشت که از دنیا رفت و در بقیع دفن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ابراهیم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آن حضرت مرا مأمور کرد تا او را غسل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کفنش کرد و حنوطش نمود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بقیع رسیدیم،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گزارد و پس از آن به کنار قبر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قبر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پیکر او را به دستم داد و وقتی ابراهیم در سرازیری قبر قرار گرفت، آن حضرت گریه کرد و مسلمانان هم به گریه او گریستند تا جایی که صدای مردان از صدای زنان بلندتر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شدت نهی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می‌گرید و دل غمین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نمی‌گوییم که ناخشنودی پروردگار را برانگیزد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 مصیبت‌زده و غمگینیم</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احمد بن عبدالله طبری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عبدالرحمان بن عوف را گرفت و به زیر درخت نخلی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ابراهیم در دامان مادرش بود و داشت جان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 دامان گرفت و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دست ما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مردن حق است و وعده راست خداست و اینکه آخر ما به اول ما ملحق می‌شوند، بر تو بسیار بیش از این غمگین و غصه‌دار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 ناراحت و افسرده‌ایم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می‌گرید و دل محزون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به زبان نمی‌آوریم که ناخشنودی خداوند را به دنبال داشته باشد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شرح مسند ابی‌حنیفه، 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ابن‌سعد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شانزده ماهگی از دنیا رفت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را در بقیع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دایه‌ای در بهشت به او شیر خواهد داد</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واقدی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سه‌شنبه، دهم ربیع‌الاول سال دهم هجری در هجده ماهگی در محله بنی‌مازن بن النجار در خانه ام‌برزه دختر منذر، از دنیا رفت و در بقیع دفن گردید</w:t>
      </w:r>
      <w:r>
        <w:rPr>
          <w:rFonts w:eastAsia="IRNazanin" w:cs="IRNazanin"/>
          <w:color w:val="111111"/>
          <w:sz w:val="28"/>
          <w:szCs w:val="28"/>
          <w:rtl w:val="true"/>
          <w:lang w:bidi="fa-IR"/>
        </w:rPr>
        <w:t>».</w:t>
      </w:r>
      <w:r>
        <w:rPr>
          <w:rStyle w:val="FootnoteAnchor"/>
          <w:rtl w:val="true"/>
        </w:rPr>
        <w:footnoteReference w:id="69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مؤمل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شانزده ماه و هشت روز گزارش کرده است</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پیکر ابراهیم، روی تخته کوچکی از خانه ام‌برزه به‌سوی بقیع برده شد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کجا دفن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 قبر پیشگام ما عثمان بن مظعون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ابن‌عساکر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در روز سه‌شنبه، دهم ربیع‌الاول سال دهم هجری از دنیا رفت و در بقیع دفن گردید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السنن الکبری،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ابن‌سعد به نقل از محمد بن عمر بن علی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مدفون در بقیع، عثمان بن مظعون و پس از او، ابراهیم پسر رسول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آن‌گاه با دستش اشاره کرد که وقتی به انتهای بقیع رسیدی و از آخرین خانه سمت چپ گذشتی، پشت آن خانه، قبر ابراهیم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روی قبر ابراهیم آب پاشید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سلف صالح ما، عثمان بن مظعون ملحق شو</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روز مرگ ابراهیم، خورشید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 که حتماً خورشید به سبب مرگ او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یک سخنرانی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و ماه دو نشانه از نشانه‌های پروردگارند و برای مرگ یا زندگی کسی نمی‌گیرند</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هرگاه آن را دیدید به دعا بپردازید تا وقتی که باز شود</w:t>
      </w:r>
      <w:r>
        <w:rPr>
          <w:rFonts w:eastAsia="IRNazanin" w:cs="IRNazanin"/>
          <w:color w:val="111111"/>
          <w:sz w:val="28"/>
          <w:szCs w:val="28"/>
          <w:rtl w:val="true"/>
          <w:lang w:bidi="fa-IR"/>
        </w:rPr>
        <w:t>».</w:t>
      </w:r>
      <w:r>
        <w:rPr>
          <w:rStyle w:val="FootnoteAnchor"/>
          <w:rtl w:val="true"/>
        </w:rPr>
        <w:footnoteReference w:id="70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ابراهیم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بقعه‌ای نزدیک به بقیع است و قبر عثمان بن مظعون نیز که از بزرگان صحابه و اول مدفون در بقیع می‌باشد، همانجاست</w:t>
      </w:r>
      <w:r>
        <w:rPr>
          <w:rFonts w:eastAsia="IRNazanin" w:cs="IRNazanin"/>
          <w:color w:val="111111"/>
          <w:sz w:val="28"/>
          <w:szCs w:val="28"/>
          <w:rtl w:val="true"/>
          <w:lang w:bidi="fa-IR"/>
        </w:rPr>
        <w:t>».</w:t>
      </w:r>
      <w:r>
        <w:rPr>
          <w:rStyle w:val="FootnoteAnchor"/>
          <w:rtl w:val="true"/>
        </w:rPr>
        <w:footnoteReference w:id="704"/>
      </w:r>
      <w:bookmarkStart w:id="304" w:name="pg6406_49013"/>
    </w:p>
    <w:p>
      <w:pPr>
        <w:pStyle w:val="Heading3"/>
        <w:numPr>
          <w:ilvl w:val="2"/>
          <w:numId w:val="1"/>
        </w:numPr>
        <w:rPr/>
      </w:pPr>
      <w:bookmarkStart w:id="305" w:name="__RefHeading___Toc560295_653776707"/>
      <w:bookmarkStart w:id="306" w:name="_Toc115"/>
      <w:bookmarkEnd w:id="304"/>
      <w:bookmarkEnd w:id="305"/>
      <w:r>
        <w:rPr/>
        <w:t>2</w:t>
      </w:r>
      <w:r>
        <w:rPr>
          <w:rtl w:val="true"/>
        </w:rPr>
        <w:t xml:space="preserve">. </w:t>
      </w:r>
      <w:r>
        <w:rPr>
          <w:rtl w:val="true"/>
        </w:rPr>
        <w:t>ابراهیم کورانی شهر زوری شافعی</w:t>
      </w:r>
      <w:bookmarkEnd w:id="306"/>
    </w:p>
    <w:p>
      <w:pPr>
        <w:pStyle w:val="BookText"/>
        <w:rPr/>
      </w:pPr>
      <w:r>
        <w:rPr>
          <w:rFonts w:ascii="IRNazanin" w:hAnsi="IRNazanin" w:eastAsia="IRNazanin"/>
          <w:color w:val="111111"/>
          <w:sz w:val="28"/>
          <w:sz w:val="28"/>
          <w:szCs w:val="28"/>
          <w:rtl w:val="true"/>
          <w:lang w:bidi="fa-IR"/>
        </w:rPr>
        <w:t>وی از فقهای شافعی است که در مدینه اقامت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او را بیش از هشتاد عنوان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متولد شوال 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شهران</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از توابع شهر زور در منطقه کردستان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07" w:name="__RefHeading___Toc560297_653776707"/>
      <w:bookmarkStart w:id="308" w:name="_Toc116"/>
      <w:bookmarkEnd w:id="307"/>
      <w:r>
        <w:rPr/>
        <w:t>3</w:t>
      </w:r>
      <w:r>
        <w:rPr>
          <w:rtl w:val="true"/>
        </w:rPr>
        <w:t xml:space="preserve">. </w:t>
      </w:r>
      <w:r>
        <w:rPr>
          <w:rtl w:val="true"/>
        </w:rPr>
        <w:t>ابراهیم بن موسی</w:t>
      </w:r>
      <w:bookmarkEnd w:id="308"/>
    </w:p>
    <w:p>
      <w:pPr>
        <w:pStyle w:val="BookText"/>
        <w:rPr/>
      </w:pPr>
      <w:r>
        <w:rPr>
          <w:rFonts w:ascii="IRNazanin" w:hAnsi="IRNazanin" w:eastAsia="IRNazanin"/>
          <w:color w:val="111111"/>
          <w:sz w:val="28"/>
          <w:sz w:val="28"/>
          <w:szCs w:val="28"/>
          <w:rtl w:val="true"/>
          <w:lang w:bidi="fa-IR"/>
        </w:rPr>
        <w:t xml:space="preserve">پدر او موسی بن عبدالله بن موسی الجون بن عبدالله بن الحسن بن الحسن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کنیه‌اش ابوعمرو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بزرگ و راوی حدیث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ابن‌معیه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بن عبدالله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کشته شد و ابراهیم، پسرش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خلیفه عباسی از دنیا رفت و در بقیع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نسلی باقی نمانده است</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ابوالفرج اصفهانی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موسی بن عبدالله را عیسی بن منصور، کارگزار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زندانی کرد و پس از مرگ، او را در بقیع دفن کردند</w:t>
      </w:r>
      <w:r>
        <w:rPr>
          <w:rFonts w:eastAsia="IRNazanin" w:cs="IRNazanin"/>
          <w:color w:val="111111"/>
          <w:sz w:val="28"/>
          <w:szCs w:val="28"/>
          <w:rtl w:val="true"/>
          <w:lang w:bidi="fa-IR"/>
        </w:rPr>
        <w:t>.</w:t>
      </w:r>
      <w:r>
        <w:rPr>
          <w:rStyle w:val="FootnoteAnchor"/>
          <w:rtl w:val="true"/>
        </w:rPr>
        <w:footnoteReference w:id="707"/>
      </w:r>
    </w:p>
    <w:p>
      <w:pPr>
        <w:pStyle w:val="Heading3"/>
        <w:numPr>
          <w:ilvl w:val="2"/>
          <w:numId w:val="1"/>
        </w:numPr>
        <w:rPr/>
      </w:pPr>
      <w:bookmarkStart w:id="309" w:name="__RefHeading___Toc560299_653776707"/>
      <w:bookmarkStart w:id="310" w:name="_Toc117"/>
      <w:bookmarkEnd w:id="309"/>
      <w:r>
        <w:rPr/>
        <w:t>4</w:t>
      </w:r>
      <w:r>
        <w:rPr>
          <w:rtl w:val="true"/>
        </w:rPr>
        <w:t xml:space="preserve">. </w:t>
      </w:r>
      <w:r>
        <w:rPr>
          <w:rtl w:val="true"/>
        </w:rPr>
        <w:t>ابن البارزی</w:t>
      </w:r>
      <w:bookmarkEnd w:id="310"/>
    </w:p>
    <w:p>
      <w:pPr>
        <w:pStyle w:val="BookText"/>
        <w:rPr/>
      </w:pPr>
      <w:r>
        <w:rPr>
          <w:rFonts w:ascii="IRNazanin" w:hAnsi="IRNazanin" w:eastAsia="IRNazanin"/>
          <w:color w:val="111111"/>
          <w:sz w:val="28"/>
          <w:sz w:val="28"/>
          <w:szCs w:val="28"/>
          <w:rtl w:val="true"/>
          <w:lang w:bidi="fa-IR"/>
        </w:rPr>
        <w:t>زرکلی می‌گوید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عبدالرحیم بن ابراهیم بن هبة‌الله الجهنی، ابومحمد، نجم‌الدین، معروف به ابن‌البارزی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حماة به دنیا آمد و پدر و پسر و خودش در آنجا قاضی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اثنای سفر حج، نزدیک مدینه از دنیا رفت و در بقیع دفن شد</w:t>
      </w:r>
      <w:r>
        <w:rPr>
          <w:rFonts w:eastAsia="IRNazanin" w:cs="IRNazanin"/>
          <w:color w:val="111111"/>
          <w:sz w:val="28"/>
          <w:szCs w:val="28"/>
          <w:rtl w:val="true"/>
          <w:lang w:bidi="fa-IR"/>
        </w:rPr>
        <w:t>.</w:t>
      </w:r>
      <w:bookmarkStart w:id="311" w:name="pg6406_49014"/>
    </w:p>
    <w:p>
      <w:pPr>
        <w:pStyle w:val="BookText"/>
        <w:rPr/>
      </w:pPr>
      <w:bookmarkEnd w:id="3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ابن‌تغری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بسیاری از علوم، کتاب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ابن‌شاکر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ابن‌البارزی، صاحب کرسی تدریس و فتوا می‌باشد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الاعلام،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فقیه، اصولی، ادیب و شاعر بود</w:t>
      </w:r>
      <w:r>
        <w:rPr>
          <w:rFonts w:eastAsia="IRNazanin" w:cs="IRNazanin"/>
          <w:color w:val="111111"/>
          <w:sz w:val="28"/>
          <w:szCs w:val="28"/>
          <w:rtl w:val="true"/>
          <w:lang w:bidi="fa-IR"/>
        </w:rPr>
        <w:t>».</w:t>
      </w:r>
      <w:r>
        <w:rPr>
          <w:rStyle w:val="FootnoteAnchor"/>
          <w:rtl w:val="true"/>
        </w:rPr>
        <w:footnoteReference w:id="709"/>
      </w:r>
    </w:p>
    <w:p>
      <w:pPr>
        <w:pStyle w:val="Heading3"/>
        <w:numPr>
          <w:ilvl w:val="2"/>
          <w:numId w:val="1"/>
        </w:numPr>
        <w:rPr/>
      </w:pPr>
      <w:bookmarkStart w:id="312" w:name="__RefHeading___Toc560301_653776707"/>
      <w:bookmarkStart w:id="313" w:name="_Toc118"/>
      <w:bookmarkEnd w:id="312"/>
      <w:r>
        <w:rPr/>
        <w:t>5</w:t>
      </w:r>
      <w:r>
        <w:rPr>
          <w:rtl w:val="true"/>
        </w:rPr>
        <w:t xml:space="preserve">. </w:t>
      </w:r>
      <w:r>
        <w:rPr>
          <w:rtl w:val="true"/>
        </w:rPr>
        <w:t>ابن النجیح</w:t>
      </w:r>
      <w:bookmarkEnd w:id="313"/>
    </w:p>
    <w:p>
      <w:pPr>
        <w:pStyle w:val="BookText"/>
        <w:rPr/>
      </w:pPr>
      <w:r>
        <w:rPr>
          <w:rFonts w:ascii="IRNazanin" w:hAnsi="IRNazanin" w:eastAsia="IRNazanin"/>
          <w:color w:val="111111"/>
          <w:sz w:val="28"/>
          <w:sz w:val="28"/>
          <w:szCs w:val="28"/>
          <w:rtl w:val="true"/>
          <w:lang w:bidi="fa-IR"/>
        </w:rPr>
        <w:t xml:space="preserve">شرف‌الدین ابوعبدالله محمد بن محمد الحرانی معروف به ابن‌نجیح، فقیه عابد و متوفای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وادی بنی‌سالم از دنیا رفت، سپس به مدینه انتقال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غسل و کفن، در روضه نبوی بر او نماز گزاردند و در بقیع به خاک سپردند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ابن‌کثیر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ضلع شرقی قبر عقیل در بقیع دفن گردید و به همین‌دلیل، مردم به محل خاکسپاری‌اش غبطه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نزدیکان ابن‌تیمیه بوده است</w:t>
      </w:r>
      <w:r>
        <w:rPr>
          <w:rFonts w:eastAsia="IRNazanin" w:cs="IRNazanin"/>
          <w:color w:val="111111"/>
          <w:sz w:val="28"/>
          <w:szCs w:val="28"/>
          <w:rtl w:val="true"/>
          <w:lang w:bidi="fa-IR"/>
        </w:rPr>
        <w:t>.</w:t>
      </w:r>
      <w:r>
        <w:rPr>
          <w:rStyle w:val="FootnoteAnchor"/>
          <w:rtl w:val="true"/>
        </w:rPr>
        <w:footnoteReference w:id="711"/>
      </w:r>
    </w:p>
    <w:p>
      <w:pPr>
        <w:pStyle w:val="Heading3"/>
        <w:numPr>
          <w:ilvl w:val="2"/>
          <w:numId w:val="1"/>
        </w:numPr>
        <w:rPr/>
      </w:pPr>
      <w:bookmarkStart w:id="314" w:name="__RefHeading___Toc560303_653776707"/>
      <w:bookmarkStart w:id="315" w:name="_Toc119"/>
      <w:bookmarkEnd w:id="314"/>
      <w:r>
        <w:rPr/>
        <w:t>6</w:t>
      </w:r>
      <w:r>
        <w:rPr>
          <w:rtl w:val="true"/>
        </w:rPr>
        <w:t xml:space="preserve">. </w:t>
      </w:r>
      <w:r>
        <w:rPr>
          <w:rtl w:val="true"/>
        </w:rPr>
        <w:t>ابن المراغی</w:t>
      </w:r>
      <w:bookmarkEnd w:id="315"/>
    </w:p>
    <w:p>
      <w:pPr>
        <w:pStyle w:val="BookText"/>
        <w:rPr/>
      </w:pPr>
      <w:r>
        <w:rPr>
          <w:rFonts w:ascii="IRNazanin" w:hAnsi="IRNazanin" w:eastAsia="IRNazanin"/>
          <w:color w:val="111111"/>
          <w:sz w:val="28"/>
          <w:sz w:val="28"/>
          <w:szCs w:val="28"/>
          <w:rtl w:val="true"/>
          <w:lang w:bidi="fa-IR"/>
        </w:rPr>
        <w:t>نام او محمد بن ابی‌بکر و کنیه‌اش ابوالفضل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دنیا آمد و به فقه و حدیث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منطقه عوالی، بیرون مدینه کشته شد </w:t>
      </w:r>
      <w:r>
        <w:rPr>
          <w:rFonts w:eastAsia="IRNazanin" w:cs="IRNazanin"/>
          <w:color w:val="111111"/>
          <w:sz w:val="28"/>
          <w:szCs w:val="28"/>
          <w:rtl w:val="true"/>
          <w:lang w:bidi="fa-IR"/>
        </w:rPr>
        <w:t>(</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بقیع دفن گردید</w:t>
      </w:r>
      <w:r>
        <w:rPr>
          <w:rFonts w:eastAsia="IRNazanin" w:cs="IRNazanin"/>
          <w:color w:val="111111"/>
          <w:sz w:val="28"/>
          <w:szCs w:val="28"/>
          <w:rtl w:val="true"/>
          <w:lang w:bidi="fa-IR"/>
        </w:rPr>
        <w:t>.</w:t>
      </w:r>
      <w:r>
        <w:rPr>
          <w:rStyle w:val="FootnoteAnchor"/>
          <w:rtl w:val="true"/>
        </w:rPr>
        <w:footnoteReference w:id="712"/>
      </w:r>
    </w:p>
    <w:p>
      <w:pPr>
        <w:pStyle w:val="Heading3"/>
        <w:numPr>
          <w:ilvl w:val="2"/>
          <w:numId w:val="1"/>
        </w:numPr>
        <w:rPr/>
      </w:pPr>
      <w:bookmarkStart w:id="316" w:name="__RefHeading___Toc560305_653776707"/>
      <w:bookmarkStart w:id="317" w:name="_Toc120"/>
      <w:bookmarkEnd w:id="316"/>
      <w:r>
        <w:rPr/>
        <w:t>7</w:t>
      </w:r>
      <w:r>
        <w:rPr>
          <w:rtl w:val="true"/>
        </w:rPr>
        <w:t xml:space="preserve">. </w:t>
      </w:r>
      <w:r>
        <w:rPr>
          <w:rtl w:val="true"/>
        </w:rPr>
        <w:t>ابن مسلم، قاضی القضاة</w:t>
      </w:r>
      <w:bookmarkEnd w:id="317"/>
    </w:p>
    <w:p>
      <w:pPr>
        <w:pStyle w:val="BookText"/>
        <w:rPr/>
      </w:pPr>
      <w:r>
        <w:rPr>
          <w:rFonts w:ascii="IRNazanin" w:hAnsi="IRNazanin" w:eastAsia="IRNazanin"/>
          <w:color w:val="111111"/>
          <w:sz w:val="28"/>
          <w:sz w:val="28"/>
          <w:szCs w:val="28"/>
          <w:rtl w:val="true"/>
          <w:lang w:bidi="fa-IR"/>
        </w:rPr>
        <w:t>ابن‌کثیر می‌گوید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ابن‌مسلم شمس‌الدین ابوعبدالله محمد بن مسلم بن مالک بن مرزوع بن جعفر</w:t>
      </w:r>
      <w:bookmarkStart w:id="318" w:name="pg6406_49015"/>
    </w:p>
    <w:p>
      <w:pPr>
        <w:pStyle w:val="BookText"/>
        <w:rPr/>
      </w:pPr>
      <w:bookmarkEnd w:id="318"/>
      <w:r>
        <w:rPr>
          <w:rFonts w:ascii="IRNazanin" w:hAnsi="IRNazanin" w:eastAsia="IRNazanin"/>
          <w:color w:val="111111"/>
          <w:sz w:val="28"/>
          <w:sz w:val="28"/>
          <w:szCs w:val="28"/>
          <w:rtl w:val="true"/>
          <w:lang w:bidi="fa-IR"/>
        </w:rPr>
        <w:t xml:space="preserve">الصالحی الحنبلی در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پدرش را که از صالحان بود از دست داد و با یتیمی و فقر رشد کرد و کسب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کرسی تدریس نشست و به شهرت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قاضی تقی سلیمان در سال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 ابن‌مسلم قاضی حنابله شد و در این کار بسیار پرتلاش بود و احکام بسیاری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وفاتش، به قصد حج عازم مکه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میانه راه بیمار گشت و در روز دوشنبه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 به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آرزو داشت که همچون ابن‌نجیح در مدینه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شب سه‌شنبه بدرود حیات گفت و در روضه نبوی بر او نماز خواندند و در بقیع و کنار قبر شرف‌الدین ابن‌نجیح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 شرقی قبر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البدایة و النهایه،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3"/>
        <w:numPr>
          <w:ilvl w:val="2"/>
          <w:numId w:val="1"/>
        </w:numPr>
        <w:rPr/>
      </w:pPr>
      <w:bookmarkStart w:id="319" w:name="__RefHeading___Toc560307_653776707"/>
      <w:bookmarkStart w:id="320" w:name="_Toc121"/>
      <w:bookmarkEnd w:id="319"/>
      <w:r>
        <w:rPr/>
        <w:t>8</w:t>
      </w:r>
      <w:r>
        <w:rPr>
          <w:rtl w:val="true"/>
        </w:rPr>
        <w:t xml:space="preserve">. </w:t>
      </w:r>
      <w:r>
        <w:rPr>
          <w:rtl w:val="true"/>
        </w:rPr>
        <w:t>ارقم بن ابی ارقم عبد مناف مخزومی</w:t>
      </w:r>
      <w:bookmarkEnd w:id="32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او عبد مناف و از نخستین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کنار کوه صفا پنهان شد</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مسلمانان دیگری نیز در آنجا پناهنده و پنهان شدند؛ تا آنجا که تعداد آنها به چهل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عبدمناف در جنگ بدر و جنگ‌های بعد از آن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عبدالله بن انیس پیمان برادری بست</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 xml:space="preserve">ارقم 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مدینه از دنیا رفت و پس از آنکه سعد بن ابی‌وقاص بر او نماز گزارد</w:t>
      </w:r>
      <w:r>
        <w:rPr>
          <w:rStyle w:val="FootnoteAnchor"/>
          <w:rtl w:val="true"/>
        </w:rPr>
        <w:footnoteReference w:id="716"/>
      </w:r>
      <w:r>
        <w:rPr>
          <w:rFonts w:ascii="IRNazanin" w:hAnsi="IRNazanin" w:eastAsia="IRNazanin"/>
          <w:color w:val="111111"/>
          <w:sz w:val="28"/>
          <w:sz w:val="28"/>
          <w:szCs w:val="28"/>
          <w:rtl w:val="true"/>
          <w:lang w:bidi="fa-IR"/>
        </w:rPr>
        <w:t>، در بقیع دفن گردید</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ابونعیم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 ابوبکر در یک روز از دنیا رفتند</w:t>
      </w:r>
      <w:r>
        <w:rPr>
          <w:rFonts w:eastAsia="IRNazanin" w:cs="IRNazanin"/>
          <w:color w:val="111111"/>
          <w:sz w:val="28"/>
          <w:szCs w:val="28"/>
          <w:rtl w:val="true"/>
          <w:lang w:bidi="fa-IR"/>
        </w:rPr>
        <w:t>».</w:t>
      </w:r>
      <w:r>
        <w:rPr>
          <w:rStyle w:val="FootnoteAnchor"/>
          <w:rtl w:val="true"/>
        </w:rPr>
        <w:footnoteReference w:id="718"/>
      </w:r>
      <w:bookmarkStart w:id="321" w:name="pg6406_49016"/>
    </w:p>
    <w:p>
      <w:pPr>
        <w:pStyle w:val="Heading3"/>
        <w:numPr>
          <w:ilvl w:val="2"/>
          <w:numId w:val="1"/>
        </w:numPr>
        <w:rPr/>
      </w:pPr>
      <w:bookmarkStart w:id="322" w:name="__RefHeading___Toc560309_653776707"/>
      <w:bookmarkStart w:id="323" w:name="_Toc122"/>
      <w:bookmarkEnd w:id="321"/>
      <w:bookmarkEnd w:id="322"/>
      <w:r>
        <w:rPr/>
        <w:t>9</w:t>
      </w:r>
      <w:r>
        <w:rPr>
          <w:rtl w:val="true"/>
        </w:rPr>
        <w:t xml:space="preserve">. </w:t>
      </w:r>
      <w:r>
        <w:rPr>
          <w:rtl w:val="true"/>
        </w:rPr>
        <w:t>ابوالقاسم شیخ الاسلام</w:t>
      </w:r>
      <w:bookmarkEnd w:id="323"/>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بزرگان و دانشمندان است و در کنار درِ ورودی که در ناحیه بالاسر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بود، دفن گردید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البقیع،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3"/>
        <w:numPr>
          <w:ilvl w:val="2"/>
          <w:numId w:val="1"/>
        </w:numPr>
        <w:rPr/>
      </w:pPr>
      <w:bookmarkStart w:id="324" w:name="__RefHeading___Toc560311_653776707"/>
      <w:bookmarkStart w:id="325" w:name="_Toc123"/>
      <w:bookmarkEnd w:id="324"/>
      <w:r>
        <w:rPr/>
        <w:t>10</w:t>
      </w:r>
      <w:r>
        <w:rPr>
          <w:rtl w:val="true"/>
        </w:rPr>
        <w:t xml:space="preserve">. </w:t>
      </w:r>
      <w:r>
        <w:rPr>
          <w:rtl w:val="true"/>
        </w:rPr>
        <w:t>ابوامامه باهلی</w:t>
      </w:r>
      <w:bookmarkEnd w:id="325"/>
    </w:p>
    <w:p>
      <w:pPr>
        <w:pStyle w:val="BookText"/>
        <w:rPr/>
      </w:pPr>
      <w:r>
        <w:rPr>
          <w:rFonts w:ascii="IRNazanin" w:hAnsi="IRNazanin" w:eastAsia="IRNazanin"/>
          <w:color w:val="111111"/>
          <w:sz w:val="28"/>
          <w:sz w:val="28"/>
          <w:szCs w:val="28"/>
          <w:rtl w:val="true"/>
          <w:lang w:bidi="fa-IR"/>
        </w:rPr>
        <w:t>حموی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است که قبر او در بقیع می‌باشد</w:t>
      </w:r>
      <w:r>
        <w:rPr>
          <w:rFonts w:eastAsia="IRNazanin" w:cs="IRNazanin"/>
          <w:color w:val="111111"/>
          <w:sz w:val="28"/>
          <w:szCs w:val="28"/>
          <w:rtl w:val="true"/>
          <w:lang w:bidi="fa-IR"/>
        </w:rPr>
        <w:t>».</w:t>
      </w:r>
      <w:r>
        <w:rPr>
          <w:rStyle w:val="FootnoteAnchor"/>
          <w:rtl w:val="true"/>
        </w:rPr>
        <w:footnoteReference w:id="720"/>
      </w:r>
    </w:p>
    <w:p>
      <w:pPr>
        <w:pStyle w:val="Heading3"/>
        <w:numPr>
          <w:ilvl w:val="2"/>
          <w:numId w:val="1"/>
        </w:numPr>
        <w:rPr/>
      </w:pPr>
      <w:bookmarkStart w:id="326" w:name="__RefHeading___Toc560313_653776707"/>
      <w:bookmarkStart w:id="327" w:name="_Toc124"/>
      <w:bookmarkEnd w:id="326"/>
      <w:r>
        <w:rPr/>
        <w:t>11</w:t>
      </w:r>
      <w:r>
        <w:rPr>
          <w:rtl w:val="true"/>
        </w:rPr>
        <w:t xml:space="preserve">. </w:t>
      </w:r>
      <w:r>
        <w:rPr>
          <w:rtl w:val="true"/>
        </w:rPr>
        <w:t>ابوسعید خدری</w:t>
      </w:r>
      <w:bookmarkEnd w:id="327"/>
    </w:p>
    <w:p>
      <w:pPr>
        <w:pStyle w:val="BookText"/>
        <w:rPr/>
      </w:pPr>
      <w:r>
        <w:rPr>
          <w:rFonts w:ascii="IRNazanin" w:hAnsi="IRNazanin" w:eastAsia="IRNazanin"/>
          <w:color w:val="111111"/>
          <w:sz w:val="28"/>
          <w:sz w:val="28"/>
          <w:szCs w:val="28"/>
          <w:rtl w:val="true"/>
          <w:lang w:bidi="fa-IR"/>
        </w:rPr>
        <w:t>نامش سعد بن مالک 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پدرش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احد، کودکی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جنگ‌های بعدی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حافظ قرآن بود و آن را بسیار تلاوت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 و در بقیع دفن گردید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ابوسعید خدری در روز جمعه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 و در بقیع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 الرفیعه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خدری، دارای اندیشه و عقیده‌ای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به حالت احتضار بود و پس از مرگ، خانواده‌اش او را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آن را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bookmarkStart w:id="328" w:name="pg6406_49017"/>
    </w:p>
    <w:p>
      <w:pPr>
        <w:pStyle w:val="BookText"/>
        <w:rPr/>
      </w:pPr>
      <w:bookmarkEnd w:id="328"/>
      <w:r>
        <w:rPr>
          <w:rFonts w:ascii="IRNazanin" w:hAnsi="IRNazanin" w:eastAsia="IRNazanin"/>
          <w:color w:val="111111"/>
          <w:sz w:val="28"/>
          <w:sz w:val="28"/>
          <w:szCs w:val="28"/>
          <w:rtl w:val="true"/>
          <w:lang w:bidi="fa-IR"/>
        </w:rPr>
        <w:t>ضم خاء و سکون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پدرش عوف بن حارث بن خزرج از طایفه انصار است</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الدرجات الرفیعه، ص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او گفته‌اند که حافظ قرآن بوده و آن را بسیار تلاوت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عالمی فاضل و خردمند به حساب آورده‌اند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ابن‌عساکر از عبدالرحمان پسر ابوسعید خدری نقل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من گفت سن من بالا رفته و زمان مرگم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تکیه داد و دستم را گرفت تا به بقیع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که رسیدیم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از دنیا رفتم مرا همین جا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روی قبرم خیمه‌ای برپا نکن و بر من گریه نکنید و مرا مخفیانه تشییع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پدرم مردم می‌آمدند و 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تشییع جنازه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هم چون پدرم نهی کرده بود، خوش نداشتم خبرشان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زمانی که غسل و کفن او را انجام دادم و جسد را به بقیع بردم، دیدم آنجا جمعیت زیادی از مردم حاضر شده‌اند</w:t>
      </w:r>
      <w:r>
        <w:rPr>
          <w:rFonts w:eastAsia="IRNazanin" w:cs="IRNazanin"/>
          <w:color w:val="111111"/>
          <w:sz w:val="28"/>
          <w:szCs w:val="28"/>
          <w:rtl w:val="true"/>
          <w:lang w:bidi="fa-IR"/>
        </w:rPr>
        <w:t>.</w:t>
      </w:r>
      <w:r>
        <w:rPr>
          <w:rStyle w:val="FootnoteAnchor"/>
          <w:rtl w:val="true"/>
        </w:rPr>
        <w:footnoteReference w:id="725"/>
      </w:r>
    </w:p>
    <w:p>
      <w:pPr>
        <w:pStyle w:val="Heading3"/>
        <w:numPr>
          <w:ilvl w:val="2"/>
          <w:numId w:val="1"/>
        </w:numPr>
        <w:rPr/>
      </w:pPr>
      <w:bookmarkStart w:id="329" w:name="__RefHeading___Toc560315_653776707"/>
      <w:bookmarkStart w:id="330" w:name="_Toc125"/>
      <w:bookmarkEnd w:id="329"/>
      <w:r>
        <w:rPr/>
        <w:t>12</w:t>
      </w:r>
      <w:r>
        <w:rPr>
          <w:rtl w:val="true"/>
        </w:rPr>
        <w:t xml:space="preserve">. </w:t>
      </w:r>
      <w:r>
        <w:rPr>
          <w:rtl w:val="true"/>
        </w:rPr>
        <w:t>ابوسفیان</w:t>
      </w:r>
      <w:bookmarkEnd w:id="33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 بن حرب بن عبد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ابوسفیان، از سران کفر 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او در سفارشی که به بنی‌امیه کرده است، به خوبی پیداست؛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حکومت، همچون گوی بازی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ابوسفیان به او سوگند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عذابی هست و نه حسابی و نه بهشتی و نه دوزخی و نه برانگیختنی و قیامتی</w:t>
      </w:r>
      <w:r>
        <w:rPr>
          <w:rFonts w:eastAsia="IRNazanin" w:cs="IRNazanin"/>
          <w:color w:val="111111"/>
          <w:sz w:val="28"/>
          <w:szCs w:val="28"/>
          <w:rtl w:val="true"/>
          <w:lang w:bidi="fa-IR"/>
        </w:rPr>
        <w:t>».</w:t>
      </w:r>
      <w:r>
        <w:rPr>
          <w:rStyle w:val="FootnoteAnchor"/>
          <w:rtl w:val="true"/>
        </w:rPr>
        <w:footnoteReference w:id="726"/>
      </w:r>
      <w:bookmarkStart w:id="331" w:name="pg6406_49018"/>
    </w:p>
    <w:p>
      <w:pPr>
        <w:pStyle w:val="BookText"/>
        <w:rPr/>
      </w:pPr>
      <w:bookmarkEnd w:id="331"/>
      <w:r>
        <w:rPr>
          <w:rFonts w:ascii="IRNazanin" w:hAnsi="IRNazanin" w:eastAsia="IRNazanin"/>
          <w:color w:val="111111"/>
          <w:sz w:val="28"/>
          <w:sz w:val="28"/>
          <w:szCs w:val="28"/>
          <w:rtl w:val="true"/>
          <w:lang w:bidi="fa-IR"/>
        </w:rPr>
        <w:t>ضحاک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ده سال پیش از عام‌الفیل به دنیا آمد و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مرد و در بقیع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کوتاه‌قد و چاق و درشت استخوان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طائف یکی از چشمانش را از دست داده بود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الآحاد و المثانی،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ابن‌عساکر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ابی‌عبدالله 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صخر بن حرب بن امیة بن عبدشمس معروف به ابوسفیان اموی و قرشی، 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مرد و عثمان بن عفان بر او نماز خواند و در بقیع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گفته‌اند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است</w:t>
      </w:r>
      <w:r>
        <w:rPr>
          <w:rFonts w:eastAsia="IRNazanin" w:cs="IRNazanin"/>
          <w:color w:val="111111"/>
          <w:sz w:val="28"/>
          <w:szCs w:val="28"/>
          <w:rtl w:val="true"/>
          <w:lang w:bidi="fa-IR"/>
        </w:rPr>
        <w:t>.</w:t>
      </w:r>
      <w:r>
        <w:rPr>
          <w:rStyle w:val="FootnoteAnchor"/>
          <w:rtl w:val="true"/>
        </w:rPr>
        <w:footnoteReference w:id="728"/>
      </w:r>
    </w:p>
    <w:p>
      <w:pPr>
        <w:pStyle w:val="Heading3"/>
        <w:numPr>
          <w:ilvl w:val="2"/>
          <w:numId w:val="1"/>
        </w:numPr>
        <w:rPr/>
      </w:pPr>
      <w:bookmarkStart w:id="332" w:name="__RefHeading___Toc560317_653776707"/>
      <w:bookmarkStart w:id="333" w:name="_Toc126"/>
      <w:bookmarkEnd w:id="332"/>
      <w:r>
        <w:rPr/>
        <w:t>13</w:t>
      </w:r>
      <w:r>
        <w:rPr>
          <w:rtl w:val="true"/>
        </w:rPr>
        <w:t xml:space="preserve">. </w:t>
      </w:r>
      <w:r>
        <w:rPr>
          <w:rtl w:val="true"/>
        </w:rPr>
        <w:t>ابوسفیان بن حارث بن عبدالمطلب</w:t>
      </w:r>
      <w:bookmarkEnd w:id="333"/>
    </w:p>
    <w:p>
      <w:pPr>
        <w:pStyle w:val="BookText"/>
        <w:rPr/>
      </w:pPr>
      <w:r>
        <w:rPr>
          <w:rFonts w:ascii="IRNazanin" w:hAnsi="IRNazanin" w:eastAsia="IRNazanin"/>
          <w:color w:val="111111"/>
          <w:sz w:val="28"/>
          <w:sz w:val="28"/>
          <w:szCs w:val="28"/>
          <w:rtl w:val="true"/>
          <w:lang w:bidi="fa-IR"/>
        </w:rPr>
        <w:t>ابن‌قتیبه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برادر رضاعی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حلیمه سعدیه چند روزی به او شیر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بود؛ اما وقتی آن حضرت به رسالت مبعوث شد، با او دشمنی ورزید و او را با سخنان و اشعارش هجو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در سال فتح مکه مسلمان شد و در جنگ حنین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 و در بقیع دفن گردید و از او نسلی باقی نماند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ابن‌سعد می‌گوید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سه ماه و هفده روز پس از مرگ برادرش نوفل بن حارث در مدینه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گفته‌اند که وی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مُرده و عمر بن خطاب بر او نماز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گوشه خانه عقیل بن ابی‌طالب در بقیع قرار دارد</w:t>
      </w:r>
      <w:r>
        <w:rPr>
          <w:rFonts w:eastAsia="IRNazanin" w:cs="IRNazanin"/>
          <w:color w:val="111111"/>
          <w:sz w:val="28"/>
          <w:szCs w:val="28"/>
          <w:rtl w:val="true"/>
          <w:lang w:bidi="fa-IR"/>
        </w:rPr>
        <w:t>.</w:t>
      </w:r>
      <w:bookmarkStart w:id="334" w:name="pg6406_49019"/>
    </w:p>
    <w:p>
      <w:pPr>
        <w:pStyle w:val="BookText"/>
        <w:rPr/>
      </w:pPr>
      <w:bookmarkEnd w:id="334"/>
      <w:r>
        <w:rPr>
          <w:rFonts w:ascii="IRNazanin" w:hAnsi="IRNazanin" w:eastAsia="IRNazanin"/>
          <w:color w:val="111111"/>
          <w:sz w:val="28"/>
          <w:sz w:val="28"/>
          <w:szCs w:val="28"/>
          <w:rtl w:val="true"/>
          <w:lang w:bidi="fa-IR"/>
        </w:rPr>
        <w:t>او سه روز قبل از مرگ، قبر خودش را 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برادرم زنده مگذار و مرا هم به دنبال آن دو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آن روز غروب نکرده بود که وی از دنیا رفت</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المنتخب من ذیل المذیل،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 الرفیعة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بن حرث، شش ماه پس از خلافت عمر در مدینه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وی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رفته و در بقیع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عقیل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روز قبل از مرگ، قبر خودش را حفر کرد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محدث قمی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از کسانی است که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ثابت‌قدم ماند و فرار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افسار مرکب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نکرد تا اینکه دشمنان متواری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هفت نفری است که شبیه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زمان خلافت عمر از دنیا رفت و عمر بر پیکرش نماز گزارد و در بقیع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در خانه عقیل بن ابی‌طالب به خاک سپرده شد و او سه روز پیش از مرگ، قبر خودش را حفر کرده بود</w:t>
      </w:r>
      <w:r>
        <w:rPr>
          <w:rFonts w:eastAsia="IRNazanin" w:cs="IRNazanin"/>
          <w:color w:val="111111"/>
          <w:sz w:val="28"/>
          <w:szCs w:val="28"/>
          <w:rtl w:val="true"/>
          <w:lang w:bidi="fa-IR"/>
        </w:rPr>
        <w:t>.</w:t>
      </w:r>
      <w:r>
        <w:rPr>
          <w:rStyle w:val="FootnoteAnchor"/>
          <w:rtl w:val="true"/>
        </w:rPr>
        <w:footnoteReference w:id="732"/>
      </w:r>
    </w:p>
    <w:p>
      <w:pPr>
        <w:pStyle w:val="Heading3"/>
        <w:numPr>
          <w:ilvl w:val="2"/>
          <w:numId w:val="1"/>
        </w:numPr>
        <w:rPr/>
      </w:pPr>
      <w:bookmarkStart w:id="335" w:name="__RefHeading___Toc560319_653776707"/>
      <w:bookmarkStart w:id="336" w:name="_Toc127"/>
      <w:bookmarkEnd w:id="335"/>
      <w:r>
        <w:rPr/>
        <w:t>14</w:t>
      </w:r>
      <w:r>
        <w:rPr>
          <w:rtl w:val="true"/>
        </w:rPr>
        <w:t xml:space="preserve">. </w:t>
      </w:r>
      <w:r>
        <w:rPr>
          <w:rtl w:val="true"/>
        </w:rPr>
        <w:t>ابوالقاسم تنوخی</w:t>
      </w:r>
      <w:bookmarkEnd w:id="336"/>
    </w:p>
    <w:p>
      <w:pPr>
        <w:pStyle w:val="BookText"/>
        <w:rPr/>
      </w:pPr>
      <w:r>
        <w:rPr>
          <w:rFonts w:ascii="IRNazanin" w:hAnsi="IRNazanin" w:eastAsia="IRNazanin"/>
          <w:color w:val="111111"/>
          <w:sz w:val="28"/>
          <w:sz w:val="28"/>
          <w:szCs w:val="28"/>
          <w:rtl w:val="true"/>
          <w:lang w:bidi="fa-IR"/>
        </w:rPr>
        <w:t>یاقوت حموی می‌گوید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ابوالقاسم حسن بن عبدالله بن محمد بن عمرو تنوخی حنفی، در شب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سال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نقل می‌کرد و از او حدیث نقل</w:t>
      </w:r>
      <w:bookmarkStart w:id="337" w:name="pg6406_49020"/>
    </w:p>
    <w:p>
      <w:pPr>
        <w:pStyle w:val="BookText"/>
        <w:rPr/>
      </w:pPr>
      <w:bookmarkEnd w:id="337"/>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راه دمشق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بیستم ذیقعده همان سال از دنیا رفت و پس از انتقال به مدینه، در بقیع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مصنفات، وصایا و اشعاری بر جای مانده است</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ابن‌عساکر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حسن، ثبت و ضبط کرده است</w:t>
      </w:r>
      <w:r>
        <w:rPr>
          <w:rFonts w:eastAsia="IRNazanin" w:cs="IRNazanin"/>
          <w:color w:val="111111"/>
          <w:sz w:val="28"/>
          <w:szCs w:val="28"/>
          <w:rtl w:val="true"/>
          <w:lang w:bidi="fa-IR"/>
        </w:rPr>
        <w:t>.</w:t>
      </w:r>
      <w:r>
        <w:rPr>
          <w:rStyle w:val="FootnoteAnchor"/>
          <w:rtl w:val="true"/>
        </w:rPr>
        <w:footnoteReference w:id="734"/>
      </w:r>
    </w:p>
    <w:p>
      <w:pPr>
        <w:pStyle w:val="Heading3"/>
        <w:numPr>
          <w:ilvl w:val="2"/>
          <w:numId w:val="1"/>
        </w:numPr>
        <w:rPr/>
      </w:pPr>
      <w:bookmarkStart w:id="338" w:name="__RefHeading___Toc560321_653776707"/>
      <w:bookmarkStart w:id="339" w:name="_Toc128"/>
      <w:bookmarkEnd w:id="338"/>
      <w:r>
        <w:rPr/>
        <w:t>15</w:t>
      </w:r>
      <w:r>
        <w:rPr>
          <w:rtl w:val="true"/>
        </w:rPr>
        <w:t xml:space="preserve">. </w:t>
      </w:r>
      <w:r>
        <w:rPr>
          <w:rtl w:val="true"/>
        </w:rPr>
        <w:t>ابوهریره</w:t>
      </w:r>
      <w:bookmarkEnd w:id="339"/>
    </w:p>
    <w:p>
      <w:pPr>
        <w:pStyle w:val="BookText"/>
        <w:rPr/>
      </w:pPr>
      <w:r>
        <w:rPr>
          <w:rFonts w:ascii="IRNazanin" w:hAnsi="IRNazanin" w:eastAsia="IRNazanin"/>
          <w:color w:val="111111"/>
          <w:sz w:val="28"/>
          <w:sz w:val="28"/>
          <w:szCs w:val="28"/>
          <w:rtl w:val="true"/>
          <w:lang w:bidi="fa-IR"/>
        </w:rPr>
        <w:t>ابن‌حجر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نام او و پدرش سی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شده است</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وی میان صحابه بیشترین حدیث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 و در بقیع دفن شد</w:t>
      </w:r>
      <w:r>
        <w:rPr>
          <w:rFonts w:eastAsia="IRNazanin" w:cs="IRNazanin"/>
          <w:color w:val="111111"/>
          <w:sz w:val="28"/>
          <w:szCs w:val="28"/>
          <w:rtl w:val="true"/>
          <w:lang w:bidi="fa-IR"/>
        </w:rPr>
        <w:t>.</w:t>
      </w:r>
      <w:r>
        <w:rPr>
          <w:rStyle w:val="FootnoteAnchor"/>
          <w:rtl w:val="true"/>
        </w:rPr>
        <w:footnoteReference w:id="73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گفته‌اند در وادی عقیق مرده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عقبة بن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خوانده است</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ابن‌سعد نیز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عثمان به پاس جانبداری‌های او از پدرشان تابوتش را تا بقیع تشییع کردند</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همچنین نووی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ابوهریره در ذی‌الحلیفه، اطراف مدینه، خانه‌ای داشت و ساکن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مدینه از دنیا رفت و در بقیع دفن شد</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محمود ابوریه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ابوهریره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سن هشتاد سالگی در کاخش، در عقیق، مُرد و پس از انتقال</w:t>
      </w:r>
      <w:bookmarkStart w:id="340" w:name="pg6406_49021"/>
    </w:p>
    <w:p>
      <w:pPr>
        <w:pStyle w:val="BookText"/>
        <w:rPr/>
      </w:pPr>
      <w:bookmarkEnd w:id="340"/>
      <w:r>
        <w:rPr>
          <w:rFonts w:ascii="IRNazanin" w:hAnsi="IRNazanin" w:eastAsia="IRNazanin"/>
          <w:color w:val="111111"/>
          <w:sz w:val="28"/>
          <w:sz w:val="28"/>
          <w:szCs w:val="28"/>
          <w:rtl w:val="true"/>
          <w:lang w:bidi="fa-IR"/>
        </w:rPr>
        <w:t>پیکرش به مدینه، در بقیع دفن گردید</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اضواء علی السنة المحمدیه، محمود ابوریه،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دامنه کوه طبریه، قبری است که می‌گویند متعلق به ابوهریره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41" w:name="__RefHeading___Toc560323_653776707"/>
      <w:bookmarkStart w:id="342" w:name="_Toc129"/>
      <w:bookmarkEnd w:id="341"/>
      <w:r>
        <w:rPr/>
        <w:t>16</w:t>
      </w:r>
      <w:r>
        <w:rPr>
          <w:rtl w:val="true"/>
        </w:rPr>
        <w:t xml:space="preserve">. </w:t>
      </w:r>
      <w:r>
        <w:rPr>
          <w:rtl w:val="true"/>
        </w:rPr>
        <w:t>احمد احسایی</w:t>
      </w:r>
      <w:bookmarkEnd w:id="342"/>
    </w:p>
    <w:p>
      <w:pPr>
        <w:pStyle w:val="BookText"/>
        <w:rPr/>
      </w:pPr>
      <w:r>
        <w:rPr>
          <w:rFonts w:ascii="IRNazanin" w:hAnsi="IRNazanin" w:eastAsia="IRNazanin"/>
          <w:color w:val="111111"/>
          <w:sz w:val="28"/>
          <w:sz w:val="28"/>
          <w:szCs w:val="28"/>
          <w:rtl w:val="true"/>
          <w:lang w:bidi="fa-IR"/>
        </w:rPr>
        <w:t xml:space="preserve">شیخ احمد بن زین‌الدین بن ابراهیم بن صفر بن ابراهیم بن داغر احسایی در رجب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مدینه از دنیا رفت و در بقیع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شیخیه و کشفیه منسوب به او هستند</w:t>
      </w:r>
      <w:r>
        <w:rPr>
          <w:rFonts w:eastAsia="IRNazanin" w:cs="IRNazanin"/>
          <w:color w:val="111111"/>
          <w:sz w:val="28"/>
          <w:szCs w:val="28"/>
          <w:rtl w:val="true"/>
          <w:lang w:bidi="fa-IR"/>
        </w:rPr>
        <w:t>.</w:t>
      </w:r>
      <w:r>
        <w:rPr>
          <w:rStyle w:val="FootnoteAnchor"/>
          <w:rtl w:val="true"/>
        </w:rPr>
        <w:footnoteReference w:id="741"/>
      </w:r>
    </w:p>
    <w:p>
      <w:pPr>
        <w:pStyle w:val="Heading3"/>
        <w:numPr>
          <w:ilvl w:val="2"/>
          <w:numId w:val="1"/>
        </w:numPr>
        <w:rPr/>
      </w:pPr>
      <w:bookmarkStart w:id="343" w:name="__RefHeading___Toc560325_653776707"/>
      <w:bookmarkStart w:id="344" w:name="_Toc130"/>
      <w:bookmarkEnd w:id="343"/>
      <w:r>
        <w:rPr/>
        <w:t>17</w:t>
      </w:r>
      <w:r>
        <w:rPr>
          <w:rtl w:val="true"/>
        </w:rPr>
        <w:t xml:space="preserve">. </w:t>
      </w:r>
      <w:r>
        <w:rPr>
          <w:rtl w:val="true"/>
        </w:rPr>
        <w:t>سید احمد خسروشاهی</w:t>
      </w:r>
      <w:bookmarkEnd w:id="344"/>
    </w:p>
    <w:p>
      <w:pPr>
        <w:pStyle w:val="BookText"/>
        <w:rPr/>
      </w:pPr>
      <w:r>
        <w:rPr>
          <w:rFonts w:ascii="IRNazanin" w:hAnsi="IRNazanin" w:eastAsia="IRNazanin"/>
          <w:color w:val="111111"/>
          <w:sz w:val="28"/>
          <w:sz w:val="28"/>
          <w:szCs w:val="28"/>
          <w:rtl w:val="true"/>
          <w:lang w:bidi="fa-IR"/>
        </w:rPr>
        <w:t>شیخ آقا بزرگ تهرانی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از عالمان جلیل‌القدری است که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بقیع دفن گردید</w:t>
      </w:r>
      <w:r>
        <w:rPr>
          <w:rFonts w:eastAsia="IRNazanin" w:cs="IRNazanin"/>
          <w:color w:val="111111"/>
          <w:sz w:val="28"/>
          <w:szCs w:val="28"/>
          <w:rtl w:val="true"/>
          <w:lang w:bidi="fa-IR"/>
        </w:rPr>
        <w:t>».</w:t>
      </w:r>
      <w:r>
        <w:rPr>
          <w:rStyle w:val="FootnoteAnchor"/>
          <w:rtl w:val="true"/>
        </w:rPr>
        <w:footnoteReference w:id="742"/>
      </w:r>
    </w:p>
    <w:p>
      <w:pPr>
        <w:pStyle w:val="Heading3"/>
        <w:numPr>
          <w:ilvl w:val="2"/>
          <w:numId w:val="1"/>
        </w:numPr>
        <w:rPr/>
      </w:pPr>
      <w:bookmarkStart w:id="345" w:name="__RefHeading___Toc560327_653776707"/>
      <w:bookmarkStart w:id="346" w:name="_Toc131"/>
      <w:bookmarkEnd w:id="345"/>
      <w:r>
        <w:rPr/>
        <w:t>18</w:t>
      </w:r>
      <w:r>
        <w:rPr>
          <w:rtl w:val="true"/>
        </w:rPr>
        <w:t xml:space="preserve">. </w:t>
      </w:r>
      <w:r>
        <w:rPr>
          <w:rtl w:val="true"/>
        </w:rPr>
        <w:t>احمد بن محمد بنّاء دمیاطی</w:t>
      </w:r>
      <w:bookmarkEnd w:id="346"/>
    </w:p>
    <w:p>
      <w:pPr>
        <w:pStyle w:val="BookText"/>
        <w:rPr/>
      </w:pPr>
      <w:r>
        <w:rPr>
          <w:rFonts w:ascii="IRNazanin" w:hAnsi="IRNazanin" w:eastAsia="IRNazanin"/>
          <w:color w:val="111111"/>
          <w:sz w:val="28"/>
          <w:sz w:val="28"/>
          <w:szCs w:val="28"/>
          <w:rtl w:val="true"/>
          <w:lang w:bidi="fa-IR"/>
        </w:rPr>
        <w:t>زرکلی نوشته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احمد بن عبدالغنی الدمیاطی، مشهور به بناء به قرائت‌های مختلف قرآن آگاه و از برجستگان فرقه نقشبندیه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دمیاط به دنیا آمد و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کسب علم نزد عالمان قاهره، حجاز و یمن، در دمیاط ساکن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موسم حج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از دنیا رفت و در بقیع دفن شد</w:t>
      </w:r>
      <w:r>
        <w:rPr>
          <w:rFonts w:eastAsia="IRNazanin" w:cs="IRNazanin"/>
          <w:color w:val="111111"/>
          <w:sz w:val="28"/>
          <w:szCs w:val="28"/>
          <w:rtl w:val="true"/>
          <w:lang w:bidi="fa-IR"/>
        </w:rPr>
        <w:t>.</w:t>
      </w:r>
      <w:r>
        <w:rPr>
          <w:rStyle w:val="FootnoteAnchor"/>
          <w:rtl w:val="true"/>
        </w:rPr>
        <w:footnoteReference w:id="743"/>
      </w:r>
      <w:bookmarkStart w:id="347" w:name="pg6406_49022"/>
    </w:p>
    <w:p>
      <w:pPr>
        <w:pStyle w:val="Heading3"/>
        <w:numPr>
          <w:ilvl w:val="2"/>
          <w:numId w:val="1"/>
        </w:numPr>
        <w:rPr/>
      </w:pPr>
      <w:bookmarkStart w:id="348" w:name="__RefHeading___Toc560329_653776707"/>
      <w:bookmarkStart w:id="349" w:name="_Toc132"/>
      <w:bookmarkEnd w:id="347"/>
      <w:bookmarkEnd w:id="348"/>
      <w:r>
        <w:rPr/>
        <w:t>19</w:t>
      </w:r>
      <w:r>
        <w:rPr>
          <w:rtl w:val="true"/>
        </w:rPr>
        <w:t xml:space="preserve">. </w:t>
      </w:r>
      <w:r>
        <w:rPr>
          <w:rtl w:val="true"/>
        </w:rPr>
        <w:t>احمد بن محمد دجانی قشاشی</w:t>
      </w:r>
      <w:bookmarkEnd w:id="349"/>
    </w:p>
    <w:p>
      <w:pPr>
        <w:pStyle w:val="BookText"/>
        <w:rPr/>
      </w:pPr>
      <w:r>
        <w:rPr>
          <w:rFonts w:ascii="IRNazanin" w:hAnsi="IRNazanin" w:eastAsia="IRNazanin"/>
          <w:color w:val="111111"/>
          <w:sz w:val="28"/>
          <w:sz w:val="28"/>
          <w:szCs w:val="28"/>
          <w:rtl w:val="true"/>
          <w:lang w:bidi="fa-IR"/>
        </w:rPr>
        <w:t>احمد بن محمد بن یونس دجانی، بدری، حسینی، انصاری، مدنی، یمنی، مالکی، مشهور به قشاشی از صوفیان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در مدینه زاده شد و در پایان سال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 و در بقیع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تألیفات زیادی است؛ از جمله حاشیه بر الشفاء، حاشیه بر المواهب اللّدنّیه، شرح الحکم العطائیه، حاشیه بر الانسان الکامل جیلی، بستان العارفین، السمط المجید فی تلقین الذکر لاهل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شعرهایی نیز بر جای مانده است</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معجم المؤلفین،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معجم المطبوعات العربیه، یوسف الیان سرکیس،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سرکیس یوسف 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تألیفات فراوان او، تنها حدود پنجاه اثر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اواخر سال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 و در ضلع شرقی بارگاه حلیمه سعدیه در بقیع دفن شد</w:t>
      </w:r>
      <w:r>
        <w:rPr>
          <w:rFonts w:eastAsia="IRNazanin" w:cs="IRNazanin"/>
          <w:color w:val="111111"/>
          <w:sz w:val="28"/>
          <w:szCs w:val="28"/>
          <w:rtl w:val="true"/>
          <w:lang w:bidi="fa-IR"/>
        </w:rPr>
        <w:t>».</w:t>
      </w:r>
      <w:r>
        <w:rPr>
          <w:rStyle w:val="FootnoteAnchor"/>
          <w:rtl w:val="true"/>
        </w:rPr>
        <w:footnoteReference w:id="745"/>
      </w:r>
    </w:p>
    <w:p>
      <w:pPr>
        <w:pStyle w:val="Heading3"/>
        <w:numPr>
          <w:ilvl w:val="2"/>
          <w:numId w:val="1"/>
        </w:numPr>
        <w:rPr/>
      </w:pPr>
      <w:bookmarkStart w:id="350" w:name="__RefHeading___Toc560331_653776707"/>
      <w:bookmarkStart w:id="351" w:name="_Toc133"/>
      <w:bookmarkEnd w:id="350"/>
      <w:r>
        <w:rPr/>
        <w:t>20</w:t>
      </w:r>
      <w:r>
        <w:rPr>
          <w:rtl w:val="true"/>
        </w:rPr>
        <w:t xml:space="preserve">. </w:t>
      </w:r>
      <w:r>
        <w:rPr>
          <w:rtl w:val="true"/>
        </w:rPr>
        <w:t>احمد مغلبای</w:t>
      </w:r>
      <w:bookmarkEnd w:id="351"/>
    </w:p>
    <w:p>
      <w:pPr>
        <w:pStyle w:val="BookText"/>
        <w:rPr/>
      </w:pPr>
      <w:r>
        <w:rPr>
          <w:rFonts w:ascii="IRNazanin" w:hAnsi="IRNazanin" w:eastAsia="IRNazanin"/>
          <w:color w:val="111111"/>
          <w:sz w:val="28"/>
          <w:sz w:val="28"/>
          <w:szCs w:val="28"/>
          <w:rtl w:val="true"/>
          <w:lang w:bidi="fa-IR"/>
        </w:rPr>
        <w:t>عمر رضا کحاله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ابی‌الغیث مشهور به مغلبای، حنفی، متکلم، ادیب و خطیب،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امام‌جماعت بود و در همان جا تدریس می‌کرد و سخنرانی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عقیدة السنوسی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وفات، در بقیع دفن گردید</w:t>
      </w:r>
      <w:r>
        <w:rPr>
          <w:rFonts w:eastAsia="IRNazanin" w:cs="IRNazanin"/>
          <w:color w:val="111111"/>
          <w:sz w:val="28"/>
          <w:szCs w:val="28"/>
          <w:rtl w:val="true"/>
          <w:lang w:bidi="fa-IR"/>
        </w:rPr>
        <w:t>.</w:t>
      </w:r>
      <w:r>
        <w:rPr>
          <w:rStyle w:val="FootnoteAnchor"/>
          <w:rtl w:val="true"/>
        </w:rPr>
        <w:footnoteReference w:id="746"/>
      </w:r>
    </w:p>
    <w:p>
      <w:pPr>
        <w:pStyle w:val="Heading3"/>
        <w:numPr>
          <w:ilvl w:val="2"/>
          <w:numId w:val="1"/>
        </w:numPr>
        <w:rPr/>
      </w:pPr>
      <w:bookmarkStart w:id="352" w:name="__RefHeading___Toc560333_653776707"/>
      <w:bookmarkStart w:id="353" w:name="_Toc134"/>
      <w:bookmarkEnd w:id="352"/>
      <w:r>
        <w:rPr/>
        <w:t>21</w:t>
      </w:r>
      <w:r>
        <w:rPr>
          <w:rtl w:val="true"/>
        </w:rPr>
        <w:t xml:space="preserve">. </w:t>
      </w:r>
      <w:r>
        <w:rPr>
          <w:rtl w:val="true"/>
        </w:rPr>
        <w:t>اسعد بن زراره</w:t>
      </w:r>
      <w:bookmarkEnd w:id="35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خزرجی، یکی از سران قبیله بنی‌نجار است که در پیمان عقبه اول و دوم و سوم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کسی بود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رئیس قوم بنی‌نجار بود و نخستین کسی است که نماز جمعه را در مدینه برپا کرد</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تعجیل المنفعه به زوائد رجال الائمة الاربعه، ابن‌حجر،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ابن‌سعد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اسعد بن زراره از دنیا رفت،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داد و در سه پیراهن که یکی از آنها برد یمانی بود، کفن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جلوی جنازه او پیاده راه افتاد و سرانجام او را در بقیع دفن نمود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حاکم نیشابوری به سند خود از عبدالله بن ابی‌بکر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کسی که در بقیع دفن شد اسعد بن زراره است</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ابن‌حبان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اسعد بن زراره بر اثر بیماری سیاه‌سرفه از دنیا رفت،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ساخته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مسلمانی است که در بقیع دفن شد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برخی هم گفته‌اند وی در شوال سال اول هجری، پیش از جنگ بدر درگذشت</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 xml:space="preserve">مرگ او را بر اثر بیماری حناق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اسعد بن زراره در آغاز ماه نهم از سال اول هجرت و پیش از جنگ بدر،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بغوی خبر می‌دهد که وی نخستین صحابی است که پس از هجرت وفات کرده و نخستین میّتی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خوانده و نخستین کسی می‌باشد که در بقیع دفن شده است</w:t>
      </w:r>
      <w:r>
        <w:rPr>
          <w:rFonts w:eastAsia="IRNazanin" w:cs="IRNazanin"/>
          <w:color w:val="111111"/>
          <w:sz w:val="28"/>
          <w:szCs w:val="28"/>
          <w:rtl w:val="true"/>
          <w:lang w:bidi="fa-IR"/>
        </w:rPr>
        <w:t>.</w:t>
      </w:r>
      <w:r>
        <w:rPr>
          <w:rStyle w:val="FootnoteAnchor"/>
          <w:rtl w:val="true"/>
        </w:rPr>
        <w:footnoteReference w:id="753"/>
      </w:r>
      <w:bookmarkStart w:id="354" w:name="pg6406_49024"/>
    </w:p>
    <w:p>
      <w:pPr>
        <w:pStyle w:val="BookText"/>
        <w:rPr/>
      </w:pPr>
      <w:bookmarkEnd w:id="354"/>
      <w:r>
        <w:rPr>
          <w:rFonts w:ascii="IRNazanin" w:hAnsi="IRNazanin" w:eastAsia="IRNazanin"/>
          <w:color w:val="111111"/>
          <w:sz w:val="28"/>
          <w:sz w:val="28"/>
          <w:szCs w:val="28"/>
          <w:rtl w:val="true"/>
          <w:lang w:bidi="fa-IR"/>
        </w:rPr>
        <w:t>صالحی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اسعد بن زراره هنگام ساخت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ابن‌جوزی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اسعد، نخستین متوفای مسلمان و نخستین مدفون در بقیع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نقیبان و بزرگان دوازده‌گانه است</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سبل الهدی و الرشاد،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3"/>
        <w:numPr>
          <w:ilvl w:val="2"/>
          <w:numId w:val="1"/>
        </w:numPr>
        <w:rPr/>
      </w:pPr>
      <w:bookmarkStart w:id="355" w:name="__RefHeading___Toc560335_653776707"/>
      <w:bookmarkStart w:id="356" w:name="_Toc135"/>
      <w:bookmarkEnd w:id="355"/>
      <w:r>
        <w:rPr/>
        <w:t>22</w:t>
      </w:r>
      <w:r>
        <w:rPr>
          <w:rtl w:val="true"/>
        </w:rPr>
        <w:t xml:space="preserve">. </w:t>
      </w:r>
      <w:r>
        <w:rPr>
          <w:rtl w:val="true"/>
        </w:rPr>
        <w:t xml:space="preserve">اسماعیل فرزند امام صادق </w:t>
      </w:r>
      <w:r>
        <w:rPr>
          <w:rtl w:val="true"/>
        </w:rPr>
        <w:t>(</w:t>
      </w:r>
      <w:r>
        <w:rPr>
          <w:rtl w:val="true"/>
        </w:rPr>
        <w:t>علیه السلام</w:t>
      </w:r>
      <w:r>
        <w:rPr>
          <w:rtl w:val="true"/>
        </w:rPr>
        <w:t>)</w:t>
      </w:r>
      <w:bookmarkEnd w:id="35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کنیه او ابومحمد و مادرش فاطمه دختر حسین اثرم بن الحسن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معروف به اعرج و بزرگ‌ترین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آن حضرت او را بسیار بزرگ و عزیز می‌داشت؛ تا آنجا که عده‌ای از شیعیان گمان بردند اسماعیل جانشین پدر خواهد شد</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او از زیبایی‌های ظاهری و باطنی برخوردار بود</w:t>
      </w:r>
      <w:r>
        <w:rPr>
          <w:rStyle w:val="FootnoteAnchor"/>
          <w:rtl w:val="true"/>
        </w:rPr>
        <w:footnoteReference w:id="757"/>
      </w:r>
      <w:r>
        <w:rPr>
          <w:rFonts w:ascii="IRNazanin" w:hAnsi="IRNazanin" w:eastAsia="IRNazanin"/>
          <w:color w:val="111111"/>
          <w:sz w:val="28"/>
          <w:sz w:val="28"/>
          <w:szCs w:val="28"/>
          <w:rtl w:val="true"/>
          <w:lang w:bidi="fa-IR"/>
        </w:rPr>
        <w:t xml:space="preserve">و در زمان حیات پدر بزرگوارش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او را نزد پدر به مدینه آوردند و سرانجام در بقیع دفن گردید</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 xml:space="preserve">این حادثه در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یعنی بیست سال قبل از رحلت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گفته شده است آن حضرت در غم فراق اسماعیل، بسیار غمگین و بی‌تاب شده بود؛ به‌طوری که پابرهنه و بدون ردا در تشییع او حاضر گردید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تشییع، چند بار امر فرمود که تابوت را بر زمین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کفن از صورت اسماعیل کنار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 آن بود که کسانی که گمان می‌کردند اسماعیل هفتمین امام شیعه خواهد بود، باور کنند که او واقعاً از دنیا رفته است</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اعلام الوری،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اسماعیل پسر جعفر بن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پدرش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مورد محبت پدر بود و شیعه روایت بداء را درباره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آرامگاهش در بقیع می‌باشد</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در روایت ابوالغنائم حسینی از ابوالقاسم بن خداع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پسر جعفر، بزرگ‌ترین فرزند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ده سال پیش از وفات پدر، در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بقیع دفن شد</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 xml:space="preserve">البته اگر سال وفات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w:t>
      </w:r>
      <w:r>
        <w:rPr>
          <w:rFonts w:eastAsia="IRNazanin" w:cs="IRNazanin"/>
          <w:color w:val="111111"/>
          <w:sz w:val="28"/>
          <w:szCs w:val="28"/>
          <w:lang w:bidi="fa-IR"/>
        </w:rPr>
        <w:t>143</w:t>
      </w:r>
      <w:r>
        <w:rPr>
          <w:rStyle w:val="FootnoteAnchor"/>
          <w:rtl w:val="true"/>
        </w:rPr>
        <w:footnoteReference w:id="764"/>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بدانیم این سخن صحیح خواهد بود، ولی بیشتر روایات سال شهادت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148</w:t>
      </w:r>
      <w:r>
        <w:rPr>
          <w:rStyle w:val="FootnoteAnchor"/>
          <w:rtl w:val="true"/>
        </w:rPr>
        <w:footnoteReference w:id="765"/>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دانسته‌اند، بنابراین اسماعیل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وفات پدرشان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محسن امین بر این سخن توضیحی را افزوده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اسماعیل، اینک بیرون از بقیع است و بین قبر او و قبرستان بقیع با خیابانی که به سمت حصار شهر مدینه می‌رود، فاصله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قبر او پیش از احداث این خیابان، داخل بقیع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قبه و بارگاه باشکوهی را که بر مزار او بنا شده بود، ویران کردند</w:t>
      </w:r>
      <w:r>
        <w:rPr>
          <w:rFonts w:eastAsia="IRNazanin" w:cs="IRNazanin"/>
          <w:color w:val="111111"/>
          <w:sz w:val="28"/>
          <w:szCs w:val="28"/>
          <w:rtl w:val="true"/>
          <w:lang w:bidi="fa-IR"/>
        </w:rPr>
        <w:t>.</w:t>
      </w:r>
      <w:r>
        <w:rPr>
          <w:rStyle w:val="FootnoteAnchor"/>
          <w:rtl w:val="true"/>
        </w:rPr>
        <w:footnoteReference w:id="766"/>
      </w:r>
      <w:bookmarkStart w:id="357" w:name="pg6406_49026"/>
    </w:p>
    <w:p>
      <w:pPr>
        <w:pStyle w:val="BookText"/>
        <w:rPr/>
      </w:pPr>
      <w:bookmarkEnd w:id="357"/>
      <w:r>
        <w:rPr>
          <w:rFonts w:ascii="IRNazanin" w:hAnsi="IRNazanin" w:eastAsia="IRNazanin"/>
          <w:color w:val="111111"/>
          <w:sz w:val="28"/>
          <w:sz w:val="28"/>
          <w:szCs w:val="28"/>
          <w:rtl w:val="true"/>
          <w:lang w:bidi="fa-IR"/>
        </w:rPr>
        <w:t>سید جعفر آل بحرالعلوم نیز می‌گوید قبر اسماعیل در خود بقیع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ضلع غربی بارگاه عباس، خارج از بقیع، در زاویه جنوب شرقی دیوار شهر مدینه واقع شده است و درِ آن از داخل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بارگاه پیش از ساخت دیوار شهر در آنجا قرار داشته است و سازندگان آن عده‌ای از فاطمیون مصر بوده‌اند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تحفة العالم، مندرج در بحارالانوار، ج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صالحی شامی در شرح محل دفن اسماعیل چنین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زائر بقیع هنگام بازگشت، قبر اسماعیل بن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می‌کند؛ زیرا اینک این قبر، خارج بقیع و داخل حصار شهر قرار گرفته است</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از برخی از افراد مطلع شنیده شده است که قبر اسماعیل خارج از مکان کنونی بقیع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 احداث خیابان ابوذر غفاری و انتقال برخی از قبرها، مشاهده می‌شود که پیکر پاک اسماعیل، صحیح و سالم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به بقیع منتقل می‌کنند و نزدیکی قبور شهدای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می‌سپارند</w:t>
      </w:r>
      <w:r>
        <w:rPr>
          <w:rFonts w:eastAsia="IRNazanin" w:cs="IRNazanin"/>
          <w:color w:val="111111"/>
          <w:sz w:val="28"/>
          <w:szCs w:val="28"/>
          <w:rtl w:val="true"/>
          <w:lang w:bidi="fa-IR"/>
        </w:rPr>
        <w:t>.</w:t>
      </w:r>
    </w:p>
    <w:p>
      <w:pPr>
        <w:pStyle w:val="Heading3"/>
        <w:numPr>
          <w:ilvl w:val="2"/>
          <w:numId w:val="1"/>
        </w:numPr>
        <w:rPr/>
      </w:pPr>
      <w:bookmarkStart w:id="358" w:name="__RefHeading___Toc560337_653776707"/>
      <w:bookmarkStart w:id="359" w:name="_Toc136"/>
      <w:bookmarkEnd w:id="358"/>
      <w:r>
        <w:rPr/>
        <w:t>23</w:t>
      </w:r>
      <w:r>
        <w:rPr>
          <w:rtl w:val="true"/>
        </w:rPr>
        <w:t xml:space="preserve">. </w:t>
      </w:r>
      <w:r>
        <w:rPr>
          <w:rtl w:val="true"/>
        </w:rPr>
        <w:t>اسید بن حضیر الاشهلی</w:t>
      </w:r>
      <w:bookmarkEnd w:id="35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بزرگان و پیشوایان انصار است</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او در پیمان عقبه اول و دوم</w:t>
      </w:r>
      <w:r>
        <w:rPr>
          <w:rStyle w:val="FootnoteAnchor"/>
          <w:rtl w:val="true"/>
        </w:rPr>
        <w:footnoteReference w:id="770"/>
      </w:r>
      <w:r>
        <w:rPr>
          <w:rFonts w:ascii="IRNazanin" w:hAnsi="IRNazanin" w:eastAsia="IRNazanin"/>
          <w:color w:val="111111"/>
          <w:sz w:val="28"/>
          <w:sz w:val="28"/>
          <w:szCs w:val="28"/>
          <w:rtl w:val="true"/>
          <w:lang w:bidi="fa-IR"/>
        </w:rPr>
        <w:t>و نیز در جنگ بدر</w:t>
      </w:r>
      <w:r>
        <w:rPr>
          <w:rStyle w:val="FootnoteAnchor"/>
          <w:rtl w:val="true"/>
        </w:rPr>
        <w:footnoteReference w:id="771"/>
      </w:r>
      <w:r>
        <w:rPr>
          <w:rFonts w:ascii="IRNazanin" w:hAnsi="IRNazanin" w:eastAsia="IRNazanin"/>
          <w:color w:val="111111"/>
          <w:sz w:val="28"/>
          <w:sz w:val="28"/>
          <w:szCs w:val="28"/>
          <w:rtl w:val="true"/>
          <w:lang w:bidi="fa-IR"/>
        </w:rPr>
        <w:t>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ابویحیی، ابوعتیق، ابوحضیر از کنیه‌های اوست</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پدر او در زمان جنگ بعاث، رئیس قبیله اوس بوده و به‌دست مصعب بن عمیر اسلام آورد پس از</w:t>
      </w:r>
      <w:bookmarkStart w:id="360" w:name="pg6406_49027"/>
    </w:p>
    <w:p>
      <w:pPr>
        <w:pStyle w:val="BookText"/>
        <w:rPr/>
      </w:pPr>
      <w:bookmarkEnd w:id="360"/>
      <w:r>
        <w:rPr>
          <w:rFonts w:ascii="IRNazanin" w:hAnsi="IRNazanin" w:eastAsia="IRNazanin"/>
          <w:color w:val="111111"/>
          <w:sz w:val="28"/>
          <w:sz w:val="28"/>
          <w:szCs w:val="28"/>
          <w:rtl w:val="true"/>
          <w:lang w:bidi="fa-IR"/>
        </w:rPr>
        <w:t xml:space="preserve">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زید بن ابی‌حارثه، پیمان برادری بست</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البدایة و النهایه،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اسید بن حضیر در شعبان</w:t>
      </w:r>
      <w:r>
        <w:rPr>
          <w:rStyle w:val="FootnoteAnchor"/>
          <w:rtl w:val="true"/>
        </w:rPr>
        <w:footnoteReference w:id="774"/>
      </w:r>
      <w:r>
        <w:rPr>
          <w:rFonts w:ascii="IRNazanin" w:hAnsi="IRNazanin" w:eastAsia="IRNazanin"/>
          <w:color w:val="111111"/>
          <w:sz w:val="28"/>
          <w:sz w:val="28"/>
          <w:szCs w:val="28"/>
          <w:rtl w:val="true"/>
          <w:lang w:bidi="fa-IR"/>
        </w:rPr>
        <w:t>سال بیست هجری قمری در زمان خلافت عمر از دنیا رفت و عمر بر پیکرش نماز خواند و در بقیع به خاک سپرده شد</w:t>
      </w:r>
      <w:r>
        <w:rPr>
          <w:rFonts w:eastAsia="IRNazanin" w:cs="IRNazanin"/>
          <w:color w:val="111111"/>
          <w:sz w:val="28"/>
          <w:szCs w:val="28"/>
          <w:rtl w:val="true"/>
          <w:lang w:bidi="fa-IR"/>
        </w:rPr>
        <w:t>.</w:t>
      </w:r>
      <w:r>
        <w:rPr>
          <w:rStyle w:val="FootnoteAnchor"/>
          <w:rtl w:val="true"/>
        </w:rPr>
        <w:footnoteReference w:id="775"/>
      </w:r>
    </w:p>
    <w:p>
      <w:pPr>
        <w:pStyle w:val="Heading3"/>
        <w:numPr>
          <w:ilvl w:val="2"/>
          <w:numId w:val="1"/>
        </w:numPr>
        <w:rPr/>
      </w:pPr>
      <w:bookmarkStart w:id="361" w:name="__RefHeading___Toc560339_653776707"/>
      <w:bookmarkStart w:id="362" w:name="_Toc137"/>
      <w:bookmarkEnd w:id="361"/>
      <w:r>
        <w:rPr/>
        <w:t>24</w:t>
      </w:r>
      <w:r>
        <w:rPr>
          <w:rtl w:val="true"/>
        </w:rPr>
        <w:t xml:space="preserve">. </w:t>
      </w:r>
      <w:r>
        <w:rPr>
          <w:rtl w:val="true"/>
        </w:rPr>
        <w:t xml:space="preserve">ام سلمه همسر پیامبر </w:t>
      </w:r>
      <w:r>
        <w:rPr>
          <w:rtl w:val="true"/>
        </w:rPr>
        <w:t>(</w:t>
      </w:r>
      <w:r>
        <w:rPr>
          <w:rtl w:val="true"/>
        </w:rPr>
        <w:t>صلی الله علیه و آله</w:t>
      </w:r>
      <w:r>
        <w:rPr>
          <w:rtl w:val="true"/>
        </w:rPr>
        <w:t>)</w:t>
      </w:r>
      <w:bookmarkEnd w:id="362"/>
    </w:p>
    <w:p>
      <w:pPr>
        <w:pStyle w:val="BookText"/>
        <w:rPr/>
      </w:pPr>
      <w:r>
        <w:rPr>
          <w:rFonts w:ascii="IRNazanin" w:hAnsi="IRNazanin" w:eastAsia="IRNazanin"/>
          <w:color w:val="111111"/>
          <w:sz w:val="28"/>
          <w:sz w:val="28"/>
          <w:szCs w:val="28"/>
          <w:rtl w:val="true"/>
          <w:lang w:bidi="fa-IR"/>
        </w:rPr>
        <w:t>مبارکفوری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هند و پدرش ابوامیه سهیل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ام‌سلمه، ابوسلمة بن عبدالأسد می‌باشد که ام‌سلمه، دو بار به همراه او به حبشه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از او چهار فرزند به نام‌های زینب، سلمه، عمر و دره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ابوسلمه در جمادی‌الثانی سال چهارم هجری از دنیا رفت،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شوال همان سال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ام‌سلمه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 و بنابر گفته ابونعیم، سعید بن زید بر او نماز خواند</w:t>
      </w:r>
      <w:r>
        <w:rPr>
          <w:rFonts w:eastAsia="IRNazanin" w:cs="IRNazanin"/>
          <w:color w:val="111111"/>
          <w:sz w:val="28"/>
          <w:szCs w:val="28"/>
          <w:rtl w:val="true"/>
          <w:lang w:bidi="fa-IR"/>
        </w:rPr>
        <w:t>.</w:t>
      </w:r>
      <w:r>
        <w:rPr>
          <w:rStyle w:val="FootnoteAnchor"/>
          <w:rtl w:val="true"/>
        </w:rPr>
        <w:footnoteReference w:id="776"/>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مبارکفوری پس از نقل سخن ابو نعیم، آن را نادرست می‌داند 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بر او نماز گزارده و ام‌سلمه در 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 و در بقیع به خاک سپرده شد</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 xml:space="preserve">از ام‌سلمه،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شده است</w:t>
      </w:r>
      <w:r>
        <w:rPr>
          <w:rFonts w:eastAsia="IRNazanin" w:cs="IRNazanin"/>
          <w:color w:val="111111"/>
          <w:sz w:val="28"/>
          <w:szCs w:val="28"/>
          <w:rtl w:val="true"/>
          <w:lang w:bidi="fa-IR"/>
        </w:rPr>
        <w:t>.</w:t>
      </w:r>
      <w:r>
        <w:rPr>
          <w:rStyle w:val="FootnoteAnchor"/>
          <w:rtl w:val="true"/>
        </w:rPr>
        <w:footnoteReference w:id="778"/>
      </w:r>
      <w:bookmarkStart w:id="363" w:name="pg6406_49028"/>
    </w:p>
    <w:p>
      <w:pPr>
        <w:pStyle w:val="BookText"/>
        <w:rPr/>
      </w:pPr>
      <w:bookmarkEnd w:id="3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حبیب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ام‌سلمه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 و ابوهریره بر او نماز گزارد و ولید بن عتبة بن ابی‌سفیان، والی مدینه، او را در بقیع دفن کرد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المحبّر،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عقیده نگارنده، با توجه به اخبار زیادی که درباره ام‌سلمه و موضع‌گیری‌های آشکار و مؤثر او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است، می‌توان تاریخ رحلت او را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دانست</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 xml:space="preserve">البته برخی دیگر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درست می‌دانند</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 xml:space="preserve">همچنین خبر نماز گزاردن ابوهریره بر پیکر او نادرست می‌باشد؛ زیرا ابوهریره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رفته است</w:t>
      </w:r>
      <w:r>
        <w:rPr>
          <w:rFonts w:eastAsia="IRNazanin" w:cs="IRNazanin"/>
          <w:color w:val="111111"/>
          <w:sz w:val="28"/>
          <w:szCs w:val="28"/>
          <w:rtl w:val="true"/>
          <w:lang w:bidi="fa-IR"/>
        </w:rPr>
        <w:t>.</w:t>
      </w:r>
      <w:r>
        <w:rPr>
          <w:rStyle w:val="FootnoteAnchor"/>
          <w:rtl w:val="true"/>
        </w:rPr>
        <w:footnoteReference w:id="782"/>
      </w:r>
    </w:p>
    <w:p>
      <w:pPr>
        <w:pStyle w:val="Heading3"/>
        <w:numPr>
          <w:ilvl w:val="2"/>
          <w:numId w:val="1"/>
        </w:numPr>
        <w:rPr/>
      </w:pPr>
      <w:bookmarkStart w:id="364" w:name="__RefHeading___Toc560341_653776707"/>
      <w:bookmarkStart w:id="365" w:name="_Toc138"/>
      <w:bookmarkEnd w:id="364"/>
      <w:r>
        <w:rPr/>
        <w:t>25</w:t>
      </w:r>
      <w:r>
        <w:rPr>
          <w:rtl w:val="true"/>
        </w:rPr>
        <w:t xml:space="preserve">. </w:t>
      </w:r>
      <w:r>
        <w:rPr>
          <w:rtl w:val="true"/>
        </w:rPr>
        <w:t>مادر عثمان بن عفان</w:t>
      </w:r>
      <w:bookmarkEnd w:id="365"/>
    </w:p>
    <w:p>
      <w:pPr>
        <w:pStyle w:val="BookText"/>
        <w:rPr/>
      </w:pPr>
      <w:r>
        <w:rPr>
          <w:rFonts w:ascii="IRNazanin" w:hAnsi="IRNazanin" w:eastAsia="IRNazanin"/>
          <w:color w:val="111111"/>
          <w:sz w:val="28"/>
          <w:sz w:val="28"/>
          <w:szCs w:val="28"/>
          <w:rtl w:val="true"/>
          <w:lang w:bidi="fa-IR"/>
        </w:rPr>
        <w:t>محمد بن سعد از عبدالله بن حنظلة بن راهب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مرگ مادر عثمان بن عفان در مدینه حضور داشتیم و او را در بقیع به خاک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مردم به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و نماز را در آنجا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عثمان فرادا در مسجد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کنار او مشغول به نماز شدم و شنیدم که در حال سجده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مادرم رحمت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مادرم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ماجرا در زمان خلافت او بود</w:t>
      </w:r>
      <w:r>
        <w:rPr>
          <w:rFonts w:eastAsia="IRNazanin" w:cs="IRNazanin"/>
          <w:color w:val="111111"/>
          <w:sz w:val="28"/>
          <w:szCs w:val="28"/>
          <w:rtl w:val="true"/>
          <w:lang w:bidi="fa-IR"/>
        </w:rPr>
        <w:t>.</w:t>
      </w:r>
      <w:r>
        <w:rPr>
          <w:rStyle w:val="FootnoteAnchor"/>
          <w:rtl w:val="true"/>
        </w:rPr>
        <w:footnoteReference w:id="783"/>
      </w:r>
    </w:p>
    <w:p>
      <w:pPr>
        <w:pStyle w:val="Heading3"/>
        <w:numPr>
          <w:ilvl w:val="2"/>
          <w:numId w:val="1"/>
        </w:numPr>
        <w:rPr/>
      </w:pPr>
      <w:bookmarkStart w:id="366" w:name="__RefHeading___Toc560343_653776707"/>
      <w:bookmarkStart w:id="367" w:name="_Toc139"/>
      <w:bookmarkEnd w:id="366"/>
      <w:r>
        <w:rPr/>
        <w:t>26</w:t>
      </w:r>
      <w:r>
        <w:rPr>
          <w:rtl w:val="true"/>
        </w:rPr>
        <w:t xml:space="preserve">. </w:t>
      </w:r>
      <w:r>
        <w:rPr>
          <w:rtl w:val="true"/>
        </w:rPr>
        <w:t xml:space="preserve">ام کلثوم، دختر رسول خدا </w:t>
      </w:r>
      <w:r>
        <w:rPr>
          <w:rtl w:val="true"/>
        </w:rPr>
        <w:t>(</w:t>
      </w:r>
      <w:r>
        <w:rPr>
          <w:rtl w:val="true"/>
        </w:rPr>
        <w:t>صلی الله علیه و آله</w:t>
      </w:r>
      <w:r>
        <w:rPr>
          <w:rtl w:val="true"/>
        </w:rPr>
        <w:t>)</w:t>
      </w:r>
      <w:bookmarkEnd w:id="36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بن علوی مالکی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بن عفان پس از درگذشت رقیه،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خواهر او ام‌کلثوم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حیات عثمان از دنیا رفت و</w:t>
      </w:r>
      <w:bookmarkStart w:id="368" w:name="pg6406_49029"/>
    </w:p>
    <w:p>
      <w:pPr>
        <w:pStyle w:val="BookText"/>
        <w:rPr/>
      </w:pPr>
      <w:bookmarkEnd w:id="368"/>
      <w:r>
        <w:rPr>
          <w:rFonts w:ascii="IRNazanin" w:hAnsi="IRNazanin" w:eastAsia="IRNazanin"/>
          <w:color w:val="111111"/>
          <w:sz w:val="28"/>
          <w:sz w:val="28"/>
          <w:szCs w:val="28"/>
          <w:rtl w:val="true"/>
          <w:lang w:bidi="fa-IR"/>
        </w:rPr>
        <w:t>قبرش در بقیع مشخص است</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البشری فی مناقب خدیجة الکبری،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نکته را باید یادآوری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آیا ازدواج عثمان با رقیه، پس از وفات ام‌کلثوم بوده است</w:t>
      </w:r>
      <w:r>
        <w:rPr>
          <w:rStyle w:val="FootnoteAnchor"/>
          <w:rtl w:val="true"/>
        </w:rPr>
        <w:footnoteReference w:id="785"/>
      </w:r>
      <w:r>
        <w:rPr>
          <w:rFonts w:ascii="IRNazanin" w:hAnsi="IRNazanin" w:eastAsia="IRNazanin"/>
          <w:color w:val="111111"/>
          <w:sz w:val="28"/>
          <w:sz w:val="28"/>
          <w:szCs w:val="28"/>
          <w:rtl w:val="true"/>
          <w:lang w:bidi="fa-IR"/>
        </w:rPr>
        <w:t>یا قبل از آن</w:t>
      </w:r>
      <w:r>
        <w:rPr>
          <w:rStyle w:val="FootnoteAnchor"/>
          <w:rtl w:val="true"/>
        </w:rPr>
        <w:footnoteReference w:id="786"/>
      </w:r>
      <w:r>
        <w:rPr>
          <w:rFonts w:ascii="IRNazanin" w:hAnsi="IRNazanin" w:eastAsia="IRNazanin"/>
          <w:color w:val="111111"/>
          <w:sz w:val="28"/>
          <w:sz w:val="28"/>
          <w:szCs w:val="28"/>
          <w:rtl w:val="true"/>
          <w:lang w:bidi="fa-IR"/>
        </w:rPr>
        <w:t>،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عثمان بن عفان، ام‌کلثوم را به عقد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 از ازدواج، ام‌کلثوم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رقیه را به همسری او درآورد</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البته تحقیق درباره این موضوع، مجال دیگری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تاریخ‌پژوهان معتقدند که ام‌کلثوم و خواهرانش رقیه و زینب، ربیبه‌های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مادرشان هاله، خواهر خدیجه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پیش از ازدواج خدیجه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شدند و در خانه خدیجه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پس از ازدواج خدیجه، به خانه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شدند</w:t>
      </w:r>
      <w:r>
        <w:rPr>
          <w:rFonts w:eastAsia="IRNazanin" w:cs="IRNazanin"/>
          <w:color w:val="111111"/>
          <w:sz w:val="28"/>
          <w:szCs w:val="28"/>
          <w:rtl w:val="true"/>
          <w:lang w:bidi="fa-IR"/>
        </w:rPr>
        <w:t>.</w:t>
      </w:r>
      <w:r>
        <w:rPr>
          <w:rStyle w:val="FootnoteAnchor"/>
          <w:rtl w:val="true"/>
        </w:rPr>
        <w:footnoteReference w:id="788"/>
      </w:r>
    </w:p>
    <w:p>
      <w:pPr>
        <w:pStyle w:val="Heading3"/>
        <w:numPr>
          <w:ilvl w:val="2"/>
          <w:numId w:val="1"/>
        </w:numPr>
        <w:rPr/>
      </w:pPr>
      <w:bookmarkStart w:id="369" w:name="__RefHeading___Toc560345_653776707"/>
      <w:bookmarkStart w:id="370" w:name="_Toc140"/>
      <w:bookmarkEnd w:id="369"/>
      <w:r>
        <w:rPr/>
        <w:t>27</w:t>
      </w:r>
      <w:r>
        <w:rPr>
          <w:rtl w:val="true"/>
        </w:rPr>
        <w:t xml:space="preserve">. </w:t>
      </w:r>
      <w:r>
        <w:rPr>
          <w:rtl w:val="true"/>
        </w:rPr>
        <w:t xml:space="preserve">ام کلثوم، دختر امام علی </w:t>
      </w:r>
      <w:r>
        <w:rPr>
          <w:rtl w:val="true"/>
        </w:rPr>
        <w:t>(</w:t>
      </w:r>
      <w:r>
        <w:rPr>
          <w:rtl w:val="true"/>
        </w:rPr>
        <w:t>علیه السلام</w:t>
      </w:r>
      <w:r>
        <w:rPr>
          <w:rtl w:val="true"/>
        </w:rPr>
        <w:t>)</w:t>
      </w:r>
      <w:bookmarkEnd w:id="37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ابن‌عساکر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ام‌کلثوم،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درگذشت و در بقیع به خاک سپرده شد</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او این مطلب را به هنگام سخن گفتن از زید بن عمر آورده است، از آن جهت که ام کلثوم مادر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اصل ازدواج ام‌کلثوم دختر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w:t>
      </w:r>
      <w:bookmarkStart w:id="371" w:name="pg6406_49030"/>
    </w:p>
    <w:p>
      <w:pPr>
        <w:pStyle w:val="BookText"/>
        <w:rPr/>
      </w:pPr>
      <w:bookmarkEnd w:id="371"/>
      <w:r>
        <w:rPr>
          <w:rFonts w:ascii="IRNazanin" w:hAnsi="IRNazanin" w:eastAsia="IRNazanin"/>
          <w:color w:val="111111"/>
          <w:sz w:val="28"/>
          <w:sz w:val="28"/>
          <w:szCs w:val="28"/>
          <w:rtl w:val="true"/>
          <w:lang w:bidi="fa-IR"/>
        </w:rPr>
        <w:t>محل بحث و تردید جدی است؛ چنان‌که شیخ مفید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ازدواج دختر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ثابت نشده است؛ زیرا راوی آن، زبیر بن بکّار است که در نقل حدیث، مورد اطمینان نیست؛ زیرا وی از امیرمؤمنان کینه به دل داشته و در مطالبی که علیه بنی‌هاشم آورده است قابل اطمینان نیست</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تزویج علی بنته من عمر، الشیخ المفید،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372" w:name="__RefHeading___Toc560347_653776707"/>
      <w:bookmarkStart w:id="373" w:name="_Toc141"/>
      <w:bookmarkEnd w:id="372"/>
      <w:r>
        <w:rPr/>
        <w:t>28</w:t>
      </w:r>
      <w:r>
        <w:rPr>
          <w:rtl w:val="true"/>
        </w:rPr>
        <w:t xml:space="preserve">. </w:t>
      </w:r>
      <w:r>
        <w:rPr>
          <w:rtl w:val="true"/>
        </w:rPr>
        <w:t>ایمن امین الدین</w:t>
      </w:r>
      <w:bookmarkEnd w:id="373"/>
    </w:p>
    <w:p>
      <w:pPr>
        <w:pStyle w:val="BookText"/>
        <w:rPr/>
      </w:pPr>
      <w:r>
        <w:rPr>
          <w:rFonts w:ascii="IRNazanin" w:hAnsi="IRNazanin" w:eastAsia="IRNazanin"/>
          <w:color w:val="111111"/>
          <w:sz w:val="28"/>
          <w:sz w:val="28"/>
          <w:szCs w:val="28"/>
          <w:rtl w:val="true"/>
          <w:lang w:bidi="fa-IR"/>
        </w:rPr>
        <w:t>ابن‌کثیر درباره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صالح و عابد، ایمن امین‌الدین بن محمد، سالیانی در مدینه ساکن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شب پنجشنبه، هشتم ربیع‌الاول از دنیا رفت و در بقیع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در دمشق نماز میت غایب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نام او محمد بن محمد است و نام اجدادش تا هفده پشت محمد می‌باشد</w:t>
      </w:r>
      <w:r>
        <w:rPr>
          <w:rFonts w:eastAsia="IRNazanin" w:cs="IRNazanin"/>
          <w:color w:val="111111"/>
          <w:sz w:val="28"/>
          <w:szCs w:val="28"/>
          <w:rtl w:val="true"/>
          <w:lang w:bidi="fa-IR"/>
        </w:rPr>
        <w:t>.</w:t>
      </w:r>
      <w:r>
        <w:rPr>
          <w:rStyle w:val="FootnoteAnchor"/>
          <w:rtl w:val="true"/>
        </w:rPr>
        <w:footnoteReference w:id="791"/>
      </w:r>
    </w:p>
    <w:p>
      <w:pPr>
        <w:pStyle w:val="Heading3"/>
        <w:numPr>
          <w:ilvl w:val="2"/>
          <w:numId w:val="1"/>
        </w:numPr>
        <w:rPr/>
      </w:pPr>
      <w:bookmarkStart w:id="374" w:name="__RefHeading___Toc560349_653776707"/>
      <w:bookmarkStart w:id="375" w:name="_Toc142"/>
      <w:bookmarkEnd w:id="374"/>
      <w:r>
        <w:rPr/>
        <w:t>29</w:t>
      </w:r>
      <w:r>
        <w:rPr>
          <w:rtl w:val="true"/>
        </w:rPr>
        <w:t xml:space="preserve">. </w:t>
      </w:r>
      <w:r>
        <w:rPr>
          <w:rtl w:val="true"/>
        </w:rPr>
        <w:t>برخی از شهدای احد</w:t>
      </w:r>
      <w:bookmarkEnd w:id="375"/>
    </w:p>
    <w:p>
      <w:pPr>
        <w:pStyle w:val="BookText"/>
        <w:rPr/>
      </w:pPr>
      <w:r>
        <w:rPr>
          <w:rFonts w:ascii="IRNazanin" w:hAnsi="IRNazanin" w:eastAsia="IRNazanin"/>
          <w:color w:val="111111"/>
          <w:sz w:val="28"/>
          <w:sz w:val="28"/>
          <w:szCs w:val="28"/>
          <w:rtl w:val="true"/>
          <w:lang w:bidi="fa-IR"/>
        </w:rPr>
        <w:t>واقدی در شرح جنگ احد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شهدا را از احد به مدینه آوردند و تعدادی از آنان را در بقیع، کنار خانه زید بن ثابت و گروهی دیگر را در محله بنی‌سلمه به خاک سپردند</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 xml:space="preserve">پس از رحلت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عده‌ای از مسلمانان نیز می‌خواستند آن حضرت را کنار شهدای احد در بقیع دفن نمایند</w:t>
      </w:r>
      <w:r>
        <w:rPr>
          <w:rFonts w:eastAsia="IRNazanin" w:cs="IRNazanin"/>
          <w:color w:val="111111"/>
          <w:sz w:val="28"/>
          <w:szCs w:val="28"/>
          <w:rtl w:val="true"/>
          <w:lang w:bidi="fa-IR"/>
        </w:rPr>
        <w:t>.</w:t>
      </w:r>
      <w:r>
        <w:rPr>
          <w:rStyle w:val="FootnoteAnchor"/>
          <w:rtl w:val="true"/>
        </w:rPr>
        <w:footnoteReference w:id="79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ابن‌عساکر از اسحاق بن ابراهیم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خبری آمده است که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مزار شهدای احد در بقیع آمده و آنجا را زیارت کرده است</w:t>
      </w:r>
      <w:r>
        <w:rPr>
          <w:rFonts w:eastAsia="IRNazanin" w:cs="IRNazanin"/>
          <w:color w:val="111111"/>
          <w:sz w:val="28"/>
          <w:szCs w:val="28"/>
          <w:rtl w:val="true"/>
          <w:lang w:bidi="fa-IR"/>
        </w:rPr>
        <w:t>».</w:t>
      </w:r>
      <w:r>
        <w:rPr>
          <w:rStyle w:val="FootnoteAnchor"/>
          <w:rtl w:val="true"/>
        </w:rPr>
        <w:footnoteReference w:id="794"/>
      </w:r>
      <w:bookmarkStart w:id="376" w:name="pg6406_49031"/>
    </w:p>
    <w:p>
      <w:pPr>
        <w:pStyle w:val="BookText"/>
        <w:rPr/>
      </w:pPr>
      <w:bookmarkEnd w:id="376"/>
      <w:r>
        <w:rPr>
          <w:rFonts w:ascii="IRNazanin" w:hAnsi="IRNazanin" w:eastAsia="IRNazanin"/>
          <w:color w:val="111111"/>
          <w:sz w:val="28"/>
          <w:sz w:val="28"/>
          <w:szCs w:val="28"/>
          <w:rtl w:val="true"/>
          <w:lang w:bidi="fa-IR"/>
        </w:rPr>
        <w:t>به عقیده نگارنده، مراد از بقیع در این نقل، بقیع الخیل است نه بقیع الغرقد؛ زیرا عموم شهدای احد در آنجا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بقیع‌الخیل محلی است در مدینه، کنار خانه زید بن ثابت که عموم کشتگان احد در آنجا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گمانم آنجا بقیع الغرقد باشد</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مراصد الاطلاع،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معجم معالم الحجاز،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الدرّ الثمین فی معالم دار الرسول الامین،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وجود دارد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شهدا در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قبرهای برخی از شهدای جنگ احد می‌باشد که در بقیع الغرقد دفن شده‌اند</w:t>
      </w:r>
      <w:r>
        <w:rPr>
          <w:rFonts w:eastAsia="IRNazanin" w:cs="IRNazanin"/>
          <w:color w:val="111111"/>
          <w:sz w:val="28"/>
          <w:szCs w:val="28"/>
          <w:rtl w:val="true"/>
          <w:lang w:bidi="fa-IR"/>
        </w:rPr>
        <w:t>.</w:t>
      </w:r>
    </w:p>
    <w:p>
      <w:pPr>
        <w:pStyle w:val="Heading3"/>
        <w:numPr>
          <w:ilvl w:val="2"/>
          <w:numId w:val="1"/>
        </w:numPr>
        <w:rPr/>
      </w:pPr>
      <w:bookmarkStart w:id="377" w:name="__RefHeading___Toc560351_653776707"/>
      <w:bookmarkStart w:id="378" w:name="_Toc143"/>
      <w:bookmarkEnd w:id="377"/>
      <w:r>
        <w:rPr/>
        <w:t>30</w:t>
      </w:r>
      <w:r>
        <w:rPr>
          <w:rtl w:val="true"/>
        </w:rPr>
        <w:t xml:space="preserve">. </w:t>
      </w:r>
      <w:r>
        <w:rPr>
          <w:rtl w:val="true"/>
        </w:rPr>
        <w:t xml:space="preserve">حسن بن حسن بن علی بن ابی طالب </w:t>
      </w:r>
      <w:r>
        <w:rPr>
          <w:rtl w:val="true"/>
        </w:rPr>
        <w:t>(</w:t>
      </w:r>
      <w:r>
        <w:rPr>
          <w:rtl w:val="true"/>
        </w:rPr>
        <w:t>علیه السلام</w:t>
      </w:r>
      <w:r>
        <w:rPr>
          <w:rtl w:val="true"/>
        </w:rPr>
        <w:t>) (</w:t>
      </w:r>
      <w:r>
        <w:rPr>
          <w:rtl w:val="true"/>
        </w:rPr>
        <w:t>حسن مثنّی</w:t>
      </w:r>
      <w:r>
        <w:rPr>
          <w:rtl w:val="true"/>
        </w:rPr>
        <w:t>)</w:t>
      </w:r>
      <w:bookmarkEnd w:id="378"/>
    </w:p>
    <w:p>
      <w:pPr>
        <w:pStyle w:val="BookText"/>
        <w:rPr/>
      </w:pPr>
      <w:r>
        <w:rPr>
          <w:rFonts w:ascii="IRNazanin" w:hAnsi="IRNazanin" w:eastAsia="IRNazanin"/>
          <w:color w:val="111111"/>
          <w:sz w:val="28"/>
          <w:sz w:val="28"/>
          <w:szCs w:val="28"/>
          <w:rtl w:val="true"/>
          <w:lang w:bidi="fa-IR"/>
        </w:rPr>
        <w:t>حسن مثنی شخصیتی عظیم‌القدر، فاضل و متقی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کربلا کنار عمویش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به‌طوری که زخم‌هایی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در همان حال نیز به اسارت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دستگیر شد، و در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97</w:t>
      </w:r>
      <w:r>
        <w:rPr>
          <w:rStyle w:val="FootnoteAnchor"/>
          <w:rtl w:val="true"/>
        </w:rPr>
        <w:footnoteReference w:id="796"/>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797"/>
      </w:r>
      <w:r>
        <w:rPr>
          <w:rFonts w:ascii="IRNazanin" w:hAnsi="IRNazanin" w:eastAsia="IRNazanin"/>
          <w:color w:val="111111"/>
          <w:sz w:val="28"/>
          <w:sz w:val="28"/>
          <w:szCs w:val="28"/>
          <w:rtl w:val="true"/>
          <w:lang w:bidi="fa-IR"/>
        </w:rPr>
        <w:t>از دنیا رفت و در بقیع دفن گردید</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و</w:t>
      </w:r>
      <w:r>
        <w:rPr>
          <w:rStyle w:val="FootnoteAnchor"/>
          <w:rtl w:val="true"/>
        </w:rPr>
        <w:footnoteReference w:id="799"/>
      </w:r>
    </w:p>
    <w:p>
      <w:pPr>
        <w:pStyle w:val="Heading3"/>
        <w:numPr>
          <w:ilvl w:val="2"/>
          <w:numId w:val="1"/>
        </w:numPr>
        <w:rPr/>
      </w:pPr>
      <w:bookmarkStart w:id="379" w:name="__RefHeading___Toc560353_653776707"/>
      <w:bookmarkStart w:id="380" w:name="_Toc144"/>
      <w:bookmarkEnd w:id="379"/>
      <w:r>
        <w:rPr/>
        <w:t>31</w:t>
      </w:r>
      <w:r>
        <w:rPr>
          <w:rtl w:val="true"/>
        </w:rPr>
        <w:t xml:space="preserve">. </w:t>
      </w:r>
      <w:r>
        <w:rPr>
          <w:rtl w:val="true"/>
        </w:rPr>
        <w:t>سید میرزا حسن سبزواری</w:t>
      </w:r>
      <w:bookmarkEnd w:id="38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میرزا حسن بن اسماعیل بن عبدالغفور سبزواری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سبزوار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شب چهارم محرم الحرام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بین راه مکه و مدینه به‌دست عرب جنگجویی کشته شد و در بقیع دفن گردید</w:t>
      </w:r>
      <w:r>
        <w:rPr>
          <w:rFonts w:eastAsia="IRNazanin" w:cs="IRNazanin"/>
          <w:color w:val="111111"/>
          <w:sz w:val="28"/>
          <w:szCs w:val="28"/>
          <w:rtl w:val="true"/>
          <w:lang w:bidi="fa-IR"/>
        </w:rPr>
        <w:t>.</w:t>
      </w:r>
      <w:r>
        <w:rPr>
          <w:rStyle w:val="FootnoteAnchor"/>
          <w:rtl w:val="true"/>
        </w:rPr>
        <w:footnoteReference w:id="800"/>
      </w:r>
      <w:bookmarkStart w:id="381" w:name="pg6406_49032"/>
    </w:p>
    <w:p>
      <w:pPr>
        <w:pStyle w:val="BookText"/>
        <w:rPr/>
      </w:pPr>
      <w:bookmarkEnd w:id="381"/>
      <w:r>
        <w:rPr>
          <w:rFonts w:ascii="IRNazanin" w:hAnsi="IRNazanin" w:eastAsia="IRNazanin"/>
          <w:color w:val="111111"/>
          <w:sz w:val="28"/>
          <w:sz w:val="28"/>
          <w:szCs w:val="28"/>
          <w:rtl w:val="true"/>
          <w:lang w:bidi="fa-IR"/>
        </w:rPr>
        <w:t xml:space="preserve">علامه امینی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چنین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حسن سبزواری از چهره‌های سرشناس دین و از برجستگان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دانشی بسیار داشت و تقوا و زهد را از اجداد طاهرینش به ارث برده بود</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 xml:space="preserve">شهداء الفضیلة، الشیخ عبدالحسین الامینی، ص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حسن سبزواری در سبزوار صدقات جاریه‌ای دارد که مردم از آن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تحصیل علوم اسلامی، به نجف اشرف هجرت کرد و بیست سال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کمی شاگرد شیخ مرتضی انصاری بود و سالیان زیادی را در محضر سید حسین کوه‌کمره‌ای معروف به ترک و دیگران شاگردی نمود</w:t>
      </w:r>
      <w:r>
        <w:rPr>
          <w:rFonts w:eastAsia="IRNazanin" w:cs="IRNazanin"/>
          <w:color w:val="111111"/>
          <w:sz w:val="28"/>
          <w:szCs w:val="28"/>
          <w:rtl w:val="true"/>
          <w:lang w:bidi="fa-IR"/>
        </w:rPr>
        <w:t>.</w:t>
      </w:r>
      <w:r>
        <w:rPr>
          <w:rStyle w:val="FootnoteAnchor"/>
          <w:rtl w:val="true"/>
        </w:rPr>
        <w:footnoteReference w:id="802"/>
      </w:r>
    </w:p>
    <w:p>
      <w:pPr>
        <w:pStyle w:val="Heading3"/>
        <w:numPr>
          <w:ilvl w:val="2"/>
          <w:numId w:val="1"/>
        </w:numPr>
        <w:rPr/>
      </w:pPr>
      <w:bookmarkStart w:id="382" w:name="__RefHeading___Toc560355_653776707"/>
      <w:bookmarkStart w:id="383" w:name="_Toc145"/>
      <w:bookmarkEnd w:id="382"/>
      <w:r>
        <w:rPr/>
        <w:t>32</w:t>
      </w:r>
      <w:r>
        <w:rPr>
          <w:rtl w:val="true"/>
        </w:rPr>
        <w:t xml:space="preserve">. </w:t>
      </w:r>
      <w:r>
        <w:rPr>
          <w:rtl w:val="true"/>
        </w:rPr>
        <w:t>حسن صالحی برغانی</w:t>
      </w:r>
      <w:bookmarkEnd w:id="383"/>
    </w:p>
    <w:p>
      <w:pPr>
        <w:pStyle w:val="BookText"/>
        <w:rPr/>
      </w:pPr>
      <w:r>
        <w:rPr>
          <w:rFonts w:ascii="IRNazanin" w:hAnsi="IRNazanin" w:eastAsia="IRNazanin"/>
          <w:color w:val="111111"/>
          <w:sz w:val="28"/>
          <w:sz w:val="28"/>
          <w:szCs w:val="28"/>
          <w:rtl w:val="true"/>
          <w:lang w:bidi="fa-IR"/>
        </w:rPr>
        <w:t xml:space="preserve">شیخ حسن فرزند ملامحمد صالح برغانی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کرد و در بقیع، نزدیک قبور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w:t>
      </w:r>
      <w:r>
        <w:rPr>
          <w:rStyle w:val="FootnoteAnchor"/>
          <w:rtl w:val="true"/>
        </w:rPr>
        <w:footnoteReference w:id="803"/>
      </w:r>
    </w:p>
    <w:p>
      <w:pPr>
        <w:pStyle w:val="Heading3"/>
        <w:numPr>
          <w:ilvl w:val="2"/>
          <w:numId w:val="1"/>
        </w:numPr>
        <w:rPr/>
      </w:pPr>
      <w:bookmarkStart w:id="384" w:name="__RefHeading___Toc560357_653776707"/>
      <w:bookmarkStart w:id="385" w:name="_Toc146"/>
      <w:bookmarkEnd w:id="384"/>
      <w:r>
        <w:rPr/>
        <w:t>33</w:t>
      </w:r>
      <w:r>
        <w:rPr>
          <w:rtl w:val="true"/>
        </w:rPr>
        <w:t xml:space="preserve">. </w:t>
      </w:r>
      <w:r>
        <w:rPr>
          <w:rtl w:val="true"/>
        </w:rPr>
        <w:t xml:space="preserve">حسین بن علی بن الحسین </w:t>
      </w:r>
      <w:r>
        <w:rPr>
          <w:rtl w:val="true"/>
        </w:rPr>
        <w:t>(</w:t>
      </w:r>
      <w:r>
        <w:rPr>
          <w:rtl w:val="true"/>
        </w:rPr>
        <w:t>علیه السلام</w:t>
      </w:r>
      <w:r>
        <w:rPr>
          <w:rtl w:val="true"/>
        </w:rPr>
        <w:t>)</w:t>
      </w:r>
      <w:bookmarkEnd w:id="385"/>
    </w:p>
    <w:p>
      <w:p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بن الحسین، عموی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تابعان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 و در بقیع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 او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کنیه‌اش اباعبدالله است</w:t>
      </w:r>
      <w:r>
        <w:rPr>
          <w:rFonts w:eastAsia="IRNazanin" w:cs="IRNazanin"/>
          <w:color w:val="111111"/>
          <w:sz w:val="28"/>
          <w:szCs w:val="28"/>
          <w:rtl w:val="true"/>
          <w:lang w:bidi="fa-IR"/>
        </w:rPr>
        <w:t>.</w:t>
      </w:r>
      <w:r>
        <w:rPr>
          <w:rStyle w:val="FootnoteAnchor"/>
          <w:rtl w:val="true"/>
        </w:rPr>
        <w:footnoteReference w:id="804"/>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شخصی فاضل و باتقوا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بسیاری را از پدرش،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عمه‌اش، فاطمه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طرائف المقال،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ابونصر بخاری، مادر او سُعاده نام داشته و ام‌ولد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و در سال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رحلت نمود و در بقیع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حسین اصغر و به برادر بزرگترش حسین اکبر می‌گویند که دارای اولاد نبود</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در عمدة الطالب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بن علی در سال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 و در بقیع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وی، فرزندان بسیاری در حجاز، عراق، شام، بلاد عجم و مغرب به‌جا ماندند</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سید محسن امین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ابوعبدالله حسین اصغر، فرزند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سال وفات او را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 او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و در بقیع دفن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ساعده یا سعادت نام داشته و ام‌ولد بوده است</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آیت الله خویی نیز می‌گوید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کتاب رجالش او را از جمله اصحاب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که پسر از پدر روایت نقل کرده است و وی را در شمار اصحاب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386" w:name="pg6406_49034"/>
    </w:p>
    <w:p>
      <w:pPr>
        <w:pStyle w:val="BookText"/>
        <w:rPr/>
      </w:pPr>
      <w:bookmarkEnd w:id="386"/>
      <w:r>
        <w:rPr>
          <w:rFonts w:ascii="IRNazanin" w:hAnsi="IRNazanin" w:eastAsia="IRNazanin"/>
          <w:color w:val="111111"/>
          <w:sz w:val="28"/>
          <w:sz w:val="28"/>
          <w:szCs w:val="28"/>
          <w:rtl w:val="true"/>
          <w:lang w:bidi="fa-IR"/>
        </w:rPr>
        <w:t>آورده که از برادرش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را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آورده است</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معجم رجال الحدیث،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3"/>
        <w:numPr>
          <w:ilvl w:val="2"/>
          <w:numId w:val="1"/>
        </w:numPr>
        <w:rPr/>
      </w:pPr>
      <w:bookmarkStart w:id="387" w:name="__RefHeading___Toc560359_653776707"/>
      <w:bookmarkStart w:id="388" w:name="_Toc147"/>
      <w:bookmarkEnd w:id="387"/>
      <w:r>
        <w:rPr/>
        <w:t>34</w:t>
      </w:r>
      <w:r>
        <w:rPr>
          <w:rtl w:val="true"/>
        </w:rPr>
        <w:t xml:space="preserve"> </w:t>
      </w:r>
      <w:r>
        <w:rPr>
          <w:rtl w:val="true"/>
        </w:rPr>
        <w:t xml:space="preserve">و </w:t>
      </w:r>
      <w:r>
        <w:rPr/>
        <w:t>35</w:t>
      </w:r>
      <w:r>
        <w:rPr>
          <w:rtl w:val="true"/>
        </w:rPr>
        <w:t xml:space="preserve">. </w:t>
      </w:r>
      <w:r>
        <w:rPr>
          <w:rtl w:val="true"/>
        </w:rPr>
        <w:t xml:space="preserve">حسین بن علی حسینی مدنی </w:t>
      </w:r>
      <w:r>
        <w:rPr>
          <w:rtl w:val="true"/>
        </w:rPr>
        <w:t>(</w:t>
      </w:r>
      <w:r>
        <w:rPr>
          <w:rtl w:val="true"/>
        </w:rPr>
        <w:t>ابن شدقم</w:t>
      </w:r>
      <w:r>
        <w:rPr>
          <w:rtl w:val="true"/>
        </w:rPr>
        <w:t xml:space="preserve">) </w:t>
      </w:r>
      <w:r>
        <w:rPr>
          <w:rtl w:val="true"/>
        </w:rPr>
        <w:t>و همسرش</w:t>
      </w:r>
      <w:bookmarkEnd w:id="388"/>
    </w:p>
    <w:p>
      <w:pPr>
        <w:pStyle w:val="BookText"/>
        <w:rPr/>
      </w:pPr>
      <w:r>
        <w:rPr>
          <w:rFonts w:ascii="IRNazanin" w:hAnsi="IRNazanin" w:eastAsia="IRNazanin"/>
          <w:color w:val="111111"/>
          <w:sz w:val="28"/>
          <w:sz w:val="28"/>
          <w:szCs w:val="28"/>
          <w:rtl w:val="true"/>
          <w:lang w:bidi="fa-IR"/>
        </w:rPr>
        <w:t>شیخ حر عاملی او را فاضل و عالمی جلیل‌القدر و محدث و ادیبی بزرگ می‌داند و درباره‌اش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النظامیة من حدیث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اوست که آن را برای نظام شاه، سلطان حیدرآباد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شیخ حسین بن عبدالصمد عاملی و شیخ علامه نعمت‌الله بن احمد بن خاتون عاملی روایت کرده است</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مدینه به دنیا آمد و در همان جا بزرگ شد؛ تا آنکه به هند مسافرت نمود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به‌طور موقت در آنجا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پسر کوچکش حسین، بنابر وصیت پدر، پیکر او را به مدینه منوره منتقل کرد و در بقیع دفن نمود</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گفته شده است همسرش نیز با او در بقیع دفن گردیده است</w:t>
      </w:r>
      <w:r>
        <w:rPr>
          <w:rFonts w:eastAsia="IRNazanin" w:cs="IRNazanin"/>
          <w:color w:val="111111"/>
          <w:sz w:val="28"/>
          <w:szCs w:val="28"/>
          <w:rtl w:val="true"/>
          <w:lang w:bidi="fa-IR"/>
        </w:rPr>
        <w:t>.</w:t>
      </w:r>
      <w:r>
        <w:rPr>
          <w:rStyle w:val="FootnoteAnchor"/>
          <w:rtl w:val="true"/>
        </w:rPr>
        <w:footnoteReference w:id="812"/>
      </w:r>
    </w:p>
    <w:p>
      <w:pPr>
        <w:pStyle w:val="Heading3"/>
        <w:numPr>
          <w:ilvl w:val="2"/>
          <w:numId w:val="1"/>
        </w:numPr>
        <w:rPr/>
      </w:pPr>
      <w:bookmarkStart w:id="389" w:name="__RefHeading___Toc560361_653776707"/>
      <w:bookmarkStart w:id="390" w:name="_Toc148"/>
      <w:bookmarkEnd w:id="389"/>
      <w:r>
        <w:rPr/>
        <w:t>36</w:t>
      </w:r>
      <w:r>
        <w:rPr>
          <w:rtl w:val="true"/>
        </w:rPr>
        <w:t xml:space="preserve">. </w:t>
      </w:r>
      <w:r>
        <w:rPr>
          <w:rtl w:val="true"/>
        </w:rPr>
        <w:t>حسین بهبهانی</w:t>
      </w:r>
      <w:bookmarkEnd w:id="390"/>
    </w:p>
    <w:p>
      <w:pPr>
        <w:pStyle w:val="BookText"/>
        <w:rPr/>
      </w:pPr>
      <w:r>
        <w:rPr>
          <w:rFonts w:ascii="IRNazanin" w:hAnsi="IRNazanin" w:eastAsia="IRNazanin"/>
          <w:color w:val="111111"/>
          <w:sz w:val="28"/>
          <w:sz w:val="28"/>
          <w:szCs w:val="28"/>
          <w:rtl w:val="true"/>
          <w:lang w:bidi="fa-IR"/>
        </w:rPr>
        <w:t>علامه سید محسن امین می‌گوید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حسین بن ابراهیم بن حسین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بهبهان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ساکن کربلا بود و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حال بازگشت از</w:t>
      </w:r>
      <w:bookmarkStart w:id="391" w:name="pg6406_49035"/>
    </w:p>
    <w:p>
      <w:pPr>
        <w:pStyle w:val="BookText"/>
        <w:rPr/>
      </w:pPr>
      <w:bookmarkEnd w:id="391"/>
      <w:r>
        <w:rPr>
          <w:rFonts w:ascii="IRNazanin" w:hAnsi="IRNazanin" w:eastAsia="IRNazanin"/>
          <w:color w:val="111111"/>
          <w:sz w:val="28"/>
          <w:sz w:val="28"/>
          <w:szCs w:val="28"/>
          <w:rtl w:val="true"/>
          <w:lang w:bidi="fa-IR"/>
        </w:rPr>
        <w:t>حج، در محلی به نام بئر الدرویش در نزدیکی مدینه منوره، گروهی از دزدان، وی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پیکر او به مدینه منتقل شد و در جوار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معجم‌المؤلفین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ابراهیم بهبهانی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اصولی، زاده بهبهان و ساکن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فضلا در حلقه درس او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تصانیفی در فقه و اصول دارد و در پایان دوران حکمرانی ترکان عثمانی در نزدیکی مدینه کشته شد و در بقیع دفن گردید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صاحب اعیان الشیعه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او از عالمان برجسته و مورد وثوق در کربلا بوده و در درس شیخ مرتضی انصاری نیز حاضر می‌شده است</w:t>
      </w:r>
      <w:r>
        <w:rPr>
          <w:rFonts w:eastAsia="IRNazanin" w:cs="IRNazanin"/>
          <w:color w:val="111111"/>
          <w:sz w:val="28"/>
          <w:szCs w:val="28"/>
          <w:rtl w:val="true"/>
          <w:lang w:bidi="fa-IR"/>
        </w:rPr>
        <w:t>.</w:t>
      </w:r>
      <w:r>
        <w:rPr>
          <w:rStyle w:val="FootnoteAnchor"/>
          <w:rtl w:val="true"/>
        </w:rPr>
        <w:footnoteReference w:id="815"/>
      </w:r>
    </w:p>
    <w:p>
      <w:pPr>
        <w:pStyle w:val="Heading3"/>
        <w:numPr>
          <w:ilvl w:val="2"/>
          <w:numId w:val="1"/>
        </w:numPr>
        <w:rPr/>
      </w:pPr>
      <w:bookmarkStart w:id="392" w:name="__RefHeading___Toc560363_653776707"/>
      <w:bookmarkStart w:id="393" w:name="_Toc149"/>
      <w:bookmarkEnd w:id="392"/>
      <w:r>
        <w:rPr/>
        <w:t>37</w:t>
      </w:r>
      <w:r>
        <w:rPr>
          <w:rtl w:val="true"/>
        </w:rPr>
        <w:t xml:space="preserve">. </w:t>
      </w:r>
      <w:r>
        <w:rPr>
          <w:rtl w:val="true"/>
        </w:rPr>
        <w:t xml:space="preserve">حفصه دختر عمر و همسر پیامبر </w:t>
      </w:r>
      <w:r>
        <w:rPr>
          <w:rtl w:val="true"/>
        </w:rPr>
        <w:t>(</w:t>
      </w:r>
      <w:r>
        <w:rPr>
          <w:rtl w:val="true"/>
        </w:rPr>
        <w:t>صلی الله علیه و آله</w:t>
      </w:r>
      <w:r>
        <w:rPr>
          <w:rtl w:val="true"/>
        </w:rPr>
        <w:t>)</w:t>
      </w:r>
      <w:bookmarkEnd w:id="393"/>
    </w:p>
    <w:p>
      <w:pPr>
        <w:pStyle w:val="BookText"/>
        <w:rPr/>
      </w:pPr>
      <w:r>
        <w:rPr>
          <w:rFonts w:ascii="IRNazanin" w:hAnsi="IRNazanin" w:eastAsia="IRNazanin"/>
          <w:color w:val="111111"/>
          <w:sz w:val="28"/>
          <w:sz w:val="28"/>
          <w:szCs w:val="28"/>
          <w:rtl w:val="true"/>
          <w:lang w:bidi="fa-IR"/>
        </w:rPr>
        <w:t>علامه سید مرتضی عسگری می‌گوید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حفصه، دختر عمر بن خطاب است و مادرش زینب دختر مظعون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 سال قبل از بعثت به دنیا آمد و با همسرش خنیس بن حذافه به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خنیس پس از بازگشت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بدر از دنیا رفت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را به همسری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در شعبان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خلافت معاویه، از دنیا رفت و مروان بر او نماز گزارد و در بقیع دفن شد</w:t>
      </w:r>
      <w:r>
        <w:rPr>
          <w:rFonts w:eastAsia="IRNazanin" w:cs="IRNazanin"/>
          <w:color w:val="111111"/>
          <w:sz w:val="28"/>
          <w:szCs w:val="28"/>
          <w:rtl w:val="true"/>
          <w:lang w:bidi="fa-IR"/>
        </w:rPr>
        <w:t>.</w:t>
      </w:r>
      <w:r>
        <w:rPr>
          <w:rStyle w:val="FootnoteAnchor"/>
          <w:rtl w:val="true"/>
        </w:rPr>
        <w:footnoteReference w:id="816"/>
      </w:r>
      <w:bookmarkStart w:id="394" w:name="pg6406_49036"/>
    </w:p>
    <w:p>
      <w:pPr>
        <w:pStyle w:val="BookText"/>
        <w:rPr/>
      </w:pPr>
      <w:bookmarkEnd w:id="394"/>
      <w:r>
        <w:rPr>
          <w:rFonts w:ascii="IRNazanin" w:hAnsi="IRNazanin" w:eastAsia="IRNazanin"/>
          <w:color w:val="111111"/>
          <w:sz w:val="28"/>
          <w:sz w:val="28"/>
          <w:szCs w:val="28"/>
          <w:rtl w:val="true"/>
          <w:lang w:bidi="fa-IR"/>
        </w:rPr>
        <w:t>ابن‌سعد از یکی از کنیزان خاندان عمر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مروان بر پیکر حفصه نماز خواند و تا بقیع به دنبال جنازه رفت و آنجا نشست تا او را به خاک سپردند</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3"/>
        <w:numPr>
          <w:ilvl w:val="2"/>
          <w:numId w:val="1"/>
        </w:numPr>
        <w:rPr/>
      </w:pPr>
      <w:bookmarkStart w:id="395" w:name="__RefHeading___Toc560365_653776707"/>
      <w:bookmarkStart w:id="396" w:name="_Toc150"/>
      <w:bookmarkEnd w:id="395"/>
      <w:r>
        <w:rPr/>
        <w:t>38</w:t>
      </w:r>
      <w:r>
        <w:rPr>
          <w:rtl w:val="true"/>
        </w:rPr>
        <w:t xml:space="preserve">. </w:t>
      </w:r>
      <w:r>
        <w:rPr>
          <w:rtl w:val="true"/>
        </w:rPr>
        <w:t>جعفر بن حسن برزنجی</w:t>
      </w:r>
      <w:bookmarkEnd w:id="396"/>
    </w:p>
    <w:p>
      <w:pPr>
        <w:pStyle w:val="BookText"/>
        <w:rPr/>
      </w:pPr>
      <w:r>
        <w:rPr>
          <w:rFonts w:ascii="IRNazanin" w:hAnsi="IRNazanin" w:eastAsia="IRNazanin"/>
          <w:color w:val="111111"/>
          <w:sz w:val="28"/>
          <w:sz w:val="28"/>
          <w:szCs w:val="28"/>
          <w:rtl w:val="true"/>
          <w:lang w:bidi="fa-IR"/>
        </w:rPr>
        <w:t>محدث قمی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حسن بن عبدالکریم شافعی، مفتی بزرگ شافعی در مدینه منوره و خطیب و مدرس مسجد نبوی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تألیفات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البرزنجی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جالیة الکدر باسماء اصحاب سید الملائک و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آن، اسامی مجاهدان بدر و احد را به نظم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بقیع به خاک سپرده شد</w:t>
      </w:r>
      <w:r>
        <w:rPr>
          <w:rFonts w:eastAsia="IRNazanin" w:cs="IRNazanin"/>
          <w:color w:val="111111"/>
          <w:sz w:val="28"/>
          <w:szCs w:val="28"/>
          <w:rtl w:val="true"/>
          <w:lang w:bidi="fa-IR"/>
        </w:rPr>
        <w:t>.</w:t>
      </w:r>
      <w:r>
        <w:rPr>
          <w:rStyle w:val="FootnoteAnchor"/>
          <w:rtl w:val="true"/>
        </w:rPr>
        <w:footnoteReference w:id="818"/>
      </w:r>
    </w:p>
    <w:p>
      <w:pPr>
        <w:pStyle w:val="Heading3"/>
        <w:numPr>
          <w:ilvl w:val="2"/>
          <w:numId w:val="1"/>
        </w:numPr>
        <w:rPr/>
      </w:pPr>
      <w:bookmarkStart w:id="397" w:name="__RefHeading___Toc560367_653776707"/>
      <w:bookmarkStart w:id="398" w:name="_Toc151"/>
      <w:bookmarkEnd w:id="397"/>
      <w:r>
        <w:rPr/>
        <w:t>39</w:t>
      </w:r>
      <w:r>
        <w:rPr>
          <w:rtl w:val="true"/>
        </w:rPr>
        <w:t xml:space="preserve">. </w:t>
      </w:r>
      <w:r>
        <w:rPr>
          <w:rtl w:val="true"/>
        </w:rPr>
        <w:t>جواد اصفهانی</w:t>
      </w:r>
      <w:bookmarkEnd w:id="398"/>
    </w:p>
    <w:p>
      <w:pPr>
        <w:pStyle w:val="BookText"/>
        <w:rPr/>
      </w:pPr>
      <w:r>
        <w:rPr>
          <w:rFonts w:ascii="IRNazanin" w:hAnsi="IRNazanin" w:eastAsia="IRNazanin"/>
          <w:color w:val="111111"/>
          <w:sz w:val="28"/>
          <w:sz w:val="28"/>
          <w:szCs w:val="28"/>
          <w:rtl w:val="true"/>
          <w:lang w:bidi="fa-IR"/>
        </w:rPr>
        <w:t>جواد اصفهانی در انفاق و انجام دادن امور عام‌المنفعه از سرآمدان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آب را از مسیری طولانی به عرفات منتقل کرد و نیز به دور شهر مدینه دیوار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قطب‌الدین مودود بن اتابک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 قدرت رسیدن در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وی را دستگیر و در قلعه موصل زندانی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زندان از دنیا رفت و پیکرش به مدینه منتقل شد و در قلعه‌ای که خودش در بقیع ساخته بود، دفن گردید</w:t>
      </w:r>
      <w:r>
        <w:rPr>
          <w:rFonts w:eastAsia="IRNazanin" w:cs="IRNazanin"/>
          <w:color w:val="111111"/>
          <w:sz w:val="28"/>
          <w:szCs w:val="28"/>
          <w:rtl w:val="true"/>
          <w:lang w:bidi="fa-IR"/>
        </w:rPr>
        <w:t>.</w:t>
      </w:r>
      <w:r>
        <w:rPr>
          <w:rStyle w:val="FootnoteAnchor"/>
          <w:rtl w:val="true"/>
        </w:rPr>
        <w:footnoteReference w:id="819"/>
      </w:r>
    </w:p>
    <w:p>
      <w:pPr>
        <w:pStyle w:val="Heading3"/>
        <w:numPr>
          <w:ilvl w:val="2"/>
          <w:numId w:val="1"/>
        </w:numPr>
        <w:rPr/>
      </w:pPr>
      <w:bookmarkStart w:id="399" w:name="__RefHeading___Toc560369_653776707"/>
      <w:bookmarkStart w:id="400" w:name="_Toc152"/>
      <w:bookmarkEnd w:id="399"/>
      <w:r>
        <w:rPr/>
        <w:t>40</w:t>
      </w:r>
      <w:r>
        <w:rPr>
          <w:rtl w:val="true"/>
        </w:rPr>
        <w:t xml:space="preserve"> </w:t>
      </w:r>
      <w:r>
        <w:rPr>
          <w:rtl w:val="true"/>
        </w:rPr>
        <w:t xml:space="preserve">و </w:t>
      </w:r>
      <w:r>
        <w:rPr/>
        <w:t>41</w:t>
      </w:r>
      <w:r>
        <w:rPr>
          <w:rtl w:val="true"/>
        </w:rPr>
        <w:t xml:space="preserve">. </w:t>
      </w:r>
      <w:r>
        <w:rPr>
          <w:rtl w:val="true"/>
        </w:rPr>
        <w:t>امیر جوبان و فرزندش</w:t>
      </w:r>
      <w:bookmarkEnd w:id="400"/>
    </w:p>
    <w:p>
      <w:pPr>
        <w:pStyle w:val="BookText"/>
        <w:rPr/>
      </w:pPr>
      <w:r>
        <w:rPr>
          <w:rFonts w:ascii="IRNazanin" w:hAnsi="IRNazanin" w:eastAsia="IRNazanin"/>
          <w:color w:val="111111"/>
          <w:sz w:val="28"/>
          <w:sz w:val="28"/>
          <w:szCs w:val="28"/>
          <w:rtl w:val="true"/>
          <w:lang w:bidi="fa-IR"/>
        </w:rPr>
        <w:t>ابن‌کثیر می‌گوید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جمعه ماه ربیع‌الثانی جسد امیر جوبان و پسرش را از قلعه مدینه منوره</w:t>
      </w:r>
      <w:bookmarkStart w:id="401" w:name="pg6406_49037"/>
    </w:p>
    <w:p>
      <w:pPr>
        <w:pStyle w:val="BookText"/>
        <w:rPr/>
      </w:pPr>
      <w:bookmarkEnd w:id="401"/>
      <w:r>
        <w:rPr>
          <w:rFonts w:ascii="IRNazanin" w:hAnsi="IRNazanin" w:eastAsia="IRNazanin"/>
          <w:color w:val="111111"/>
          <w:sz w:val="28"/>
          <w:sz w:val="28"/>
          <w:szCs w:val="28"/>
          <w:rtl w:val="true"/>
          <w:lang w:bidi="fa-IR"/>
        </w:rPr>
        <w:t>در تابوت نهاده و به مسجد نبوی آورده و بر آنها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جوبان در زمان حیات خواسته بود که پس از مرگ در مدرسه‌اش دفن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دستور حکومت وقت در بقیع دفن شد</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 xml:space="preserve">البدایة و النهایه،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محسن امین به نقل از برخی کتب تاریخی فارسی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اخلاقی نیکو و صفاتی شایسته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بناهایی را در مسیر مصر، شام و مکه معظمه ایجاد نمود و کارهای خیر فراوانی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آب‌رسانی به شهر مکه و دیگر کارهای عمرانی، از جمله فعالیت‌های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هرات به قتل رسید و پس از انتقال به مدینه، در قبرستان بقیع دفن گردید</w:t>
      </w:r>
      <w:r>
        <w:rPr>
          <w:rFonts w:eastAsia="IRNazanin" w:cs="IRNazanin"/>
          <w:color w:val="111111"/>
          <w:sz w:val="28"/>
          <w:szCs w:val="28"/>
          <w:rtl w:val="true"/>
          <w:lang w:bidi="fa-IR"/>
        </w:rPr>
        <w:t>.</w:t>
      </w:r>
      <w:r>
        <w:rPr>
          <w:rStyle w:val="FootnoteAnchor"/>
          <w:rtl w:val="true"/>
        </w:rPr>
        <w:footnoteReference w:id="821"/>
      </w:r>
    </w:p>
    <w:p>
      <w:pPr>
        <w:pStyle w:val="Heading3"/>
        <w:numPr>
          <w:ilvl w:val="2"/>
          <w:numId w:val="1"/>
        </w:numPr>
        <w:rPr/>
      </w:pPr>
      <w:bookmarkStart w:id="402" w:name="__RefHeading___Toc560371_653776707"/>
      <w:bookmarkStart w:id="403" w:name="_Toc153"/>
      <w:bookmarkEnd w:id="402"/>
      <w:r>
        <w:rPr/>
        <w:t>42</w:t>
      </w:r>
      <w:r>
        <w:rPr>
          <w:rtl w:val="true"/>
        </w:rPr>
        <w:t xml:space="preserve">. </w:t>
      </w:r>
      <w:r>
        <w:rPr>
          <w:rtl w:val="true"/>
        </w:rPr>
        <w:t>خنیس بن حذافه</w:t>
      </w:r>
      <w:bookmarkEnd w:id="403"/>
    </w:p>
    <w:p>
      <w:pPr>
        <w:pStyle w:val="BookText"/>
        <w:rPr/>
      </w:pPr>
      <w:r>
        <w:rPr>
          <w:rFonts w:ascii="IRNazanin" w:hAnsi="IRNazanin" w:eastAsia="IRNazanin"/>
          <w:color w:val="111111"/>
          <w:sz w:val="28"/>
          <w:sz w:val="28"/>
          <w:szCs w:val="28"/>
          <w:rtl w:val="true"/>
          <w:lang w:bidi="fa-IR"/>
        </w:rPr>
        <w:t>ابن‌سعد به نقل از عبدالله بن ابی‌بکر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خنیس بن حذافه از مکه به مدینه هجرت کرد، در خانه رفاعة بن عبدالمنذر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ابوعبس بن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برادری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خنیس در جنگ بدر حضور داشت و پس از گذشت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هجرت پیامبر، رحلت کرد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خواند و کنار قبر عثمان بن مظعون در بقیع دفن نمود</w:t>
      </w:r>
      <w:r>
        <w:rPr>
          <w:rFonts w:eastAsia="IRNazanin" w:cs="IRNazanin"/>
          <w:color w:val="111111"/>
          <w:sz w:val="28"/>
          <w:szCs w:val="28"/>
          <w:rtl w:val="true"/>
          <w:lang w:bidi="fa-IR"/>
        </w:rPr>
        <w:t>.</w:t>
      </w:r>
      <w:r>
        <w:rPr>
          <w:rStyle w:val="FootnoteAnchor"/>
          <w:rtl w:val="true"/>
        </w:rPr>
        <w:footnoteReference w:id="822"/>
      </w:r>
    </w:p>
    <w:p>
      <w:pPr>
        <w:pStyle w:val="Heading3"/>
        <w:numPr>
          <w:ilvl w:val="2"/>
          <w:numId w:val="1"/>
        </w:numPr>
        <w:rPr/>
      </w:pPr>
      <w:bookmarkStart w:id="404" w:name="__RefHeading___Toc560373_653776707"/>
      <w:bookmarkStart w:id="405" w:name="_Toc154"/>
      <w:bookmarkEnd w:id="404"/>
      <w:r>
        <w:rPr/>
        <w:t>43</w:t>
      </w:r>
      <w:r>
        <w:rPr>
          <w:rtl w:val="true"/>
        </w:rPr>
        <w:t xml:space="preserve">. </w:t>
      </w:r>
      <w:r>
        <w:rPr>
          <w:rtl w:val="true"/>
        </w:rPr>
        <w:t xml:space="preserve">داوود بن عبدالله بن موسی الجون بن عبدالله بن الحسن بن الحسن </w:t>
      </w:r>
      <w:r>
        <w:rPr>
          <w:rtl w:val="true"/>
        </w:rPr>
        <w:t>(</w:t>
      </w:r>
      <w:r>
        <w:rPr>
          <w:rtl w:val="true"/>
        </w:rPr>
        <w:t>علیه السلام</w:t>
      </w:r>
      <w:r>
        <w:rPr>
          <w:rtl w:val="true"/>
        </w:rPr>
        <w:t>)</w:t>
      </w:r>
      <w:bookmarkEnd w:id="40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فرزند عبدالله معروف به بصری که کنیه‌اش ابامحمد و مادرش طلیحه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شعر می‌سرود و حدیث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سرانجام به بادیه رفت و در</w:t>
      </w:r>
      <w:bookmarkStart w:id="406" w:name="pg6406_49038"/>
    </w:p>
    <w:p>
      <w:pPr>
        <w:pStyle w:val="BookText"/>
        <w:rPr/>
      </w:pPr>
      <w:bookmarkEnd w:id="406"/>
      <w:r>
        <w:rPr>
          <w:rFonts w:ascii="IRNazanin" w:hAnsi="IRNazanin" w:eastAsia="IRNazanin"/>
          <w:color w:val="111111"/>
          <w:sz w:val="28"/>
          <w:sz w:val="28"/>
          <w:szCs w:val="28"/>
          <w:rtl w:val="true"/>
          <w:lang w:bidi="fa-IR"/>
        </w:rPr>
        <w:t>آنجا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دخترانش فاطمه، عاتکه و ام‌سلمه بودند و داوود بن عبدالله پسرش بود که در زندان از دنیا رفت و در بقیع مدفون شد</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المجدی فی انساب الطالبیین،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407" w:name="__RefHeading___Toc560375_653776707"/>
      <w:bookmarkStart w:id="408" w:name="_Toc155"/>
      <w:bookmarkEnd w:id="407"/>
      <w:r>
        <w:rPr/>
        <w:t>44</w:t>
      </w:r>
      <w:r>
        <w:rPr>
          <w:rtl w:val="true"/>
        </w:rPr>
        <w:t xml:space="preserve">. </w:t>
      </w:r>
      <w:r>
        <w:rPr>
          <w:rtl w:val="true"/>
        </w:rPr>
        <w:t>رافع بن خدیج</w:t>
      </w:r>
      <w:bookmarkEnd w:id="408"/>
    </w:p>
    <w:p>
      <w:pPr>
        <w:pStyle w:val="BookText"/>
        <w:rPr/>
      </w:pPr>
      <w:r>
        <w:rPr>
          <w:rFonts w:ascii="IRNazanin" w:hAnsi="IRNazanin" w:eastAsia="IRNazanin"/>
          <w:color w:val="111111"/>
          <w:sz w:val="28"/>
          <w:sz w:val="28"/>
          <w:szCs w:val="28"/>
          <w:rtl w:val="true"/>
          <w:lang w:bidi="fa-IR"/>
        </w:rPr>
        <w:t>عبدالرزاق به سند خود از سالم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تابوت رافع بن خدیج را در بقیع الغرقد گذاشته بودند، می‌خواستند آفتاب نزده بر او نماز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 بن عمر بن خطاب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نمی‌ترسید؟</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رقیه،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آیا او دختر پیامبر خداست یا ربیبه و دختر خوانده او، اختلاف می‌باشد و همان‌طور که پیش از این گفتیم نظر دوم صحیح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یکی از همسران عثمان بن 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ابن‌سعد،</w:t>
      </w:r>
      <w:r>
        <w:rPr>
          <w:rStyle w:val="FootnoteAnchor"/>
          <w:rtl w:val="true"/>
        </w:rPr>
        <w:footnoteReference w:id="825"/>
      </w:r>
      <w:r>
        <w:rPr>
          <w:rFonts w:ascii="IRNazanin" w:hAnsi="IRNazanin" w:eastAsia="IRNazanin"/>
          <w:color w:val="111111"/>
          <w:sz w:val="28"/>
          <w:sz w:val="28"/>
          <w:szCs w:val="28"/>
          <w:rtl w:val="true"/>
          <w:lang w:bidi="fa-IR"/>
        </w:rPr>
        <w:t>ابن‌عساکر</w:t>
      </w:r>
      <w:r>
        <w:rPr>
          <w:rStyle w:val="FootnoteAnchor"/>
          <w:rtl w:val="true"/>
        </w:rPr>
        <w:footnoteReference w:id="826"/>
      </w:r>
      <w:r>
        <w:rPr>
          <w:rFonts w:ascii="IRNazanin" w:hAnsi="IRNazanin" w:eastAsia="IRNazanin"/>
          <w:color w:val="111111"/>
          <w:sz w:val="28"/>
          <w:sz w:val="28"/>
          <w:szCs w:val="28"/>
          <w:rtl w:val="true"/>
          <w:lang w:bidi="fa-IR"/>
        </w:rPr>
        <w:t>، ابن ابی‌الحدید</w:t>
      </w:r>
      <w:r>
        <w:rPr>
          <w:rStyle w:val="FootnoteAnchor"/>
          <w:rtl w:val="true"/>
        </w:rPr>
        <w:footnoteReference w:id="827"/>
      </w:r>
      <w:r>
        <w:rPr>
          <w:rFonts w:ascii="IRNazanin" w:hAnsi="IRNazanin" w:eastAsia="IRNazanin"/>
          <w:color w:val="111111"/>
          <w:sz w:val="28"/>
          <w:sz w:val="28"/>
          <w:szCs w:val="28"/>
          <w:rtl w:val="true"/>
          <w:lang w:bidi="fa-IR"/>
        </w:rPr>
        <w:t>و ابن‌کثیر</w:t>
      </w:r>
      <w:r>
        <w:rPr>
          <w:rStyle w:val="FootnoteAnchor"/>
          <w:rtl w:val="true"/>
        </w:rPr>
        <w:footnoteReference w:id="828"/>
      </w:r>
      <w:r>
        <w:rPr>
          <w:rFonts w:ascii="IRNazanin" w:hAnsi="IRNazanin" w:eastAsia="IRNazanin"/>
          <w:color w:val="111111"/>
          <w:sz w:val="28"/>
          <w:sz w:val="28"/>
          <w:szCs w:val="28"/>
          <w:rtl w:val="true"/>
          <w:lang w:bidi="fa-IR"/>
        </w:rPr>
        <w:t>روایت کرده‌اند که او در بقیع دفن شده است</w:t>
      </w:r>
      <w:r>
        <w:rPr>
          <w:rFonts w:eastAsia="IRNazanin" w:cs="IRNazanin"/>
          <w:color w:val="111111"/>
          <w:sz w:val="28"/>
          <w:szCs w:val="28"/>
          <w:rtl w:val="true"/>
          <w:lang w:bidi="fa-IR"/>
        </w:rPr>
        <w:t>.</w:t>
      </w:r>
    </w:p>
    <w:p>
      <w:pPr>
        <w:pStyle w:val="Heading3"/>
        <w:numPr>
          <w:ilvl w:val="2"/>
          <w:numId w:val="1"/>
        </w:numPr>
        <w:rPr/>
      </w:pPr>
      <w:bookmarkStart w:id="409" w:name="__RefHeading___Toc560377_653776707"/>
      <w:bookmarkStart w:id="410" w:name="_Toc156"/>
      <w:bookmarkEnd w:id="409"/>
      <w:r>
        <w:rPr/>
        <w:t>46</w:t>
      </w:r>
      <w:r>
        <w:rPr>
          <w:rtl w:val="true"/>
        </w:rPr>
        <w:t xml:space="preserve">. </w:t>
      </w:r>
      <w:r>
        <w:rPr>
          <w:rtl w:val="true"/>
        </w:rPr>
        <w:t>رقیه، دختر عمر</w:t>
      </w:r>
      <w:bookmarkEnd w:id="41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ابن‌عساکر از زبیر نقل می‌کند که وقتی رقیه، دختر عمر بن خطاب که همسر ابراهیم بن نعیم بن عبدالله بود، از دنیا رفت، در بقیع دفن شد</w:t>
      </w:r>
      <w:r>
        <w:rPr>
          <w:rFonts w:eastAsia="IRNazanin" w:cs="IRNazanin"/>
          <w:color w:val="111111"/>
          <w:sz w:val="28"/>
          <w:szCs w:val="28"/>
          <w:rtl w:val="true"/>
          <w:lang w:bidi="fa-IR"/>
        </w:rPr>
        <w:t>.</w:t>
      </w:r>
      <w:r>
        <w:rPr>
          <w:rStyle w:val="FootnoteAnchor"/>
          <w:rtl w:val="true"/>
        </w:rPr>
        <w:footnoteReference w:id="829"/>
      </w:r>
      <w:bookmarkStart w:id="411" w:name="pg6406_49039"/>
    </w:p>
    <w:p>
      <w:pPr>
        <w:pStyle w:val="Heading3"/>
        <w:numPr>
          <w:ilvl w:val="2"/>
          <w:numId w:val="1"/>
        </w:numPr>
        <w:rPr/>
      </w:pPr>
      <w:bookmarkStart w:id="412" w:name="__RefHeading___Toc560379_653776707"/>
      <w:bookmarkStart w:id="413" w:name="_Toc157"/>
      <w:bookmarkEnd w:id="411"/>
      <w:bookmarkEnd w:id="412"/>
      <w:r>
        <w:rPr/>
        <w:t>47</w:t>
      </w:r>
      <w:r>
        <w:rPr>
          <w:rtl w:val="true"/>
        </w:rPr>
        <w:t xml:space="preserve">. </w:t>
      </w:r>
      <w:r>
        <w:rPr>
          <w:rtl w:val="true"/>
        </w:rPr>
        <w:t xml:space="preserve">ریحانه، دختر زید </w:t>
      </w:r>
      <w:r>
        <w:rPr>
          <w:rtl w:val="true"/>
        </w:rPr>
        <w:t>(</w:t>
      </w:r>
      <w:r>
        <w:rPr>
          <w:rtl w:val="true"/>
        </w:rPr>
        <w:t xml:space="preserve">همسر رسول خدا </w:t>
      </w:r>
      <w:r>
        <w:rPr>
          <w:rtl w:val="true"/>
        </w:rPr>
        <w:t>(</w:t>
      </w:r>
      <w:r>
        <w:rPr>
          <w:rtl w:val="true"/>
        </w:rPr>
        <w:t>صلی الله علیه و آله</w:t>
      </w:r>
      <w:r>
        <w:rPr>
          <w:rtl w:val="true"/>
        </w:rPr>
        <w:t>))</w:t>
      </w:r>
      <w:bookmarkEnd w:id="413"/>
    </w:p>
    <w:p>
      <w:pPr>
        <w:pStyle w:val="BookText"/>
        <w:rPr/>
      </w:pPr>
      <w:r>
        <w:rPr>
          <w:rFonts w:ascii="IRNazanin" w:hAnsi="IRNazanin" w:eastAsia="IRNazanin"/>
          <w:color w:val="111111"/>
          <w:sz w:val="28"/>
          <w:sz w:val="28"/>
          <w:szCs w:val="28"/>
          <w:rtl w:val="true"/>
          <w:lang w:bidi="fa-IR"/>
        </w:rPr>
        <w:t>قرطبی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دختر زید بن عمرو بن خنافه از طایفه بنی‌نضیر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اسیر کرد و سپس آزاد ساخت و در سال ششم هجری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هنگام بازگشت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حجة‌الوداع از دنیا رفت و در بقیع دفن شد</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 xml:space="preserve">الجامع لاحکام القرآن،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المنتخب من ذیل المذیل،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الاصابه،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السیرة النبویة،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البدایة و النهایه،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الصحیح من سیرة النبی الاعظم،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Heading3"/>
        <w:numPr>
          <w:ilvl w:val="2"/>
          <w:numId w:val="1"/>
        </w:numPr>
        <w:rPr/>
      </w:pPr>
      <w:bookmarkStart w:id="414" w:name="__RefHeading___Toc560381_653776707"/>
      <w:bookmarkStart w:id="415" w:name="_Toc158"/>
      <w:bookmarkEnd w:id="414"/>
      <w:r>
        <w:rPr/>
        <w:t>48</w:t>
      </w:r>
      <w:r>
        <w:rPr>
          <w:rtl w:val="true"/>
        </w:rPr>
        <w:t xml:space="preserve">. </w:t>
      </w:r>
      <w:r>
        <w:rPr>
          <w:rtl w:val="true"/>
        </w:rPr>
        <w:t>زمرد خاتون</w:t>
      </w:r>
      <w:bookmarkEnd w:id="415"/>
    </w:p>
    <w:p>
      <w:pPr>
        <w:pStyle w:val="BookText"/>
        <w:rPr/>
      </w:pPr>
      <w:r>
        <w:rPr>
          <w:rFonts w:ascii="IRNazanin" w:hAnsi="IRNazanin" w:eastAsia="IRNazanin"/>
          <w:color w:val="111111"/>
          <w:sz w:val="28"/>
          <w:sz w:val="28"/>
          <w:szCs w:val="28"/>
          <w:rtl w:val="true"/>
          <w:lang w:bidi="fa-IR"/>
        </w:rPr>
        <w:t>زرکلی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زمرد خاتون، صفوة الملوک، دختر امیر جاولی، عالمه‌ای دوراندیش و اهل دمشق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دقاق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دمشق، برادر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راوی حدیث، استنساخ‌کننده کتاب و حافظ قرآن بود و در دمشق، مدرسه خاتونیه برانیه را بنا نهاد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وقتی دید پسرش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فساد فرو رفته و با همدستی فرنگیان علیه سرزمین مسلمانان توطئه می‌کند، در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غلامانش دستور داد تا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اسماعیل، زمرد خاتون، برادرش شهاب‌الدین ابوالقاسم محمد بن بوری را جانشین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شهاب‌الدین نیز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اوضاع دگرگون شد و زمرد خاتون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مکه عزیمت نمود و در آخر هم ساکن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فقر و نداری گرفتار شده بود، گندم و جو را آسیاب می‌کرد و با دستمزد آن زندگی خود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زمرد خاتون در سال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 و در بقیع دفن شد</w:t>
      </w:r>
      <w:r>
        <w:rPr>
          <w:rFonts w:eastAsia="IRNazanin" w:cs="IRNazanin"/>
          <w:color w:val="111111"/>
          <w:sz w:val="28"/>
          <w:szCs w:val="28"/>
          <w:rtl w:val="true"/>
          <w:lang w:bidi="fa-IR"/>
        </w:rPr>
        <w:t>.</w:t>
      </w:r>
      <w:r>
        <w:rPr>
          <w:rStyle w:val="FootnoteAnchor"/>
          <w:rtl w:val="true"/>
        </w:rPr>
        <w:footnoteReference w:id="831"/>
      </w:r>
      <w:bookmarkStart w:id="416" w:name="pg6406_49040"/>
    </w:p>
    <w:p>
      <w:pPr>
        <w:pStyle w:val="Heading3"/>
        <w:numPr>
          <w:ilvl w:val="2"/>
          <w:numId w:val="1"/>
        </w:numPr>
        <w:rPr/>
      </w:pPr>
      <w:bookmarkStart w:id="417" w:name="__RefHeading___Toc560383_653776707"/>
      <w:bookmarkStart w:id="418" w:name="_Toc159"/>
      <w:bookmarkEnd w:id="416"/>
      <w:bookmarkEnd w:id="417"/>
      <w:r>
        <w:rPr/>
        <w:t>49</w:t>
      </w:r>
      <w:r>
        <w:rPr>
          <w:rtl w:val="true"/>
        </w:rPr>
        <w:t xml:space="preserve">. </w:t>
      </w:r>
      <w:r>
        <w:rPr>
          <w:rtl w:val="true"/>
        </w:rPr>
        <w:t xml:space="preserve">زید بن حسن بن علی بن ابی طالب </w:t>
      </w:r>
      <w:r>
        <w:rPr>
          <w:rtl w:val="true"/>
        </w:rPr>
        <w:t>(</w:t>
      </w:r>
      <w:r>
        <w:rPr>
          <w:rtl w:val="true"/>
        </w:rPr>
        <w:t>علیه السلام</w:t>
      </w:r>
      <w:r>
        <w:rPr>
          <w:rtl w:val="true"/>
        </w:rPr>
        <w:t>)</w:t>
      </w:r>
      <w:bookmarkEnd w:id="418"/>
    </w:p>
    <w:p>
      <w:pPr>
        <w:pStyle w:val="BookText"/>
        <w:rPr/>
      </w:pPr>
      <w:r>
        <w:rPr>
          <w:rFonts w:ascii="IRNazanin" w:hAnsi="IRNazanin" w:eastAsia="IRNazanin"/>
          <w:color w:val="111111"/>
          <w:sz w:val="28"/>
          <w:sz w:val="28"/>
          <w:szCs w:val="28"/>
          <w:rtl w:val="true"/>
          <w:lang w:bidi="fa-IR"/>
        </w:rPr>
        <w:t>زید در زمان ولید بن عبدالملک مسئول جمع‌آوری صدقات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بطحاء، نزدیکی مدینه از دنیا رفت و برای خاکسپاری به بقیع برده شد</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سرّ السلسلة العلویه،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ابن‌سعد از عبدالله بن ابی‌عبیده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زید بن حسن در بطحا از دنیا رفت و به مدینه آورده شد، من سوار بر ترک استر پدرم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رأس‌الثنیه رسیدیم، جنازه او را دیدیم که بر شتری جهازدار حمل می‌شد و عبدالله بن حسن بن حسن جلوی آن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ردایش را به کمر بسته بود و چیزی بر دوش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و رکاب را بگیر و با خود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سواره باشم و عبدالله پیاده راه برود، دیگر از خدا پروا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پیاده شد و راه افتاد؛ تا اینکه زید را به خانه‌اش در محله بنی‌حدیله بردند و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پیکرش را بر تخته‌ای نهادند و به‌سوی بقیع بردند</w:t>
      </w:r>
      <w:r>
        <w:rPr>
          <w:rFonts w:eastAsia="IRNazanin" w:cs="IRNazanin"/>
          <w:color w:val="111111"/>
          <w:sz w:val="28"/>
          <w:szCs w:val="28"/>
          <w:rtl w:val="true"/>
          <w:lang w:bidi="fa-IR"/>
        </w:rPr>
        <w:t>.</w:t>
      </w:r>
      <w:r>
        <w:rPr>
          <w:rStyle w:val="FootnoteAnchor"/>
          <w:rtl w:val="true"/>
        </w:rPr>
        <w:footnoteReference w:id="833"/>
      </w:r>
    </w:p>
    <w:p>
      <w:pPr>
        <w:pStyle w:val="Heading3"/>
        <w:numPr>
          <w:ilvl w:val="2"/>
          <w:numId w:val="1"/>
        </w:numPr>
        <w:rPr/>
      </w:pPr>
      <w:bookmarkStart w:id="419" w:name="__RefHeading___Toc560385_653776707"/>
      <w:bookmarkStart w:id="420" w:name="_Toc160"/>
      <w:bookmarkEnd w:id="419"/>
      <w:r>
        <w:rPr/>
        <w:t>50</w:t>
      </w:r>
      <w:r>
        <w:rPr>
          <w:rtl w:val="true"/>
        </w:rPr>
        <w:t xml:space="preserve">. </w:t>
      </w:r>
      <w:r>
        <w:rPr>
          <w:rtl w:val="true"/>
        </w:rPr>
        <w:t>زید بن عمر</w:t>
      </w:r>
      <w:bookmarkEnd w:id="420"/>
    </w:p>
    <w:p>
      <w:pPr>
        <w:pStyle w:val="BookText"/>
        <w:rPr/>
      </w:pPr>
      <w:r>
        <w:rPr>
          <w:rFonts w:ascii="IRNazanin" w:hAnsi="IRNazanin" w:eastAsia="IRNazanin"/>
          <w:color w:val="111111"/>
          <w:sz w:val="28"/>
          <w:sz w:val="28"/>
          <w:szCs w:val="28"/>
          <w:rtl w:val="true"/>
          <w:lang w:bidi="fa-IR"/>
        </w:rPr>
        <w:t>ابن‌عساکر، مرگ او را در مدینه و محل خاکسپاری‌اش را بقیع ذکر کرده است</w:t>
      </w:r>
      <w:r>
        <w:rPr>
          <w:rFonts w:eastAsia="IRNazanin" w:cs="IRNazanin"/>
          <w:color w:val="111111"/>
          <w:sz w:val="28"/>
          <w:szCs w:val="28"/>
          <w:rtl w:val="true"/>
          <w:lang w:bidi="fa-IR"/>
        </w:rPr>
        <w:t>.</w:t>
      </w:r>
      <w:r>
        <w:rPr>
          <w:rStyle w:val="FootnoteAnchor"/>
          <w:rtl w:val="true"/>
        </w:rPr>
        <w:footnoteReference w:id="834"/>
      </w:r>
    </w:p>
    <w:p>
      <w:pPr>
        <w:pStyle w:val="Heading3"/>
        <w:numPr>
          <w:ilvl w:val="2"/>
          <w:numId w:val="1"/>
        </w:numPr>
        <w:rPr/>
      </w:pPr>
      <w:bookmarkStart w:id="421" w:name="__RefHeading___Toc560387_653776707"/>
      <w:bookmarkStart w:id="422" w:name="_Toc161"/>
      <w:bookmarkEnd w:id="421"/>
      <w:r>
        <w:rPr/>
        <w:t>51</w:t>
      </w:r>
      <w:r>
        <w:rPr>
          <w:rtl w:val="true"/>
        </w:rPr>
        <w:t xml:space="preserve">. </w:t>
      </w:r>
      <w:r>
        <w:rPr>
          <w:rtl w:val="true"/>
        </w:rPr>
        <w:t>زینب، دختر ابوسلمه</w:t>
      </w:r>
      <w:bookmarkEnd w:id="42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ابن‌سعد، بیهقی و ابن‌عساکر از محمد بن ابی‌حرمله چنین 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دختر ام‌سلمه در زمان طارق، حاکم مدینه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را پس از نماز صبح به بقیع آوردند و دفن کردند</w:t>
      </w:r>
      <w:r>
        <w:rPr>
          <w:rFonts w:eastAsia="IRNazanin" w:cs="IRNazanin"/>
          <w:color w:val="111111"/>
          <w:sz w:val="28"/>
          <w:szCs w:val="28"/>
          <w:rtl w:val="true"/>
          <w:lang w:bidi="fa-IR"/>
        </w:rPr>
        <w:t>».</w:t>
      </w:r>
      <w:r>
        <w:rPr>
          <w:rStyle w:val="FootnoteAnchor"/>
          <w:rtl w:val="true"/>
        </w:rPr>
        <w:footnoteReference w:id="835"/>
      </w:r>
      <w:bookmarkStart w:id="423" w:name="pg6406_49041"/>
    </w:p>
    <w:p>
      <w:pPr>
        <w:pStyle w:val="Heading3"/>
        <w:numPr>
          <w:ilvl w:val="2"/>
          <w:numId w:val="1"/>
        </w:numPr>
        <w:rPr/>
      </w:pPr>
      <w:bookmarkStart w:id="424" w:name="__RefHeading___Toc560389_653776707"/>
      <w:bookmarkStart w:id="425" w:name="_Toc162"/>
      <w:bookmarkEnd w:id="423"/>
      <w:bookmarkEnd w:id="424"/>
      <w:r>
        <w:rPr/>
        <w:t>52</w:t>
      </w:r>
      <w:r>
        <w:rPr>
          <w:rtl w:val="true"/>
        </w:rPr>
        <w:t xml:space="preserve">. </w:t>
      </w:r>
      <w:r>
        <w:rPr>
          <w:rtl w:val="true"/>
        </w:rPr>
        <w:t xml:space="preserve">زینب دختر جحش، همسر پیامبر خدا </w:t>
      </w:r>
      <w:r>
        <w:rPr>
          <w:rtl w:val="true"/>
        </w:rPr>
        <w:t>(</w:t>
      </w:r>
      <w:r>
        <w:rPr>
          <w:rtl w:val="true"/>
        </w:rPr>
        <w:t>صلی الله علیه و آله</w:t>
      </w:r>
      <w:r>
        <w:rPr>
          <w:rtl w:val="true"/>
        </w:rPr>
        <w:t>)</w:t>
      </w:r>
      <w:bookmarkEnd w:id="425"/>
    </w:p>
    <w:p>
      <w:pPr>
        <w:pStyle w:val="BookText"/>
        <w:rPr/>
      </w:pPr>
      <w:r>
        <w:rPr>
          <w:rFonts w:ascii="IRNazanin" w:hAnsi="IRNazanin" w:eastAsia="IRNazanin"/>
          <w:color w:val="111111"/>
          <w:sz w:val="28"/>
          <w:sz w:val="28"/>
          <w:szCs w:val="28"/>
          <w:rtl w:val="true"/>
          <w:lang w:bidi="fa-IR"/>
        </w:rPr>
        <w:t>مسلم از عایشه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کدام‌یک از ما زودتر به شما ملحق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دستش از همه بلندتر است؛ یعنی بیشتر صدقه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بنت جحش زودتر از دیگران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و در سال فتح مصر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بقیع دفن شد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 xml:space="preserve">حاشیة اعانة الطالبین،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المستدرک علی الصحیحین،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اسد الغابه،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عون المعبود،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البدایة و النهایه،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السیرة النبویة،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ابن‌سعد از ابن‌کعب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وصیت کرد که قبری را برای او کنار خانه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خانه عقیل و خانه ابن‌حنفیه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کردند و خشت‌هایی از سمینه آوردند و بر قبر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تابستانی، هوا بسیار گرم بود</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در آن روز، عمر دستور داد به دلیل شدت گرما، روی قبر او خیمه زدند و این نخستین بار بود که روی قبری در بقیع خیمه می‌زدند</w:t>
      </w:r>
      <w:r>
        <w:rPr>
          <w:rFonts w:eastAsia="IRNazanin" w:cs="IRNazanin"/>
          <w:color w:val="111111"/>
          <w:sz w:val="28"/>
          <w:szCs w:val="28"/>
          <w:rtl w:val="true"/>
          <w:lang w:bidi="fa-IR"/>
        </w:rPr>
        <w:t>.</w:t>
      </w:r>
      <w:r>
        <w:rPr>
          <w:rStyle w:val="FootnoteAnchor"/>
          <w:rtl w:val="true"/>
        </w:rPr>
        <w:footnoteReference w:id="838"/>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زینب گفته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بیت‌المال عمر، چیزی به من ندهند؛ یعنی دیگر روزی نمی‌خواهم و به مردن راضی‌ام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بر او نماز گزارد و اسامة بن زید، محمد بن عبدالله بن جحش و عبدالله بن ابی احمد بن جحش داخل قبر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نخستین زنی است که برایش تابوت ساخته شد و در بقیع دفن گردید</w:t>
      </w:r>
      <w:r>
        <w:rPr>
          <w:rFonts w:eastAsia="IRNazanin" w:cs="IRNazanin"/>
          <w:color w:val="111111"/>
          <w:sz w:val="28"/>
          <w:szCs w:val="28"/>
          <w:rtl w:val="true"/>
          <w:lang w:bidi="fa-IR"/>
        </w:rPr>
        <w:t>.</w:t>
      </w:r>
      <w:r>
        <w:rPr>
          <w:rStyle w:val="FootnoteAnchor"/>
          <w:rtl w:val="true"/>
        </w:rPr>
        <w:footnoteReference w:id="839"/>
      </w:r>
      <w:bookmarkStart w:id="426" w:name="pg6406_49042"/>
    </w:p>
    <w:p>
      <w:pPr>
        <w:pStyle w:val="Heading3"/>
        <w:numPr>
          <w:ilvl w:val="2"/>
          <w:numId w:val="1"/>
        </w:numPr>
        <w:rPr/>
      </w:pPr>
      <w:bookmarkStart w:id="427" w:name="__RefHeading___Toc560391_653776707"/>
      <w:bookmarkStart w:id="428" w:name="_Toc163"/>
      <w:bookmarkEnd w:id="426"/>
      <w:bookmarkEnd w:id="427"/>
      <w:r>
        <w:rPr/>
        <w:t>53</w:t>
      </w:r>
      <w:r>
        <w:rPr>
          <w:rtl w:val="true"/>
        </w:rPr>
        <w:t xml:space="preserve">. </w:t>
      </w:r>
      <w:r>
        <w:rPr>
          <w:rtl w:val="true"/>
        </w:rPr>
        <w:t xml:space="preserve">زینب دختر خزیمه، همسر رسول خدا </w:t>
      </w:r>
      <w:r>
        <w:rPr>
          <w:rtl w:val="true"/>
        </w:rPr>
        <w:t>(</w:t>
      </w:r>
      <w:r>
        <w:rPr>
          <w:rtl w:val="true"/>
        </w:rPr>
        <w:t>صلی الله علیه و آله</w:t>
      </w:r>
      <w:r>
        <w:rPr>
          <w:rtl w:val="true"/>
        </w:rPr>
        <w:t>)</w:t>
      </w:r>
      <w:bookmarkEnd w:id="428"/>
    </w:p>
    <w:p>
      <w:pPr>
        <w:pStyle w:val="BookText"/>
        <w:rPr/>
      </w:pPr>
      <w:r>
        <w:rPr>
          <w:rFonts w:ascii="IRNazanin" w:hAnsi="IRNazanin" w:eastAsia="IRNazanin"/>
          <w:color w:val="111111"/>
          <w:sz w:val="28"/>
          <w:sz w:val="28"/>
          <w:szCs w:val="28"/>
          <w:rtl w:val="true"/>
          <w:lang w:bidi="fa-IR"/>
        </w:rPr>
        <w:t>در عیون‌الاثر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دختر خزیمة بن الحارث بن عبدالله بن عمرو بن عبدمناف بن هلال، معروف به ام‌المساکین بود؛ زیرا به مساکین و مستمندان، رسیدگی و مهربانی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طفیل بن حارث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طفیل او را طلاق داد با برادر او، عبیده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عبیده در جنگ بدر شهید شد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سال سوم هجری با زینب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بیش از هشت ماه دوام نیاورد و در پایان ماه ربیع‌الثانی، زینب در حدود سی سالگی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گزارد و در بقیع به خاکش سپرد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عیون الاثر،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المنتخب من ذیل المذیل،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الجامع لاحکام القرآن،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سبل الهدی و الرشاد،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الصحیح من سیرة النبی الاعظم،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طبقات الکبری از محمد بن قدامه از پدرش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زینب دختر خزیمه هلالیه، ام‌المساکین، خواستگاری کرد و پس از موافقت زینب، او را به عقد خود درآورد و بر این امر شاهد گرفت و نیز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اوقیه طلا مهرش کرد</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بلاذری نیز می‌گوید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هشت ماه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رمضان سال سوم هجری پیامبر با او ازدواج کرد و در آخر ماه ربیع‌الاول سال چهارم هجری از دنیا رفت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به خاکش سپرد</w:t>
      </w:r>
      <w:r>
        <w:rPr>
          <w:rFonts w:eastAsia="IRNazanin" w:cs="IRNazanin"/>
          <w:color w:val="111111"/>
          <w:sz w:val="28"/>
          <w:szCs w:val="28"/>
          <w:rtl w:val="true"/>
          <w:lang w:bidi="fa-IR"/>
        </w:rPr>
        <w:t>.</w:t>
      </w:r>
      <w:r>
        <w:rPr>
          <w:rStyle w:val="FootnoteAnchor"/>
          <w:rtl w:val="true"/>
        </w:rPr>
        <w:footnoteReference w:id="842"/>
      </w:r>
      <w:bookmarkStart w:id="429" w:name="pg6406_49043"/>
    </w:p>
    <w:p>
      <w:pPr>
        <w:pStyle w:val="Heading3"/>
        <w:numPr>
          <w:ilvl w:val="2"/>
          <w:numId w:val="1"/>
        </w:numPr>
        <w:rPr/>
      </w:pPr>
      <w:bookmarkStart w:id="430" w:name="__RefHeading___Toc560393_653776707"/>
      <w:bookmarkStart w:id="431" w:name="_Toc164"/>
      <w:bookmarkEnd w:id="429"/>
      <w:bookmarkEnd w:id="430"/>
      <w:r>
        <w:rPr/>
        <w:t>54</w:t>
      </w:r>
      <w:r>
        <w:rPr>
          <w:rtl w:val="true"/>
        </w:rPr>
        <w:t xml:space="preserve">. </w:t>
      </w:r>
      <w:r>
        <w:rPr>
          <w:rtl w:val="true"/>
        </w:rPr>
        <w:t xml:space="preserve">زینب، دختر رسول خدا </w:t>
      </w:r>
      <w:r>
        <w:rPr>
          <w:rtl w:val="true"/>
        </w:rPr>
        <w:t>(</w:t>
      </w:r>
      <w:r>
        <w:rPr>
          <w:rtl w:val="true"/>
        </w:rPr>
        <w:t>صلی الله علیه و آله</w:t>
      </w:r>
      <w:r>
        <w:rPr>
          <w:rtl w:val="true"/>
        </w:rPr>
        <w:t>)</w:t>
      </w:r>
      <w:bookmarkEnd w:id="431"/>
    </w:p>
    <w:p>
      <w:pPr>
        <w:pStyle w:val="BookText"/>
        <w:rPr/>
      </w:pPr>
      <w:r>
        <w:rPr>
          <w:rFonts w:ascii="IRNazanin" w:hAnsi="IRNazanin" w:eastAsia="IRNazanin"/>
          <w:color w:val="111111"/>
          <w:sz w:val="28"/>
          <w:sz w:val="28"/>
          <w:szCs w:val="28"/>
          <w:rtl w:val="true"/>
          <w:lang w:bidi="fa-IR"/>
        </w:rPr>
        <w:t>سید محمد بن علوی مالکی حسنی درباره‌اش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بزرگ‌ترین دختر رسول خداست و قبل از بعثت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بن ربیع او را به همسری خویش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و هجرت زینب، قبل از مسلمان شدن و هجرت ابوالعاص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سال هشتم هجری وفات کرد و در بقیع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مکان قبر او در بقیع، معلوم است</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البشری فی مناقب خدیجة الکبری،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432" w:name="__RefHeading___Toc560395_653776707"/>
      <w:bookmarkStart w:id="433" w:name="_Toc165"/>
      <w:bookmarkEnd w:id="432"/>
      <w:r>
        <w:rPr/>
        <w:t>55</w:t>
      </w:r>
      <w:r>
        <w:rPr>
          <w:rtl w:val="true"/>
        </w:rPr>
        <w:t xml:space="preserve">. </w:t>
      </w:r>
      <w:r>
        <w:rPr>
          <w:rtl w:val="true"/>
        </w:rPr>
        <w:t>سالم بن عبدالله بن عمر</w:t>
      </w:r>
      <w:bookmarkEnd w:id="433"/>
    </w:p>
    <w:p>
      <w:pPr>
        <w:pStyle w:val="BookText"/>
        <w:rPr/>
      </w:pPr>
      <w:r>
        <w:rPr>
          <w:rFonts w:ascii="IRNazanin" w:hAnsi="IRNazanin" w:eastAsia="IRNazanin"/>
          <w:color w:val="111111"/>
          <w:sz w:val="28"/>
          <w:sz w:val="28"/>
          <w:szCs w:val="28"/>
          <w:rtl w:val="true"/>
          <w:lang w:bidi="fa-IR"/>
        </w:rPr>
        <w:t xml:space="preserve">طبری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عبدالحکیم بن عبدالله بن ابی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سالم بن عبدالله در آخر ذی‌الحجه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 و هشام بن عبدالملک در بقیع بر او نماز گزارد</w:t>
      </w:r>
      <w:r>
        <w:rPr>
          <w:rFonts w:eastAsia="IRNazanin" w:cs="IRNazanin"/>
          <w:color w:val="111111"/>
          <w:sz w:val="28"/>
          <w:szCs w:val="28"/>
          <w:rtl w:val="true"/>
          <w:lang w:bidi="fa-IR"/>
        </w:rPr>
        <w:t>».</w:t>
      </w:r>
      <w:r>
        <w:rPr>
          <w:rStyle w:val="FootnoteAnchor"/>
          <w:rtl w:val="true"/>
        </w:rPr>
        <w:footnoteReference w:id="844"/>
      </w:r>
    </w:p>
    <w:p>
      <w:pPr>
        <w:pStyle w:val="Heading3"/>
        <w:numPr>
          <w:ilvl w:val="2"/>
          <w:numId w:val="1"/>
        </w:numPr>
        <w:rPr/>
      </w:pPr>
      <w:bookmarkStart w:id="434" w:name="__RefHeading___Toc560397_653776707"/>
      <w:bookmarkStart w:id="435" w:name="_Toc166"/>
      <w:bookmarkEnd w:id="434"/>
      <w:r>
        <w:rPr/>
        <w:t>56</w:t>
      </w:r>
      <w:r>
        <w:rPr>
          <w:rtl w:val="true"/>
        </w:rPr>
        <w:t xml:space="preserve">. </w:t>
      </w:r>
      <w:r>
        <w:rPr>
          <w:rtl w:val="true"/>
        </w:rPr>
        <w:t>سعد بن ابی وقاص</w:t>
      </w:r>
      <w:bookmarkEnd w:id="43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مالک بن وهیب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سعد بن ابی‌وقاص، در سن هفده سالگی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هفتمین نفری بود که اسلام آورد</w:t>
      </w:r>
      <w:r>
        <w:rPr>
          <w:rFonts w:eastAsia="IRNazanin" w:cs="IRNazanin"/>
          <w:color w:val="111111"/>
          <w:sz w:val="28"/>
          <w:szCs w:val="28"/>
          <w:rtl w:val="true"/>
          <w:lang w:bidi="fa-IR"/>
        </w:rPr>
        <w:t>.</w:t>
      </w:r>
      <w:r>
        <w:rPr>
          <w:rStyle w:val="FootnoteAnchor"/>
          <w:rtl w:val="true"/>
        </w:rPr>
        <w:footnoteReference w:id="845"/>
      </w:r>
      <w:r>
        <w:rPr>
          <w:rFonts w:ascii="IRNazanin" w:hAnsi="IRNazanin" w:eastAsia="IRNazanin"/>
          <w:color w:val="111111"/>
          <w:sz w:val="28"/>
          <w:sz w:val="28"/>
          <w:szCs w:val="28"/>
          <w:rtl w:val="true"/>
          <w:lang w:bidi="fa-IR"/>
        </w:rPr>
        <w:t xml:space="preserve">در حوادث صدر اسلام،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در اسلام تیر انداخت</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سعد قادسیه را فتح کرد و سپس به کوفه آمد و آنجا را با تعیین حدود و مرزها برای قبایل عرب، تفکیک نمود و برای خود نیز خانه‌ای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و عثمان بن عفان، او را به امارت کوفه منصوب کردند</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پس از مدتی از امارت کوفه عزل شد و ولید بن عقبه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عضو شورای شش</w:t>
      </w:r>
      <w:bookmarkStart w:id="436" w:name="pg6406_49044"/>
    </w:p>
    <w:p>
      <w:pPr>
        <w:pStyle w:val="BookText"/>
        <w:rPr/>
      </w:pPr>
      <w:bookmarkEnd w:id="436"/>
      <w:r>
        <w:rPr>
          <w:rFonts w:ascii="IRNazanin" w:hAnsi="IRNazanin" w:eastAsia="IRNazanin"/>
          <w:color w:val="111111"/>
          <w:sz w:val="28"/>
          <w:sz w:val="28"/>
          <w:szCs w:val="28"/>
          <w:rtl w:val="true"/>
          <w:lang w:bidi="fa-IR"/>
        </w:rPr>
        <w:t>نفره‌ای بود که عمر برای انتخاب خلیفه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قصر خود، واقع در منطقه عقیق، نزدیک مدینه از دنیا رفت و بر دوش عده‌ای تا مدینه آورده شد و مروان که حاکم مدینه بود بر او نماز گزارد</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البدایة و النهایه،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سبل الهدی و الرشاد،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بقیع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سن او را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ابن‌کثیر آن را بیش از هشتاد سال برآورد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نگارنده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پدر عمر بن سعد ملعون، قاتل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37" w:name="__RefHeading___Toc560399_653776707"/>
      <w:bookmarkStart w:id="438" w:name="_Toc167"/>
      <w:bookmarkEnd w:id="437"/>
      <w:r>
        <w:rPr/>
        <w:t>57</w:t>
      </w:r>
      <w:r>
        <w:rPr>
          <w:rtl w:val="true"/>
        </w:rPr>
        <w:t xml:space="preserve">. </w:t>
      </w:r>
      <w:r>
        <w:rPr>
          <w:rtl w:val="true"/>
        </w:rPr>
        <w:t>سعد بن زراره</w:t>
      </w:r>
      <w:bookmarkEnd w:id="438"/>
    </w:p>
    <w:p>
      <w:pPr>
        <w:pStyle w:val="BookText"/>
        <w:rPr/>
      </w:pPr>
      <w:r>
        <w:rPr>
          <w:rFonts w:ascii="IRNazanin" w:hAnsi="IRNazanin" w:eastAsia="IRNazanin"/>
          <w:color w:val="111111"/>
          <w:sz w:val="28"/>
          <w:sz w:val="28"/>
          <w:szCs w:val="28"/>
          <w:rtl w:val="true"/>
          <w:lang w:bidi="fa-IR"/>
        </w:rPr>
        <w:t>گفته‌اند او از منافقان بوده است و بیهقی روایتی را که بر عذاب قبر او دلالت دارد، از عبدالله بن حنطب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استری سفیدرنگ از قبرستان بقیع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استر 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چند نفر از جای خود برخاستند و افسارش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رهایش کنید؛ چون او صدای عذاب سعد بن زراره را از قبرش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مردی منافق بود</w:t>
      </w:r>
      <w:r>
        <w:rPr>
          <w:rFonts w:eastAsia="IRNazanin" w:cs="IRNazanin"/>
          <w:color w:val="111111"/>
          <w:sz w:val="28"/>
          <w:szCs w:val="28"/>
          <w:rtl w:val="true"/>
          <w:lang w:bidi="fa-IR"/>
        </w:rPr>
        <w:t>.</w:t>
      </w:r>
      <w:r>
        <w:rPr>
          <w:rStyle w:val="FootnoteAnchor"/>
          <w:rtl w:val="true"/>
        </w:rPr>
        <w:footnoteReference w:id="849"/>
      </w:r>
    </w:p>
    <w:p>
      <w:pPr>
        <w:pStyle w:val="Heading3"/>
        <w:numPr>
          <w:ilvl w:val="2"/>
          <w:numId w:val="1"/>
        </w:numPr>
        <w:rPr/>
      </w:pPr>
      <w:bookmarkStart w:id="439" w:name="__RefHeading___Toc560401_653776707"/>
      <w:bookmarkStart w:id="440" w:name="_Toc168"/>
      <w:bookmarkEnd w:id="439"/>
      <w:r>
        <w:rPr/>
        <w:t>58</w:t>
      </w:r>
      <w:r>
        <w:rPr>
          <w:rtl w:val="true"/>
        </w:rPr>
        <w:t xml:space="preserve">. </w:t>
      </w:r>
      <w:r>
        <w:rPr>
          <w:rtl w:val="true"/>
        </w:rPr>
        <w:t>سعد بن معاذ</w:t>
      </w:r>
      <w:bookmarkEnd w:id="440"/>
    </w:p>
    <w:p>
      <w:pPr>
        <w:pStyle w:val="BookText"/>
        <w:rPr/>
      </w:pPr>
      <w:r>
        <w:rPr>
          <w:rFonts w:ascii="IRNazanin" w:hAnsi="IRNazanin" w:eastAsia="IRNazanin"/>
          <w:color w:val="111111"/>
          <w:sz w:val="28"/>
          <w:sz w:val="28"/>
          <w:szCs w:val="28"/>
          <w:rtl w:val="true"/>
          <w:lang w:bidi="fa-IR"/>
        </w:rPr>
        <w:t>ابن‌سعد روایت می‌کند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معاذ مردی بلندقامت، سفیدچهره و خوش‌سیما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 پنجم</w:t>
      </w:r>
    </w:p>
    <w:p>
      <w:pPr>
        <w:pStyle w:val="BookText"/>
        <w:rPr/>
      </w:pPr>
      <w:r>
        <w:rPr>
          <w:rFonts w:ascii="IRNazanin" w:hAnsi="IRNazanin" w:eastAsia="IRNazanin"/>
          <w:color w:val="111111"/>
          <w:sz w:val="28"/>
          <w:sz w:val="28"/>
          <w:szCs w:val="28"/>
          <w:rtl w:val="true"/>
          <w:lang w:bidi="fa-IR"/>
        </w:rPr>
        <w:t xml:space="preserve">هجری در جنگ خندق زخمی شد و به دنبال آن در سن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برگزاری نماز، وی را در بقیع به خاک سپرد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جابر به نقل از پدرش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خواستند او را دفن کنند، چهار نفر داخل قبر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اوس بن معاذ، اسید بن حضیر، ابو نائله سلکان بن سلامه و سلمة بن سلامة‌بن وقش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پیکر سعد در قبر نهاده شد، رنگ چهره آن حضرت تغییر کرد و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آن را تکرار کردند و بقیع به لرزه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تکبیر گفت و اصحاب نیز چنین کردند و بقیع از آن تکبیر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 چهره شما تغییر کرد و سه بار سبحان الله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بر دوست شما، سعد، آن‌چنان فشاری آورد که اگر کسی از آن رهایی یابد، سعد هم از آن رها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آن، خداوند برای او گشایشی پدید آورد</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در روایت آمده است سبب فشار قبر، بداخلاقی او با خانواده‌اش بوده است</w:t>
      </w:r>
      <w:r>
        <w:rPr>
          <w:rFonts w:eastAsia="IRNazanin" w:cs="IRNazanin"/>
          <w:color w:val="111111"/>
          <w:sz w:val="28"/>
          <w:szCs w:val="28"/>
          <w:rtl w:val="true"/>
          <w:lang w:bidi="fa-IR"/>
        </w:rPr>
        <w:t>.</w:t>
      </w:r>
      <w:r>
        <w:rPr>
          <w:rStyle w:val="FootnoteAnchor"/>
          <w:rtl w:val="true"/>
        </w:rPr>
        <w:footnoteReference w:id="852"/>
      </w:r>
      <w:r>
        <w:rPr>
          <w:rFonts w:ascii="IRNazanin" w:hAnsi="IRNazanin" w:eastAsia="IRNazanin"/>
          <w:color w:val="111111"/>
          <w:sz w:val="28"/>
          <w:sz w:val="28"/>
          <w:szCs w:val="28"/>
          <w:rtl w:val="true"/>
          <w:lang w:bidi="fa-IR"/>
        </w:rPr>
        <w:t>خداوند ما را از عذاب قبر رهایی بخشد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ابن‌سعد از ابوسعید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کسانی بودم که در آماده کردن قبر سعد بن معاذ در بقیع شرکت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بخشی از قبر را حفر می‌کردیم، بوی خوشی به مشام ما می‌رسید</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شرحبیل بن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مشتی خاک از</w:t>
      </w:r>
      <w:bookmarkStart w:id="441" w:name="pg6406_49046"/>
    </w:p>
    <w:p>
      <w:pPr>
        <w:pStyle w:val="BookText"/>
        <w:rPr/>
      </w:pPr>
      <w:bookmarkEnd w:id="441"/>
      <w:r>
        <w:rPr>
          <w:rFonts w:ascii="IRNazanin" w:hAnsi="IRNazanin" w:eastAsia="IRNazanin"/>
          <w:color w:val="111111"/>
          <w:sz w:val="28"/>
          <w:sz w:val="28"/>
          <w:szCs w:val="28"/>
          <w:rtl w:val="true"/>
          <w:lang w:bidi="fa-IR"/>
        </w:rPr>
        <w:t>قبر سعد را در روز دفن او برداشت و وقتی آن را گشود، بوی خوشی از آن برخاست</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آماده کردن قبر را که تمام کردیم،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پیکر سعد را کنار قبر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را کنار خانه عقیل حفر کرده بودیم</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در روایتی آمده است سعد را کنار ستون دیوار خانه عقیل دفن کردند</w:t>
      </w:r>
      <w:r>
        <w:rPr>
          <w:rFonts w:eastAsia="IRNazanin" w:cs="IRNazanin"/>
          <w:color w:val="111111"/>
          <w:sz w:val="28"/>
          <w:szCs w:val="28"/>
          <w:rtl w:val="true"/>
          <w:lang w:bidi="fa-IR"/>
        </w:rPr>
        <w:t>.</w:t>
      </w:r>
      <w:r>
        <w:rPr>
          <w:rStyle w:val="FootnoteAnchor"/>
          <w:rtl w:val="true"/>
        </w:rPr>
        <w:footnoteReference w:id="856"/>
      </w:r>
    </w:p>
    <w:p>
      <w:pPr>
        <w:pStyle w:val="Heading3"/>
        <w:numPr>
          <w:ilvl w:val="2"/>
          <w:numId w:val="1"/>
        </w:numPr>
        <w:rPr/>
      </w:pPr>
      <w:bookmarkStart w:id="442" w:name="__RefHeading___Toc560403_653776707"/>
      <w:bookmarkStart w:id="443" w:name="_Toc169"/>
      <w:bookmarkEnd w:id="442"/>
      <w:r>
        <w:rPr/>
        <w:t>59</w:t>
      </w:r>
      <w:r>
        <w:rPr>
          <w:rtl w:val="true"/>
        </w:rPr>
        <w:t xml:space="preserve">. </w:t>
      </w:r>
      <w:r>
        <w:rPr>
          <w:rtl w:val="true"/>
        </w:rPr>
        <w:t>سعید بن أبی سعید مقبری</w:t>
      </w:r>
      <w:bookmarkEnd w:id="443"/>
    </w:p>
    <w:p>
      <w:pPr>
        <w:pStyle w:val="BookText"/>
        <w:rPr/>
      </w:pPr>
      <w:r>
        <w:rPr>
          <w:rFonts w:ascii="IRNazanin" w:hAnsi="IRNazanin" w:eastAsia="IRNazanin"/>
          <w:color w:val="111111"/>
          <w:sz w:val="28"/>
          <w:sz w:val="28"/>
          <w:szCs w:val="28"/>
          <w:rtl w:val="true"/>
          <w:lang w:bidi="fa-IR"/>
        </w:rPr>
        <w:t>ذهبی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ابوسعد سعید بن ابی سعید کیسان لیثی معروف به مقبری بوده است؛ چون وی کنار قبرستان بقیع زندگی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در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رفته است</w:t>
      </w:r>
      <w:r>
        <w:rPr>
          <w:rFonts w:eastAsia="IRNazanin" w:cs="IRNazanin"/>
          <w:color w:val="111111"/>
          <w:sz w:val="28"/>
          <w:szCs w:val="28"/>
          <w:rtl w:val="true"/>
          <w:lang w:bidi="fa-IR"/>
        </w:rPr>
        <w:t>».</w:t>
      </w:r>
      <w:r>
        <w:rPr>
          <w:rStyle w:val="FootnoteAnchor"/>
          <w:rtl w:val="true"/>
        </w:rPr>
        <w:footnoteReference w:id="857"/>
      </w:r>
    </w:p>
    <w:p>
      <w:pPr>
        <w:pStyle w:val="Heading3"/>
        <w:numPr>
          <w:ilvl w:val="2"/>
          <w:numId w:val="1"/>
        </w:numPr>
        <w:rPr/>
      </w:pPr>
      <w:bookmarkStart w:id="444" w:name="__RefHeading___Toc560405_653776707"/>
      <w:bookmarkStart w:id="445" w:name="_Toc170"/>
      <w:bookmarkEnd w:id="444"/>
      <w:r>
        <w:rPr/>
        <w:t>60</w:t>
      </w:r>
      <w:r>
        <w:rPr>
          <w:rtl w:val="true"/>
        </w:rPr>
        <w:t xml:space="preserve">. </w:t>
      </w:r>
      <w:r>
        <w:rPr>
          <w:rtl w:val="true"/>
        </w:rPr>
        <w:t>سعید بن زید</w:t>
      </w:r>
      <w:bookmarkEnd w:id="445"/>
    </w:p>
    <w:p>
      <w:pPr>
        <w:pStyle w:val="BookText"/>
        <w:rPr/>
      </w:pPr>
      <w:r>
        <w:rPr>
          <w:rFonts w:ascii="IRNazanin" w:hAnsi="IRNazanin" w:eastAsia="IRNazanin"/>
          <w:color w:val="111111"/>
          <w:sz w:val="28"/>
          <w:sz w:val="28"/>
          <w:szCs w:val="28"/>
          <w:rtl w:val="true"/>
          <w:lang w:bidi="fa-IR"/>
        </w:rPr>
        <w:t xml:space="preserve">درباره او گفته شده است که در همه جنگ‌ها، به جز جنگ بدر که به همراه طلحه برای کسب اطلاعات از کاروان قریش رفته بود،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خواهر عمر، همسر سعید بود و اسلام آوردن عمر به‌واسطه همین خواهرش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زید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درحالی‌که متجاوز از هفتاد سال سن داشت، در وادی عقیق از دنیا رفت و به مدینه منتقل شد و در بقیع دفن گردید</w:t>
      </w:r>
      <w:r>
        <w:rPr>
          <w:rFonts w:eastAsia="IRNazanin" w:cs="IRNazanin"/>
          <w:color w:val="111111"/>
          <w:sz w:val="28"/>
          <w:szCs w:val="28"/>
          <w:rtl w:val="true"/>
          <w:lang w:bidi="fa-IR"/>
        </w:rPr>
        <w:t>.</w:t>
      </w:r>
      <w:r>
        <w:rPr>
          <w:rStyle w:val="FootnoteAnchor"/>
          <w:rtl w:val="true"/>
        </w:rPr>
        <w:footnoteReference w:id="858"/>
      </w:r>
    </w:p>
    <w:p>
      <w:pPr>
        <w:pStyle w:val="Heading3"/>
        <w:numPr>
          <w:ilvl w:val="2"/>
          <w:numId w:val="1"/>
        </w:numPr>
        <w:rPr/>
      </w:pPr>
      <w:bookmarkStart w:id="446" w:name="__RefHeading___Toc560407_653776707"/>
      <w:bookmarkStart w:id="447" w:name="_Toc171"/>
      <w:bookmarkEnd w:id="446"/>
      <w:r>
        <w:rPr/>
        <w:t>61</w:t>
      </w:r>
      <w:r>
        <w:rPr>
          <w:rtl w:val="true"/>
        </w:rPr>
        <w:t xml:space="preserve">. </w:t>
      </w:r>
      <w:r>
        <w:rPr>
          <w:rtl w:val="true"/>
        </w:rPr>
        <w:t>سعید بن عاص</w:t>
      </w:r>
      <w:bookmarkEnd w:id="447"/>
    </w:p>
    <w:p>
      <w:pPr>
        <w:pStyle w:val="BookText"/>
        <w:rPr/>
      </w:pPr>
      <w:r>
        <w:rPr>
          <w:rFonts w:ascii="IRNazanin" w:hAnsi="IRNazanin" w:eastAsia="IRNazanin"/>
          <w:color w:val="111111"/>
          <w:sz w:val="28"/>
          <w:sz w:val="28"/>
          <w:szCs w:val="28"/>
          <w:rtl w:val="true"/>
          <w:lang w:bidi="fa-IR"/>
        </w:rPr>
        <w:t>در تاریخ شهر دمشق چنین آمده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بن عاص بن امیه در قصر خود 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اطراف مدینه از دنیا</w:t>
      </w:r>
      <w:bookmarkStart w:id="448" w:name="pg6406_49047"/>
    </w:p>
    <w:p>
      <w:pPr>
        <w:pStyle w:val="BookText"/>
        <w:rPr/>
      </w:pPr>
      <w:bookmarkEnd w:id="448"/>
      <w:r>
        <w:rPr>
          <w:rFonts w:ascii="IRNazanin" w:hAnsi="IRNazanin" w:eastAsia="IRNazanin"/>
          <w:color w:val="111111"/>
          <w:sz w:val="28"/>
          <w:sz w:val="28"/>
          <w:szCs w:val="28"/>
          <w:rtl w:val="true"/>
          <w:lang w:bidi="fa-IR"/>
        </w:rPr>
        <w:t>رفت و در بقیع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الاشدق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بود تا در بقیع دفنش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پیش از مرگ، به پسرش عمرو وصیت کرده بود وقتی مُردم و دفن شدم نزد معاویه برو و خبر مرگم را به او بده و نیز خانه‌ام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کاخ باشکوه و دارای درختان نخل و زراعت بود، به معاویه بفروش؛ چون این خانه به درد او می‌خورد و با پولش بدهکاری‌ام را بپرداز و اگر معاویه گفت من بدهی پدرت را می‌دهم، قبول نکن؛ زیرا می‌ترسم بارم نزد پروردگارم سنگین شود</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البدایة و النهایه،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زبیر بن بکّار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عاص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خانه‌اش 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برای دفن به بقیع برده شد</w:t>
      </w:r>
      <w:r>
        <w:rPr>
          <w:rFonts w:eastAsia="IRNazanin" w:cs="IRNazanin"/>
          <w:color w:val="111111"/>
          <w:sz w:val="28"/>
          <w:szCs w:val="28"/>
          <w:rtl w:val="true"/>
          <w:lang w:bidi="fa-IR"/>
        </w:rPr>
        <w:t>.</w:t>
      </w:r>
      <w:r>
        <w:rPr>
          <w:rStyle w:val="FootnoteAnchor"/>
          <w:rtl w:val="true"/>
        </w:rPr>
        <w:footnoteReference w:id="860"/>
      </w:r>
      <w:r>
        <w:rPr>
          <w:rFonts w:ascii="IRNazanin" w:hAnsi="IRNazanin" w:eastAsia="IRNazanin"/>
          <w:color w:val="111111"/>
          <w:sz w:val="28"/>
          <w:sz w:val="28"/>
          <w:szCs w:val="28"/>
          <w:rtl w:val="true"/>
          <w:lang w:bidi="fa-IR"/>
        </w:rPr>
        <w:t xml:space="preserve">وی از ظالمان در حق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انصار آنها بود</w:t>
      </w:r>
      <w:r>
        <w:rPr>
          <w:rFonts w:eastAsia="IRNazanin" w:cs="IRNazanin"/>
          <w:color w:val="111111"/>
          <w:sz w:val="28"/>
          <w:szCs w:val="28"/>
          <w:rtl w:val="true"/>
          <w:lang w:bidi="fa-IR"/>
        </w:rPr>
        <w:t>.</w:t>
      </w:r>
    </w:p>
    <w:p>
      <w:pPr>
        <w:pStyle w:val="Heading3"/>
        <w:numPr>
          <w:ilvl w:val="2"/>
          <w:numId w:val="1"/>
        </w:numPr>
        <w:rPr/>
      </w:pPr>
      <w:bookmarkStart w:id="449" w:name="__RefHeading___Toc560409_653776707"/>
      <w:bookmarkStart w:id="450" w:name="_Toc172"/>
      <w:bookmarkEnd w:id="449"/>
      <w:r>
        <w:rPr/>
        <w:t>62</w:t>
      </w:r>
      <w:r>
        <w:rPr>
          <w:rtl w:val="true"/>
        </w:rPr>
        <w:t xml:space="preserve">. </w:t>
      </w:r>
      <w:r>
        <w:rPr>
          <w:rtl w:val="true"/>
        </w:rPr>
        <w:t xml:space="preserve">سکینه، دختر امام حسین </w:t>
      </w:r>
      <w:r>
        <w:rPr>
          <w:rtl w:val="true"/>
        </w:rPr>
        <w:t>(</w:t>
      </w:r>
      <w:r>
        <w:rPr>
          <w:rtl w:val="true"/>
        </w:rPr>
        <w:t>علیه السلام</w:t>
      </w:r>
      <w:r>
        <w:rPr>
          <w:rtl w:val="true"/>
        </w:rPr>
        <w:t>)</w:t>
      </w:r>
      <w:bookmarkEnd w:id="450"/>
    </w:p>
    <w:p>
      <w:pPr>
        <w:pStyle w:val="BookText"/>
        <w:rPr/>
      </w:pPr>
      <w:r>
        <w:rPr>
          <w:rFonts w:ascii="IRNazanin" w:hAnsi="IRNazanin" w:eastAsia="IRNazanin"/>
          <w:color w:val="111111"/>
          <w:sz w:val="28"/>
          <w:sz w:val="28"/>
          <w:szCs w:val="28"/>
          <w:rtl w:val="true"/>
          <w:lang w:bidi="fa-IR"/>
        </w:rPr>
        <w:t>نمازی می‌گوید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او رباب، دختر امرء القیس است و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بسیار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عقیله قریش و دارای فضایل، کرامت‌های بسیار، عقل کامل و اوصاف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در واقعه عاشورا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کربلا به شهادت می‌رسد و او بعد از آن با مصعب بن زبیر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در روز پنج‌شنبه، پنجم ربیع‌الاول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یا کمتر، از دنیا رفته است</w:t>
      </w:r>
      <w:r>
        <w:rPr>
          <w:rFonts w:eastAsia="IRNazanin" w:cs="IRNazanin"/>
          <w:color w:val="111111"/>
          <w:sz w:val="28"/>
          <w:szCs w:val="28"/>
          <w:rtl w:val="true"/>
          <w:lang w:bidi="fa-IR"/>
        </w:rPr>
        <w:t>.</w:t>
      </w:r>
      <w:r>
        <w:rPr>
          <w:rStyle w:val="FootnoteAnchor"/>
          <w:rtl w:val="true"/>
        </w:rPr>
        <w:footnoteReference w:id="861"/>
      </w:r>
      <w:bookmarkStart w:id="451" w:name="pg6406_49048"/>
    </w:p>
    <w:p>
      <w:pPr>
        <w:pStyle w:val="BookText"/>
        <w:rPr/>
      </w:pPr>
      <w:bookmarkEnd w:id="451"/>
      <w:r>
        <w:rPr>
          <w:rFonts w:ascii="IRNazanin" w:hAnsi="IRNazanin" w:eastAsia="IRNazanin"/>
          <w:color w:val="111111"/>
          <w:sz w:val="28"/>
          <w:sz w:val="28"/>
          <w:szCs w:val="28"/>
          <w:rtl w:val="true"/>
          <w:lang w:bidi="fa-IR"/>
        </w:rPr>
        <w:t>گفته‌اند پس از مرگ، تابوتش قبل از ظهر به بقیع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نماز عشا را خواندند، خالد آمد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 بن نصاح مقرئ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 او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کرد و بعد از آن، سکینه دفن گردید</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انساب الاشراف، البلاذری،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معجم البلدان،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Heading3"/>
        <w:numPr>
          <w:ilvl w:val="2"/>
          <w:numId w:val="1"/>
        </w:numPr>
        <w:rPr/>
      </w:pPr>
      <w:bookmarkStart w:id="452" w:name="__RefHeading___Toc560411_653776707"/>
      <w:bookmarkStart w:id="453" w:name="_Toc173"/>
      <w:bookmarkEnd w:id="452"/>
      <w:r>
        <w:rPr/>
        <w:t>63</w:t>
      </w:r>
      <w:r>
        <w:rPr>
          <w:rtl w:val="true"/>
        </w:rPr>
        <w:t xml:space="preserve">. </w:t>
      </w:r>
      <w:r>
        <w:rPr>
          <w:rtl w:val="true"/>
        </w:rPr>
        <w:t>سمهودی</w:t>
      </w:r>
      <w:bookmarkEnd w:id="453"/>
    </w:p>
    <w:p>
      <w:pPr>
        <w:pStyle w:val="BookText"/>
        <w:rPr/>
      </w:pPr>
      <w:r>
        <w:rPr>
          <w:rFonts w:ascii="IRNazanin" w:hAnsi="IRNazanin" w:eastAsia="IRNazanin"/>
          <w:color w:val="111111"/>
          <w:sz w:val="28"/>
          <w:sz w:val="28"/>
          <w:szCs w:val="28"/>
          <w:rtl w:val="true"/>
          <w:lang w:bidi="fa-IR"/>
        </w:rPr>
        <w:t>شیخ عبدالحق دهلوی درباره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عالم کامل و یکی از دانشمندان برجسته و عالم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مردم و درخشش دین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مانده به پایان ماه ذی‌قعده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 و کنار قبر امام مالک در بقیع دفن شد</w:t>
      </w:r>
      <w:r>
        <w:rPr>
          <w:rFonts w:eastAsia="IRNazanin" w:cs="IRNazanin"/>
          <w:color w:val="111111"/>
          <w:sz w:val="28"/>
          <w:szCs w:val="28"/>
          <w:rtl w:val="true"/>
          <w:lang w:bidi="fa-IR"/>
        </w:rPr>
        <w:t>.</w:t>
      </w:r>
      <w:r>
        <w:rPr>
          <w:rStyle w:val="FootnoteAnchor"/>
          <w:rtl w:val="true"/>
        </w:rPr>
        <w:footnoteReference w:id="863"/>
      </w:r>
    </w:p>
    <w:p>
      <w:pPr>
        <w:pStyle w:val="Heading3"/>
        <w:numPr>
          <w:ilvl w:val="2"/>
          <w:numId w:val="1"/>
        </w:numPr>
        <w:rPr/>
      </w:pPr>
      <w:bookmarkStart w:id="454" w:name="__RefHeading___Toc560413_653776707"/>
      <w:bookmarkStart w:id="455" w:name="_Toc174"/>
      <w:bookmarkEnd w:id="454"/>
      <w:r>
        <w:rPr/>
        <w:t>64</w:t>
      </w:r>
      <w:r>
        <w:rPr>
          <w:rtl w:val="true"/>
        </w:rPr>
        <w:t xml:space="preserve">. </w:t>
      </w:r>
      <w:r>
        <w:rPr>
          <w:rtl w:val="true"/>
        </w:rPr>
        <w:t>شماس بن عثمان</w:t>
      </w:r>
      <w:bookmarkEnd w:id="455"/>
    </w:p>
    <w:p>
      <w:pPr>
        <w:pStyle w:val="BookText"/>
        <w:rPr/>
      </w:pPr>
      <w:r>
        <w:rPr>
          <w:rFonts w:ascii="IRNazanin" w:hAnsi="IRNazanin" w:eastAsia="IRNazanin"/>
          <w:color w:val="111111"/>
          <w:sz w:val="28"/>
          <w:sz w:val="28"/>
          <w:szCs w:val="28"/>
          <w:rtl w:val="true"/>
          <w:lang w:bidi="fa-IR"/>
        </w:rPr>
        <w:t>از واقدی درباره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شماس در جنگ احد زخمی شد و یک روز بعد از انتقال به مدینه، نزد ام‌سلمه از دنیا رفت و در بقیع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او تنها شهید احد بود که در بقیع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گفته‌اند پس از وفاتش او را به احد بازگرداندند و در آنجا دفن نمودند</w:t>
      </w:r>
      <w:r>
        <w:rPr>
          <w:rFonts w:eastAsia="IRNazanin" w:cs="IRNazanin"/>
          <w:color w:val="111111"/>
          <w:sz w:val="28"/>
          <w:szCs w:val="28"/>
          <w:rtl w:val="true"/>
          <w:lang w:bidi="fa-IR"/>
        </w:rPr>
        <w:t>.</w:t>
      </w:r>
      <w:r>
        <w:rPr>
          <w:rStyle w:val="FootnoteAnchor"/>
          <w:rtl w:val="true"/>
        </w:rPr>
        <w:footnoteReference w:id="864"/>
      </w:r>
    </w:p>
    <w:p>
      <w:pPr>
        <w:pStyle w:val="Heading3"/>
        <w:numPr>
          <w:ilvl w:val="2"/>
          <w:numId w:val="1"/>
        </w:numPr>
        <w:rPr/>
      </w:pPr>
      <w:bookmarkStart w:id="456" w:name="__RefHeading___Toc560415_653776707"/>
      <w:bookmarkStart w:id="457" w:name="_Toc175"/>
      <w:bookmarkEnd w:id="456"/>
      <w:r>
        <w:rPr/>
        <w:t>65</w:t>
      </w:r>
      <w:r>
        <w:rPr>
          <w:rtl w:val="true"/>
        </w:rPr>
        <w:t xml:space="preserve">. </w:t>
      </w:r>
      <w:r>
        <w:rPr>
          <w:rtl w:val="true"/>
        </w:rPr>
        <w:t>سید شرف الموسوی</w:t>
      </w:r>
      <w:bookmarkEnd w:id="457"/>
    </w:p>
    <w:p>
      <w:pPr>
        <w:pStyle w:val="BookText"/>
        <w:rPr/>
      </w:pPr>
      <w:r>
        <w:rPr>
          <w:rFonts w:ascii="IRNazanin" w:hAnsi="IRNazanin" w:eastAsia="IRNazanin"/>
          <w:color w:val="111111"/>
          <w:sz w:val="28"/>
          <w:sz w:val="28"/>
          <w:szCs w:val="28"/>
          <w:rtl w:val="true"/>
          <w:lang w:bidi="fa-IR"/>
        </w:rPr>
        <w:t>سید حسن امین می‌گوید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شرف الموسوی بن عبدالله، سخنور، شاعر و ادیب شیعی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أحساء به دنیا آمد و در آنجا زندگی کرد و</w:t>
      </w:r>
      <w:bookmarkStart w:id="458" w:name="pg6406_49049"/>
    </w:p>
    <w:p>
      <w:pPr>
        <w:pStyle w:val="BookText"/>
        <w:rPr/>
      </w:pPr>
      <w:bookmarkEnd w:id="458"/>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روستای القاره در همان منطقه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پس از انتقال به مدینه در بقیع دفن شد</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مستدرکات اعیان الشیعه،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3"/>
        <w:numPr>
          <w:ilvl w:val="2"/>
          <w:numId w:val="1"/>
        </w:numPr>
        <w:rPr/>
      </w:pPr>
      <w:bookmarkStart w:id="459" w:name="__RefHeading___Toc560417_653776707"/>
      <w:bookmarkStart w:id="460" w:name="_Toc176"/>
      <w:bookmarkEnd w:id="459"/>
      <w:r>
        <w:rPr/>
        <w:t>66</w:t>
      </w:r>
      <w:r>
        <w:rPr>
          <w:rtl w:val="true"/>
        </w:rPr>
        <w:t xml:space="preserve">. </w:t>
      </w:r>
      <w:r>
        <w:rPr>
          <w:rtl w:val="true"/>
        </w:rPr>
        <w:t xml:space="preserve">صفیه، همسر رسول خدا </w:t>
      </w:r>
      <w:r>
        <w:rPr>
          <w:rtl w:val="true"/>
        </w:rPr>
        <w:t>(</w:t>
      </w:r>
      <w:r>
        <w:rPr>
          <w:rtl w:val="true"/>
        </w:rPr>
        <w:t>صلی الله علیه و آله</w:t>
      </w:r>
      <w:r>
        <w:rPr>
          <w:rtl w:val="true"/>
        </w:rPr>
        <w:t>)</w:t>
      </w:r>
      <w:bookmarkEnd w:id="460"/>
    </w:p>
    <w:p>
      <w:pPr>
        <w:pStyle w:val="BookText"/>
        <w:rPr/>
      </w:pPr>
      <w:r>
        <w:rPr>
          <w:rFonts w:ascii="IRNazanin" w:hAnsi="IRNazanin" w:eastAsia="IRNazanin"/>
          <w:color w:val="111111"/>
          <w:sz w:val="28"/>
          <w:sz w:val="28"/>
          <w:szCs w:val="28"/>
          <w:rtl w:val="true"/>
          <w:lang w:bidi="fa-IR"/>
        </w:rPr>
        <w:t>مبارکفوری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دختر حُیی بن اخطب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اخطب از دودمان بنی‌اسرائیل و از نوادگان هارون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کنانة بن ابی الحقیق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صفیه بود که در محرم سال هفتم هجری در جنگ خیبر کشته شد و به دنبال آن، صفیه به اسارت مسلمانان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هنگام تقسیم غنائم، وی جزء سهمیه دحیة بن خلیفه کلبی شده بود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دحیه در مقابل هفت رأس دام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صفیه مسلمان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آزادکردن وی با او ازدواج کرد و مهر او را آزادی‌اش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 و در بقیع به خاک سپرده شد</w:t>
      </w:r>
      <w:r>
        <w:rPr>
          <w:rFonts w:eastAsia="IRNazanin" w:cs="IRNazanin"/>
          <w:color w:val="111111"/>
          <w:sz w:val="28"/>
          <w:szCs w:val="28"/>
          <w:rtl w:val="true"/>
          <w:lang w:bidi="fa-IR"/>
        </w:rPr>
        <w:t>.</w:t>
      </w:r>
      <w:r>
        <w:rPr>
          <w:rStyle w:val="FootnoteAnchor"/>
          <w:rtl w:val="true"/>
        </w:rPr>
        <w:footnoteReference w:id="866"/>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از آمنه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قیس غفاریه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من یکی از زنانی بودم که صفیه را برای زفاف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کردیم و شنیدم که صفیه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زمان کمتر از هفده سال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آرزویم این بود که در شب زفاف، هفده ساله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صفیه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حکومت معاویه از دنیا رفت و در بقیع به خاک سپرده شد</w:t>
      </w:r>
      <w:r>
        <w:rPr>
          <w:rFonts w:eastAsia="IRNazanin" w:cs="IRNazanin"/>
          <w:color w:val="111111"/>
          <w:sz w:val="28"/>
          <w:szCs w:val="28"/>
          <w:rtl w:val="true"/>
          <w:lang w:bidi="fa-IR"/>
        </w:rPr>
        <w:t>».</w:t>
      </w:r>
      <w:r>
        <w:rPr>
          <w:rStyle w:val="FootnoteAnchor"/>
          <w:rtl w:val="true"/>
        </w:rPr>
        <w:footnoteReference w:id="867"/>
      </w:r>
      <w:bookmarkStart w:id="461" w:name="pg6406_49050"/>
    </w:p>
    <w:p>
      <w:pPr>
        <w:pStyle w:val="Heading3"/>
        <w:numPr>
          <w:ilvl w:val="2"/>
          <w:numId w:val="1"/>
        </w:numPr>
        <w:rPr/>
      </w:pPr>
      <w:bookmarkStart w:id="462" w:name="__RefHeading___Toc560419_653776707"/>
      <w:bookmarkStart w:id="463" w:name="_Toc177"/>
      <w:bookmarkEnd w:id="461"/>
      <w:bookmarkEnd w:id="462"/>
      <w:r>
        <w:rPr/>
        <w:t>67</w:t>
      </w:r>
      <w:r>
        <w:rPr>
          <w:rtl w:val="true"/>
        </w:rPr>
        <w:t xml:space="preserve">. </w:t>
      </w:r>
      <w:r>
        <w:rPr>
          <w:rtl w:val="true"/>
        </w:rPr>
        <w:t>صفیه، دختر عبدالمطلب</w:t>
      </w:r>
      <w:bookmarkEnd w:id="463"/>
    </w:p>
    <w:p>
      <w:pPr>
        <w:pStyle w:val="BookText"/>
        <w:rPr/>
      </w:pPr>
      <w:r>
        <w:rPr>
          <w:rFonts w:ascii="IRNazanin" w:hAnsi="IRNazanin" w:eastAsia="IRNazanin"/>
          <w:color w:val="111111"/>
          <w:sz w:val="28"/>
          <w:sz w:val="28"/>
          <w:szCs w:val="28"/>
          <w:rtl w:val="true"/>
          <w:lang w:bidi="fa-IR"/>
        </w:rPr>
        <w:t xml:space="preserve">او عمه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 حمزه سیدالشهداست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هاله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وهیب‌بن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 xml:space="preserve">مستدرک سفینة البحار،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بن عوام پسر اوست و در مسلمان شدنش هیچ اختلافی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بانویی ادیب، عاقل و شاعر بود که سخنش شیوا و 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شش دختر داشت که همگی بسیار شیوا سخن می‌گفتند، ادیب و شاعر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نیز یکی از آنهاست</w:t>
      </w:r>
      <w:r>
        <w:rPr>
          <w:rFonts w:eastAsia="IRNazanin" w:cs="IRNazanin"/>
          <w:color w:val="111111"/>
          <w:sz w:val="28"/>
          <w:szCs w:val="28"/>
          <w:rtl w:val="true"/>
          <w:lang w:bidi="fa-IR"/>
        </w:rPr>
        <w:t>.</w:t>
      </w:r>
      <w:r>
        <w:rPr>
          <w:rStyle w:val="FootnoteAnchor"/>
          <w:rtl w:val="true"/>
        </w:rPr>
        <w:footnoteReference w:id="869"/>
      </w:r>
      <w:r>
        <w:rPr>
          <w:rFonts w:ascii="IRNazanin" w:hAnsi="IRNazanin" w:eastAsia="IRNazanin"/>
          <w:color w:val="111111"/>
          <w:sz w:val="28"/>
          <w:sz w:val="28"/>
          <w:szCs w:val="28"/>
          <w:rtl w:val="true"/>
          <w:lang w:bidi="fa-IR"/>
        </w:rPr>
        <w:t>حاکم از سعید بن کثیر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 و عمر بن خطاب بر پیکرش نماز خواند و او را در بقیع به خاک سپرد</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احمد بن عبدالله طبری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همه علما، صفیه دختر عبدالمطلب مسلمان بود و در جنگ خندق حضور داشت و مردی یهودی را کشت</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او تیری پرتاب کرد و تنها یک حدیث از پیامبر نقل کرده است که راوی آن نیز فرزندش زبیر بن عوام می‌باشد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دارقطنی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صفیه، هاله دختر وهیب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دوران جاهلیت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بن حرب بن امیة بن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حرث مُرد، عوام بن خویلد برادر خدیجه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او ازدواج کرد و حاصل آن زبیر، صائب و عبدالکعبه شد</w:t>
      </w:r>
      <w:r>
        <w:rPr>
          <w:rFonts w:eastAsia="IRNazanin" w:cs="IRNazanin"/>
          <w:color w:val="111111"/>
          <w:sz w:val="28"/>
          <w:szCs w:val="28"/>
          <w:rtl w:val="true"/>
          <w:lang w:bidi="fa-IR"/>
        </w:rPr>
        <w:t>.</w:t>
      </w:r>
      <w:bookmarkStart w:id="464" w:name="pg6406_49051"/>
    </w:p>
    <w:p>
      <w:pPr>
        <w:pStyle w:val="BookText"/>
        <w:rPr/>
      </w:pPr>
      <w:bookmarkEnd w:id="464"/>
      <w:r>
        <w:rPr>
          <w:rFonts w:ascii="IRNazanin" w:hAnsi="IRNazanin" w:eastAsia="IRNazanin"/>
          <w:color w:val="111111"/>
          <w:sz w:val="28"/>
          <w:sz w:val="28"/>
          <w:szCs w:val="28"/>
          <w:rtl w:val="true"/>
          <w:lang w:bidi="fa-IR"/>
        </w:rPr>
        <w:t xml:space="preserve">صفیه در زمان خلافت عمر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سن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 و در بقیع مقابل خانه مغیرة بن شعبه به خاک سپرده شد</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کتاب الثقات،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المنتخب من ذیل المذیل،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ابن‌عساکر معتقد است که از عمه‌های شش‌گانه پیامبر، فقط صفیه اسلام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این سخن نادرستی است؛ زیرا ابن‌سعد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عبدالمطلب در مکه اسلام آوردند و سپس به مدینه هجرت نمودند</w:t>
      </w:r>
      <w:r>
        <w:rPr>
          <w:rFonts w:eastAsia="IRNazanin" w:cs="IRNazanin"/>
          <w:color w:val="111111"/>
          <w:sz w:val="28"/>
          <w:szCs w:val="28"/>
          <w:rtl w:val="true"/>
          <w:lang w:bidi="fa-IR"/>
        </w:rPr>
        <w:t>.</w:t>
      </w:r>
      <w:r>
        <w:rPr>
          <w:rStyle w:val="FootnoteAnchor"/>
          <w:rtl w:val="true"/>
        </w:rPr>
        <w:footnoteReference w:id="873"/>
      </w:r>
    </w:p>
    <w:p>
      <w:pPr>
        <w:pStyle w:val="Heading3"/>
        <w:numPr>
          <w:ilvl w:val="2"/>
          <w:numId w:val="1"/>
        </w:numPr>
        <w:rPr/>
      </w:pPr>
      <w:bookmarkStart w:id="465" w:name="__RefHeading___Toc560421_653776707"/>
      <w:bookmarkStart w:id="466" w:name="_Toc178"/>
      <w:bookmarkEnd w:id="465"/>
      <w:r>
        <w:rPr/>
        <w:t>68</w:t>
      </w:r>
      <w:r>
        <w:rPr>
          <w:rtl w:val="true"/>
        </w:rPr>
        <w:t xml:space="preserve">. </w:t>
      </w:r>
      <w:r>
        <w:rPr>
          <w:rtl w:val="true"/>
        </w:rPr>
        <w:t>صفیه دختر شیبه</w:t>
      </w:r>
      <w:bookmarkEnd w:id="466"/>
    </w:p>
    <w:p>
      <w:pPr>
        <w:pStyle w:val="BookText"/>
        <w:rPr/>
      </w:pPr>
      <w:r>
        <w:rPr>
          <w:rFonts w:ascii="IRNazanin" w:hAnsi="IRNazanin" w:eastAsia="IRNazanin"/>
          <w:color w:val="111111"/>
          <w:sz w:val="28"/>
          <w:sz w:val="28"/>
          <w:szCs w:val="28"/>
          <w:rtl w:val="true"/>
          <w:lang w:bidi="fa-IR"/>
        </w:rPr>
        <w:t xml:space="preserve">گفته‌اند که او در زمان خلافت معاویه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 و در بقیع دفن شد</w:t>
      </w:r>
      <w:r>
        <w:rPr>
          <w:rFonts w:eastAsia="IRNazanin" w:cs="IRNazanin"/>
          <w:color w:val="111111"/>
          <w:sz w:val="28"/>
          <w:szCs w:val="28"/>
          <w:rtl w:val="true"/>
          <w:lang w:bidi="fa-IR"/>
        </w:rPr>
        <w:t>.</w:t>
      </w:r>
      <w:r>
        <w:rPr>
          <w:rStyle w:val="FootnoteAnchor"/>
          <w:rtl w:val="true"/>
        </w:rPr>
        <w:footnoteReference w:id="874"/>
      </w:r>
    </w:p>
    <w:p>
      <w:pPr>
        <w:pStyle w:val="Heading3"/>
        <w:numPr>
          <w:ilvl w:val="2"/>
          <w:numId w:val="1"/>
        </w:numPr>
        <w:rPr/>
      </w:pPr>
      <w:bookmarkStart w:id="467" w:name="__RefHeading___Toc560423_653776707"/>
      <w:bookmarkStart w:id="468" w:name="_Toc179"/>
      <w:bookmarkEnd w:id="467"/>
      <w:r>
        <w:rPr/>
        <w:t>69</w:t>
      </w:r>
      <w:r>
        <w:rPr>
          <w:rtl w:val="true"/>
        </w:rPr>
        <w:t xml:space="preserve">. </w:t>
      </w:r>
      <w:r>
        <w:rPr>
          <w:rtl w:val="true"/>
        </w:rPr>
        <w:t>صهیب بن سنان</w:t>
      </w:r>
      <w:bookmarkEnd w:id="468"/>
    </w:p>
    <w:p>
      <w:pPr>
        <w:pStyle w:val="BookText"/>
        <w:rPr/>
      </w:pPr>
      <w:r>
        <w:rPr>
          <w:rFonts w:ascii="IRNazanin" w:hAnsi="IRNazanin" w:eastAsia="IRNazanin"/>
          <w:color w:val="111111"/>
          <w:sz w:val="28"/>
          <w:sz w:val="28"/>
          <w:szCs w:val="28"/>
          <w:rtl w:val="true"/>
          <w:lang w:bidi="fa-IR"/>
        </w:rPr>
        <w:t>ابن‌حبان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صهیب بن سنان بن مالک، غلام عبدالله بن جدعان تیمی است</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برخی نیز گفته‌اند هم‌پیمان او و غلام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شوال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زمان خلافت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بقیع دفن شد</w:t>
      </w:r>
      <w:r>
        <w:rPr>
          <w:rFonts w:eastAsia="IRNazanin" w:cs="IRNazanin"/>
          <w:color w:val="111111"/>
          <w:sz w:val="28"/>
          <w:szCs w:val="28"/>
          <w:rtl w:val="true"/>
          <w:lang w:bidi="fa-IR"/>
        </w:rPr>
        <w:t>.</w:t>
      </w:r>
      <w:r>
        <w:rPr>
          <w:rStyle w:val="FootnoteAnchor"/>
          <w:rtl w:val="true"/>
        </w:rPr>
        <w:footnoteReference w:id="87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از عبدالله بن نمیر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صهیب، ابویحیی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با رومیان اسیر شد و به این سبب، به او صهیب رومی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هفتاد ساله بود و با حنا خضاب می‌کرد</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ابن‌سعد و ابن‌قتیبه نیز همین مطالب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w:t>
      </w:r>
      <w:bookmarkStart w:id="469" w:name="pg6406_49052"/>
    </w:p>
    <w:p>
      <w:pPr>
        <w:pStyle w:val="BookText"/>
        <w:rPr/>
      </w:pPr>
      <w:bookmarkEnd w:id="469"/>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صهیب، سرخ‌چهره بود و قد بلندی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حنا خضاب می‌کرد و از نخستین مهاجران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بدر حضور داشت</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الآحاد و المثانی،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Heading3"/>
        <w:numPr>
          <w:ilvl w:val="2"/>
          <w:numId w:val="1"/>
        </w:numPr>
        <w:rPr/>
      </w:pPr>
      <w:bookmarkStart w:id="470" w:name="__RefHeading___Toc560425_653776707"/>
      <w:bookmarkStart w:id="471" w:name="_Toc180"/>
      <w:bookmarkEnd w:id="470"/>
      <w:r>
        <w:rPr/>
        <w:t>70</w:t>
      </w:r>
      <w:r>
        <w:rPr>
          <w:rtl w:val="true"/>
        </w:rPr>
        <w:t xml:space="preserve">. </w:t>
      </w:r>
      <w:r>
        <w:rPr>
          <w:rtl w:val="true"/>
        </w:rPr>
        <w:t>ظهیرالدین وزیر، ابوشجاع محمد روذراوری</w:t>
      </w:r>
      <w:bookmarkEnd w:id="471"/>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ظهیرالدین در سال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قلعه کنکور</w:t>
      </w:r>
      <w:r>
        <w:rPr>
          <w:rStyle w:val="FootnoteAnchor"/>
          <w:rtl w:val="true"/>
        </w:rPr>
        <w:footnoteReference w:id="879"/>
      </w:r>
      <w:r>
        <w:rPr>
          <w:rFonts w:ascii="IRNazanin" w:hAnsi="IRNazanin" w:eastAsia="IRNazanin"/>
          <w:color w:val="111111"/>
          <w:sz w:val="28"/>
          <w:sz w:val="28"/>
          <w:szCs w:val="28"/>
          <w:rtl w:val="true"/>
          <w:lang w:bidi="fa-IR"/>
        </w:rPr>
        <w:t>از نواحی همدان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و هفت ماه 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دستور سلطان ملک‌شاه عزل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ظهیرالدین پس از مرگ سلطان، به حج رفت و با زهد و قناعت، در مدینه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خادمان مسجد، سکه طلا داد؛ تا به‌جای آنها به نظافت و سایر کارهای مسجد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قرآن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همدانی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در نیمه جمادی‌الآخر سال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 و در بقیع دفن گردید</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زرکلی می‌نویسد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ابوشجاع محمد بن حسین بن محمد بن عبدالله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ظهیرالدین وزیر، در اهواز یا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نواحی همدان به دنیا آمد و در سال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وزیر مقتدی عباسی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ذهبی، عراق در دوره او آباد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ظهیرالدین در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عزل شد و در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حج گزارد و سپس تا زمان مرگ در مدینه ماند و پس از مرگ، در بقیع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دانشمندی ادیب و شاعری خوش‌ذوق بود و در وزارت، شیوه‌ای نیکو داشت</w:t>
      </w:r>
      <w:r>
        <w:rPr>
          <w:rFonts w:eastAsia="IRNazanin" w:cs="IRNazanin"/>
          <w:color w:val="111111"/>
          <w:sz w:val="28"/>
          <w:szCs w:val="28"/>
          <w:rtl w:val="true"/>
          <w:lang w:bidi="fa-IR"/>
        </w:rPr>
        <w:t>.</w:t>
      </w:r>
      <w:r>
        <w:rPr>
          <w:rStyle w:val="FootnoteAnchor"/>
          <w:rtl w:val="true"/>
        </w:rPr>
        <w:footnoteReference w:id="881"/>
      </w:r>
      <w:bookmarkStart w:id="472" w:name="pg6406_49053"/>
    </w:p>
    <w:p>
      <w:pPr>
        <w:pStyle w:val="Heading3"/>
        <w:numPr>
          <w:ilvl w:val="2"/>
          <w:numId w:val="1"/>
        </w:numPr>
        <w:rPr/>
      </w:pPr>
      <w:bookmarkStart w:id="473" w:name="__RefHeading___Toc560427_653776707"/>
      <w:bookmarkStart w:id="474" w:name="_Toc181"/>
      <w:bookmarkEnd w:id="472"/>
      <w:bookmarkEnd w:id="473"/>
      <w:r>
        <w:rPr/>
        <w:t>71</w:t>
      </w:r>
      <w:r>
        <w:rPr>
          <w:rtl w:val="true"/>
        </w:rPr>
        <w:t xml:space="preserve">. </w:t>
      </w:r>
      <w:r>
        <w:rPr>
          <w:rtl w:val="true"/>
        </w:rPr>
        <w:t xml:space="preserve">عایشه، همسر رسول خدا </w:t>
      </w:r>
      <w:r>
        <w:rPr>
          <w:rtl w:val="true"/>
        </w:rPr>
        <w:t>(</w:t>
      </w:r>
      <w:r>
        <w:rPr>
          <w:rtl w:val="true"/>
        </w:rPr>
        <w:t>صلی الله علیه و آله</w:t>
      </w:r>
      <w:r>
        <w:rPr>
          <w:rtl w:val="true"/>
        </w:rPr>
        <w:t>)</w:t>
      </w:r>
      <w:bookmarkEnd w:id="474"/>
    </w:p>
    <w:p>
      <w:pPr>
        <w:pStyle w:val="BookText"/>
        <w:rPr/>
      </w:pPr>
      <w:r>
        <w:rPr>
          <w:rFonts w:ascii="IRNazanin" w:hAnsi="IRNazanin" w:eastAsia="IRNazanin"/>
          <w:color w:val="111111"/>
          <w:sz w:val="28"/>
          <w:sz w:val="28"/>
          <w:szCs w:val="28"/>
          <w:rtl w:val="true"/>
          <w:lang w:bidi="fa-IR"/>
        </w:rPr>
        <w:t>او دختر ابوبکر عبدالله بن ابی‌قحافه عثمان بن عامر است و مادرش ام‌رومان، دختر عامر بن عویمر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پس از بعثت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هشت سال و پنج ماه با آن حضرت زندگی کرد و به هنگام رحلت ایشان، هجده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در زمان خلافت ابوبکر و عمر و در آغاز خلافت عثمان، از آنها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مدتی، از حمایت عثمان دست کشید و رهبری مخالفان را برعهده گرفت تا زمانی که خلیفه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سردمدار مخالفانِ علی بن ابی‌طالب گردید و جنگ جمل را علیه او به راه‌انداخت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شکست در این جنگ،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حفظ حرمتش به مدینه بازگرداند و او نیز تا زمان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که به حکومت رسید، برای تبلیغ خاندان اموی، به‌طور ویژه و نیز برای حزب عایشه و دیگر 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نیز در این موقعیت تاریخی حساس، جایگاهی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فرزندی نداشت، به مناسبت نام پسر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ام‌عبدالله خوانده می‌شد</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 xml:space="preserve">احادیث ام المؤمنین عائشه،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آمده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می‌شد که تو زودتر از من می‌مردی و من تو را کفن می‌کردم و بر تو نماز می‌خواندم و دفنت می‌کردم</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اسحاق بن راهویه نقل کرده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مخفیگاه عایشه دست یافت، او را بر این کار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پیروز شده‌ای، به</w:t>
      </w:r>
    </w:p>
    <w:p>
      <w:pPr>
        <w:pStyle w:val="BookText"/>
        <w:rPr/>
      </w:pPr>
      <w:r>
        <w:rPr>
          <w:rFonts w:ascii="IRNazanin" w:hAnsi="IRNazanin" w:eastAsia="IRNazanin"/>
          <w:color w:val="111111"/>
          <w:sz w:val="28"/>
          <w:sz w:val="28"/>
          <w:szCs w:val="28"/>
          <w:rtl w:val="true"/>
          <w:lang w:bidi="fa-IR"/>
        </w:rPr>
        <w:t>نیکویی ببخش و عفو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همراه با کاروانی به مدینه فرستاد و دوازده هزار نیز به او داد</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مسند اسحاق بن راهویه،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سه‌شنبه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 xml:space="preserve">سن او را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دانسته‌اند</w:t>
      </w:r>
      <w:r>
        <w:rPr>
          <w:rFonts w:eastAsia="IRNazanin" w:cs="IRNazanin"/>
          <w:color w:val="111111"/>
          <w:sz w:val="28"/>
          <w:szCs w:val="28"/>
          <w:rtl w:val="true"/>
          <w:lang w:bidi="fa-IR"/>
        </w:rPr>
        <w:t>.</w:t>
      </w:r>
      <w:r>
        <w:rPr>
          <w:rStyle w:val="FootnoteAnchor"/>
          <w:rtl w:val="true"/>
        </w:rPr>
        <w:footnoteReference w:id="886"/>
      </w:r>
      <w:r>
        <w:rPr>
          <w:rFonts w:ascii="IRNazanin" w:hAnsi="IRNazanin" w:eastAsia="IRNazanin"/>
          <w:color w:val="111111"/>
          <w:sz w:val="28"/>
          <w:sz w:val="28"/>
          <w:szCs w:val="28"/>
          <w:rtl w:val="true"/>
          <w:lang w:bidi="fa-IR"/>
        </w:rPr>
        <w:t>ابوهریره در غیاب مروان بر او نماز گزارد</w:t>
      </w:r>
      <w:r>
        <w:rPr>
          <w:rStyle w:val="FootnoteAnchor"/>
          <w:rtl w:val="true"/>
        </w:rPr>
        <w:footnoteReference w:id="887"/>
      </w:r>
      <w:r>
        <w:rPr>
          <w:rFonts w:ascii="IRNazanin" w:hAnsi="IRNazanin" w:eastAsia="IRNazanin"/>
          <w:color w:val="111111"/>
          <w:sz w:val="28"/>
          <w:sz w:val="28"/>
          <w:szCs w:val="28"/>
          <w:rtl w:val="true"/>
          <w:lang w:bidi="fa-IR"/>
        </w:rPr>
        <w:t>و در بقیع دفنش کرد</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حاکم نیشابوری از قیس بن ابی‌حازم روایت کرده است که عایشه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تمایل داشتم پس از مرگ، در خانه‌ام و کنار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دفن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خطا سرزده، از این‌رو مرا با همسران پیامبر در بقیع دفن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حاکم می‌افزاید این حدیث بنابر شرط شیخین صحیح است</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عایشه به ابن‌عباس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به فراموشی سپرده می‌شدم</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او خود به تأثیرگذاری و نیز تقصیرش در واقعه جمل اشاره کرده است</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عایشه خطاب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مانع از حرکت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بصره و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ابن‌عمر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دیدم مردی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رأی خودش را بر تو تحمیل کرده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نیز</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عایشه از خطایش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راه انداختن جنگ جمل است</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همچنین اجازه نداد تا پیکر پاک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شود؛ درحالی‌که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همه وارثان او، نه یک همسر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به عبدالله بن زبیر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از دنیا رفتم، مرا کنار برادرم در بقیع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ابن‌زبیر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خانه‌ات که جای قبر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خطای من با تدفین در آنجا پاک نمی‌شود</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بخاری و طبرانی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به عبدالله بن زبیر وصیت کرد که مرا کنار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کنار دیگر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بقیع دفن نما که با تدفین من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خطای من پاک نمی‌شود</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ابن‌قتیبه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تا حدود هفتاد سالگی و دوران خلافت معاویه، زنده ماند و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مرگ، تو را کنار مرقد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خطایی سر زده است، بدین سبب مرا کنار دیگر همسران او در بقیع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وصی او بود</w:t>
      </w:r>
      <w:r>
        <w:rPr>
          <w:rFonts w:eastAsia="IRNazanin" w:cs="IRNazanin"/>
          <w:color w:val="111111"/>
          <w:sz w:val="28"/>
          <w:szCs w:val="28"/>
          <w:rtl w:val="true"/>
          <w:lang w:bidi="fa-IR"/>
        </w:rPr>
        <w:t>.</w:t>
      </w:r>
      <w:r>
        <w:rPr>
          <w:rStyle w:val="FootnoteAnchor"/>
          <w:rtl w:val="true"/>
        </w:rPr>
        <w:footnoteReference w:id="895"/>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w:t>
      </w:r>
      <w:bookmarkStart w:id="475" w:name="pg6406_49056"/>
    </w:p>
    <w:p>
      <w:pPr>
        <w:pStyle w:val="BookText"/>
        <w:rPr/>
      </w:pPr>
      <w:bookmarkEnd w:id="475"/>
      <w:r>
        <w:rPr>
          <w:rFonts w:ascii="IRNazanin" w:hAnsi="IRNazanin" w:eastAsia="IRNazanin"/>
          <w:color w:val="111111"/>
          <w:sz w:val="28"/>
          <w:sz w:val="28"/>
          <w:szCs w:val="28"/>
          <w:rtl w:val="true"/>
          <w:lang w:bidi="fa-IR"/>
        </w:rPr>
        <w:t>که سگ‌های حوأب بر تو پارس می‌کنند و تو ظالمانه با علی خواهی جنگید</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 xml:space="preserve">جواهر المطالب،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پس از آوردن نقلی درباره محل دفن عایشه در دمشق، آن را نادرست می‌شمارد و محل قبر وی را بقیع می‌داند</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ذهبی نیز خاکسپاری عایشه در مسجد جامع دمشق را نادرست می‌داند؛ زیرا او به دمشق نرفته بود</w:t>
      </w:r>
      <w:r>
        <w:rPr>
          <w:rFonts w:eastAsia="IRNazanin" w:cs="IRNazanin"/>
          <w:color w:val="111111"/>
          <w:sz w:val="28"/>
          <w:szCs w:val="28"/>
          <w:rtl w:val="true"/>
          <w:lang w:bidi="fa-IR"/>
        </w:rPr>
        <w:t>.</w:t>
      </w:r>
      <w:r>
        <w:rPr>
          <w:rStyle w:val="FootnoteAnchor"/>
          <w:rtl w:val="true"/>
        </w:rPr>
        <w:footnoteReference w:id="898"/>
      </w:r>
    </w:p>
    <w:p>
      <w:pPr>
        <w:pStyle w:val="Heading3"/>
        <w:numPr>
          <w:ilvl w:val="2"/>
          <w:numId w:val="1"/>
        </w:numPr>
        <w:rPr/>
      </w:pPr>
      <w:bookmarkStart w:id="476" w:name="__RefHeading___Toc560429_653776707"/>
      <w:bookmarkStart w:id="477" w:name="_Toc182"/>
      <w:bookmarkEnd w:id="476"/>
      <w:r>
        <w:rPr/>
        <w:t>72</w:t>
      </w:r>
      <w:r>
        <w:rPr>
          <w:rtl w:val="true"/>
        </w:rPr>
        <w:t xml:space="preserve">. </w:t>
      </w:r>
      <w:r>
        <w:rPr>
          <w:rtl w:val="true"/>
        </w:rPr>
        <w:t>عباس بن عبدالمطلب</w:t>
      </w:r>
      <w:bookmarkEnd w:id="477"/>
    </w:p>
    <w:p>
      <w:pPr>
        <w:pStyle w:val="BookText"/>
        <w:rPr/>
      </w:pPr>
      <w:r>
        <w:rPr>
          <w:rFonts w:ascii="IRNazanin" w:hAnsi="IRNazanin" w:eastAsia="IRNazanin"/>
          <w:color w:val="111111"/>
          <w:sz w:val="28"/>
          <w:sz w:val="28"/>
          <w:szCs w:val="28"/>
          <w:rtl w:val="true"/>
          <w:lang w:bidi="fa-IR"/>
        </w:rPr>
        <w:t xml:space="preserve">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در مقبره بنی‌هاشم واقع در بقیع به خاک سپرده شد</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دوازدهم ماه رجب، دو سال قبل از قتل عثمان، در مدینه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که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را در دوره اسلام سپری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رحلتش، عثمان بر او نماز خواند و در بقیع به خاک سپرده شد</w:t>
      </w:r>
      <w:r>
        <w:rPr>
          <w:rFonts w:eastAsia="IRNazanin" w:cs="IRNazanin"/>
          <w:color w:val="111111"/>
          <w:sz w:val="28"/>
          <w:szCs w:val="28"/>
          <w:rtl w:val="true"/>
          <w:lang w:bidi="fa-IR"/>
        </w:rPr>
        <w:t>.</w:t>
      </w:r>
      <w:r>
        <w:rPr>
          <w:rStyle w:val="FootnoteAnchor"/>
          <w:rtl w:val="true"/>
        </w:rPr>
        <w:footnoteReference w:id="90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روی قبر عباس بن عبدالمطلب، بارگاهی باشکوه قرار دارد که خلفای عباسی آن را بنا کرده‌اند</w:t>
      </w:r>
      <w:r>
        <w:rPr>
          <w:rFonts w:eastAsia="IRNazanin" w:cs="IRNazanin"/>
          <w:color w:val="111111"/>
          <w:sz w:val="28"/>
          <w:szCs w:val="28"/>
          <w:rtl w:val="true"/>
          <w:lang w:bidi="fa-IR"/>
        </w:rPr>
        <w:t>.</w:t>
      </w:r>
      <w:r>
        <w:rPr>
          <w:rStyle w:val="FootnoteAnchor"/>
          <w:rtl w:val="true"/>
        </w:rPr>
        <w:footnoteReference w:id="901"/>
      </w:r>
      <w:bookmarkStart w:id="478" w:name="pg6406_49057"/>
    </w:p>
    <w:p>
      <w:pPr>
        <w:pStyle w:val="Heading3"/>
        <w:numPr>
          <w:ilvl w:val="2"/>
          <w:numId w:val="1"/>
        </w:numPr>
        <w:rPr/>
      </w:pPr>
      <w:bookmarkStart w:id="479" w:name="__RefHeading___Toc560431_653776707"/>
      <w:bookmarkStart w:id="480" w:name="_Toc183"/>
      <w:bookmarkEnd w:id="478"/>
      <w:bookmarkEnd w:id="479"/>
      <w:r>
        <w:rPr/>
        <w:t>73</w:t>
      </w:r>
      <w:r>
        <w:rPr>
          <w:rtl w:val="true"/>
        </w:rPr>
        <w:t xml:space="preserve">. </w:t>
      </w:r>
      <w:r>
        <w:rPr>
          <w:rtl w:val="true"/>
        </w:rPr>
        <w:t>عبدالجلیل براده</w:t>
      </w:r>
      <w:bookmarkEnd w:id="480"/>
    </w:p>
    <w:p>
      <w:pPr>
        <w:pStyle w:val="BookText"/>
        <w:rPr/>
      </w:pPr>
      <w:r>
        <w:rPr>
          <w:rFonts w:ascii="IRNazanin" w:hAnsi="IRNazanin" w:eastAsia="IRNazanin"/>
          <w:color w:val="111111"/>
          <w:sz w:val="28"/>
          <w:sz w:val="28"/>
          <w:szCs w:val="28"/>
          <w:rtl w:val="true"/>
          <w:lang w:bidi="fa-IR"/>
        </w:rPr>
        <w:t>زرکلی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عبدالجلیل براده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اهل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هنگام بازگشت از مکه به مدینه، از دنیا رفت و در بقیع دفن شد</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الاعلام،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Heading3"/>
        <w:numPr>
          <w:ilvl w:val="2"/>
          <w:numId w:val="1"/>
        </w:numPr>
        <w:rPr/>
      </w:pPr>
      <w:bookmarkStart w:id="481" w:name="__RefHeading___Toc560433_653776707"/>
      <w:bookmarkStart w:id="482" w:name="_Toc184"/>
      <w:bookmarkEnd w:id="481"/>
      <w:r>
        <w:rPr/>
        <w:t>74</w:t>
      </w:r>
      <w:r>
        <w:rPr>
          <w:rtl w:val="true"/>
        </w:rPr>
        <w:t xml:space="preserve">. </w:t>
      </w:r>
      <w:r>
        <w:rPr>
          <w:rtl w:val="true"/>
        </w:rPr>
        <w:t>عبدالرحمان بن جبر</w:t>
      </w:r>
      <w:bookmarkEnd w:id="482"/>
    </w:p>
    <w:p>
      <w:pPr>
        <w:pStyle w:val="BookText"/>
        <w:rPr/>
      </w:pPr>
      <w:r>
        <w:rPr>
          <w:rFonts w:ascii="IRNazanin" w:hAnsi="IRNazanin" w:eastAsia="IRNazanin"/>
          <w:color w:val="111111"/>
          <w:sz w:val="28"/>
          <w:sz w:val="28"/>
          <w:szCs w:val="28"/>
          <w:rtl w:val="true"/>
          <w:lang w:bidi="fa-IR"/>
        </w:rPr>
        <w:t>از ابوحاتم این گونه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ابوعبس عبدالرحمان بن جبر بن عمرو بن زید بن جشم بن حارثة بن حارث بن خزرج انصاری، 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 و در بقیع دفن شد</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ابن‌حبان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بن جبر در جنگ بدر حضور داشت و 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بر او نماز گزارد و در بقیع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دفن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ابوبردة بن نیار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قبر او شدند</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مزّی در وصف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عبدالرحمان بن جبر در شمار بزرگان صحابه و از انصار است</w:t>
      </w:r>
      <w:r>
        <w:rPr>
          <w:rFonts w:eastAsia="IRNazanin" w:cs="IRNazanin"/>
          <w:color w:val="111111"/>
          <w:sz w:val="28"/>
          <w:szCs w:val="28"/>
          <w:rtl w:val="true"/>
          <w:lang w:bidi="fa-IR"/>
        </w:rPr>
        <w:t>».</w:t>
      </w:r>
      <w:r>
        <w:rPr>
          <w:rStyle w:val="FootnoteAnchor"/>
          <w:rtl w:val="true"/>
        </w:rPr>
        <w:footnoteReference w:id="905"/>
      </w:r>
    </w:p>
    <w:p>
      <w:pPr>
        <w:pStyle w:val="Heading3"/>
        <w:numPr>
          <w:ilvl w:val="2"/>
          <w:numId w:val="1"/>
        </w:numPr>
        <w:rPr/>
      </w:pPr>
      <w:bookmarkStart w:id="483" w:name="__RefHeading___Toc560435_653776707"/>
      <w:bookmarkStart w:id="484" w:name="_Toc185"/>
      <w:bookmarkEnd w:id="483"/>
      <w:r>
        <w:rPr/>
        <w:t>75</w:t>
      </w:r>
      <w:r>
        <w:rPr>
          <w:rtl w:val="true"/>
        </w:rPr>
        <w:t xml:space="preserve">. </w:t>
      </w:r>
      <w:r>
        <w:rPr>
          <w:rtl w:val="true"/>
        </w:rPr>
        <w:t>عبدالرحمان بن عوف</w:t>
      </w:r>
      <w:bookmarkEnd w:id="48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از یعقوب بن عتبة بن المغیره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عبدالرحمان بن عوف ده سال پس از عام‌الفیل به دنیا آمد و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 و عثمان بر او نماز گزارد و در بقیع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ابامحمد است</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برخی می‌گویند که زبیر بن</w:t>
      </w:r>
      <w:bookmarkStart w:id="485" w:name="pg6406_49058"/>
    </w:p>
    <w:p>
      <w:pPr>
        <w:pStyle w:val="BookText"/>
        <w:rPr/>
      </w:pPr>
      <w:bookmarkEnd w:id="485"/>
      <w:r>
        <w:rPr>
          <w:rFonts w:ascii="IRNazanin" w:hAnsi="IRNazanin" w:eastAsia="IRNazanin"/>
          <w:color w:val="111111"/>
          <w:sz w:val="28"/>
          <w:sz w:val="28"/>
          <w:szCs w:val="28"/>
          <w:rtl w:val="true"/>
          <w:lang w:bidi="fa-IR"/>
        </w:rPr>
        <w:t>عوام بر پیکر او نماز خوانده است</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 xml:space="preserve">الاصابه،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پیش از رفتن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ارقم، اسلام آورد و دو بار به سرزمین حبشه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جنگ بدر و احد و کارزارهای دیگر حضور داشت؛ به‌ویژه در جنگ احد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استوار باقی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ابن‌کثیر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عوف، اموال بسیاری را از خود به‌جای گذاشت و کسانی که شمش‌های طلای او را با تبر می‌شکستند، دست‌هایشان تاول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مرگ، هزار شتر، یک صد اسب و سه هزار گوسفند داشت که در بقیع می‌چریدند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چهار زن داشت که با یکی از آنها به‌جای یک‌چهارم از یک‌هشتم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سی‌ودوم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مبلغ هشتاد هزار سکه طلا مصالحه شد</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و گفته شده است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صحیح‌تر است و در بقیع دفن گردید</w:t>
      </w:r>
      <w:r>
        <w:rPr>
          <w:rFonts w:eastAsia="IRNazanin" w:cs="IRNazanin"/>
          <w:color w:val="111111"/>
          <w:sz w:val="28"/>
          <w:szCs w:val="28"/>
          <w:rtl w:val="true"/>
          <w:lang w:bidi="fa-IR"/>
        </w:rPr>
        <w:t>.</w:t>
      </w:r>
      <w:r>
        <w:rPr>
          <w:rStyle w:val="FootnoteAnchor"/>
          <w:rtl w:val="true"/>
        </w:rPr>
        <w:footnoteReference w:id="909"/>
      </w:r>
    </w:p>
    <w:p>
      <w:pPr>
        <w:pStyle w:val="Heading3"/>
        <w:numPr>
          <w:ilvl w:val="2"/>
          <w:numId w:val="1"/>
        </w:numPr>
        <w:rPr/>
      </w:pPr>
      <w:bookmarkStart w:id="486" w:name="__RefHeading___Toc560437_653776707"/>
      <w:bookmarkStart w:id="487" w:name="_Toc186"/>
      <w:bookmarkEnd w:id="486"/>
      <w:r>
        <w:rPr/>
        <w:t>76</w:t>
      </w:r>
      <w:r>
        <w:rPr>
          <w:rtl w:val="true"/>
        </w:rPr>
        <w:t xml:space="preserve">. </w:t>
      </w:r>
      <w:r>
        <w:rPr>
          <w:rtl w:val="true"/>
        </w:rPr>
        <w:t>عبدالرسول مرزبانی تبریزی</w:t>
      </w:r>
      <w:bookmarkEnd w:id="487"/>
    </w:p>
    <w:p>
      <w:pPr>
        <w:pStyle w:val="BookText"/>
        <w:rPr/>
      </w:pPr>
      <w:r>
        <w:rPr>
          <w:rFonts w:ascii="IRNazanin" w:hAnsi="IRNazanin" w:eastAsia="IRNazanin"/>
          <w:color w:val="111111"/>
          <w:sz w:val="28"/>
          <w:sz w:val="28"/>
          <w:szCs w:val="28"/>
          <w:rtl w:val="true"/>
          <w:lang w:bidi="fa-IR"/>
        </w:rPr>
        <w:t>شیخ محمد رازی می‌گوید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میرزا عبدالرسول مرزبانی تبریزی، از شاگردان ویژه مرحوم آیت‌الله العظمی مرعشی نجفی بود که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مدینه از دنیا رفت و در نزدیک قبور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به خاک سپرده شد</w:t>
      </w:r>
      <w:r>
        <w:rPr>
          <w:rFonts w:eastAsia="IRNazanin" w:cs="IRNazanin"/>
          <w:color w:val="111111"/>
          <w:sz w:val="28"/>
          <w:szCs w:val="28"/>
          <w:rtl w:val="true"/>
          <w:lang w:bidi="fa-IR"/>
        </w:rPr>
        <w:t>.</w:t>
      </w:r>
      <w:r>
        <w:rPr>
          <w:rStyle w:val="FootnoteAnchor"/>
          <w:rtl w:val="true"/>
        </w:rPr>
        <w:footnoteReference w:id="910"/>
      </w:r>
      <w:bookmarkStart w:id="488" w:name="pg6406_49059"/>
    </w:p>
    <w:p>
      <w:pPr>
        <w:pStyle w:val="Heading3"/>
        <w:numPr>
          <w:ilvl w:val="2"/>
          <w:numId w:val="1"/>
        </w:numPr>
        <w:rPr/>
      </w:pPr>
      <w:bookmarkStart w:id="489" w:name="__RefHeading___Toc560439_653776707"/>
      <w:bookmarkStart w:id="490" w:name="_Toc187"/>
      <w:bookmarkEnd w:id="488"/>
      <w:bookmarkEnd w:id="489"/>
      <w:r>
        <w:rPr/>
        <w:t>77</w:t>
      </w:r>
      <w:r>
        <w:rPr>
          <w:rtl w:val="true"/>
        </w:rPr>
        <w:t xml:space="preserve">. </w:t>
      </w:r>
      <w:r>
        <w:rPr>
          <w:rtl w:val="true"/>
        </w:rPr>
        <w:t>عبدالغنی دهلوی</w:t>
      </w:r>
      <w:bookmarkEnd w:id="490"/>
    </w:p>
    <w:p>
      <w:pPr>
        <w:pStyle w:val="BookText"/>
        <w:rPr/>
      </w:pPr>
      <w:r>
        <w:rPr>
          <w:rFonts w:ascii="IRNazanin" w:hAnsi="IRNazanin" w:eastAsia="IRNazanin"/>
          <w:color w:val="111111"/>
          <w:sz w:val="28"/>
          <w:sz w:val="28"/>
          <w:szCs w:val="28"/>
          <w:rtl w:val="true"/>
          <w:lang w:bidi="fa-IR"/>
        </w:rPr>
        <w:t>عمر رضا کحاله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عبدالغنی دهلوی بن ابی‌سعید عمری هندی، از محدثان حنفی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دهلی به دنیا آمد و در آنجا رشد کرد و نزد گروهی از علما، دانش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حرمین شریفین هجرت نمود و در مدینه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 شهر از دنیا رفت و در بقیع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سنن ابن‌ماجه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انجاح الحاجه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کتاب‌های اوست</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 xml:space="preserve">معجم المؤلفین،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Heading3"/>
        <w:numPr>
          <w:ilvl w:val="2"/>
          <w:numId w:val="1"/>
        </w:numPr>
        <w:rPr/>
      </w:pPr>
      <w:bookmarkStart w:id="491" w:name="__RefHeading___Toc560441_653776707"/>
      <w:bookmarkStart w:id="492" w:name="_Toc188"/>
      <w:bookmarkEnd w:id="491"/>
      <w:r>
        <w:rPr/>
        <w:t>78</w:t>
      </w:r>
      <w:r>
        <w:rPr>
          <w:rtl w:val="true"/>
        </w:rPr>
        <w:t xml:space="preserve">. </w:t>
      </w:r>
      <w:r>
        <w:rPr>
          <w:rtl w:val="true"/>
        </w:rPr>
        <w:t>عبدالقادر حسنی</w:t>
      </w:r>
      <w:bookmarkEnd w:id="492"/>
    </w:p>
    <w:p>
      <w:pPr>
        <w:pStyle w:val="BookText"/>
        <w:rPr/>
      </w:pPr>
      <w:r>
        <w:rPr>
          <w:rFonts w:ascii="IRNazanin" w:hAnsi="IRNazanin" w:eastAsia="IRNazanin"/>
          <w:color w:val="111111"/>
          <w:sz w:val="28"/>
          <w:sz w:val="28"/>
          <w:szCs w:val="28"/>
          <w:rtl w:val="true"/>
          <w:lang w:bidi="fa-IR"/>
        </w:rPr>
        <w:t xml:space="preserve">ابوصالح عبدالقادر بن عبداللطیف بن محمد بن احمد حسنی فاسی مکی در سال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مکه به دنیا آمد و قاضی حنبلی‌ها در مکه و مدینه بود و به تدریس فقه و بیان فتاوای شرعی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ماه شعبان 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یکی از سفرهای زیارتی خود به مدینه، از دنیا رفت و در بقیع دفن گردید</w:t>
      </w:r>
      <w:r>
        <w:rPr>
          <w:rFonts w:eastAsia="IRNazanin" w:cs="IRNazanin"/>
          <w:color w:val="111111"/>
          <w:sz w:val="28"/>
          <w:szCs w:val="28"/>
          <w:rtl w:val="true"/>
          <w:lang w:bidi="fa-IR"/>
        </w:rPr>
        <w:t>.</w:t>
      </w:r>
      <w:r>
        <w:rPr>
          <w:rStyle w:val="FootnoteAnchor"/>
          <w:rtl w:val="true"/>
        </w:rPr>
        <w:footnoteReference w:id="912"/>
      </w:r>
    </w:p>
    <w:p>
      <w:pPr>
        <w:pStyle w:val="Heading3"/>
        <w:numPr>
          <w:ilvl w:val="2"/>
          <w:numId w:val="1"/>
        </w:numPr>
        <w:rPr/>
      </w:pPr>
      <w:bookmarkStart w:id="493" w:name="__RefHeading___Toc560443_653776707"/>
      <w:bookmarkStart w:id="494" w:name="_Toc189"/>
      <w:bookmarkEnd w:id="493"/>
      <w:r>
        <w:rPr/>
        <w:t>79</w:t>
      </w:r>
      <w:r>
        <w:rPr>
          <w:rtl w:val="true"/>
        </w:rPr>
        <w:t xml:space="preserve">. </w:t>
      </w:r>
      <w:r>
        <w:rPr>
          <w:rtl w:val="true"/>
        </w:rPr>
        <w:t>عبدالقادر شلبی</w:t>
      </w:r>
      <w:bookmarkEnd w:id="494"/>
    </w:p>
    <w:p>
      <w:pPr>
        <w:pStyle w:val="BookText"/>
        <w:rPr/>
      </w:pPr>
      <w:r>
        <w:rPr>
          <w:rFonts w:ascii="IRNazanin" w:hAnsi="IRNazanin" w:eastAsia="IRNazanin"/>
          <w:color w:val="111111"/>
          <w:sz w:val="28"/>
          <w:sz w:val="28"/>
          <w:szCs w:val="28"/>
          <w:rtl w:val="true"/>
          <w:lang w:bidi="fa-IR"/>
        </w:rPr>
        <w:t>زرکلی می‌نویسد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عبدالقادر بن توفیق شلبی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فاضلی بوده و ریاست پیروان مذهب حنفی در مدینه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طرابلس شام، به دنیا آمد و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مدینه رفت و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اواخر دولت عثمانی به سرپرستی گروه کاوش‌های باستانی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قصیده‌هایی در مدح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کتابی درباره احکام شرعی استفاده از داروهای فرنگی بر</w:t>
      </w:r>
      <w:bookmarkStart w:id="495" w:name="pg6406_49060"/>
    </w:p>
    <w:p>
      <w:pPr>
        <w:pStyle w:val="BookText"/>
        <w:rPr/>
      </w:pPr>
      <w:bookmarkEnd w:id="495"/>
      <w:r>
        <w:rPr>
          <w:rFonts w:ascii="IRNazanin" w:hAnsi="IRNazanin" w:eastAsia="IRNazanin"/>
          <w:color w:val="111111"/>
          <w:sz w:val="28"/>
          <w:sz w:val="28"/>
          <w:szCs w:val="28"/>
          <w:rtl w:val="true"/>
          <w:lang w:bidi="fa-IR"/>
        </w:rPr>
        <w:t>طبق قواعد مذاهب چهارگانه اسلامی و نیز دیوان شعر و الاجازات الفاخره، برجای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مدینه وفات کرد و در بقیع دفن گردید</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 xml:space="preserve">الاعلام،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Heading3"/>
        <w:numPr>
          <w:ilvl w:val="2"/>
          <w:numId w:val="1"/>
        </w:numPr>
        <w:rPr/>
      </w:pPr>
      <w:bookmarkStart w:id="496" w:name="__RefHeading___Toc560445_653776707"/>
      <w:bookmarkStart w:id="497" w:name="_Toc190"/>
      <w:bookmarkEnd w:id="496"/>
      <w:r>
        <w:rPr/>
        <w:t>80</w:t>
      </w:r>
      <w:r>
        <w:rPr>
          <w:rtl w:val="true"/>
        </w:rPr>
        <w:t xml:space="preserve">. </w:t>
      </w:r>
      <w:r>
        <w:rPr>
          <w:rtl w:val="true"/>
        </w:rPr>
        <w:t>عبدالقادر نقیب</w:t>
      </w:r>
      <w:bookmarkEnd w:id="497"/>
    </w:p>
    <w:p>
      <w:pPr>
        <w:pStyle w:val="BookText"/>
        <w:rPr/>
      </w:pPr>
      <w:r>
        <w:rPr>
          <w:rFonts w:ascii="IRNazanin" w:hAnsi="IRNazanin" w:eastAsia="IRNazanin"/>
          <w:color w:val="111111"/>
          <w:sz w:val="28"/>
          <w:sz w:val="28"/>
          <w:szCs w:val="28"/>
          <w:rtl w:val="true"/>
          <w:lang w:bidi="fa-IR"/>
        </w:rPr>
        <w:t>زرکلی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عبدالقادر بن یوسف نقیب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فقهای حنفی است که در حلب به دنیا آمد و رشد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در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ساکن شد و در همان‌جا از دنیا رفت و در بقیع به خاک سپرده شد</w:t>
      </w:r>
      <w:r>
        <w:rPr>
          <w:rFonts w:eastAsia="IRNazanin" w:cs="IRNazanin"/>
          <w:color w:val="111111"/>
          <w:sz w:val="28"/>
          <w:szCs w:val="28"/>
          <w:rtl w:val="true"/>
          <w:lang w:bidi="fa-IR"/>
        </w:rPr>
        <w:t>.</w:t>
      </w:r>
      <w:r>
        <w:rPr>
          <w:rStyle w:val="FootnoteAnchor"/>
          <w:rtl w:val="true"/>
        </w:rPr>
        <w:footnoteReference w:id="914"/>
      </w:r>
    </w:p>
    <w:p>
      <w:pPr>
        <w:pStyle w:val="Heading3"/>
        <w:numPr>
          <w:ilvl w:val="2"/>
          <w:numId w:val="1"/>
        </w:numPr>
        <w:rPr/>
      </w:pPr>
      <w:bookmarkStart w:id="498" w:name="__RefHeading___Toc560447_653776707"/>
      <w:bookmarkStart w:id="499" w:name="_Toc191"/>
      <w:bookmarkEnd w:id="498"/>
      <w:r>
        <w:rPr/>
        <w:t>81</w:t>
      </w:r>
      <w:r>
        <w:rPr>
          <w:rtl w:val="true"/>
        </w:rPr>
        <w:t xml:space="preserve">. </w:t>
      </w:r>
      <w:r>
        <w:rPr>
          <w:rtl w:val="true"/>
        </w:rPr>
        <w:t>عبدالله بن امیر ابی عبدالله محمد اخیضر صغیر</w:t>
      </w:r>
      <w:bookmarkEnd w:id="499"/>
    </w:p>
    <w:p>
      <w:pPr>
        <w:pStyle w:val="BookText"/>
        <w:rPr/>
      </w:pPr>
      <w:r>
        <w:rPr>
          <w:rFonts w:ascii="IRNazanin" w:hAnsi="IRNazanin" w:eastAsia="IRNazanin"/>
          <w:color w:val="111111"/>
          <w:sz w:val="28"/>
          <w:sz w:val="28"/>
          <w:szCs w:val="28"/>
          <w:rtl w:val="true"/>
          <w:lang w:bidi="fa-IR"/>
        </w:rPr>
        <w:t>ابوالفرج اصفهانی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عبدالله بن محمد بن یوسف بن ابراهیم بن موسی بن عبدالله بن حسن است و مادرش فاطمه دختر اسماعیل بن ابراهیم بن موسی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ابوساج او را در مدینه به زندان افکند و تا زمان حکمفرمایی محمد بن احمد بن منصور محبوس بود و در همان‌جا نیز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بقیع به خاک سپردند</w:t>
      </w:r>
      <w:r>
        <w:rPr>
          <w:rFonts w:eastAsia="IRNazanin" w:cs="IRNazanin"/>
          <w:color w:val="111111"/>
          <w:sz w:val="28"/>
          <w:szCs w:val="28"/>
          <w:rtl w:val="true"/>
          <w:lang w:bidi="fa-IR"/>
        </w:rPr>
        <w:t>.</w:t>
      </w:r>
      <w:r>
        <w:rPr>
          <w:rStyle w:val="FootnoteAnchor"/>
          <w:rtl w:val="true"/>
        </w:rPr>
        <w:footnoteReference w:id="915"/>
      </w:r>
      <w:r>
        <w:rPr>
          <w:rFonts w:ascii="IRNazanin" w:hAnsi="IRNazanin" w:eastAsia="IRNazanin"/>
          <w:color w:val="111111"/>
          <w:sz w:val="28"/>
          <w:sz w:val="28"/>
          <w:szCs w:val="28"/>
          <w:rtl w:val="true"/>
          <w:lang w:bidi="fa-IR"/>
        </w:rPr>
        <w:t>علی بن محمد علوی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فرزندی نداشت و پسر ابوساج، او را به قتل رساند</w:t>
      </w:r>
      <w:r>
        <w:rPr>
          <w:rFonts w:eastAsia="IRNazanin" w:cs="IRNazanin"/>
          <w:color w:val="111111"/>
          <w:sz w:val="28"/>
          <w:szCs w:val="28"/>
          <w:rtl w:val="true"/>
          <w:lang w:bidi="fa-IR"/>
        </w:rPr>
        <w:t>».</w:t>
      </w:r>
      <w:r>
        <w:rPr>
          <w:rStyle w:val="FootnoteAnchor"/>
          <w:rtl w:val="true"/>
        </w:rPr>
        <w:footnoteReference w:id="916"/>
      </w:r>
    </w:p>
    <w:p>
      <w:pPr>
        <w:pStyle w:val="Heading3"/>
        <w:numPr>
          <w:ilvl w:val="2"/>
          <w:numId w:val="1"/>
        </w:numPr>
        <w:rPr/>
      </w:pPr>
      <w:bookmarkStart w:id="500" w:name="__RefHeading___Toc560449_653776707"/>
      <w:bookmarkStart w:id="501" w:name="_Toc192"/>
      <w:bookmarkEnd w:id="500"/>
      <w:r>
        <w:rPr/>
        <w:t>82</w:t>
      </w:r>
      <w:r>
        <w:rPr>
          <w:rtl w:val="true"/>
        </w:rPr>
        <w:t xml:space="preserve">. </w:t>
      </w:r>
      <w:r>
        <w:rPr>
          <w:rtl w:val="true"/>
        </w:rPr>
        <w:t xml:space="preserve">عبدالله بن جعفر صادق </w:t>
      </w:r>
      <w:r>
        <w:rPr>
          <w:rtl w:val="true"/>
        </w:rPr>
        <w:t>(</w:t>
      </w:r>
      <w:r>
        <w:rPr>
          <w:rtl w:val="true"/>
        </w:rPr>
        <w:t>علیه السلام</w:t>
      </w:r>
      <w:r>
        <w:rPr>
          <w:rtl w:val="true"/>
        </w:rPr>
        <w:t>)</w:t>
      </w:r>
      <w:bookmarkEnd w:id="501"/>
    </w:p>
    <w:p>
      <w:pPr>
        <w:pStyle w:val="BookText"/>
        <w:rPr/>
      </w:pPr>
      <w:r>
        <w:rPr>
          <w:rFonts w:ascii="IRNazanin" w:hAnsi="IRNazanin" w:eastAsia="IRNazanin"/>
          <w:color w:val="111111"/>
          <w:sz w:val="28"/>
          <w:sz w:val="28"/>
          <w:szCs w:val="28"/>
          <w:rtl w:val="true"/>
          <w:lang w:bidi="fa-IR"/>
        </w:rPr>
        <w:t>کلینی از زراره نقل کرده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حیات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تازه او را از</w:t>
      </w:r>
      <w:bookmarkStart w:id="502" w:name="pg6406_49061"/>
    </w:p>
    <w:p>
      <w:pPr>
        <w:pStyle w:val="BookText"/>
        <w:rPr/>
      </w:pPr>
      <w:bookmarkEnd w:id="502"/>
      <w:r>
        <w:rPr>
          <w:rFonts w:ascii="IRNazanin" w:hAnsi="IRNazanin" w:eastAsia="IRNazanin"/>
          <w:color w:val="111111"/>
          <w:sz w:val="28"/>
          <w:sz w:val="28"/>
          <w:szCs w:val="28"/>
          <w:rtl w:val="true"/>
          <w:lang w:bidi="fa-IR"/>
        </w:rPr>
        <w:t>شیر گرفته بودند و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پسربچه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کسی که در کنار توست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منظورم یکی از غلامان آن خاندان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شوخی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غلام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پسربچه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 به ضرر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اثر ضربه آن غلام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را در پارچه‌ای پیچیدند و به بقیع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جبه خز زردرنگ و عمامه و ردایی به همین رنگ بر تن داشت و به من تکیه کرده بود، به طرف بقیع می‌آمد و مردم به او تسلیت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عبدالله را به خاک بسپارند</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تهذیب الاحکام،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الاستبصار،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منتقی الجمان،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ذخیرة المعاد،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Heading3"/>
        <w:numPr>
          <w:ilvl w:val="2"/>
          <w:numId w:val="1"/>
        </w:numPr>
        <w:rPr/>
      </w:pPr>
      <w:bookmarkStart w:id="503" w:name="__RefHeading___Toc560451_653776707"/>
      <w:bookmarkStart w:id="504" w:name="_Toc193"/>
      <w:bookmarkEnd w:id="503"/>
      <w:r>
        <w:rPr/>
        <w:t>83</w:t>
      </w:r>
      <w:r>
        <w:rPr>
          <w:rtl w:val="true"/>
        </w:rPr>
        <w:t xml:space="preserve">. </w:t>
      </w:r>
      <w:r>
        <w:rPr>
          <w:rtl w:val="true"/>
        </w:rPr>
        <w:t>عبدالله بن جعفر طیار</w:t>
      </w:r>
      <w:bookmarkEnd w:id="504"/>
    </w:p>
    <w:p>
      <w:pPr>
        <w:pStyle w:val="BookText"/>
        <w:rPr/>
      </w:pPr>
      <w:r>
        <w:rPr>
          <w:rFonts w:ascii="IRNazanin" w:hAnsi="IRNazanin" w:eastAsia="IRNazanin"/>
          <w:color w:val="111111"/>
          <w:sz w:val="28"/>
          <w:sz w:val="28"/>
          <w:szCs w:val="28"/>
          <w:rtl w:val="true"/>
          <w:lang w:bidi="fa-IR"/>
        </w:rPr>
        <w:t>نمازی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بن ابی‌طالب، از شخصیت‌های جلیل‌القدر و اسوه بردباری و بخشندگی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اصحاب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امیرمؤمنان، امام حسن و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حبشه به دنیا آمد و مادرش اسماء بنت عمیس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جنگ صفین کنار عمویش علی بن ابی‌طالب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نود سالگی یا اندکی بیشتر رحلت کرد و در بقیع دفن گردید</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 xml:space="preserve">عبدالله بن جعفر با زینب کبرا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فرزندانش عون و محمد، از شهدای واقعه کربلا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و علامه مجلسی، عبدالله یا عبیدالله را سومین فرزند او دانسته‌اند</w:t>
      </w:r>
      <w:r>
        <w:rPr>
          <w:rFonts w:eastAsia="IRNazanin" w:cs="IRNazanin"/>
          <w:color w:val="111111"/>
          <w:sz w:val="28"/>
          <w:szCs w:val="28"/>
          <w:rtl w:val="true"/>
          <w:lang w:bidi="fa-IR"/>
        </w:rPr>
        <w:t>.</w:t>
      </w:r>
      <w:r>
        <w:rPr>
          <w:rStyle w:val="FootnoteAnchor"/>
          <w:rtl w:val="true"/>
        </w:rPr>
        <w:footnoteReference w:id="91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از او نقل کرده است</w:t>
      </w:r>
      <w:r>
        <w:rPr>
          <w:rFonts w:eastAsia="IRNazanin" w:cs="IRNazanin"/>
          <w:color w:val="111111"/>
          <w:sz w:val="28"/>
          <w:szCs w:val="28"/>
          <w:rtl w:val="true"/>
          <w:lang w:bidi="fa-IR"/>
        </w:rPr>
        <w:t>:</w:t>
      </w:r>
      <w:bookmarkStart w:id="505" w:name="pg6406_49062"/>
    </w:p>
    <w:p>
      <w:pPr>
        <w:pStyle w:val="BookText"/>
        <w:rPr/>
      </w:pPr>
      <w:bookmarkEnd w:id="505"/>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کربلا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از او جدا نمی‌شدم تا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شهادت دو فرزندم بر من آسان است؛ زیرا آن دو در حمایت از برادر و پسرعمویم استقامت ورزیدند</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 xml:space="preserve">تاریخ الامم و الملوک،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اطرافیانش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سخت و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نتوانستم او را با دستانم یاری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پسرانم به حمایت از او برخاستند</w:t>
      </w:r>
      <w:r>
        <w:rPr>
          <w:rFonts w:eastAsia="IRNazanin" w:cs="IRNazanin"/>
          <w:color w:val="111111"/>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ابن‌اثیر نیز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درباره بخشش و بردباری عبدالله بن جعفر بسیار است</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 xml:space="preserve">گفته‌اند که عبدالله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از دنیا رفت و در تشییع پیکرش جمعیت زیادی شرکت کردند</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ابان پسر عثمان بن عفان بر پیکر او نماز خواند و در بقیع به خاک سپرده شد</w:t>
      </w:r>
      <w:r>
        <w:rPr>
          <w:rFonts w:eastAsia="IRNazanin" w:cs="IRNazanin"/>
          <w:color w:val="111111"/>
          <w:sz w:val="28"/>
          <w:szCs w:val="28"/>
          <w:rtl w:val="true"/>
          <w:lang w:bidi="fa-IR"/>
        </w:rPr>
        <w:t>.</w:t>
      </w:r>
      <w:r>
        <w:rPr>
          <w:rStyle w:val="FootnoteAnchor"/>
          <w:rtl w:val="true"/>
        </w:rPr>
        <w:footnoteReference w:id="924"/>
      </w:r>
      <w:r>
        <w:rPr>
          <w:rFonts w:ascii="IRNazanin" w:hAnsi="IRNazanin" w:eastAsia="IRNazanin"/>
          <w:color w:val="111111"/>
          <w:sz w:val="28"/>
          <w:sz w:val="28"/>
          <w:szCs w:val="28"/>
          <w:rtl w:val="true"/>
          <w:lang w:bidi="fa-IR"/>
        </w:rPr>
        <w:t>علما به زیارت قبر او سفارش کرده‌اند؛ چنان‌که شهید اول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بقیع، قبر ابراهیم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جعفر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شود</w:t>
      </w:r>
      <w:r>
        <w:rPr>
          <w:rFonts w:eastAsia="IRNazanin" w:cs="IRNazanin"/>
          <w:color w:val="111111"/>
          <w:sz w:val="28"/>
          <w:szCs w:val="28"/>
          <w:rtl w:val="true"/>
          <w:lang w:bidi="fa-IR"/>
        </w:rPr>
        <w:t>».</w:t>
      </w:r>
      <w:r>
        <w:rPr>
          <w:rStyle w:val="FootnoteAnchor"/>
          <w:rtl w:val="true"/>
        </w:rPr>
        <w:footnoteReference w:id="925"/>
      </w:r>
    </w:p>
    <w:p>
      <w:pPr>
        <w:pStyle w:val="Heading3"/>
        <w:numPr>
          <w:ilvl w:val="2"/>
          <w:numId w:val="1"/>
        </w:numPr>
        <w:rPr/>
      </w:pPr>
      <w:bookmarkStart w:id="506" w:name="__RefHeading___Toc560453_653776707"/>
      <w:bookmarkStart w:id="507" w:name="_Toc194"/>
      <w:bookmarkEnd w:id="506"/>
      <w:r>
        <w:rPr/>
        <w:t>84</w:t>
      </w:r>
      <w:r>
        <w:rPr>
          <w:rtl w:val="true"/>
        </w:rPr>
        <w:t xml:space="preserve">. </w:t>
      </w:r>
      <w:r>
        <w:rPr>
          <w:rtl w:val="true"/>
        </w:rPr>
        <w:t>عبدالله بن مسعود</w:t>
      </w:r>
      <w:bookmarkEnd w:id="507"/>
    </w:p>
    <w:p>
      <w:pPr>
        <w:pStyle w:val="BookText"/>
        <w:rPr/>
      </w:pPr>
      <w:r>
        <w:rPr>
          <w:rFonts w:ascii="IRNazanin" w:hAnsi="IRNazanin" w:eastAsia="IRNazanin"/>
          <w:color w:val="111111"/>
          <w:sz w:val="28"/>
          <w:sz w:val="28"/>
          <w:szCs w:val="28"/>
          <w:rtl w:val="true"/>
          <w:lang w:bidi="fa-IR"/>
        </w:rPr>
        <w:t>ابن‌حبان می‌گوید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کنیه عبدالله بن مسعود، ابوعبدالرحمان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بدر و دیگر جنگ‌ها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فقهای صحابه است که در کوفه اقامت گزید و مسئول بیت‌المال در آنجا بود</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محدث قمی به نقل از خطیب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حافظ قرآن بود و عمر درباره‌اش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پر از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او را برای آموزش قرآن و احکام شرعی به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علوم بسیاری را در آنجا ترویج نمود و گروه زیادی را فقه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مدینه بازگشت و تا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از دنیا رفت، در آنجا اقامت داشت و در بقیع دفن گردید</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الکنی و الالقاب،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مسعود، پیش از رفتن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ارقم، اسلام آورد و در تمامی جنگ‌ها در رکاب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افزون بر مدینه، به حبشه نیز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اصحاب نزدیک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اندامی لاغر، قدی کوتاه و چهره‌ای بسیار سبزه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رحلت کرد و در بقیع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وی شصت و اندی سال عمر کرد</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 xml:space="preserve">گفته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زبیر بن عوام، پیمان برادری بست</w:t>
      </w:r>
      <w:r>
        <w:rPr>
          <w:rFonts w:eastAsia="IRNazanin" w:cs="IRNazanin"/>
          <w:color w:val="111111"/>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ابن ابی‌شیبه از او نقل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قبر عثمان بن مظعون به خاک بسپارید</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 xml:space="preserve">ابونعیم سال مرگ او را هجده سال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ضحاک درباره‌اش می‌گوید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دو مهاجرت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حبشه، دیگری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از مجاهدان بدر و برگزیدگان و شایستگان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رحلت کرد و عثمان بن عفان بر او نماز خواند</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الآحاد و المثانی،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اسد الغابه،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حاکم نیشابوری سخن دیگری را از قول عبدالله بن نمیر نقل کرده است که عبدالله بن مسعود در مدینه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هنگام کشته شدن عثمان،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عوام</w:t>
      </w:r>
      <w:r>
        <w:rPr>
          <w:rStyle w:val="FootnoteAnchor"/>
          <w:rtl w:val="true"/>
        </w:rPr>
        <w:footnoteReference w:id="933"/>
      </w:r>
      <w:r>
        <w:rPr>
          <w:rFonts w:ascii="IRNazanin" w:hAnsi="IRNazanin" w:eastAsia="IRNazanin"/>
          <w:color w:val="111111"/>
          <w:sz w:val="28"/>
          <w:sz w:val="28"/>
          <w:szCs w:val="28"/>
          <w:rtl w:val="true"/>
          <w:lang w:bidi="fa-IR"/>
        </w:rPr>
        <w:t>وصی او بوده و بر پیکرش نماز خواند</w:t>
      </w:r>
      <w:r>
        <w:rPr>
          <w:rFonts w:eastAsia="IRNazanin" w:cs="IRNazanin"/>
          <w:color w:val="111111"/>
          <w:sz w:val="28"/>
          <w:szCs w:val="28"/>
          <w:rtl w:val="true"/>
          <w:lang w:bidi="fa-IR"/>
        </w:rPr>
        <w:t>.</w:t>
      </w:r>
      <w:r>
        <w:rPr>
          <w:rStyle w:val="FootnoteAnchor"/>
          <w:rtl w:val="true"/>
        </w:rPr>
        <w:footnoteReference w:id="934"/>
      </w:r>
      <w:r>
        <w:rPr>
          <w:rFonts w:ascii="IRNazanin" w:hAnsi="IRNazanin" w:eastAsia="IRNazanin"/>
          <w:color w:val="111111"/>
          <w:sz w:val="28"/>
          <w:sz w:val="28"/>
          <w:szCs w:val="28"/>
          <w:rtl w:val="true"/>
          <w:lang w:bidi="fa-IR"/>
        </w:rPr>
        <w:t>برخی هم گفته‌اند که عمار بن یاسر</w:t>
      </w:r>
      <w:r>
        <w:rPr>
          <w:rStyle w:val="FootnoteAnchor"/>
          <w:rtl w:val="true"/>
        </w:rPr>
        <w:footnoteReference w:id="935"/>
      </w:r>
      <w:r>
        <w:rPr>
          <w:rFonts w:ascii="IRNazanin" w:hAnsi="IRNazanin" w:eastAsia="IRNazanin"/>
          <w:color w:val="111111"/>
          <w:sz w:val="28"/>
          <w:sz w:val="28"/>
          <w:szCs w:val="28"/>
          <w:rtl w:val="true"/>
          <w:lang w:bidi="fa-IR"/>
        </w:rPr>
        <w:t>بر او نماز گزارده و شبانه در بقیع به خاک سپرده شده است</w:t>
      </w:r>
      <w:r>
        <w:rPr>
          <w:rFonts w:eastAsia="IRNazanin" w:cs="IRNazanin"/>
          <w:color w:val="111111"/>
          <w:sz w:val="28"/>
          <w:szCs w:val="28"/>
          <w:rtl w:val="true"/>
          <w:lang w:bidi="fa-IR"/>
        </w:rPr>
        <w:t>.</w:t>
      </w:r>
      <w:r>
        <w:rPr>
          <w:rStyle w:val="FootnoteAnchor"/>
          <w:rtl w:val="true"/>
        </w:rPr>
        <w:footnoteReference w:id="936"/>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بنده از آنجا که عثمان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کشته شد</w:t>
      </w:r>
      <w:r>
        <w:rPr>
          <w:rStyle w:val="FootnoteAnchor"/>
          <w:rtl w:val="true"/>
        </w:rPr>
        <w:footnoteReference w:id="937"/>
      </w:r>
      <w:r>
        <w:rPr>
          <w:rFonts w:ascii="IRNazanin" w:hAnsi="IRNazanin" w:eastAsia="IRNazanin"/>
          <w:color w:val="111111"/>
          <w:sz w:val="28"/>
          <w:sz w:val="28"/>
          <w:szCs w:val="28"/>
          <w:rtl w:val="true"/>
          <w:lang w:bidi="fa-IR"/>
        </w:rPr>
        <w:t xml:space="preserve">و مرگ عبدالله بن مسعود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 روایت حاکم به نقل از عبدالله بن نمیر، جای شک و تردید دارد</w:t>
      </w:r>
      <w:r>
        <w:rPr>
          <w:rFonts w:eastAsia="IRNazanin" w:cs="IRNazanin"/>
          <w:color w:val="111111"/>
          <w:sz w:val="28"/>
          <w:szCs w:val="28"/>
          <w:rtl w:val="true"/>
          <w:lang w:bidi="fa-IR"/>
        </w:rPr>
        <w:t>.</w:t>
      </w:r>
      <w:r>
        <w:rPr>
          <w:rStyle w:val="FootnoteAnchor"/>
          <w:rtl w:val="true"/>
        </w:rPr>
        <w:footnoteReference w:id="938"/>
      </w:r>
      <w:r>
        <w:rPr>
          <w:rFonts w:ascii="IRNazanin" w:hAnsi="IRNazanin" w:eastAsia="IRNazanin"/>
          <w:color w:val="111111"/>
          <w:sz w:val="28"/>
          <w:sz w:val="28"/>
          <w:szCs w:val="28"/>
          <w:rtl w:val="true"/>
          <w:lang w:bidi="fa-IR"/>
        </w:rPr>
        <w:t>اما این موضوع به این معنی نیست که عبدالله بن مسعود وصیت نکرده باشد که عمار بن یاسر</w:t>
      </w:r>
      <w:r>
        <w:rPr>
          <w:rStyle w:val="FootnoteAnchor"/>
          <w:rtl w:val="true"/>
        </w:rPr>
        <w:footnoteReference w:id="939"/>
      </w:r>
      <w:r>
        <w:rPr>
          <w:rFonts w:ascii="IRNazanin" w:hAnsi="IRNazanin" w:eastAsia="IRNazanin"/>
          <w:color w:val="111111"/>
          <w:sz w:val="28"/>
          <w:sz w:val="28"/>
          <w:szCs w:val="28"/>
          <w:rtl w:val="true"/>
          <w:lang w:bidi="fa-IR"/>
        </w:rPr>
        <w:t>یا زبیر بن عوام</w:t>
      </w:r>
      <w:r>
        <w:rPr>
          <w:rStyle w:val="FootnoteAnchor"/>
          <w:rtl w:val="true"/>
        </w:rPr>
        <w:footnoteReference w:id="940"/>
      </w:r>
      <w:r>
        <w:rPr>
          <w:rFonts w:ascii="IRNazanin" w:hAnsi="IRNazanin" w:eastAsia="IRNazanin"/>
          <w:color w:val="111111"/>
          <w:sz w:val="28"/>
          <w:sz w:val="28"/>
          <w:szCs w:val="28"/>
          <w:rtl w:val="true"/>
          <w:lang w:bidi="fa-IR"/>
        </w:rPr>
        <w:t>بر او نماز بگزارد و یا حتی وصیت کند که عثمان بر وی نماز نگزارد؛ زیرا اختلاف شدید بین او و عثمان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نگزاردن عثمان بر پیکر او به خاطر نبودن عثمان نبود، بلکه به خاطر وصیت ابن مسعود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ابن‌مسعود بیمار شد و به بستر مرگ افتاد، عثمان به عیادت او آمد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چیزی در رنج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مسعود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پروردگارم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برایت طبیب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طبیب، بیمارم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مالی به تو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وقت که نیازمند بودم، ندادی و حالا که بی‌نیاز شده‌ام، به چه دردم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فرزندانت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آنها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ابوعبدالرحمان برایم از خداوند طلب آمرزش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می‌خواهم که حقم را از تو باز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وصیت کرده بود که عثمان بر او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دور از چشم عثمان او را در بقیع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خبردار شد، خشمگین گردید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پیش‌دستی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عمار بن یاسر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خودش وصیت کرده بود که تو بر او نماز نخوانی</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ابن‌اثیر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که عمار بن یاسر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می‌گویند که زبیر بر او نماز گزارد و او را شبانه به خاک سپردند و نیز گفته شده است که عثمان از خاکسپاری عبدالله باخبر نشد و به این دلیل زبیر را توبیخ کرد</w:t>
      </w:r>
      <w:r>
        <w:rPr>
          <w:rFonts w:eastAsia="IRNazanin" w:cs="IRNazanin"/>
          <w:color w:val="111111"/>
          <w:sz w:val="28"/>
          <w:szCs w:val="28"/>
          <w:rtl w:val="true"/>
          <w:lang w:bidi="fa-IR"/>
        </w:rPr>
        <w:t>.</w:t>
      </w:r>
      <w:r>
        <w:rPr>
          <w:rStyle w:val="FootnoteAnchor"/>
          <w:rtl w:val="true"/>
        </w:rPr>
        <w:footnoteReference w:id="942"/>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می‌شود، تردید طبری در اینکه آیا عمار بر او نماز گزارد یا عثمان</w:t>
      </w:r>
      <w:r>
        <w:rPr>
          <w:rStyle w:val="FootnoteAnchor"/>
          <w:rtl w:val="true"/>
        </w:rPr>
        <w:footnoteReference w:id="943"/>
      </w:r>
      <w:r>
        <w:rPr>
          <w:rFonts w:ascii="IRNazanin" w:hAnsi="IRNazanin" w:eastAsia="IRNazanin"/>
          <w:color w:val="111111"/>
          <w:sz w:val="28"/>
          <w:sz w:val="28"/>
          <w:szCs w:val="28"/>
          <w:rtl w:val="true"/>
          <w:lang w:bidi="fa-IR"/>
        </w:rPr>
        <w:t>، تردیدی نابجاست</w:t>
      </w:r>
      <w:r>
        <w:rPr>
          <w:rFonts w:eastAsia="IRNazanin" w:cs="IRNazanin"/>
          <w:color w:val="111111"/>
          <w:sz w:val="28"/>
          <w:szCs w:val="28"/>
          <w:rtl w:val="true"/>
          <w:lang w:bidi="fa-IR"/>
        </w:rPr>
        <w:t>!</w:t>
      </w:r>
      <w:bookmarkStart w:id="508" w:name="pg6406_49066"/>
    </w:p>
    <w:p>
      <w:pPr>
        <w:pStyle w:val="Heading3"/>
        <w:numPr>
          <w:ilvl w:val="2"/>
          <w:numId w:val="1"/>
        </w:numPr>
        <w:rPr/>
      </w:pPr>
      <w:bookmarkStart w:id="509" w:name="__RefHeading___Toc560455_653776707"/>
      <w:bookmarkStart w:id="510" w:name="_Toc195"/>
      <w:bookmarkEnd w:id="508"/>
      <w:bookmarkEnd w:id="509"/>
      <w:r>
        <w:rPr/>
        <w:t>85</w:t>
      </w:r>
      <w:r>
        <w:rPr>
          <w:rtl w:val="true"/>
        </w:rPr>
        <w:t xml:space="preserve">. </w:t>
      </w:r>
      <w:r>
        <w:rPr>
          <w:rtl w:val="true"/>
        </w:rPr>
        <w:t>عبدالوهاب بن هبة الله قاضی</w:t>
      </w:r>
      <w:bookmarkEnd w:id="510"/>
    </w:p>
    <w:p>
      <w:pPr>
        <w:pStyle w:val="BookText"/>
        <w:rPr/>
      </w:pPr>
      <w:r>
        <w:rPr>
          <w:rFonts w:ascii="IRNazanin" w:hAnsi="IRNazanin" w:eastAsia="IRNazanin"/>
          <w:color w:val="111111"/>
          <w:sz w:val="28"/>
          <w:sz w:val="28"/>
          <w:szCs w:val="28"/>
          <w:rtl w:val="true"/>
          <w:lang w:bidi="fa-IR"/>
        </w:rPr>
        <w:t>ابن‌نجار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ابوالفرج عبدالوهاب بن هبة‌الله بن سیبی، معلم فرزند خلیفه بود که در روز شنبه سوم محرم سال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 بازگشت از حج و یک روز قبل از رسیدن به مدینه،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پیکرش را به مدینه انتقال دادند و در بقیع به خاک سپردند</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 xml:space="preserve">ذیل تاریخ بغداد،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Heading3"/>
        <w:numPr>
          <w:ilvl w:val="2"/>
          <w:numId w:val="1"/>
        </w:numPr>
        <w:rPr/>
      </w:pPr>
      <w:bookmarkStart w:id="511" w:name="__RefHeading___Toc560457_653776707"/>
      <w:bookmarkStart w:id="512" w:name="_Toc196"/>
      <w:bookmarkEnd w:id="511"/>
      <w:r>
        <w:rPr/>
        <w:t>86</w:t>
      </w:r>
      <w:r>
        <w:rPr>
          <w:rtl w:val="true"/>
        </w:rPr>
        <w:t xml:space="preserve">. </w:t>
      </w:r>
      <w:r>
        <w:rPr>
          <w:rtl w:val="true"/>
        </w:rPr>
        <w:t>عبدالهادی صقلی</w:t>
      </w:r>
      <w:bookmarkEnd w:id="512"/>
    </w:p>
    <w:p>
      <w:pPr>
        <w:pStyle w:val="BookText"/>
        <w:rPr/>
      </w:pPr>
      <w:r>
        <w:rPr>
          <w:rFonts w:ascii="IRNazanin" w:hAnsi="IRNazanin" w:eastAsia="IRNazanin"/>
          <w:color w:val="111111"/>
          <w:sz w:val="28"/>
          <w:sz w:val="28"/>
          <w:szCs w:val="28"/>
          <w:rtl w:val="true"/>
          <w:lang w:bidi="fa-IR"/>
        </w:rPr>
        <w:t>زرکلی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عبدالهادی بن احمد ابوالتقی حسینی صقلی، اهل 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آنجا منصب قضاوت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درباره شرح حال مشایخ خود و برخی مشاهیر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 بازگشت از حج، در مدینه درگذشت و در بقیع دفن گردید</w:t>
      </w:r>
      <w:r>
        <w:rPr>
          <w:rFonts w:eastAsia="IRNazanin" w:cs="IRNazanin"/>
          <w:color w:val="111111"/>
          <w:sz w:val="28"/>
          <w:szCs w:val="28"/>
          <w:rtl w:val="true"/>
          <w:lang w:bidi="fa-IR"/>
        </w:rPr>
        <w:t>.</w:t>
      </w:r>
      <w:r>
        <w:rPr>
          <w:rStyle w:val="FootnoteAnchor"/>
          <w:rtl w:val="true"/>
        </w:rPr>
        <w:footnoteReference w:id="945"/>
      </w:r>
    </w:p>
    <w:p>
      <w:pPr>
        <w:pStyle w:val="Heading3"/>
        <w:numPr>
          <w:ilvl w:val="2"/>
          <w:numId w:val="1"/>
        </w:numPr>
        <w:rPr/>
      </w:pPr>
      <w:bookmarkStart w:id="513" w:name="__RefHeading___Toc560459_653776707"/>
      <w:bookmarkStart w:id="514" w:name="_Toc197"/>
      <w:bookmarkEnd w:id="513"/>
      <w:r>
        <w:rPr/>
        <w:t>87</w:t>
      </w:r>
      <w:r>
        <w:rPr>
          <w:rtl w:val="true"/>
        </w:rPr>
        <w:t xml:space="preserve">. </w:t>
      </w:r>
      <w:r>
        <w:rPr>
          <w:rtl w:val="true"/>
        </w:rPr>
        <w:t>عثمان بن عفان</w:t>
      </w:r>
      <w:bookmarkEnd w:id="514"/>
    </w:p>
    <w:p>
      <w:pPr>
        <w:pStyle w:val="BookText"/>
        <w:rPr/>
      </w:pPr>
      <w:r>
        <w:rPr>
          <w:rFonts w:ascii="IRNazanin" w:hAnsi="IRNazanin" w:eastAsia="IRNazanin"/>
          <w:color w:val="111111"/>
          <w:sz w:val="28"/>
          <w:sz w:val="28"/>
          <w:szCs w:val="28"/>
          <w:rtl w:val="true"/>
          <w:lang w:bidi="fa-IR"/>
        </w:rPr>
        <w:t>ابن‌سعد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اول محرم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عثمان به خلافت رسید و در روز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بعد از نماز عصر کشته شد</w:t>
      </w:r>
      <w:r>
        <w:rPr>
          <w:rFonts w:eastAsia="IRNazanin" w:cs="IRNazanin"/>
          <w:color w:val="111111"/>
          <w:sz w:val="28"/>
          <w:szCs w:val="28"/>
          <w:rtl w:val="true"/>
          <w:lang w:bidi="fa-IR"/>
        </w:rPr>
        <w:t>.</w:t>
      </w:r>
      <w:r>
        <w:rPr>
          <w:rStyle w:val="FootnoteAnchor"/>
          <w:rtl w:val="true"/>
        </w:rPr>
        <w:footnoteReference w:id="94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بوستانی بود نزدیک بقیع، به خاک سپرده شد</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زمان</w:t>
      </w:r>
    </w:p>
    <w:p>
      <w:pPr>
        <w:pStyle w:val="BookText"/>
        <w:rPr/>
      </w:pPr>
      <w:r>
        <w:rPr>
          <w:rFonts w:ascii="IRNazanin" w:hAnsi="IRNazanin" w:eastAsia="IRNazanin"/>
          <w:color w:val="111111"/>
          <w:sz w:val="28"/>
          <w:sz w:val="28"/>
          <w:szCs w:val="28"/>
          <w:rtl w:val="true"/>
          <w:lang w:bidi="fa-IR"/>
        </w:rPr>
        <w:t>دفن او در شب شنبه، بین نماز مغرب و عشا بوده است</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از واقدی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که به قتل رسید، درباره محل دفن او، بگو مگو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باید در دیر سلع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در تاریخ خود این ماجرا را نقل کرده است ولی او از طلحه نقل می‌کند که شخصی در آنجا گفت که او باید در دیر سلع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حکیم بن حزام مخالفت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یکی از فرزندان قصی زنده است، هرگز چنین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بود کار به زدوخورد کشیده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عدیس 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زیانی می‌رسد که او کجا دفن شود؟ او باید در بقیع الغرقد دفن شود؛ همان‌جا که قوم و خویشان او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حزام با دوازده نفر، از جمله زبیر بن عوام، مخالفت کردند و مردم هم اجازه ندادند عثمان در بقیع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را در حش کوکب به خاک سپردند</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ابن‌کثیر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نباید در بقیع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را پشت دیوار بقیع به خاک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را در قسمت شرقی بقیع، زیر درختان نخل دفن کردند</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خواستند عثمان را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بقیع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جبلة بن عمرو مانع این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او را در حش کوکب به خاک سپردند</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ابن‌حجر می‌گوید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در روز اول محرم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خلافت رسید و در روز جمعه</w:t>
      </w:r>
      <w:bookmarkStart w:id="515" w:name="pg6406_49068"/>
    </w:p>
    <w:p>
      <w:pPr>
        <w:pStyle w:val="BookText"/>
        <w:rPr/>
      </w:pPr>
      <w:bookmarkEnd w:id="515"/>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سن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کشته شد و در شب شنبه در بقیع مدفون گردید</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 xml:space="preserve">سبل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قبر عثمان توجه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دیوار بین قبر او و بقیع برداشته شد و مسلمانان موظف شدند تا مردگان خود را اطراف قبر او به خاک بسپارند</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خواننده گرامی می‌تواند برای شرح و تفصیل ماجرا به منابع اصلی رجوع نماید</w:t>
      </w:r>
      <w:r>
        <w:rPr>
          <w:rFonts w:eastAsia="IRNazanin" w:cs="IRNazanin"/>
          <w:color w:val="111111"/>
          <w:sz w:val="28"/>
          <w:szCs w:val="28"/>
          <w:rtl w:val="true"/>
          <w:lang w:bidi="fa-IR"/>
        </w:rPr>
        <w:t>.</w:t>
      </w:r>
    </w:p>
    <w:p>
      <w:pPr>
        <w:pStyle w:val="Heading3"/>
        <w:numPr>
          <w:ilvl w:val="2"/>
          <w:numId w:val="1"/>
        </w:numPr>
        <w:rPr/>
      </w:pPr>
      <w:bookmarkStart w:id="516" w:name="__RefHeading___Toc560461_653776707"/>
      <w:bookmarkStart w:id="517" w:name="_Toc198"/>
      <w:bookmarkEnd w:id="516"/>
      <w:r>
        <w:rPr/>
        <w:t>88</w:t>
      </w:r>
      <w:r>
        <w:rPr>
          <w:rtl w:val="true"/>
        </w:rPr>
        <w:t xml:space="preserve">. </w:t>
      </w:r>
      <w:r>
        <w:rPr>
          <w:rtl w:val="true"/>
        </w:rPr>
        <w:t>عثمان بن مظعون</w:t>
      </w:r>
      <w:bookmarkEnd w:id="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 بن حبیب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مجاهدان جنگ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بار به حبشه و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ابوسائب و مادرش زینب دختر عنبس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ذی‌الحجه رحلت نمود و در بقیع به خاک سپرده شد</w:t>
      </w:r>
      <w:r>
        <w:rPr>
          <w:rFonts w:eastAsia="IRNazanin" w:cs="IRNazanin"/>
          <w:color w:val="111111"/>
          <w:sz w:val="28"/>
          <w:szCs w:val="28"/>
          <w:rtl w:val="true"/>
          <w:lang w:bidi="fa-IR"/>
        </w:rPr>
        <w:t>.</w:t>
      </w:r>
      <w:r>
        <w:rPr>
          <w:rStyle w:val="FootnoteAnchor"/>
          <w:rtl w:val="true"/>
        </w:rPr>
        <w:footnoteReference w:id="954"/>
      </w:r>
      <w:r>
        <w:rPr>
          <w:rFonts w:ascii="IRNazanin" w:hAnsi="IRNazanin" w:eastAsia="IRNazanin"/>
          <w:color w:val="111111"/>
          <w:sz w:val="28"/>
          <w:sz w:val="28"/>
          <w:szCs w:val="28"/>
          <w:rtl w:val="true"/>
          <w:lang w:bidi="fa-IR"/>
        </w:rPr>
        <w:t>محمد بن علی بن حمزه، او را از مسلمانان نخستین دانسته و ابن‌اسحاق درباره‌اش گفته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مظعون، چهاردهمین مرد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مسلمانان به حبشه هجرت نمود و زمانی که خبر پیروزی‌های مسلمانان را شنیدند،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بدر حضور داشت و در عبادت پروردگار بسیار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روزه بود و شب‌ها را به عبادت سپری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هواهای نفسانی به دور بود و از زنان کناره می‌گرفت؛ حتی از پیامبر</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 تا ترک زن و فرزند کند و میل جنسی را در خود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او را نهی فرمود</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الاکمال فی ذکر من له روایة فی مسند الامام احمد من الرجال،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ابی‌شیبه از محمد بن عمرو بن علی از 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مدفون در بقیع، عثمان بن مظعون و پس از او، ابراهیم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ابن‌قتیبه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از مسلمانان که در مدینه درگذشت، عثمان بن مظعون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بعد از جنگ بدر و قبل از جنگ 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پیشگام مردگان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اموات خود را کنار او دفن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بقیع دفن گردید</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طریحی درباره‌اش نوشته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مظعون، از قریش و از مسلمانان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چهاردهمین مردی است که اسلام آورده و دو هجرت به حبشه و مدینه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بدر حضور داشت و در زمان جاهلیت، شراب را حرام کرده بود</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وی در این‌باره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را بنوشم تا مایه خنده و مسخره دیگران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او نخستین مدفون در بقیع و همچنین نخستین فرد از مهاجران است که در مدینه رحلت کرده است</w:t>
      </w:r>
      <w:r>
        <w:rPr>
          <w:rFonts w:eastAsia="IRNazanin" w:cs="IRNazanin"/>
          <w:color w:val="111111"/>
          <w:sz w:val="28"/>
          <w:szCs w:val="28"/>
          <w:rtl w:val="true"/>
          <w:lang w:bidi="fa-IR"/>
        </w:rPr>
        <w:t>.</w:t>
      </w:r>
      <w:r>
        <w:rPr>
          <w:rStyle w:val="FootnoteAnchor"/>
          <w:rtl w:val="true"/>
        </w:rPr>
        <w:footnoteReference w:id="959"/>
      </w:r>
      <w:bookmarkStart w:id="518" w:name="pg6406_49070"/>
    </w:p>
    <w:p>
      <w:pPr>
        <w:pStyle w:val="BookText"/>
        <w:rPr/>
      </w:pPr>
      <w:bookmarkEnd w:id="518"/>
      <w:r>
        <w:rPr>
          <w:rFonts w:ascii="IRNazanin" w:hAnsi="IRNazanin" w:eastAsia="IRNazanin"/>
          <w:color w:val="111111"/>
          <w:sz w:val="28"/>
          <w:sz w:val="28"/>
          <w:szCs w:val="28"/>
          <w:rtl w:val="true"/>
          <w:lang w:bidi="fa-IR"/>
        </w:rPr>
        <w:t>ابن‌حجر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مظعون از مسلمانان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وفاتش در ذیحجه سال دوم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در بقیع به خاک سپرده شد</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تعجیل المنفعة،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الاصابه،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پیکرش بوسه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مبارکفوری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مظعون، برادر رضاعی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هجرت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مهاجری است که در مدینه، سی ماه پس از هجرت، در ماه شعبان از دنیا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دفنش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سلف صالحی برای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عابدی کوشا و از صحابه برجسته بود، در بقیع به خاک سپرده شد</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طبری نیز تاریخ وفات او را ذیحجه سال دوم هجری می‌داند و معتقد است او نخستین مدفون در بقیع است</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ابن ابی‌شیبه از عبدالله بن مسعود نقل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مرگم مرا در قبر عثمان بن مظعون به خاک بسپارید</w:t>
      </w:r>
      <w:r>
        <w:rPr>
          <w:rFonts w:eastAsia="IRNazanin" w:cs="IRNazanin"/>
          <w:color w:val="111111"/>
          <w:sz w:val="28"/>
          <w:szCs w:val="28"/>
          <w:rtl w:val="true"/>
          <w:lang w:bidi="fa-IR"/>
        </w:rPr>
        <w:t>».</w:t>
      </w:r>
      <w:r>
        <w:rPr>
          <w:rStyle w:val="FootnoteAnchor"/>
          <w:rtl w:val="true"/>
        </w:rPr>
        <w:footnoteReference w:id="963"/>
      </w:r>
    </w:p>
    <w:p>
      <w:pPr>
        <w:pStyle w:val="Heading3"/>
        <w:numPr>
          <w:ilvl w:val="2"/>
          <w:numId w:val="1"/>
        </w:numPr>
        <w:rPr/>
      </w:pPr>
      <w:bookmarkStart w:id="519" w:name="__RefHeading___Toc560463_653776707"/>
      <w:bookmarkStart w:id="520" w:name="_Toc199"/>
      <w:bookmarkEnd w:id="519"/>
      <w:r>
        <w:rPr/>
        <w:t>89</w:t>
      </w:r>
      <w:r>
        <w:rPr>
          <w:rtl w:val="true"/>
        </w:rPr>
        <w:t xml:space="preserve">. </w:t>
      </w:r>
      <w:r>
        <w:rPr>
          <w:rtl w:val="true"/>
        </w:rPr>
        <w:t>عقیل بن ابی طالب</w:t>
      </w:r>
      <w:bookmarkEnd w:id="52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برادر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ابویزید می‌باشد و در علم انساب عرب و نیز در فصاحت و طبع لطیف، سرآمد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طیار و طالب، دو برادر دیگر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w:t>
      </w:r>
      <w:bookmarkStart w:id="521" w:name="pg6406_49071"/>
    </w:p>
    <w:p>
      <w:pPr>
        <w:pStyle w:val="BookText"/>
        <w:rPr/>
      </w:pPr>
      <w:bookmarkEnd w:id="521"/>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عقیل را دوست 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دو جهت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به‌خاطر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به‌خاطر اینکه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دوستی پسر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خواهد شد و مؤمنان بر او اشک خواهند ریخت و فرشتگان مقرب الهی بر او درود خواهند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 گریه افتاد تا آنجا که اشک‌های مبارکش بر سینه جاری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پس از من بر سر اهل بیتم خواهد آمد، به نزد خدا شکایت می‌برم</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 xml:space="preserve">مستدرکات علم الرجال،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عقیل، سفیر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بود و در همان‌جا نیز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محمد، عبدالرحمان و جعفر، دیگر فرزندان عقیل‌اند که جملگی در کربلا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که شهدای خاندان عقیل در کربلا، شانزده نفرند که شامل فرزندان و نوادگان عقیل بن ابی‌طالب می‌شود</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در طبقات الکبری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عقیل در دوران معاویة بن ابی‌سفیان درحالی‌که نابینا شده بود،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تاکنون باقی می‌باشد، وی در بقیع، خانه‌ای داشته است</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ابن‌کثیر در شرح حال ابن‌نجیح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بقیع و در ضلع شرقی مقبره عقیل دفن گردید و از این‌رو مردم به محل خاکسپاری ابن‌نجیح غبطه می‌خورند</w:t>
      </w:r>
      <w:r>
        <w:rPr>
          <w:rFonts w:eastAsia="IRNazanin" w:cs="IRNazanin"/>
          <w:color w:val="111111"/>
          <w:sz w:val="28"/>
          <w:szCs w:val="28"/>
          <w:rtl w:val="true"/>
          <w:lang w:bidi="fa-IR"/>
        </w:rPr>
        <w:t>».</w:t>
      </w:r>
      <w:r>
        <w:rPr>
          <w:rStyle w:val="FootnoteAnchor"/>
          <w:rtl w:val="true"/>
        </w:rPr>
        <w:footnoteReference w:id="967"/>
      </w:r>
    </w:p>
    <w:p>
      <w:pPr>
        <w:pStyle w:val="Heading3"/>
        <w:numPr>
          <w:ilvl w:val="2"/>
          <w:numId w:val="1"/>
        </w:numPr>
        <w:rPr/>
      </w:pPr>
      <w:bookmarkStart w:id="522" w:name="__RefHeading___Toc560465_653776707"/>
      <w:bookmarkStart w:id="523" w:name="_Toc200"/>
      <w:bookmarkEnd w:id="522"/>
      <w:r>
        <w:rPr/>
        <w:t>90</w:t>
      </w:r>
      <w:r>
        <w:rPr>
          <w:rtl w:val="true"/>
        </w:rPr>
        <w:t xml:space="preserve">. </w:t>
      </w:r>
      <w:r>
        <w:rPr>
          <w:rtl w:val="true"/>
        </w:rPr>
        <w:t>علی بن احمد، ابوالحسن حریشی</w:t>
      </w:r>
      <w:bookmarkEnd w:id="52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پاشا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ابوالحسن حریشی، اهل 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فقهای مالکی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هنگام انجام دادن مناسک حج سال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مکه</w:t>
      </w:r>
      <w:bookmarkStart w:id="524" w:name="pg6406_49072"/>
    </w:p>
    <w:p>
      <w:pPr>
        <w:pStyle w:val="BookText"/>
        <w:rPr/>
      </w:pPr>
      <w:bookmarkEnd w:id="524"/>
      <w:r>
        <w:rPr>
          <w:rFonts w:ascii="IRNazanin" w:hAnsi="IRNazanin" w:eastAsia="IRNazanin"/>
          <w:color w:val="111111"/>
          <w:sz w:val="28"/>
          <w:sz w:val="28"/>
          <w:szCs w:val="28"/>
          <w:rtl w:val="true"/>
          <w:lang w:bidi="fa-IR"/>
        </w:rPr>
        <w:t>درگذشت و در بقیع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تألیفات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الشفاء للقاضی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 ابن زکری</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التلمسانی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زمینه شرح اصطلاح‌های حدیث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25" w:name="__RefHeading___Toc560467_653776707"/>
      <w:bookmarkStart w:id="526" w:name="_Toc201"/>
      <w:bookmarkEnd w:id="525"/>
      <w:r>
        <w:rPr/>
        <w:t>91</w:t>
      </w:r>
      <w:r>
        <w:rPr>
          <w:rtl w:val="true"/>
        </w:rPr>
        <w:t xml:space="preserve">. </w:t>
      </w:r>
      <w:r>
        <w:rPr>
          <w:rtl w:val="true"/>
        </w:rPr>
        <w:t>علی بن جعفر عریضی</w:t>
      </w:r>
      <w:bookmarkEnd w:id="526"/>
    </w:p>
    <w:p>
      <w:pPr>
        <w:pStyle w:val="BookText"/>
        <w:rPr/>
      </w:pPr>
      <w:r>
        <w:rPr>
          <w:rFonts w:ascii="IRNazanin" w:hAnsi="IRNazanin" w:eastAsia="IRNazanin"/>
          <w:color w:val="111111"/>
          <w:sz w:val="28"/>
          <w:sz w:val="28"/>
          <w:szCs w:val="28"/>
          <w:rtl w:val="true"/>
          <w:lang w:bidi="fa-IR"/>
        </w:rPr>
        <w:t>نمازی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اصحاب و یاران جلیل‌القدر و مورد وثوق پدر و برادرش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المناسک و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خود و فرزندانش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است</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ابن‌حجر درباره‌اش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پسر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حدیثش مقبول می‌باشد و 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رحلت نموده است</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در حاشیه کتاب تهذیب التهذیب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عریضی معروف است چون در روستای عریض، نزدیکی مدینه اقامت داشته و همان‌جا نیز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قبرش گنبد و بارگاه بزرگی قرار دارد</w:t>
      </w:r>
      <w:r>
        <w:rPr>
          <w:rFonts w:eastAsia="IRNazanin" w:cs="IRNazanin"/>
          <w:color w:val="111111"/>
          <w:sz w:val="28"/>
          <w:szCs w:val="28"/>
          <w:rtl w:val="true"/>
          <w:lang w:bidi="fa-IR"/>
        </w:rPr>
        <w:t>».</w:t>
      </w:r>
      <w:r>
        <w:rPr>
          <w:rStyle w:val="FootnoteAnchor"/>
          <w:rtl w:val="true"/>
        </w:rPr>
        <w:footnoteReference w:id="97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اهل مدینه می‌دانند، قبر او در عریض قرار دارد و ما در سفری به آنجا رفته‌ایم و گنبد و بارگاه مزارش را دیده‌ایم</w:t>
      </w:r>
      <w:r>
        <w:rPr>
          <w:rFonts w:eastAsia="IRNazanin" w:cs="IRNazanin"/>
          <w:color w:val="111111"/>
          <w:sz w:val="28"/>
          <w:szCs w:val="28"/>
          <w:rtl w:val="true"/>
          <w:lang w:bidi="fa-IR"/>
        </w:rPr>
        <w:t>».</w:t>
      </w:r>
      <w:r>
        <w:rPr>
          <w:rStyle w:val="FootnoteAnchor"/>
          <w:rtl w:val="true"/>
        </w:rPr>
        <w:footnoteReference w:id="972"/>
      </w:r>
      <w:bookmarkStart w:id="527" w:name="pg6406_49073"/>
    </w:p>
    <w:p>
      <w:pPr>
        <w:pStyle w:val="BookText"/>
        <w:rPr/>
      </w:pPr>
      <w:bookmarkEnd w:id="527"/>
      <w:r>
        <w:rPr>
          <w:rFonts w:ascii="IRNazanin" w:hAnsi="IRNazanin" w:eastAsia="IRNazanin"/>
          <w:color w:val="111111"/>
          <w:sz w:val="28"/>
          <w:sz w:val="28"/>
          <w:szCs w:val="28"/>
          <w:rtl w:val="true"/>
          <w:lang w:bidi="fa-IR"/>
        </w:rPr>
        <w:t>ما نیز با همراهی گروهی از علما و روحانیون، به زیارت این قبر شریف در عریض موفق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تازگی وهابی‌ها آن را به‌طور کامل ویران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پیش‌تر، گنبد و بارگاهش را خراب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افراد مورد وثوق شنیدیم که پس از تخریب قبر، پیکر علی بن جعفر، سالم بوده است که پس از انتقال به بقیع، نزدیک قبور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Heading3"/>
        <w:numPr>
          <w:ilvl w:val="2"/>
          <w:numId w:val="1"/>
        </w:numPr>
        <w:rPr/>
      </w:pPr>
      <w:bookmarkStart w:id="528" w:name="__RefHeading___Toc560469_653776707"/>
      <w:bookmarkStart w:id="529" w:name="_Toc202"/>
      <w:bookmarkEnd w:id="528"/>
      <w:r>
        <w:rPr/>
        <w:t>92</w:t>
      </w:r>
      <w:r>
        <w:rPr>
          <w:rtl w:val="true"/>
        </w:rPr>
        <w:t xml:space="preserve">. </w:t>
      </w:r>
      <w:r>
        <w:rPr>
          <w:rtl w:val="true"/>
        </w:rPr>
        <w:t xml:space="preserve">عمر بن علی بن ابی طالب </w:t>
      </w:r>
      <w:r>
        <w:rPr>
          <w:rtl w:val="true"/>
        </w:rPr>
        <w:t>(</w:t>
      </w:r>
      <w:r>
        <w:rPr>
          <w:rtl w:val="true"/>
        </w:rPr>
        <w:t>علیه السلام</w:t>
      </w:r>
      <w:r>
        <w:rPr>
          <w:rtl w:val="true"/>
        </w:rPr>
        <w:t>)</w:t>
      </w:r>
      <w:bookmarkEnd w:id="529"/>
    </w:p>
    <w:p>
      <w:pPr>
        <w:pStyle w:val="BookText"/>
        <w:rPr/>
      </w:pPr>
      <w:r>
        <w:rPr>
          <w:rFonts w:ascii="IRNazanin" w:hAnsi="IRNazanin" w:eastAsia="IRNazanin"/>
          <w:color w:val="111111"/>
          <w:sz w:val="28"/>
          <w:sz w:val="28"/>
          <w:szCs w:val="28"/>
          <w:rtl w:val="true"/>
          <w:lang w:bidi="fa-IR"/>
        </w:rPr>
        <w:t xml:space="preserve">مادرش صهباء دختر زمعة بن ربیعه است که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و در بقیع دفن گردید</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 xml:space="preserve">جواهر المطالب،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530" w:name="__RefHeading___Toc560471_653776707"/>
      <w:bookmarkStart w:id="531" w:name="_Toc203"/>
      <w:bookmarkEnd w:id="530"/>
      <w:r>
        <w:rPr/>
        <w:t>93</w:t>
      </w:r>
      <w:r>
        <w:rPr>
          <w:rtl w:val="true"/>
        </w:rPr>
        <w:t xml:space="preserve">. </w:t>
      </w:r>
      <w:r>
        <w:rPr>
          <w:rtl w:val="true"/>
        </w:rPr>
        <w:t>عَمره دختر عبدالرحمان</w:t>
      </w:r>
      <w:bookmarkEnd w:id="531"/>
    </w:p>
    <w:p>
      <w:pPr>
        <w:pStyle w:val="BookText"/>
        <w:rPr/>
      </w:pPr>
      <w:r>
        <w:rPr>
          <w:rFonts w:ascii="IRNazanin" w:hAnsi="IRNazanin" w:eastAsia="IRNazanin"/>
          <w:color w:val="111111"/>
          <w:sz w:val="28"/>
          <w:sz w:val="28"/>
          <w:szCs w:val="28"/>
          <w:rtl w:val="true"/>
          <w:lang w:bidi="fa-IR"/>
        </w:rPr>
        <w:t>ابن‌سعد درباره‌اش آورده است که به برادرزاده‌اش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فلان نقطه از باغ که کنار بقیع است، دفن کنید؛ زیرا خودم از عایشه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استخوان مُرده، همانند شکستن استخوان شخص زنده است</w:t>
      </w:r>
      <w:r>
        <w:rPr>
          <w:rFonts w:eastAsia="IRNazanin" w:cs="IRNazanin"/>
          <w:color w:val="111111"/>
          <w:sz w:val="28"/>
          <w:szCs w:val="28"/>
          <w:rtl w:val="true"/>
          <w:lang w:bidi="fa-IR"/>
        </w:rPr>
        <w:t>».</w:t>
      </w:r>
      <w:r>
        <w:rPr>
          <w:rStyle w:val="FootnoteAnchor"/>
          <w:rtl w:val="true"/>
        </w:rPr>
        <w:footnoteReference w:id="974"/>
      </w:r>
    </w:p>
    <w:p>
      <w:pPr>
        <w:pStyle w:val="Heading3"/>
        <w:numPr>
          <w:ilvl w:val="2"/>
          <w:numId w:val="1"/>
        </w:numPr>
        <w:rPr/>
      </w:pPr>
      <w:bookmarkStart w:id="532" w:name="__RefHeading___Toc560473_653776707"/>
      <w:bookmarkStart w:id="533" w:name="_Toc204"/>
      <w:bookmarkEnd w:id="532"/>
      <w:r>
        <w:rPr/>
        <w:t>94</w:t>
      </w:r>
      <w:r>
        <w:rPr>
          <w:rtl w:val="true"/>
        </w:rPr>
        <w:t xml:space="preserve">. </w:t>
      </w:r>
      <w:r>
        <w:rPr>
          <w:rtl w:val="true"/>
        </w:rPr>
        <w:t>فاطمه بنت اسد</w:t>
      </w:r>
      <w:bookmarkEnd w:id="53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جعفی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فاطمه بنت اسد، ام‌فروه</w:t>
      </w:r>
      <w:r>
        <w:rPr>
          <w:rStyle w:val="FootnoteAnchor"/>
          <w:rtl w:val="true"/>
        </w:rPr>
        <w:footnoteReference w:id="975"/>
      </w:r>
      <w:r>
        <w:rPr>
          <w:rFonts w:ascii="IRNazanin" w:hAnsi="IRNazanin" w:eastAsia="IRNazanin"/>
          <w:color w:val="111111"/>
          <w:sz w:val="28"/>
          <w:sz w:val="28"/>
          <w:szCs w:val="28"/>
          <w:rtl w:val="true"/>
          <w:lang w:bidi="fa-IR"/>
        </w:rPr>
        <w:t>است و قبر او در بقیع قرار دارد</w:t>
      </w:r>
      <w:r>
        <w:rPr>
          <w:rFonts w:eastAsia="IRNazanin" w:cs="IRNazanin"/>
          <w:color w:val="111111"/>
          <w:sz w:val="28"/>
          <w:szCs w:val="28"/>
          <w:rtl w:val="true"/>
          <w:lang w:bidi="fa-IR"/>
        </w:rPr>
        <w:t>».</w:t>
      </w:r>
      <w:r>
        <w:rPr>
          <w:rStyle w:val="FootnoteAnchor"/>
          <w:rtl w:val="true"/>
        </w:rPr>
        <w:footnoteReference w:id="976"/>
      </w:r>
      <w:r>
        <w:rPr>
          <w:rFonts w:ascii="IRNazanin" w:hAnsi="IRNazanin" w:eastAsia="IRNazanin"/>
          <w:color w:val="111111"/>
          <w:sz w:val="28"/>
          <w:sz w:val="28"/>
          <w:szCs w:val="28"/>
          <w:rtl w:val="true"/>
          <w:lang w:bidi="fa-IR"/>
        </w:rPr>
        <w:t>در روایت‌های دیگری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بنت اسد کنار نوادگان معصومش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به خاک سپرده شده است</w:t>
      </w:r>
      <w:r>
        <w:rPr>
          <w:rFonts w:eastAsia="IRNazanin" w:cs="IRNazanin"/>
          <w:color w:val="111111"/>
          <w:sz w:val="28"/>
          <w:szCs w:val="28"/>
          <w:rtl w:val="true"/>
          <w:lang w:bidi="fa-IR"/>
        </w:rPr>
        <w:t>».</w:t>
      </w:r>
      <w:r>
        <w:rPr>
          <w:rStyle w:val="FootnoteAnchor"/>
          <w:rtl w:val="true"/>
        </w:rPr>
        <w:footnoteReference w:id="977"/>
      </w:r>
      <w:r>
        <w:rPr>
          <w:rFonts w:ascii="IRNazanin" w:hAnsi="IRNazanin" w:eastAsia="IRNazanin"/>
          <w:color w:val="111111"/>
          <w:sz w:val="28"/>
          <w:sz w:val="28"/>
          <w:szCs w:val="28"/>
          <w:rtl w:val="true"/>
          <w:lang w:bidi="fa-IR"/>
        </w:rPr>
        <w:t xml:space="preserve">او مادر گرامی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را درون خانه کعبه به دنیا آورد</w:t>
      </w:r>
      <w:r>
        <w:rPr>
          <w:rFonts w:eastAsia="IRNazanin" w:cs="IRNazanin"/>
          <w:color w:val="111111"/>
          <w:sz w:val="28"/>
          <w:szCs w:val="28"/>
          <w:rtl w:val="true"/>
          <w:lang w:bidi="fa-IR"/>
        </w:rPr>
        <w:t>.</w:t>
      </w:r>
      <w:r>
        <w:rPr>
          <w:rStyle w:val="FootnoteAnchor"/>
          <w:rtl w:val="true"/>
        </w:rPr>
        <w:footnoteReference w:id="978"/>
      </w:r>
      <w:r>
        <w:rPr>
          <w:rFonts w:ascii="IRNazanin" w:hAnsi="IRNazanin" w:eastAsia="IRNazanin"/>
          <w:color w:val="111111"/>
          <w:sz w:val="28"/>
          <w:sz w:val="28"/>
          <w:szCs w:val="28"/>
          <w:rtl w:val="true"/>
          <w:lang w:bidi="fa-IR"/>
        </w:rPr>
        <w:t>چه افتخار و فضیلتی بالاتر از این وجود دارد؟</w:t>
      </w:r>
      <w:bookmarkStart w:id="534" w:name="pg6406_49074"/>
    </w:p>
    <w:p>
      <w:pPr>
        <w:pStyle w:val="BookText"/>
        <w:rPr/>
      </w:pPr>
      <w:bookmarkEnd w:id="534"/>
      <w:r>
        <w:rPr>
          <w:rFonts w:ascii="IRNazanin" w:hAnsi="IRNazanin" w:eastAsia="IRNazanin"/>
          <w:color w:val="111111"/>
          <w:sz w:val="28"/>
          <w:sz w:val="28"/>
          <w:szCs w:val="28"/>
          <w:rtl w:val="true"/>
          <w:lang w:bidi="fa-IR"/>
        </w:rPr>
        <w:t xml:space="preserve">حاکم نیشابوری، خبر ولادت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را از اخبار متواتر دانسته است</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زرندی حنفی از قول امام احمد بن حنبل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فضایل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هیچ یک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بنت اسد بن هاشم بن عبدمناف، نخستین زن هاشمی است که فرزندی هاشمی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وقتی که درد زایمان گرفت، ابوطالب پس از گذشت پاسی از شب، او را داخل کعبه فرستاد 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دنیا آمد</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زرکلی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اسد از نوادگان هاشم بن عبدمناف است و نخستین زن هاشمیه است که فرزندش، خلیفه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جاهلیت در مکه زندگی می‌کرد و به همسری ابوطالب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او به خانه‌اش می‌رفت و در همان‌جا نیز به استراحت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به همراه فرزندانش به مدینه هجرت نمود و در آنجا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پیراهن خود، او را کفن کرد و در قبرش خوابید و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ابوطالب، کسی همانند فاطمه به من مهربانی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بقیع قرار دارد</w:t>
      </w:r>
      <w:r>
        <w:rPr>
          <w:rFonts w:eastAsia="IRNazanin" w:cs="IRNazanin"/>
          <w:color w:val="111111"/>
          <w:sz w:val="28"/>
          <w:szCs w:val="28"/>
          <w:rtl w:val="true"/>
          <w:lang w:bidi="fa-IR"/>
        </w:rPr>
        <w:t>.</w:t>
      </w:r>
      <w:r>
        <w:rPr>
          <w:rStyle w:val="FootnoteAnchor"/>
          <w:rtl w:val="true"/>
        </w:rPr>
        <w:footnoteReference w:id="981"/>
      </w:r>
    </w:p>
    <w:p>
      <w:pPr>
        <w:pStyle w:val="Heading3"/>
        <w:numPr>
          <w:ilvl w:val="2"/>
          <w:numId w:val="1"/>
        </w:numPr>
        <w:rPr/>
      </w:pPr>
      <w:bookmarkStart w:id="535" w:name="__RefHeading___Toc560475_653776707"/>
      <w:bookmarkStart w:id="536" w:name="_Toc205"/>
      <w:bookmarkEnd w:id="535"/>
      <w:r>
        <w:rPr/>
        <w:t>95</w:t>
      </w:r>
      <w:r>
        <w:rPr>
          <w:rtl w:val="true"/>
        </w:rPr>
        <w:t xml:space="preserve">. </w:t>
      </w:r>
      <w:r>
        <w:rPr>
          <w:rtl w:val="true"/>
        </w:rPr>
        <w:t>فتح الله بن نحّاس حلبی</w:t>
      </w:r>
      <w:bookmarkEnd w:id="536"/>
    </w:p>
    <w:p>
      <w:pPr>
        <w:pStyle w:val="BookText"/>
        <w:rPr/>
      </w:pPr>
      <w:r>
        <w:rPr>
          <w:rFonts w:ascii="IRNazanin" w:hAnsi="IRNazanin" w:eastAsia="IRNazanin"/>
          <w:color w:val="111111"/>
          <w:sz w:val="28"/>
          <w:sz w:val="28"/>
          <w:szCs w:val="28"/>
          <w:rtl w:val="true"/>
          <w:lang w:bidi="fa-IR"/>
        </w:rPr>
        <w:t>شیخ آقا بزرگ تهرانی می‌گوید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خلاصة الاثر و اعلام النبلاء شرح حال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مدینه رحلت کرد</w:t>
      </w:r>
      <w:bookmarkStart w:id="537" w:name="pg6406_49075"/>
    </w:p>
    <w:p>
      <w:pPr>
        <w:pStyle w:val="BookText"/>
        <w:rPr/>
      </w:pPr>
      <w:bookmarkEnd w:id="537"/>
      <w:r>
        <w:rPr>
          <w:rFonts w:ascii="IRNazanin" w:hAnsi="IRNazanin" w:eastAsia="IRNazanin"/>
          <w:color w:val="111111"/>
          <w:sz w:val="28"/>
          <w:sz w:val="28"/>
          <w:szCs w:val="28"/>
          <w:rtl w:val="true"/>
          <w:lang w:bidi="fa-IR"/>
        </w:rPr>
        <w:t>و در بقیع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ابن‌النحاس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و بیروت با اختلاف‌هایی به چاپ رسیده است</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 xml:space="preserve">الذریعة الی تصانیف الشیعه،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المطبوعات 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ابن‌نحاس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مدینه و از شعرای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در لطافت بیان و انسجام لفظ، منحصر به فرد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دمشق رفت و مدتی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قاهره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مکه و مدینه مهاجرت نمود و در مدینه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را در بقیع الغرقد به خاک سپردند</w:t>
      </w:r>
      <w:r>
        <w:rPr>
          <w:rFonts w:eastAsia="IRNazanin" w:cs="IRNazanin"/>
          <w:color w:val="111111"/>
          <w:sz w:val="28"/>
          <w:szCs w:val="28"/>
          <w:rtl w:val="true"/>
          <w:lang w:bidi="fa-IR"/>
        </w:rPr>
        <w:t>.</w:t>
      </w:r>
      <w:r>
        <w:rPr>
          <w:rStyle w:val="FootnoteAnchor"/>
          <w:rtl w:val="true"/>
        </w:rPr>
        <w:footnoteReference w:id="983"/>
      </w:r>
    </w:p>
    <w:p>
      <w:pPr>
        <w:pStyle w:val="Heading3"/>
        <w:numPr>
          <w:ilvl w:val="2"/>
          <w:numId w:val="1"/>
        </w:numPr>
        <w:rPr/>
      </w:pPr>
      <w:bookmarkStart w:id="538" w:name="__RefHeading___Toc560477_653776707"/>
      <w:bookmarkStart w:id="539" w:name="_Toc206"/>
      <w:bookmarkEnd w:id="538"/>
      <w:r>
        <w:rPr/>
        <w:t>96</w:t>
      </w:r>
      <w:r>
        <w:rPr>
          <w:rtl w:val="true"/>
        </w:rPr>
        <w:t xml:space="preserve">. </w:t>
      </w:r>
      <w:r>
        <w:rPr>
          <w:rtl w:val="true"/>
        </w:rPr>
        <w:t>کلثوم بن الهدم</w:t>
      </w:r>
      <w:bookmarkEnd w:id="539"/>
    </w:p>
    <w:p>
      <w:pPr>
        <w:pStyle w:val="BookText"/>
        <w:rPr/>
      </w:pPr>
      <w:r>
        <w:rPr>
          <w:rFonts w:ascii="IRNazanin" w:hAnsi="IRNazanin" w:eastAsia="IRNazanin"/>
          <w:color w:val="111111"/>
          <w:sz w:val="28"/>
          <w:sz w:val="28"/>
          <w:szCs w:val="28"/>
          <w:rtl w:val="true"/>
          <w:lang w:bidi="fa-IR"/>
        </w:rPr>
        <w:t xml:space="preserve">گفته شده او نخستین مسلمانی است که اندکی پس از ورود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از دنیا رفت و در بقیع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نیز پس از او، از دنیا رفت</w:t>
      </w:r>
      <w:r>
        <w:rPr>
          <w:rFonts w:eastAsia="IRNazanin" w:cs="IRNazanin"/>
          <w:color w:val="111111"/>
          <w:sz w:val="28"/>
          <w:szCs w:val="28"/>
          <w:rtl w:val="true"/>
          <w:lang w:bidi="fa-IR"/>
        </w:rPr>
        <w:t>.</w:t>
      </w:r>
      <w:r>
        <w:rPr>
          <w:rStyle w:val="FootnoteAnchor"/>
          <w:rtl w:val="true"/>
        </w:rPr>
        <w:footnoteReference w:id="984"/>
      </w:r>
    </w:p>
    <w:p>
      <w:pPr>
        <w:pStyle w:val="Heading3"/>
        <w:numPr>
          <w:ilvl w:val="2"/>
          <w:numId w:val="1"/>
        </w:numPr>
        <w:rPr/>
      </w:pPr>
      <w:bookmarkStart w:id="540" w:name="__RefHeading___Toc560479_653776707"/>
      <w:bookmarkStart w:id="541" w:name="_Toc207"/>
      <w:bookmarkEnd w:id="540"/>
      <w:r>
        <w:rPr/>
        <w:t>97</w:t>
      </w:r>
      <w:r>
        <w:rPr>
          <w:rtl w:val="true"/>
        </w:rPr>
        <w:t xml:space="preserve">. </w:t>
      </w:r>
      <w:r>
        <w:rPr>
          <w:rtl w:val="true"/>
        </w:rPr>
        <w:t xml:space="preserve">ماریه قبطیه </w:t>
      </w:r>
      <w:r>
        <w:rPr>
          <w:rtl w:val="true"/>
        </w:rPr>
        <w:t>(</w:t>
      </w:r>
      <w:r>
        <w:rPr>
          <w:rtl w:val="true"/>
        </w:rPr>
        <w:t>ام ابراهیم</w:t>
      </w:r>
      <w:r>
        <w:rPr>
          <w:rtl w:val="true"/>
        </w:rPr>
        <w:t>)</w:t>
      </w:r>
      <w:bookmarkEnd w:id="54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ماریه، مادر ابراهیم</w:t>
      </w:r>
      <w:r>
        <w:rPr>
          <w:rStyle w:val="FootnoteAnchor"/>
          <w:rtl w:val="true"/>
        </w:rPr>
        <w:footnoteReference w:id="985"/>
      </w:r>
      <w:r>
        <w:rPr>
          <w:rFonts w:ascii="IRNazanin" w:hAnsi="IRNazanin" w:eastAsia="IRNazanin"/>
          <w:color w:val="111111"/>
          <w:sz w:val="28"/>
          <w:sz w:val="28"/>
          <w:szCs w:val="28"/>
          <w:rtl w:val="true"/>
          <w:lang w:bidi="fa-IR"/>
        </w:rPr>
        <w:t xml:space="preserve">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حاکم اسکندریه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 بن 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کنیز به همراه هدایایی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پیامبر نیز آن را پذیرفت</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ماریه در سال پانزده</w:t>
      </w:r>
      <w:r>
        <w:rPr>
          <w:rStyle w:val="FootnoteAnchor"/>
          <w:rtl w:val="true"/>
        </w:rPr>
        <w:footnoteReference w:id="987"/>
      </w:r>
      <w:r>
        <w:rPr>
          <w:rFonts w:ascii="IRNazanin" w:hAnsi="IRNazanin" w:eastAsia="IRNazanin"/>
          <w:color w:val="111111"/>
          <w:sz w:val="28"/>
          <w:sz w:val="28"/>
          <w:szCs w:val="28"/>
          <w:rtl w:val="true"/>
          <w:lang w:bidi="fa-IR"/>
        </w:rPr>
        <w:t>، یا شانزده</w:t>
      </w:r>
      <w:r>
        <w:rPr>
          <w:rStyle w:val="FootnoteAnchor"/>
          <w:rtl w:val="true"/>
        </w:rPr>
        <w:footnoteReference w:id="988"/>
      </w:r>
      <w:r>
        <w:rPr>
          <w:rFonts w:ascii="IRNazanin" w:hAnsi="IRNazanin" w:eastAsia="IRNazanin"/>
          <w:color w:val="111111"/>
          <w:sz w:val="28"/>
          <w:sz w:val="28"/>
          <w:szCs w:val="28"/>
          <w:rtl w:val="true"/>
          <w:lang w:bidi="fa-IR"/>
        </w:rPr>
        <w:t>یا هفده هجری در مدینه از دنیا رفت و عمر بن</w:t>
      </w:r>
      <w:bookmarkStart w:id="542" w:name="pg6406_49076"/>
    </w:p>
    <w:p>
      <w:pPr>
        <w:pStyle w:val="BookText"/>
        <w:rPr/>
      </w:pPr>
      <w:bookmarkEnd w:id="542"/>
      <w:r>
        <w:rPr>
          <w:rFonts w:ascii="IRNazanin" w:hAnsi="IRNazanin" w:eastAsia="IRNazanin"/>
          <w:color w:val="111111"/>
          <w:sz w:val="28"/>
          <w:sz w:val="28"/>
          <w:szCs w:val="28"/>
          <w:rtl w:val="true"/>
          <w:lang w:bidi="fa-IR"/>
        </w:rPr>
        <w:t>خطاب بر او نماز گزارد و در بقیع دفن شد</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تاریخ الامم و الملوک،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المنتخب من ذیل المذیل، صص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ابن‌منده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ماریه پنج سال پس از رحلت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43" w:name="__RefHeading___Toc560481_653776707"/>
      <w:bookmarkStart w:id="544" w:name="_Toc208"/>
      <w:bookmarkEnd w:id="543"/>
      <w:r>
        <w:rPr/>
        <w:t>98</w:t>
      </w:r>
      <w:r>
        <w:rPr>
          <w:rtl w:val="true"/>
        </w:rPr>
        <w:t xml:space="preserve">. </w:t>
      </w:r>
      <w:r>
        <w:rPr>
          <w:rtl w:val="true"/>
        </w:rPr>
        <w:t>مالک بن حارث اشتر نخعی</w:t>
      </w:r>
      <w:bookmarkEnd w:id="544"/>
    </w:p>
    <w:p>
      <w:pPr>
        <w:pStyle w:val="BookText"/>
        <w:rPr/>
      </w:pPr>
      <w:r>
        <w:rPr>
          <w:rFonts w:ascii="IRNazanin" w:hAnsi="IRNazanin" w:eastAsia="IRNazanin"/>
          <w:color w:val="111111"/>
          <w:sz w:val="28"/>
          <w:sz w:val="28"/>
          <w:szCs w:val="28"/>
          <w:rtl w:val="true"/>
          <w:lang w:bidi="fa-IR"/>
        </w:rPr>
        <w:t xml:space="preserve">مالک اشتر، مجاهد راه خدا و شمشیر برنده علیه دشمنان و یاری‌گر خدا و پیامبر او 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بصیرت، بردباری و فصاحت، از جمله ویژگی‌های او به‌شمار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هنگام خاکسپاری ابوذر در ربذه حضور داشت و از مخالفان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جمل، به شدت خشمگین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سور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جنگ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حاکم شهرهای موصل، نصیبین، دارا، سنجار، آمُد، هیت و عانات نمود</w:t>
      </w:r>
      <w:r>
        <w:rPr>
          <w:rFonts w:eastAsia="IRNazanin" w:cs="IRNazanin"/>
          <w:color w:val="111111"/>
          <w:sz w:val="28"/>
          <w:szCs w:val="28"/>
          <w:rtl w:val="true"/>
          <w:lang w:bidi="fa-IR"/>
        </w:rPr>
        <w:t>.</w:t>
      </w:r>
      <w:r>
        <w:rPr>
          <w:rStyle w:val="FootnoteAnchor"/>
          <w:rtl w:val="true"/>
        </w:rPr>
        <w:footnoteReference w:id="990"/>
      </w:r>
      <w:r>
        <w:rPr>
          <w:rFonts w:ascii="IRNazanin" w:hAnsi="IRNazanin" w:eastAsia="IRNazanin"/>
          <w:color w:val="111111"/>
          <w:sz w:val="28"/>
          <w:sz w:val="28"/>
          <w:szCs w:val="28"/>
          <w:rtl w:val="true"/>
          <w:lang w:bidi="fa-IR"/>
        </w:rPr>
        <w:t>فضل بن شاذان او را از بزرگانِ تابعان و پارسایان آنها برشمرده است</w:t>
      </w:r>
      <w:r>
        <w:rPr>
          <w:rFonts w:eastAsia="IRNazanin" w:cs="IRNazanin"/>
          <w:color w:val="111111"/>
          <w:sz w:val="28"/>
          <w:szCs w:val="28"/>
          <w:rtl w:val="true"/>
          <w:lang w:bidi="fa-IR"/>
        </w:rPr>
        <w:t>.</w:t>
      </w:r>
      <w:r>
        <w:rPr>
          <w:rStyle w:val="FootnoteAnchor"/>
          <w:rtl w:val="true"/>
        </w:rPr>
        <w:footnoteReference w:id="991"/>
      </w:r>
      <w:r>
        <w:rPr>
          <w:rFonts w:ascii="IRNazanin" w:hAnsi="IRNazanin" w:eastAsia="IRNazanin"/>
          <w:color w:val="111111"/>
          <w:sz w:val="28"/>
          <w:sz w:val="28"/>
          <w:szCs w:val="28"/>
          <w:rtl w:val="true"/>
          <w:lang w:bidi="fa-IR"/>
        </w:rPr>
        <w:t>علامه حلی درباره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بزرگ‌مرد، جایگاهی والا داشت و از خواص و نزدیکان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او،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جایگاه و نسبت او به من، همچون جایگاه و نسبت من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99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خطاب به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میان شما دو نفر همانند مالک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 کاش یک نفر مثل او داشتم که همانند او بصیرت و دشمن‌شناسی داشت</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ذهبی درباره‌اش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بزرگان و قهرمانان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سلحشور و پرچمدار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زبان‌آور و فصیح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صفین،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فرمانروایی مصر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 عزیمت و در نیمه راه، مسموم گردید و به شهادت رسید</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خبر مرگ مالک اشتر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 آه و افسوس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پاداش دهد مالک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اگر کوه بود، همانا کوهی بود که پای هیچ رونده‌ای بر فراز قله بلندش نمی‌رسید و هیچ پرنده‌ای یارای پرواز بر بلندای آن را نداشت</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طبری درباره او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از خبر اعزام مالک به مصر از سوی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وحشت‌زده شد و بی‌درنگ مزدوری را بر سر راه او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سهم خورانید و او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مالک به معاویه رسید، به میان مردم رفت و طی سخنانی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عمار یاسر که در جنگ صفین آن را قطع کردم و دیگری مالک اشتر که امروز آن را بریدم</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پیکر پاک مالک اشتر به مدینه انتقال یافت و در آنجا دفن گردید</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حموی می‌گوید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معاویه به‌وسیله برخی از مزدورانش در منطقه قُلزم، عسل مسمومی را به او خوراند که موجب مرگش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معاویه در سخنی طعنه‌آمیز</w:t>
      </w:r>
      <w:bookmarkStart w:id="545" w:name="pg6406_49078"/>
    </w:p>
    <w:p>
      <w:pPr>
        <w:pStyle w:val="BookText"/>
        <w:rPr/>
      </w:pPr>
      <w:bookmarkEnd w:id="54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سربازانی از جنس عسل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پیکر او به مدینه منتقل و در آنجا دفن گردید و قبر او در مدینه شناخته شده است</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بعلبک</w:t>
      </w:r>
      <w:r>
        <w:rPr>
          <w:rFonts w:eastAsia="IRNazanin" w:cs="IRNazanin"/>
          <w:color w:val="111111"/>
          <w:sz w:val="28"/>
          <w:szCs w:val="28"/>
          <w:rtl w:val="true"/>
          <w:lang w:bidi="fa-IR"/>
        </w:rPr>
        <w:t>).</w:t>
      </w:r>
    </w:p>
    <w:p>
      <w:pPr>
        <w:pStyle w:val="Heading3"/>
        <w:numPr>
          <w:ilvl w:val="2"/>
          <w:numId w:val="1"/>
        </w:numPr>
        <w:rPr/>
      </w:pPr>
      <w:bookmarkStart w:id="546" w:name="__RefHeading___Toc560483_653776707"/>
      <w:bookmarkStart w:id="547" w:name="_Toc209"/>
      <w:bookmarkEnd w:id="546"/>
      <w:r>
        <w:rPr/>
        <w:t>99</w:t>
      </w:r>
      <w:r>
        <w:rPr>
          <w:rtl w:val="true"/>
        </w:rPr>
        <w:t xml:space="preserve">. </w:t>
      </w:r>
      <w:r>
        <w:rPr>
          <w:rtl w:val="true"/>
        </w:rPr>
        <w:t>مالک بن انس</w:t>
      </w:r>
      <w:bookmarkEnd w:id="547"/>
    </w:p>
    <w:p>
      <w:pPr>
        <w:pStyle w:val="BookText"/>
        <w:rPr/>
      </w:pPr>
      <w:r>
        <w:rPr>
          <w:rFonts w:ascii="IRNazanin" w:hAnsi="IRNazanin" w:eastAsia="IRNazanin"/>
          <w:color w:val="111111"/>
          <w:sz w:val="28"/>
          <w:sz w:val="28"/>
          <w:szCs w:val="28"/>
          <w:rtl w:val="true"/>
          <w:lang w:bidi="fa-IR"/>
        </w:rPr>
        <w:t>امام مالک بن انس، رئیس مذهب مالکیه، یکی از مذاهب چهارگانه برادران اهل سنت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ابن‌قتیبه، مرگ وی را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محل دفن او را بقیع می‌داند</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حطاب رعینی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بن انس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 مساجد تبوک در شمال مدینه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قاضی عیاض، محل تولد او را مدینه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نظر منافاتی با یکدیگر ندارند؛ زیرا ذوالمروه از توابع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 او را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مرگ، در بقیع به خاک سپرده شد و در آنجا قبر شناخته شده‌ای دارد که دارای گنبد و بارگاه است و کنار آن، قبر نافع قرار دارد</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ابن‌ندیم می‌گوید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انس به مسجد می‌رفت و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به عیادت افراد مریض می‌شتافت و به ادای حقوق دیگران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دیگر مسجد نمی‌رفت و در خانه‌اش نماز می‌گزارد و در تشییع جنازه نیز شرکت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او انتقاد می‌کردند و او پاسخ می‌داد که نمی‌تواند</w:t>
      </w:r>
    </w:p>
    <w:p>
      <w:pPr>
        <w:pStyle w:val="BookText"/>
        <w:rPr/>
      </w:pPr>
      <w:r>
        <w:rPr>
          <w:rFonts w:ascii="IRNazanin" w:hAnsi="IRNazanin" w:eastAsia="IRNazanin"/>
          <w:color w:val="111111"/>
          <w:sz w:val="28"/>
          <w:sz w:val="28"/>
          <w:szCs w:val="28"/>
          <w:rtl w:val="true"/>
          <w:lang w:bidi="fa-IR"/>
        </w:rPr>
        <w:t>عذرش را به همه بازگو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حاکم مدینه، جعفر بن سلیمان، از او بدگویی کردند که او به بیعت با حاکم اعتقادی ندارد و پیمان‌شکن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سلیمان او را فراخواند و دستور داد تازیانه‌اش بزنند و کشان‌کشان روی زمین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مفصل کتف او از جا در رفت و به شدت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شهرت او بیشتر شد و گویی شلاق‌هایی که بر بدنش فرو آمد، جایگاه او را میان مردم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از بندگان شایسته خدا، فقیه بزرگ حجاز و عالم برجسته دوران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 و در بقیع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رساله‌ای برای هارون‌الرشید، از تألیفات اوست</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 xml:space="preserve">فهرست ابن‌الندیم،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ابن‌قتیبه، ص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روایات بسیاری نقل شده است که دلالت می‌کند او برخلاف ابوحنیفه، بیشتر در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بقیع قرار دارد و گنبدی بر فراز آن ساخته‌اند</w:t>
      </w:r>
      <w:r>
        <w:rPr>
          <w:rFonts w:eastAsia="IRNazanin" w:cs="IRNazanin"/>
          <w:color w:val="111111"/>
          <w:sz w:val="28"/>
          <w:szCs w:val="28"/>
          <w:rtl w:val="true"/>
          <w:lang w:bidi="fa-IR"/>
        </w:rPr>
        <w:t>.</w:t>
      </w:r>
      <w:r>
        <w:rPr>
          <w:rStyle w:val="FootnoteAnchor"/>
          <w:rtl w:val="true"/>
        </w:rPr>
        <w:footnoteReference w:id="100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وصیت کرد در لباس خودش کفن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از نوادگان عبدالله بن عباس که در آن زمان والی مدینه بود، بر او نماز گزارد و پیکرش در بقیع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1003"/>
      </w:r>
      <w:r>
        <w:rPr>
          <w:rFonts w:ascii="IRNazanin" w:hAnsi="IRNazanin" w:eastAsia="IRNazanin"/>
          <w:color w:val="111111"/>
          <w:sz w:val="28"/>
          <w:sz w:val="28"/>
          <w:szCs w:val="28"/>
          <w:rtl w:val="true"/>
          <w:lang w:bidi="fa-IR"/>
        </w:rPr>
        <w:t>و بنابر قولی هشتاد سال</w:t>
      </w:r>
      <w:r>
        <w:rPr>
          <w:rStyle w:val="FootnoteAnchor"/>
          <w:rtl w:val="true"/>
        </w:rPr>
        <w:footnoteReference w:id="1004"/>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بقیع شناخته شده است</w:t>
      </w:r>
      <w:r>
        <w:rPr>
          <w:rStyle w:val="FootnoteAnchor"/>
          <w:rtl w:val="true"/>
        </w:rPr>
        <w:footnoteReference w:id="1005"/>
      </w:r>
      <w:r>
        <w:rPr>
          <w:rFonts w:ascii="IRNazanin" w:hAnsi="IRNazanin" w:eastAsia="IRNazanin"/>
          <w:color w:val="111111"/>
          <w:sz w:val="28"/>
          <w:sz w:val="28"/>
          <w:szCs w:val="28"/>
          <w:rtl w:val="true"/>
          <w:lang w:bidi="fa-IR"/>
        </w:rPr>
        <w:t>و گنبدی روی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بزرگان به</w:t>
      </w:r>
      <w:bookmarkStart w:id="548" w:name="pg6406_49080"/>
    </w:p>
    <w:p>
      <w:pPr>
        <w:pStyle w:val="BookText"/>
        <w:rPr/>
      </w:pPr>
      <w:bookmarkEnd w:id="548"/>
      <w:r>
        <w:rPr>
          <w:rFonts w:ascii="IRNazanin" w:hAnsi="IRNazanin" w:eastAsia="IRNazanin"/>
          <w:color w:val="111111"/>
          <w:sz w:val="28"/>
          <w:sz w:val="28"/>
          <w:szCs w:val="28"/>
          <w:rtl w:val="true"/>
          <w:lang w:bidi="fa-IR"/>
        </w:rPr>
        <w:t>زیارت قبر او رفته‌اند</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 xml:space="preserve">المدونة الکبری،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حاشیه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اعانة الطالبین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وفات مالک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49" w:name="__RefHeading___Toc560485_653776707"/>
      <w:bookmarkStart w:id="550" w:name="_Toc210"/>
      <w:bookmarkEnd w:id="549"/>
      <w:r>
        <w:rPr/>
        <w:t>100</w:t>
      </w:r>
      <w:r>
        <w:rPr>
          <w:rtl w:val="true"/>
        </w:rPr>
        <w:t xml:space="preserve">. </w:t>
      </w:r>
      <w:r>
        <w:rPr>
          <w:rtl w:val="true"/>
        </w:rPr>
        <w:t>مالک بن سنان</w:t>
      </w:r>
      <w:bookmarkEnd w:id="550"/>
    </w:p>
    <w:p>
      <w:pPr>
        <w:pStyle w:val="BookText"/>
        <w:rPr/>
      </w:pPr>
      <w:r>
        <w:rPr>
          <w:rFonts w:ascii="IRNazanin" w:hAnsi="IRNazanin" w:eastAsia="IRNazanin"/>
          <w:color w:val="111111"/>
          <w:sz w:val="28"/>
          <w:sz w:val="28"/>
          <w:szCs w:val="28"/>
          <w:rtl w:val="true"/>
          <w:lang w:bidi="fa-IR"/>
        </w:rPr>
        <w:t>مالک بن سنان، پدر ابوسعید خُدری، در بقیع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 شامی از وی نام برده است</w:t>
      </w:r>
      <w:r>
        <w:rPr>
          <w:rFonts w:eastAsia="IRNazanin" w:cs="IRNazanin"/>
          <w:color w:val="111111"/>
          <w:sz w:val="28"/>
          <w:szCs w:val="28"/>
          <w:rtl w:val="true"/>
          <w:lang w:bidi="fa-IR"/>
        </w:rPr>
        <w:t>.</w:t>
      </w:r>
      <w:r>
        <w:rPr>
          <w:rStyle w:val="FootnoteAnchor"/>
          <w:rtl w:val="true"/>
        </w:rPr>
        <w:footnoteReference w:id="1007"/>
      </w:r>
    </w:p>
    <w:p>
      <w:pPr>
        <w:pStyle w:val="Heading3"/>
        <w:numPr>
          <w:ilvl w:val="2"/>
          <w:numId w:val="1"/>
        </w:numPr>
        <w:rPr/>
      </w:pPr>
      <w:bookmarkStart w:id="551" w:name="__RefHeading___Toc560487_653776707"/>
      <w:bookmarkStart w:id="552" w:name="_Toc211"/>
      <w:bookmarkEnd w:id="551"/>
      <w:r>
        <w:rPr/>
        <w:t>101</w:t>
      </w:r>
      <w:r>
        <w:rPr>
          <w:rtl w:val="true"/>
        </w:rPr>
        <w:t xml:space="preserve">. </w:t>
      </w:r>
      <w:r>
        <w:rPr>
          <w:rtl w:val="true"/>
        </w:rPr>
        <w:t>محسن فضیلی</w:t>
      </w:r>
      <w:bookmarkEnd w:id="552"/>
    </w:p>
    <w:p>
      <w:pPr>
        <w:pStyle w:val="BookText"/>
        <w:rPr/>
      </w:pPr>
      <w:r>
        <w:rPr>
          <w:rFonts w:ascii="IRNazanin" w:hAnsi="IRNazanin" w:eastAsia="IRNazanin"/>
          <w:color w:val="111111"/>
          <w:sz w:val="28"/>
          <w:sz w:val="28"/>
          <w:szCs w:val="28"/>
          <w:rtl w:val="true"/>
          <w:lang w:bidi="fa-IR"/>
        </w:rPr>
        <w:t xml:space="preserve">میرزا محسن فضیلی پدر شیخ عبدالهادی فضیلی از علمای پرهیزگار بود، او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سیهات رحلت کرد و پیکر او را به مدینه منتقل ساخته و در بقیع به خاک سپردند</w:t>
      </w:r>
      <w:r>
        <w:rPr>
          <w:rFonts w:eastAsia="IRNazanin" w:cs="IRNazanin"/>
          <w:color w:val="111111"/>
          <w:sz w:val="28"/>
          <w:szCs w:val="28"/>
          <w:rtl w:val="true"/>
          <w:lang w:bidi="fa-IR"/>
        </w:rPr>
        <w:t>.</w:t>
      </w:r>
    </w:p>
    <w:p>
      <w:pPr>
        <w:pStyle w:val="Heading3"/>
        <w:numPr>
          <w:ilvl w:val="2"/>
          <w:numId w:val="1"/>
        </w:numPr>
        <w:rPr/>
      </w:pPr>
      <w:bookmarkStart w:id="553" w:name="__RefHeading___Toc560489_653776707"/>
      <w:bookmarkStart w:id="554" w:name="_Toc212"/>
      <w:bookmarkEnd w:id="553"/>
      <w:r>
        <w:rPr/>
        <w:t>102</w:t>
      </w:r>
      <w:r>
        <w:rPr>
          <w:rtl w:val="true"/>
        </w:rPr>
        <w:t xml:space="preserve">. </w:t>
      </w:r>
      <w:r>
        <w:rPr>
          <w:rtl w:val="true"/>
        </w:rPr>
        <w:t>محمد بن احمد معروف به الفا هاشم</w:t>
      </w:r>
      <w:bookmarkEnd w:id="554"/>
    </w:p>
    <w:p>
      <w:pPr>
        <w:pStyle w:val="BookText"/>
        <w:rPr/>
      </w:pPr>
      <w:r>
        <w:rPr>
          <w:rFonts w:ascii="IRNazanin" w:hAnsi="IRNazanin" w:eastAsia="IRNazanin"/>
          <w:color w:val="111111"/>
          <w:sz w:val="28"/>
          <w:sz w:val="28"/>
          <w:szCs w:val="28"/>
          <w:rtl w:val="true"/>
          <w:lang w:bidi="fa-IR"/>
        </w:rPr>
        <w:t>زرکلی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فقهای مالکی و متولد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بزرگ آفریقاست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خود را در آنجا گذراند و هنگام حمله متجاوزان فرانسوی به کشورش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عازم حجاز شد و پس از انجام مناسک حج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مدینه رفت و در آنجا اقامت گزید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مساجد شهر مدینه به تدریس فقه، حدیث و تفسیر پرداخت و سرانجام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بقیع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دست‌نوشته‌های او پس از مرگ، برای چاپ و نشر به مصر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به‌طور نامعلومی ناپدید گردید</w:t>
      </w:r>
      <w:r>
        <w:rPr>
          <w:rFonts w:eastAsia="IRNazanin" w:cs="IRNazanin"/>
          <w:color w:val="111111"/>
          <w:sz w:val="28"/>
          <w:szCs w:val="28"/>
          <w:rtl w:val="true"/>
          <w:lang w:bidi="fa-IR"/>
        </w:rPr>
        <w:t>!</w:t>
      </w:r>
      <w:r>
        <w:rPr>
          <w:rStyle w:val="FootnoteAnchor"/>
          <w:rtl w:val="true"/>
        </w:rPr>
        <w:footnoteReference w:id="1008"/>
      </w:r>
      <w:bookmarkStart w:id="555" w:name="pg6406_49081"/>
    </w:p>
    <w:p>
      <w:pPr>
        <w:pStyle w:val="Heading3"/>
        <w:numPr>
          <w:ilvl w:val="2"/>
          <w:numId w:val="1"/>
        </w:numPr>
        <w:rPr/>
      </w:pPr>
      <w:bookmarkStart w:id="556" w:name="__RefHeading___Toc560491_653776707"/>
      <w:bookmarkStart w:id="557" w:name="_Toc213"/>
      <w:bookmarkEnd w:id="555"/>
      <w:bookmarkEnd w:id="556"/>
      <w:r>
        <w:rPr/>
        <w:t>103</w:t>
      </w:r>
      <w:r>
        <w:rPr>
          <w:rtl w:val="true"/>
        </w:rPr>
        <w:t xml:space="preserve">. </w:t>
      </w:r>
      <w:r>
        <w:rPr>
          <w:rtl w:val="true"/>
        </w:rPr>
        <w:t>محمد بن بدرالدین منشی</w:t>
      </w:r>
      <w:bookmarkEnd w:id="557"/>
    </w:p>
    <w:p>
      <w:pPr>
        <w:pStyle w:val="BookText"/>
        <w:rPr/>
      </w:pPr>
      <w:r>
        <w:rPr>
          <w:rFonts w:ascii="IRNazanin" w:hAnsi="IRNazanin" w:eastAsia="IRNazanin"/>
          <w:color w:val="111111"/>
          <w:sz w:val="28"/>
          <w:sz w:val="28"/>
          <w:szCs w:val="28"/>
          <w:rtl w:val="true"/>
          <w:lang w:bidi="fa-IR"/>
        </w:rPr>
        <w:t>زرکلی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بدرالدین رومی آق حصاری حنفی، ملقب به محی‌الدین و مشهور به منشی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مفسر قرآن بود و به علوم ادبی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بدرالدین منشی،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صاروخان در مغنیسا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ساکن مدینه شد و از متولیان اداره حرم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او را در بقیع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التنزیل فی 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اوست</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 xml:space="preserve">الاعلام،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3"/>
        <w:numPr>
          <w:ilvl w:val="2"/>
          <w:numId w:val="1"/>
        </w:numPr>
        <w:rPr/>
      </w:pPr>
      <w:bookmarkStart w:id="558" w:name="__RefHeading___Toc560493_653776707"/>
      <w:bookmarkStart w:id="559" w:name="_Toc214"/>
      <w:bookmarkEnd w:id="558"/>
      <w:r>
        <w:rPr/>
        <w:t>104</w:t>
      </w:r>
      <w:r>
        <w:rPr>
          <w:rtl w:val="true"/>
        </w:rPr>
        <w:t xml:space="preserve">. </w:t>
      </w:r>
      <w:r>
        <w:rPr>
          <w:rtl w:val="true"/>
        </w:rPr>
        <w:t>محمد بن عبدالله بن حسن مثنی</w:t>
      </w:r>
      <w:bookmarkEnd w:id="559"/>
    </w:p>
    <w:p>
      <w:pPr>
        <w:pStyle w:val="BookText"/>
        <w:rPr/>
      </w:pPr>
      <w:r>
        <w:rPr>
          <w:rFonts w:ascii="IRNazanin" w:hAnsi="IRNazanin" w:eastAsia="IRNazanin"/>
          <w:color w:val="111111"/>
          <w:sz w:val="28"/>
          <w:sz w:val="28"/>
          <w:szCs w:val="28"/>
          <w:rtl w:val="true"/>
          <w:lang w:bidi="fa-IR"/>
        </w:rPr>
        <w:t xml:space="preserve">محمد بن عبدالله محض ملقب به نفس زکیه علیه منصور عباسی قیام کرد و در روز دوشنبه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Style w:val="FootnoteAnchor"/>
          <w:rtl w:val="true"/>
        </w:rPr>
        <w:footnoteReference w:id="1010"/>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قتل رسید و پیکر او را بعدها در بقیع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عیسی‌بن موسی، سرش را برای منصور عباسی فرستاد و آن ملعون هم سر را نزد پدرش، عبدالله محض و دیگر بستگانش که زندانی بودند،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سر پسرش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رسیدی؛ در حالی که اهل روزه و اقامه نماز بودی</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ابن‌کثیر می‌گوید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بن موسی، به عنوان مژده، خبر مرگ محمد بن عبدالله را توسط قاسم بن الحسن و سر محمد بن عبدالله را به همراه ابن ابی‌کرام به نزد منصور عباسی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موسی دستور داد که پیکر بی‌سر محمد بن عبدالله را در بقیع</w:t>
      </w:r>
    </w:p>
    <w:p>
      <w:pPr>
        <w:pStyle w:val="BookText"/>
        <w:rPr/>
      </w:pPr>
      <w:r>
        <w:rPr>
          <w:rFonts w:ascii="IRNazanin" w:hAnsi="IRNazanin" w:eastAsia="IRNazanin"/>
          <w:color w:val="111111"/>
          <w:sz w:val="28"/>
          <w:sz w:val="28"/>
          <w:szCs w:val="28"/>
          <w:rtl w:val="true"/>
          <w:lang w:bidi="fa-IR"/>
        </w:rPr>
        <w:t>دفن نمایند و نیز اجساد یاران شهید او را بیرون شهر، به مدت سه روز به دار آویزان نمایند و سپس در قبرستان یهودی‌ها رها کنند</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 xml:space="preserve">البدایة و النهایه،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ابن‌خلدون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عبدالله و یارانش بین محله ثنیة‌الوداع و شهر مدینه به دار آویخته شدند و خواهر او، زینب، برای دفنش در بقیع، از حاکم مدینه اجازه گرفت</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 xml:space="preserve">گفته شده است که مالک بن انس و 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امام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شایسته‌تر از منصور در حکومت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که از این موضوع آگاه شد، به اذیت و آزار آن دو برخاست؛ مالک را به بهانه فتوایش درباره طلاق شخصی که از روی اکراه طلاق می‌دهد، تنبیه کرد و ابوحنیفه را به بهانه قضاوتش به زندان افکند</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 xml:space="preserve">صاحب اعیان الشیعه به نقل از کتاب تاریخ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حوادث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عیسی بن موسی، محمد بن عبدالله بن حسن مثنی را به قتل رساند، یاران او را نیز دستگیر نمود و به 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آنها سه روز بالای دار ماند و سپس عیسی بن موسی دستور داد آن اجساد را داخل قبرستان یهودی‌ها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اجساد را درون خندقی که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شده بود،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حوادث، زینب خواهر محمد بن عبدالله به عیسی بن موسی پیغام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برادرم را کشتید و به مقصود خود رسیدید، حال اجازه دهید او را به خاک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نیز پذیرفت و محمد بن عبدالله در بقیع دفن گردید</w:t>
      </w:r>
      <w:r>
        <w:rPr>
          <w:rFonts w:eastAsia="IRNazanin" w:cs="IRNazanin"/>
          <w:color w:val="111111"/>
          <w:sz w:val="28"/>
          <w:szCs w:val="28"/>
          <w:rtl w:val="true"/>
          <w:lang w:bidi="fa-IR"/>
        </w:rPr>
        <w:t>.</w:t>
      </w:r>
      <w:r>
        <w:rPr>
          <w:rStyle w:val="FootnoteAnchor"/>
          <w:rtl w:val="true"/>
        </w:rPr>
        <w:footnoteReference w:id="1015"/>
      </w:r>
      <w:bookmarkStart w:id="560" w:name="pg6406_49083"/>
    </w:p>
    <w:p>
      <w:pPr>
        <w:pStyle w:val="BookText"/>
        <w:rPr/>
      </w:pPr>
      <w:bookmarkEnd w:id="560"/>
      <w:r>
        <w:rPr>
          <w:rFonts w:ascii="IRNazanin" w:hAnsi="IRNazanin" w:eastAsia="IRNazanin"/>
          <w:color w:val="111111"/>
          <w:sz w:val="28"/>
          <w:sz w:val="28"/>
          <w:szCs w:val="28"/>
          <w:rtl w:val="true"/>
          <w:lang w:bidi="fa-IR"/>
        </w:rPr>
        <w:t>طبری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محمد بن عبدالله در بقیع، مقابل کوچه خانه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 xml:space="preserve">تاریخ الامم و الملوک،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صالحی شامی تصریح می‌کند که قبر محمد بن عبدالله‌بن حسن بن حسن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بیرون از بقیع و در منطقه کوه سلع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شیخ محمد هاشم خراسانی، مزار او را در مسجد بزرگی در ضلع شرقی کوه سلع، در حومه مدینه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دوست محقق اینجانب،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محمد علی شکری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کودکی، مزار نفس زکیه را در کوه سلع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آن قبر را ویران کردند و جسد را به بقیع انتقال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عبدالعزیز مدنی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قبر را که در مسجدی در دامنه کوه سلع قرار داشت، دیده بودم</w:t>
      </w:r>
      <w:r>
        <w:rPr>
          <w:rFonts w:eastAsia="IRNazanin" w:cs="IRNazanin"/>
          <w:color w:val="111111"/>
          <w:sz w:val="28"/>
          <w:szCs w:val="28"/>
          <w:rtl w:val="true"/>
          <w:lang w:bidi="fa-IR"/>
        </w:rPr>
        <w:t>.</w:t>
      </w:r>
      <w:r>
        <w:rPr>
          <w:rStyle w:val="FootnoteAnchor"/>
          <w:rtl w:val="true"/>
        </w:rPr>
        <w:footnoteReference w:id="1017"/>
      </w:r>
      <w:r>
        <w:rPr>
          <w:rFonts w:ascii="IRNazanin" w:hAnsi="IRNazanin" w:eastAsia="IRNazanin"/>
          <w:color w:val="111111"/>
          <w:sz w:val="28"/>
          <w:sz w:val="28"/>
          <w:szCs w:val="28"/>
          <w:rtl w:val="true"/>
          <w:lang w:bidi="fa-IR"/>
        </w:rPr>
        <w:t>چه‌بسا تقاضای زینب از عیسی بن موسی برای دفن پیکر برادرش محمد بن عبدالله در بقیع، موجب گردید که عده‌ای گمان کنند او از ابتدا در بقیع دفن شده است</w:t>
      </w:r>
      <w:r>
        <w:rPr>
          <w:rFonts w:eastAsia="IRNazanin" w:cs="IRNazanin"/>
          <w:color w:val="111111"/>
          <w:sz w:val="28"/>
          <w:szCs w:val="28"/>
          <w:rtl w:val="true"/>
          <w:lang w:bidi="fa-IR"/>
        </w:rPr>
        <w:t>.</w:t>
      </w:r>
    </w:p>
    <w:p>
      <w:pPr>
        <w:pStyle w:val="Heading3"/>
        <w:numPr>
          <w:ilvl w:val="2"/>
          <w:numId w:val="1"/>
        </w:numPr>
        <w:rPr/>
      </w:pPr>
      <w:bookmarkStart w:id="561" w:name="__RefHeading___Toc560495_653776707"/>
      <w:bookmarkStart w:id="562" w:name="_Toc215"/>
      <w:bookmarkEnd w:id="561"/>
      <w:r>
        <w:rPr/>
        <w:t>105</w:t>
      </w:r>
      <w:r>
        <w:rPr>
          <w:rtl w:val="true"/>
        </w:rPr>
        <w:t xml:space="preserve">. </w:t>
      </w:r>
      <w:r>
        <w:rPr>
          <w:rtl w:val="true"/>
        </w:rPr>
        <w:t xml:space="preserve">محمد بن علی بن ابی طالب </w:t>
      </w:r>
      <w:r>
        <w:rPr>
          <w:rtl w:val="true"/>
        </w:rPr>
        <w:t>(</w:t>
      </w:r>
      <w:r>
        <w:rPr>
          <w:rtl w:val="true"/>
        </w:rPr>
        <w:t>علیه السلام</w:t>
      </w:r>
      <w:r>
        <w:rPr>
          <w:rtl w:val="true"/>
        </w:rPr>
        <w:t>)</w:t>
      </w:r>
      <w:bookmarkEnd w:id="56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دلیل آنکه نام مادرش حنفیه است، به محمد بن حنفیه معروف شده است</w:t>
      </w:r>
      <w:r>
        <w:rPr>
          <w:rFonts w:eastAsia="IRNazanin" w:cs="IRNazanin"/>
          <w:color w:val="111111"/>
          <w:sz w:val="28"/>
          <w:szCs w:val="28"/>
          <w:rtl w:val="true"/>
          <w:lang w:bidi="fa-IR"/>
        </w:rPr>
        <w:t>.</w:t>
      </w:r>
      <w:r>
        <w:rPr>
          <w:rStyle w:val="FootnoteAnchor"/>
          <w:rtl w:val="true"/>
        </w:rPr>
        <w:footnoteReference w:id="1018"/>
      </w:r>
      <w:r>
        <w:rPr>
          <w:rFonts w:ascii="IRNazanin" w:hAnsi="IRNazanin" w:eastAsia="IRNazanin"/>
          <w:color w:val="111111"/>
          <w:sz w:val="28"/>
          <w:sz w:val="28"/>
          <w:szCs w:val="28"/>
          <w:rtl w:val="true"/>
          <w:lang w:bidi="fa-IR"/>
        </w:rPr>
        <w:t>کنیه‌اش ابوالقاسم یا ابوعبدالله است</w:t>
      </w:r>
      <w:r>
        <w:rPr>
          <w:rFonts w:eastAsia="IRNazanin" w:cs="IRNazanin"/>
          <w:color w:val="111111"/>
          <w:sz w:val="28"/>
          <w:szCs w:val="28"/>
          <w:rtl w:val="true"/>
          <w:lang w:bidi="fa-IR"/>
        </w:rPr>
        <w:t>.</w:t>
      </w:r>
      <w:r>
        <w:rPr>
          <w:rStyle w:val="FootnoteAnchor"/>
          <w:rtl w:val="true"/>
        </w:rPr>
        <w:footnoteReference w:id="1019"/>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دنیا آمد</w:t>
      </w:r>
      <w:r>
        <w:rPr>
          <w:rStyle w:val="FootnoteAnchor"/>
          <w:rtl w:val="true"/>
        </w:rPr>
        <w:footnoteReference w:id="1020"/>
      </w:r>
      <w:r>
        <w:rPr>
          <w:rFonts w:ascii="IRNazanin" w:hAnsi="IRNazanin" w:eastAsia="IRNazanin"/>
          <w:color w:val="111111"/>
          <w:sz w:val="28"/>
          <w:sz w:val="28"/>
          <w:szCs w:val="28"/>
          <w:rtl w:val="true"/>
          <w:lang w:bidi="fa-IR"/>
        </w:rPr>
        <w:t>و در جنگ</w:t>
      </w:r>
      <w:bookmarkStart w:id="563" w:name="pg6406_49084"/>
    </w:p>
    <w:p>
      <w:pPr>
        <w:pStyle w:val="BookText"/>
        <w:rPr/>
      </w:pPr>
      <w:bookmarkEnd w:id="563"/>
      <w:r>
        <w:rPr>
          <w:rFonts w:ascii="IRNazanin" w:hAnsi="IRNazanin" w:eastAsia="IRNazanin"/>
          <w:color w:val="111111"/>
          <w:sz w:val="28"/>
          <w:sz w:val="28"/>
          <w:szCs w:val="28"/>
          <w:rtl w:val="true"/>
          <w:lang w:bidi="fa-IR"/>
        </w:rPr>
        <w:t>جمل حضور داشت</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 xml:space="preserve">کتاب الثقات،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طبقه نخست تابعان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توفیق همراهی با برادرش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سفر کربلا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مختار ثقفی، پس از خلع عبدالله بن زبیر از خلافت، مردم را به‌سوی محمد بن حنفیه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در محرم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کوه رضوی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رحلت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بن عثمان با اجازه ابوهاشم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 او نماز گزارد</w:t>
      </w:r>
      <w:r>
        <w:rPr>
          <w:rStyle w:val="FootnoteAnchor"/>
          <w:rtl w:val="true"/>
        </w:rPr>
        <w:footnoteReference w:id="1022"/>
      </w:r>
      <w:r>
        <w:rPr>
          <w:rFonts w:ascii="IRNazanin" w:hAnsi="IRNazanin" w:eastAsia="IRNazanin"/>
          <w:color w:val="111111"/>
          <w:sz w:val="28"/>
          <w:sz w:val="28"/>
          <w:szCs w:val="28"/>
          <w:rtl w:val="true"/>
          <w:lang w:bidi="fa-IR"/>
        </w:rPr>
        <w:t>و بدنش در بقیع به خاک سپرده شد</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کیسانیه او را امام خود می‌دانند</w:t>
      </w:r>
      <w:r>
        <w:rPr>
          <w:rFonts w:eastAsia="IRNazanin" w:cs="IRNazanin"/>
          <w:color w:val="111111"/>
          <w:sz w:val="28"/>
          <w:szCs w:val="28"/>
          <w:rtl w:val="true"/>
          <w:lang w:bidi="fa-IR"/>
        </w:rPr>
        <w:t>.</w:t>
      </w:r>
      <w:r>
        <w:rPr>
          <w:rStyle w:val="FootnoteAnchor"/>
          <w:rtl w:val="true"/>
        </w:rPr>
        <w:footnoteReference w:id="1024"/>
      </w:r>
    </w:p>
    <w:p>
      <w:pPr>
        <w:pStyle w:val="Heading3"/>
        <w:numPr>
          <w:ilvl w:val="2"/>
          <w:numId w:val="1"/>
        </w:numPr>
        <w:rPr/>
      </w:pPr>
      <w:bookmarkStart w:id="564" w:name="__RefHeading___Toc560497_653776707"/>
      <w:bookmarkStart w:id="565" w:name="_Toc216"/>
      <w:bookmarkEnd w:id="564"/>
      <w:r>
        <w:rPr/>
        <w:t>106</w:t>
      </w:r>
      <w:r>
        <w:rPr>
          <w:rtl w:val="true"/>
        </w:rPr>
        <w:t xml:space="preserve">. </w:t>
      </w:r>
      <w:r>
        <w:rPr>
          <w:rtl w:val="true"/>
        </w:rPr>
        <w:t>محمد بن علی بن ابی منصور</w:t>
      </w:r>
      <w:bookmarkEnd w:id="56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جمال‌الدین محمد بن علی بن ابی‌منصور، در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موصل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پیکرش به مکه منتقل گردید و به دور کعبه طواف داده شد و سپس به صحرای عرفات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به مدینه انتقال یافت و در مهمان‌خانه‌ای که خود در ضلع شرقی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 به خاک سپرده شد</w:t>
      </w:r>
      <w:r>
        <w:rPr>
          <w:rFonts w:eastAsia="IRNazanin" w:cs="IRNazanin"/>
          <w:color w:val="111111"/>
          <w:sz w:val="28"/>
          <w:szCs w:val="28"/>
          <w:rtl w:val="true"/>
          <w:lang w:bidi="fa-IR"/>
        </w:rPr>
        <w:t>.</w:t>
      </w:r>
      <w:r>
        <w:rPr>
          <w:rStyle w:val="FootnoteAnchor"/>
          <w:rtl w:val="true"/>
        </w:rPr>
        <w:footnoteReference w:id="1025"/>
      </w:r>
      <w:r>
        <w:rPr>
          <w:rFonts w:ascii="IRNazanin" w:hAnsi="IRNazanin" w:eastAsia="IRNazanin"/>
          <w:color w:val="111111"/>
          <w:sz w:val="28"/>
          <w:sz w:val="28"/>
          <w:szCs w:val="28"/>
          <w:rtl w:val="true"/>
          <w:lang w:bidi="fa-IR"/>
        </w:rPr>
        <w:t>همچنین گفته شده است که در بقیع دفن گردیده است</w:t>
      </w:r>
      <w:r>
        <w:rPr>
          <w:rFonts w:eastAsia="IRNazanin" w:cs="IRNazanin"/>
          <w:color w:val="111111"/>
          <w:sz w:val="28"/>
          <w:szCs w:val="28"/>
          <w:rtl w:val="true"/>
          <w:lang w:bidi="fa-IR"/>
        </w:rPr>
        <w:t>.</w:t>
      </w:r>
      <w:r>
        <w:rPr>
          <w:rStyle w:val="FootnoteAnchor"/>
          <w:rtl w:val="true"/>
        </w:rPr>
        <w:footnoteReference w:id="1026"/>
      </w:r>
      <w:bookmarkStart w:id="566" w:name="pg6406_49085"/>
    </w:p>
    <w:p>
      <w:pPr>
        <w:pStyle w:val="Heading3"/>
        <w:numPr>
          <w:ilvl w:val="2"/>
          <w:numId w:val="1"/>
        </w:numPr>
        <w:rPr/>
      </w:pPr>
      <w:bookmarkStart w:id="567" w:name="__RefHeading___Toc560499_653776707"/>
      <w:bookmarkStart w:id="568" w:name="_Toc217"/>
      <w:bookmarkEnd w:id="566"/>
      <w:bookmarkEnd w:id="567"/>
      <w:r>
        <w:rPr/>
        <w:t>107</w:t>
      </w:r>
      <w:r>
        <w:rPr>
          <w:rtl w:val="true"/>
        </w:rPr>
        <w:t xml:space="preserve">. </w:t>
      </w:r>
      <w:r>
        <w:rPr>
          <w:rtl w:val="true"/>
        </w:rPr>
        <w:t>محمد بن سعدالله حرانی دمشقی</w:t>
      </w:r>
      <w:bookmarkEnd w:id="568"/>
    </w:p>
    <w:p>
      <w:pPr>
        <w:pStyle w:val="BookText"/>
        <w:rPr/>
      </w:pPr>
      <w:r>
        <w:rPr>
          <w:rFonts w:ascii="IRNazanin" w:hAnsi="IRNazanin" w:eastAsia="IRNazanin"/>
          <w:color w:val="111111"/>
          <w:sz w:val="28"/>
          <w:sz w:val="28"/>
          <w:szCs w:val="28"/>
          <w:rtl w:val="true"/>
          <w:lang w:bidi="fa-IR"/>
        </w:rPr>
        <w:t>عمر رضا کحاله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سعدالله حرانی دمشقی، فقیهی است که به دانش‌های فراوانی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ایام کهولت و در زمان بازگشت از حج،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بنی‌سالم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او را به مدینه انتقال دادند و در بقیع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اثر اوست</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 xml:space="preserve">معجم المؤلفین،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569" w:name="__RefHeading___Toc560501_653776707"/>
      <w:bookmarkStart w:id="570" w:name="_Toc218"/>
      <w:bookmarkEnd w:id="569"/>
      <w:r>
        <w:rPr/>
        <w:t>108</w:t>
      </w:r>
      <w:r>
        <w:rPr>
          <w:rtl w:val="true"/>
        </w:rPr>
        <w:t xml:space="preserve">. </w:t>
      </w:r>
      <w:r>
        <w:rPr>
          <w:rtl w:val="true"/>
        </w:rPr>
        <w:t>محمد بن سفیان قیروانی مالکی</w:t>
      </w:r>
      <w:bookmarkEnd w:id="570"/>
    </w:p>
    <w:p>
      <w:pPr>
        <w:pStyle w:val="BookText"/>
        <w:rPr/>
      </w:pPr>
      <w:r>
        <w:rPr>
          <w:rFonts w:ascii="IRNazanin" w:hAnsi="IRNazanin" w:eastAsia="IRNazanin"/>
          <w:color w:val="111111"/>
          <w:sz w:val="28"/>
          <w:sz w:val="28"/>
          <w:szCs w:val="28"/>
          <w:rtl w:val="true"/>
          <w:lang w:bidi="fa-IR"/>
        </w:rPr>
        <w:t>عمر رضا کحاله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فقها و استادان علم قرائت است که نزد ابوالحسن قابسی و ابن‌غلبون و دیگران کسب علم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اول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28"/>
      </w:r>
      <w:r>
        <w:rPr>
          <w:rFonts w:ascii="IRNazanin" w:hAnsi="IRNazanin" w:eastAsia="IRNazanin"/>
          <w:color w:val="111111"/>
          <w:sz w:val="28"/>
          <w:sz w:val="28"/>
          <w:szCs w:val="28"/>
          <w:rtl w:val="true"/>
          <w:lang w:bidi="fa-IR"/>
        </w:rPr>
        <w:t>در مدینه از دنیا رفت و در بقیع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فی القرائات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اوست</w:t>
      </w:r>
      <w:r>
        <w:rPr>
          <w:rFonts w:eastAsia="IRNazanin" w:cs="IRNazanin"/>
          <w:color w:val="111111"/>
          <w:sz w:val="28"/>
          <w:szCs w:val="28"/>
          <w:rtl w:val="true"/>
          <w:lang w:bidi="fa-IR"/>
        </w:rPr>
        <w:t>.</w:t>
      </w:r>
      <w:r>
        <w:rPr>
          <w:rStyle w:val="FootnoteAnchor"/>
          <w:rtl w:val="true"/>
        </w:rPr>
        <w:footnoteReference w:id="1029"/>
      </w:r>
    </w:p>
    <w:p>
      <w:pPr>
        <w:pStyle w:val="Heading3"/>
        <w:numPr>
          <w:ilvl w:val="2"/>
          <w:numId w:val="1"/>
        </w:numPr>
        <w:rPr/>
      </w:pPr>
      <w:bookmarkStart w:id="571" w:name="__RefHeading___Toc560503_653776707"/>
      <w:bookmarkStart w:id="572" w:name="_Toc219"/>
      <w:bookmarkEnd w:id="571"/>
      <w:r>
        <w:rPr/>
        <w:t>109</w:t>
      </w:r>
      <w:r>
        <w:rPr>
          <w:rtl w:val="true"/>
        </w:rPr>
        <w:t xml:space="preserve">. </w:t>
      </w:r>
      <w:r>
        <w:rPr>
          <w:rtl w:val="true"/>
        </w:rPr>
        <w:t>محمد بن سلیمان کردی</w:t>
      </w:r>
      <w:bookmarkEnd w:id="572"/>
    </w:p>
    <w:p>
      <w:pPr>
        <w:pStyle w:val="BookText"/>
        <w:rPr/>
      </w:pPr>
      <w:r>
        <w:rPr>
          <w:rFonts w:ascii="IRNazanin" w:hAnsi="IRNazanin" w:eastAsia="IRNazanin"/>
          <w:color w:val="111111"/>
          <w:sz w:val="28"/>
          <w:sz w:val="28"/>
          <w:szCs w:val="28"/>
          <w:rtl w:val="true"/>
          <w:lang w:bidi="fa-IR"/>
        </w:rPr>
        <w:t>سرکیس یوسف الیان می‌گوید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بن سلیمان کردی مدنی از علمای شافعی است که در دمشق به دنیا آمد، در یک سالگی به مدینه برده شد، در آنجا رشد کرد و از فضلای آن دیار علم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شافعی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مدینه درگذشت و کنار بارگاه عباس و نزدیک گنبد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1030"/>
      </w:r>
      <w:bookmarkStart w:id="573" w:name="pg6406_49086"/>
    </w:p>
    <w:p>
      <w:pPr>
        <w:pStyle w:val="Heading3"/>
        <w:numPr>
          <w:ilvl w:val="2"/>
          <w:numId w:val="1"/>
        </w:numPr>
        <w:rPr/>
      </w:pPr>
      <w:bookmarkStart w:id="574" w:name="__RefHeading___Toc560505_653776707"/>
      <w:bookmarkStart w:id="575" w:name="_Toc220"/>
      <w:bookmarkEnd w:id="573"/>
      <w:bookmarkEnd w:id="574"/>
      <w:r>
        <w:rPr/>
        <w:t>110</w:t>
      </w:r>
      <w:r>
        <w:rPr>
          <w:rtl w:val="true"/>
        </w:rPr>
        <w:t xml:space="preserve">. </w:t>
      </w:r>
      <w:r>
        <w:rPr>
          <w:rtl w:val="true"/>
        </w:rPr>
        <w:t xml:space="preserve">محمد بن محمد بن علی </w:t>
      </w:r>
      <w:r>
        <w:rPr>
          <w:rtl w:val="true"/>
        </w:rPr>
        <w:t>(</w:t>
      </w:r>
      <w:r>
        <w:rPr>
          <w:rtl w:val="true"/>
        </w:rPr>
        <w:t>ابن شماع</w:t>
      </w:r>
      <w:r>
        <w:rPr>
          <w:rtl w:val="true"/>
        </w:rPr>
        <w:t>)</w:t>
      </w:r>
      <w:bookmarkEnd w:id="575"/>
    </w:p>
    <w:p>
      <w:pPr>
        <w:pStyle w:val="BookText"/>
        <w:rPr/>
      </w:pPr>
      <w:r>
        <w:rPr>
          <w:rFonts w:ascii="IRNazanin" w:hAnsi="IRNazanin" w:eastAsia="IRNazanin"/>
          <w:color w:val="111111"/>
          <w:sz w:val="28"/>
          <w:sz w:val="28"/>
          <w:szCs w:val="28"/>
          <w:rtl w:val="true"/>
          <w:lang w:bidi="fa-IR"/>
        </w:rPr>
        <w:t>عمر رضا کحاله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محمد بن علی بن احمد ایوبی حموی حلبی شافعی معروف به ابن شماع، فقیه، اصولی، متکلم، صوفی، شاعر و نویسنده، در اوایل 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مصر رفت و از محضر اساتیدی همچون بلقینی، بیجوری، ولی عراقی، عز بن جماعه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و با ابن بقال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 نیز سفر کرد و مدتی را در مرزهای کشور اسلامی با کفار به جنگ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درگذشت و در بقیع دفن گردید</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 xml:space="preserve">معجم المؤلفین،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Heading3"/>
        <w:numPr>
          <w:ilvl w:val="2"/>
          <w:numId w:val="1"/>
        </w:numPr>
        <w:rPr/>
      </w:pPr>
      <w:bookmarkStart w:id="576" w:name="__RefHeading___Toc560507_653776707"/>
      <w:bookmarkStart w:id="577" w:name="_Toc221"/>
      <w:bookmarkEnd w:id="576"/>
      <w:r>
        <w:rPr/>
        <w:t>111</w:t>
      </w:r>
      <w:r>
        <w:rPr>
          <w:rtl w:val="true"/>
        </w:rPr>
        <w:t xml:space="preserve">. </w:t>
      </w:r>
      <w:r>
        <w:rPr>
          <w:rtl w:val="true"/>
        </w:rPr>
        <w:t>محمد بن مسلمة بن سلمه</w:t>
      </w:r>
      <w:bookmarkEnd w:id="577"/>
    </w:p>
    <w:p>
      <w:pPr>
        <w:pStyle w:val="BookText"/>
        <w:rPr/>
      </w:pPr>
      <w:r>
        <w:rPr>
          <w:rFonts w:ascii="IRNazanin" w:hAnsi="IRNazanin" w:eastAsia="IRNazanin"/>
          <w:color w:val="111111"/>
          <w:sz w:val="28"/>
          <w:sz w:val="28"/>
          <w:szCs w:val="28"/>
          <w:rtl w:val="true"/>
          <w:lang w:bidi="fa-IR"/>
        </w:rPr>
        <w:t>ابن‌حبان می‌گوید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مسلمة بن سلمة بن حریش انصاری، همان کسی است که با کعب‌بن اشرف به نبرد پرداخت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بدر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ربذه اقامت گزید و سرانجام در زمان معاویه و در سن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مدینه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بر او نماز گزارد و در بقیع دفن گردید</w:t>
      </w:r>
      <w:r>
        <w:rPr>
          <w:rFonts w:eastAsia="IRNazanin" w:cs="IRNazanin"/>
          <w:color w:val="111111"/>
          <w:sz w:val="28"/>
          <w:szCs w:val="28"/>
          <w:rtl w:val="true"/>
          <w:lang w:bidi="fa-IR"/>
        </w:rPr>
        <w:t>.</w:t>
      </w:r>
      <w:r>
        <w:rPr>
          <w:rStyle w:val="FootnoteAnchor"/>
          <w:rtl w:val="true"/>
        </w:rPr>
        <w:footnoteReference w:id="1032"/>
      </w:r>
      <w:bookmarkStart w:id="578" w:name="pg6406_49087"/>
    </w:p>
    <w:p>
      <w:pPr>
        <w:pStyle w:val="Heading3"/>
        <w:numPr>
          <w:ilvl w:val="2"/>
          <w:numId w:val="1"/>
        </w:numPr>
        <w:rPr/>
      </w:pPr>
      <w:bookmarkStart w:id="579" w:name="__RefHeading___Toc560509_653776707"/>
      <w:bookmarkStart w:id="580" w:name="_Toc222"/>
      <w:bookmarkEnd w:id="578"/>
      <w:bookmarkEnd w:id="579"/>
      <w:r>
        <w:rPr/>
        <w:t>112</w:t>
      </w:r>
      <w:r>
        <w:rPr>
          <w:rtl w:val="true"/>
        </w:rPr>
        <w:t xml:space="preserve">. </w:t>
      </w:r>
      <w:r>
        <w:rPr>
          <w:rtl w:val="true"/>
        </w:rPr>
        <w:t>محمد سید طنطاوی</w:t>
      </w:r>
      <w:bookmarkEnd w:id="580"/>
    </w:p>
    <w:p>
      <w:pPr>
        <w:pStyle w:val="BookText"/>
        <w:rPr/>
      </w:pPr>
      <w:r>
        <w:rPr>
          <w:rFonts w:ascii="IRNazanin" w:hAnsi="IRNazanin" w:eastAsia="IRNazanin"/>
          <w:color w:val="111111"/>
          <w:sz w:val="28"/>
          <w:sz w:val="28"/>
          <w:szCs w:val="28"/>
          <w:rtl w:val="true"/>
          <w:lang w:bidi="fa-IR"/>
        </w:rPr>
        <w:t xml:space="preserve">دکتر محمد سید طنطاوی شیخ ازهر در سال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عربستان سعودی وفات یافت و در بقیع دفن گردید</w:t>
      </w:r>
      <w:r>
        <w:rPr>
          <w:rFonts w:eastAsia="IRNazanin" w:cs="IRNazanin"/>
          <w:color w:val="111111"/>
          <w:sz w:val="28"/>
          <w:szCs w:val="28"/>
          <w:rtl w:val="true"/>
          <w:lang w:bidi="fa-IR"/>
        </w:rPr>
        <w:t>.</w:t>
      </w:r>
    </w:p>
    <w:p>
      <w:pPr>
        <w:pStyle w:val="Heading3"/>
        <w:numPr>
          <w:ilvl w:val="2"/>
          <w:numId w:val="1"/>
        </w:numPr>
        <w:rPr/>
      </w:pPr>
      <w:bookmarkStart w:id="581" w:name="__RefHeading___Toc560511_653776707"/>
      <w:bookmarkStart w:id="582" w:name="_Toc223"/>
      <w:bookmarkEnd w:id="581"/>
      <w:r>
        <w:rPr/>
        <w:t>113</w:t>
      </w:r>
      <w:r>
        <w:rPr>
          <w:rtl w:val="true"/>
        </w:rPr>
        <w:t xml:space="preserve">. </w:t>
      </w:r>
      <w:r>
        <w:rPr>
          <w:rtl w:val="true"/>
        </w:rPr>
        <w:t>سید محمدتقی طالقانی</w:t>
      </w:r>
      <w:bookmarkEnd w:id="582"/>
    </w:p>
    <w:p>
      <w:pPr>
        <w:pStyle w:val="BookText"/>
        <w:rPr/>
      </w:pPr>
      <w:r>
        <w:rPr>
          <w:rFonts w:ascii="IRNazanin" w:hAnsi="IRNazanin" w:eastAsia="IRNazanin"/>
          <w:color w:val="111111"/>
          <w:sz w:val="28"/>
          <w:sz w:val="28"/>
          <w:szCs w:val="28"/>
          <w:rtl w:val="true"/>
          <w:lang w:bidi="fa-IR"/>
        </w:rPr>
        <w:t xml:space="preserve">سید محمدتقی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ارجمند شیعه،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آیت‌الله العظمی سید ابوالحسن اصفهانی بود و به نمایندگی حضرت آیت‌الله العظمی بروجردی به مدینه رفت و 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رحلت کرد و در بقیع به خاک سپرده شد</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 جلال آل‌احمد، نویسنده معروف است</w:t>
      </w:r>
      <w:r>
        <w:rPr>
          <w:rFonts w:eastAsia="IRNazanin" w:cs="IRNazanin"/>
          <w:color w:val="111111"/>
          <w:sz w:val="28"/>
          <w:szCs w:val="28"/>
          <w:rtl w:val="true"/>
          <w:lang w:bidi="fa-IR"/>
        </w:rPr>
        <w:t>.</w:t>
      </w:r>
    </w:p>
    <w:p>
      <w:pPr>
        <w:pStyle w:val="Heading3"/>
        <w:numPr>
          <w:ilvl w:val="2"/>
          <w:numId w:val="1"/>
        </w:numPr>
        <w:rPr/>
      </w:pPr>
      <w:bookmarkStart w:id="583" w:name="__RefHeading___Toc560513_653776707"/>
      <w:bookmarkStart w:id="584" w:name="_Toc224"/>
      <w:bookmarkEnd w:id="583"/>
      <w:r>
        <w:rPr/>
        <w:t>114</w:t>
      </w:r>
      <w:r>
        <w:rPr>
          <w:rtl w:val="true"/>
        </w:rPr>
        <w:t xml:space="preserve">. </w:t>
      </w:r>
      <w:r>
        <w:rPr>
          <w:rtl w:val="true"/>
        </w:rPr>
        <w:t>محمدرضا بهبهانی حائری</w:t>
      </w:r>
      <w:bookmarkEnd w:id="584"/>
    </w:p>
    <w:p>
      <w:pPr>
        <w:pStyle w:val="BookText"/>
        <w:rPr/>
      </w:pPr>
      <w:r>
        <w:rPr>
          <w:rFonts w:ascii="IRNazanin" w:hAnsi="IRNazanin" w:eastAsia="IRNazanin"/>
          <w:color w:val="111111"/>
          <w:sz w:val="28"/>
          <w:sz w:val="28"/>
          <w:szCs w:val="28"/>
          <w:rtl w:val="true"/>
          <w:lang w:bidi="fa-IR"/>
        </w:rPr>
        <w:t>شیخ محمد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محمدرضا بهبهانی حائری از علمای تهران است که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سفر بیت‌الله الحرام درگذشت و در بقیع دفن گردید</w:t>
      </w:r>
      <w:r>
        <w:rPr>
          <w:rFonts w:eastAsia="IRNazanin" w:cs="IRNazanin"/>
          <w:color w:val="111111"/>
          <w:sz w:val="28"/>
          <w:szCs w:val="28"/>
          <w:rtl w:val="true"/>
          <w:lang w:bidi="fa-IR"/>
        </w:rPr>
        <w:t>».</w:t>
      </w:r>
      <w:r>
        <w:rPr>
          <w:rStyle w:val="FootnoteAnchor"/>
          <w:rtl w:val="true"/>
        </w:rPr>
        <w:footnoteReference w:id="1034"/>
      </w:r>
    </w:p>
    <w:p>
      <w:pPr>
        <w:pStyle w:val="Heading3"/>
        <w:numPr>
          <w:ilvl w:val="2"/>
          <w:numId w:val="1"/>
        </w:numPr>
        <w:rPr/>
      </w:pPr>
      <w:bookmarkStart w:id="585" w:name="__RefHeading___Toc560515_653776707"/>
      <w:bookmarkStart w:id="586" w:name="_Toc225"/>
      <w:bookmarkEnd w:id="585"/>
      <w:r>
        <w:rPr/>
        <w:t>115</w:t>
      </w:r>
      <w:r>
        <w:rPr>
          <w:rtl w:val="true"/>
        </w:rPr>
        <w:t xml:space="preserve">. </w:t>
      </w:r>
      <w:r>
        <w:rPr>
          <w:rtl w:val="true"/>
        </w:rPr>
        <w:t>محمد عابد سندی</w:t>
      </w:r>
      <w:bookmarkEnd w:id="586"/>
    </w:p>
    <w:p>
      <w:pPr>
        <w:pStyle w:val="BookText"/>
        <w:rPr/>
      </w:pPr>
      <w:r>
        <w:rPr>
          <w:rFonts w:ascii="IRNazanin" w:hAnsi="IRNazanin" w:eastAsia="IRNazanin"/>
          <w:color w:val="111111"/>
          <w:sz w:val="28"/>
          <w:sz w:val="28"/>
          <w:szCs w:val="28"/>
          <w:rtl w:val="true"/>
          <w:lang w:bidi="fa-IR"/>
        </w:rPr>
        <w:t>عمر رضا کحاله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عابد بن محمد مراد بن یعقوب انصاری از اهالی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آنجا از دانش عالمان بهره‌ها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همراه خانواده‌اش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مصر، و سرانجام به حجاز رفت و به ریاست علمای مدینه گماشته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حنفی مذهب و پیرو طریق نقشبندیه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عابد سندی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بقیع دفن گردید</w:t>
      </w:r>
      <w:r>
        <w:rPr>
          <w:rFonts w:eastAsia="IRNazanin" w:cs="IRNazanin"/>
          <w:color w:val="111111"/>
          <w:sz w:val="28"/>
          <w:szCs w:val="28"/>
          <w:rtl w:val="true"/>
          <w:lang w:bidi="fa-IR"/>
        </w:rPr>
        <w:t>.</w:t>
      </w:r>
      <w:r>
        <w:rPr>
          <w:rStyle w:val="FootnoteAnchor"/>
          <w:rtl w:val="true"/>
        </w:rPr>
        <w:footnoteReference w:id="1035"/>
      </w:r>
    </w:p>
    <w:p>
      <w:pPr>
        <w:pStyle w:val="Heading3"/>
        <w:numPr>
          <w:ilvl w:val="2"/>
          <w:numId w:val="1"/>
        </w:numPr>
        <w:rPr/>
      </w:pPr>
      <w:bookmarkStart w:id="587" w:name="__RefHeading___Toc560517_653776707"/>
      <w:bookmarkStart w:id="588" w:name="_Toc226"/>
      <w:bookmarkEnd w:id="587"/>
      <w:r>
        <w:rPr/>
        <w:t>116</w:t>
      </w:r>
      <w:r>
        <w:rPr>
          <w:rtl w:val="true"/>
        </w:rPr>
        <w:t xml:space="preserve">. </w:t>
      </w:r>
      <w:r>
        <w:rPr>
          <w:rtl w:val="true"/>
        </w:rPr>
        <w:t>محمد علی عمروی</w:t>
      </w:r>
      <w:bookmarkEnd w:id="58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علی عمروی عالم بزرگوار و رهبر شیعیان مدینه در روز دوشنبه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مدینه منوره دیده به جهان گشود و در روز پنج‌شنبه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bookmarkStart w:id="589" w:name="pg6406_49088"/>
    </w:p>
    <w:p>
      <w:pPr>
        <w:pStyle w:val="BookText"/>
        <w:rPr/>
      </w:pPr>
      <w:bookmarkEnd w:id="589"/>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چشم از دنیا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او نماد مظلومیت شیعه در سده‌های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تشییع جنازه باشکوه او بیش از پنجاه هزار نفر شرکت کردند و در زاویه قبرستان بقیع نزدیک مرقد ابوسعید خدری نزدیک دیوار به خاک سپرده شد، مطالب فوق را جناب حجت‌الاسلام حاج شیخ کاظم عمروی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برایم نقل نمود</w:t>
      </w:r>
      <w:r>
        <w:rPr>
          <w:rFonts w:eastAsia="IRNazanin" w:cs="IRNazanin"/>
          <w:color w:val="111111"/>
          <w:sz w:val="28"/>
          <w:szCs w:val="28"/>
          <w:rtl w:val="true"/>
          <w:lang w:bidi="fa-IR"/>
        </w:rPr>
        <w:t>.</w:t>
      </w:r>
    </w:p>
    <w:p>
      <w:pPr>
        <w:pStyle w:val="Heading3"/>
        <w:numPr>
          <w:ilvl w:val="2"/>
          <w:numId w:val="1"/>
        </w:numPr>
        <w:rPr/>
      </w:pPr>
      <w:bookmarkStart w:id="590" w:name="__RefHeading___Toc560519_653776707"/>
      <w:bookmarkStart w:id="591" w:name="_Toc227"/>
      <w:bookmarkEnd w:id="590"/>
      <w:r>
        <w:rPr/>
        <w:t>117</w:t>
      </w:r>
      <w:r>
        <w:rPr>
          <w:rtl w:val="true"/>
        </w:rPr>
        <w:t xml:space="preserve">. </w:t>
      </w:r>
      <w:r>
        <w:rPr>
          <w:rtl w:val="true"/>
        </w:rPr>
        <w:t>معاذ بن عمرو بن جموح</w:t>
      </w:r>
      <w:bookmarkEnd w:id="591"/>
    </w:p>
    <w:p>
      <w:pPr>
        <w:pStyle w:val="BookText"/>
        <w:rPr/>
      </w:pPr>
      <w:r>
        <w:rPr>
          <w:rFonts w:ascii="IRNazanin" w:hAnsi="IRNazanin" w:eastAsia="IRNazanin"/>
          <w:color w:val="111111"/>
          <w:sz w:val="28"/>
          <w:sz w:val="28"/>
          <w:szCs w:val="28"/>
          <w:rtl w:val="true"/>
          <w:lang w:bidi="fa-IR"/>
        </w:rPr>
        <w:t>حاکم نیشابوری از قول خلیفة بن خیاط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عمرو بن جموح در جنگ بدر به شدت مجروح شد و تا دوران خلافت عثمان از آثار آن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 از دنیا رفت و نمازش را عثمان بن عفان خواند و در بقیع دفن شد</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Heading3"/>
        <w:numPr>
          <w:ilvl w:val="2"/>
          <w:numId w:val="1"/>
        </w:numPr>
        <w:rPr/>
      </w:pPr>
      <w:bookmarkStart w:id="592" w:name="__RefHeading___Toc560521_653776707"/>
      <w:bookmarkStart w:id="593" w:name="_Toc228"/>
      <w:bookmarkEnd w:id="592"/>
      <w:r>
        <w:rPr/>
        <w:t>118</w:t>
      </w:r>
      <w:r>
        <w:rPr>
          <w:rtl w:val="true"/>
        </w:rPr>
        <w:t xml:space="preserve">. </w:t>
      </w:r>
      <w:r>
        <w:rPr>
          <w:rtl w:val="true"/>
        </w:rPr>
        <w:t>مغیرة بن عبدالرحمان مخزومی</w:t>
      </w:r>
      <w:bookmarkEnd w:id="593"/>
    </w:p>
    <w:p>
      <w:pPr>
        <w:pStyle w:val="BookText"/>
        <w:rPr/>
      </w:pPr>
      <w:r>
        <w:rPr>
          <w:rFonts w:ascii="IRNazanin" w:hAnsi="IRNazanin" w:eastAsia="IRNazanin"/>
          <w:color w:val="111111"/>
          <w:sz w:val="28"/>
          <w:sz w:val="28"/>
          <w:szCs w:val="28"/>
          <w:rtl w:val="true"/>
          <w:lang w:bidi="fa-IR"/>
        </w:rPr>
        <w:t>ابن‌سعد از محمد بن عمر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مغیرة بن عبدالرحمان بارها به مرزهای شام رفت و به نبرد با کفار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گروه رزمندگانی بود که در سرزمین روم به محاصره درآمدند و عمربن عبدالعزیز آنها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در این جنگ، یک چشم خود را از دست داد و پس از بازگشت به مدینه، از دنیا رفت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وصیت کرده بود که او را کنار شهدا در محل جنگ احد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خانواده‌اش نپذیرفتند و او را در بقیع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از جمله راویان مورد اعتماد در نقل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احادیث کمی از او نقل شده است؛ مگر در</w:t>
      </w:r>
      <w:bookmarkStart w:id="594" w:name="pg6406_49089"/>
    </w:p>
    <w:p>
      <w:pPr>
        <w:pStyle w:val="BookText"/>
        <w:rPr/>
      </w:pPr>
      <w:bookmarkEnd w:id="594"/>
      <w:r>
        <w:rPr>
          <w:rFonts w:ascii="IRNazanin" w:hAnsi="IRNazanin" w:eastAsia="IRNazanin"/>
          <w:color w:val="111111"/>
          <w:sz w:val="28"/>
          <w:sz w:val="28"/>
          <w:szCs w:val="28"/>
          <w:rtl w:val="true"/>
          <w:lang w:bidi="fa-IR"/>
        </w:rPr>
        <w:t xml:space="preserve">موضوع جنگ‌های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کرده و بسیار نقل کرده است و به ما دستور می‌داد که آن را فرا بگیریم</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ابن‌حبان درباره‌اش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مغیرة بن عبدالرحمان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عالمان مدینه 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خلافت یزید یا هشام‌بن عبدالملک در مدینه درگذشت و در بقیع دفن گردید</w:t>
      </w:r>
      <w:r>
        <w:rPr>
          <w:rFonts w:eastAsia="IRNazanin" w:cs="IRNazanin"/>
          <w:color w:val="111111"/>
          <w:sz w:val="28"/>
          <w:szCs w:val="28"/>
          <w:rtl w:val="true"/>
          <w:lang w:bidi="fa-IR"/>
        </w:rPr>
        <w:t>.</w:t>
      </w:r>
      <w:r>
        <w:rPr>
          <w:rStyle w:val="FootnoteAnchor"/>
          <w:rtl w:val="true"/>
        </w:rPr>
        <w:footnoteReference w:id="1038"/>
      </w:r>
    </w:p>
    <w:p>
      <w:pPr>
        <w:pStyle w:val="Heading3"/>
        <w:numPr>
          <w:ilvl w:val="2"/>
          <w:numId w:val="1"/>
        </w:numPr>
        <w:rPr/>
      </w:pPr>
      <w:bookmarkStart w:id="595" w:name="__RefHeading___Toc560523_653776707"/>
      <w:bookmarkStart w:id="596" w:name="_Toc229"/>
      <w:bookmarkEnd w:id="595"/>
      <w:r>
        <w:rPr/>
        <w:t>119</w:t>
      </w:r>
      <w:r>
        <w:rPr>
          <w:rtl w:val="true"/>
        </w:rPr>
        <w:t xml:space="preserve">. </w:t>
      </w:r>
      <w:r>
        <w:rPr>
          <w:rtl w:val="true"/>
        </w:rPr>
        <w:t>مقداد بن عمرو ثعلبی کندی</w:t>
      </w:r>
      <w:bookmarkEnd w:id="596"/>
    </w:p>
    <w:p>
      <w:pPr>
        <w:pStyle w:val="BookText"/>
        <w:rPr/>
      </w:pPr>
      <w:r>
        <w:rPr>
          <w:rFonts w:ascii="IRNazanin" w:hAnsi="IRNazanin" w:eastAsia="IRNazanin"/>
          <w:color w:val="111111"/>
          <w:sz w:val="28"/>
          <w:sz w:val="28"/>
          <w:szCs w:val="28"/>
          <w:rtl w:val="true"/>
          <w:lang w:bidi="fa-IR"/>
        </w:rPr>
        <w:t xml:space="preserve">مقداد بن عمرو بن ثعلبه از اصحاب برجسته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اطراف مدینه،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او را به مدینه آوردند و پس از نماز عثمان بن عفان بر او، در بقیع دفن کردند</w:t>
      </w:r>
      <w:r>
        <w:rPr>
          <w:rFonts w:eastAsia="IRNazanin" w:cs="IRNazanin"/>
          <w:color w:val="111111"/>
          <w:sz w:val="28"/>
          <w:szCs w:val="28"/>
          <w:rtl w:val="true"/>
          <w:lang w:bidi="fa-IR"/>
        </w:rPr>
        <w:t>.</w:t>
      </w:r>
      <w:r>
        <w:rPr>
          <w:rStyle w:val="FootnoteAnchor"/>
          <w:rtl w:val="true"/>
        </w:rPr>
        <w:footnoteReference w:id="1039"/>
      </w:r>
    </w:p>
    <w:p>
      <w:pPr>
        <w:pStyle w:val="Heading3"/>
        <w:numPr>
          <w:ilvl w:val="2"/>
          <w:numId w:val="1"/>
        </w:numPr>
        <w:rPr/>
      </w:pPr>
      <w:bookmarkStart w:id="597" w:name="__RefHeading___Toc560525_653776707"/>
      <w:bookmarkStart w:id="598" w:name="_Toc230"/>
      <w:bookmarkEnd w:id="597"/>
      <w:r>
        <w:rPr/>
        <w:t>120</w:t>
      </w:r>
      <w:r>
        <w:rPr>
          <w:rtl w:val="true"/>
        </w:rPr>
        <w:t xml:space="preserve">. </w:t>
      </w:r>
      <w:r>
        <w:rPr>
          <w:rtl w:val="true"/>
        </w:rPr>
        <w:t>نافع</w:t>
      </w:r>
      <w:bookmarkEnd w:id="59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هویت و شخصیت نافع مدفون در بقیع، اختلاف‌نظر وجود دارد؛ چنان‌که سخاوی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یا همان قاری معروف است یا غلامِ عبدالله بن عمر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حطاب رعینی، آنجا که درباره مالک بن انس می‌نویسد، تصریح می‌کند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درگذشت و در بقیع دفن گردید و قبرش در آنجا شناخته شده است و گنبدی بر آن قرار دارد و قبر نافع نیز کنار قبر اوست</w:t>
      </w:r>
      <w:r>
        <w:rPr>
          <w:rFonts w:eastAsia="IRNazanin" w:cs="IRNazanin"/>
          <w:color w:val="111111"/>
          <w:sz w:val="28"/>
          <w:szCs w:val="28"/>
          <w:rtl w:val="true"/>
          <w:lang w:bidi="fa-IR"/>
        </w:rPr>
        <w:t>.</w:t>
      </w:r>
      <w:r>
        <w:rPr>
          <w:rStyle w:val="FootnoteAnchor"/>
          <w:rtl w:val="true"/>
        </w:rPr>
        <w:footnoteReference w:id="1040"/>
      </w:r>
      <w:bookmarkStart w:id="599" w:name="pg6406_49090"/>
    </w:p>
    <w:p>
      <w:pPr>
        <w:pStyle w:val="Heading3"/>
        <w:numPr>
          <w:ilvl w:val="2"/>
          <w:numId w:val="1"/>
        </w:numPr>
        <w:rPr/>
      </w:pPr>
      <w:bookmarkStart w:id="600" w:name="__RefHeading___Toc560527_653776707"/>
      <w:bookmarkStart w:id="601" w:name="_Toc231"/>
      <w:bookmarkEnd w:id="599"/>
      <w:bookmarkEnd w:id="600"/>
      <w:r>
        <w:rPr/>
        <w:t>121</w:t>
      </w:r>
      <w:r>
        <w:rPr>
          <w:rtl w:val="true"/>
        </w:rPr>
        <w:t xml:space="preserve">. </w:t>
      </w:r>
      <w:r>
        <w:rPr>
          <w:rtl w:val="true"/>
        </w:rPr>
        <w:t>نوفل بن حارث بن عبدالمطلب</w:t>
      </w:r>
      <w:bookmarkEnd w:id="601"/>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بن حارث بن عبدالمطلب بن هاشم برادر رضاعی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حلیمه مدتی او را شیر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وقتی آن حضرت به پیامبری مبعوث شد، به دشمنی با او برخاست و با اشعارش به هجو او و یارانش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 بیست سال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ورزید و سرانجام وقتی از لشکرکشی آن حضرت برای فتح مکه باخبر شد، خداوند قلبش را برای پذیرش اسلام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 به همراه پسرش جعفر پیش از ورود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به پیشواز ایشان رفتند و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حنین حضور داشته است</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 xml:space="preserve">المنتخب من ذیل المذیل،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ابن‌کثیر درباره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نوفل پسرعموی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مسن‌ترین فرزند عبدالمطلب است 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به اسارت سپاه اسلام درآمد و عباس بن عبدالمطلب با پرداخت فدیه، آزادش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او در زمان جنگ خندق از مکه به مدینه هجرت نمود و در جریان صلح حدیبیه و فتح مکه در سپاه اسلام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حنین، با اهدای سه هزار نیزه به سپاه اسلام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 پانزدهم هجری در مدینه درگذشت و عمر در تشییع او شرکت کرد و بر او نماز خواند و در بقیع دفن گردید</w:t>
      </w:r>
      <w:r>
        <w:rPr>
          <w:rFonts w:eastAsia="IRNazanin" w:cs="IRNazanin"/>
          <w:color w:val="111111"/>
          <w:sz w:val="28"/>
          <w:szCs w:val="28"/>
          <w:rtl w:val="true"/>
          <w:lang w:bidi="fa-IR"/>
        </w:rPr>
        <w:t>.</w:t>
      </w:r>
      <w:r>
        <w:rPr>
          <w:rStyle w:val="FootnoteAnchor"/>
          <w:rtl w:val="true"/>
        </w:rPr>
        <w:footnoteReference w:id="1042"/>
      </w:r>
    </w:p>
    <w:p>
      <w:pPr>
        <w:pStyle w:val="Heading3"/>
        <w:numPr>
          <w:ilvl w:val="2"/>
          <w:numId w:val="1"/>
        </w:numPr>
        <w:rPr/>
      </w:pPr>
      <w:bookmarkStart w:id="602" w:name="__RefHeading___Toc560529_653776707"/>
      <w:bookmarkStart w:id="603" w:name="_Toc232"/>
      <w:bookmarkEnd w:id="602"/>
      <w:r>
        <w:rPr/>
        <w:t>122</w:t>
      </w:r>
      <w:r>
        <w:rPr>
          <w:rtl w:val="true"/>
        </w:rPr>
        <w:t xml:space="preserve">. </w:t>
      </w:r>
      <w:r>
        <w:rPr>
          <w:rtl w:val="true"/>
        </w:rPr>
        <w:t>واعظ ایروانی</w:t>
      </w:r>
      <w:bookmarkEnd w:id="60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 بازگشت از حج، در مدینه رحلت کرد و در بقیع دفن گردید</w:t>
      </w:r>
      <w:r>
        <w:rPr>
          <w:rFonts w:eastAsia="IRNazanin" w:cs="IRNazanin"/>
          <w:color w:val="111111"/>
          <w:sz w:val="28"/>
          <w:szCs w:val="28"/>
          <w:rtl w:val="true"/>
          <w:lang w:bidi="fa-IR"/>
        </w:rPr>
        <w:t>.</w:t>
      </w:r>
      <w:r>
        <w:rPr>
          <w:rStyle w:val="FootnoteAnchor"/>
          <w:rtl w:val="true"/>
        </w:rPr>
        <w:footnoteReference w:id="1043"/>
      </w:r>
      <w:bookmarkStart w:id="604" w:name="pg6406_49091"/>
    </w:p>
    <w:p>
      <w:pPr>
        <w:pStyle w:val="Heading3"/>
        <w:numPr>
          <w:ilvl w:val="2"/>
          <w:numId w:val="1"/>
        </w:numPr>
        <w:rPr/>
      </w:pPr>
      <w:bookmarkStart w:id="605" w:name="__RefHeading___Toc560531_653776707"/>
      <w:bookmarkStart w:id="606" w:name="_Toc233"/>
      <w:bookmarkEnd w:id="604"/>
      <w:bookmarkEnd w:id="605"/>
      <w:r>
        <w:rPr/>
        <w:t>123</w:t>
      </w:r>
      <w:r>
        <w:rPr>
          <w:rtl w:val="true"/>
        </w:rPr>
        <w:t xml:space="preserve">. </w:t>
      </w:r>
      <w:r>
        <w:rPr>
          <w:rtl w:val="true"/>
        </w:rPr>
        <w:t>ولی قلی شاملو</w:t>
      </w:r>
      <w:bookmarkEnd w:id="606"/>
    </w:p>
    <w:p>
      <w:pPr>
        <w:pStyle w:val="BookText"/>
        <w:rPr/>
      </w:pPr>
      <w:r>
        <w:rPr>
          <w:rFonts w:ascii="IRNazanin" w:hAnsi="IRNazanin" w:eastAsia="IRNazanin"/>
          <w:color w:val="111111"/>
          <w:sz w:val="28"/>
          <w:sz w:val="28"/>
          <w:szCs w:val="28"/>
          <w:rtl w:val="true"/>
          <w:lang w:bidi="fa-IR"/>
        </w:rPr>
        <w:t>او مسئول گرفتن مالیات در سیستان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حج، در مدینه درگذشت و در بقیع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ابتدای حکومت ذوالفقارخان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شعری از او به یادگار مانده است</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Heading3"/>
        <w:numPr>
          <w:ilvl w:val="2"/>
          <w:numId w:val="1"/>
        </w:numPr>
        <w:rPr/>
      </w:pPr>
      <w:bookmarkStart w:id="607" w:name="__RefHeading___Toc560533_653776707"/>
      <w:bookmarkStart w:id="608" w:name="_Toc234"/>
      <w:bookmarkEnd w:id="607"/>
      <w:r>
        <w:rPr/>
        <w:t>124</w:t>
      </w:r>
      <w:r>
        <w:rPr>
          <w:rtl w:val="true"/>
        </w:rPr>
        <w:t xml:space="preserve">. </w:t>
      </w:r>
      <w:r>
        <w:rPr>
          <w:rtl w:val="true"/>
        </w:rPr>
        <w:t>یحیی بن معین</w:t>
      </w:r>
      <w:bookmarkEnd w:id="608"/>
    </w:p>
    <w:p>
      <w:pPr>
        <w:pStyle w:val="BookText"/>
        <w:rPr/>
      </w:pPr>
      <w:r>
        <w:rPr>
          <w:rFonts w:ascii="IRNazanin" w:hAnsi="IRNazanin" w:eastAsia="IRNazanin"/>
          <w:color w:val="111111"/>
          <w:sz w:val="28"/>
          <w:sz w:val="28"/>
          <w:szCs w:val="28"/>
          <w:rtl w:val="true"/>
          <w:lang w:bidi="fa-IR"/>
        </w:rPr>
        <w:t>خطیب بغدادی از احمد بن زهیر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متولد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متوفای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و پس از اقامه نماز رئیس شرطه مدینه بر پیکرش، در بقیع به خاک سپرده شد</w:t>
      </w:r>
      <w:r>
        <w:rPr>
          <w:rFonts w:eastAsia="IRNazanin" w:cs="IRNazanin"/>
          <w:color w:val="111111"/>
          <w:sz w:val="28"/>
          <w:szCs w:val="28"/>
          <w:rtl w:val="true"/>
          <w:lang w:bidi="fa-IR"/>
        </w:rPr>
        <w:t>.</w:t>
      </w:r>
      <w:r>
        <w:rPr>
          <w:rStyle w:val="FootnoteAnchor"/>
          <w:rtl w:val="true"/>
        </w:rPr>
        <w:footnoteReference w:id="1045"/>
      </w:r>
    </w:p>
    <w:p>
      <w:pPr>
        <w:pStyle w:val="Heading3"/>
        <w:numPr>
          <w:ilvl w:val="2"/>
          <w:numId w:val="1"/>
        </w:numPr>
        <w:rPr/>
      </w:pPr>
      <w:bookmarkStart w:id="609" w:name="__RefHeading___Toc560535_653776707"/>
      <w:bookmarkStart w:id="610" w:name="_Toc235"/>
      <w:bookmarkEnd w:id="609"/>
      <w:r>
        <w:rPr/>
        <w:t>125</w:t>
      </w:r>
      <w:r>
        <w:rPr>
          <w:rtl w:val="true"/>
        </w:rPr>
        <w:t xml:space="preserve">. </w:t>
      </w:r>
      <w:r>
        <w:rPr>
          <w:rtl w:val="true"/>
        </w:rPr>
        <w:t>یوسف صدرالعلما</w:t>
      </w:r>
      <w:bookmarkEnd w:id="610"/>
    </w:p>
    <w:p>
      <w:pPr>
        <w:pStyle w:val="BookText"/>
        <w:rPr/>
      </w:pPr>
      <w:r>
        <w:rPr>
          <w:rFonts w:ascii="IRNazanin" w:hAnsi="IRNazanin" w:eastAsia="IRNazanin"/>
          <w:color w:val="111111"/>
          <w:sz w:val="28"/>
          <w:sz w:val="28"/>
          <w:szCs w:val="28"/>
          <w:rtl w:val="true"/>
          <w:lang w:bidi="fa-IR"/>
        </w:rPr>
        <w:t>میرزا یوسف فرزند شیخ میرزا محمد اسحاق پیش‌خدمت، از طرف ناصرالدین شاه صدرالعلما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نجف اشرف اقامت داشت و پس از بازگشت از حج،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مدینه درگذشت و در جوار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1046"/>
      </w:r>
    </w:p>
    <w:p>
      <w:pPr>
        <w:pStyle w:val="Heading3"/>
        <w:numPr>
          <w:ilvl w:val="2"/>
          <w:numId w:val="1"/>
        </w:numPr>
        <w:rPr/>
      </w:pPr>
      <w:bookmarkStart w:id="611" w:name="__RefHeading___Toc560537_653776707"/>
      <w:bookmarkStart w:id="612" w:name="_Toc236"/>
      <w:bookmarkEnd w:id="611"/>
      <w:r>
        <w:rPr/>
        <w:t>126</w:t>
      </w:r>
      <w:r>
        <w:rPr>
          <w:rtl w:val="true"/>
        </w:rPr>
        <w:t xml:space="preserve">. </w:t>
      </w:r>
      <w:r>
        <w:rPr>
          <w:rtl w:val="true"/>
        </w:rPr>
        <w:t>یونس بن یعقوب</w:t>
      </w:r>
      <w:bookmarkEnd w:id="61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اهالی کوفه</w:t>
      </w:r>
      <w:r>
        <w:rPr>
          <w:rStyle w:val="FootnoteAnchor"/>
          <w:rtl w:val="true"/>
        </w:rPr>
        <w:footnoteReference w:id="1047"/>
      </w:r>
      <w:r>
        <w:rPr>
          <w:rFonts w:ascii="IRNazanin" w:hAnsi="IRNazanin" w:eastAsia="IRNazanin"/>
          <w:color w:val="111111"/>
          <w:sz w:val="28"/>
          <w:sz w:val="28"/>
          <w:szCs w:val="28"/>
          <w:rtl w:val="true"/>
          <w:lang w:bidi="fa-IR"/>
        </w:rPr>
        <w:t>، مورد وثوق</w:t>
      </w:r>
      <w:r>
        <w:rPr>
          <w:rStyle w:val="FootnoteAnchor"/>
          <w:rtl w:val="true"/>
        </w:rPr>
        <w:footnoteReference w:id="1048"/>
      </w:r>
      <w:r>
        <w:rPr>
          <w:rFonts w:ascii="IRNazanin" w:hAnsi="IRNazanin" w:eastAsia="IRNazanin"/>
          <w:color w:val="111111"/>
          <w:sz w:val="28"/>
          <w:sz w:val="28"/>
          <w:szCs w:val="28"/>
          <w:rtl w:val="true"/>
          <w:lang w:bidi="fa-IR"/>
        </w:rPr>
        <w:t xml:space="preserve">و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49"/>
      </w:r>
      <w:r>
        <w:rPr>
          <w:rFonts w:ascii="IRNazanin" w:hAnsi="IRNazanin" w:eastAsia="IRNazanin"/>
          <w:color w:val="111111"/>
          <w:sz w:val="28"/>
          <w:sz w:val="28"/>
          <w:szCs w:val="28"/>
          <w:rtl w:val="true"/>
          <w:lang w:bidi="fa-IR"/>
        </w:rPr>
        <w:t xml:space="preserve">،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50"/>
      </w: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51"/>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در زمینه فقه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آقا بزرگ تهرانی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یونس بن یعقوب بجلی، خواهرزاده معاویة بن 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وکیل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زمان آن حضرت، در مدینه از دنیا رحلت کرد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و حنوط و سایر چیزهای مورد نیاز را برایش فرستاد</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عیاشی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بن یعقوب در مدینه رحلت کرد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حنوط، کفن و هر آنچه را نیاز داشت، برای او فرستاد و به اصحاب خود و اصحاب پدر و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در تشییع او حاضر شوند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از اصحاب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برایش قبری را در بقیع آماده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مدینه گفتند که او عراقی است و نباید در بقیع دفن شود، به آنها بگویید که او از اصحاب ابوعبدالله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دفن او را در بقیع ندهید، ما نیز اجازه دفن اصحاب شما را در بقیع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را در بقیع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کوفه بود، پیغام فرستاد که تو بر یونس بن یعقوب نماز بگزار</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خاکسپاری یونس بن یعقوب، به زیارت مزارش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مقبره مرا که دید،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این قبر کیست؟ چون 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 کرده است که روی این قبر به مدت چهل روز، یا چهل ماه، آب بریزم</w:t>
      </w:r>
      <w:r>
        <w:rPr>
          <w:rFonts w:eastAsia="IRNazanin" w:cs="IRNazanin"/>
          <w:color w:val="111111"/>
          <w:sz w:val="28"/>
          <w:szCs w:val="28"/>
          <w:rtl w:val="true"/>
          <w:lang w:bidi="fa-IR"/>
        </w:rPr>
        <w:t>».</w:t>
      </w:r>
      <w:r>
        <w:rPr>
          <w:rStyle w:val="FootnoteAnchor"/>
          <w:rtl w:val="true"/>
        </w:rPr>
        <w:footnoteReference w:id="1054"/>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تردیدی از راوی است</w:t>
      </w:r>
      <w:r>
        <w:rPr>
          <w:rFonts w:eastAsia="IRNazanin" w:cs="IRNazanin"/>
          <w:color w:val="111111"/>
          <w:sz w:val="28"/>
          <w:szCs w:val="28"/>
          <w:rtl w:val="true"/>
          <w:lang w:bidi="fa-IR"/>
        </w:rPr>
        <w:t>.</w:t>
      </w:r>
      <w:bookmarkStart w:id="613" w:name="pg6406_49093"/>
    </w:p>
    <w:p>
      <w:pPr>
        <w:pStyle w:val="Heading2"/>
        <w:numPr>
          <w:ilvl w:val="1"/>
          <w:numId w:val="1"/>
        </w:numPr>
        <w:rPr/>
      </w:pPr>
      <w:bookmarkStart w:id="614" w:name="__RefHeading___Toc560539_653776707"/>
      <w:bookmarkStart w:id="615" w:name="_Toc237"/>
      <w:bookmarkEnd w:id="613"/>
      <w:bookmarkEnd w:id="614"/>
      <w:r>
        <w:rPr>
          <w:rtl w:val="true"/>
        </w:rPr>
        <w:t>اماکن موجود در بقیع</w:t>
      </w:r>
      <w:bookmarkEnd w:id="615"/>
    </w:p>
    <w:p>
      <w:pPr>
        <w:pStyle w:val="Heading3"/>
        <w:numPr>
          <w:ilvl w:val="2"/>
          <w:numId w:val="1"/>
        </w:numPr>
        <w:rPr/>
      </w:pPr>
      <w:bookmarkStart w:id="616" w:name="__RefHeading___Toc560541_653776707"/>
      <w:bookmarkStart w:id="617" w:name="_Toc238"/>
      <w:bookmarkEnd w:id="616"/>
      <w:r>
        <w:rPr>
          <w:rtl w:val="true"/>
        </w:rPr>
        <w:t>اشاره</w:t>
      </w:r>
      <w:bookmarkEnd w:id="617"/>
    </w:p>
    <w:p>
      <w:pPr>
        <w:pStyle w:val="BookText"/>
        <w:rPr/>
      </w:pPr>
      <w:r>
        <w:rPr>
          <w:rFonts w:ascii="IRNazanin" w:hAnsi="IRNazanin" w:eastAsia="IRNazanin"/>
          <w:color w:val="111111"/>
          <w:sz w:val="28"/>
          <w:sz w:val="28"/>
          <w:szCs w:val="28"/>
          <w:rtl w:val="true"/>
          <w:lang w:bidi="fa-IR"/>
        </w:rPr>
        <w:t>زمانی که کتاب‌های تاریخی و روایی را مطالعه می‌کنیم، به مکان‌هایی واقع در محدوده بقیع اشاره شده است که در اینجا آنها را یادآور می‌شویم</w:t>
      </w:r>
      <w:r>
        <w:rPr>
          <w:rFonts w:eastAsia="IRNazanin" w:cs="IRNazanin"/>
          <w:color w:val="111111"/>
          <w:sz w:val="28"/>
          <w:szCs w:val="28"/>
          <w:rtl w:val="true"/>
          <w:lang w:bidi="fa-IR"/>
        </w:rPr>
        <w:t>:</w:t>
      </w:r>
    </w:p>
    <w:p>
      <w:pPr>
        <w:pStyle w:val="Heading3"/>
        <w:numPr>
          <w:ilvl w:val="2"/>
          <w:numId w:val="1"/>
        </w:numPr>
        <w:rPr/>
      </w:pPr>
      <w:bookmarkStart w:id="618" w:name="__RefHeading___Toc560543_653776707"/>
      <w:bookmarkStart w:id="619" w:name="_Toc239"/>
      <w:bookmarkEnd w:id="618"/>
      <w:r>
        <w:rPr>
          <w:rtl w:val="true"/>
        </w:rPr>
        <w:t>اسواف</w:t>
      </w:r>
      <w:bookmarkEnd w:id="619"/>
    </w:p>
    <w:p>
      <w:pPr>
        <w:pStyle w:val="BookText"/>
        <w:rPr/>
      </w:pPr>
      <w:r>
        <w:rPr>
          <w:rFonts w:ascii="IRNazanin" w:hAnsi="IRNazanin" w:eastAsia="IRNazanin"/>
          <w:color w:val="111111"/>
          <w:sz w:val="28"/>
          <w:sz w:val="28"/>
          <w:szCs w:val="28"/>
          <w:rtl w:val="true"/>
          <w:lang w:bidi="fa-IR"/>
        </w:rPr>
        <w:t>جایی در بقیع که زید بن ثابت انصاری در آنجا خیرات می‌داده است</w:t>
      </w:r>
      <w:r>
        <w:rPr>
          <w:rFonts w:eastAsia="IRNazanin" w:cs="IRNazanin"/>
          <w:color w:val="111111"/>
          <w:sz w:val="28"/>
          <w:szCs w:val="28"/>
          <w:rtl w:val="true"/>
          <w:lang w:bidi="fa-IR"/>
        </w:rPr>
        <w:t>.</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Heading3"/>
        <w:numPr>
          <w:ilvl w:val="2"/>
          <w:numId w:val="1"/>
        </w:numPr>
        <w:rPr/>
      </w:pPr>
      <w:bookmarkStart w:id="620" w:name="__RefHeading___Toc560545_653776707"/>
      <w:bookmarkStart w:id="621" w:name="_Toc240"/>
      <w:bookmarkEnd w:id="620"/>
      <w:r>
        <w:rPr>
          <w:rtl w:val="true"/>
        </w:rPr>
        <w:t>حمام</w:t>
      </w:r>
      <w:bookmarkEnd w:id="621"/>
    </w:p>
    <w:p>
      <w:pPr>
        <w:pStyle w:val="BookText"/>
        <w:rPr/>
      </w:pPr>
      <w:r>
        <w:rPr>
          <w:rFonts w:ascii="IRNazanin" w:hAnsi="IRNazanin" w:eastAsia="IRNazanin"/>
          <w:color w:val="111111"/>
          <w:sz w:val="28"/>
          <w:sz w:val="28"/>
          <w:szCs w:val="28"/>
          <w:rtl w:val="true"/>
          <w:lang w:bidi="fa-IR"/>
        </w:rPr>
        <w:t>مجلسی از کتاب کافی به نقل از عبدالله بن رزین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بقیع، حمامی متعلق به یکی از فرزندان طلحه وجود داشته است</w:t>
      </w:r>
      <w:r>
        <w:rPr>
          <w:rFonts w:eastAsia="IRNazanin" w:cs="IRNazanin"/>
          <w:color w:val="111111"/>
          <w:sz w:val="28"/>
          <w:szCs w:val="28"/>
          <w:rtl w:val="true"/>
          <w:lang w:bidi="fa-IR"/>
        </w:rPr>
        <w:t>».</w:t>
      </w:r>
      <w:r>
        <w:rPr>
          <w:rStyle w:val="FootnoteAnchor"/>
          <w:rtl w:val="true"/>
        </w:rPr>
        <w:footnoteReference w:id="1056"/>
      </w:r>
    </w:p>
    <w:p>
      <w:pPr>
        <w:pStyle w:val="Heading3"/>
        <w:numPr>
          <w:ilvl w:val="2"/>
          <w:numId w:val="1"/>
        </w:numPr>
        <w:rPr/>
      </w:pPr>
      <w:bookmarkStart w:id="622" w:name="__RefHeading___Toc560547_653776707"/>
      <w:bookmarkStart w:id="623" w:name="_Toc241"/>
      <w:bookmarkEnd w:id="622"/>
      <w:r>
        <w:rPr>
          <w:rtl w:val="true"/>
        </w:rPr>
        <w:t>حمام ابوقطیفه</w:t>
      </w:r>
      <w:bookmarkEnd w:id="62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ابوالفرج نقل شده است که فاطمه بنت اسد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وسط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مقابل حمام ابوقطیفه دفن شده است</w:t>
      </w:r>
      <w:r>
        <w:rPr>
          <w:rFonts w:eastAsia="IRNazanin" w:cs="IRNazanin"/>
          <w:color w:val="111111"/>
          <w:sz w:val="28"/>
          <w:szCs w:val="28"/>
          <w:rtl w:val="true"/>
          <w:lang w:bidi="fa-IR"/>
        </w:rPr>
        <w:t>.</w:t>
      </w:r>
      <w:r>
        <w:rPr>
          <w:rStyle w:val="FootnoteAnchor"/>
          <w:rtl w:val="true"/>
        </w:rPr>
        <w:footnoteReference w:id="1057"/>
      </w:r>
      <w:r>
        <w:rPr>
          <w:rFonts w:ascii="IRNazanin" w:hAnsi="IRNazanin" w:eastAsia="IRNazanin"/>
          <w:color w:val="111111"/>
          <w:sz w:val="28"/>
          <w:sz w:val="28"/>
          <w:szCs w:val="28"/>
          <w:rtl w:val="true"/>
          <w:lang w:bidi="fa-IR"/>
        </w:rPr>
        <w:t xml:space="preserve">البته به یقین، مدفن فاطمه بنت اسد،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bookmarkStart w:id="624" w:name="pg6406_49094"/>
    </w:p>
    <w:p>
      <w:pPr>
        <w:pStyle w:val="Heading3"/>
        <w:numPr>
          <w:ilvl w:val="2"/>
          <w:numId w:val="1"/>
        </w:numPr>
        <w:rPr/>
      </w:pPr>
      <w:bookmarkStart w:id="625" w:name="__RefHeading___Toc560549_653776707"/>
      <w:bookmarkStart w:id="626" w:name="_Toc242"/>
      <w:bookmarkEnd w:id="624"/>
      <w:bookmarkEnd w:id="625"/>
      <w:r>
        <w:rPr>
          <w:rtl w:val="true"/>
        </w:rPr>
        <w:t xml:space="preserve">خانه امام علی بن ابی طالب </w:t>
      </w:r>
      <w:r>
        <w:rPr>
          <w:rtl w:val="true"/>
        </w:rPr>
        <w:t>(</w:t>
      </w:r>
      <w:r>
        <w:rPr>
          <w:rtl w:val="true"/>
        </w:rPr>
        <w:t>علیه السلام</w:t>
      </w:r>
      <w:r>
        <w:rPr>
          <w:rtl w:val="true"/>
        </w:rPr>
        <w:t>)</w:t>
      </w:r>
      <w:bookmarkEnd w:id="626"/>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خانه‌ای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نقلی آمده است که از ایشان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هم‌جواری با قبر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کردی و مجاور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همسایگانی راستگو یافتم که از گناه بازمی‌دارند و آخرت را به یاد می‌آورند</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این مطلب را تأیید می‌نماید، روایتی است که مدفن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 پدرشان، در بقیع الغرقد ذکر کرده است</w:t>
      </w:r>
      <w:r>
        <w:rPr>
          <w:rFonts w:eastAsia="IRNazanin" w:cs="IRNazanin"/>
          <w:color w:val="111111"/>
          <w:sz w:val="28"/>
          <w:szCs w:val="28"/>
          <w:rtl w:val="true"/>
          <w:lang w:bidi="fa-IR"/>
        </w:rPr>
        <w:t>.</w:t>
      </w:r>
      <w:r>
        <w:rPr>
          <w:rStyle w:val="FootnoteAnchor"/>
          <w:rtl w:val="true"/>
        </w:rPr>
        <w:footnoteReference w:id="1059"/>
      </w:r>
      <w:r>
        <w:rPr>
          <w:rFonts w:ascii="IRNazanin" w:hAnsi="IRNazanin" w:eastAsia="IRNazanin"/>
          <w:color w:val="111111"/>
          <w:sz w:val="28"/>
          <w:sz w:val="28"/>
          <w:szCs w:val="28"/>
          <w:rtl w:val="true"/>
          <w:lang w:bidi="fa-IR"/>
        </w:rPr>
        <w:t xml:space="preserve">طبری درباره محل دفن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قبر او در بقیع، مقابل کوچه خانه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ابن‌سعد درباره خانه عقیل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 عقیل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در محدوده خانه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Style w:val="FootnoteAnchor"/>
          <w:rtl w:val="true"/>
        </w:rPr>
        <w:footnoteReference w:id="1061"/>
      </w:r>
    </w:p>
    <w:p>
      <w:pPr>
        <w:pStyle w:val="Heading3"/>
        <w:numPr>
          <w:ilvl w:val="2"/>
          <w:numId w:val="1"/>
        </w:numPr>
        <w:rPr/>
      </w:pPr>
      <w:bookmarkStart w:id="627" w:name="__RefHeading___Toc560551_653776707"/>
      <w:bookmarkStart w:id="628" w:name="_Toc243"/>
      <w:bookmarkEnd w:id="627"/>
      <w:r>
        <w:rPr>
          <w:rtl w:val="true"/>
        </w:rPr>
        <w:t>خانه ابن افلح</w:t>
      </w:r>
      <w:bookmarkEnd w:id="62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از این خانه یاد کرده و نوشته است که در بقیع الغرقد قرار دارد</w:t>
      </w:r>
      <w:r>
        <w:rPr>
          <w:rFonts w:eastAsia="IRNazanin" w:cs="IRNazanin"/>
          <w:color w:val="111111"/>
          <w:sz w:val="28"/>
          <w:szCs w:val="28"/>
          <w:rtl w:val="true"/>
          <w:lang w:bidi="fa-IR"/>
        </w:rPr>
        <w:t>.</w:t>
      </w:r>
      <w:r>
        <w:rPr>
          <w:rStyle w:val="FootnoteAnchor"/>
          <w:rtl w:val="true"/>
        </w:rPr>
        <w:footnoteReference w:id="1062"/>
      </w:r>
      <w:r>
        <w:rPr>
          <w:rFonts w:ascii="IRNazanin" w:hAnsi="IRNazanin" w:eastAsia="IRNazanin"/>
          <w:color w:val="111111"/>
          <w:sz w:val="28"/>
          <w:sz w:val="28"/>
          <w:szCs w:val="28"/>
          <w:rtl w:val="true"/>
          <w:lang w:bidi="fa-IR"/>
        </w:rPr>
        <w:t>ابن‌عساکر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را که قبلاً متعلق به ابو ایوب بود، به مغیرة بن عبدالرحمان فروخت و خانه‌ای را در بقیع خریداری کرد که به خانه ابن افلح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روزی، مغیرة بن عبدالرحمان سوار بر مرکب برای سرکشی املاکش در محله قبا، از بقیع می‌گذشت که ابن افلح را مقابل خانه‌اش در بقیع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bookmarkStart w:id="629" w:name="pg6406_49095"/>
    </w:p>
    <w:p>
      <w:pPr>
        <w:pStyle w:val="BookText"/>
        <w:rPr/>
      </w:pPr>
      <w:bookmarkEnd w:id="6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 فِی الْجَنَّةِ وَ فَرِیقٌ فِی السَّعِیرِ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افلح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تو بودی که مرا با دینارها به فتنه انداختی</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طبری درباره قیام نفس زکیه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بن الحسن و یکی از مردان آل ابی‌طالب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بودند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تسلیم شدن و امان گرفتن فرا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آن دو نفر را دشنام داد و آنان نیز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که فرمانده جنگی بود، آمد و مأمورانش را در جاهای مختلفی مستقر ساخت؛ هزار مرد را کنار حمام ابن ابی‌صعبه و کثیر بن حصین را کنار خانه ابن افلح که در بقیع قرار داشت،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فرماندهان را نیز در کوچه‌های مدینه مستقر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خودش هم با نیروهایش در ثنیة الوداع مستقر شد و ساعتی به پرتاب تیرها و منجنیق‌ها سپری شد</w:t>
      </w:r>
      <w:r>
        <w:rPr>
          <w:rFonts w:eastAsia="IRNazanin" w:cs="IRNazanin"/>
          <w:color w:val="111111"/>
          <w:sz w:val="28"/>
          <w:szCs w:val="28"/>
          <w:rtl w:val="true"/>
          <w:lang w:bidi="fa-IR"/>
        </w:rPr>
        <w:t>.</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سید محسن امین از ابوالفرج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آغاز حکومت حجاج، نزدیک به هفتاد نفر از شیعیان، به مدینه آمدند و ساکن خانه ابن افلح در بقیع شدند</w:t>
      </w:r>
      <w:r>
        <w:rPr>
          <w:rFonts w:eastAsia="IRNazanin" w:cs="IRNazanin"/>
          <w:color w:val="111111"/>
          <w:sz w:val="28"/>
          <w:szCs w:val="28"/>
          <w:rtl w:val="true"/>
          <w:lang w:bidi="fa-IR"/>
        </w:rPr>
        <w:t>».</w:t>
      </w:r>
      <w:r>
        <w:rPr>
          <w:rStyle w:val="FootnoteAnchor"/>
          <w:rtl w:val="true"/>
        </w:rPr>
        <w:footnoteReference w:id="1065"/>
      </w:r>
    </w:p>
    <w:p>
      <w:pPr>
        <w:pStyle w:val="Heading3"/>
        <w:numPr>
          <w:ilvl w:val="2"/>
          <w:numId w:val="1"/>
        </w:numPr>
        <w:rPr/>
      </w:pPr>
      <w:bookmarkStart w:id="630" w:name="__RefHeading___Toc560553_653776707"/>
      <w:bookmarkStart w:id="631" w:name="_Toc244"/>
      <w:bookmarkEnd w:id="630"/>
      <w:r>
        <w:rPr>
          <w:rtl w:val="true"/>
        </w:rPr>
        <w:t>خانه ابوبکر</w:t>
      </w:r>
      <w:bookmarkEnd w:id="631"/>
    </w:p>
    <w:p>
      <w:pPr>
        <w:pStyle w:val="BookText"/>
        <w:rPr/>
      </w:pPr>
      <w:r>
        <w:rPr>
          <w:rFonts w:ascii="IRNazanin" w:hAnsi="IRNazanin" w:eastAsia="IRNazanin"/>
          <w:color w:val="111111"/>
          <w:sz w:val="28"/>
          <w:sz w:val="28"/>
          <w:szCs w:val="28"/>
          <w:rtl w:val="true"/>
          <w:lang w:bidi="fa-IR"/>
        </w:rPr>
        <w:t>ابن‌شبه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ابوبکر در بقیع، مقابل خانه کوچک عثمان قرار داشت</w:t>
      </w:r>
      <w:r>
        <w:rPr>
          <w:rFonts w:eastAsia="IRNazanin" w:cs="IRNazanin"/>
          <w:color w:val="111111"/>
          <w:sz w:val="28"/>
          <w:szCs w:val="28"/>
          <w:rtl w:val="true"/>
          <w:lang w:bidi="fa-IR"/>
        </w:rPr>
        <w:t>».</w:t>
      </w:r>
      <w:r>
        <w:rPr>
          <w:rStyle w:val="FootnoteAnchor"/>
          <w:rtl w:val="true"/>
        </w:rPr>
        <w:footnoteReference w:id="1066"/>
      </w:r>
    </w:p>
    <w:p>
      <w:pPr>
        <w:pStyle w:val="Heading3"/>
        <w:numPr>
          <w:ilvl w:val="2"/>
          <w:numId w:val="1"/>
        </w:numPr>
        <w:rPr/>
      </w:pPr>
      <w:bookmarkStart w:id="632" w:name="__RefHeading___Toc560555_653776707"/>
      <w:bookmarkStart w:id="633" w:name="_Toc245"/>
      <w:bookmarkEnd w:id="632"/>
      <w:r>
        <w:rPr>
          <w:rtl w:val="true"/>
        </w:rPr>
        <w:t>خانه جحشی ها</w:t>
      </w:r>
      <w:bookmarkEnd w:id="63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ابن‌سعد در آنجا که از احتمال دفن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سخن می‌گوید،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خانه عقیل که آن سوی خانه جحشی‌ها قرار دارد، دفن گردیده است</w:t>
      </w:r>
      <w:r>
        <w:rPr>
          <w:rFonts w:eastAsia="IRNazanin" w:cs="IRNazanin"/>
          <w:color w:val="111111"/>
          <w:sz w:val="28"/>
          <w:szCs w:val="28"/>
          <w:rtl w:val="true"/>
          <w:lang w:bidi="fa-IR"/>
        </w:rPr>
        <w:t>».</w:t>
      </w:r>
      <w:r>
        <w:rPr>
          <w:rStyle w:val="FootnoteAnchor"/>
          <w:rtl w:val="true"/>
        </w:rPr>
        <w:footnoteReference w:id="1067"/>
      </w:r>
      <w:bookmarkStart w:id="634" w:name="pg6406_49096"/>
    </w:p>
    <w:p>
      <w:pPr>
        <w:pStyle w:val="Heading3"/>
        <w:numPr>
          <w:ilvl w:val="2"/>
          <w:numId w:val="1"/>
        </w:numPr>
        <w:rPr/>
      </w:pPr>
      <w:bookmarkStart w:id="635" w:name="__RefHeading___Toc560557_653776707"/>
      <w:bookmarkStart w:id="636" w:name="_Toc246"/>
      <w:bookmarkEnd w:id="634"/>
      <w:bookmarkEnd w:id="635"/>
      <w:r>
        <w:rPr>
          <w:rtl w:val="true"/>
        </w:rPr>
        <w:t>خانه زید بن ثابت</w:t>
      </w:r>
      <w:bookmarkEnd w:id="636"/>
    </w:p>
    <w:p>
      <w:pPr>
        <w:pStyle w:val="BookText"/>
        <w:rPr/>
      </w:pPr>
      <w:r>
        <w:rPr>
          <w:rFonts w:ascii="IRNazanin" w:hAnsi="IRNazanin" w:eastAsia="IRNazanin"/>
          <w:color w:val="111111"/>
          <w:sz w:val="28"/>
          <w:sz w:val="28"/>
          <w:szCs w:val="28"/>
          <w:rtl w:val="true"/>
          <w:lang w:bidi="fa-IR"/>
        </w:rPr>
        <w:t>بیهقی از مالک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ثابت دو خانه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بقیع و دیگری کنار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را وقف نمود</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 xml:space="preserve">السنن الکبری،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از واقدی درباره جنگ احد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جنگ، بیشتر مردم، شهدای خود را به مدینه منتقل کردند و گروهی از آنها، کشته‌های خود را در بقیع، کنار خانه زید بن ثابت به خاک سپردند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37" w:name="__RefHeading___Toc560559_653776707"/>
      <w:bookmarkStart w:id="638" w:name="_Toc247"/>
      <w:bookmarkEnd w:id="637"/>
      <w:r>
        <w:rPr>
          <w:rtl w:val="true"/>
        </w:rPr>
        <w:t>خانه عبیدالله بن عباس</w:t>
      </w:r>
      <w:bookmarkEnd w:id="638"/>
    </w:p>
    <w:p>
      <w:pPr>
        <w:pStyle w:val="BookText"/>
        <w:rPr/>
      </w:pPr>
      <w:r>
        <w:rPr>
          <w:rFonts w:ascii="IRNazanin" w:hAnsi="IRNazanin" w:eastAsia="IRNazanin"/>
          <w:color w:val="111111"/>
          <w:sz w:val="28"/>
          <w:sz w:val="28"/>
          <w:szCs w:val="28"/>
          <w:rtl w:val="true"/>
          <w:lang w:bidi="fa-IR"/>
        </w:rPr>
        <w:t>ابن‌حجر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ابوصحار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 و مسلمان نیکویی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بقیع، همسایه عبیدالله بن عباس شد و در وصف او شعر سرود</w:t>
      </w:r>
      <w:r>
        <w:rPr>
          <w:rFonts w:eastAsia="IRNazanin" w:cs="IRNazanin"/>
          <w:color w:val="111111"/>
          <w:sz w:val="28"/>
          <w:szCs w:val="28"/>
          <w:rtl w:val="true"/>
          <w:lang w:bidi="fa-IR"/>
        </w:rPr>
        <w:t>.</w:t>
      </w:r>
      <w:r>
        <w:rPr>
          <w:rStyle w:val="FootnoteAnchor"/>
          <w:rtl w:val="true"/>
        </w:rPr>
        <w:footnoteReference w:id="1069"/>
      </w:r>
    </w:p>
    <w:p>
      <w:pPr>
        <w:pStyle w:val="Heading3"/>
        <w:numPr>
          <w:ilvl w:val="2"/>
          <w:numId w:val="1"/>
        </w:numPr>
        <w:rPr/>
      </w:pPr>
      <w:bookmarkStart w:id="639" w:name="__RefHeading___Toc560561_653776707"/>
      <w:bookmarkStart w:id="640" w:name="_Toc248"/>
      <w:bookmarkEnd w:id="639"/>
      <w:r>
        <w:rPr>
          <w:rtl w:val="true"/>
        </w:rPr>
        <w:t>خانه عثمان</w:t>
      </w:r>
      <w:bookmarkEnd w:id="640"/>
    </w:p>
    <w:p>
      <w:pPr>
        <w:pStyle w:val="BookText"/>
        <w:rPr/>
      </w:pPr>
      <w:r>
        <w:rPr>
          <w:rFonts w:ascii="IRNazanin" w:hAnsi="IRNazanin" w:eastAsia="IRNazanin"/>
          <w:color w:val="111111"/>
          <w:sz w:val="28"/>
          <w:sz w:val="28"/>
          <w:szCs w:val="28"/>
          <w:rtl w:val="true"/>
          <w:lang w:bidi="fa-IR"/>
        </w:rPr>
        <w:t>ابن‌شبه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در کوچه بقیع خانه‌ای داشت که مقابل خانه کوچک عثمان واقع شده بود</w:t>
      </w:r>
      <w:r>
        <w:rPr>
          <w:rFonts w:eastAsia="IRNazanin" w:cs="IRNazanin"/>
          <w:color w:val="111111"/>
          <w:sz w:val="28"/>
          <w:szCs w:val="28"/>
          <w:rtl w:val="true"/>
          <w:lang w:bidi="fa-IR"/>
        </w:rPr>
        <w:t>».</w:t>
      </w:r>
      <w:r>
        <w:rPr>
          <w:rStyle w:val="FootnoteAnchor"/>
          <w:rtl w:val="true"/>
        </w:rPr>
        <w:footnoteReference w:id="1070"/>
      </w:r>
    </w:p>
    <w:p>
      <w:pPr>
        <w:pStyle w:val="Heading3"/>
        <w:numPr>
          <w:ilvl w:val="2"/>
          <w:numId w:val="1"/>
        </w:numPr>
        <w:rPr/>
      </w:pPr>
      <w:bookmarkStart w:id="641" w:name="__RefHeading___Toc560563_653776707"/>
      <w:bookmarkStart w:id="642" w:name="_Toc249"/>
      <w:bookmarkEnd w:id="641"/>
      <w:r>
        <w:rPr>
          <w:rtl w:val="true"/>
        </w:rPr>
        <w:t>خانه عقیل بن ابی طالب</w:t>
      </w:r>
      <w:bookmarkEnd w:id="64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ابن‌قتیبه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عقیل خانه بزرگی در بقیع داشت و خانواده‌اش نیز پرجمیعت بود</w:t>
      </w:r>
      <w:r>
        <w:rPr>
          <w:rFonts w:eastAsia="IRNazanin" w:cs="IRNazanin"/>
          <w:color w:val="111111"/>
          <w:sz w:val="28"/>
          <w:szCs w:val="28"/>
          <w:rtl w:val="true"/>
          <w:lang w:bidi="fa-IR"/>
        </w:rPr>
        <w:t>».</w:t>
      </w:r>
      <w:r>
        <w:rPr>
          <w:rStyle w:val="FootnoteAnchor"/>
          <w:rtl w:val="true"/>
        </w:rPr>
        <w:footnoteReference w:id="1071"/>
      </w:r>
      <w:r>
        <w:rPr>
          <w:rFonts w:ascii="IRNazanin" w:hAnsi="IRNazanin" w:eastAsia="IRNazanin"/>
          <w:color w:val="111111"/>
          <w:sz w:val="28"/>
          <w:sz w:val="28"/>
          <w:szCs w:val="28"/>
          <w:rtl w:val="true"/>
          <w:lang w:bidi="fa-IR"/>
        </w:rPr>
        <w:t>ابن‌عساکر نیز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کنیه عقیل بن ابی‌طالب، ابویزید بود و از برادرانش جعفر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خانه‌ای در بقیع داشت و در زمان معاویه درگذشت</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ابن‌سعد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 عقیل در بقیع، معروف به دار الکراحی است که در محدوده خانه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ابوسعید خدری در ماجرای دفن سعد بن معاذ نقل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قبر سعد را کنار خانه کنونی عقیل آماده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که آمدند، جنازه سعد را کنار قبر نهادند و بر آن نماز 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از ابن‌کعب روایت شده است که قبر زینب، بنت 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بین خانه عقیل و خانه ابن‌حنیفه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گفته شده است که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از خانه عقیل که آن سوی منازل جحشیان است، به خاک سپرده شده و بین مزار او و جاده، هفت ذراع فاصله است</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 xml:space="preserve">البته ما پیشتر در رابطه با محل دفن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سه‌گانه را مطرح ساختیم و احتمال دفن آن حضرت را در بقیع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در فصلی از کتاب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مکان‌های استجابت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جاهایی همچون خانه عقیل در بقیع، مسجد فتح، کنار ستون مخلقه و منبر رسول‌خدا یاد می‌کند</w:t>
      </w:r>
      <w:r>
        <w:rPr>
          <w:rFonts w:eastAsia="IRNazanin" w:cs="IRNazanin"/>
          <w:color w:val="111111"/>
          <w:sz w:val="28"/>
          <w:szCs w:val="28"/>
          <w:rtl w:val="true"/>
          <w:lang w:bidi="fa-IR"/>
        </w:rPr>
        <w:t>.</w:t>
      </w:r>
      <w:r>
        <w:rPr>
          <w:rStyle w:val="FootnoteAnchor"/>
          <w:rtl w:val="true"/>
        </w:rPr>
        <w:footnoteReference w:id="1075"/>
      </w:r>
      <w:r>
        <w:rPr>
          <w:rFonts w:ascii="IRNazanin" w:hAnsi="IRNazanin" w:eastAsia="IRNazanin"/>
          <w:color w:val="111111"/>
          <w:sz w:val="28"/>
          <w:sz w:val="28"/>
          <w:szCs w:val="28"/>
          <w:rtl w:val="true"/>
          <w:lang w:bidi="fa-IR"/>
        </w:rPr>
        <w:t xml:space="preserve">پیش از این گفته شد که گوشه خانه عقیل محل ایستادن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زیارت قبرستان بقیع بود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افرادی که در خانه عقیل دفن شده‌اند، ابوسفیان بن حارث بن عبدالمطلب است</w:t>
      </w:r>
      <w:r>
        <w:rPr>
          <w:rFonts w:eastAsia="IRNazanin" w:cs="IRNazanin"/>
          <w:color w:val="111111"/>
          <w:sz w:val="28"/>
          <w:szCs w:val="28"/>
          <w:rtl w:val="true"/>
          <w:lang w:bidi="fa-IR"/>
        </w:rPr>
        <w:t>.</w:t>
      </w:r>
      <w:r>
        <w:rPr>
          <w:rStyle w:val="FootnoteAnchor"/>
          <w:rtl w:val="true"/>
        </w:rPr>
        <w:footnoteReference w:id="1076"/>
      </w:r>
      <w:r>
        <w:rPr>
          <w:rFonts w:ascii="IRNazanin" w:hAnsi="IRNazanin" w:eastAsia="IRNazanin"/>
          <w:color w:val="111111"/>
          <w:sz w:val="28"/>
          <w:sz w:val="28"/>
          <w:szCs w:val="28"/>
          <w:rtl w:val="true"/>
          <w:lang w:bidi="fa-IR"/>
        </w:rPr>
        <w:t>نیز ابن‌سعد از ابی بن کعب نقل کرده است که زینب دختر جحش وصیت کرد</w:t>
      </w:r>
      <w:bookmarkStart w:id="643" w:name="pg6406_49098"/>
    </w:p>
    <w:p>
      <w:pPr>
        <w:pStyle w:val="BookText"/>
        <w:rPr/>
      </w:pPr>
      <w:bookmarkEnd w:id="643"/>
      <w:r>
        <w:rPr>
          <w:rFonts w:ascii="IRNazanin" w:hAnsi="IRNazanin" w:eastAsia="IRNazanin"/>
          <w:color w:val="111111"/>
          <w:sz w:val="28"/>
          <w:sz w:val="28"/>
          <w:szCs w:val="28"/>
          <w:rtl w:val="true"/>
          <w:lang w:bidi="fa-IR"/>
        </w:rPr>
        <w:t>که از پی تابوتش چراغ و آتش برنیفروزند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بقیع، کنار خانه عقیل و خانه محمد بن حنفیه قبری حفر شد</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عقیل در دوران خلافت معاویه، پس از آنکه نابینا شد، رحلت کرد و نسل او تا به امروز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بقیع خانه‌ای داشت و خانواده‌اش پر جمیعت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44" w:name="__RefHeading___Toc560565_653776707"/>
      <w:bookmarkStart w:id="645" w:name="_Toc250"/>
      <w:bookmarkEnd w:id="644"/>
      <w:r>
        <w:rPr>
          <w:rtl w:val="true"/>
        </w:rPr>
        <w:t>خانه ضمیرة بن ابی ضمیره حمیری</w:t>
      </w:r>
      <w:bookmarkEnd w:id="645"/>
    </w:p>
    <w:p>
      <w:pPr>
        <w:pStyle w:val="BookText"/>
        <w:rPr/>
      </w:pPr>
      <w:r>
        <w:rPr>
          <w:rFonts w:ascii="IRNazanin" w:hAnsi="IRNazanin" w:eastAsia="IRNazanin"/>
          <w:color w:val="111111"/>
          <w:sz w:val="28"/>
          <w:sz w:val="28"/>
          <w:szCs w:val="28"/>
          <w:rtl w:val="true"/>
          <w:lang w:bidi="fa-IR"/>
        </w:rPr>
        <w:t>ابن‌کثیر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ضمیره در دوران جاهلیت به اسارت درآمد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خرید و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بقیع خانه‌ای داشته است</w:t>
      </w:r>
      <w:r>
        <w:rPr>
          <w:rFonts w:eastAsia="IRNazanin" w:cs="IRNazanin"/>
          <w:color w:val="111111"/>
          <w:sz w:val="28"/>
          <w:szCs w:val="28"/>
          <w:rtl w:val="true"/>
          <w:lang w:bidi="fa-IR"/>
        </w:rPr>
        <w:t>.</w:t>
      </w:r>
      <w:r>
        <w:rPr>
          <w:rStyle w:val="FootnoteAnchor"/>
          <w:rtl w:val="true"/>
        </w:rPr>
        <w:footnoteReference w:id="1078"/>
      </w:r>
    </w:p>
    <w:p>
      <w:pPr>
        <w:pStyle w:val="Heading3"/>
        <w:numPr>
          <w:ilvl w:val="2"/>
          <w:numId w:val="1"/>
        </w:numPr>
        <w:rPr/>
      </w:pPr>
      <w:bookmarkStart w:id="646" w:name="__RefHeading___Toc560567_653776707"/>
      <w:bookmarkStart w:id="647" w:name="_Toc251"/>
      <w:bookmarkEnd w:id="646"/>
      <w:r>
        <w:rPr>
          <w:rtl w:val="true"/>
        </w:rPr>
        <w:t>خانه کراحی</w:t>
      </w:r>
      <w:bookmarkEnd w:id="647"/>
    </w:p>
    <w:p>
      <w:pPr>
        <w:pStyle w:val="BookText"/>
        <w:rPr/>
      </w:pPr>
      <w:r>
        <w:rPr>
          <w:rFonts w:ascii="IRNazanin" w:hAnsi="IRNazanin" w:eastAsia="IRNazanin"/>
          <w:color w:val="111111"/>
          <w:sz w:val="28"/>
          <w:sz w:val="28"/>
          <w:szCs w:val="28"/>
          <w:rtl w:val="true"/>
          <w:lang w:bidi="fa-IR"/>
        </w:rPr>
        <w:t>خانه کراحی همان خانه عقیل است</w:t>
      </w:r>
      <w:r>
        <w:rPr>
          <w:rFonts w:eastAsia="IRNazanin" w:cs="IRNazanin"/>
          <w:color w:val="111111"/>
          <w:sz w:val="28"/>
          <w:szCs w:val="28"/>
          <w:rtl w:val="true"/>
          <w:lang w:bidi="fa-IR"/>
        </w:rPr>
        <w:t>.</w:t>
      </w:r>
    </w:p>
    <w:p>
      <w:pPr>
        <w:pStyle w:val="Heading3"/>
        <w:numPr>
          <w:ilvl w:val="2"/>
          <w:numId w:val="1"/>
        </w:numPr>
        <w:rPr/>
      </w:pPr>
      <w:bookmarkStart w:id="648" w:name="__RefHeading___Toc560569_653776707"/>
      <w:bookmarkStart w:id="649" w:name="_Toc252"/>
      <w:bookmarkEnd w:id="648"/>
      <w:r>
        <w:rPr>
          <w:rtl w:val="true"/>
        </w:rPr>
        <w:t>خانه محمد ابن حنفیه</w:t>
      </w:r>
      <w:bookmarkEnd w:id="649"/>
    </w:p>
    <w:p>
      <w:pPr>
        <w:pStyle w:val="BookText"/>
        <w:rPr/>
      </w:pPr>
      <w:r>
        <w:rPr>
          <w:rFonts w:ascii="IRNazanin" w:hAnsi="IRNazanin" w:eastAsia="IRNazanin"/>
          <w:color w:val="111111"/>
          <w:sz w:val="28"/>
          <w:sz w:val="28"/>
          <w:szCs w:val="28"/>
          <w:rtl w:val="true"/>
          <w:lang w:bidi="fa-IR"/>
        </w:rPr>
        <w:t>عبدالله بن عامر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مسلمانی که در بقیع دفن شد، عثمان بن مظعون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نقطه‌ای که بعدها خانه محمد ابن حنفیه در کنار آن ساخته شد، به خاک سپردند</w:t>
      </w:r>
      <w:r>
        <w:rPr>
          <w:rFonts w:eastAsia="IRNazanin" w:cs="IRNazanin"/>
          <w:color w:val="111111"/>
          <w:sz w:val="28"/>
          <w:szCs w:val="28"/>
          <w:rtl w:val="true"/>
          <w:lang w:bidi="fa-IR"/>
        </w:rPr>
        <w:t>».</w:t>
      </w:r>
      <w:r>
        <w:rPr>
          <w:rStyle w:val="FootnoteAnchor"/>
          <w:rtl w:val="true"/>
        </w:rPr>
        <w:footnoteReference w:id="1079"/>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ابن‌سعد، ابن‌عساکر و ذهبی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محمد بن علی به مدینه آمد و خانه‌ای در بقیع برای خودش ساخت، نامه‌ای به عبدالملک نوشت و رخصت طلبید که به نزد او رود</w:t>
      </w:r>
      <w:r>
        <w:rPr>
          <w:rFonts w:eastAsia="IRNazanin" w:cs="IRNazanin"/>
          <w:color w:val="111111"/>
          <w:sz w:val="28"/>
          <w:szCs w:val="28"/>
          <w:rtl w:val="true"/>
          <w:lang w:bidi="fa-IR"/>
        </w:rPr>
        <w:t>...».</w:t>
      </w:r>
      <w:r>
        <w:rPr>
          <w:rStyle w:val="FootnoteAnchor"/>
          <w:rtl w:val="true"/>
        </w:rPr>
        <w:footnoteReference w:id="1080"/>
      </w:r>
      <w:bookmarkStart w:id="650" w:name="pg6406_49099"/>
    </w:p>
    <w:p>
      <w:pPr>
        <w:pStyle w:val="BookText"/>
        <w:rPr/>
      </w:pPr>
      <w:bookmarkEnd w:id="650"/>
      <w:r>
        <w:rPr>
          <w:rFonts w:ascii="IRNazanin" w:hAnsi="IRNazanin" w:eastAsia="IRNazanin"/>
          <w:color w:val="111111"/>
          <w:sz w:val="28"/>
          <w:sz w:val="28"/>
          <w:szCs w:val="28"/>
          <w:rtl w:val="true"/>
          <w:lang w:bidi="fa-IR"/>
        </w:rPr>
        <w:t xml:space="preserve">زینب بنت جحش، همسر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بین خانه عقیل و محمد بن حنفیه دفن گردید</w:t>
      </w:r>
      <w:r>
        <w:rPr>
          <w:rFonts w:eastAsia="IRNazanin" w:cs="IRNazanin"/>
          <w:color w:val="111111"/>
          <w:sz w:val="28"/>
          <w:szCs w:val="28"/>
          <w:rtl w:val="true"/>
          <w:lang w:bidi="fa-IR"/>
        </w:rPr>
        <w:t>.</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3"/>
        <w:numPr>
          <w:ilvl w:val="2"/>
          <w:numId w:val="1"/>
        </w:numPr>
        <w:rPr/>
      </w:pPr>
      <w:bookmarkStart w:id="651" w:name="__RefHeading___Toc560571_653776707"/>
      <w:bookmarkStart w:id="652" w:name="_Toc253"/>
      <w:bookmarkEnd w:id="651"/>
      <w:r>
        <w:rPr>
          <w:rtl w:val="true"/>
        </w:rPr>
        <w:t>خانه مروان</w:t>
      </w:r>
      <w:bookmarkEnd w:id="652"/>
    </w:p>
    <w:p>
      <w:pPr>
        <w:pStyle w:val="BookText"/>
        <w:rPr/>
      </w:pPr>
      <w:r>
        <w:rPr>
          <w:rFonts w:ascii="IRNazanin" w:hAnsi="IRNazanin" w:eastAsia="IRNazanin"/>
          <w:color w:val="111111"/>
          <w:sz w:val="28"/>
          <w:sz w:val="28"/>
          <w:szCs w:val="28"/>
          <w:rtl w:val="true"/>
          <w:lang w:bidi="fa-IR"/>
        </w:rPr>
        <w:t>مرحوم علامه محمدباقر مجلسی ضمن بیان حکایتی عجیب، از این خانه یاد کرده است</w:t>
      </w:r>
      <w:r>
        <w:rPr>
          <w:rFonts w:eastAsia="IRNazanin" w:cs="IRNazanin"/>
          <w:color w:val="111111"/>
          <w:sz w:val="28"/>
          <w:szCs w:val="28"/>
          <w:rtl w:val="true"/>
          <w:lang w:bidi="fa-IR"/>
        </w:rPr>
        <w:t>.</w:t>
      </w:r>
      <w:r>
        <w:rPr>
          <w:rStyle w:val="FootnoteAnchor"/>
          <w:rtl w:val="true"/>
        </w:rPr>
        <w:footnoteReference w:id="1082"/>
      </w:r>
    </w:p>
    <w:p>
      <w:pPr>
        <w:pStyle w:val="Heading3"/>
        <w:numPr>
          <w:ilvl w:val="2"/>
          <w:numId w:val="1"/>
        </w:numPr>
        <w:rPr/>
      </w:pPr>
      <w:bookmarkStart w:id="653" w:name="__RefHeading___Toc560573_653776707"/>
      <w:bookmarkStart w:id="654" w:name="_Toc254"/>
      <w:bookmarkEnd w:id="653"/>
      <w:r>
        <w:rPr>
          <w:rtl w:val="true"/>
        </w:rPr>
        <w:t>خانه مغیرة بن شعبه</w:t>
      </w:r>
      <w:bookmarkEnd w:id="654"/>
    </w:p>
    <w:p>
      <w:pPr>
        <w:pStyle w:val="BookText"/>
        <w:rPr/>
      </w:pPr>
      <w:r>
        <w:rPr>
          <w:rFonts w:ascii="IRNazanin" w:hAnsi="IRNazanin" w:eastAsia="IRNazanin"/>
          <w:color w:val="111111"/>
          <w:sz w:val="28"/>
          <w:sz w:val="28"/>
          <w:szCs w:val="28"/>
          <w:rtl w:val="true"/>
          <w:lang w:bidi="fa-IR"/>
        </w:rPr>
        <w:t>درباره محل دفن صفیه دختر عبدالمطلب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سن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زمان خلافت عمر در مدینه از دنیا رفت و در بقیع، در آستانه خانه مغیرة بن شعبه به خاک سپرده شد</w:t>
      </w:r>
      <w:r>
        <w:rPr>
          <w:rFonts w:eastAsia="IRNazanin" w:cs="IRNazanin"/>
          <w:color w:val="111111"/>
          <w:sz w:val="28"/>
          <w:szCs w:val="28"/>
          <w:rtl w:val="true"/>
          <w:lang w:bidi="fa-IR"/>
        </w:rPr>
        <w:t>.</w:t>
      </w:r>
      <w:r>
        <w:rPr>
          <w:rStyle w:val="FootnoteAnchor"/>
          <w:rtl w:val="true"/>
        </w:rPr>
        <w:footnoteReference w:id="1083"/>
      </w:r>
    </w:p>
    <w:p>
      <w:pPr>
        <w:pStyle w:val="Heading3"/>
        <w:numPr>
          <w:ilvl w:val="2"/>
          <w:numId w:val="1"/>
        </w:numPr>
        <w:rPr/>
      </w:pPr>
      <w:bookmarkStart w:id="655" w:name="__RefHeading___Toc560575_653776707"/>
      <w:bookmarkStart w:id="656" w:name="_Toc255"/>
      <w:bookmarkEnd w:id="655"/>
      <w:r>
        <w:rPr>
          <w:rtl w:val="true"/>
        </w:rPr>
        <w:t>خانه نافع</w:t>
      </w:r>
      <w:bookmarkEnd w:id="656"/>
    </w:p>
    <w:p>
      <w:pPr>
        <w:pStyle w:val="BookText"/>
        <w:rPr/>
      </w:pPr>
      <w:r>
        <w:rPr>
          <w:rFonts w:ascii="IRNazanin" w:hAnsi="IRNazanin" w:eastAsia="IRNazanin"/>
          <w:color w:val="111111"/>
          <w:sz w:val="28"/>
          <w:sz w:val="28"/>
          <w:szCs w:val="28"/>
          <w:rtl w:val="true"/>
          <w:lang w:bidi="fa-IR"/>
        </w:rPr>
        <w:t>ابن‌عساکر، آن خانه را متعلق به نافع، غلام ابن‌عمر، در بقیع دانسته است</w:t>
      </w:r>
      <w:r>
        <w:rPr>
          <w:rStyle w:val="FootnoteAnchor"/>
          <w:rtl w:val="true"/>
        </w:rPr>
        <w:footnoteReference w:id="1084"/>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ذکر شد تنها بخشی از خانه‌هایی بود که ما به منابع تاریخی آنها دست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خانه‌های موجود در بقیع، بسیار بیشتر از اینهاست؛ برای مثال در خبری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زید بن علی بن حسین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bookmarkStart w:id="657" w:name="pg6406_49100"/>
    </w:p>
    <w:p>
      <w:pPr>
        <w:pStyle w:val="BookText"/>
        <w:rPr/>
      </w:pPr>
      <w:bookmarkEnd w:id="657"/>
      <w:r>
        <w:rPr>
          <w:rFonts w:ascii="IRNazanin" w:hAnsi="IRNazanin" w:eastAsia="IRNazanin"/>
          <w:color w:val="111111"/>
          <w:sz w:val="28"/>
          <w:sz w:val="28"/>
          <w:szCs w:val="28"/>
          <w:rtl w:val="true"/>
          <w:lang w:bidi="fa-IR"/>
        </w:rPr>
        <w:t>الدمعه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اشک</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این لقب به دلیل گریه‌های او در عبادت‌های شبانه‌اش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الالقاب،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به مدینه آمد و در مکان‌های مختلفی، چشمه‌هایی پدیدآورد و نیز خانه‌هایی را در بقیع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58" w:name="__RefHeading___Toc560577_653776707"/>
      <w:bookmarkStart w:id="659" w:name="_Toc256"/>
      <w:bookmarkEnd w:id="658"/>
      <w:r>
        <w:rPr>
          <w:rtl w:val="true"/>
        </w:rPr>
        <w:t>روحاء</w:t>
      </w:r>
      <w:bookmarkEnd w:id="659"/>
    </w:p>
    <w:p>
      <w:pPr>
        <w:pStyle w:val="BookText"/>
        <w:rPr/>
      </w:pPr>
      <w:r>
        <w:rPr>
          <w:rFonts w:ascii="IRNazanin" w:hAnsi="IRNazanin" w:eastAsia="IRNazanin"/>
          <w:color w:val="111111"/>
          <w:sz w:val="28"/>
          <w:sz w:val="28"/>
          <w:szCs w:val="28"/>
          <w:rtl w:val="true"/>
          <w:lang w:bidi="fa-IR"/>
        </w:rPr>
        <w:t>درباره محل دفن فاطمه بنت اسد از قول ابوالفرج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حمام ابوقطیفه به خاک سپرده شده است</w:t>
      </w:r>
      <w:r>
        <w:rPr>
          <w:rFonts w:eastAsia="IRNazanin" w:cs="IRNazanin"/>
          <w:color w:val="111111"/>
          <w:sz w:val="28"/>
          <w:szCs w:val="28"/>
          <w:rtl w:val="true"/>
          <w:lang w:bidi="fa-IR"/>
        </w:rPr>
        <w:t>.</w:t>
      </w:r>
      <w:r>
        <w:rPr>
          <w:rStyle w:val="FootnoteAnchor"/>
          <w:rtl w:val="true"/>
        </w:rPr>
        <w:footnoteReference w:id="1086"/>
      </w:r>
      <w:r>
        <w:rPr>
          <w:rFonts w:ascii="IRNazanin" w:hAnsi="IRNazanin" w:eastAsia="IRNazanin"/>
          <w:color w:val="111111"/>
          <w:sz w:val="28"/>
          <w:sz w:val="28"/>
          <w:szCs w:val="28"/>
          <w:rtl w:val="true"/>
          <w:lang w:bidi="fa-IR"/>
        </w:rPr>
        <w:t>اما این سخن صحیح نیست</w:t>
      </w:r>
      <w:r>
        <w:rPr>
          <w:rFonts w:eastAsia="IRNazanin" w:cs="IRNazanin"/>
          <w:color w:val="111111"/>
          <w:sz w:val="28"/>
          <w:szCs w:val="28"/>
          <w:rtl w:val="true"/>
          <w:lang w:bidi="fa-IR"/>
        </w:rPr>
        <w:t>.</w:t>
      </w:r>
    </w:p>
    <w:p>
      <w:pPr>
        <w:pStyle w:val="Heading3"/>
        <w:numPr>
          <w:ilvl w:val="2"/>
          <w:numId w:val="1"/>
        </w:numPr>
        <w:rPr/>
      </w:pPr>
      <w:bookmarkStart w:id="660" w:name="__RefHeading___Toc560579_653776707"/>
      <w:bookmarkStart w:id="661" w:name="_Toc257"/>
      <w:bookmarkEnd w:id="660"/>
      <w:r>
        <w:rPr>
          <w:rtl w:val="true"/>
        </w:rPr>
        <w:t>حَشّ کوکب</w:t>
      </w:r>
      <w:bookmarkEnd w:id="661"/>
    </w:p>
    <w:p>
      <w:pPr>
        <w:pStyle w:val="BookText"/>
        <w:rPr/>
      </w:pPr>
      <w:r>
        <w:rPr>
          <w:rFonts w:ascii="IRNazanin" w:hAnsi="IRNazanin" w:eastAsia="IRNazanin"/>
          <w:color w:val="111111"/>
          <w:sz w:val="28"/>
          <w:sz w:val="28"/>
          <w:szCs w:val="28"/>
          <w:rtl w:val="true"/>
          <w:lang w:bidi="fa-IR"/>
        </w:rPr>
        <w:t>حش کوکب، خارج از محدوده بقیع قرار داشته است، ولی معاویه پس از استوارسازی پایه‌های قدرتش، آن را به بقیع ملحق ساخت</w:t>
      </w:r>
      <w:r>
        <w:rPr>
          <w:rFonts w:eastAsia="IRNazanin" w:cs="IRNazanin"/>
          <w:color w:val="111111"/>
          <w:sz w:val="28"/>
          <w:szCs w:val="28"/>
          <w:rtl w:val="true"/>
          <w:lang w:bidi="fa-IR"/>
        </w:rPr>
        <w:t>.</w:t>
      </w:r>
      <w:r>
        <w:rPr>
          <w:rStyle w:val="FootnoteAnchor"/>
          <w:rtl w:val="true"/>
        </w:rPr>
        <w:footnoteReference w:id="1087"/>
      </w:r>
      <w:r>
        <w:rPr>
          <w:rFonts w:ascii="IRNazanin" w:hAnsi="IRNazanin" w:eastAsia="IRNazanin"/>
          <w:color w:val="111111"/>
          <w:sz w:val="28"/>
          <w:sz w:val="28"/>
          <w:szCs w:val="28"/>
          <w:rtl w:val="true"/>
          <w:lang w:bidi="fa-IR"/>
        </w:rPr>
        <w:t>ابن‌اثیر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باغی بوده که مردم در آنجا قضای حاجت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شیوه مردم آن روز این‌گونه بود که بسیار در باغ‌ها قضاء حاجت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در حشّ کوکب که باغی بیرون شهر مدینه و خارج از بقیع بوده، دفن شد</w:t>
      </w:r>
      <w:r>
        <w:rPr>
          <w:rFonts w:eastAsia="IRNazanin" w:cs="IRNazanin"/>
          <w:color w:val="111111"/>
          <w:sz w:val="28"/>
          <w:szCs w:val="28"/>
          <w:rtl w:val="true"/>
          <w:lang w:bidi="fa-IR"/>
        </w:rPr>
        <w:t>».</w:t>
      </w:r>
      <w:r>
        <w:rPr>
          <w:rStyle w:val="FootnoteAnchor"/>
          <w:rtl w:val="true"/>
        </w:rPr>
        <w:footnoteReference w:id="1088"/>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حموی با نقل مطلبی که ابن اثیر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 باغ و بوستان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مردی از انصار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 کوکب یعنی باغ کوکب در مجاورت بقیع الغرقد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آن را خرید و به بقیع افزود و وقتی کشته شد در همان‌جا دفن گردید</w:t>
      </w:r>
      <w:r>
        <w:rPr>
          <w:rFonts w:eastAsia="IRNazanin" w:cs="IRNazanin"/>
          <w:color w:val="111111"/>
          <w:sz w:val="28"/>
          <w:szCs w:val="28"/>
          <w:rtl w:val="true"/>
          <w:lang w:bidi="fa-IR"/>
        </w:rPr>
        <w:t>».</w:t>
      </w:r>
      <w:r>
        <w:rPr>
          <w:rStyle w:val="FootnoteAnchor"/>
          <w:rtl w:val="true"/>
        </w:rPr>
        <w:footnoteReference w:id="1089"/>
      </w:r>
      <w:bookmarkStart w:id="662" w:name="pg6406_49101"/>
    </w:p>
    <w:p>
      <w:pPr>
        <w:pStyle w:val="BookText"/>
        <w:rPr/>
      </w:pPr>
      <w:bookmarkEnd w:id="662"/>
      <w:r>
        <w:rPr>
          <w:rFonts w:ascii="IRNazanin" w:hAnsi="IRNazanin" w:eastAsia="IRNazanin"/>
          <w:color w:val="111111"/>
          <w:sz w:val="28"/>
          <w:sz w:val="28"/>
          <w:szCs w:val="28"/>
          <w:rtl w:val="true"/>
          <w:lang w:bidi="fa-IR"/>
        </w:rPr>
        <w:t>ابن‌سعد درباره محل دفن عثمان بن عفان در حش کوکب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آن مکان، مقبره بنی‌امیه است</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قبل از دفن عثمان در حش کوکب، یهودی‌ها در آنجا دفن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ابی‌الحدید نیز این مطلب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معاویه به سلطنت رسید، دیوار حش کوکب را خراب نمود و آن را به بقیع ملحق ساخت</w:t>
      </w:r>
      <w:r>
        <w:rPr>
          <w:rFonts w:eastAsia="IRNazanin" w:cs="IRNazanin"/>
          <w:color w:val="111111"/>
          <w:sz w:val="28"/>
          <w:szCs w:val="28"/>
          <w:rtl w:val="true"/>
          <w:lang w:bidi="fa-IR"/>
        </w:rPr>
        <w:t>».</w:t>
      </w:r>
      <w:r>
        <w:rPr>
          <w:rStyle w:val="FootnoteAnchor"/>
          <w:rtl w:val="true"/>
        </w:rPr>
        <w:footnoteReference w:id="1091"/>
      </w:r>
    </w:p>
    <w:p>
      <w:pPr>
        <w:pStyle w:val="Heading3"/>
        <w:numPr>
          <w:ilvl w:val="2"/>
          <w:numId w:val="1"/>
        </w:numPr>
        <w:rPr/>
      </w:pPr>
      <w:bookmarkStart w:id="663" w:name="__RefHeading___Toc560581_653776707"/>
      <w:bookmarkStart w:id="664" w:name="_Toc258"/>
      <w:bookmarkEnd w:id="663"/>
      <w:r>
        <w:rPr>
          <w:rtl w:val="true"/>
        </w:rPr>
        <w:t>الصوان</w:t>
      </w:r>
      <w:bookmarkEnd w:id="664"/>
    </w:p>
    <w:p>
      <w:pPr>
        <w:pStyle w:val="BookText"/>
        <w:rPr/>
      </w:pPr>
      <w:r>
        <w:rPr>
          <w:rFonts w:ascii="IRNazanin" w:hAnsi="IRNazanin" w:eastAsia="IRNazanin"/>
          <w:color w:val="111111"/>
          <w:sz w:val="28"/>
          <w:sz w:val="28"/>
          <w:szCs w:val="28"/>
          <w:rtl w:val="true"/>
          <w:lang w:bidi="fa-IR"/>
        </w:rPr>
        <w:t>همان خانه نافع در بقیع است</w:t>
      </w:r>
      <w:r>
        <w:rPr>
          <w:rFonts w:eastAsia="IRNazanin" w:cs="IRNazanin"/>
          <w:color w:val="111111"/>
          <w:sz w:val="28"/>
          <w:szCs w:val="28"/>
          <w:rtl w:val="true"/>
          <w:lang w:bidi="fa-IR"/>
        </w:rPr>
        <w:t>.</w:t>
      </w:r>
    </w:p>
    <w:p>
      <w:pPr>
        <w:pStyle w:val="Heading3"/>
        <w:numPr>
          <w:ilvl w:val="2"/>
          <w:numId w:val="1"/>
        </w:numPr>
        <w:rPr/>
      </w:pPr>
      <w:bookmarkStart w:id="665" w:name="__RefHeading___Toc560583_653776707"/>
      <w:bookmarkStart w:id="666" w:name="_Toc259"/>
      <w:bookmarkEnd w:id="665"/>
      <w:r>
        <w:rPr>
          <w:rtl w:val="true"/>
        </w:rPr>
        <w:t>الصوران</w:t>
      </w:r>
      <w:bookmarkEnd w:id="666"/>
    </w:p>
    <w:p>
      <w:pPr>
        <w:pStyle w:val="BookText"/>
        <w:rPr/>
      </w:pPr>
      <w:r>
        <w:rPr>
          <w:rFonts w:ascii="IRNazanin" w:hAnsi="IRNazanin" w:eastAsia="IRNazanin"/>
          <w:color w:val="111111"/>
          <w:sz w:val="28"/>
          <w:sz w:val="28"/>
          <w:szCs w:val="28"/>
          <w:rtl w:val="true"/>
          <w:lang w:bidi="fa-IR"/>
        </w:rPr>
        <w:t>حموی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صوران، نام مکانی در بقیع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نیز گفته است که نیم‌روزی به نزد نافع، غلام عبدالله بن عمر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بی‌امان می‌تابید و سایه‌ای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نافع در صوران، واقع در بقیع بود</w:t>
      </w:r>
      <w:r>
        <w:rPr>
          <w:rFonts w:eastAsia="IRNazanin" w:cs="IRNazanin"/>
          <w:color w:val="111111"/>
          <w:sz w:val="28"/>
          <w:szCs w:val="28"/>
          <w:rtl w:val="true"/>
          <w:lang w:bidi="fa-IR"/>
        </w:rPr>
        <w:t>».</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احمد از ابورافع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زنان انصار را در صورین بقیع دیدم که سگی همراهشان بود</w:t>
      </w:r>
      <w:r>
        <w:rPr>
          <w:rFonts w:eastAsia="IRNazanin" w:cs="IRNazanin"/>
          <w:color w:val="111111"/>
          <w:sz w:val="28"/>
          <w:szCs w:val="28"/>
          <w:rtl w:val="true"/>
          <w:lang w:bidi="fa-IR"/>
        </w:rPr>
        <w:t>».</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در بحارالانوار آمده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صوران، تثنیه صور و به معنای نخل‌های کوچکی است که کنار هم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صوران نام مکانی در انتهای بقیع می‌باشد که به جاده بنی‌قریظه منتهی می‌شود</w:t>
      </w:r>
      <w:r>
        <w:rPr>
          <w:rFonts w:eastAsia="IRNazanin" w:cs="IRNazanin"/>
          <w:color w:val="111111"/>
          <w:sz w:val="28"/>
          <w:szCs w:val="28"/>
          <w:rtl w:val="true"/>
          <w:lang w:bidi="fa-IR"/>
        </w:rPr>
        <w:t>.</w:t>
      </w:r>
      <w:r>
        <w:rPr>
          <w:rStyle w:val="FootnoteAnchor"/>
          <w:rtl w:val="true"/>
        </w:rPr>
        <w:footnoteReference w:id="1094"/>
      </w:r>
      <w:bookmarkStart w:id="667" w:name="pg6406_49102"/>
    </w:p>
    <w:p>
      <w:pPr>
        <w:pStyle w:val="Heading3"/>
        <w:numPr>
          <w:ilvl w:val="2"/>
          <w:numId w:val="1"/>
        </w:numPr>
        <w:rPr/>
      </w:pPr>
      <w:bookmarkStart w:id="668" w:name="__RefHeading___Toc560585_653776707"/>
      <w:bookmarkStart w:id="669" w:name="_Toc260"/>
      <w:bookmarkEnd w:id="667"/>
      <w:bookmarkEnd w:id="668"/>
      <w:r>
        <w:rPr>
          <w:rtl w:val="true"/>
        </w:rPr>
        <w:t xml:space="preserve">بارگاه قبور امامان معصوم بقیع </w:t>
      </w:r>
      <w:r>
        <w:rPr>
          <w:rtl w:val="true"/>
        </w:rPr>
        <w:t>(</w:t>
      </w:r>
      <w:r>
        <w:rPr>
          <w:rtl w:val="true"/>
        </w:rPr>
        <w:t>علیهم السلام</w:t>
      </w:r>
      <w:r>
        <w:rPr>
          <w:rtl w:val="true"/>
        </w:rPr>
        <w:t>)</w:t>
      </w:r>
      <w:bookmarkEnd w:id="669"/>
    </w:p>
    <w:p>
      <w:pPr>
        <w:pStyle w:val="BookText"/>
        <w:rPr/>
      </w:pPr>
      <w:r>
        <w:rPr>
          <w:rFonts w:ascii="IRNazanin" w:hAnsi="IRNazanin" w:eastAsia="IRNazanin"/>
          <w:color w:val="111111"/>
          <w:sz w:val="28"/>
          <w:sz w:val="28"/>
          <w:szCs w:val="28"/>
          <w:rtl w:val="true"/>
          <w:lang w:bidi="fa-IR"/>
        </w:rPr>
        <w:t>مسلمانان در طول قرن‌های متمادی، برای بزرگداشت پیشوایان خود که حافظ شریعت و پناه مردم‌اند، به ساخت و بازسازی گنبد و بارگاه بر مزار آن بزرگواران اهتمام ویژه‌ای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تعدادی از این افراد که به بازسازی بارگاه امامان معصوم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اشاره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ابوالفضل اسعد بن محمد بن موسی قمی اردستانی، ملقب به مجدالملک، وزیر شیعی برکیاروق، از خود آثار نیکویی به‌جا نهاده است؛ مانند بارگاه امامان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کاظمین و حضرت عبدالعظیم حسنی در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کشته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الناصر لدین‌الله بن المستضیئ بالله عباسی که در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مرقدهای امامان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بازسازی و مرمت نمود؛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ابوطالب، علاالدین حسین بن میرزا رفیع‌الدین حسینی مرعشی آملی، متولد سال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متوفای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داماد شاه عباس اول و از معروف‌ترین عالمان عصر خود بود که نزدیک به دو هزار نفر در درس او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آثار علمی و عملی برجسته‌ای برجا مانده است؛ از جمله بازسازی مرقدهای امامان معصوم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گنبد و بارگاه دیگر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نظارت مستقیم خود بازسازی نمود؛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التراث،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منتخب التواریخ،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الالقاب،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مستدرک سفینة البحار،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التواریخ،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فهرس التراث،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549</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محمدعلی امین‌السلطنه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داماد ابراهیم امین‌السلطان بود، در عهد قاجار به نصب ضریحی فولادی روی قبور مطهر امامان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حاکمان مدینه به او اجازه ندادند که آن را از جنس نقره بسازد؛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مشهور به قطب هزارجریبی مازندرانی حائری، متوفای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امین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عراق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زمانی به حج رفت و ضریحی فولادی برای قبور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نمود که تا قبل از تسلط وهابی‌ها برجای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حاکمیت آنان، آن بارگاه شریف، خراب گردید و ضریح از جا کنده و با خاک یکسان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اینجانب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شیخ محمدعلی عمروی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شنیدم که شبکه‌های فلزی موجود در چهار دیواری قبور شهدای احد و حمزه سیدالشهدا، همان شبکه ضریح بارگاه نورانی امامان معصوم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سال‌های اخیر آن پنجره‌های قبور شهدای احد که در واقع قطعات بازمانده از ضریح امامان بقیع بود را برداشتند و کاش مسئولان ما قطعه‌ای از آن را به عنوان سند برمی‌داشتند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محسن امین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عبدالمجید عثمانی دستور احداث گنبدی همانند گنبد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قبور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با آن مخالفت نمودند، پادشاهان عثمانی، همواره با فرستادن بودجه‌های فراوان، به بازسازی و تعمیر قبر شریف</w:t>
      </w:r>
    </w:p>
    <w:p>
      <w:pPr>
        <w:pStyle w:val="BookText"/>
        <w:rPr/>
      </w:pPr>
      <w:r>
        <w:rPr>
          <w:rFonts w:ascii="IRNazanin" w:hAnsi="IRNazanin" w:eastAsia="IRNazanin"/>
          <w:color w:val="111111"/>
          <w:sz w:val="28"/>
          <w:sz w:val="28"/>
          <w:szCs w:val="28"/>
          <w:rtl w:val="true"/>
          <w:lang w:bidi="fa-IR"/>
        </w:rPr>
        <w:t xml:space="preserve">سفرنامه مکه، مهدیقلی خان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شیعیان مدینه که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بدرود حیات گفت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و گنبد و بارگاه و مسجد آن حضرت اهتمام فراوان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فعلی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گنبد سبز آن، یادگارِ عثمانی‌هاست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ایشان، سلطان عبدالمجید عثمانی است که از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مدت چهار سال، مسجد و 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گنبد سبزی که پیش‌تر سلطان قایتبای، پادشاه مصر بازسازی کرده بود، تعمیر و بازسازی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دستور داد گنبد و بارگاهی همانند گنبد و بارگاه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ذریه معصوم آن حضرت در بقیع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مدینه مانع از آن کار شدند؛ زیرا می‌گفتند که به قبرهای پدران و نیاکانشان که آن اطراف است، آسیب می‌رساند و موجب تخریب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نیز ضریح فولادی و ظریفی در اصفهان ساخته شد که در قسمت بالای آن، با آب طلا و به خطی زیبا، اسمای حسنای پروردگار نگاشته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از دولت عثمانی اجازه خواست تا این ضریح را روی قبور مطهر امامان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کند که آنها نیز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سید علی قطب ضریح را به جده انتقال داد، مردم مدینه به مخالفت برخاستند و ضریح مطهر، سه سال در جده باقی ماند تا آنکه عده‌ای از ثروتمندان ایرانی، اموال فراوانی را به مردم مدینه بخشیدند تا آنها به انتقال ضریح به بقیع و نصب آن روی قبور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انتقال ضریح جدید به مدینه، مردم با تعویض صندوق چوبی قدیمی روی قبور مطهر، به این بهانه که آن صندوق، وقف است و نمی‌توان تغییرش داد،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سید علی قطب ناچار گردید، ضریح جدید را روی همان صندوق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ابعاد ضریح باید بزرگ‌تر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ابعاد آن را با اضافه کردن قطعات چوبی هم‌رنگ با ضریح که روی آن خوشنویسی شده بود،</w:t>
      </w:r>
      <w:bookmarkStart w:id="670" w:name="pg6406_49105"/>
    </w:p>
    <w:p>
      <w:pPr>
        <w:pStyle w:val="BookText"/>
        <w:rPr/>
      </w:pPr>
      <w:bookmarkEnd w:id="670"/>
      <w:r>
        <w:rPr>
          <w:rFonts w:ascii="IRNazanin" w:hAnsi="IRNazanin" w:eastAsia="IRNazanin"/>
          <w:color w:val="111111"/>
          <w:sz w:val="28"/>
          <w:sz w:val="28"/>
          <w:szCs w:val="28"/>
          <w:rtl w:val="true"/>
          <w:lang w:bidi="fa-IR"/>
        </w:rPr>
        <w:t>بزرگ‌تر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آن ضریح و آن قطعه چوبی افزوده شده را که از رونق آن کاسته بود، در سفر حج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منوره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ضریح تا زمان یورش وهابی‌ها به بقیع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ویران نمودن آن قبرهای مقدس و نورانی، باقی بود</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می‌خواهیم تا توفیق دهد آن قبور مطهر را به بهترین شکل ممکن بازسازی شود، و جا دارد که مسئولان کشور، در هر گفتمان سیاسی با عربستان سعودی نسبت به لزوم بازسازی قبور امامان بقیع تذکر دهند</w:t>
      </w:r>
      <w:r>
        <w:rPr>
          <w:rFonts w:eastAsia="IRNazanin" w:cs="IRNazanin"/>
          <w:color w:val="111111"/>
          <w:sz w:val="28"/>
          <w:szCs w:val="28"/>
          <w:rtl w:val="true"/>
          <w:lang w:bidi="fa-IR"/>
        </w:rPr>
        <w:t>.</w:t>
      </w:r>
    </w:p>
    <w:p>
      <w:pPr>
        <w:pStyle w:val="Heading3"/>
        <w:numPr>
          <w:ilvl w:val="2"/>
          <w:numId w:val="1"/>
        </w:numPr>
        <w:rPr/>
      </w:pPr>
      <w:bookmarkStart w:id="671" w:name="__RefHeading___Toc560587_653776707"/>
      <w:bookmarkStart w:id="672" w:name="_Toc261"/>
      <w:bookmarkEnd w:id="671"/>
      <w:r>
        <w:rPr>
          <w:rtl w:val="true"/>
        </w:rPr>
        <w:t>بیت الاحزان</w:t>
      </w:r>
      <w:bookmarkEnd w:id="672"/>
    </w:p>
    <w:p>
      <w:pPr>
        <w:pStyle w:val="BookText"/>
        <w:rPr/>
      </w:pPr>
      <w:r>
        <w:rPr>
          <w:rFonts w:ascii="IRNazanin" w:hAnsi="IRNazanin" w:eastAsia="IRNazanin"/>
          <w:color w:val="111111"/>
          <w:sz w:val="28"/>
          <w:sz w:val="28"/>
          <w:szCs w:val="28"/>
          <w:rtl w:val="true"/>
          <w:lang w:bidi="fa-IR"/>
        </w:rPr>
        <w:t xml:space="preserve">در فاصله کمی پس از بارگاه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گنبد و بارگاهی روی بیت‌الاحزان قرار داشت؛ همان‌جا که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پدر بزرگوارش به آنجا می‌رفت و در فراق او می‌گریست</w:t>
      </w:r>
      <w:r>
        <w:rPr>
          <w:rFonts w:eastAsia="IRNazanin" w:cs="IRNazanin"/>
          <w:color w:val="111111"/>
          <w:sz w:val="28"/>
          <w:szCs w:val="28"/>
          <w:rtl w:val="true"/>
          <w:lang w:bidi="fa-IR"/>
        </w:rPr>
        <w:t>.</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شیخ آقا بزرگ تهرانی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بیت‌الاحزان را به جرم مجاورت با مرقد امامان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کردند؛ چراکه گاهی همسایه را به سبب جرم همسایه‌اش مؤاخذه می‌کنند</w:t>
      </w:r>
      <w:r>
        <w:rPr>
          <w:rFonts w:eastAsia="IRNazanin" w:cs="IRNazanin"/>
          <w:color w:val="111111"/>
          <w:sz w:val="28"/>
          <w:szCs w:val="28"/>
          <w:rtl w:val="true"/>
          <w:lang w:bidi="fa-IR"/>
        </w:rPr>
        <w:t>!!</w:t>
      </w:r>
      <w:r>
        <w:rPr>
          <w:rStyle w:val="FootnoteAnchor"/>
          <w:rtl w:val="true"/>
        </w:rPr>
        <w:footnoteReference w:id="1097"/>
      </w:r>
    </w:p>
    <w:p>
      <w:pPr>
        <w:pStyle w:val="Heading3"/>
        <w:numPr>
          <w:ilvl w:val="2"/>
          <w:numId w:val="1"/>
        </w:numPr>
        <w:rPr/>
      </w:pPr>
      <w:bookmarkStart w:id="673" w:name="__RefHeading___Toc560589_653776707"/>
      <w:bookmarkStart w:id="674" w:name="_Toc262"/>
      <w:bookmarkEnd w:id="673"/>
      <w:r>
        <w:rPr>
          <w:rtl w:val="true"/>
        </w:rPr>
        <w:t>بارگاه حلیمه سعدیه</w:t>
      </w:r>
      <w:bookmarkEnd w:id="67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سرکیس یوسف الیان درباره محل دفن احمد بن محمد قشاشی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ضلعِ شرقی بارگاه حلیمه سعدیه به خاک سپرده شده است</w:t>
      </w:r>
      <w:r>
        <w:rPr>
          <w:rFonts w:eastAsia="IRNazanin" w:cs="IRNazanin"/>
          <w:color w:val="111111"/>
          <w:sz w:val="28"/>
          <w:szCs w:val="28"/>
          <w:rtl w:val="true"/>
          <w:lang w:bidi="fa-IR"/>
        </w:rPr>
        <w:t>».</w:t>
      </w:r>
      <w:r>
        <w:rPr>
          <w:rStyle w:val="FootnoteAnchor"/>
          <w:rtl w:val="true"/>
        </w:rPr>
        <w:footnoteReference w:id="1098"/>
      </w:r>
      <w:bookmarkStart w:id="675" w:name="pg6406_49106"/>
    </w:p>
    <w:p>
      <w:pPr>
        <w:pStyle w:val="Heading3"/>
        <w:numPr>
          <w:ilvl w:val="2"/>
          <w:numId w:val="1"/>
        </w:numPr>
        <w:rPr/>
      </w:pPr>
      <w:bookmarkStart w:id="676" w:name="__RefHeading___Toc560591_653776707"/>
      <w:bookmarkStart w:id="677" w:name="_Toc263"/>
      <w:bookmarkEnd w:id="675"/>
      <w:bookmarkEnd w:id="676"/>
      <w:r>
        <w:rPr>
          <w:rtl w:val="true"/>
        </w:rPr>
        <w:t>بارگاه عباس</w:t>
      </w:r>
      <w:bookmarkEnd w:id="677"/>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بر روی قبر عباس در بقیع، بارگاه باشکوهی قرار دارد که خلفای عباسی آن را ساخته‌اند</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جعفر آل بحرالعلوم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اسماعیل در خود بقیع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ضلع غربی بارگاه عباس، و خارج بقیع است و آن بقعه ستون حصار مدینه از طرف قبله و مشرق می‌باشد، که درِ آن از داخل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این گنبد قبل از بنای حصار مدینه است که به آن متصل شده است، و این از بنای پادشاهان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100"/>
      </w:r>
    </w:p>
    <w:p>
      <w:pPr>
        <w:pStyle w:val="Heading3"/>
        <w:numPr>
          <w:ilvl w:val="2"/>
          <w:numId w:val="1"/>
        </w:numPr>
        <w:rPr/>
      </w:pPr>
      <w:bookmarkStart w:id="678" w:name="__RefHeading___Toc560593_653776707"/>
      <w:bookmarkStart w:id="679" w:name="_Toc264"/>
      <w:bookmarkEnd w:id="678"/>
      <w:r>
        <w:rPr>
          <w:rtl w:val="true"/>
        </w:rPr>
        <w:t>بارگاه مالک</w:t>
      </w:r>
      <w:bookmarkEnd w:id="679"/>
    </w:p>
    <w:p>
      <w:pPr>
        <w:pStyle w:val="BookText"/>
        <w:rPr/>
      </w:pPr>
      <w:r>
        <w:rPr>
          <w:rFonts w:ascii="IRNazanin" w:hAnsi="IRNazanin" w:eastAsia="IRNazanin"/>
          <w:color w:val="111111"/>
          <w:sz w:val="28"/>
          <w:sz w:val="28"/>
          <w:szCs w:val="28"/>
          <w:rtl w:val="true"/>
          <w:lang w:bidi="fa-IR"/>
        </w:rPr>
        <w:t>درباره مالک بن انس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یا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رفته و در بقیع دفن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آنجا معروف است و گنبد و بارگاهی روی آن قرار دارد</w:t>
      </w:r>
      <w:r>
        <w:rPr>
          <w:rFonts w:eastAsia="IRNazanin" w:cs="IRNazanin"/>
          <w:color w:val="111111"/>
          <w:sz w:val="28"/>
          <w:szCs w:val="28"/>
          <w:rtl w:val="true"/>
          <w:lang w:bidi="fa-IR"/>
        </w:rPr>
        <w:t>.</w:t>
      </w:r>
      <w:r>
        <w:rPr>
          <w:rStyle w:val="FootnoteAnchor"/>
          <w:rtl w:val="true"/>
        </w:rPr>
        <w:footnoteReference w:id="1101"/>
      </w:r>
      <w:r>
        <w:rPr>
          <w:rFonts w:ascii="IRNazanin" w:hAnsi="IRNazanin" w:eastAsia="IRNazanin"/>
          <w:color w:val="111111"/>
          <w:sz w:val="28"/>
          <w:sz w:val="28"/>
          <w:szCs w:val="28"/>
          <w:rtl w:val="true"/>
          <w:lang w:bidi="fa-IR"/>
        </w:rPr>
        <w:t>قبر نافع، در کنار قبر اوست</w:t>
      </w:r>
      <w:r>
        <w:rPr>
          <w:rFonts w:eastAsia="IRNazanin" w:cs="IRNazanin"/>
          <w:color w:val="111111"/>
          <w:sz w:val="28"/>
          <w:szCs w:val="28"/>
          <w:rtl w:val="true"/>
          <w:lang w:bidi="fa-IR"/>
        </w:rPr>
        <w:t>.</w:t>
      </w:r>
      <w:r>
        <w:rPr>
          <w:rStyle w:val="FootnoteAnchor"/>
          <w:rtl w:val="true"/>
        </w:rPr>
        <w:footnoteReference w:id="1102"/>
      </w:r>
      <w:r>
        <w:rPr>
          <w:rFonts w:ascii="IRNazanin" w:hAnsi="IRNazanin" w:eastAsia="IRNazanin"/>
          <w:color w:val="111111"/>
          <w:sz w:val="28"/>
          <w:sz w:val="28"/>
          <w:szCs w:val="28"/>
          <w:rtl w:val="true"/>
          <w:lang w:bidi="fa-IR"/>
        </w:rPr>
        <w:t>در طرائف المقال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مالک، روایات بسیاری نقل گردیده است که بیانگر آن است وی برخلاف ابوحنیفه، بیشتر اوقات در خدمت جعفر بن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قبر او در بقیع، گنبد و بارگاهی قرار دارد</w:t>
      </w:r>
      <w:r>
        <w:rPr>
          <w:rFonts w:eastAsia="IRNazanin" w:cs="IRNazanin"/>
          <w:color w:val="111111"/>
          <w:sz w:val="28"/>
          <w:szCs w:val="28"/>
          <w:rtl w:val="true"/>
          <w:lang w:bidi="fa-IR"/>
        </w:rPr>
        <w:t>.</w:t>
      </w:r>
      <w:r>
        <w:rPr>
          <w:rStyle w:val="FootnoteAnchor"/>
          <w:rtl w:val="true"/>
        </w:rPr>
        <w:footnoteReference w:id="110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ابن‌جبیر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قبر او، بارگاهی نسبتاً کوچک ساخته شده است</w:t>
      </w:r>
      <w:r>
        <w:rPr>
          <w:rFonts w:eastAsia="IRNazanin" w:cs="IRNazanin"/>
          <w:color w:val="111111"/>
          <w:sz w:val="28"/>
          <w:szCs w:val="28"/>
          <w:rtl w:val="true"/>
          <w:lang w:bidi="fa-IR"/>
        </w:rPr>
        <w:t>».</w:t>
      </w:r>
      <w:r>
        <w:rPr>
          <w:rStyle w:val="FootnoteAnchor"/>
          <w:rtl w:val="true"/>
        </w:rPr>
        <w:footnoteReference w:id="1104"/>
      </w:r>
      <w:bookmarkStart w:id="680" w:name="pg6406_49107"/>
    </w:p>
    <w:p>
      <w:pPr>
        <w:pStyle w:val="Heading3"/>
        <w:numPr>
          <w:ilvl w:val="2"/>
          <w:numId w:val="1"/>
        </w:numPr>
        <w:rPr/>
      </w:pPr>
      <w:bookmarkStart w:id="681" w:name="__RefHeading___Toc560595_653776707"/>
      <w:bookmarkStart w:id="682" w:name="_Toc265"/>
      <w:bookmarkEnd w:id="680"/>
      <w:bookmarkEnd w:id="681"/>
      <w:r>
        <w:rPr>
          <w:rtl w:val="true"/>
        </w:rPr>
        <w:t>مسجد</w:t>
      </w:r>
      <w:bookmarkEnd w:id="682"/>
    </w:p>
    <w:p>
      <w:pPr>
        <w:pStyle w:val="BookText"/>
        <w:rPr/>
      </w:pPr>
      <w:r>
        <w:rPr>
          <w:rFonts w:ascii="IRNazanin" w:hAnsi="IRNazanin" w:eastAsia="IRNazanin"/>
          <w:color w:val="111111"/>
          <w:sz w:val="28"/>
          <w:sz w:val="28"/>
          <w:szCs w:val="28"/>
          <w:rtl w:val="true"/>
          <w:lang w:bidi="fa-IR"/>
        </w:rPr>
        <w:t xml:space="preserve">شیخ صدوق پس از ذکر متن زیارت امامان معصوم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هشت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امام، 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مسجدی که آنجاست، بخوان و در آن، هر سوره‌ای را که خواستی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گزارده است</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Heading3"/>
        <w:numPr>
          <w:ilvl w:val="2"/>
          <w:numId w:val="1"/>
        </w:numPr>
        <w:rPr/>
      </w:pPr>
      <w:bookmarkStart w:id="683" w:name="__RefHeading___Toc560597_653776707"/>
      <w:bookmarkStart w:id="684" w:name="_Toc266"/>
      <w:bookmarkEnd w:id="683"/>
      <w:r>
        <w:rPr>
          <w:rtl w:val="true"/>
        </w:rPr>
        <w:t>مقبره بنی هاشم</w:t>
      </w:r>
      <w:bookmarkEnd w:id="684"/>
    </w:p>
    <w:p>
      <w:pPr>
        <w:pStyle w:val="BookText"/>
        <w:rPr/>
      </w:pPr>
      <w:r>
        <w:rPr>
          <w:rFonts w:ascii="IRNazanin" w:hAnsi="IRNazanin" w:eastAsia="IRNazanin"/>
          <w:color w:val="111111"/>
          <w:sz w:val="28"/>
          <w:sz w:val="28"/>
          <w:szCs w:val="28"/>
          <w:rtl w:val="true"/>
          <w:lang w:bidi="fa-IR"/>
        </w:rPr>
        <w:t xml:space="preserve">حاکم نیشابوری درباره محل دفن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عباس، در روز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در زمان خلافت عثمان‌بن عفان رحلت کرد و در بقیع، در مقبره بنی‌هاشم به خاک سپرده شد</w:t>
      </w:r>
      <w:r>
        <w:rPr>
          <w:rFonts w:eastAsia="IRNazanin" w:cs="IRNazanin"/>
          <w:color w:val="111111"/>
          <w:sz w:val="28"/>
          <w:szCs w:val="28"/>
          <w:rtl w:val="true"/>
          <w:lang w:bidi="fa-IR"/>
        </w:rPr>
        <w:t>».</w:t>
      </w:r>
      <w:r>
        <w:rPr>
          <w:rStyle w:val="FootnoteAnchor"/>
          <w:rtl w:val="true"/>
        </w:rPr>
        <w:footnoteReference w:id="1106"/>
      </w:r>
    </w:p>
    <w:p>
      <w:pPr>
        <w:pStyle w:val="Heading3"/>
        <w:numPr>
          <w:ilvl w:val="2"/>
          <w:numId w:val="1"/>
        </w:numPr>
        <w:rPr/>
      </w:pPr>
      <w:bookmarkStart w:id="685" w:name="__RefHeading___Toc560599_653776707"/>
      <w:bookmarkStart w:id="686" w:name="_Toc267"/>
      <w:bookmarkEnd w:id="685"/>
      <w:r>
        <w:rPr>
          <w:rtl w:val="true"/>
        </w:rPr>
        <w:t>مناصع</w:t>
      </w:r>
      <w:bookmarkEnd w:id="686"/>
    </w:p>
    <w:p>
      <w:pPr>
        <w:pStyle w:val="BookText"/>
        <w:rPr/>
      </w:pPr>
      <w:r>
        <w:rPr>
          <w:rFonts w:ascii="IRNazanin" w:hAnsi="IRNazanin" w:eastAsia="IRNazanin"/>
          <w:color w:val="111111"/>
          <w:sz w:val="28"/>
          <w:sz w:val="28"/>
          <w:szCs w:val="28"/>
          <w:rtl w:val="true"/>
          <w:lang w:bidi="fa-IR"/>
        </w:rPr>
        <w:t>گفته‌اند که مناصع، مکان‌های شناخته‌شده‌ای در بقیع بوده است</w:t>
      </w:r>
      <w:r>
        <w:rPr>
          <w:rFonts w:eastAsia="IRNazanin" w:cs="IRNazanin"/>
          <w:color w:val="111111"/>
          <w:sz w:val="28"/>
          <w:szCs w:val="28"/>
          <w:rtl w:val="true"/>
          <w:lang w:bidi="fa-IR"/>
        </w:rPr>
        <w:t>.</w:t>
      </w:r>
      <w:r>
        <w:rPr>
          <w:rStyle w:val="FootnoteAnchor"/>
          <w:rtl w:val="true"/>
        </w:rPr>
        <w:footnoteReference w:id="1107"/>
      </w:r>
    </w:p>
    <w:p>
      <w:pPr>
        <w:pStyle w:val="Heading3"/>
        <w:numPr>
          <w:ilvl w:val="2"/>
          <w:numId w:val="1"/>
        </w:numPr>
        <w:rPr/>
      </w:pPr>
      <w:bookmarkStart w:id="687" w:name="__RefHeading___Toc560601_653776707"/>
      <w:bookmarkStart w:id="688" w:name="_Toc268"/>
      <w:bookmarkEnd w:id="687"/>
      <w:r>
        <w:rPr>
          <w:rtl w:val="true"/>
        </w:rPr>
        <w:t>منزلگاه حسین بن عبدالله ضمری</w:t>
      </w:r>
      <w:bookmarkEnd w:id="68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عبدالله بن ضمره حمیری، غلام خاندان ذی‌یزن و اهل مدینه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او در بقیع بود و گاه آن منزل به نام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می‌شد</w:t>
      </w:r>
      <w:r>
        <w:rPr>
          <w:rFonts w:eastAsia="IRNazanin" w:cs="IRNazanin"/>
          <w:color w:val="111111"/>
          <w:sz w:val="28"/>
          <w:szCs w:val="28"/>
          <w:rtl w:val="true"/>
          <w:lang w:bidi="fa-IR"/>
        </w:rPr>
        <w:t>».</w:t>
      </w:r>
      <w:r>
        <w:rPr>
          <w:rStyle w:val="FootnoteAnchor"/>
          <w:rtl w:val="true"/>
        </w:rPr>
        <w:footnoteReference w:id="1108"/>
      </w:r>
      <w:bookmarkStart w:id="689" w:name="pg6406_49109"/>
    </w:p>
    <w:p>
      <w:pPr>
        <w:pStyle w:val="Heading2"/>
        <w:numPr>
          <w:ilvl w:val="1"/>
          <w:numId w:val="1"/>
        </w:numPr>
        <w:rPr/>
      </w:pPr>
      <w:bookmarkStart w:id="690" w:name="__RefHeading___Toc560603_653776707"/>
      <w:bookmarkStart w:id="691" w:name="_Toc269"/>
      <w:bookmarkEnd w:id="689"/>
      <w:bookmarkEnd w:id="690"/>
      <w:r>
        <w:rPr>
          <w:rtl w:val="true"/>
        </w:rPr>
        <w:t>وقایع بقیع</w:t>
      </w:r>
      <w:bookmarkEnd w:id="691"/>
    </w:p>
    <w:p>
      <w:pPr>
        <w:pStyle w:val="Heading3"/>
        <w:numPr>
          <w:ilvl w:val="2"/>
          <w:numId w:val="1"/>
        </w:numPr>
        <w:rPr/>
      </w:pPr>
      <w:bookmarkStart w:id="692" w:name="__RefHeading___Toc560605_653776707"/>
      <w:bookmarkStart w:id="693" w:name="_Toc270"/>
      <w:bookmarkEnd w:id="692"/>
      <w:r>
        <w:rPr>
          <w:rtl w:val="true"/>
        </w:rPr>
        <w:t>نزول آیه قرآن در بقیع</w:t>
      </w:r>
      <w:bookmarkEnd w:id="693"/>
    </w:p>
    <w:p>
      <w:pPr>
        <w:pStyle w:val="BookText"/>
        <w:rPr/>
      </w:pPr>
      <w:r>
        <w:rPr>
          <w:rFonts w:ascii="IRNazanin" w:hAnsi="IRNazanin" w:eastAsia="IRNazanin"/>
          <w:color w:val="111111"/>
          <w:sz w:val="28"/>
          <w:sz w:val="28"/>
          <w:szCs w:val="28"/>
          <w:rtl w:val="true"/>
          <w:lang w:bidi="fa-IR"/>
        </w:rPr>
        <w:t>سیوطی از انس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الغرقد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کنار دیواری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حاضران در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اتاقی شود، به دنبالش آسانی داخل می‌شود و سختی را بیرون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بود که این آیات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مَعَ الْعُسْرِ یُسْراً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الْعُسْرِ یُسْراً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1109"/>
      </w:r>
    </w:p>
    <w:p>
      <w:pPr>
        <w:pStyle w:val="Heading3"/>
        <w:numPr>
          <w:ilvl w:val="2"/>
          <w:numId w:val="1"/>
        </w:numPr>
        <w:rPr/>
      </w:pPr>
      <w:bookmarkStart w:id="694" w:name="__RefHeading___Toc560607_653776707"/>
      <w:bookmarkStart w:id="695" w:name="_Toc271"/>
      <w:bookmarkEnd w:id="694"/>
      <w:r>
        <w:rPr>
          <w:rtl w:val="true"/>
        </w:rPr>
        <w:t>روز بقیع</w:t>
      </w:r>
      <w:bookmarkEnd w:id="69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 و خزرج، دو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حارثة بن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دو طایفه را رهبری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درگیری‌های زیادی بین این دو طایفه رخ می‌داد؛ از جمله یک درگیری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Style w:val="FootnoteAnchor"/>
          <w:rtl w:val="true"/>
        </w:rPr>
        <w:footnoteReference w:id="1110"/>
      </w:r>
      <w:bookmarkStart w:id="696" w:name="pg6406_49110"/>
    </w:p>
    <w:p>
      <w:pPr>
        <w:pStyle w:val="Heading3"/>
        <w:numPr>
          <w:ilvl w:val="2"/>
          <w:numId w:val="1"/>
        </w:numPr>
        <w:rPr/>
      </w:pPr>
      <w:bookmarkStart w:id="697" w:name="__RefHeading___Toc560609_653776707"/>
      <w:bookmarkStart w:id="698" w:name="_Toc272"/>
      <w:bookmarkEnd w:id="696"/>
      <w:bookmarkEnd w:id="697"/>
      <w:r>
        <w:rPr>
          <w:rtl w:val="true"/>
        </w:rPr>
        <w:t>دریافت خبر کشته شدن کعب و ذلت یهود</w:t>
      </w:r>
      <w:bookmarkEnd w:id="698"/>
    </w:p>
    <w:p>
      <w:pPr>
        <w:pStyle w:val="BookText"/>
        <w:rPr/>
      </w:pPr>
      <w:r>
        <w:rPr>
          <w:rFonts w:ascii="IRNazanin" w:hAnsi="IRNazanin" w:eastAsia="IRNazanin"/>
          <w:color w:val="111111"/>
          <w:sz w:val="28"/>
          <w:sz w:val="28"/>
          <w:szCs w:val="28"/>
          <w:rtl w:val="true"/>
          <w:lang w:bidi="fa-IR"/>
        </w:rPr>
        <w:t xml:space="preserve">ابن‌سعد، آنجا که در کتابش از اعزام گروهی از مسلمانان برای کشتن کعب بن اشرف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تحریک کننده مشرکان در جنگ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و هجوکننده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پس از کشتن کعب، سرش را از بدن جدا ساختند و با خود به مدینه آوردند و هنگامی که به بقیع الغرقد رسیدند،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هنگام برای نماز شب برخاسته بود، صدای آنها را شنید و تکبیر گفت و دریافت که کعب کشته شده است</w:t>
      </w:r>
      <w:r>
        <w:rPr>
          <w:rFonts w:eastAsia="IRNazanin" w:cs="IRNazanin"/>
          <w:color w:val="111111"/>
          <w:sz w:val="28"/>
          <w:szCs w:val="28"/>
          <w:rtl w:val="true"/>
          <w:lang w:bidi="fa-IR"/>
        </w:rPr>
        <w:t>.</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699" w:name="__RefHeading___Toc560611_653776707"/>
      <w:bookmarkStart w:id="700" w:name="_Toc273"/>
      <w:bookmarkEnd w:id="699"/>
      <w:r>
        <w:rPr>
          <w:rtl w:val="true"/>
        </w:rPr>
        <w:t xml:space="preserve">ترک کردن خطبه نماز جمعه پیامبر </w:t>
      </w:r>
      <w:r>
        <w:rPr>
          <w:rtl w:val="true"/>
        </w:rPr>
        <w:t>(</w:t>
      </w:r>
      <w:r>
        <w:rPr>
          <w:rtl w:val="true"/>
        </w:rPr>
        <w:t>صلی الله علیه و آله</w:t>
      </w:r>
      <w:r>
        <w:rPr>
          <w:rtl w:val="true"/>
        </w:rPr>
        <w:t>)</w:t>
      </w:r>
      <w:bookmarkEnd w:id="700"/>
    </w:p>
    <w:p>
      <w:pPr>
        <w:pStyle w:val="BookText"/>
        <w:rPr/>
      </w:pPr>
      <w:r>
        <w:rPr>
          <w:rFonts w:ascii="Amiri" w:hAnsi="Amiri" w:eastAsia="Amiri" w:cs="Amiri"/>
          <w:color w:val="111111"/>
          <w:sz w:val="28"/>
          <w:sz w:val="28"/>
          <w:szCs w:val="28"/>
          <w:rtl w:val="true"/>
          <w:lang w:bidi="ar-SA"/>
        </w:rPr>
        <w:t xml:space="preserve">طبرسی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رَأَوْا تِجارَةً أَوْ لَهْواً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حسن و ابومالک روایت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مدینه دچار قحطی و گرانی کالا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دحیة بن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تجاری خود را که حامل روغن بود از شام به مدینه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ورودش به مدینه،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خواندن خطبه نماز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شتابان برخاستند و برای رفتن به بقیع از یکدیگر سبقت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آن‌که جانم در دستان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همگی می‌رفتید و کسی در اینجا باقی نمی‌ماند، عذابی از آتش بر شما نازل می‌شد</w:t>
      </w:r>
      <w:r>
        <w:rPr>
          <w:rFonts w:eastAsia="IRNazanin" w:cs="IRNazanin"/>
          <w:color w:val="111111"/>
          <w:sz w:val="28"/>
          <w:szCs w:val="28"/>
          <w:rtl w:val="true"/>
          <w:lang w:bidi="fa-IR"/>
        </w:rPr>
        <w:t>».</w:t>
      </w:r>
      <w:r>
        <w:rPr>
          <w:rStyle w:val="FootnoteAnchor"/>
          <w:rtl w:val="true"/>
        </w:rPr>
        <w:footnoteReference w:id="111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نقل است که هرگاه دحیه به مدینه می‌آمد همه نیازهای زندگی مردم از قبیل آرد و گندم را با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مکانی در بازار</w:t>
      </w:r>
      <w:bookmarkStart w:id="701" w:name="pg6406_49111"/>
    </w:p>
    <w:p>
      <w:pPr>
        <w:pStyle w:val="BookText"/>
        <w:rPr/>
      </w:pPr>
      <w:bookmarkEnd w:id="701"/>
      <w:r>
        <w:rPr>
          <w:rFonts w:ascii="IRNazanin" w:hAnsi="IRNazanin" w:eastAsia="IRNazanin"/>
          <w:color w:val="111111"/>
          <w:sz w:val="28"/>
          <w:sz w:val="28"/>
          <w:szCs w:val="28"/>
          <w:rtl w:val="true"/>
          <w:lang w:bidi="fa-IR"/>
        </w:rPr>
        <w:t>مدینه بود، فرو می‌آمد و با نواختن طبل، مردم را آگاه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دوازده نفر مرد و زن، کسی داخل مسجد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چند نفر نیز باقی نمی‌ماندند، از آسمان بر آنها سنگ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گفته شده است فقط هشت نفر در مسجد باقی ماندند</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دوازده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نفر یا چهل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نفر مرد، که بعید به‌نظر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نیز از ابن‌جریر و ابن‌منذر و آنها نیز از جابر بن عبدالله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ایراد خطبه نماز جمعه بود که کاروان عروسی، آوازخوان و هلهله‌کشان از کنار مسجد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دیگر کاروانی تجاری به بطحاء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محوطه‌ای مقابل در ورودی مسجد که به سمت بقیع الغرقد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کالاهایی را برای فروش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که در حال شنیدن خطبه‌های نماز جمعه بودند، تحت تأثیر قرار گرفتند و به دنبال کاروان عروسی و نیز خرید کالا رفتند و محضر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برای ادای خطبه‌های نماز ایستاده بود،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مردم را به سبب این اهانتشان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نکوهش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رَأَوْا تِجارَةً أَوْ لَهْواً انْفَضُّوا إِلَیْها وَ تَرَکُوکَ قائِماً</w:t>
      </w:r>
      <w:r>
        <w:rPr>
          <w:rFonts w:eastAsia="IRNazanin" w:cs="IRNazanin"/>
          <w:color w:val="111111"/>
          <w:sz w:val="28"/>
          <w:szCs w:val="28"/>
          <w:rtl w:val="true"/>
          <w:lang w:bidi="fa-IR"/>
        </w:rPr>
        <w:t>) .</w:t>
      </w:r>
      <w:r>
        <w:rPr>
          <w:rStyle w:val="FootnoteAnchor"/>
          <w:rtl w:val="true"/>
        </w:rPr>
        <w:footnoteReference w:id="1114"/>
      </w:r>
    </w:p>
    <w:p>
      <w:pPr>
        <w:pStyle w:val="Heading3"/>
        <w:numPr>
          <w:ilvl w:val="2"/>
          <w:numId w:val="1"/>
        </w:numPr>
        <w:rPr/>
      </w:pPr>
      <w:bookmarkStart w:id="702" w:name="__RefHeading___Toc560613_653776707"/>
      <w:bookmarkStart w:id="703" w:name="_Toc274"/>
      <w:bookmarkEnd w:id="702"/>
      <w:r>
        <w:rPr>
          <w:rtl w:val="true"/>
        </w:rPr>
        <w:t>تبعید مخنّث به نقیع، نه بقیع</w:t>
      </w:r>
      <w:bookmarkEnd w:id="70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ابوداوود از ابوهریره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مخنثی را که دست و پایش را با حنا خضاب کرده بود،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شبیه زنان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او را به نقیع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bookmarkStart w:id="704" w:name="pg6406_49112"/>
    </w:p>
    <w:p>
      <w:pPr>
        <w:pStyle w:val="BookText"/>
        <w:rPr/>
      </w:pPr>
      <w:bookmarkEnd w:id="7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کشتن نمازگزاران نهی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ابواسامه گفته است که نقیع منطقه‌ای اطراف مدینه است و با بقیع تفاوت دارد</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 xml:space="preserve">سنن ابی داود،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مسند ابی یعلی،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سنن الدار قطنی،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السنن الکبری،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عون المعبود،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العهود المحمدیه، ص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سبل الهدی و الرشاد،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3"/>
        <w:numPr>
          <w:ilvl w:val="2"/>
          <w:numId w:val="1"/>
        </w:numPr>
        <w:rPr/>
      </w:pPr>
      <w:bookmarkStart w:id="705" w:name="__RefHeading___Toc560615_653776707"/>
      <w:bookmarkStart w:id="706" w:name="_Toc275"/>
      <w:bookmarkEnd w:id="705"/>
      <w:r>
        <w:rPr>
          <w:rtl w:val="true"/>
        </w:rPr>
        <w:t>بقیع الغرقد، اقامتگاهی برای مسافران</w:t>
      </w:r>
      <w:bookmarkEnd w:id="706"/>
    </w:p>
    <w:p>
      <w:pPr>
        <w:pStyle w:val="BookText"/>
        <w:rPr/>
      </w:pPr>
      <w:r>
        <w:rPr>
          <w:rFonts w:ascii="IRNazanin" w:hAnsi="IRNazanin" w:eastAsia="IRNazanin"/>
          <w:color w:val="111111"/>
          <w:sz w:val="28"/>
          <w:sz w:val="28"/>
          <w:szCs w:val="28"/>
          <w:rtl w:val="true"/>
          <w:lang w:bidi="fa-IR"/>
        </w:rPr>
        <w:t>مالک از عطاء بن یسار و او هم از مردی از قبیله بنی‌اسد نقل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خانواده‌ام در بقیع اقامت 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برای خوردن چیزی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در آنجا مردی را دیدم که داشت از او سؤال می‌کرد</w:t>
      </w:r>
      <w:r>
        <w:rPr>
          <w:rFonts w:eastAsia="IRNazanin" w:cs="IRNazanin"/>
          <w:color w:val="111111"/>
          <w:sz w:val="28"/>
          <w:szCs w:val="28"/>
          <w:rtl w:val="true"/>
          <w:lang w:bidi="fa-IR"/>
        </w:rPr>
        <w:t>....</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ابن‌سعد نیز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در ماه رمضان برای دیدن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ده نفر بودند و ابتدا در بقیع الغرقد استراحت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بهترین لباس‌های خود را پوشیدند و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شدند؛ سلام کردند و اسلام آوردند و حضرت هم دستور داد برای آنها برخی از احکام اسلام را نوشتند</w:t>
      </w:r>
      <w:r>
        <w:rPr>
          <w:rFonts w:eastAsia="IRNazanin" w:cs="IRNazanin"/>
          <w:color w:val="111111"/>
          <w:sz w:val="28"/>
          <w:szCs w:val="28"/>
          <w:rtl w:val="true"/>
          <w:lang w:bidi="fa-IR"/>
        </w:rPr>
        <w:t>.</w:t>
      </w:r>
      <w:r>
        <w:rPr>
          <w:rStyle w:val="FootnoteAnchor"/>
          <w:rtl w:val="true"/>
        </w:rPr>
        <w:footnoteReference w:id="1117"/>
      </w:r>
    </w:p>
    <w:p>
      <w:pPr>
        <w:pStyle w:val="Heading3"/>
        <w:numPr>
          <w:ilvl w:val="2"/>
          <w:numId w:val="1"/>
        </w:numPr>
        <w:rPr/>
      </w:pPr>
      <w:bookmarkStart w:id="707" w:name="__RefHeading___Toc560617_653776707"/>
      <w:bookmarkStart w:id="708" w:name="_Toc276"/>
      <w:bookmarkEnd w:id="707"/>
      <w:r>
        <w:rPr>
          <w:rtl w:val="true"/>
        </w:rPr>
        <w:t>بقیع، محل قتل حارث بن یزید</w:t>
      </w:r>
      <w:bookmarkEnd w:id="70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که پس از ورود حارث بن یزید بن ابی انیسه به مدینه، عیاش بن ابی ربیعه او را در بقیع به قتل رساند</w:t>
      </w:r>
      <w:r>
        <w:rPr>
          <w:rFonts w:eastAsia="IRNazanin" w:cs="IRNazanin"/>
          <w:color w:val="111111"/>
          <w:sz w:val="28"/>
          <w:szCs w:val="28"/>
          <w:rtl w:val="true"/>
          <w:lang w:bidi="fa-IR"/>
        </w:rPr>
        <w:t>.</w:t>
      </w:r>
      <w:r>
        <w:rPr>
          <w:rStyle w:val="FootnoteAnchor"/>
          <w:rtl w:val="true"/>
        </w:rPr>
        <w:footnoteReference w:id="1118"/>
      </w:r>
      <w:bookmarkStart w:id="709" w:name="pg6406_49113"/>
    </w:p>
    <w:p>
      <w:pPr>
        <w:pStyle w:val="Heading3"/>
        <w:numPr>
          <w:ilvl w:val="2"/>
          <w:numId w:val="1"/>
        </w:numPr>
        <w:rPr/>
      </w:pPr>
      <w:bookmarkStart w:id="710" w:name="__RefHeading___Toc560619_653776707"/>
      <w:bookmarkStart w:id="711" w:name="_Toc277"/>
      <w:bookmarkEnd w:id="709"/>
      <w:bookmarkEnd w:id="710"/>
      <w:r>
        <w:rPr>
          <w:rtl w:val="true"/>
        </w:rPr>
        <w:t xml:space="preserve">تصمیم به خاکسپاری پیامبر خدا </w:t>
      </w:r>
      <w:r>
        <w:rPr>
          <w:rtl w:val="true"/>
        </w:rPr>
        <w:t>(</w:t>
      </w:r>
      <w:r>
        <w:rPr>
          <w:rtl w:val="true"/>
        </w:rPr>
        <w:t>صلی الله علیه و آله</w:t>
      </w:r>
      <w:r>
        <w:rPr>
          <w:rtl w:val="true"/>
        </w:rPr>
        <w:t xml:space="preserve">) </w:t>
      </w:r>
      <w:r>
        <w:rPr>
          <w:rtl w:val="true"/>
        </w:rPr>
        <w:t>در بقیع</w:t>
      </w:r>
      <w:bookmarkEnd w:id="711"/>
    </w:p>
    <w:p>
      <w:pPr>
        <w:pStyle w:val="BookText"/>
        <w:rPr/>
      </w:pPr>
      <w:r>
        <w:rPr>
          <w:rFonts w:ascii="IRNazanin" w:hAnsi="IRNazanin" w:eastAsia="IRNazanin"/>
          <w:color w:val="111111"/>
          <w:sz w:val="28"/>
          <w:sz w:val="28"/>
          <w:szCs w:val="28"/>
          <w:rtl w:val="true"/>
          <w:lang w:bidi="fa-IR"/>
        </w:rPr>
        <w:t>ابن ابی‌الحدید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درباره محل خاکسپاری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می‌گفتند آن حضرت را در مکه که محل تولدش است، به خاک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پیشنهاد دادند در بقیع، کنار قبور شهدای احد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همگان به این نتیجه رسیدند که آن حضرت را در خانه‌اش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فرادا، بی‌آنکه کسی به امامت بایستد، بر پیکر آن حضرت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دفن در خانه را ارائه داد و همه آن را پذیرفتند</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 السیاسه،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مسند ابی یعلی،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مسند اسحاق بن راهویه،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تنویر الحوالک، السیطوی،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شرح نهج البلاغه،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السیرة النبویه،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تحفة الاحوذی،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الجامع لاحکام القرآن،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بغیة الباحث،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کافی از حلبی،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نزد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برای خاکسپاری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مصلا گرد آمده‌اند و می‌خواهند به امامت یکی از خودشان بر پیکر او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 حیات و چه در زمان مرگ، امام و پیشواست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پیش از 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خانه‌ای که وفات می‌کنم، دفن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جلوی در اتاق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بر پیکر مطهر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دستور داد مردم ده نفر، ده نفر وارد شوند و پس از خواندن نماز بیرون روند</w:t>
      </w:r>
      <w:r>
        <w:rPr>
          <w:rFonts w:eastAsia="IRNazanin" w:cs="IRNazanin"/>
          <w:color w:val="111111"/>
          <w:sz w:val="28"/>
          <w:szCs w:val="28"/>
          <w:rtl w:val="true"/>
          <w:lang w:bidi="fa-IR"/>
        </w:rPr>
        <w:t>.</w:t>
      </w:r>
      <w:r>
        <w:rPr>
          <w:rStyle w:val="FootnoteAnchor"/>
          <w:rtl w:val="true"/>
        </w:rPr>
        <w:footnoteReference w:id="1120"/>
      </w:r>
      <w:bookmarkStart w:id="712" w:name="pg6406_49114"/>
    </w:p>
    <w:p>
      <w:pPr>
        <w:pStyle w:val="BookText"/>
        <w:rPr/>
      </w:pPr>
      <w:bookmarkEnd w:id="712"/>
      <w:r>
        <w:rPr>
          <w:rFonts w:ascii="IRNazanin" w:hAnsi="IRNazanin" w:eastAsia="IRNazanin"/>
          <w:color w:val="111111"/>
          <w:sz w:val="28"/>
          <w:sz w:val="28"/>
          <w:szCs w:val="28"/>
          <w:rtl w:val="true"/>
          <w:lang w:bidi="fa-IR"/>
        </w:rPr>
        <w:t xml:space="preserve">به عقیده نگارنده، مقصود از بقیع که گروهی از مسلمانان قصد داشتند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به خاک بسپارند، یکی از دو مکان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بقیع مصلّا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خبر اصول کافی نیز آمده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بقیع الغرقد؛ چنان‌که از برخی روایات به‌دست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مراد ابن ابی‌الحدید از اینکه می‌گوید برخی از اصحاب قصد داشتند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بقیع، کنار شهدای احد به خاک بسپارند، همان بقیع الغرقد باشد و نه بقیع الخیل که در منطقه احد قرار دارد و قبر حمزه سیدالشهدا هم در آنجاست</w:t>
      </w:r>
      <w:r>
        <w:rPr>
          <w:rFonts w:eastAsia="IRNazanin" w:cs="IRNazanin"/>
          <w:color w:val="111111"/>
          <w:sz w:val="28"/>
          <w:szCs w:val="28"/>
          <w:rtl w:val="true"/>
          <w:lang w:bidi="fa-IR"/>
        </w:rPr>
        <w:t>.</w:t>
      </w:r>
    </w:p>
    <w:p>
      <w:pPr>
        <w:pStyle w:val="Heading3"/>
        <w:numPr>
          <w:ilvl w:val="2"/>
          <w:numId w:val="1"/>
        </w:numPr>
        <w:rPr/>
      </w:pPr>
      <w:bookmarkStart w:id="713" w:name="__RefHeading___Toc560621_653776707"/>
      <w:bookmarkStart w:id="714" w:name="_Toc278"/>
      <w:bookmarkEnd w:id="713"/>
      <w:r>
        <w:rPr>
          <w:rtl w:val="true"/>
        </w:rPr>
        <w:t xml:space="preserve">جست وجوی قبر فاطمه زهرا </w:t>
      </w:r>
      <w:r>
        <w:rPr>
          <w:rtl w:val="true"/>
        </w:rPr>
        <w:t>(</w:t>
      </w:r>
      <w:r>
        <w:rPr>
          <w:rtl w:val="true"/>
        </w:rPr>
        <w:t>علیها السلام</w:t>
      </w:r>
      <w:r>
        <w:rPr>
          <w:rtl w:val="true"/>
        </w:rPr>
        <w:t xml:space="preserve">) </w:t>
      </w:r>
      <w:r>
        <w:rPr>
          <w:rtl w:val="true"/>
        </w:rPr>
        <w:t>در بقیع</w:t>
      </w:r>
      <w:bookmarkEnd w:id="714"/>
    </w:p>
    <w:p>
      <w:pPr>
        <w:pStyle w:val="BookText"/>
        <w:rPr/>
      </w:pPr>
      <w:r>
        <w:rPr>
          <w:rFonts w:ascii="IRNazanin" w:hAnsi="IRNazanin" w:eastAsia="IRNazanin"/>
          <w:color w:val="111111"/>
          <w:sz w:val="28"/>
          <w:sz w:val="28"/>
          <w:szCs w:val="28"/>
          <w:rtl w:val="true"/>
          <w:lang w:bidi="fa-IR"/>
        </w:rPr>
        <w:t xml:space="preserve">ابوعلی محمد بن همام کاتب اسکافی، پس از آنکه از دفن شبانه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شد، مردم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می‌شود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و ما در تشییع او حاضر نشویم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برای یافتن قبر او به بقیع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 قدرت الهی، هفتاد قبر را مقابل چشمشان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تشخیص قبر آن حضرت عاجز شدند و بازگشتند</w:t>
      </w:r>
      <w:r>
        <w:rPr>
          <w:rFonts w:eastAsia="IRNazanin" w:cs="IRNazanin"/>
          <w:color w:val="111111"/>
          <w:sz w:val="28"/>
          <w:szCs w:val="28"/>
          <w:rtl w:val="true"/>
          <w:lang w:bidi="fa-IR"/>
        </w:rPr>
        <w:t>.</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 xml:space="preserve">منتخب الانوار،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3"/>
        <w:numPr>
          <w:ilvl w:val="2"/>
          <w:numId w:val="1"/>
        </w:numPr>
        <w:rPr/>
      </w:pPr>
      <w:bookmarkStart w:id="715" w:name="__RefHeading___Toc560623_653776707"/>
      <w:bookmarkStart w:id="716" w:name="_Toc279"/>
      <w:bookmarkEnd w:id="715"/>
      <w:r>
        <w:rPr>
          <w:rtl w:val="true"/>
        </w:rPr>
        <w:t>بقیع، مکانی برای استقرار بادیه نشینان در سال قحطی</w:t>
      </w:r>
      <w:bookmarkEnd w:id="716"/>
    </w:p>
    <w:p>
      <w:pPr>
        <w:pStyle w:val="BookText"/>
        <w:rPr/>
      </w:pPr>
      <w:r>
        <w:rPr>
          <w:rFonts w:ascii="IRNazanin" w:hAnsi="IRNazanin" w:eastAsia="IRNazanin"/>
          <w:color w:val="111111"/>
          <w:sz w:val="28"/>
          <w:sz w:val="28"/>
          <w:szCs w:val="28"/>
          <w:rtl w:val="true"/>
          <w:lang w:bidi="fa-IR"/>
        </w:rPr>
        <w:t>ابن‌سعد آورده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سالی که قحطی شده بود و مردم از هر ناحیه‌ای به مدینه پناه آورده بودند، عمر بن خطاب افرادی را مأمور کرده بود تا از آنها مراقبت کنند و غذا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مأموران، یزید فرزند خواهر نمر، مسور بن مخرمه، عبدالرحمان بن</w:t>
      </w:r>
      <w:bookmarkStart w:id="717" w:name="pg6406_49115"/>
    </w:p>
    <w:p>
      <w:pPr>
        <w:pStyle w:val="BookText"/>
        <w:rPr/>
      </w:pPr>
      <w:bookmarkEnd w:id="717"/>
      <w:r>
        <w:rPr>
          <w:rFonts w:ascii="IRNazanin" w:hAnsi="IRNazanin" w:eastAsia="IRNazanin"/>
          <w:color w:val="111111"/>
          <w:sz w:val="28"/>
          <w:sz w:val="28"/>
          <w:szCs w:val="28"/>
          <w:rtl w:val="true"/>
          <w:lang w:bidi="fa-IR"/>
        </w:rPr>
        <w:t>عبدالقارئ و عبدالله بن عتبة بن مسعود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شب نزد عمر می‌آمدند و اخبار روزانه را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عمر، هریک از آنها را در بخشی از شهر مدینه به مأموریت گمارده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بادیه‌نشین‌هایی که به مدینه پناه آورده بودند، در محله‌های رأس الثنیه، بنی‌حارثه، بنی‌عبدالاشهل، بقیع و بنی‌قریظه و نیز گروهی نیز در منطقه بنی‌سلمه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شهر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شده بودند</w:t>
      </w:r>
      <w:r>
        <w:rPr>
          <w:rFonts w:eastAsia="IRNazanin" w:cs="IRNazanin"/>
          <w:color w:val="111111"/>
          <w:sz w:val="28"/>
          <w:szCs w:val="28"/>
          <w:rtl w:val="true"/>
          <w:lang w:bidi="fa-IR"/>
        </w:rPr>
        <w:t>.</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Heading3"/>
        <w:numPr>
          <w:ilvl w:val="2"/>
          <w:numId w:val="1"/>
        </w:numPr>
        <w:rPr/>
      </w:pPr>
      <w:bookmarkStart w:id="718" w:name="__RefHeading___Toc560625_653776707"/>
      <w:bookmarkStart w:id="719" w:name="_Toc280"/>
      <w:bookmarkEnd w:id="718"/>
      <w:r>
        <w:rPr>
          <w:rtl w:val="true"/>
        </w:rPr>
        <w:t>معقل بن سنان اشجعی و بقیع</w:t>
      </w:r>
      <w:bookmarkEnd w:id="719"/>
    </w:p>
    <w:p>
      <w:pPr>
        <w:pStyle w:val="BookText"/>
        <w:rPr/>
      </w:pPr>
      <w:r>
        <w:rPr>
          <w:rFonts w:ascii="IRNazanin" w:hAnsi="IRNazanin" w:eastAsia="IRNazanin"/>
          <w:color w:val="111111"/>
          <w:sz w:val="28"/>
          <w:sz w:val="28"/>
          <w:szCs w:val="28"/>
          <w:rtl w:val="true"/>
          <w:lang w:bidi="fa-IR"/>
        </w:rPr>
        <w:t>ابن‌قتیبه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کسی در مدینه چنین می‌سرود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به پروردگار مردم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هنگام که او پیاده به بقیع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معقل، معقل بن سنان اشجعی است که به مدینه آمد و عمر بن خطاب به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قبیله خود در صحرا بازگرد</w:t>
      </w:r>
      <w:r>
        <w:rPr>
          <w:rFonts w:eastAsia="IRNazanin" w:cs="IRNazanin"/>
          <w:color w:val="111111"/>
          <w:sz w:val="28"/>
          <w:szCs w:val="28"/>
          <w:rtl w:val="true"/>
          <w:lang w:bidi="fa-IR"/>
        </w:rPr>
        <w:t>»!</w:t>
      </w:r>
      <w:r>
        <w:rPr>
          <w:rStyle w:val="FootnoteAnchor"/>
          <w:rtl w:val="true"/>
        </w:rPr>
        <w:footnoteReference w:id="1123"/>
      </w:r>
    </w:p>
    <w:p>
      <w:pPr>
        <w:pStyle w:val="Heading3"/>
        <w:numPr>
          <w:ilvl w:val="2"/>
          <w:numId w:val="1"/>
        </w:numPr>
        <w:rPr/>
      </w:pPr>
      <w:bookmarkStart w:id="720" w:name="__RefHeading___Toc560627_653776707"/>
      <w:bookmarkStart w:id="721" w:name="_Toc281"/>
      <w:bookmarkEnd w:id="720"/>
      <w:r>
        <w:rPr>
          <w:rtl w:val="true"/>
        </w:rPr>
        <w:t>ملاقات با حارث بن یزید بن انسه در بقیع</w:t>
      </w:r>
      <w:bookmarkEnd w:id="721"/>
    </w:p>
    <w:p>
      <w:pPr>
        <w:pStyle w:val="BookText"/>
        <w:rPr/>
      </w:pPr>
      <w:r>
        <w:rPr>
          <w:rFonts w:ascii="IRNazanin" w:hAnsi="IRNazanin" w:eastAsia="IRNazanin"/>
          <w:color w:val="111111"/>
          <w:sz w:val="28"/>
          <w:sz w:val="28"/>
          <w:szCs w:val="28"/>
          <w:rtl w:val="true"/>
          <w:lang w:bidi="fa-IR"/>
        </w:rPr>
        <w:t>ابن‌اثیر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عیاش بن ابی ربیعه، حارث بن یزید بن انسه را که تازه وارد مدینه شده بود، در بقیع ملاقات کرد</w:t>
      </w:r>
      <w:r>
        <w:rPr>
          <w:rFonts w:eastAsia="IRNazanin" w:cs="IRNazanin"/>
          <w:color w:val="111111"/>
          <w:sz w:val="28"/>
          <w:szCs w:val="28"/>
          <w:rtl w:val="true"/>
          <w:lang w:bidi="fa-IR"/>
        </w:rPr>
        <w:t>».</w:t>
      </w:r>
      <w:r>
        <w:rPr>
          <w:rStyle w:val="FootnoteAnchor"/>
          <w:rtl w:val="true"/>
        </w:rPr>
        <w:footnoteReference w:id="1124"/>
      </w:r>
    </w:p>
    <w:p>
      <w:pPr>
        <w:pStyle w:val="Heading3"/>
        <w:numPr>
          <w:ilvl w:val="2"/>
          <w:numId w:val="1"/>
        </w:numPr>
        <w:rPr/>
      </w:pPr>
      <w:bookmarkStart w:id="722" w:name="__RefHeading___Toc560629_653776707"/>
      <w:bookmarkStart w:id="723" w:name="_Toc282"/>
      <w:bookmarkEnd w:id="722"/>
      <w:r>
        <w:rPr>
          <w:rtl w:val="true"/>
        </w:rPr>
        <w:t>درگیری در بقیع</w:t>
      </w:r>
      <w:bookmarkEnd w:id="723"/>
    </w:p>
    <w:p>
      <w:pPr>
        <w:pStyle w:val="BookText"/>
        <w:rPr/>
      </w:pPr>
      <w:r>
        <w:rPr>
          <w:rFonts w:ascii="IRNazanin" w:hAnsi="IRNazanin" w:eastAsia="IRNazanin"/>
          <w:color w:val="111111"/>
          <w:sz w:val="28"/>
          <w:sz w:val="28"/>
          <w:szCs w:val="28"/>
          <w:rtl w:val="true"/>
          <w:lang w:bidi="fa-IR"/>
        </w:rPr>
        <w:t>ابن‌عساکر به نقل از عبدالحمید بن عبدالرحمان نوشته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دو قبیله، جنگی درگرفت و عبدالله بن مطیع در جست‌وجوی علت این درگیری از شهر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سلیمان، دو فرزند ابی‌جهم که این خبر را</w:t>
      </w:r>
      <w:bookmarkStart w:id="724" w:name="pg6406_49116"/>
    </w:p>
    <w:p>
      <w:pPr>
        <w:pStyle w:val="BookText"/>
        <w:rPr/>
      </w:pPr>
      <w:bookmarkEnd w:id="724"/>
      <w:r>
        <w:rPr>
          <w:rFonts w:ascii="IRNazanin" w:hAnsi="IRNazanin" w:eastAsia="IRNazanin"/>
          <w:color w:val="111111"/>
          <w:sz w:val="28"/>
          <w:sz w:val="28"/>
          <w:szCs w:val="28"/>
          <w:rtl w:val="true"/>
          <w:lang w:bidi="fa-IR"/>
        </w:rPr>
        <w:t>شنیدند، منتظر بودند تا عبدالله بن مطیع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مطیع شبانه بازگشت و با عبدالله و سلیمان در بقیع برخورد کرد و نزاعی درگرفت</w:t>
      </w:r>
      <w:r>
        <w:rPr>
          <w:rFonts w:eastAsia="IRNazanin" w:cs="IRNazanin"/>
          <w:color w:val="111111"/>
          <w:sz w:val="28"/>
          <w:szCs w:val="28"/>
          <w:rtl w:val="true"/>
          <w:lang w:bidi="fa-IR"/>
        </w:rPr>
        <w:t>....</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المنهق فی أخبار قریش، 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Heading3"/>
        <w:numPr>
          <w:ilvl w:val="2"/>
          <w:numId w:val="1"/>
        </w:numPr>
        <w:rPr/>
      </w:pPr>
      <w:bookmarkStart w:id="725" w:name="__RefHeading___Toc560631_653776707"/>
      <w:bookmarkStart w:id="726" w:name="_Toc283"/>
      <w:bookmarkEnd w:id="725"/>
      <w:r>
        <w:rPr>
          <w:rtl w:val="true"/>
        </w:rPr>
        <w:t>ام البنین در بقیع</w:t>
      </w:r>
      <w:bookmarkEnd w:id="726"/>
    </w:p>
    <w:p>
      <w:pPr>
        <w:pStyle w:val="BookText"/>
        <w:rPr/>
      </w:pPr>
      <w:r>
        <w:rPr>
          <w:rFonts w:ascii="IRNazanin" w:hAnsi="IRNazanin" w:eastAsia="IRNazanin"/>
          <w:color w:val="111111"/>
          <w:sz w:val="28"/>
          <w:sz w:val="28"/>
          <w:szCs w:val="28"/>
          <w:rtl w:val="true"/>
          <w:lang w:bidi="fa-IR"/>
        </w:rPr>
        <w:t>ابوالفرج اصفهانی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ام‌البنین به بقیع می‌رفت و آنجا در سوگ فرزندانش می‌گریست و ناله‌های جانسوز سر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نزد او جمع می‌شدند و به مرثیه‌های او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هم با مردم به بقیع می‌آمد و از شنیدن ناله‌های ام‌البنین به گریه می‌افتاد</w:t>
      </w:r>
      <w:r>
        <w:rPr>
          <w:rFonts w:eastAsia="IRNazanin" w:cs="IRNazanin"/>
          <w:color w:val="111111"/>
          <w:sz w:val="28"/>
          <w:szCs w:val="28"/>
          <w:rtl w:val="true"/>
          <w:lang w:bidi="fa-IR"/>
        </w:rPr>
        <w:t>!</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 xml:space="preserve">همچنین جابر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رقاد و حکیم بن طفیل طائی، قاتلان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ام‌البنین که عباس و سه فرزند دیگرش در کربلا به شهادت رسیده بودند، به بقیع می‌رفت و در غم آنها، ناله سر می‌داد و سوزناک می‌گریست</w:t>
      </w:r>
      <w:r>
        <w:rPr>
          <w:rFonts w:eastAsia="IRNazanin" w:cs="IRNazanin"/>
          <w:color w:val="111111"/>
          <w:sz w:val="28"/>
          <w:szCs w:val="28"/>
          <w:rtl w:val="true"/>
          <w:lang w:bidi="fa-IR"/>
        </w:rPr>
        <w:t>....</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 xml:space="preserve">روایت شده است که ام‌البنین هر روز درحالی‌که عبیدالله فرزند خردسال عباس‌بن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داشت، به بقیع می‌رفت و مرثیه عباس را می‌خواند و مردم مدینه برای شنیدن اشعار سوزناک او گرد می‌آمدند و همراه با ناله‌های جانسوز او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نیز میان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ام‌البنین چنین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عباس را دیدی درحالی‌که بر گله میش‌ها یورش می‌برد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فرزندان حیدر، همه، چون شیرهای یال‌دار در پی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دادند که بر سر فرزندم ضربتی رسید؛ درحالی‌که دست او بریده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پسرم از ضربت عمود آهنین از هم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شمشیرت همچنان در دستانت بود، کسی را یارای نزدیک شدن به تو نبود</w:t>
      </w:r>
      <w:r>
        <w:rPr>
          <w:rFonts w:eastAsia="IRNazanin" w:cs="IRNazanin"/>
          <w:color w:val="111111"/>
          <w:sz w:val="28"/>
          <w:szCs w:val="28"/>
          <w:rtl w:val="true"/>
          <w:lang w:bidi="fa-IR"/>
        </w:rPr>
        <w:t>.</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 xml:space="preserve">ابصار العین فی انصار الحسین، الشیخ محمد السماوی،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اعیان الشیعه،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الایام الشامیه من عمر النهضة الحسینیة، 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الرکب الحسینی فی الشام، 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تدعونی ویک أُمَّ الْبنین تذکرینی بلیوثِ العرینِ</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مرا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نکن؛ چراکه اگر چنین کاری بکنی، مرا به یاد پسرانم می‌اندازی که در شجاعت همانند شیرهای بیشه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بنون لی أُدعی بِهِمْ و الیوم أَصبحتُ و لا من بنین</w:t>
      </w:r>
    </w:p>
    <w:p>
      <w:pPr>
        <w:pStyle w:val="BookText"/>
        <w:rPr/>
      </w:pPr>
      <w:r>
        <w:rPr>
          <w:rFonts w:ascii="IRNazanin" w:hAnsi="IRNazanin" w:eastAsia="IRNazanin"/>
          <w:color w:val="111111"/>
          <w:sz w:val="28"/>
          <w:sz w:val="28"/>
          <w:szCs w:val="28"/>
          <w:rtl w:val="true"/>
          <w:lang w:bidi="fa-IR"/>
        </w:rPr>
        <w:t>من پسرهایی داشتم که با کنیه آنها و به نام آنها مرا صدا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وضعیت من به گونه‌ای شده است که دیگر، آن پسران را کنار خود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أَربعةٌ مثل نسورِ</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سأعیش رغم الداء و الأعداءکالنسر فوق القمة الشماء</w:t>
      </w:r>
    </w:p>
    <w:p>
      <w:pPr>
        <w:pStyle w:val="BookText"/>
        <w:rPr/>
      </w:pPr>
      <w:r>
        <w:rPr>
          <w:rFonts w:ascii="IRNazanin" w:hAnsi="IRNazanin" w:eastAsia="IRNazanin"/>
          <w:color w:val="111111"/>
          <w:sz w:val="28"/>
          <w:sz w:val="28"/>
          <w:szCs w:val="28"/>
          <w:rtl w:val="true"/>
          <w:lang w:bidi="fa-IR"/>
        </w:rPr>
        <w:t>من به رغم دردها و دشمنان زیادی که دارم همچون کرکس بر اوج قله‌های بلند زندگی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الرُّبَی قد واصلوا الموت بقطعِ الوتین</w:t>
      </w:r>
    </w:p>
    <w:p>
      <w:pPr>
        <w:pStyle w:val="BookText"/>
        <w:rPr/>
      </w:pPr>
      <w:r>
        <w:rPr>
          <w:rFonts w:ascii="IRNazanin" w:hAnsi="IRNazanin" w:eastAsia="IRNazanin"/>
          <w:color w:val="111111"/>
          <w:sz w:val="28"/>
          <w:sz w:val="28"/>
          <w:szCs w:val="28"/>
          <w:rtl w:val="true"/>
          <w:lang w:bidi="fa-IR"/>
        </w:rPr>
        <w:t>آنان چهار پسرند که همانند کرکس در اوج بلندی‌ها پرواز کردند و با بریده شدن رگ حیاتشان، به استقبال مرگ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تنازع الخرصان</w:t>
      </w:r>
      <w:r>
        <w:rPr>
          <w:rStyle w:val="FootnoteAnchor"/>
          <w:rtl w:val="true"/>
        </w:rPr>
        <w:footnoteReference w:id="1130"/>
      </w:r>
      <w:r>
        <w:rPr>
          <w:rFonts w:ascii="IRNazanin" w:hAnsi="IRNazanin" w:eastAsia="IRNazanin"/>
          <w:color w:val="111111"/>
          <w:sz w:val="28"/>
          <w:sz w:val="28"/>
          <w:szCs w:val="28"/>
          <w:rtl w:val="true"/>
          <w:lang w:bidi="fa-IR"/>
        </w:rPr>
        <w:t>اشلاءهم فکلّهم أمسی صریعا طعین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نیزه‌های دشمن از شدت کینه و دشمنی‌شان با پسران من، بر سر پیکرهایشان در میدان نبرد با یکدیگر به رقابت می‌پرداختند و هرکدام از آن نیزه‌ها می‌خواست</w:t>
      </w:r>
      <w:bookmarkStart w:id="727" w:name="pg6406_49118"/>
    </w:p>
    <w:p>
      <w:pPr>
        <w:pStyle w:val="BookText"/>
        <w:rPr/>
      </w:pPr>
      <w:bookmarkEnd w:id="727"/>
      <w:r>
        <w:rPr>
          <w:rFonts w:ascii="IRNazanin" w:hAnsi="IRNazanin" w:eastAsia="IRNazanin"/>
          <w:color w:val="111111"/>
          <w:sz w:val="28"/>
          <w:sz w:val="28"/>
          <w:szCs w:val="28"/>
          <w:rtl w:val="true"/>
          <w:lang w:bidi="fa-IR"/>
        </w:rPr>
        <w:t>تا آن اجساد مطهر توسط خودش پاره پاره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پسران من کشته و نقش بر زمین شدند؛ درحالی‌که اجسادشان با نیزه‌ها تکه تکه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 شعری أکما أخبروا بأنّ عباسا قطیع الیمین</w:t>
      </w:r>
    </w:p>
    <w:p>
      <w:pPr>
        <w:pStyle w:val="BookText"/>
        <w:rPr/>
      </w:pPr>
      <w:r>
        <w:rPr>
          <w:rFonts w:ascii="IRNazanin" w:hAnsi="IRNazanin" w:eastAsia="IRNazanin"/>
          <w:color w:val="111111"/>
          <w:sz w:val="28"/>
          <w:sz w:val="28"/>
          <w:szCs w:val="28"/>
          <w:rtl w:val="true"/>
          <w:lang w:bidi="fa-IR"/>
        </w:rPr>
        <w:t>ای کاش مطمئن می‌شدم که وضعیت عباس آن چنان است که به من خبر داده‌اند که عباس فقط دست‌هایش بریده شده بود و بقیه پیکر مطهرش پاره پاره نشده بود</w:t>
      </w:r>
      <w:r>
        <w:rPr>
          <w:rFonts w:eastAsia="IRNazanin" w:cs="IRNazanin"/>
          <w:color w:val="111111"/>
          <w:sz w:val="28"/>
          <w:szCs w:val="28"/>
          <w:rtl w:val="true"/>
          <w:lang w:bidi="fa-IR"/>
        </w:rPr>
        <w:t>.</w:t>
      </w:r>
    </w:p>
    <w:p>
      <w:pPr>
        <w:pStyle w:val="Heading3"/>
        <w:numPr>
          <w:ilvl w:val="2"/>
          <w:numId w:val="1"/>
        </w:numPr>
        <w:rPr/>
      </w:pPr>
      <w:bookmarkStart w:id="728" w:name="__RefHeading___Toc560633_653776707"/>
      <w:bookmarkStart w:id="729" w:name="_Toc284"/>
      <w:bookmarkEnd w:id="728"/>
      <w:r>
        <w:rPr>
          <w:rtl w:val="true"/>
        </w:rPr>
        <w:t xml:space="preserve">سخنان زینب دختر عقیل </w:t>
      </w:r>
      <w:r>
        <w:rPr>
          <w:rtl w:val="true"/>
        </w:rPr>
        <w:t>(</w:t>
      </w:r>
      <w:r>
        <w:rPr>
          <w:rtl w:val="true"/>
        </w:rPr>
        <w:t>زینب صغرا</w:t>
      </w:r>
      <w:r>
        <w:rPr>
          <w:rtl w:val="true"/>
        </w:rPr>
        <w:t xml:space="preserve">) </w:t>
      </w:r>
      <w:r>
        <w:rPr>
          <w:rtl w:val="true"/>
        </w:rPr>
        <w:t>در بقیع</w:t>
      </w:r>
      <w:bookmarkEnd w:id="729"/>
    </w:p>
    <w:p>
      <w:pPr>
        <w:pStyle w:val="BookText"/>
        <w:rPr/>
      </w:pPr>
      <w:r>
        <w:rPr>
          <w:rFonts w:ascii="IRNazanin" w:hAnsi="IRNazanin" w:eastAsia="IRNazanin"/>
          <w:color w:val="111111"/>
          <w:sz w:val="28"/>
          <w:sz w:val="28"/>
          <w:szCs w:val="28"/>
          <w:rtl w:val="true"/>
          <w:lang w:bidi="fa-IR"/>
        </w:rPr>
        <w:t>طبرانی و ابن‌عساکر از زبیر نقل کرده‌اند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عمویم، مصعب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صغرا دختر عقیل بن ابی‌طالب، با مردم در بقیع، درحالی‌که بر کشتگان سرزمین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می‌گریست، چنین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خواهید گفت اگر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کردید با اهل بیت و یاران و فرزندان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شما امت آخرین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را به اسارت درآوردید و گروهی دیگر را غرق در خون ساختید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پاداش خیرخواهی‌های من به شما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 خویشان و ارحام من چنین رفتار زشتی را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ابوالاسود دئلی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اینجا باید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ظَلَمْنا أَنْفُسَنا وَ إِنْ لَمْ تَغْفِرْ لَنا وَ تَرْحَمْنا لَنَکُونَنَّ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خویشتن ستم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را نبخشی و بر ما رحم نکنی، از زیانکاران خواهیم بود</w:t>
      </w:r>
      <w:r>
        <w:rPr>
          <w:rFonts w:eastAsia="IRNazanin" w:cs="IRNazanin"/>
          <w:color w:val="111111"/>
          <w:sz w:val="28"/>
          <w:szCs w:val="28"/>
          <w:rtl w:val="true"/>
          <w:lang w:bidi="fa-IR"/>
        </w:rPr>
        <w:t>»</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30" w:name="pg6406_49119"/>
    </w:p>
    <w:p>
      <w:pPr>
        <w:pStyle w:val="Heading3"/>
        <w:numPr>
          <w:ilvl w:val="2"/>
          <w:numId w:val="1"/>
        </w:numPr>
        <w:rPr/>
      </w:pPr>
      <w:bookmarkStart w:id="731" w:name="__RefHeading___Toc560635_653776707"/>
      <w:bookmarkStart w:id="732" w:name="_Toc285"/>
      <w:bookmarkEnd w:id="730"/>
      <w:bookmarkEnd w:id="731"/>
      <w:r>
        <w:rPr>
          <w:rtl w:val="true"/>
        </w:rPr>
        <w:t>بقیع و جنایات یزید</w:t>
      </w:r>
      <w:bookmarkEnd w:id="732"/>
    </w:p>
    <w:p>
      <w:pPr>
        <w:pStyle w:val="BookText"/>
        <w:rPr/>
      </w:pPr>
      <w:r>
        <w:rPr>
          <w:rFonts w:ascii="IRNazanin" w:hAnsi="IRNazanin" w:eastAsia="IRNazanin"/>
          <w:color w:val="111111"/>
          <w:sz w:val="28"/>
          <w:sz w:val="28"/>
          <w:szCs w:val="28"/>
          <w:rtl w:val="true"/>
          <w:lang w:bidi="fa-IR"/>
        </w:rPr>
        <w:t xml:space="preserve">ابن‌قتیبه دینوری، فاجعه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غارت مدینه را که در زمان یزید بن معاویه ملعون روی داد، در کتاب خود آورده است و متن نامه‌ای را که مسلم بن عقبه پس از این جنایت بزرگ به یزید فرستاده،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نامه،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نیروهایم را کنار خندق‌ها مستقر کردم و بعد از آن، حصین بن نمیر را در منطقه ذناب و حوالی آن، حبیش بن دلجه را در منطقه بنی‌سلمه و عبدالله بن مسعده را در منطقه بقیع الغرقد به فرماندهی سپاه گماردم و هنگامی که آفتاب بالا آمد، همگی از منطقه عبدالاشهل بر مردم مدینه یورش بردیم</w:t>
      </w:r>
      <w:r>
        <w:rPr>
          <w:rFonts w:eastAsia="IRNazanin" w:cs="IRNazanin"/>
          <w:color w:val="111111"/>
          <w:sz w:val="28"/>
          <w:szCs w:val="28"/>
          <w:rtl w:val="true"/>
          <w:lang w:bidi="fa-IR"/>
        </w:rPr>
        <w:t>....</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 xml:space="preserve">الامامة و السیاسه،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مقریزی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بنی‌امیه، کعبه را ویران ساختند و مقام و منزلت خلیفه را بالاتر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صحابه را از سخن گفتن بازداشتند و اوقات نماز را تغییر دادند و مسلمانان را به پیروی از خودشان مجبور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آنان بر منبر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خوردن و آشامیدن پرداختند و به غارت حرم الهی و بی‌حیثیت کردن زنان مسلمان در بقیع اقدام نمودند</w:t>
      </w:r>
      <w:r>
        <w:rPr>
          <w:rFonts w:eastAsia="IRNazanin" w:cs="IRNazanin"/>
          <w:color w:val="111111"/>
          <w:sz w:val="28"/>
          <w:szCs w:val="28"/>
          <w:rtl w:val="true"/>
          <w:lang w:bidi="fa-IR"/>
        </w:rPr>
        <w:t>.</w:t>
      </w:r>
      <w:r>
        <w:rPr>
          <w:rStyle w:val="FootnoteAnchor"/>
          <w:rtl w:val="true"/>
        </w:rPr>
        <w:footnoteReference w:id="1133"/>
      </w:r>
    </w:p>
    <w:p>
      <w:pPr>
        <w:pStyle w:val="Heading3"/>
        <w:numPr>
          <w:ilvl w:val="2"/>
          <w:numId w:val="1"/>
        </w:numPr>
        <w:rPr/>
      </w:pPr>
      <w:bookmarkStart w:id="733" w:name="__RefHeading___Toc560637_653776707"/>
      <w:bookmarkStart w:id="734" w:name="_Toc286"/>
      <w:bookmarkEnd w:id="733"/>
      <w:r>
        <w:rPr>
          <w:rtl w:val="true"/>
        </w:rPr>
        <w:t>ندای غیبی</w:t>
      </w:r>
      <w:bookmarkEnd w:id="73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زرارة بن أعین می‌گوید که در دل شب، از ناحیه بقیع الغرقد صدایی شنیده شد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کجایند پارسایان در دنیا؟ کجایند مشتاقان به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سمت بقیع شنیده شد که چهره گوینده آن دیده نمی‌شد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علی بن الحسین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34"/>
      </w:r>
      <w:bookmarkStart w:id="735" w:name="pg6406_49120"/>
    </w:p>
    <w:p>
      <w:pPr>
        <w:pStyle w:val="Heading3"/>
        <w:numPr>
          <w:ilvl w:val="2"/>
          <w:numId w:val="1"/>
        </w:numPr>
        <w:rPr/>
      </w:pPr>
      <w:bookmarkStart w:id="736" w:name="__RefHeading___Toc560639_653776707"/>
      <w:bookmarkStart w:id="737" w:name="_Toc287"/>
      <w:bookmarkEnd w:id="735"/>
      <w:bookmarkEnd w:id="736"/>
      <w:r>
        <w:rPr>
          <w:rtl w:val="true"/>
        </w:rPr>
        <w:t>خبر تخت</w:t>
      </w:r>
      <w:bookmarkEnd w:id="7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تختی که در زمان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متولی قبرستان بقیع بود، نقل کرده است که آن تخت، متعلق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هرگاه شخصی از بنی‌هاشم از دنیا می‌رفت، از آن صدایی برمی‌خاسته و متولی بقیع می‌فهمیده است که کسی از بنی‌هاشم، از دنیا رفته است</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 xml:space="preserve">مستدرک سفینة البحار،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738" w:name="__RefHeading___Toc560641_653776707"/>
      <w:bookmarkStart w:id="739" w:name="_Toc288"/>
      <w:bookmarkEnd w:id="738"/>
      <w:r>
        <w:rPr>
          <w:rtl w:val="true"/>
        </w:rPr>
        <w:t>فرار عبدالله بن ربیع به بقیع</w:t>
      </w:r>
      <w:bookmarkEnd w:id="739"/>
    </w:p>
    <w:p>
      <w:pPr>
        <w:pStyle w:val="BookText"/>
        <w:rPr/>
      </w:pPr>
      <w:r>
        <w:rPr>
          <w:rFonts w:ascii="IRNazanin" w:hAnsi="IRNazanin" w:eastAsia="IRNazanin"/>
          <w:color w:val="111111"/>
          <w:sz w:val="28"/>
          <w:sz w:val="28"/>
          <w:szCs w:val="28"/>
          <w:rtl w:val="true"/>
          <w:lang w:bidi="fa-IR"/>
        </w:rPr>
        <w:t>ابن‌کثیر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عبدالله بن ربیع فرار کرد و نماز جمعه را رها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بازگشت و با سربازانش به جنگ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شکست خورد و به بقیع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برای آنکه دشمن را سرگرم سازد، ردایش را که گران قیمت بود، در آنجا افکند و جان خود و همراهانش را نجات داد و فرار نمود</w:t>
      </w:r>
      <w:r>
        <w:rPr>
          <w:rFonts w:eastAsia="IRNazanin" w:cs="IRNazanin"/>
          <w:color w:val="111111"/>
          <w:sz w:val="28"/>
          <w:szCs w:val="28"/>
          <w:rtl w:val="true"/>
          <w:lang w:bidi="fa-IR"/>
        </w:rPr>
        <w:t>....</w:t>
      </w:r>
      <w:r>
        <w:rPr>
          <w:rStyle w:val="FootnoteAnchor"/>
          <w:rtl w:val="true"/>
        </w:rPr>
        <w:footnoteReference w:id="1136"/>
      </w:r>
    </w:p>
    <w:p>
      <w:pPr>
        <w:pStyle w:val="Heading3"/>
        <w:numPr>
          <w:ilvl w:val="2"/>
          <w:numId w:val="1"/>
        </w:numPr>
        <w:rPr/>
      </w:pPr>
      <w:bookmarkStart w:id="740" w:name="__RefHeading___Toc560643_653776707"/>
      <w:bookmarkStart w:id="741" w:name="_Toc289"/>
      <w:bookmarkEnd w:id="740"/>
      <w:r>
        <w:rPr>
          <w:rtl w:val="true"/>
        </w:rPr>
        <w:t>نماز هشام بن عبدالملک در بقیع</w:t>
      </w:r>
      <w:bookmarkEnd w:id="741"/>
    </w:p>
    <w:p>
      <w:pPr>
        <w:pStyle w:val="BookText"/>
        <w:rPr/>
      </w:pPr>
      <w:r>
        <w:rPr>
          <w:rFonts w:ascii="IRNazanin" w:hAnsi="IRNazanin" w:eastAsia="IRNazanin"/>
          <w:color w:val="111111"/>
          <w:sz w:val="28"/>
          <w:sz w:val="28"/>
          <w:szCs w:val="28"/>
          <w:rtl w:val="true"/>
          <w:lang w:bidi="fa-IR"/>
        </w:rPr>
        <w:t>افلح و خالد بن قاسم نقل کرده‌اند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عبدالملک در بقیع بر پیکر سالم بن عبدالله نماز گزارد؛ درحالی‌که جمعیت بسیاری در آنجا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که این همه جمعیت را در بقیع دید، به ابراهیم بن هشام مخزومی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دستور بده تا چهار هزار نفر از آنان از مدینه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تابستان که آغاز شد، چهار هزار نفر از مردم مدینه به سواحل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تا پایان تابستان در آنجا ماندند</w:t>
      </w:r>
      <w:r>
        <w:rPr>
          <w:rFonts w:eastAsia="IRNazanin" w:cs="IRNazanin"/>
          <w:color w:val="111111"/>
          <w:sz w:val="28"/>
          <w:szCs w:val="28"/>
          <w:rtl w:val="true"/>
          <w:lang w:bidi="fa-IR"/>
        </w:rPr>
        <w:t>».</w:t>
      </w:r>
      <w:r>
        <w:rPr>
          <w:rStyle w:val="FootnoteAnchor"/>
          <w:rtl w:val="true"/>
        </w:rPr>
        <w:footnoteReference w:id="1137"/>
      </w:r>
      <w:bookmarkStart w:id="742" w:name="pg6406_49121"/>
    </w:p>
    <w:p>
      <w:pPr>
        <w:pStyle w:val="Heading3"/>
        <w:numPr>
          <w:ilvl w:val="2"/>
          <w:numId w:val="1"/>
        </w:numPr>
        <w:rPr/>
      </w:pPr>
      <w:bookmarkStart w:id="743" w:name="__RefHeading___Toc560645_653776707"/>
      <w:bookmarkStart w:id="744" w:name="_Toc290"/>
      <w:bookmarkEnd w:id="742"/>
      <w:bookmarkEnd w:id="743"/>
      <w:r>
        <w:rPr>
          <w:rtl w:val="true"/>
        </w:rPr>
        <w:t xml:space="preserve">امام صادق </w:t>
      </w:r>
      <w:r>
        <w:rPr>
          <w:rtl w:val="true"/>
        </w:rPr>
        <w:t>(</w:t>
      </w:r>
      <w:r>
        <w:rPr>
          <w:rtl w:val="true"/>
        </w:rPr>
        <w:t>علیه السلام</w:t>
      </w:r>
      <w:r>
        <w:rPr>
          <w:rtl w:val="true"/>
        </w:rPr>
        <w:t xml:space="preserve">) </w:t>
      </w:r>
      <w:r>
        <w:rPr>
          <w:rtl w:val="true"/>
        </w:rPr>
        <w:t>و ابو حمزه ثمالی</w:t>
      </w:r>
      <w:bookmarkEnd w:id="744"/>
    </w:p>
    <w:p>
      <w:pPr>
        <w:pStyle w:val="BookText"/>
        <w:rPr/>
      </w:pPr>
      <w:r>
        <w:rPr>
          <w:rFonts w:ascii="IRNazanin" w:hAnsi="IRNazanin" w:eastAsia="IRNazanin"/>
          <w:color w:val="111111"/>
          <w:sz w:val="28"/>
          <w:sz w:val="28"/>
          <w:szCs w:val="28"/>
          <w:rtl w:val="true"/>
          <w:lang w:bidi="fa-IR"/>
        </w:rPr>
        <w:t>ابوحمزه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سوار بر مرکب بودم که فرستاده‌ای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الآن به نزد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دیدم که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تو را می‌بینم آسوده‌خاطر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گمان می‌کنند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نیست؛ مگر زمانی که شمشیر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باید گفت که عمار و خزیمة بن ثابت و دوست تو، ابوعمره ضرر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چنین نیست</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 xml:space="preserve">اختیار معرفة الرجال،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جامع الرواة،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Heading3"/>
        <w:numPr>
          <w:ilvl w:val="2"/>
          <w:numId w:val="1"/>
        </w:numPr>
        <w:rPr/>
      </w:pPr>
      <w:bookmarkStart w:id="745" w:name="__RefHeading___Toc560647_653776707"/>
      <w:bookmarkStart w:id="746" w:name="_Toc291"/>
      <w:bookmarkEnd w:id="745"/>
      <w:r>
        <w:rPr>
          <w:rtl w:val="true"/>
        </w:rPr>
        <w:t>صفوان بن سلیم و محمد بن منکدر در بقیع</w:t>
      </w:r>
      <w:bookmarkEnd w:id="74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صالح تمار نقل شده است که صفوان بن سلیم</w:t>
      </w:r>
      <w:r>
        <w:rPr>
          <w:rStyle w:val="FootnoteAnchor"/>
          <w:rtl w:val="true"/>
        </w:rPr>
        <w:footnoteReference w:id="1139"/>
      </w:r>
      <w:r>
        <w:rPr>
          <w:rFonts w:ascii="IRNazanin" w:hAnsi="IRNazanin" w:eastAsia="IRNazanin"/>
          <w:color w:val="111111"/>
          <w:sz w:val="28"/>
          <w:sz w:val="28"/>
          <w:szCs w:val="28"/>
          <w:rtl w:val="true"/>
          <w:lang w:bidi="fa-IR"/>
        </w:rPr>
        <w:t>برخی روزها به بقیع می‌آمد و او را که از کنارم می‌گذشت،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او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سرش را پوشانید و کنار قبری نشست و سخت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شاید صاحب قبر از خویشان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دیگر که به بقیع آمد، دنبال او به راه افتادم و دیدم که کنار قبر دیگری نشست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با محمد بن منکدر</w:t>
      </w:r>
      <w:r>
        <w:rPr>
          <w:rStyle w:val="FootnoteAnchor"/>
          <w:rtl w:val="true"/>
        </w:rPr>
        <w:footnoteReference w:id="1140"/>
      </w:r>
      <w:r>
        <w:rPr>
          <w:rFonts w:ascii="IRNazanin" w:hAnsi="IRNazanin" w:eastAsia="IRNazanin"/>
          <w:color w:val="111111"/>
          <w:sz w:val="28"/>
          <w:sz w:val="28"/>
          <w:szCs w:val="28"/>
          <w:rtl w:val="true"/>
          <w:lang w:bidi="fa-IR"/>
        </w:rPr>
        <w:t>در میان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بستگان و برادران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دلش احساس سنگینی و قساوت می‌کند، برای زدودن زنگارهای گناه به بقیع می‌رود و از</w:t>
      </w:r>
      <w:bookmarkStart w:id="747" w:name="pg6406_49122"/>
    </w:p>
    <w:p>
      <w:pPr>
        <w:pStyle w:val="BookText"/>
        <w:rPr/>
      </w:pPr>
      <w:bookmarkEnd w:id="747"/>
      <w:r>
        <w:rPr>
          <w:rFonts w:ascii="IRNazanin" w:hAnsi="IRNazanin" w:eastAsia="IRNazanin"/>
          <w:color w:val="111111"/>
          <w:sz w:val="28"/>
          <w:sz w:val="28"/>
          <w:szCs w:val="28"/>
          <w:rtl w:val="true"/>
          <w:lang w:bidi="fa-IR"/>
        </w:rPr>
        <w:t>درگذشتگان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تمار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دیگر، محمد بن منکدر را در بقیع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پاسخم را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موعظه صفوان، چه سودمند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گمان کردم که آن موضوع، تأثیر خود را در محمد بن منکدر گذاشته است</w:t>
      </w:r>
      <w:r>
        <w:rPr>
          <w:rFonts w:eastAsia="IRNazanin" w:cs="IRNazanin"/>
          <w:color w:val="111111"/>
          <w:sz w:val="28"/>
          <w:szCs w:val="28"/>
          <w:rtl w:val="true"/>
          <w:lang w:bidi="fa-IR"/>
        </w:rPr>
        <w:t>.</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Heading3"/>
        <w:numPr>
          <w:ilvl w:val="2"/>
          <w:numId w:val="1"/>
        </w:numPr>
        <w:rPr/>
      </w:pPr>
      <w:bookmarkStart w:id="748" w:name="__RefHeading___Toc560649_653776707"/>
      <w:bookmarkStart w:id="749" w:name="_Toc292"/>
      <w:bookmarkEnd w:id="748"/>
      <w:r>
        <w:rPr>
          <w:rtl w:val="true"/>
        </w:rPr>
        <w:t>گفتار انس بن مالک در بقیع</w:t>
      </w:r>
      <w:bookmarkEnd w:id="749"/>
    </w:p>
    <w:p>
      <w:pPr>
        <w:pStyle w:val="BookText"/>
        <w:rPr/>
      </w:pPr>
      <w:r>
        <w:rPr>
          <w:rFonts w:ascii="IRNazanin" w:hAnsi="IRNazanin" w:eastAsia="IRNazanin"/>
          <w:color w:val="111111"/>
          <w:sz w:val="28"/>
          <w:sz w:val="28"/>
          <w:szCs w:val="28"/>
          <w:rtl w:val="true"/>
          <w:lang w:bidi="fa-IR"/>
        </w:rPr>
        <w:t xml:space="preserve">ابویعلی از ربیعة بن ابی عبدالرحمان نقل کرده است که گروهی از مردم کنار یکی از درهای بقیع الغرقد نشسته بودند و انس بن مالک برایشان از ویژگی‌های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از جمله اینکه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سالگی به پیامبری رسید و پس از آن، ده سال در مکه و ده سال در مدینه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شصت سالگی نیز از دنیا رفت؛ درحالی‌که سر و صورتش بیست عدد موی سفید نداشت</w:t>
      </w:r>
      <w:r>
        <w:rPr>
          <w:rFonts w:eastAsia="IRNazanin" w:cs="IRNazanin"/>
          <w:color w:val="111111"/>
          <w:sz w:val="28"/>
          <w:szCs w:val="28"/>
          <w:rtl w:val="true"/>
          <w:lang w:bidi="fa-IR"/>
        </w:rPr>
        <w:t>.</w:t>
      </w:r>
      <w:r>
        <w:rPr>
          <w:rStyle w:val="FootnoteAnchor"/>
          <w:rtl w:val="true"/>
        </w:rPr>
        <w:footnoteReference w:id="1142"/>
      </w:r>
    </w:p>
    <w:p>
      <w:pPr>
        <w:pStyle w:val="Heading3"/>
        <w:numPr>
          <w:ilvl w:val="2"/>
          <w:numId w:val="1"/>
        </w:numPr>
        <w:rPr/>
      </w:pPr>
      <w:bookmarkStart w:id="750" w:name="__RefHeading___Toc560651_653776707"/>
      <w:bookmarkStart w:id="751" w:name="_Toc293"/>
      <w:bookmarkEnd w:id="750"/>
      <w:r>
        <w:rPr>
          <w:rtl w:val="true"/>
        </w:rPr>
        <w:t>حدیث خوانی یزید بن هارون در بقیع</w:t>
      </w:r>
      <w:bookmarkEnd w:id="751"/>
    </w:p>
    <w:p>
      <w:pPr>
        <w:pStyle w:val="BookText"/>
        <w:rPr/>
      </w:pPr>
      <w:r>
        <w:rPr>
          <w:rFonts w:ascii="IRNazanin" w:hAnsi="IRNazanin" w:eastAsia="IRNazanin"/>
          <w:color w:val="111111"/>
          <w:sz w:val="28"/>
          <w:sz w:val="28"/>
          <w:szCs w:val="28"/>
          <w:rtl w:val="true"/>
          <w:lang w:bidi="fa-IR"/>
        </w:rPr>
        <w:t xml:space="preserve">از مفضل بن غسان چنین نقل شده است که یزید بن هارون را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بقیع، به نشر حدیث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حدیثی را از محمد بن اسحاق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اعتراض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برایمان از او حدیثی بازگو مکن؛ چون ما بهتر از تو او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هارون هرچه اصرار کرد، آنها نپذیرفتند</w:t>
      </w:r>
      <w:r>
        <w:rPr>
          <w:rFonts w:eastAsia="IRNazanin" w:cs="IRNazanin"/>
          <w:color w:val="111111"/>
          <w:sz w:val="28"/>
          <w:szCs w:val="28"/>
          <w:rtl w:val="true"/>
          <w:lang w:bidi="fa-IR"/>
        </w:rPr>
        <w:t>!</w:t>
      </w:r>
      <w:r>
        <w:rPr>
          <w:rStyle w:val="FootnoteAnchor"/>
          <w:rtl w:val="true"/>
        </w:rPr>
        <w:footnoteReference w:id="1143"/>
      </w:r>
    </w:p>
    <w:p>
      <w:pPr>
        <w:pStyle w:val="Heading3"/>
        <w:numPr>
          <w:ilvl w:val="2"/>
          <w:numId w:val="1"/>
        </w:numPr>
        <w:rPr/>
      </w:pPr>
      <w:bookmarkStart w:id="752" w:name="__RefHeading___Toc560653_653776707"/>
      <w:bookmarkStart w:id="753" w:name="_Toc294"/>
      <w:bookmarkEnd w:id="752"/>
      <w:r>
        <w:rPr>
          <w:rtl w:val="true"/>
        </w:rPr>
        <w:t>داستانی شگفت</w:t>
      </w:r>
      <w:bookmarkEnd w:id="75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کلینی در کافی با سند خودش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جعفر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را بدین شرح نقل کرده است</w:t>
      </w:r>
      <w:r>
        <w:rPr>
          <w:rFonts w:eastAsia="IRNazanin" w:cs="IRNazanin"/>
          <w:color w:val="111111"/>
          <w:sz w:val="28"/>
          <w:szCs w:val="28"/>
          <w:rtl w:val="true"/>
          <w:lang w:bidi="fa-IR"/>
        </w:rPr>
        <w:t>:</w:t>
      </w:r>
      <w:bookmarkStart w:id="754" w:name="pg6406_49123"/>
    </w:p>
    <w:p>
      <w:pPr>
        <w:pStyle w:val="BookText"/>
        <w:rPr/>
      </w:pPr>
      <w:bookmarkEnd w:id="754"/>
      <w:r>
        <w:rPr>
          <w:rFonts w:ascii="IRNazanin" w:hAnsi="IRNazanin" w:eastAsia="IRNazanin"/>
          <w:color w:val="111111"/>
          <w:sz w:val="28"/>
          <w:sz w:val="28"/>
          <w:szCs w:val="28"/>
          <w:rtl w:val="true"/>
          <w:lang w:bidi="fa-IR"/>
        </w:rPr>
        <w:t xml:space="preserve">خدمت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مرد و زن راهبی از اهل نجران یمن، خدمتش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سؤالات مختلفی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تا جایی که مرد راهب داستان سفرش به هند را بیان کرد و اینکه با عالمی از اهالی آنجا ملاقات کرده و او از وی خواسته است تا به مدینه برود و به محضر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هندی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باورم این است که وقتی مادرت به تو باردار شده، فرشته‌ای بزرگوار نزدش حاضر شده و فکر می‌کنم که پدرت چون خواسته با مادرت نزدیکی کند، غسل کرده و با پاکی نزدش رفته است و گمان دارم که سِفر چهارم تورات را که بهترین اسفار و مشتمل بر حالات خاتم الانبیا می‌باشد، هنگام شب‌زنده‌داری خود مطالعه کرده و عاقبت به خیر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راهی که آمده‌ای برگرد و برو تا به مدینه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برسی و نام آن شهر در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مکانی برو به نام بقیع و نشانی خانه‌ای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بگیر و در آنجا سه روز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درباره پیرمردی سیاه‌چهره سؤال کن که در خانه‌اش حصیر می‌بافد و آنها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پیرمرد مهربانی و ملاطفت کن و به او بگو مرا آن هم‌نشینت نزد تو فرستاده است که در گوشه خانه‌ای می‌نشیند که در آن چهارچوب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او بپرس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و محفل او کجاست؟ و در چه ساعتی به آنجا می‌رود؟ وی، او را به تو نشان می‌دهد و معرفی می‌نماید</w:t>
      </w:r>
      <w:r>
        <w:rPr>
          <w:rFonts w:eastAsia="IRNazanin" w:cs="IRNazanin"/>
          <w:color w:val="111111"/>
          <w:sz w:val="28"/>
          <w:szCs w:val="28"/>
          <w:rtl w:val="true"/>
          <w:lang w:bidi="fa-IR"/>
        </w:rPr>
        <w:t>....</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مدینة المعاجز،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3"/>
        <w:numPr>
          <w:ilvl w:val="2"/>
          <w:numId w:val="1"/>
        </w:numPr>
        <w:rPr/>
      </w:pPr>
      <w:bookmarkStart w:id="755" w:name="__RefHeading___Toc560655_653776707"/>
      <w:bookmarkStart w:id="756" w:name="_Toc295"/>
      <w:bookmarkEnd w:id="755"/>
      <w:r>
        <w:rPr>
          <w:rtl w:val="true"/>
        </w:rPr>
        <w:t>رؤیایی صادقه</w:t>
      </w:r>
      <w:bookmarkEnd w:id="756"/>
    </w:p>
    <w:p>
      <w:pPr>
        <w:pStyle w:val="BookText"/>
        <w:rPr/>
      </w:pPr>
      <w:r>
        <w:rPr>
          <w:rFonts w:ascii="IRNazanin" w:hAnsi="IRNazanin" w:eastAsia="IRNazanin"/>
          <w:color w:val="111111"/>
          <w:sz w:val="28"/>
          <w:sz w:val="28"/>
          <w:szCs w:val="28"/>
          <w:rtl w:val="true"/>
          <w:lang w:bidi="fa-IR"/>
        </w:rPr>
        <w:t xml:space="preserve">شهید ثانی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و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ابوصقر موصلی آورده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مورد اعتمادی گفت که شبانه به مدینه رسیدم و به بقیع رفتم و بین چهار</w:t>
      </w:r>
      <w:bookmarkStart w:id="757" w:name="pg6406_49124"/>
    </w:p>
    <w:p>
      <w:pPr>
        <w:pStyle w:val="BookText"/>
        <w:rPr/>
      </w:pPr>
      <w:bookmarkEnd w:id="757"/>
      <w:r>
        <w:rPr>
          <w:rFonts w:ascii="IRNazanin" w:hAnsi="IRNazanin" w:eastAsia="IRNazanin"/>
          <w:color w:val="111111"/>
          <w:sz w:val="28"/>
          <w:sz w:val="28"/>
          <w:szCs w:val="28"/>
          <w:rtl w:val="true"/>
          <w:lang w:bidi="fa-IR"/>
        </w:rPr>
        <w:t>قبر که آن طرفش قبری خالی بود،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چهار کودک را دیدم که از آن قبرها بیرون آمدند و چنین شعر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ما نعمت داد که تو را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آورد</w:t>
      </w:r>
    </w:p>
    <w:p>
      <w:pPr>
        <w:pStyle w:val="BookText"/>
        <w:rPr/>
      </w:pPr>
      <w:r>
        <w:rPr>
          <w:rFonts w:ascii="IRNazanin" w:hAnsi="IRNazanin" w:eastAsia="IRNazanin"/>
          <w:color w:val="111111"/>
          <w:sz w:val="28"/>
          <w:sz w:val="28"/>
          <w:szCs w:val="28"/>
          <w:rtl w:val="true"/>
          <w:lang w:bidi="fa-IR"/>
        </w:rPr>
        <w:t>و چون چنین است دیگر ما از فشار قبر نمی‌هراسیم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که شدم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جملات نکته‌ای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که زد، دیدم جنازه‌ای را به آن سو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بانویی از اهل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نامش امیمه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قبلاً بستگان او از دنیا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کودکش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را که برایشان نقل کردم، سخت شگفت‌زده شدند</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 xml:space="preserve">مسکّن الفؤاد، الشهید الثانی،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3"/>
        <w:numPr>
          <w:ilvl w:val="2"/>
          <w:numId w:val="1"/>
        </w:numPr>
        <w:rPr/>
      </w:pPr>
      <w:bookmarkStart w:id="758" w:name="__RefHeading___Toc560657_653776707"/>
      <w:bookmarkStart w:id="759" w:name="_Toc296"/>
      <w:bookmarkEnd w:id="758"/>
      <w:r>
        <w:rPr>
          <w:rtl w:val="true"/>
        </w:rPr>
        <w:t>نبرد آینده</w:t>
      </w:r>
      <w:bookmarkEnd w:id="759"/>
    </w:p>
    <w:p>
      <w:pPr>
        <w:pStyle w:val="BookText"/>
        <w:rPr/>
      </w:pPr>
      <w:r>
        <w:rPr>
          <w:rFonts w:ascii="IRNazanin" w:hAnsi="IRNazanin" w:eastAsia="IRNazanin"/>
          <w:color w:val="111111"/>
          <w:sz w:val="28"/>
          <w:sz w:val="28"/>
          <w:szCs w:val="28"/>
          <w:rtl w:val="true"/>
          <w:lang w:bidi="fa-IR"/>
        </w:rPr>
        <w:t>ابن‌حماد از ولید بن مسلم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آینده هرگاه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مغرب پیروز شد، بنی‌عباس خواهند آمد و خواهرزاده آنها به همراه عده‌ای وارد کوفه می‌شوند و به تخریب آن شهر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او زخمی می‌شود و به قصد شام، از کوفه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میان راه به قتل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سفیانی بر آنها مسلط می‌شود و در سرزمین شام، بین او و اعراب، جنگی درمی‌گیرد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دامنه این جنگ به مدینه کشانده می‌شود و در بقیع الغرقد، نبردی رخ خواهد داد</w:t>
      </w:r>
      <w:r>
        <w:rPr>
          <w:rFonts w:eastAsia="IRNazanin" w:cs="IRNazanin"/>
          <w:color w:val="111111"/>
          <w:sz w:val="28"/>
          <w:szCs w:val="28"/>
          <w:rtl w:val="true"/>
          <w:lang w:bidi="fa-IR"/>
        </w:rPr>
        <w:t>.</w:t>
      </w:r>
      <w:r>
        <w:rPr>
          <w:rStyle w:val="FootnoteAnchor"/>
          <w:rtl w:val="true"/>
        </w:rPr>
        <w:footnoteReference w:id="1146"/>
      </w:r>
    </w:p>
    <w:p>
      <w:pPr>
        <w:pStyle w:val="Heading3"/>
        <w:numPr>
          <w:ilvl w:val="2"/>
          <w:numId w:val="1"/>
        </w:numPr>
        <w:rPr/>
      </w:pPr>
      <w:bookmarkStart w:id="760" w:name="__RefHeading___Toc560659_653776707"/>
      <w:bookmarkStart w:id="761" w:name="_Toc297"/>
      <w:bookmarkEnd w:id="760"/>
      <w:r>
        <w:rPr>
          <w:rtl w:val="true"/>
        </w:rPr>
        <w:t>حوادث دیگر بقیع</w:t>
      </w:r>
      <w:bookmarkEnd w:id="761"/>
    </w:p>
    <w:p>
      <w:pPr>
        <w:pStyle w:val="BookText"/>
        <w:rPr/>
      </w:pPr>
      <w:r>
        <w:rPr>
          <w:rFonts w:ascii="IRNazanin" w:hAnsi="IRNazanin" w:eastAsia="IRNazanin"/>
          <w:color w:val="111111"/>
          <w:sz w:val="28"/>
          <w:sz w:val="28"/>
          <w:szCs w:val="28"/>
          <w:rtl w:val="true"/>
          <w:lang w:bidi="fa-IR"/>
        </w:rPr>
        <w:t>تاریخ‌نویسان جریان‌های دیگری را نیز ثبت کرده‌اند،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عده‌ای از زنان به بقیع می‌رفت و با آنها گفت‌وگو</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که به عمر خبر دادند، او را از مدینه اخراج کرد؛</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گفت‌وگویی که در زمان جنگ نهاوند، در بقیع انجام شده است؛</w:t>
      </w:r>
      <w:r>
        <w:rPr>
          <w:rStyle w:val="FootnoteAnchor"/>
          <w:rtl w:val="true"/>
        </w:rPr>
        <w:footnoteReference w:id="1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حوادث که در زمان عثمان رخ داده است؛</w:t>
      </w:r>
      <w:r>
        <w:rPr>
          <w:rStyle w:val="FootnoteAnchor"/>
          <w:rtl w:val="true"/>
        </w:rPr>
        <w:footnoteReference w:id="1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شدن همسر عبدالوهاب بن یحیی بن عباد بن عبدالله بن زبیر، نزد اسماء دختر حسین بن عبدالله بن عبدالله بن عباس در بقیع؛</w:t>
      </w:r>
      <w:r>
        <w:rPr>
          <w:rStyle w:val="FootnoteAnchor"/>
          <w:rtl w:val="true"/>
        </w:rPr>
        <w:footnoteReference w:id="1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گفت‌وگوی عبدالله بن ابی‌بکر با موسی بن عمران بن مناج در بقیع درباره مأموریتی جنگی؛</w:t>
      </w:r>
      <w:r>
        <w:rPr>
          <w:rStyle w:val="FootnoteAnchor"/>
          <w:rtl w:val="true"/>
        </w:rPr>
        <w:footnoteReference w:id="1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اقامت طولانی‌مدت حسین بن عبدالله بن ضمرة بن ابی‌ضمیره سعید حمیری در بقیع؛</w:t>
      </w:r>
      <w:r>
        <w:rPr>
          <w:rStyle w:val="FootnoteAnchor"/>
          <w:rtl w:val="true"/>
        </w:rPr>
        <w:footnoteReference w:id="1152"/>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حوادث بسیاری دیگر که برای رعایت اختصار از ذکر آنها خودداری می‌کنیم</w:t>
      </w:r>
      <w:r>
        <w:rPr>
          <w:rFonts w:eastAsia="IRNazanin" w:cs="IRNazanin"/>
          <w:color w:val="111111"/>
          <w:sz w:val="28"/>
          <w:szCs w:val="28"/>
          <w:rtl w:val="true"/>
          <w:lang w:bidi="fa-IR"/>
        </w:rPr>
        <w:t>.</w:t>
      </w:r>
      <w:r>
        <w:rPr>
          <w:rStyle w:val="FootnoteAnchor"/>
          <w:rtl w:val="true"/>
        </w:rPr>
        <w:footnoteReference w:id="1153"/>
      </w:r>
      <w:bookmarkStart w:id="762" w:name="pg6406_49127"/>
    </w:p>
    <w:p>
      <w:pPr>
        <w:pStyle w:val="Heading2"/>
        <w:numPr>
          <w:ilvl w:val="1"/>
          <w:numId w:val="1"/>
        </w:numPr>
        <w:rPr/>
      </w:pPr>
      <w:bookmarkStart w:id="763" w:name="__RefHeading___Toc560661_653776707"/>
      <w:bookmarkStart w:id="764" w:name="_Toc298"/>
      <w:bookmarkEnd w:id="762"/>
      <w:bookmarkEnd w:id="763"/>
      <w:r>
        <w:rPr>
          <w:rtl w:val="true"/>
        </w:rPr>
        <w:t>بقیع در شعر عربی</w:t>
      </w:r>
      <w:bookmarkEnd w:id="764"/>
    </w:p>
    <w:p>
      <w:pPr>
        <w:pStyle w:val="Heading3"/>
        <w:numPr>
          <w:ilvl w:val="2"/>
          <w:numId w:val="1"/>
        </w:numPr>
        <w:rPr/>
      </w:pPr>
      <w:bookmarkStart w:id="765" w:name="__RefHeading___Toc560663_653776707"/>
      <w:bookmarkStart w:id="766" w:name="_Toc299"/>
      <w:bookmarkEnd w:id="765"/>
      <w:r>
        <w:rPr>
          <w:rtl w:val="true"/>
        </w:rPr>
        <w:t>الف</w:t>
      </w:r>
      <w:r>
        <w:rPr>
          <w:rtl w:val="true"/>
        </w:rPr>
        <w:t xml:space="preserve">): </w:t>
      </w:r>
      <w:r>
        <w:rPr>
          <w:rtl w:val="true"/>
        </w:rPr>
        <w:t xml:space="preserve">مرثیه هایی درباره اهل بیت پیامبر </w:t>
      </w:r>
      <w:r>
        <w:rPr>
          <w:rtl w:val="true"/>
        </w:rPr>
        <w:t>(</w:t>
      </w:r>
      <w:r>
        <w:rPr>
          <w:rtl w:val="true"/>
        </w:rPr>
        <w:t>صلی الله علیه و آله</w:t>
      </w:r>
      <w:r>
        <w:rPr>
          <w:rtl w:val="true"/>
        </w:rPr>
        <w:t>)</w:t>
      </w:r>
      <w:bookmarkEnd w:id="766"/>
    </w:p>
    <w:p>
      <w:pPr>
        <w:pStyle w:val="BookText"/>
        <w:rPr/>
      </w:pP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و عج علی أرض البقیع الذی ترابه یجلو قذی الناظر</w:t>
      </w:r>
    </w:p>
    <w:p>
      <w:pPr>
        <w:pStyle w:val="BookText"/>
        <w:rPr/>
      </w:pPr>
      <w:r>
        <w:rPr>
          <w:rFonts w:ascii="Amiri" w:hAnsi="Amiri" w:eastAsia="Amiri" w:cs="Amiri"/>
          <w:color w:val="111111"/>
          <w:sz w:val="28"/>
          <w:sz w:val="28"/>
          <w:szCs w:val="28"/>
          <w:rtl w:val="true"/>
          <w:lang w:bidi="ar-SA"/>
        </w:rPr>
        <w:t>و بلّغن عنّی سکّانه تحیّة کالمثل السائر</w:t>
      </w:r>
    </w:p>
    <w:p>
      <w:pPr>
        <w:pStyle w:val="BookText"/>
        <w:rPr/>
      </w:pPr>
      <w:r>
        <w:rPr>
          <w:rFonts w:ascii="IRNazanin" w:hAnsi="IRNazanin" w:eastAsia="IRNazanin"/>
          <w:color w:val="111111"/>
          <w:sz w:val="28"/>
          <w:sz w:val="28"/>
          <w:szCs w:val="28"/>
          <w:rtl w:val="true"/>
          <w:lang w:bidi="fa-IR"/>
        </w:rPr>
        <w:t>قوم هم الغایة فی فضلهم فالأوّل السابق کالآخر</w:t>
      </w:r>
    </w:p>
    <w:p>
      <w:pPr>
        <w:pStyle w:val="BookText"/>
        <w:rPr/>
      </w:pPr>
      <w:r>
        <w:rPr>
          <w:rFonts w:ascii="IRNazanin" w:hAnsi="IRNazanin" w:eastAsia="IRNazanin"/>
          <w:color w:val="111111"/>
          <w:sz w:val="28"/>
          <w:sz w:val="28"/>
          <w:szCs w:val="28"/>
          <w:rtl w:val="true"/>
          <w:lang w:bidi="fa-IR"/>
        </w:rPr>
        <w:t>هم الأولی شادوا بناء العلی بالاسمر الذابل و الباتر</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و أشرقت فی المجد أحسابهم إشراق نور القمر الباهر</w:t>
      </w:r>
    </w:p>
    <w:p>
      <w:pPr>
        <w:pStyle w:val="BookText"/>
        <w:rPr/>
      </w:pPr>
      <w:r>
        <w:rPr>
          <w:rFonts w:ascii="IRNazanin" w:hAnsi="IRNazanin" w:eastAsia="IRNazanin"/>
          <w:color w:val="111111"/>
          <w:sz w:val="28"/>
          <w:sz w:val="28"/>
          <w:szCs w:val="28"/>
          <w:rtl w:val="true"/>
          <w:lang w:bidi="fa-IR"/>
        </w:rPr>
        <w:t>در سرزمین بقیع توقف کن؛ همان سرزمینی که تربت و خاک پاکش دیدگان را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من سلامی همچون ضرب المثل مشهوری که ذکر آن در اقصی نقاط گیتی فراگیر و گسترده شده است، به ساکنان آنجا ابلاغ کن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مردمی‌اند که به سبب فضیلت‌ها و بزرگواری‌هایشان، قبله‌گاه و خاستگاه</w:t>
      </w:r>
    </w:p>
    <w:p>
      <w:pPr>
        <w:pStyle w:val="BookText"/>
        <w:rPr/>
      </w:pPr>
      <w:r>
        <w:rPr>
          <w:rFonts w:ascii="IRNazanin" w:hAnsi="IRNazanin" w:eastAsia="IRNazanin"/>
          <w:color w:val="111111"/>
          <w:sz w:val="28"/>
          <w:sz w:val="28"/>
          <w:szCs w:val="28"/>
          <w:rtl w:val="true"/>
          <w:lang w:bidi="fa-IR"/>
        </w:rPr>
        <w:t>مردم‌اند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بزرگواران از لحاظ فضیلت و کرامت در یک جایگاه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بزرگواران و بزرگ مردانی‌اند که پایه‌های ساختمان بلندمرتبگی و فضیلت را به وسیله شمشیرهای برّان و تیز بنا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 نسب آنان در بزرگواری و عظمت همانند درخشش نور ماه نورانی و درخشان، درخشیده و پرتو افشانی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اهل‌بیت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بقیع، 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سنگ بنای این ارتباط را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نهاده باشد؛ آن‌گاه که آن حضرت بیت الاحزان خود را در آن سرزمین بنیان نهاد و از شکایت‌های روزگار و نامردمان زمانه خویش به آنجا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آنجا می‌رفت و در همان‌جا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ماجرا به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برای مطالعه جزئیات بیشتر درباره این مطلب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واقعه جانسوز کربلا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آن حضرت، نقش برجسته حضرت ام‌البنین، فاطمه کلابیه، همسر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بقیع شاهدیم، چنان‌که ابوالفرج اصفهانی در این‌باره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بزرگوار به سمت بقیع حرکت می‌کرد و در آنجا به وسیله اندوهناک‌ترین و سوزناک‌ترین نوحه‌ها، برای فرزندانش نوحه‌سرایی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گرداگردش جمع می‌شدند و به نوحه‌سرایی این بانو گوش فرامی‌دادند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w:t>
      </w:r>
      <w:r>
        <w:rPr>
          <w:rStyle w:val="FootnoteAnchor"/>
          <w:rtl w:val="true"/>
        </w:rPr>
        <w:footnoteReference w:id="1157"/>
      </w:r>
      <w:r>
        <w:rPr>
          <w:rFonts w:ascii="IRNazanin" w:hAnsi="IRNazanin" w:eastAsia="IRNazanin"/>
          <w:color w:val="111111"/>
          <w:sz w:val="28"/>
          <w:sz w:val="28"/>
          <w:szCs w:val="28"/>
          <w:rtl w:val="true"/>
          <w:lang w:bidi="fa-IR"/>
        </w:rPr>
        <w:t>نیز به این منظور به آنجا می‌رفت و پیوسته به نوحه‌های آن بانو گوش می‌داد و اشک می‌ریخت</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ازاین‌رو در اینجا نوبت به نقش شعر و طبع سلیم و سرشت پاک می‌رسد تا آنچه را از درون و ضمیر ناخودآگاه گوینده‌اش تراوش می‌کند و می‌جوشد، بیان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اشعاری را در این رابطه سروده‌اند، می‌توان به اشخاص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w:t>
      </w:r>
    </w:p>
    <w:p>
      <w:pPr>
        <w:pStyle w:val="BookText"/>
        <w:rPr/>
      </w:pPr>
      <w:r>
        <w:rPr>
          <w:rFonts w:ascii="IRNazanin" w:hAnsi="IRNazanin" w:eastAsia="IRNazanin"/>
          <w:color w:val="111111"/>
          <w:sz w:val="28"/>
          <w:sz w:val="28"/>
          <w:szCs w:val="28"/>
          <w:rtl w:val="true"/>
          <w:lang w:bidi="fa-IR"/>
        </w:rPr>
        <w:t xml:space="preserve">ام‌کلثوم، دختر امیرالمؤمنان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به سمت مدینه حرکت نمود، شروع کرد به گریه کردن؛ درحالی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مدینة جدّنا لا تقبلینا فَبالحسرات والأحزان جینا</w:t>
      </w:r>
    </w:p>
    <w:p>
      <w:pPr>
        <w:pStyle w:val="BookText"/>
        <w:rPr/>
      </w:pPr>
      <w:r>
        <w:rPr>
          <w:rFonts w:ascii="IRNazanin" w:hAnsi="IRNazanin" w:eastAsia="IRNazanin"/>
          <w:color w:val="111111"/>
          <w:sz w:val="28"/>
          <w:sz w:val="28"/>
          <w:szCs w:val="28"/>
          <w:rtl w:val="true"/>
          <w:lang w:bidi="fa-IR"/>
        </w:rPr>
        <w:t>الا فاخبر رسول الله عنّا بأنّا قد فجعنا فی ابینا</w:t>
      </w:r>
    </w:p>
    <w:p>
      <w:pPr>
        <w:pStyle w:val="BookText"/>
        <w:rPr/>
      </w:pPr>
      <w:r>
        <w:rPr>
          <w:rFonts w:ascii="IRNazanin" w:hAnsi="IRNazanin" w:eastAsia="IRNazanin"/>
          <w:color w:val="111111"/>
          <w:sz w:val="28"/>
          <w:sz w:val="28"/>
          <w:szCs w:val="28"/>
          <w:rtl w:val="true"/>
          <w:lang w:bidi="fa-IR"/>
        </w:rPr>
        <w:t>وأن رجالنا بالطّف صرعی بلا رؤس وقد ذبحوا البنینا</w:t>
      </w:r>
    </w:p>
    <w:p>
      <w:pPr>
        <w:pStyle w:val="BookText"/>
        <w:rPr/>
      </w:pPr>
      <w:r>
        <w:rPr>
          <w:rFonts w:ascii="IRNazanin" w:hAnsi="IRNazanin" w:eastAsia="IRNazanin"/>
          <w:color w:val="111111"/>
          <w:sz w:val="28"/>
          <w:sz w:val="28"/>
          <w:szCs w:val="28"/>
          <w:rtl w:val="true"/>
          <w:lang w:bidi="fa-IR"/>
        </w:rPr>
        <w:t>وعرّج بالبقیع وقف وناد أیا ابن حبیب رب العالمینا</w:t>
      </w:r>
    </w:p>
    <w:p>
      <w:pPr>
        <w:pStyle w:val="BookText"/>
        <w:rPr/>
      </w:pPr>
      <w:r>
        <w:rPr>
          <w:rFonts w:ascii="IRNazanin" w:hAnsi="IRNazanin" w:eastAsia="IRNazanin"/>
          <w:color w:val="111111"/>
          <w:sz w:val="28"/>
          <w:sz w:val="28"/>
          <w:szCs w:val="28"/>
          <w:rtl w:val="true"/>
          <w:lang w:bidi="fa-IR"/>
        </w:rPr>
        <w:t>وقل یا عم یا حسن المزکی عیال أخیک اضحوا ضائعینا</w:t>
      </w:r>
    </w:p>
    <w:p>
      <w:pPr>
        <w:pStyle w:val="BookText"/>
        <w:rPr/>
      </w:pPr>
      <w:r>
        <w:rPr>
          <w:rFonts w:ascii="IRNazanin" w:hAnsi="IRNazanin" w:eastAsia="IRNazanin"/>
          <w:color w:val="111111"/>
          <w:sz w:val="28"/>
          <w:sz w:val="28"/>
          <w:szCs w:val="28"/>
          <w:rtl w:val="true"/>
          <w:lang w:bidi="fa-IR"/>
        </w:rPr>
        <w:t>أیا عماه أنّ أخاک اضحی بعیداً عنک بالرمضا رهینا</w:t>
      </w:r>
    </w:p>
    <w:p>
      <w:pPr>
        <w:pStyle w:val="BookText"/>
        <w:rPr/>
      </w:pPr>
      <w:r>
        <w:rPr>
          <w:rFonts w:ascii="IRNazanin" w:hAnsi="IRNazanin" w:eastAsia="IRNazanin"/>
          <w:color w:val="111111"/>
          <w:sz w:val="28"/>
          <w:sz w:val="28"/>
          <w:szCs w:val="28"/>
          <w:rtl w:val="true"/>
          <w:lang w:bidi="fa-IR"/>
        </w:rPr>
        <w:t>ای مدینه، 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نپذیر؛ چراکه ما با حسرت‌ها و اندوه‌ها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حوادثی را که برای ما اتفاق افتاد است،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به ایشان بگو که ما به سبب کینه و دشمنی دشمنانمان با پدرمان، به این مصیبت‌ها گرفتار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مردان اما در کربلا بدون سر، روی زمین افتاده‌اند، و پسران ما را ذبح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بقیع، بایست، توقف کن و صدا بزن ای پسر حبیب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پاک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برادرت از بین رفتند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به دور از چشمان تو، گرفتار بیابان داغ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حسان بن ثابت، از شاعران بزرگ عرب قبل از ظهور اسلام و در آغاز دوره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اشعار غرّایی در دفاع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هجو دشمنان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میان شهرنشینان عرب، برترین شاعر به شمار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سوگ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 عینک لا تنام کأنما کحلت مآقیها بکحل الأرمد</w:t>
      </w:r>
    </w:p>
    <w:p>
      <w:pPr>
        <w:pStyle w:val="BookText"/>
        <w:rPr/>
      </w:pPr>
      <w:r>
        <w:rPr>
          <w:rFonts w:ascii="IRNazanin" w:hAnsi="IRNazanin" w:eastAsia="IRNazanin"/>
          <w:color w:val="111111"/>
          <w:sz w:val="28"/>
          <w:sz w:val="28"/>
          <w:szCs w:val="28"/>
          <w:rtl w:val="true"/>
          <w:lang w:bidi="fa-IR"/>
        </w:rPr>
        <w:t>جزعاً علی المهدی أصبح ثاویاً یا خیر من وطیء الحصی لا تبعد</w:t>
      </w:r>
    </w:p>
    <w:p>
      <w:pPr>
        <w:pStyle w:val="BookText"/>
        <w:rPr/>
      </w:pPr>
      <w:r>
        <w:rPr>
          <w:rFonts w:ascii="IRNazanin" w:hAnsi="IRNazanin" w:eastAsia="IRNazanin"/>
          <w:color w:val="111111"/>
          <w:sz w:val="28"/>
          <w:sz w:val="28"/>
          <w:szCs w:val="28"/>
          <w:rtl w:val="true"/>
          <w:lang w:bidi="fa-IR"/>
        </w:rPr>
        <w:t>وجهی یقیک التربَ لهفی لیتنی غیبت قبلک فی بقیع الغرقَدِ</w:t>
      </w:r>
    </w:p>
    <w:p>
      <w:pPr>
        <w:pStyle w:val="BookText"/>
        <w:rPr/>
      </w:pPr>
      <w:r>
        <w:rPr>
          <w:rFonts w:ascii="IRNazanin" w:hAnsi="IRNazanin" w:eastAsia="IRNazanin"/>
          <w:color w:val="111111"/>
          <w:sz w:val="28"/>
          <w:sz w:val="28"/>
          <w:szCs w:val="28"/>
          <w:rtl w:val="true"/>
          <w:lang w:bidi="fa-IR"/>
        </w:rPr>
        <w:t>بأبی و أمی من شهدت وفاته فی یوم الاثنین النبیّ المهتدی</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چرا چشمانت به خواب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سرمه کسانی که چشم درد دارند، به چشمان تو مالیده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بی‌خوابی بر اثر غم و اندوه بر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خاک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روی زمین گام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تو زیر خاک آرمیده‌ای ای کسی که از همه مخلوقات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قبل از تو در خاک بقیع آرام 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 کسی باشد که در روز دوشنبه شاهد رحلتش بودم؛ آن شخص همان پیامبر هدایتگر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حمیری</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 xml:space="preserve">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قوم إن عیسی بن مریم بزعمک یحیی کل میت و مقبر</w:t>
      </w:r>
    </w:p>
    <w:p>
      <w:pPr>
        <w:pStyle w:val="BookText"/>
        <w:rPr/>
      </w:pPr>
      <w:r>
        <w:rPr>
          <w:rFonts w:ascii="IRNazanin" w:hAnsi="IRNazanin" w:eastAsia="IRNazanin"/>
          <w:color w:val="111111"/>
          <w:sz w:val="28"/>
          <w:sz w:val="28"/>
          <w:szCs w:val="28"/>
          <w:rtl w:val="true"/>
          <w:lang w:bidi="fa-IR"/>
        </w:rPr>
        <w:t>فما الذی أعطیت؟ قال محمد لمثل الذی أعطیه إن شئت فانظر</w:t>
      </w:r>
    </w:p>
    <w:p>
      <w:pPr>
        <w:pStyle w:val="BookText"/>
        <w:rPr/>
      </w:pPr>
      <w:r>
        <w:rPr>
          <w:rFonts w:ascii="IRNazanin" w:hAnsi="IRNazanin" w:eastAsia="IRNazanin"/>
          <w:color w:val="111111"/>
          <w:sz w:val="28"/>
          <w:sz w:val="28"/>
          <w:szCs w:val="28"/>
          <w:rtl w:val="true"/>
          <w:lang w:bidi="fa-IR"/>
        </w:rPr>
        <w:t>إلی مثل ما أعطی فقالوالکفرهم ألا أرنا ما قلت غیر معذر</w:t>
      </w:r>
    </w:p>
    <w:p>
      <w:pPr>
        <w:pStyle w:val="BookText"/>
        <w:rPr/>
      </w:pPr>
      <w:r>
        <w:rPr>
          <w:rFonts w:ascii="IRNazanin" w:hAnsi="IRNazanin" w:eastAsia="IRNazanin"/>
          <w:color w:val="111111"/>
          <w:sz w:val="28"/>
          <w:sz w:val="28"/>
          <w:szCs w:val="28"/>
          <w:rtl w:val="true"/>
          <w:lang w:bidi="fa-IR"/>
        </w:rPr>
        <w:t>فقال رسول الله قم لوصیه فقام و قِدما کان غیر مقصر</w:t>
      </w:r>
    </w:p>
    <w:p>
      <w:pPr>
        <w:pStyle w:val="BookText"/>
        <w:rPr/>
      </w:pPr>
      <w:r>
        <w:rPr>
          <w:rFonts w:ascii="IRNazanin" w:hAnsi="IRNazanin" w:eastAsia="IRNazanin"/>
          <w:color w:val="111111"/>
          <w:sz w:val="28"/>
          <w:sz w:val="28"/>
          <w:szCs w:val="28"/>
          <w:rtl w:val="true"/>
          <w:lang w:bidi="fa-IR"/>
        </w:rPr>
        <w:t>ورداه بالمستجاب والله خصه و قال اتبعوه بالدعاء المبرّر</w:t>
      </w:r>
    </w:p>
    <w:p>
      <w:pPr>
        <w:pStyle w:val="BookText"/>
        <w:rPr/>
      </w:pPr>
      <w:r>
        <w:rPr>
          <w:rFonts w:ascii="IRNazanin" w:hAnsi="IRNazanin" w:eastAsia="IRNazanin"/>
          <w:color w:val="111111"/>
          <w:sz w:val="28"/>
          <w:sz w:val="28"/>
          <w:szCs w:val="28"/>
          <w:rtl w:val="true"/>
          <w:lang w:bidi="fa-IR"/>
        </w:rPr>
        <w:t>فلما أتی ظهر البقیع دعا به فرجت قبور بالوری لم تبعثر</w:t>
      </w:r>
    </w:p>
    <w:p>
      <w:pPr>
        <w:pStyle w:val="BookText"/>
        <w:rPr/>
      </w:pPr>
      <w:r>
        <w:rPr>
          <w:rFonts w:ascii="IRNazanin" w:hAnsi="IRNazanin" w:eastAsia="IRNazanin"/>
          <w:color w:val="111111"/>
          <w:sz w:val="28"/>
          <w:sz w:val="28"/>
          <w:szCs w:val="28"/>
          <w:rtl w:val="true"/>
          <w:lang w:bidi="fa-IR"/>
        </w:rPr>
        <w:t>فقالوا له یا وارث العلم اعفنا ومنّ علینا بالرضا منک واغفر</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 xml:space="preserve">نهج الإیمان،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گروهی از مردم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پسر مریم، به گمان تو هر شخصی را که مرده باشد و هر جنازه‌ای را که در گور گذاشته شده، زنده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خودت چه معجزه‌ای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چه معجزه‌ای داده شده است؟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معجزه‌ای همانند معجزه‌ای که به عیسی بن مریم داده شده، عطا شده است؛ اگر می‌خواهی، آن را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روی کفرشان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عذر و بهانه‌ای، آنچه را گفتی که همانند معجزه‌ای است که به عیسی بن مریم داده شده است، به ما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وصی و جانشینش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ایشان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دیرباز در اطاعت از اوامر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را به دعای اجابت شده، ارجاع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مختص همین امور قرار داده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جانشین من بروید؛ زیرا او دعایش اجابت قرار می‌شود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جانشین و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آمد، دست به دعا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قبرهای آنجا که اجسادی را در خود داشتند، به لرزه درآمدند؛ بدون آنکه دچار آشفتگی و ویرانی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جانشین و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وارث علم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و با راضی شدن از ما، بر ما منت بگذار و ما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w:t>
      </w:r>
    </w:p>
    <w:p>
      <w:pPr>
        <w:pStyle w:val="BookText"/>
        <w:rPr/>
      </w:pPr>
      <w:r>
        <w:rPr>
          <w:rFonts w:ascii="IRNazanin" w:hAnsi="IRNazanin" w:eastAsia="IRNazanin"/>
          <w:color w:val="111111"/>
          <w:sz w:val="28"/>
          <w:sz w:val="28"/>
          <w:szCs w:val="28"/>
          <w:rtl w:val="true"/>
          <w:lang w:bidi="fa-IR"/>
        </w:rPr>
        <w:t xml:space="preserve">ابوالحسن علی بن احمد جرجانی، معروف به جوهری، متوفای حدود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رثای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نوه شهید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اشعار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وجدی بکوفان ما وجدی بکوفان تهمی علیه ضلوعی قبل أجفانی</w:t>
      </w:r>
    </w:p>
    <w:p>
      <w:pPr>
        <w:pStyle w:val="BookText"/>
        <w:rPr/>
      </w:pPr>
      <w:r>
        <w:rPr>
          <w:rFonts w:ascii="IRNazanin" w:hAnsi="IRNazanin" w:eastAsia="IRNazanin"/>
          <w:color w:val="111111"/>
          <w:sz w:val="28"/>
          <w:sz w:val="28"/>
          <w:szCs w:val="28"/>
          <w:rtl w:val="true"/>
          <w:lang w:bidi="fa-IR"/>
        </w:rPr>
        <w:t>أرض إذا نفخت ریح العراق بها أتت بشاشتها أقصی خراسان</w:t>
      </w:r>
    </w:p>
    <w:p>
      <w:pPr>
        <w:pStyle w:val="BookText"/>
        <w:rPr/>
      </w:pPr>
      <w:r>
        <w:rPr>
          <w:rFonts w:ascii="IRNazanin" w:hAnsi="IRNazanin" w:eastAsia="IRNazanin"/>
          <w:color w:val="111111"/>
          <w:sz w:val="28"/>
          <w:sz w:val="28"/>
          <w:szCs w:val="28"/>
          <w:rtl w:val="true"/>
          <w:lang w:bidi="fa-IR"/>
        </w:rPr>
        <w:t>و من قتیل بأعلی کربلاء علی جهد الصدی فتراه غیر صدیان</w:t>
      </w:r>
    </w:p>
    <w:p>
      <w:pPr>
        <w:pStyle w:val="BookText"/>
        <w:rPr/>
      </w:pPr>
      <w:r>
        <w:rPr>
          <w:rFonts w:ascii="IRNazanin" w:hAnsi="IRNazanin" w:eastAsia="IRNazanin"/>
          <w:color w:val="111111"/>
          <w:sz w:val="28"/>
          <w:sz w:val="28"/>
          <w:szCs w:val="28"/>
          <w:rtl w:val="true"/>
          <w:lang w:bidi="fa-IR"/>
        </w:rPr>
        <w:t>و ذی صفائح یستسقی البقیع به ریّ الجوانح من روح و رضوان</w:t>
      </w:r>
    </w:p>
    <w:p>
      <w:pPr>
        <w:pStyle w:val="BookText"/>
        <w:rPr/>
      </w:pPr>
      <w:r>
        <w:rPr>
          <w:rFonts w:ascii="IRNazanin" w:hAnsi="IRNazanin" w:eastAsia="IRNazanin"/>
          <w:color w:val="111111"/>
          <w:sz w:val="28"/>
          <w:sz w:val="28"/>
          <w:szCs w:val="28"/>
          <w:rtl w:val="true"/>
          <w:lang w:bidi="fa-IR"/>
        </w:rPr>
        <w:t>هذا قسیم رسول الله من آدم قدّا معا مثل ما قدّ الشراکان</w:t>
      </w:r>
    </w:p>
    <w:p>
      <w:pPr>
        <w:pStyle w:val="BookText"/>
        <w:rPr/>
      </w:pPr>
      <w:r>
        <w:rPr>
          <w:rFonts w:ascii="IRNazanin" w:hAnsi="IRNazanin" w:eastAsia="IRNazanin"/>
          <w:color w:val="111111"/>
          <w:sz w:val="28"/>
          <w:sz w:val="28"/>
          <w:szCs w:val="28"/>
          <w:rtl w:val="true"/>
          <w:lang w:bidi="fa-IR"/>
        </w:rPr>
        <w:t>و ذاک سبطا رسول الله جدهما وجه الهدی و هما فی الوجه عینان</w:t>
      </w:r>
    </w:p>
    <w:p>
      <w:pPr>
        <w:pStyle w:val="BookText"/>
        <w:rPr/>
      </w:pPr>
      <w:r>
        <w:rPr>
          <w:rFonts w:ascii="IRNazanin" w:hAnsi="IRNazanin" w:eastAsia="IRNazanin"/>
          <w:color w:val="111111"/>
          <w:sz w:val="28"/>
          <w:sz w:val="28"/>
          <w:szCs w:val="28"/>
          <w:rtl w:val="true"/>
          <w:lang w:bidi="fa-IR"/>
        </w:rPr>
        <w:t>سرمستی و عشق من به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سرمستی و عشقی که در وصف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از شدت فراق خون گریه کنم، به خاطر این عشق و سرمستی، تمام هستی من ذره ذره ذوب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مقدسی که اگر نسیم روح افزای عراق در آن بدمد، شادابی و طراوت حاصل از آن، به دورترین سرزمین‌های خراسان نیز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گلگون کفنی که در دور افتاده‌ترین بخش کربلا برای رفع عطش و تشنگی اهل بیتش تلاش می‌کرد، اما هنگام شهادتش تشنه جان نداد، بلکه از حوض کوثر و نهرهای بهشتی سیراب 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سرزمین، تعدادی قبر وجود دارد که بقیع به وسیله برکت و کرامت</w:t>
      </w:r>
    </w:p>
    <w:p>
      <w:pPr>
        <w:pStyle w:val="BookText"/>
        <w:rPr/>
      </w:pPr>
      <w:r>
        <w:rPr>
          <w:rFonts w:ascii="IRNazanin" w:hAnsi="IRNazanin" w:eastAsia="IRNazanin"/>
          <w:color w:val="111111"/>
          <w:sz w:val="28"/>
          <w:sz w:val="28"/>
          <w:szCs w:val="28"/>
          <w:rtl w:val="true"/>
          <w:lang w:bidi="fa-IR"/>
        </w:rPr>
        <w:t>صاحبان آنها که در باغ‌های سرسبز بهشتی از رحمت‌ها و نعمت‌های الهی برخوردارند، سیراب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اولیای صاحب‌کرامت، همان شخصی است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منشأ و ریشه سرچشمه گرفته است و همانند شاخه‌ای که از یک درخت کنده و از وسط نصف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دو شخص باکرامت، نوه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بزرگوارشان همانند چهره هدایت و روشنگری بود و جایگاه آن دو بزرگوار در چهره هدایت همانند چشمان هدایت و روشنگری بود؛ زیرا آنان نور چشم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بن عباد</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نامش ابوالقاسم اسماعیل بن عباد و فرزند عباس، ملقب به صاحب و مشهور به صاحب بن عباد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زاده اصفهان 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یکی از فرزندان بی‌بدیل زمانه خود بود که به دلیل نبوغ و دانش سرشارش، به جز در عرصه‌های مختلف علمی، به مقام وزارت نیز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پس از رسیدن به مقام وزارت از کسب علم غافل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نیز به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نیز اشعار بسیاری دارد؛ برای مثال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زائرا قد قصد المشاهدا و قطع الجبال و الفدافدا</w:t>
      </w:r>
    </w:p>
    <w:p>
      <w:pPr>
        <w:pStyle w:val="BookText"/>
        <w:rPr/>
      </w:pPr>
      <w:r>
        <w:rPr>
          <w:rFonts w:ascii="IRNazanin" w:hAnsi="IRNazanin" w:eastAsia="IRNazanin"/>
          <w:color w:val="111111"/>
          <w:sz w:val="28"/>
          <w:sz w:val="28"/>
          <w:szCs w:val="28"/>
          <w:rtl w:val="true"/>
          <w:lang w:bidi="fa-IR"/>
        </w:rPr>
        <w:t>فأبلغ النبی من سلامی ما لا یبید مدة الأیام</w:t>
      </w:r>
    </w:p>
    <w:p>
      <w:pPr>
        <w:pStyle w:val="BookText"/>
        <w:rPr/>
      </w:pPr>
      <w:r>
        <w:rPr>
          <w:rFonts w:ascii="IRNazanin" w:hAnsi="IRNazanin" w:eastAsia="IRNazanin"/>
          <w:color w:val="111111"/>
          <w:sz w:val="28"/>
          <w:sz w:val="28"/>
          <w:szCs w:val="28"/>
          <w:rtl w:val="true"/>
          <w:lang w:bidi="fa-IR"/>
        </w:rPr>
        <w:t>حتی إذا عدت لأرض الکوفة البلدة الطاهرة المعروفة</w:t>
      </w:r>
    </w:p>
    <w:p>
      <w:pPr>
        <w:pStyle w:val="BookText"/>
        <w:rPr/>
      </w:pPr>
      <w:r>
        <w:rPr>
          <w:rFonts w:ascii="IRNazanin" w:hAnsi="IRNazanin" w:eastAsia="IRNazanin"/>
          <w:color w:val="111111"/>
          <w:sz w:val="28"/>
          <w:sz w:val="28"/>
          <w:szCs w:val="28"/>
          <w:rtl w:val="true"/>
          <w:lang w:bidi="fa-IR"/>
        </w:rPr>
        <w:t>و صرت فی الغریّ فی خیر وطن سلّم علی خیر الوری ابی الحسن</w:t>
      </w:r>
    </w:p>
    <w:p>
      <w:pPr>
        <w:pStyle w:val="BookText"/>
        <w:rPr/>
      </w:pPr>
      <w:r>
        <w:rPr>
          <w:rFonts w:ascii="Amiri" w:hAnsi="Amiri" w:eastAsia="Amiri" w:cs="Amiri"/>
          <w:color w:val="111111"/>
          <w:sz w:val="28"/>
          <w:sz w:val="28"/>
          <w:szCs w:val="28"/>
          <w:rtl w:val="true"/>
          <w:lang w:bidi="ar-SA"/>
        </w:rPr>
        <w:t>ثمة سِرْ نحو بقیع الغرقد مسلّماً علی أبی محمد</w:t>
      </w:r>
    </w:p>
    <w:p>
      <w:pPr>
        <w:pStyle w:val="BookText"/>
        <w:rPr/>
      </w:pPr>
      <w:r>
        <w:rPr>
          <w:rFonts w:ascii="IRNazanin" w:hAnsi="IRNazanin" w:eastAsia="IRNazanin"/>
          <w:color w:val="111111"/>
          <w:sz w:val="28"/>
          <w:sz w:val="28"/>
          <w:szCs w:val="28"/>
          <w:rtl w:val="true"/>
          <w:lang w:bidi="fa-IR"/>
        </w:rPr>
        <w:t>و عد إلی الطف بکربلاء إهد سلامی أحسن الإهداء</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لخیر من قد ضمه الصعید ذاک الحسین السید الشهید</w:t>
      </w:r>
    </w:p>
    <w:p>
      <w:pPr>
        <w:pStyle w:val="BookText"/>
        <w:rPr/>
      </w:pPr>
      <w:r>
        <w:rPr>
          <w:rFonts w:ascii="IRNazanin" w:hAnsi="IRNazanin" w:eastAsia="IRNazanin"/>
          <w:color w:val="111111"/>
          <w:sz w:val="28"/>
          <w:sz w:val="28"/>
          <w:szCs w:val="28"/>
          <w:rtl w:val="true"/>
          <w:lang w:bidi="fa-IR"/>
        </w:rPr>
        <w:t>و اجنب إلی الصحراء بالبقیع فثم أرض الشرف الرفیع</w:t>
      </w:r>
    </w:p>
    <w:p>
      <w:pPr>
        <w:pStyle w:val="BookText"/>
        <w:rPr/>
      </w:pPr>
      <w:r>
        <w:rPr>
          <w:rFonts w:ascii="IRNazanin" w:hAnsi="IRNazanin" w:eastAsia="IRNazanin"/>
          <w:color w:val="111111"/>
          <w:sz w:val="28"/>
          <w:sz w:val="28"/>
          <w:szCs w:val="28"/>
          <w:rtl w:val="true"/>
          <w:lang w:bidi="fa-IR"/>
        </w:rPr>
        <w:t>هناک زین العابدین الأزهر و باقر العلم و ثم جعفر</w:t>
      </w:r>
    </w:p>
    <w:p>
      <w:pPr>
        <w:pStyle w:val="BookText"/>
        <w:rPr/>
      </w:pPr>
      <w:r>
        <w:rPr>
          <w:rFonts w:ascii="IRNazanin" w:hAnsi="IRNazanin" w:eastAsia="IRNazanin"/>
          <w:color w:val="111111"/>
          <w:sz w:val="28"/>
          <w:sz w:val="28"/>
          <w:szCs w:val="28"/>
          <w:rtl w:val="true"/>
          <w:lang w:bidi="fa-IR"/>
        </w:rPr>
        <w:t>أبلغهم عنی السلام راهنا قد ملأ البلاد و المواطنا</w:t>
      </w:r>
    </w:p>
    <w:p>
      <w:pPr>
        <w:pStyle w:val="BookText"/>
        <w:rPr/>
      </w:pPr>
      <w:r>
        <w:rPr>
          <w:rFonts w:ascii="IRNazanin" w:hAnsi="IRNazanin" w:eastAsia="IRNazanin"/>
          <w:color w:val="111111"/>
          <w:sz w:val="28"/>
          <w:sz w:val="28"/>
          <w:szCs w:val="28"/>
          <w:rtl w:val="true"/>
          <w:lang w:bidi="fa-IR"/>
        </w:rPr>
        <w:t>یا زائرین اجتمعوا جموعا وکلهم قَد اجمعوا الرجوعا</w:t>
      </w:r>
    </w:p>
    <w:p>
      <w:pPr>
        <w:pStyle w:val="BookText"/>
        <w:rPr/>
      </w:pPr>
      <w:r>
        <w:rPr>
          <w:rFonts w:ascii="IRNazanin" w:hAnsi="IRNazanin" w:eastAsia="IRNazanin"/>
          <w:color w:val="111111"/>
          <w:sz w:val="28"/>
          <w:sz w:val="28"/>
          <w:szCs w:val="28"/>
          <w:rtl w:val="true"/>
          <w:lang w:bidi="fa-IR"/>
        </w:rPr>
        <w:t>إذا حللتم تربةَ المدینة بخیر أرض وبخیر طینة</w:t>
      </w:r>
    </w:p>
    <w:p>
      <w:pPr>
        <w:pStyle w:val="BookText"/>
        <w:rPr/>
      </w:pPr>
      <w:r>
        <w:rPr>
          <w:rFonts w:ascii="Amiri" w:hAnsi="Amiri" w:eastAsia="Amiri" w:cs="Amiri"/>
          <w:color w:val="111111"/>
          <w:sz w:val="28"/>
          <w:sz w:val="28"/>
          <w:szCs w:val="28"/>
          <w:rtl w:val="true"/>
          <w:lang w:bidi="ar-SA"/>
        </w:rPr>
        <w:t>فأبلغوا محمداً الزکیّا عنّی السلام طیِّبا ذکیّا</w:t>
      </w:r>
    </w:p>
    <w:p>
      <w:pPr>
        <w:pStyle w:val="BookText"/>
        <w:rPr/>
      </w:pPr>
      <w:r>
        <w:rPr>
          <w:rFonts w:ascii="Amiri" w:hAnsi="Amiri" w:eastAsia="Amiri" w:cs="Amiri"/>
          <w:color w:val="111111"/>
          <w:sz w:val="28"/>
          <w:sz w:val="28"/>
          <w:szCs w:val="28"/>
          <w:rtl w:val="true"/>
          <w:lang w:bidi="ar-SA"/>
        </w:rPr>
        <w:t>حتّی إذا عدتم إلی الغریّ فسلّموا منی علی الوصیّ</w:t>
      </w:r>
    </w:p>
    <w:p>
      <w:pPr>
        <w:pStyle w:val="BookText"/>
        <w:rPr/>
      </w:pPr>
      <w:r>
        <w:rPr>
          <w:rFonts w:ascii="IRNazanin" w:hAnsi="IRNazanin" w:eastAsia="IRNazanin"/>
          <w:color w:val="111111"/>
          <w:sz w:val="28"/>
          <w:sz w:val="28"/>
          <w:szCs w:val="28"/>
          <w:rtl w:val="true"/>
          <w:lang w:bidi="fa-IR"/>
        </w:rPr>
        <w:t>وبعد بالبقیع فی خیر وطن أهدوا سلامی نحو مولای الحسن</w:t>
      </w:r>
    </w:p>
    <w:p>
      <w:pPr>
        <w:pStyle w:val="BookText"/>
        <w:rPr/>
      </w:pPr>
      <w:r>
        <w:rPr>
          <w:rFonts w:ascii="IRNazanin" w:hAnsi="IRNazanin" w:eastAsia="IRNazanin"/>
          <w:color w:val="111111"/>
          <w:sz w:val="28"/>
          <w:sz w:val="28"/>
          <w:szCs w:val="28"/>
          <w:rtl w:val="true"/>
          <w:lang w:bidi="fa-IR"/>
        </w:rPr>
        <w:t>وأبلغوا القَتلی بأرض الطفِّ تحیتی أَلفان بعد ألف</w:t>
      </w:r>
    </w:p>
    <w:p>
      <w:pPr>
        <w:pStyle w:val="BookText"/>
        <w:rPr/>
      </w:pPr>
      <w:r>
        <w:rPr>
          <w:rFonts w:ascii="IRNazanin" w:hAnsi="IRNazanin" w:eastAsia="IRNazanin"/>
          <w:color w:val="111111"/>
          <w:sz w:val="28"/>
          <w:sz w:val="28"/>
          <w:szCs w:val="28"/>
          <w:rtl w:val="true"/>
          <w:lang w:bidi="fa-IR"/>
        </w:rPr>
        <w:t>ثمّة عودوا ببقیع الغرقَد نحو علیّ بن الحسین سیّدی</w:t>
      </w:r>
    </w:p>
    <w:p>
      <w:pPr>
        <w:pStyle w:val="BookText"/>
        <w:rPr/>
      </w:pPr>
      <w:r>
        <w:rPr>
          <w:rFonts w:ascii="IRNazanin" w:hAnsi="IRNazanin" w:eastAsia="IRNazanin"/>
          <w:color w:val="111111"/>
          <w:sz w:val="28"/>
          <w:sz w:val="28"/>
          <w:szCs w:val="28"/>
          <w:rtl w:val="true"/>
          <w:lang w:bidi="fa-IR"/>
        </w:rPr>
        <w:t>وباقر العلم أخاً الذخائر ومعدن العلیاء والمفاخر</w:t>
      </w:r>
    </w:p>
    <w:p>
      <w:pPr>
        <w:pStyle w:val="BookText"/>
        <w:rPr/>
      </w:pPr>
      <w:r>
        <w:rPr>
          <w:rFonts w:ascii="IRNazanin" w:hAnsi="IRNazanin" w:eastAsia="IRNazanin"/>
          <w:color w:val="111111"/>
          <w:sz w:val="28"/>
          <w:sz w:val="28"/>
          <w:szCs w:val="28"/>
          <w:rtl w:val="true"/>
          <w:lang w:bidi="fa-IR"/>
        </w:rPr>
        <w:t>وکنز علم الله فی الخلائق جعفر الصادق أتقی صادق</w:t>
      </w:r>
    </w:p>
    <w:p>
      <w:pPr>
        <w:pStyle w:val="BookText"/>
        <w:rPr/>
      </w:pPr>
      <w:r>
        <w:rPr>
          <w:rFonts w:ascii="IRNazanin" w:hAnsi="IRNazanin" w:eastAsia="IRNazanin"/>
          <w:color w:val="111111"/>
          <w:sz w:val="28"/>
          <w:sz w:val="28"/>
          <w:szCs w:val="28"/>
          <w:rtl w:val="true"/>
          <w:lang w:bidi="fa-IR"/>
        </w:rPr>
        <w:t>فبلّغوهم من سلامی النامی ما لا یزول مدّة الایّام</w:t>
      </w:r>
    </w:p>
    <w:p>
      <w:pPr>
        <w:pStyle w:val="BookText"/>
        <w:rPr/>
      </w:pPr>
      <w:r>
        <w:rPr>
          <w:rFonts w:ascii="IRNazanin" w:hAnsi="IRNazanin" w:eastAsia="IRNazanin"/>
          <w:color w:val="111111"/>
          <w:sz w:val="28"/>
          <w:sz w:val="28"/>
          <w:szCs w:val="28"/>
          <w:rtl w:val="true"/>
          <w:lang w:bidi="fa-IR"/>
        </w:rPr>
        <w:t>حتّی إذا عدتم إلی بغدان بمشهد الزکاء والرضوان</w:t>
      </w:r>
    </w:p>
    <w:p>
      <w:pPr>
        <w:pStyle w:val="BookText"/>
        <w:rPr/>
      </w:pPr>
      <w:r>
        <w:rPr>
          <w:rFonts w:ascii="IRNazanin" w:hAnsi="IRNazanin" w:eastAsia="IRNazanin"/>
          <w:color w:val="111111"/>
          <w:sz w:val="28"/>
          <w:sz w:val="28"/>
          <w:szCs w:val="28"/>
          <w:rtl w:val="true"/>
          <w:lang w:bidi="fa-IR"/>
        </w:rPr>
        <w:t>فبلّغوا منی سلاماً زایباً سلام من یری الولاء واجبا</w:t>
      </w:r>
    </w:p>
    <w:p>
      <w:pPr>
        <w:pStyle w:val="BookText"/>
        <w:rPr/>
      </w:pPr>
      <w:r>
        <w:rPr>
          <w:rFonts w:ascii="IRNazanin" w:hAnsi="IRNazanin" w:eastAsia="IRNazanin"/>
          <w:color w:val="111111"/>
          <w:sz w:val="28"/>
          <w:sz w:val="28"/>
          <w:szCs w:val="28"/>
          <w:rtl w:val="true"/>
          <w:lang w:bidi="fa-IR"/>
        </w:rPr>
        <w:t>وواصلوا السرور وارؤا طوسا نحو علیّ ذی العلی بن موسی</w:t>
      </w:r>
    </w:p>
    <w:p>
      <w:pPr>
        <w:pStyle w:val="BookText"/>
        <w:rPr/>
      </w:pPr>
      <w:r>
        <w:rPr>
          <w:rFonts w:ascii="IRNazanin" w:hAnsi="IRNazanin" w:eastAsia="IRNazanin"/>
          <w:color w:val="111111"/>
          <w:sz w:val="28"/>
          <w:sz w:val="28"/>
          <w:szCs w:val="28"/>
          <w:rtl w:val="true"/>
          <w:lang w:bidi="fa-IR"/>
        </w:rPr>
        <w:t>حیّوه عنّی ما أضاء کوکب وما أقام یذبل وکبکب</w:t>
      </w:r>
    </w:p>
    <w:p>
      <w:pPr>
        <w:pStyle w:val="BookText"/>
        <w:rPr/>
      </w:pPr>
      <w:r>
        <w:rPr>
          <w:rFonts w:ascii="IRNazanin" w:hAnsi="IRNazanin" w:eastAsia="IRNazanin"/>
          <w:color w:val="111111"/>
          <w:sz w:val="28"/>
          <w:sz w:val="28"/>
          <w:szCs w:val="28"/>
          <w:rtl w:val="true"/>
          <w:lang w:bidi="fa-IR"/>
        </w:rPr>
        <w:t>وسلّموا بعد علی محمّد بأرض بغدان زکیّ المشهد</w:t>
      </w:r>
    </w:p>
    <w:p>
      <w:pPr>
        <w:pStyle w:val="BookText"/>
        <w:rPr/>
      </w:pPr>
      <w:r>
        <w:rPr>
          <w:rFonts w:ascii="IRNazanin" w:hAnsi="IRNazanin" w:eastAsia="IRNazanin"/>
          <w:color w:val="111111"/>
          <w:sz w:val="28"/>
          <w:sz w:val="28"/>
          <w:szCs w:val="28"/>
          <w:rtl w:val="true"/>
          <w:lang w:bidi="fa-IR"/>
        </w:rPr>
        <w:t>واعتمروا عسکر سامرّاء أهدوا سلامی أحسن الإهداء</w:t>
      </w:r>
    </w:p>
    <w:p>
      <w:pPr>
        <w:pStyle w:val="BookText"/>
        <w:rPr/>
      </w:pPr>
      <w:r>
        <w:rPr>
          <w:rFonts w:ascii="IRNazanin" w:hAnsi="IRNazanin" w:eastAsia="IRNazanin"/>
          <w:color w:val="111111"/>
          <w:sz w:val="28"/>
          <w:sz w:val="28"/>
          <w:szCs w:val="28"/>
          <w:rtl w:val="true"/>
          <w:lang w:bidi="fa-IR"/>
        </w:rPr>
        <w:t>نحو علی الطاهر المطهَّر والحسن المحسن نسل حیدر</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 xml:space="preserve">مناقب آل ابی‌طالب،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زائری که قصد زیارت زیارتگاه‌های مقدس را داری و در این راه، کوه‌ها و بیابان‌ها را درنوردیده‌ای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مرا به رسول خدا برسان؛ سلامی که در گذر روزها و شب‌ها همیشه ماندگار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پس از مدینه به کوفه بازمی‌گردی؛ یعنی همان سرزمین پاک و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هنگامی‌که وارد سرزمین غری یا کوفه شدی، سرزمینی که همواره بهترین مکان مقدس روی کره خاکی بوده است، به بهترین بنده و مخلوق در جهان، یعنی ابوالحسن، درود و ستایش مرا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آنجا یک‌بار دیگر به بقیع بازگرد و درود مرا به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آنجا به صحرای طف در کربلا بازگرد و بهترین سلام‌های مرا هدیه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بهترین کسی که خاک، او را در آغوش گرفته است، همان حسینی که سرور شهیدان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آنجا یک‌بار دیگر به بقیع بازگرد؛ چراکه آن مکان، سرزمینی مقدس است و از جایگاه و منزلت بالایی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زین العابدین که همچون ماه درخشان است و نیز باقر و شکافنده علم و جعفر در خاک آرمیده‌اند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مرا به آنان برسان؛ سلامی که در آن سرزمین‌ها جاویدان بماند و آن اماکن مقدس را پر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 در جای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زائرانی که به صورت دسته‌جمعی به زیارت اماکن مقدس می‌روید و سپس برمی‌گردید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سرزمین مدینه به قصد زیارت اقامت نمودید، سرزمینی که بهترین سرزمین و خاک پاکش بهترین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من پاک‌ترین و خالصانه‌ترین سلام‌ها را به محمد پاک و مطهر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پس از زیارت پیامبر در مدینه، به کوفه بازمی‌گردید، از جانب من به جانشین پیامبر سلام و درود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هنگامی که از آنجا به بقیع بازمی‌گردید، یعنی همان مکانی که بهترین سرزمین است، سلام مرا به مولایم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آنجا به صحرای طف در کربلا بروید و درودهای بی‌شمار مرا به شهیدان کربلا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آنجا به بقیع بازگردید و به زیارت سرورم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سلام مرا به آن جنابب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بقیع سلام مرا به شکافنده علوم، کسی که تمامی علوم را در سینه‌اش نگهداری می‌کرد، امام محمد باقر برسانید که سرچشمه بزرگواری‌ها و افتخارات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بقیع سلام مرا به گنجینه علم الهی بین خلایق، جعفر صادق برسان، کسی که باتقواترین و درستکارترین بنده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همیشگی مرا به آنان برسانید تا زمانی که نظام هستی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پس از زیارت پیامبر در مدینه، به سرزمین عراق بازمی‌گردید و به زیارت اماکن مقدسه آنجا می‌پردازید؛</w:t>
      </w:r>
    </w:p>
    <w:p>
      <w:pPr>
        <w:pStyle w:val="BookText"/>
        <w:rPr/>
      </w:pPr>
      <w:r>
        <w:rPr>
          <w:rFonts w:ascii="IRNazanin" w:hAnsi="IRNazanin" w:eastAsia="IRNazanin"/>
          <w:color w:val="111111"/>
          <w:sz w:val="28"/>
          <w:sz w:val="28"/>
          <w:szCs w:val="28"/>
          <w:rtl w:val="true"/>
          <w:lang w:bidi="fa-IR"/>
        </w:rPr>
        <w:t>سلام همیشگی مرا که ولایت اهل‌بیت را واجب می‌دانم، به دفن‌شدگان در آن اماکن مقدس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سفر خودتان به قصد زیارت اماکن مقدس ادامه دهید تا به سرزمین طوس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من به ایشان سلام برسانید تا زمانی که ستاره‌ها پرتوافشانی می‌کنند و</w:t>
      </w:r>
    </w:p>
    <w:p>
      <w:pPr>
        <w:pStyle w:val="BookText"/>
        <w:rPr/>
      </w:pPr>
      <w:r>
        <w:rPr>
          <w:rFonts w:ascii="IRNazanin" w:hAnsi="IRNazanin" w:eastAsia="IRNazanin"/>
          <w:color w:val="111111"/>
          <w:sz w:val="28"/>
          <w:sz w:val="28"/>
          <w:szCs w:val="28"/>
          <w:rtl w:val="true"/>
          <w:lang w:bidi="fa-IR"/>
        </w:rPr>
        <w:t>نیز تا زمانی که کوه یذبل و کبکب پابرجایند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سلام مرا به امام محمد تقی برسانید که آرامگاه مطهرش در شهر کاظمین، در شمال 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سامرا بروید و بهترین سلام مرا به آن امام آرمیده در آنجا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پاک‌نهاد و پاکیزه سرشتی که از فرزندان 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حجاج</w:t>
      </w:r>
    </w:p>
    <w:p>
      <w:pPr>
        <w:pStyle w:val="BookText"/>
        <w:rPr/>
      </w:pPr>
      <w:r>
        <w:rPr>
          <w:rFonts w:ascii="IRNazanin" w:hAnsi="IRNazanin" w:eastAsia="IRNazanin"/>
          <w:color w:val="111111"/>
          <w:sz w:val="28"/>
          <w:sz w:val="28"/>
          <w:szCs w:val="28"/>
          <w:rtl w:val="true"/>
          <w:lang w:bidi="fa-IR"/>
        </w:rPr>
        <w:t xml:space="preserve">ابوعبدالله حسین بن احمد بن محمد بن جعفر بن محمد بن حجاج کاتب محتسب نیلی بغدادی، شاعر عراق و مشهور به ابن حجاج، در سال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نیل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جسدش به بغداد برده شد و زیر پاهای مبارک امامین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وصیتش روی قبرش این کلام پروردگار نوشته شد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کَلْبُهُمْ باسِطٌ ذِراعَیْهِ بِالْوَصِیدِ؛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سگشان بر آستانه غار، دو ساعدش را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حجاج در یکی از سروده‌هایش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 البقیع و طوسا و الطفوف و سامراء و بغداد و المدفون فی النجف</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من مهرق مغدق صب غدا سجما مغدوق هاطل مستهطف و کف</w:t>
      </w:r>
      <w:r>
        <w:rPr>
          <w:rStyle w:val="FootnoteAnchor"/>
          <w:rtl w:val="true"/>
        </w:rPr>
        <w:footnoteReference w:id="1166"/>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سرزمین‌های بقیع، طوس، کربلا، سامرا، بغداد و آن شخص آرمیده در نجف را پربرکت گرداند و به وسیله باران‌های پرخیر و برکت آسمان، این مناطق را همیشه آباد و سرسبز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با ابرهای پرآبی که پی در پی قطرات بزرگ باران‌های خود را بر دشت‌های این سرزمین‌ها می‌ریزد و تمامی این اماکن مقدس را سرسبز و خرم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غسانی عونی</w:t>
      </w:r>
    </w:p>
    <w:p>
      <w:pPr>
        <w:pStyle w:val="BookText"/>
        <w:rPr/>
      </w:pPr>
      <w:r>
        <w:rPr>
          <w:rFonts w:ascii="IRNazanin" w:hAnsi="IRNazanin" w:eastAsia="IRNazanin"/>
          <w:color w:val="111111"/>
          <w:sz w:val="28"/>
          <w:sz w:val="28"/>
          <w:szCs w:val="28"/>
          <w:rtl w:val="true"/>
          <w:lang w:bidi="fa-IR"/>
        </w:rPr>
        <w:t>ابومحمد طلحه ابن عبیدالله ابن ابی‌عون غسانی عونی، از چهره‌های بارز قرن چهارم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درباره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 بالمطی علی بقیع الغرقد و اقرا التحیة جعفر بن محمد</w:t>
      </w:r>
    </w:p>
    <w:p>
      <w:pPr>
        <w:pStyle w:val="BookText"/>
        <w:rPr/>
      </w:pPr>
      <w:r>
        <w:rPr>
          <w:rFonts w:ascii="IRNazanin" w:hAnsi="IRNazanin" w:eastAsia="IRNazanin"/>
          <w:color w:val="111111"/>
          <w:sz w:val="28"/>
          <w:sz w:val="28"/>
          <w:szCs w:val="28"/>
          <w:rtl w:val="true"/>
          <w:lang w:bidi="fa-IR"/>
        </w:rPr>
        <w:t>و قل ابن بنت محمد و وصیّه یا نور کل هدایة لم تجحد</w:t>
      </w:r>
    </w:p>
    <w:p>
      <w:pPr>
        <w:pStyle w:val="BookText"/>
        <w:rPr/>
      </w:pPr>
      <w:r>
        <w:rPr>
          <w:rFonts w:ascii="IRNazanin" w:hAnsi="IRNazanin" w:eastAsia="IRNazanin"/>
          <w:color w:val="111111"/>
          <w:sz w:val="28"/>
          <w:sz w:val="28"/>
          <w:szCs w:val="28"/>
          <w:rtl w:val="true"/>
          <w:lang w:bidi="fa-IR"/>
        </w:rPr>
        <w:t>یا صادقا شهد الإله بصدقه فکفی شهادة ذی الجلال الأمجد</w:t>
      </w:r>
    </w:p>
    <w:p>
      <w:pPr>
        <w:pStyle w:val="BookText"/>
        <w:rPr/>
      </w:pPr>
      <w:r>
        <w:rPr>
          <w:rFonts w:ascii="IRNazanin" w:hAnsi="IRNazanin" w:eastAsia="IRNazanin"/>
          <w:color w:val="111111"/>
          <w:sz w:val="28"/>
          <w:sz w:val="28"/>
          <w:szCs w:val="28"/>
          <w:rtl w:val="true"/>
          <w:lang w:bidi="fa-IR"/>
        </w:rPr>
        <w:t>یا ابن الهدی و أبا الهدی أنت الهدی یا نور حاضر سرّ کلّ موحد</w:t>
      </w:r>
    </w:p>
    <w:p>
      <w:pPr>
        <w:pStyle w:val="BookText"/>
        <w:rPr/>
      </w:pPr>
      <w:r>
        <w:rPr>
          <w:rFonts w:ascii="IRNazanin" w:hAnsi="IRNazanin" w:eastAsia="IRNazanin"/>
          <w:color w:val="111111"/>
          <w:sz w:val="28"/>
          <w:sz w:val="28"/>
          <w:szCs w:val="28"/>
          <w:rtl w:val="true"/>
          <w:lang w:bidi="fa-IR"/>
        </w:rPr>
        <w:t>یا ابن النبی محمد أنت الذی أوضحت قصد ولاء آل محمد</w:t>
      </w:r>
    </w:p>
    <w:p>
      <w:pPr>
        <w:pStyle w:val="BookText"/>
        <w:rPr/>
      </w:pPr>
      <w:r>
        <w:rPr>
          <w:rFonts w:ascii="IRNazanin" w:hAnsi="IRNazanin" w:eastAsia="IRNazanin"/>
          <w:color w:val="111111"/>
          <w:sz w:val="28"/>
          <w:sz w:val="28"/>
          <w:szCs w:val="28"/>
          <w:rtl w:val="true"/>
          <w:lang w:bidi="fa-IR"/>
        </w:rPr>
        <w:t>یا سادس الأنوار یا علم الهدی ضلّ امرؤ بولائکم لم یهتد</w:t>
      </w:r>
    </w:p>
    <w:p>
      <w:pPr>
        <w:pStyle w:val="BookText"/>
        <w:rPr/>
      </w:pPr>
      <w:r>
        <w:rPr>
          <w:rFonts w:ascii="IRNazanin" w:hAnsi="IRNazanin" w:eastAsia="IRNazanin"/>
          <w:color w:val="111111"/>
          <w:sz w:val="28"/>
          <w:sz w:val="28"/>
          <w:szCs w:val="28"/>
          <w:rtl w:val="true"/>
          <w:lang w:bidi="fa-IR"/>
        </w:rPr>
        <w:t>شتر و مرکب خودت را را به سمت بقیع به حرکت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آنجا توقف کن و بر جعفر بن محمد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 ای پسر دختر محمد و فرزند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هدایت مطلقی که انکار 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شخص راست‌گفتاری که خداوند شاهد راستی و درستی‌اش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هدایت و ای پدر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هدایت منشا مطلق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روشنی‌بخش دیدگان جان هر یکتاپرست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پیامبر خدا،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نور هدایتی که پایه‌های ولایت و دوستی اهل‌بیت را بنا نمودی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ششمین نور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چراغ پرفروغ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به‌ولایت و دوستی شما هدایت نگردد، سرگشته و گمراه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حماد العبدی</w:t>
      </w:r>
    </w:p>
    <w:p>
      <w:pPr>
        <w:pStyle w:val="BookText"/>
        <w:rPr/>
      </w:pPr>
      <w:r>
        <w:rPr>
          <w:rFonts w:ascii="IRNazanin" w:hAnsi="IRNazanin" w:eastAsia="IRNazanin"/>
          <w:color w:val="111111"/>
          <w:sz w:val="28"/>
          <w:sz w:val="28"/>
          <w:szCs w:val="28"/>
          <w:rtl w:val="true"/>
          <w:lang w:bidi="fa-IR"/>
        </w:rPr>
        <w:t>ابن حماد العبدی از چهره‌های سرشناس قرن چهارم هجری قمری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أمین الله نظم قصیدة إمامیة تزهو بحسن صفات</w:t>
      </w:r>
    </w:p>
    <w:p>
      <w:pPr>
        <w:pStyle w:val="BookText"/>
        <w:rPr/>
      </w:pPr>
      <w:r>
        <w:rPr>
          <w:rFonts w:ascii="IRNazanin" w:hAnsi="IRNazanin" w:eastAsia="IRNazanin"/>
          <w:color w:val="111111"/>
          <w:sz w:val="28"/>
          <w:sz w:val="28"/>
          <w:szCs w:val="28"/>
          <w:rtl w:val="true"/>
          <w:lang w:bidi="fa-IR"/>
        </w:rPr>
        <w:t>علی بن حماد دعاهافأقلبت و همته من أعظم الهممات</w:t>
      </w:r>
    </w:p>
    <w:p>
      <w:pPr>
        <w:pStyle w:val="BookText"/>
        <w:rPr/>
      </w:pPr>
      <w:r>
        <w:rPr>
          <w:rFonts w:ascii="IRNazanin" w:hAnsi="IRNazanin" w:eastAsia="IRNazanin"/>
          <w:color w:val="111111"/>
          <w:sz w:val="28"/>
          <w:sz w:val="28"/>
          <w:szCs w:val="28"/>
          <w:rtl w:val="true"/>
          <w:lang w:bidi="fa-IR"/>
        </w:rPr>
        <w:t>شبیه لما قال الخزاعی دعبل تضمنّه الرحمن بالعرفات</w:t>
      </w:r>
    </w:p>
    <w:p>
      <w:pPr>
        <w:pStyle w:val="BookText"/>
        <w:rPr/>
      </w:pPr>
      <w:r>
        <w:rPr>
          <w:rFonts w:ascii="IRNazanin" w:hAnsi="IRNazanin" w:eastAsia="IRNazanin"/>
          <w:color w:val="111111"/>
          <w:sz w:val="28"/>
          <w:sz w:val="28"/>
          <w:szCs w:val="28"/>
          <w:rtl w:val="true"/>
          <w:lang w:bidi="fa-IR"/>
        </w:rPr>
        <w:t>مدارس آیات خلت من تلاوة ومهبط وحی مقفر العرصات</w:t>
      </w:r>
    </w:p>
    <w:p>
      <w:pPr>
        <w:pStyle w:val="BookText"/>
        <w:rPr/>
      </w:pPr>
      <w:r>
        <w:rPr>
          <w:rFonts w:ascii="IRNazanin" w:hAnsi="IRNazanin" w:eastAsia="IRNazanin"/>
          <w:color w:val="111111"/>
          <w:sz w:val="28"/>
          <w:sz w:val="28"/>
          <w:szCs w:val="28"/>
          <w:rtl w:val="true"/>
          <w:lang w:bidi="fa-IR"/>
        </w:rPr>
        <w:t>بقاع فی البقیع مقدسات و أکناف بطیبة طیبات</w:t>
      </w:r>
    </w:p>
    <w:p>
      <w:pPr>
        <w:pStyle w:val="BookText"/>
        <w:rPr/>
      </w:pPr>
      <w:r>
        <w:rPr>
          <w:rFonts w:ascii="IRNazanin" w:hAnsi="IRNazanin" w:eastAsia="IRNazanin"/>
          <w:color w:val="111111"/>
          <w:sz w:val="28"/>
          <w:sz w:val="28"/>
          <w:szCs w:val="28"/>
          <w:rtl w:val="true"/>
          <w:lang w:bidi="fa-IR"/>
        </w:rPr>
        <w:t>وفی کوفان آیات عظامٌ تضمّنها عُری المتوثقات</w:t>
      </w:r>
    </w:p>
    <w:p>
      <w:pPr>
        <w:pStyle w:val="BookText"/>
        <w:rPr/>
      </w:pPr>
      <w:r>
        <w:rPr>
          <w:rFonts w:ascii="IRNazanin" w:hAnsi="IRNazanin" w:eastAsia="IRNazanin"/>
          <w:color w:val="111111"/>
          <w:sz w:val="28"/>
          <w:sz w:val="28"/>
          <w:szCs w:val="28"/>
          <w:rtl w:val="true"/>
          <w:lang w:bidi="fa-IR"/>
        </w:rPr>
        <w:t>وفی غربیّ بغداد وطوسٍ وسامرا نجومٌ زاهرات</w:t>
      </w:r>
    </w:p>
    <w:p>
      <w:pPr>
        <w:pStyle w:val="BookText"/>
        <w:rPr/>
      </w:pPr>
      <w:r>
        <w:rPr>
          <w:rFonts w:ascii="IRNazanin" w:hAnsi="IRNazanin" w:eastAsia="IRNazanin"/>
          <w:color w:val="111111"/>
          <w:sz w:val="28"/>
          <w:sz w:val="28"/>
          <w:szCs w:val="28"/>
          <w:rtl w:val="true"/>
          <w:lang w:bidi="fa-IR"/>
        </w:rPr>
        <w:t>مشاهد تشهد البرکات فیها وفیها الباقیات الصالحات</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الکنی و الالقاب،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اعیان الشیعه،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و به نظم کشیدن آن را به تو تقدیم می‌کنم؛ قصیده‌ای که در وصف اهل‌بیت است و به وسیله ستایش خاندان نبوت، همچون ستاره‌ای در آسمان ادب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حماد، آن قصیده را به منظور ستایش اهل‌بیت فراخواند و آن قصیده، دعوت شاعرش را اجابت کرد؛ چراکه آن شاعر، بسیار بلندهمت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قصیده شبیه قصیده‌ای است که دعبل خزاعی در وصف اهل‌بیت سروده و پروردگار بخشنده در عرفات آن را ضمانت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قرآن که دیگر در آنها قرآن تلاوت نمی‌شود، و منزل‌هایی که در آنجا وحی الهی بر پیامبر نازل شده است، اکنون به ویرانه‌ای تبدیل و خالی از ساکنان شده‌اند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بقعه‌های مقدسی که در بقیع‌اند و اماکن زیارتی که در سرزمین طیبه مقدس واقع شده‌اند،</w:t>
      </w:r>
    </w:p>
    <w:p>
      <w:pPr>
        <w:pStyle w:val="BookText"/>
        <w:rPr/>
      </w:pPr>
      <w:r>
        <w:rPr>
          <w:rFonts w:ascii="IRNazanin" w:hAnsi="IRNazanin" w:eastAsia="IRNazanin"/>
          <w:color w:val="111111"/>
          <w:sz w:val="28"/>
          <w:sz w:val="28"/>
          <w:szCs w:val="28"/>
          <w:rtl w:val="true"/>
          <w:lang w:bidi="fa-IR"/>
        </w:rPr>
        <w:t>در کوفه و سرزمین عراق، اماکن مقدس و نشانه‌هایی از عظمت خداوند وجود دارد که پیوندهای محکم و استواری با پروردگار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غرب بغداد و طوس و سامرا ستاره‌های درخشان هدایت آرمیده‌اند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اماکن متبرکه‌ای که سرچشمه‌های خیر و برکت را در خود جای داده‌اند و ذات‌های مقدسی را با خود حمل می‌نمایند که همانند باقیات صالحات‌اند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الإله علی علیّ ذی العلی ما نال طیرا و علا أغصانا</w:t>
      </w:r>
    </w:p>
    <w:p>
      <w:pPr>
        <w:pStyle w:val="BookText"/>
        <w:rPr/>
      </w:pPr>
      <w:r>
        <w:rPr>
          <w:rFonts w:ascii="IRNazanin" w:hAnsi="IRNazanin" w:eastAsia="IRNazanin"/>
          <w:color w:val="111111"/>
          <w:sz w:val="28"/>
          <w:sz w:val="28"/>
          <w:szCs w:val="28"/>
          <w:rtl w:val="true"/>
          <w:lang w:bidi="fa-IR"/>
        </w:rPr>
        <w:t>و سقی المدینة و البقیع و مشهدا احلّ الغریّ الطّهر من کوفانا</w:t>
      </w:r>
    </w:p>
    <w:p>
      <w:pPr>
        <w:pStyle w:val="BookText"/>
        <w:rPr/>
      </w:pPr>
      <w:r>
        <w:rPr>
          <w:rFonts w:ascii="IRNazanin" w:hAnsi="IRNazanin" w:eastAsia="IRNazanin"/>
          <w:color w:val="111111"/>
          <w:sz w:val="28"/>
          <w:sz w:val="28"/>
          <w:szCs w:val="28"/>
          <w:rtl w:val="true"/>
          <w:lang w:bidi="fa-IR"/>
        </w:rPr>
        <w:t>و سقی قبورا بالطّفوف منیرة و سقی قبورا ضمّنت بغدانا</w:t>
      </w:r>
    </w:p>
    <w:p>
      <w:pPr>
        <w:pStyle w:val="BookText"/>
        <w:rPr/>
      </w:pPr>
      <w:r>
        <w:rPr>
          <w:rFonts w:ascii="IRNazanin" w:hAnsi="IRNazanin" w:eastAsia="IRNazanin"/>
          <w:color w:val="111111"/>
          <w:sz w:val="28"/>
          <w:sz w:val="28"/>
          <w:szCs w:val="28"/>
          <w:rtl w:val="true"/>
          <w:lang w:bidi="fa-IR"/>
        </w:rPr>
        <w:t>و سقی مقابر سرّ من رأی و الّذی من طوس أصبح ثاویا نوقانا</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پروردگار بر علی، صاحب بلندمرتبگی و بلندی تا زمانی که پرندگان به پرواز درمی‌آیند و بر بلندای شاخه‌های درخت اوج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مدینه و بقیع و مزاری که غری مقدس از کوفه بر آن رحل اقامت بسته است را به وسیله باران رحمت خویش آبیاری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قبرهایی را که در کربلا همچون ستاره‌های پرفروغ می‌درخشند، با باران رحمت خویش آبیاری کند و نیز قبرهایی را که بغداد با خود حمل می‌کند، مشمول رحمت خود گرداند و سرسبزی و خرمی ابدی را نصیب این اماکن نماید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قبرهای موجود در سامرا و قبری را که در طوس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گرفته است به وسیله باران رحمت خویش آبیاری کند و آنها را مشمول رحمت خود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لله بادرة الطلاب و عزم لا یروع بالعتاب</w:t>
      </w:r>
    </w:p>
    <w:p>
      <w:pPr>
        <w:pStyle w:val="BookText"/>
        <w:rPr/>
      </w:pPr>
      <w:r>
        <w:rPr>
          <w:rFonts w:ascii="IRNazanin" w:hAnsi="IRNazanin" w:eastAsia="IRNazanin"/>
          <w:color w:val="111111"/>
          <w:sz w:val="28"/>
          <w:sz w:val="28"/>
          <w:szCs w:val="28"/>
          <w:rtl w:val="true"/>
          <w:lang w:bidi="fa-IR"/>
        </w:rPr>
        <w:t>چه زیباست یورش بردن با شتاب و اراده‌ای که با سرزنش کردن، سست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 الله المدینة من محلّ لباب الماء والنّطف العذاب</w:t>
      </w:r>
    </w:p>
    <w:p>
      <w:pPr>
        <w:pStyle w:val="BookText"/>
        <w:rPr/>
      </w:pPr>
      <w:r>
        <w:rPr>
          <w:rFonts w:ascii="IRNazanin" w:hAnsi="IRNazanin" w:eastAsia="IRNazanin"/>
          <w:color w:val="111111"/>
          <w:sz w:val="28"/>
          <w:sz w:val="28"/>
          <w:szCs w:val="28"/>
          <w:rtl w:val="true"/>
          <w:lang w:bidi="fa-IR"/>
        </w:rPr>
        <w:t>و جاد علی البقیع و ساکنیه رخیّ الذّیل ملآن الوطاب</w:t>
      </w:r>
    </w:p>
    <w:p>
      <w:pPr>
        <w:pStyle w:val="BookText"/>
        <w:rPr/>
      </w:pPr>
      <w:r>
        <w:rPr>
          <w:rFonts w:ascii="IRNazanin" w:hAnsi="IRNazanin" w:eastAsia="IRNazanin"/>
          <w:color w:val="111111"/>
          <w:sz w:val="28"/>
          <w:sz w:val="28"/>
          <w:szCs w:val="28"/>
          <w:rtl w:val="true"/>
          <w:lang w:bidi="fa-IR"/>
        </w:rPr>
        <w:t>و أعلام الغریّ و ما استباحت معاملها من الحسن اللّباب</w:t>
      </w:r>
    </w:p>
    <w:p>
      <w:pPr>
        <w:pStyle w:val="BookText"/>
        <w:rPr/>
      </w:pPr>
      <w:r>
        <w:rPr>
          <w:rFonts w:ascii="IRNazanin" w:hAnsi="IRNazanin" w:eastAsia="IRNazanin"/>
          <w:color w:val="111111"/>
          <w:sz w:val="28"/>
          <w:sz w:val="28"/>
          <w:szCs w:val="28"/>
          <w:rtl w:val="true"/>
          <w:lang w:bidi="fa-IR"/>
        </w:rPr>
        <w:t>و قبر بالطفوف یضمّ شلوا قضی ظمأ الی برد الشّراب</w:t>
      </w:r>
    </w:p>
    <w:p>
      <w:pPr>
        <w:pStyle w:val="BookText"/>
        <w:rPr/>
      </w:pPr>
      <w:r>
        <w:rPr>
          <w:rFonts w:ascii="IRNazanin" w:hAnsi="IRNazanin" w:eastAsia="IRNazanin"/>
          <w:color w:val="111111"/>
          <w:sz w:val="28"/>
          <w:sz w:val="28"/>
          <w:szCs w:val="28"/>
          <w:rtl w:val="true"/>
          <w:lang w:bidi="fa-IR"/>
        </w:rPr>
        <w:t>و بغداد و سامرا و طوس هطول الودق منخرق العباب</w:t>
      </w:r>
    </w:p>
    <w:p>
      <w:pPr>
        <w:pStyle w:val="BookText"/>
        <w:rPr/>
      </w:pPr>
      <w:r>
        <w:rPr>
          <w:rFonts w:ascii="IRNazanin" w:hAnsi="IRNazanin" w:eastAsia="IRNazanin"/>
          <w:color w:val="111111"/>
          <w:sz w:val="28"/>
          <w:sz w:val="28"/>
          <w:szCs w:val="28"/>
          <w:rtl w:val="true"/>
          <w:lang w:bidi="fa-IR"/>
        </w:rPr>
        <w:t>قبور تنطف العبرات فیها کما نطف الصبیر علی الرّوابی</w:t>
      </w:r>
    </w:p>
    <w:p>
      <w:pPr>
        <w:pStyle w:val="BookText"/>
        <w:rPr/>
      </w:pPr>
      <w:r>
        <w:rPr>
          <w:rFonts w:ascii="IRNazanin" w:hAnsi="IRNazanin" w:eastAsia="IRNazanin"/>
          <w:color w:val="111111"/>
          <w:sz w:val="28"/>
          <w:sz w:val="28"/>
          <w:szCs w:val="28"/>
          <w:rtl w:val="true"/>
          <w:lang w:bidi="fa-IR"/>
        </w:rPr>
        <w:t>فلو بخل السحاب علی ثراها لذابت فوقها قطع السراب</w:t>
      </w:r>
    </w:p>
    <w:p>
      <w:pPr>
        <w:pStyle w:val="BookText"/>
        <w:rPr/>
      </w:pPr>
      <w:r>
        <w:rPr>
          <w:rFonts w:ascii="IRNazanin" w:hAnsi="IRNazanin" w:eastAsia="IRNazanin"/>
          <w:color w:val="111111"/>
          <w:sz w:val="28"/>
          <w:sz w:val="28"/>
          <w:szCs w:val="28"/>
          <w:rtl w:val="true"/>
          <w:lang w:bidi="fa-IR"/>
        </w:rPr>
        <w:t>سقاک فکم ظمئت إلیک شوقا علی عدواء داری و اقترابی</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العوالم،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سرزمین مدینه را به وسیله باران رحمت خویش و آب گوارا یا ابرهای بهاری سیراب گرداند و مشمول رحمت‌های بی‌شمار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باران رحمت بی‌شمار خود را مشمول بقیع و ساکنان آنجا گرداند؛ بارانی که ریزشش دائمی و از ابرهای پرباران سرچشمه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آثار و اماکن مقدس موجود در غری و مناطق متبرکی از آن سرزمین مقدس که افراد پاک‌تبار و پاک‌سرشت در آن آرمیده‌اند، مشمول باران رحمت‌های بی شمار خود قرار دهد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مزار مقدس بیابان طف را که پیکر پاره پاره سرور شهیدان را در خود جای</w:t>
      </w:r>
    </w:p>
    <w:p>
      <w:pPr>
        <w:pStyle w:val="BookText"/>
        <w:rPr/>
      </w:pPr>
      <w:r>
        <w:rPr>
          <w:rFonts w:ascii="IRNazanin" w:hAnsi="IRNazanin" w:eastAsia="IRNazanin"/>
          <w:color w:val="111111"/>
          <w:sz w:val="28"/>
          <w:sz w:val="28"/>
          <w:szCs w:val="28"/>
          <w:rtl w:val="true"/>
          <w:lang w:bidi="fa-IR"/>
        </w:rPr>
        <w:t>داده است مشمول نعمت‌های بی‌شمار خود قرار دهد و آن را آباد گرداند؛ همان ذات مقدسی که با لبان تشنه به دیدار حضرت حق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بغداد و سامرا و طوس را، با باران‌های سیل‌آسا سیراب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قبرهای مقدسی که اشک‌ها در کنار آنها همچون اشک‌های آسمان بر دشت‌ها و دره‌ها،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ابرهای آسمان، ریزش باران‌های خود را بر این اماکن مقدس دریغ نمایند، جان‌های عاشق آن بزرگواران بالای قبرهای مقدسشان به آب تبدیل می‌شوند و روی آن تربت‌های پاک همانند باران جاری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سرزمین مدینه و سایر سرزمین‌های مقدس را با باران رحمت خود سیراب و آباد گرداند؛ به ویژه مزار مقدس تو را؛ زیرا من روزهای زیادی تشنه دیدار تو بوده‌ام؛ با آنکه گاهی فاصله زیاد و گاهی نیز فاصله چندانی با تربت تو و سایر اماکن مقدس نداشته‌ام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مهیار دیلمی</w:t>
      </w:r>
    </w:p>
    <w:p>
      <w:pPr>
        <w:pStyle w:val="BookText"/>
        <w:rPr/>
      </w:pPr>
      <w:r>
        <w:rPr>
          <w:rFonts w:ascii="IRNazanin" w:hAnsi="IRNazanin" w:eastAsia="IRNazanin"/>
          <w:color w:val="111111"/>
          <w:sz w:val="28"/>
          <w:sz w:val="28"/>
          <w:szCs w:val="28"/>
          <w:rtl w:val="true"/>
          <w:lang w:bidi="fa-IR"/>
        </w:rPr>
        <w:t xml:space="preserve">مهیار دیلمی که در سال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دنیا رفت، ابیاتی را در رثای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می‌سراید و به برکات ولادت آن بزرگواران اشاره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الظباء الغادین أمس غزال قال عنه ما لا یقول الخیال</w:t>
      </w:r>
    </w:p>
    <w:p>
      <w:pPr>
        <w:pStyle w:val="BookText"/>
        <w:rPr/>
      </w:pPr>
      <w:r>
        <w:rPr>
          <w:rFonts w:ascii="IRNazanin" w:hAnsi="IRNazanin" w:eastAsia="IRNazanin"/>
          <w:color w:val="111111"/>
          <w:sz w:val="28"/>
          <w:sz w:val="28"/>
          <w:szCs w:val="28"/>
          <w:rtl w:val="true"/>
          <w:lang w:bidi="fa-IR"/>
        </w:rPr>
        <w:t>میان محبوب‌هایی که به این سرزمین روی آورده‌اند، یار دلبری وجود دارد که بسیار طناز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او مطالبی گفته شده است که در خیال بشر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لقوم إذ یقتلون علیا و هو للمحل فیهم قتّال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یسرون بغضه و هو لا تقبل إلا بحبه الأعمال</w:t>
      </w:r>
    </w:p>
    <w:p>
      <w:pPr>
        <w:pStyle w:val="BookText"/>
        <w:rPr/>
      </w:pPr>
      <w:r>
        <w:rPr>
          <w:rFonts w:ascii="IRNazanin" w:hAnsi="IRNazanin" w:eastAsia="IRNazanin"/>
          <w:color w:val="111111"/>
          <w:sz w:val="28"/>
          <w:sz w:val="28"/>
          <w:szCs w:val="28"/>
          <w:rtl w:val="true"/>
          <w:lang w:bidi="fa-IR"/>
        </w:rPr>
        <w:t>و تحال الأخبار و الله یدری کیف کانت یوم الغدیر الحال</w:t>
      </w:r>
    </w:p>
    <w:p>
      <w:pPr>
        <w:pStyle w:val="BookText"/>
        <w:rPr/>
      </w:pPr>
      <w:r>
        <w:rPr>
          <w:rFonts w:ascii="IRNazanin" w:hAnsi="IRNazanin" w:eastAsia="IRNazanin"/>
          <w:color w:val="111111"/>
          <w:sz w:val="28"/>
          <w:sz w:val="28"/>
          <w:szCs w:val="28"/>
          <w:rtl w:val="true"/>
          <w:lang w:bidi="fa-IR"/>
        </w:rPr>
        <w:t>و لسبطین تابعیه فمسموم علیه ثری البقیع یهال</w:t>
      </w:r>
    </w:p>
    <w:p>
      <w:pPr>
        <w:pStyle w:val="BookText"/>
        <w:rPr/>
      </w:pPr>
      <w:r>
        <w:rPr>
          <w:rFonts w:ascii="IRNazanin" w:hAnsi="IRNazanin" w:eastAsia="IRNazanin"/>
          <w:color w:val="111111"/>
          <w:sz w:val="28"/>
          <w:sz w:val="28"/>
          <w:szCs w:val="28"/>
          <w:rtl w:val="true"/>
          <w:lang w:bidi="fa-IR"/>
        </w:rPr>
        <w:t>درسوا قبره لیخفی عن الزوار هیهات کیف یخفی الهلال</w:t>
      </w:r>
    </w:p>
    <w:p>
      <w:pPr>
        <w:pStyle w:val="BookText"/>
        <w:rPr/>
      </w:pPr>
      <w:r>
        <w:rPr>
          <w:rFonts w:ascii="IRNazanin" w:hAnsi="IRNazanin" w:eastAsia="IRNazanin"/>
          <w:color w:val="111111"/>
          <w:sz w:val="28"/>
          <w:sz w:val="28"/>
          <w:szCs w:val="28"/>
          <w:rtl w:val="true"/>
          <w:lang w:bidi="fa-IR"/>
        </w:rPr>
        <w:t>و شهید بالطف أبکی السماوات و کادت له تزول الجبال</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 xml:space="preserve">دیوان مهیار الدیلمی،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علی ما فی الغدیر،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الکنی و الألقاب،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قوم، علی را کشتند؛ حال آنکه ایشان تمامی گرفتاری‌ها را از آن مردم از میان برمی‌داشت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کینه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خود مخفی نگه داشتند؛ حال آنکه پذیرش اعمال نیک انسان، جز با محبت ایشان میسر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روز غدیر به یکدیگر منتقل می‌شود و فقط خدا می‌داند که حال و روز رسول خدا، امیرالمؤمنین و مردم در روز غدیر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نوادگان رسول خدا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شد و در سرزمین بقیع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مقدس آن امام همام را با خاک یکسان کردند؛ با این امید که از دیدگان زائران آن حضرت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با این کار خود، راه بسیار بدی را برگزیدند؛ زیرا هرگز هلال ماه، زیر ابر پنهان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سرزمین طف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در سوگ او گریستند و چیزی نمانده بود کوه‌ها از شدت اندوه، نابود و متلاشی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حسینی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طیب نفح النسیم فی سحر عرج علی طیبة بتغلیس</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وزر بقیعا بما تجدّ به رسما من الدین جد مطموس</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ای رایحه خوش نسیم بامدادان، در ساعت‌های پایانی شب در سرزمین طیبه توقف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سرزمین بقیع برو تا در آنجا مزارهای مقدس را زیارت کنی و آثار برجای مانده از آنها را، سرمه چشمان بیمار خود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تغاویدی دراین‌باره این ابیات را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سأهدی للأئمّة من سلامی و غرّ مدائحی أزکی هدی</w:t>
      </w:r>
    </w:p>
    <w:p>
      <w:pPr>
        <w:pStyle w:val="BookText"/>
        <w:rPr/>
      </w:pPr>
      <w:r>
        <w:rPr>
          <w:rFonts w:ascii="IRNazanin" w:hAnsi="IRNazanin" w:eastAsia="IRNazanin"/>
          <w:color w:val="111111"/>
          <w:sz w:val="28"/>
          <w:sz w:val="28"/>
          <w:szCs w:val="28"/>
          <w:rtl w:val="true"/>
          <w:lang w:bidi="fa-IR"/>
        </w:rPr>
        <w:t>سلاما أتبع الوسمی منه علی تلک المشاهد بالولی</w:t>
      </w:r>
    </w:p>
    <w:p>
      <w:pPr>
        <w:pStyle w:val="BookText"/>
        <w:rPr/>
      </w:pPr>
      <w:r>
        <w:rPr>
          <w:rFonts w:ascii="IRNazanin" w:hAnsi="IRNazanin" w:eastAsia="IRNazanin"/>
          <w:color w:val="111111"/>
          <w:sz w:val="28"/>
          <w:sz w:val="28"/>
          <w:szCs w:val="28"/>
          <w:rtl w:val="true"/>
          <w:lang w:bidi="fa-IR"/>
        </w:rPr>
        <w:t>من سلام خود را به امامان معصوم هدیه می‌نمایم و ستایش‌های مخلصانه و پاک‌ترین هدایا را نثار ارواح مقدس ایشان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سلامی که باران‌های پربرکت بهاری را با خود به همراه داشته باشد، نثار این اماکن مقدس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لطیبة و البقیع و کربلاء و سامراء تغدو و الغریّ</w:t>
      </w:r>
    </w:p>
    <w:p>
      <w:pPr>
        <w:pStyle w:val="BookText"/>
        <w:rPr/>
      </w:pPr>
      <w:r>
        <w:rPr>
          <w:rFonts w:ascii="IRNazanin" w:hAnsi="IRNazanin" w:eastAsia="IRNazanin"/>
          <w:color w:val="111111"/>
          <w:sz w:val="28"/>
          <w:sz w:val="28"/>
          <w:szCs w:val="28"/>
          <w:rtl w:val="true"/>
          <w:lang w:bidi="fa-IR"/>
        </w:rPr>
        <w:t>و زوراء العراق و أرض طوس سقاها الغیث من بلد قصی</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بامدادان به سرزمین طیبه و بقیع و کربلا و سامرا و غری برو</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سرزمین بغداد و سرزمین طوس و جاهای دور و نزدیک آن سرزمین‌ها را، با باران‌های پربرکت خود سیراب کند و سرشار از خیر و برکت گرداند و زائران آن اماکن را که از اقصی نقاط جهان می‌آیند، مشمول رحمت خود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الحسن بن عبیدالله بن عباس</w:t>
      </w:r>
    </w:p>
    <w:p>
      <w:pPr>
        <w:pStyle w:val="BookText"/>
        <w:rPr/>
      </w:pPr>
      <w:r>
        <w:rPr>
          <w:rFonts w:ascii="IRNazanin" w:hAnsi="IRNazanin" w:eastAsia="IRNazanin"/>
          <w:color w:val="111111"/>
          <w:sz w:val="28"/>
          <w:sz w:val="28"/>
          <w:szCs w:val="28"/>
          <w:rtl w:val="true"/>
          <w:lang w:bidi="fa-IR"/>
        </w:rPr>
        <w:t>علی بن محمد علوی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بن الحسن بن عبیدالله بن عباس شهید از بزرگان و ملازمان هارون الرشید و شاعر و خطیب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غنائم حسنی به نقل از ابوالقاسم ابن خداع نسب‌شناس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الحسن در رثای برادرش که محمد نام داشته است،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أری البقیع محمدا لله ما واری البقیع</w:t>
      </w:r>
    </w:p>
    <w:p>
      <w:pPr>
        <w:pStyle w:val="BookText"/>
        <w:rPr/>
      </w:pPr>
      <w:r>
        <w:rPr>
          <w:rFonts w:ascii="IRNazanin" w:hAnsi="IRNazanin" w:eastAsia="IRNazanin"/>
          <w:color w:val="111111"/>
          <w:sz w:val="28"/>
          <w:sz w:val="28"/>
          <w:szCs w:val="28"/>
          <w:rtl w:val="true"/>
          <w:lang w:bidi="fa-IR"/>
        </w:rPr>
        <w:t>من نائل و ید و معرو فإذا ضن المنوع</w:t>
      </w:r>
    </w:p>
    <w:p>
      <w:pPr>
        <w:pStyle w:val="BookText"/>
        <w:rPr/>
      </w:pPr>
      <w:r>
        <w:rPr>
          <w:rFonts w:ascii="IRNazanin" w:hAnsi="IRNazanin" w:eastAsia="IRNazanin"/>
          <w:color w:val="111111"/>
          <w:sz w:val="28"/>
          <w:sz w:val="28"/>
          <w:szCs w:val="28"/>
          <w:rtl w:val="true"/>
          <w:lang w:bidi="fa-IR"/>
        </w:rPr>
        <w:t>و حیا لأیتام و أرملة إذا جف الربیع</w:t>
      </w:r>
    </w:p>
    <w:p>
      <w:pPr>
        <w:pStyle w:val="BookText"/>
        <w:rPr/>
      </w:pPr>
      <w:r>
        <w:rPr>
          <w:rFonts w:ascii="IRNazanin" w:hAnsi="IRNazanin" w:eastAsia="IRNazanin"/>
          <w:color w:val="111111"/>
          <w:sz w:val="28"/>
          <w:sz w:val="28"/>
          <w:szCs w:val="28"/>
          <w:rtl w:val="true"/>
          <w:lang w:bidi="fa-IR"/>
        </w:rPr>
        <w:t>ولّی فولّی الجود و المعر وف و الحسب الرفیع</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 xml:space="preserve">المجدی فی انساب الطالبیین،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محمد را در دل خود مخفی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بقیع چه شخص بزرگی را با خود 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بسیار بخشنده، توانمند و نیکوکار بود و افراد بخیل به او حسادت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امید یتیمان و بیوه‌زنان از همه بخشش‌ها و کمک‌ها قطع می‌شد، او خواسته‌های آنان را برآورده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وفات او، بخشش و نیکوکاری و اصل و نسب عالی نیز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بن عثمان همدانی</w:t>
      </w:r>
    </w:p>
    <w:p>
      <w:pPr>
        <w:pStyle w:val="BookText"/>
        <w:rPr/>
      </w:pPr>
      <w:r>
        <w:rPr>
          <w:rFonts w:ascii="IRNazanin" w:hAnsi="IRNazanin" w:eastAsia="IRNazanin"/>
          <w:color w:val="111111"/>
          <w:sz w:val="28"/>
          <w:sz w:val="28"/>
          <w:szCs w:val="28"/>
          <w:rtl w:val="true"/>
          <w:lang w:bidi="fa-IR"/>
        </w:rPr>
        <w:t>غالب بن عثمان همدانی در رثای ابراهیم بن عبدالله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قتیل باخمری الذی نادی فاسمع کل شاهد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قاد الجنود إلی الجنود تزّحف الأسد الحوارد</w:t>
      </w:r>
    </w:p>
    <w:p>
      <w:pPr>
        <w:pStyle w:val="BookText"/>
        <w:rPr/>
      </w:pPr>
      <w:r>
        <w:rPr>
          <w:rFonts w:ascii="IRNazanin" w:hAnsi="IRNazanin" w:eastAsia="IRNazanin"/>
          <w:color w:val="111111"/>
          <w:sz w:val="28"/>
          <w:sz w:val="28"/>
          <w:szCs w:val="28"/>
          <w:rtl w:val="true"/>
          <w:lang w:bidi="fa-IR"/>
        </w:rPr>
        <w:t xml:space="preserve">و ابراهیم بن عبدالله حسنی،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باخمری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 سرداد و همه حاضران صدایش را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سربازان و سپاهیانش را به منظور انتقام از قاتلان برادرش نفس زکیه، راهی نبرد با سپاه دشمن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اوج شجاعت و دلاوری در میدان نبرد بر سپاهیان و جنگاوران دشمن می‌تاختند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فسویقتان فینبع فبقیع یثرب ذی ا</w:t>
      </w:r>
    </w:p>
    <w:p>
      <w:pPr>
        <w:pStyle w:val="BookText"/>
        <w:rPr/>
      </w:pPr>
      <w:r>
        <w:rPr>
          <w:rFonts w:ascii="IRNazanin" w:hAnsi="IRNazanin" w:eastAsia="IRNazanin"/>
          <w:color w:val="111111"/>
          <w:sz w:val="28"/>
          <w:sz w:val="28"/>
          <w:szCs w:val="28"/>
          <w:rtl w:val="true"/>
          <w:lang w:bidi="fa-IR"/>
        </w:rPr>
        <w:t>أمست بلاقع من بنی ال حسن بن فاطمة الأراشد</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سویقه و ینبع و بقیع مدینه که ارواح مطهر زیادی در آن آرمیده‌اند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بین فرزندان حسن بن فاطمه، با شهید شدن ابراهیم، جنگاور و دلیری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ابوالحجاج جهنی</w:t>
      </w:r>
    </w:p>
    <w:p>
      <w:pPr>
        <w:pStyle w:val="BookText"/>
        <w:rPr/>
      </w:pPr>
      <w:r>
        <w:rPr>
          <w:rFonts w:ascii="IRNazanin" w:hAnsi="IRNazanin" w:eastAsia="IRNazanin"/>
          <w:color w:val="111111"/>
          <w:sz w:val="28"/>
          <w:sz w:val="28"/>
          <w:szCs w:val="28"/>
          <w:rtl w:val="true"/>
          <w:lang w:bidi="fa-IR"/>
        </w:rPr>
        <w:t>ابوالحجاج جهنی دراین‌باره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النعیّ بخیر من وطیء الحصی ذی المکرمات و ذی الندی و السؤود</w:t>
      </w:r>
    </w:p>
    <w:p>
      <w:pPr>
        <w:pStyle w:val="BookText"/>
        <w:rPr/>
      </w:pPr>
      <w:r>
        <w:rPr>
          <w:rFonts w:ascii="IRNazanin" w:hAnsi="IRNazanin" w:eastAsia="IRNazanin"/>
          <w:color w:val="111111"/>
          <w:sz w:val="28"/>
          <w:sz w:val="28"/>
          <w:szCs w:val="28"/>
          <w:rtl w:val="true"/>
          <w:lang w:bidi="fa-IR"/>
        </w:rPr>
        <w:t>بالخاشع البر الذی من هاشم امسی ثقیلا فی بقیع الغرقد</w:t>
      </w:r>
    </w:p>
    <w:p>
      <w:pPr>
        <w:pStyle w:val="BookText"/>
        <w:rPr/>
      </w:pPr>
      <w:r>
        <w:rPr>
          <w:rFonts w:ascii="IRNazanin" w:hAnsi="IRNazanin" w:eastAsia="IRNazanin"/>
          <w:color w:val="111111"/>
          <w:sz w:val="28"/>
          <w:sz w:val="28"/>
          <w:szCs w:val="28"/>
          <w:rtl w:val="true"/>
          <w:lang w:bidi="fa-IR"/>
        </w:rPr>
        <w:t>ظلّت سیوف بنی أبیه تنوشه أن قام مجتهدا بدین محمد</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زودهنگام مرگ سراغ شخصی آمد که بهترین کسی بود که پا بر زمین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خصلت‌های پسندیده بود، بسیار بخشنده و بزرگ قوم خویش بود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همان شخص متواضع و نیکوکار بنی‌هاشم بود که پیکر پاکش شب هنگام در گورستان بقیع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شمشیرهای خاندان و فرزندان پدرش او را به سرای باقی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جرم او این بود که دین محمد را احیا نمود و زنده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الدوله ابو الشوک</w:t>
      </w:r>
    </w:p>
    <w:p>
      <w:pPr>
        <w:pStyle w:val="BookText"/>
        <w:rPr/>
      </w:pPr>
      <w:r>
        <w:rPr>
          <w:rFonts w:ascii="IRNazanin" w:hAnsi="IRNazanin" w:eastAsia="IRNazanin"/>
          <w:color w:val="111111"/>
          <w:sz w:val="28"/>
          <w:sz w:val="28"/>
          <w:szCs w:val="28"/>
          <w:rtl w:val="true"/>
          <w:lang w:bidi="fa-IR"/>
        </w:rPr>
        <w:t>حسان الدوله ابوالشوک فارس بن محمد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 امیرالمؤمنین تحیتی و اذکر له حبّی و صدق تودّدی</w:t>
      </w:r>
    </w:p>
    <w:p>
      <w:pPr>
        <w:pStyle w:val="BookText"/>
        <w:rPr/>
      </w:pPr>
      <w:r>
        <w:rPr>
          <w:rFonts w:ascii="IRNazanin" w:hAnsi="IRNazanin" w:eastAsia="IRNazanin"/>
          <w:color w:val="111111"/>
          <w:sz w:val="28"/>
          <w:sz w:val="28"/>
          <w:szCs w:val="28"/>
          <w:rtl w:val="true"/>
          <w:lang w:bidi="fa-IR"/>
        </w:rPr>
        <w:t>و زر الحسین بکربلاء و قل له یابن رسول الله و یا سلالة أحمد</w:t>
      </w:r>
    </w:p>
    <w:p>
      <w:pPr>
        <w:pStyle w:val="BookText"/>
        <w:rPr/>
      </w:pPr>
      <w:r>
        <w:rPr>
          <w:rFonts w:ascii="IRNazanin" w:hAnsi="IRNazanin" w:eastAsia="IRNazanin"/>
          <w:color w:val="111111"/>
          <w:sz w:val="28"/>
          <w:sz w:val="28"/>
          <w:szCs w:val="28"/>
          <w:rtl w:val="true"/>
          <w:lang w:bidi="fa-IR"/>
        </w:rPr>
        <w:t>منی السلام علیک یابن محمد أبدا یروح مع الزمان و یغتدی</w:t>
      </w:r>
    </w:p>
    <w:p>
      <w:pPr>
        <w:pStyle w:val="BookText"/>
        <w:rPr/>
      </w:pPr>
      <w:r>
        <w:rPr>
          <w:rFonts w:ascii="IRNazanin" w:hAnsi="IRNazanin" w:eastAsia="IRNazanin"/>
          <w:color w:val="111111"/>
          <w:sz w:val="28"/>
          <w:sz w:val="28"/>
          <w:szCs w:val="28"/>
          <w:rtl w:val="true"/>
          <w:lang w:bidi="fa-IR"/>
        </w:rPr>
        <w:t>و علی أبیک و جدک المختار والثاوین منکم فی بقیع الغرقد</w:t>
      </w:r>
    </w:p>
    <w:p>
      <w:pPr>
        <w:pStyle w:val="BookText"/>
        <w:rPr/>
      </w:pPr>
      <w:r>
        <w:rPr>
          <w:rFonts w:ascii="IRNazanin" w:hAnsi="IRNazanin" w:eastAsia="IRNazanin"/>
          <w:color w:val="111111"/>
          <w:sz w:val="28"/>
          <w:sz w:val="28"/>
          <w:szCs w:val="28"/>
          <w:rtl w:val="true"/>
          <w:lang w:bidi="fa-IR"/>
        </w:rPr>
        <w:t>وبأرض بغداد علی موسی و فی طوس علی ذاک الرضاء المفرد</w:t>
      </w:r>
    </w:p>
    <w:p>
      <w:pPr>
        <w:pStyle w:val="BookText"/>
        <w:rPr/>
      </w:pPr>
      <w:r>
        <w:rPr>
          <w:rFonts w:ascii="IRNazanin" w:hAnsi="IRNazanin" w:eastAsia="IRNazanin"/>
          <w:color w:val="111111"/>
          <w:sz w:val="28"/>
          <w:sz w:val="28"/>
          <w:szCs w:val="28"/>
          <w:rtl w:val="true"/>
          <w:lang w:bidi="fa-IR"/>
        </w:rPr>
        <w:t>وبسرّ من رأی السلام علی النقی نجل التقی و السؤدد</w:t>
      </w:r>
    </w:p>
    <w:p>
      <w:pPr>
        <w:pStyle w:val="BookText"/>
        <w:rPr/>
      </w:pPr>
      <w:r>
        <w:rPr>
          <w:rFonts w:ascii="IRNazanin" w:hAnsi="IRNazanin" w:eastAsia="IRNazanin"/>
          <w:color w:val="111111"/>
          <w:sz w:val="28"/>
          <w:sz w:val="28"/>
          <w:szCs w:val="28"/>
          <w:rtl w:val="true"/>
          <w:lang w:bidi="fa-IR"/>
        </w:rPr>
        <w:t>بالعسکریین اعتصامی من لظی وبقائم من آل أحمد فی غد</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 xml:space="preserve">مناقب آل ابی‌طالب،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امیرالمؤمنین سلام مرا برسان و برای ایشان از صداقتم در محبتش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کربلا زیارت کن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و ای سرچشمه ذریه پاک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همیشگی‌ام بر تو باد ای فرزند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این سلام‌های من با گذر روزگاران، همچنان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من بر پدر و جد برگزیده‌ات و آن عده از خاندان شما که در بقیع آرمیده‌اند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سرزمین بغداد، سلام من بر موسی و در سرزمین طوس، بر آن رضایی که شخصیت و اخلاقش منحصر به فرد است و تک و تنها در آنجا آرام گرفته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سرزمین سامرا سلام من بر امام نقی که فرزند امام تقی و فضیلت و</w:t>
      </w:r>
    </w:p>
    <w:p>
      <w:pPr>
        <w:pStyle w:val="BookText"/>
        <w:rPr/>
      </w:pPr>
      <w:r>
        <w:rPr>
          <w:rFonts w:ascii="IRNazanin" w:hAnsi="IRNazanin" w:eastAsia="IRNazanin"/>
          <w:color w:val="111111"/>
          <w:sz w:val="28"/>
          <w:sz w:val="28"/>
          <w:szCs w:val="28"/>
          <w:rtl w:val="true"/>
          <w:lang w:bidi="fa-IR"/>
        </w:rPr>
        <w:t>بزرگواری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 آتش جهنم به امامین عسکریین و قائم آل احمد پناه می‌برم که در آینده پرتوهای پرفروغش سراسر گیتی را روشن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سلامه</w:t>
      </w:r>
    </w:p>
    <w:p>
      <w:pPr>
        <w:pStyle w:val="BookText"/>
        <w:rPr/>
      </w:pPr>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سلامه بن حسین ابوالفضل شافعی حصکفی منسوب به دژ کیفا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کیفا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علوم بسیاری از جمله فقه و ادبیات، امام و پیشوا بوده و در زمینه شعر و نثر نیز آثاری را خلق کرده است</w:t>
      </w:r>
      <w:r>
        <w:rPr>
          <w:rFonts w:eastAsia="IRNazanin" w:cs="IRNazanin"/>
          <w:color w:val="111111"/>
          <w:sz w:val="28"/>
          <w:szCs w:val="28"/>
          <w:rtl w:val="true"/>
          <w:lang w:bidi="fa-IR"/>
        </w:rPr>
        <w:t>.</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 xml:space="preserve">البدایة و النهایة،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مدح امامان اهل‌بیت و ائمه دوازده‌گانه، این ابیات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سائلی عن حب أهل البیت هل أقرّ إعلاناً به أم أجحد؟</w:t>
      </w:r>
    </w:p>
    <w:p>
      <w:pPr>
        <w:pStyle w:val="BookText"/>
        <w:rPr/>
      </w:pPr>
      <w:r>
        <w:rPr>
          <w:rFonts w:ascii="IRNazanin" w:hAnsi="IRNazanin" w:eastAsia="IRNazanin"/>
          <w:color w:val="111111"/>
          <w:sz w:val="28"/>
          <w:sz w:val="28"/>
          <w:szCs w:val="28"/>
          <w:rtl w:val="true"/>
          <w:lang w:bidi="fa-IR"/>
        </w:rPr>
        <w:t>هیهات ممزوجٌ بلحمی و دمی حبّهم و هو الهدی و الرشد</w:t>
      </w:r>
    </w:p>
    <w:p>
      <w:pPr>
        <w:pStyle w:val="BookText"/>
        <w:rPr/>
      </w:pPr>
      <w:r>
        <w:rPr>
          <w:rFonts w:ascii="IRNazanin" w:hAnsi="IRNazanin" w:eastAsia="IRNazanin"/>
          <w:color w:val="111111"/>
          <w:sz w:val="28"/>
          <w:sz w:val="28"/>
          <w:szCs w:val="28"/>
          <w:rtl w:val="true"/>
          <w:lang w:bidi="fa-IR"/>
        </w:rPr>
        <w:t>حیدرة و الحسنان بعده ثم علی و ابنه محمد</w:t>
      </w:r>
    </w:p>
    <w:p>
      <w:pPr>
        <w:pStyle w:val="BookText"/>
        <w:rPr/>
      </w:pPr>
      <w:r>
        <w:rPr>
          <w:rFonts w:ascii="IRNazanin" w:hAnsi="IRNazanin" w:eastAsia="IRNazanin"/>
          <w:color w:val="111111"/>
          <w:sz w:val="28"/>
          <w:sz w:val="28"/>
          <w:szCs w:val="28"/>
          <w:rtl w:val="true"/>
          <w:lang w:bidi="fa-IR"/>
        </w:rPr>
        <w:t>و جعفر الصادق و ابن جعفر موسی و یتلوه علی السید</w:t>
      </w:r>
    </w:p>
    <w:p>
      <w:pPr>
        <w:pStyle w:val="BookText"/>
        <w:rPr/>
      </w:pPr>
      <w:r>
        <w:rPr>
          <w:rFonts w:ascii="IRNazanin" w:hAnsi="IRNazanin" w:eastAsia="IRNazanin"/>
          <w:color w:val="111111"/>
          <w:sz w:val="28"/>
          <w:sz w:val="28"/>
          <w:szCs w:val="28"/>
          <w:rtl w:val="true"/>
          <w:lang w:bidi="fa-IR"/>
        </w:rPr>
        <w:t>أعنی الرضا ثم ابنه محمد ثم علی و ابنه المسدد</w:t>
      </w:r>
    </w:p>
    <w:p>
      <w:pPr>
        <w:pStyle w:val="BookText"/>
        <w:rPr/>
      </w:pPr>
      <w:r>
        <w:rPr>
          <w:rFonts w:ascii="IRNazanin" w:hAnsi="IRNazanin" w:eastAsia="IRNazanin"/>
          <w:color w:val="111111"/>
          <w:sz w:val="28"/>
          <w:sz w:val="28"/>
          <w:szCs w:val="28"/>
          <w:rtl w:val="true"/>
          <w:lang w:bidi="fa-IR"/>
        </w:rPr>
        <w:t>الحسن الثانی و یتلو تلوه محمد بن الحسن المفتقد</w:t>
      </w:r>
    </w:p>
    <w:p>
      <w:pPr>
        <w:pStyle w:val="BookText"/>
        <w:rPr/>
      </w:pPr>
      <w:r>
        <w:rPr>
          <w:rFonts w:ascii="IRNazanin" w:hAnsi="IRNazanin" w:eastAsia="IRNazanin"/>
          <w:color w:val="111111"/>
          <w:sz w:val="28"/>
          <w:sz w:val="28"/>
          <w:szCs w:val="28"/>
          <w:rtl w:val="true"/>
          <w:lang w:bidi="fa-IR"/>
        </w:rPr>
        <w:t>فإنّهم أئمتی و سادتی و إن لحانی معشر و فندوا</w:t>
      </w:r>
    </w:p>
    <w:p>
      <w:pPr>
        <w:pStyle w:val="BookText"/>
        <w:rPr/>
      </w:pPr>
      <w:r>
        <w:rPr>
          <w:rFonts w:ascii="IRNazanin" w:hAnsi="IRNazanin" w:eastAsia="IRNazanin"/>
          <w:color w:val="111111"/>
          <w:sz w:val="28"/>
          <w:sz w:val="28"/>
          <w:szCs w:val="28"/>
          <w:rtl w:val="true"/>
          <w:lang w:bidi="fa-IR"/>
        </w:rPr>
        <w:t>أئمّة أکرم بهم أئمّة أسماؤهم مسرودة تطرد</w:t>
      </w:r>
    </w:p>
    <w:p>
      <w:pPr>
        <w:pStyle w:val="BookText"/>
        <w:rPr/>
      </w:pPr>
      <w:r>
        <w:rPr>
          <w:rFonts w:ascii="IRNazanin" w:hAnsi="IRNazanin" w:eastAsia="IRNazanin"/>
          <w:color w:val="111111"/>
          <w:sz w:val="28"/>
          <w:sz w:val="28"/>
          <w:szCs w:val="28"/>
          <w:rtl w:val="true"/>
          <w:lang w:bidi="fa-IR"/>
        </w:rPr>
        <w:t>هم حجج الله علی عباده و هم إلیه منهج و مقصد</w:t>
      </w:r>
    </w:p>
    <w:p>
      <w:pPr>
        <w:pStyle w:val="BookText"/>
        <w:rPr/>
      </w:pPr>
      <w:r>
        <w:rPr>
          <w:rFonts w:ascii="IRNazanin" w:hAnsi="IRNazanin" w:eastAsia="IRNazanin"/>
          <w:color w:val="111111"/>
          <w:sz w:val="28"/>
          <w:sz w:val="28"/>
          <w:szCs w:val="28"/>
          <w:rtl w:val="true"/>
          <w:lang w:bidi="fa-IR"/>
        </w:rPr>
        <w:t>قوم لهم فضل وجد باذخ یعرفه المشرک و الموحد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لهم فی کلّ أرض مشهد لا بل لهم فی کلّ قلب مشهد</w:t>
      </w:r>
    </w:p>
    <w:p>
      <w:pPr>
        <w:pStyle w:val="BookText"/>
        <w:rPr/>
      </w:pPr>
      <w:r>
        <w:rPr>
          <w:rFonts w:ascii="IRNazanin" w:hAnsi="IRNazanin" w:eastAsia="IRNazanin"/>
          <w:color w:val="111111"/>
          <w:sz w:val="28"/>
          <w:sz w:val="28"/>
          <w:szCs w:val="28"/>
          <w:rtl w:val="true"/>
          <w:lang w:bidi="fa-IR"/>
        </w:rPr>
        <w:t>قوم منی و المشعران لهم و المروتان لهم و المسجد</w:t>
      </w:r>
    </w:p>
    <w:p>
      <w:pPr>
        <w:pStyle w:val="BookText"/>
        <w:rPr/>
      </w:pPr>
      <w:r>
        <w:rPr>
          <w:rFonts w:ascii="IRNazanin" w:hAnsi="IRNazanin" w:eastAsia="IRNazanin"/>
          <w:color w:val="111111"/>
          <w:sz w:val="28"/>
          <w:sz w:val="28"/>
          <w:szCs w:val="28"/>
          <w:rtl w:val="true"/>
          <w:lang w:bidi="fa-IR"/>
        </w:rPr>
        <w:t>قوم لهم مکة و الأبطح و الخیف و جمع و البقیع الغرقد</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 xml:space="preserve">البدایة و النهایة،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الکنی و الالقاب،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اعیان الشیعه،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از من، درباره مودت اهل‌بیت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صورت آشکار به آن اقرار کنم یا آن را انکار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مباد که من محبت اهل‌بیت را انکار کنم؛ چراکه محبت آنان با گوشت و خونم آمیخته شده است و سبب هدایت و نمایاندن راه حق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حیدر و حسن و حسین پس از ایشان، سپس علی و پسرش محمد،</w:t>
      </w:r>
    </w:p>
    <w:p>
      <w:pPr>
        <w:pStyle w:val="BookText"/>
        <w:rPr/>
      </w:pPr>
      <w:r>
        <w:rPr>
          <w:rFonts w:ascii="IRNazanin" w:hAnsi="IRNazanin" w:eastAsia="IRNazanin"/>
          <w:color w:val="111111"/>
          <w:sz w:val="28"/>
          <w:sz w:val="28"/>
          <w:szCs w:val="28"/>
          <w:rtl w:val="true"/>
          <w:lang w:bidi="fa-IR"/>
        </w:rPr>
        <w:t>و جعفر صادق و فرزند جعفر، موسی که پس از ایشان، امام هشتم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مقصودم رضاست و به دنبال ایشان، فرزندش محمد سپس علی و فرزند یاری شده‌اش؛</w:t>
      </w:r>
    </w:p>
    <w:p>
      <w:pPr>
        <w:pStyle w:val="BookText"/>
        <w:rPr/>
      </w:pPr>
      <w:r>
        <w:rPr>
          <w:rFonts w:ascii="IRNazanin" w:hAnsi="IRNazanin" w:eastAsia="IRNazanin"/>
          <w:color w:val="111111"/>
          <w:sz w:val="28"/>
          <w:sz w:val="28"/>
          <w:szCs w:val="28"/>
          <w:rtl w:val="true"/>
          <w:lang w:bidi="fa-IR"/>
        </w:rPr>
        <w:t>حسن و آن امامی که به دنبال ایشان می‌آید؛ محمد فرزند حسن که اعتقاد به ایشان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بزرگواران، امامان و سروران من‌اند؛ هرچند عده‌ای درباره آنان با من جدل نمایند؛ با این هدف و امید که نظر من را درباره آنان عوض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واقعاً امامان بخشنده و بزرگواری‌اند و نام‌هایشان براساس روایت‌های صحیح از پیامبر اکرم و سایر بزرگان دین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حجت‌های خداوند روی زمین برای بندگانش و برای رسیدن به رضای الهی، بهترین منبع و سرچشمه هدایت‌اند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مردمی‌اند که از مقام و منزلتی عالی برخوردارند؛ به‌گونه‌ای که هم مشرکان و هم یکتاپرستان از بلندی جایگاه و افتخارات ایشان آگاه‌اند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مردمی‌اند که نه فقط در هر سرزمینی بقعه و بارگاهی دارند، بلکه در قلب</w:t>
      </w:r>
    </w:p>
    <w:p>
      <w:pPr>
        <w:pStyle w:val="BookText"/>
        <w:rPr/>
      </w:pPr>
      <w:r>
        <w:rPr>
          <w:rFonts w:ascii="IRNazanin" w:hAnsi="IRNazanin" w:eastAsia="IRNazanin"/>
          <w:color w:val="111111"/>
          <w:sz w:val="28"/>
          <w:sz w:val="28"/>
          <w:szCs w:val="28"/>
          <w:rtl w:val="true"/>
          <w:lang w:bidi="fa-IR"/>
        </w:rPr>
        <w:t>دوستداران خود نیز مزاری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مردمی‌اند که منا و مشعر و مروه و مسجد الحرام، به آنان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مردمی‌اند که مکه و ابطح و خیف و اجتماع در آنجا و بقیع به آنان متعلق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مغامس بن داغر حلی</w:t>
      </w:r>
    </w:p>
    <w:p>
      <w:pPr>
        <w:pStyle w:val="BookText"/>
        <w:rPr/>
      </w:pPr>
      <w:r>
        <w:rPr>
          <w:rFonts w:ascii="IRNazanin" w:hAnsi="IRNazanin" w:eastAsia="IRNazanin"/>
          <w:color w:val="111111"/>
          <w:sz w:val="28"/>
          <w:sz w:val="28"/>
          <w:szCs w:val="28"/>
          <w:rtl w:val="true"/>
          <w:lang w:bidi="fa-IR"/>
        </w:rPr>
        <w:t>شیخ مغامس بن داغر حلی، از چهره‌های سرشناس قرن نهم هجری است که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راکب الهوجل المحبوک تحمله إلی زیارة خیر العجم والعرب</w:t>
      </w:r>
    </w:p>
    <w:p>
      <w:pPr>
        <w:pStyle w:val="BookText"/>
        <w:rPr/>
      </w:pPr>
      <w:r>
        <w:rPr>
          <w:rFonts w:ascii="IRNazanin" w:hAnsi="IRNazanin" w:eastAsia="IRNazanin"/>
          <w:color w:val="111111"/>
          <w:sz w:val="28"/>
          <w:sz w:val="28"/>
          <w:szCs w:val="28"/>
          <w:rtl w:val="true"/>
          <w:lang w:bidi="fa-IR"/>
        </w:rPr>
        <w:t>إذا قضیت فروض الحج مکتملا ونلت إدراک ما فی النفس من إرب</w:t>
      </w:r>
    </w:p>
    <w:p>
      <w:pPr>
        <w:pStyle w:val="BookText"/>
        <w:rPr/>
      </w:pPr>
      <w:r>
        <w:rPr>
          <w:rFonts w:ascii="IRNazanin" w:hAnsi="IRNazanin" w:eastAsia="IRNazanin"/>
          <w:color w:val="111111"/>
          <w:sz w:val="28"/>
          <w:sz w:val="28"/>
          <w:szCs w:val="28"/>
          <w:rtl w:val="true"/>
          <w:lang w:bidi="fa-IR"/>
        </w:rPr>
        <w:t>وزرت قبر رسول الله سیدنا وسید الخلق من ناء ومقترب</w:t>
      </w:r>
    </w:p>
    <w:p>
      <w:pPr>
        <w:pStyle w:val="BookText"/>
        <w:rPr/>
      </w:pPr>
      <w:r>
        <w:rPr>
          <w:rFonts w:ascii="IRNazanin" w:hAnsi="IRNazanin" w:eastAsia="IRNazanin"/>
          <w:color w:val="111111"/>
          <w:sz w:val="28"/>
          <w:sz w:val="28"/>
          <w:szCs w:val="28"/>
          <w:rtl w:val="true"/>
          <w:lang w:bidi="fa-IR"/>
        </w:rPr>
        <w:t>قف موقفی ثم سلّم لی علیه معاً حتی کأنّی ذاک الیوم لم أغب</w:t>
      </w:r>
    </w:p>
    <w:p>
      <w:pPr>
        <w:pStyle w:val="BookText"/>
        <w:rPr/>
      </w:pPr>
      <w:r>
        <w:rPr>
          <w:rFonts w:ascii="IRNazanin" w:hAnsi="IRNazanin" w:eastAsia="IRNazanin"/>
          <w:color w:val="111111"/>
          <w:sz w:val="28"/>
          <w:sz w:val="28"/>
          <w:szCs w:val="28"/>
          <w:rtl w:val="true"/>
          <w:lang w:bidi="fa-IR"/>
        </w:rPr>
        <w:t>واثن السلام إلی أهل البقیع فلی بها أحبة صب دائم الوصب</w:t>
      </w:r>
    </w:p>
    <w:p>
      <w:pPr>
        <w:pStyle w:val="BookText"/>
        <w:rPr/>
      </w:pPr>
      <w:r>
        <w:rPr>
          <w:rFonts w:ascii="IRNazanin" w:hAnsi="IRNazanin" w:eastAsia="IRNazanin"/>
          <w:color w:val="111111"/>
          <w:sz w:val="28"/>
          <w:sz w:val="28"/>
          <w:szCs w:val="28"/>
          <w:rtl w:val="true"/>
          <w:lang w:bidi="fa-IR"/>
        </w:rPr>
        <w:t>وبثهم صبوتی طول الزمان لهم وقل بدمع علی الخدین منسکب</w:t>
      </w:r>
    </w:p>
    <w:p>
      <w:pPr>
        <w:pStyle w:val="BookText"/>
        <w:rPr/>
      </w:pPr>
      <w:r>
        <w:rPr>
          <w:rFonts w:ascii="IRNazanin" w:hAnsi="IRNazanin" w:eastAsia="IRNazanin"/>
          <w:color w:val="111111"/>
          <w:sz w:val="28"/>
          <w:sz w:val="28"/>
          <w:szCs w:val="28"/>
          <w:rtl w:val="true"/>
          <w:lang w:bidi="fa-IR"/>
        </w:rPr>
        <w:t>یا قدوة الخلق فی علم وفی عمل وأطهر الخلق فی أصل وفی نسب</w:t>
      </w:r>
    </w:p>
    <w:p>
      <w:pPr>
        <w:pStyle w:val="BookText"/>
        <w:rPr/>
      </w:pPr>
      <w:r>
        <w:rPr>
          <w:rFonts w:ascii="IRNazanin" w:hAnsi="IRNazanin" w:eastAsia="IRNazanin"/>
          <w:color w:val="111111"/>
          <w:sz w:val="28"/>
          <w:sz w:val="28"/>
          <w:szCs w:val="28"/>
          <w:rtl w:val="true"/>
          <w:lang w:bidi="fa-IR"/>
        </w:rPr>
        <w:t>وصلتُ حبل رجائی فی حبائلکم کما تعلق فی أسبابکم سببی</w:t>
      </w:r>
    </w:p>
    <w:p>
      <w:pPr>
        <w:pStyle w:val="BookText"/>
        <w:rPr/>
      </w:pPr>
      <w:r>
        <w:rPr>
          <w:rFonts w:ascii="IRNazanin" w:hAnsi="IRNazanin" w:eastAsia="IRNazanin"/>
          <w:color w:val="111111"/>
          <w:sz w:val="28"/>
          <w:sz w:val="28"/>
          <w:szCs w:val="28"/>
          <w:rtl w:val="true"/>
          <w:lang w:bidi="fa-IR"/>
        </w:rPr>
        <w:t>دنوت فی الدین منکم والوداد فلو لا دان لم یدنُ من أحسابکم حسبی</w:t>
      </w:r>
    </w:p>
    <w:p>
      <w:pPr>
        <w:pStyle w:val="BookText"/>
        <w:rPr/>
      </w:pPr>
      <w:r>
        <w:rPr>
          <w:rFonts w:ascii="IRNazanin" w:hAnsi="IRNazanin" w:eastAsia="IRNazanin"/>
          <w:color w:val="111111"/>
          <w:sz w:val="28"/>
          <w:sz w:val="28"/>
          <w:szCs w:val="28"/>
          <w:rtl w:val="true"/>
          <w:lang w:bidi="fa-IR"/>
        </w:rPr>
        <w:t>مدیحکم مکسبی والدین مکتسبی ما عشت والظن فی معروفکم نشبی</w:t>
      </w:r>
    </w:p>
    <w:p>
      <w:pPr>
        <w:pStyle w:val="BookText"/>
        <w:rPr/>
      </w:pPr>
      <w:r>
        <w:rPr>
          <w:rFonts w:ascii="IRNazanin" w:hAnsi="IRNazanin" w:eastAsia="IRNazanin"/>
          <w:color w:val="111111"/>
          <w:sz w:val="28"/>
          <w:sz w:val="28"/>
          <w:szCs w:val="28"/>
          <w:rtl w:val="true"/>
          <w:lang w:bidi="fa-IR"/>
        </w:rPr>
        <w:t>فإن عدتنی اللیالی عن زیارتکم فإن قلبی عنکم غیر منقلب</w:t>
      </w:r>
    </w:p>
    <w:p>
      <w:pPr>
        <w:pStyle w:val="BookText"/>
        <w:rPr/>
      </w:pPr>
      <w:r>
        <w:rPr>
          <w:rFonts w:ascii="IRNazanin" w:hAnsi="IRNazanin" w:eastAsia="IRNazanin"/>
          <w:color w:val="111111"/>
          <w:sz w:val="28"/>
          <w:sz w:val="28"/>
          <w:szCs w:val="28"/>
          <w:rtl w:val="true"/>
          <w:lang w:bidi="fa-IR"/>
        </w:rPr>
        <w:t>قد سیط لحمی وعظمی فی محبتکم وحبکم قد جری فی المخ والعصب</w:t>
      </w:r>
    </w:p>
    <w:p>
      <w:pPr>
        <w:pStyle w:val="BookText"/>
        <w:rPr/>
      </w:pPr>
      <w:r>
        <w:rPr>
          <w:rFonts w:ascii="IRNazanin" w:hAnsi="IRNazanin" w:eastAsia="IRNazanin"/>
          <w:color w:val="111111"/>
          <w:sz w:val="28"/>
          <w:sz w:val="28"/>
          <w:szCs w:val="28"/>
          <w:rtl w:val="true"/>
          <w:lang w:bidi="fa-IR"/>
        </w:rPr>
        <w:t>هجری وبغضی لمن عاداکم ولکم صدقی وحبی وفی مدحی لکم طربی</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شخصی که سوار بر شتر تیز رو، دشت‌های پهناور و دور را درمی‌نوردی تا به زیارت بهترین شخص میان عرب و عجم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واجبات حج را کامل به‌جا آوردی و به آرزو و مراد دلت رسیدی،</w:t>
      </w:r>
    </w:p>
    <w:p>
      <w:pPr>
        <w:pStyle w:val="BookText"/>
        <w:rPr/>
      </w:pPr>
      <w:r>
        <w:rPr>
          <w:rFonts w:ascii="IRNazanin" w:hAnsi="IRNazanin" w:eastAsia="IRNazanin"/>
          <w:color w:val="111111"/>
          <w:sz w:val="28"/>
          <w:sz w:val="28"/>
          <w:szCs w:val="28"/>
          <w:rtl w:val="true"/>
          <w:lang w:bidi="fa-IR"/>
        </w:rPr>
        <w:t>و زمانی که مزار رسول خدا، سرورمان و سرور کائنات را از دور و نزدیک زیارت کردی،</w:t>
      </w:r>
    </w:p>
    <w:p>
      <w:pPr>
        <w:pStyle w:val="BookText"/>
        <w:rPr/>
      </w:pPr>
      <w:r>
        <w:rPr>
          <w:rFonts w:ascii="IRNazanin" w:hAnsi="IRNazanin" w:eastAsia="IRNazanin"/>
          <w:color w:val="111111"/>
          <w:sz w:val="28"/>
          <w:sz w:val="28"/>
          <w:szCs w:val="28"/>
          <w:rtl w:val="true"/>
          <w:lang w:bidi="fa-IR"/>
        </w:rPr>
        <w:t>به نیابت از من بر آن حضرت سلام بفرست؛ به‌گونه‌ای که گویا من آن روز، همان‌جا در حال زیارت تربت ایشانم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همیشگی من را به اهل بقیع نیز برسان؛ زیرا من در آنجا عزیزانی دارم که شیدایشانم و از شدت دوری آنان همیشه بیمارم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را از شدت اشتیاق همیشگی‌ام به ایشان باخبر ساز و این خبر را در اوج تواضع به آنان برسان؛ به‌گونه‌ای که هنگام اجرای این مأموریت، اشک بر رخسارت روان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اسوه‌های خلایق در دانش و رفتار و ای پاک‌نژادترین مردم</w:t>
      </w:r>
    </w:p>
    <w:p>
      <w:pPr>
        <w:pStyle w:val="BookText"/>
        <w:rPr/>
      </w:pPr>
      <w:r>
        <w:rPr>
          <w:rFonts w:ascii="IRNazanin" w:hAnsi="IRNazanin" w:eastAsia="IRNazanin"/>
          <w:color w:val="111111"/>
          <w:sz w:val="28"/>
          <w:sz w:val="28"/>
          <w:szCs w:val="28"/>
          <w:rtl w:val="true"/>
          <w:lang w:bidi="fa-IR"/>
        </w:rPr>
        <w:t>ریسمان آرزوهایم را به شما که ریسمان‌های محکم خداوندید، متصل گردانیده‌ام؛ همان‌گونه که دوستی خودم را به دوستی شما پیوند و گره زده‌ام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زمینه دین و نیز محبت شما، به شما بدهکارم؛ زیرا اگر چنین نبود تبار من به وسیله نسل و تبار شما ارجمند و گرامی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شما برای من، پردرآمد و سودزاست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من به شما همیشگی است و امید من به نیکی و احسان شما دارایی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و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از زیارت شما بازدارند، باز هم قلب من از محبت شما سرشار است و هیچ‌گاه از مودت شما رویگردان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و استخوان من با محبت شما عجین شده است و دوستی شما به مغز و اندیشه‌ام راه یافته و در رگ‌های بدنم جریان پیدا کرده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کسانی که با شما دشمنی می‌ورزند، تندخویم و از آنان کینه به دل</w:t>
      </w:r>
    </w:p>
    <w:p>
      <w:pPr>
        <w:pStyle w:val="BookText"/>
        <w:rPr/>
      </w:pPr>
      <w:r>
        <w:rPr>
          <w:rFonts w:ascii="IRNazanin" w:hAnsi="IRNazanin" w:eastAsia="IRNazanin"/>
          <w:color w:val="111111"/>
          <w:sz w:val="28"/>
          <w:sz w:val="28"/>
          <w:szCs w:val="28"/>
          <w:rtl w:val="true"/>
          <w:lang w:bidi="fa-IR"/>
        </w:rPr>
        <w:t>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محبت من فقط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ستایش شما می‌پردازم، شادمان و خوشحال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زبیر اسدی</w:t>
      </w:r>
    </w:p>
    <w:p>
      <w:pPr>
        <w:pStyle w:val="BookText"/>
        <w:rPr/>
      </w:pPr>
      <w:r>
        <w:rPr>
          <w:rFonts w:ascii="IRNazanin" w:hAnsi="IRNazanin" w:eastAsia="IRNazanin"/>
          <w:color w:val="111111"/>
          <w:sz w:val="28"/>
          <w:sz w:val="28"/>
          <w:szCs w:val="28"/>
          <w:rtl w:val="true"/>
          <w:lang w:bidi="fa-IR"/>
        </w:rPr>
        <w:t>عبدالله بن زبیر اسدی هنگام مصیبت وارد شده به اهل حره و پس از آنکه یعقوب بن طلحه ابن عبیدالله و همراهانش در حره کشته شدند، در رثای آنان این ابیات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لقد جاء الکروس کاظما علی خبر للمسلمین وجیع</w:t>
      </w:r>
    </w:p>
    <w:p>
      <w:pPr>
        <w:pStyle w:val="BookText"/>
        <w:rPr/>
      </w:pPr>
      <w:r>
        <w:rPr>
          <w:rFonts w:ascii="IRNazanin" w:hAnsi="IRNazanin" w:eastAsia="IRNazanin"/>
          <w:color w:val="111111"/>
          <w:sz w:val="28"/>
          <w:sz w:val="28"/>
          <w:szCs w:val="28"/>
          <w:rtl w:val="true"/>
          <w:lang w:bidi="fa-IR"/>
        </w:rPr>
        <w:t>حدیث أتانی عن لؤی بن غالب فما رقأت لیل التمام دموعی</w:t>
      </w:r>
    </w:p>
    <w:p>
      <w:pPr>
        <w:pStyle w:val="BookText"/>
        <w:rPr/>
      </w:pPr>
      <w:r>
        <w:rPr>
          <w:rFonts w:ascii="IRNazanin" w:hAnsi="IRNazanin" w:eastAsia="IRNazanin"/>
          <w:color w:val="111111"/>
          <w:sz w:val="28"/>
          <w:sz w:val="28"/>
          <w:szCs w:val="28"/>
          <w:rtl w:val="true"/>
          <w:lang w:bidi="fa-IR"/>
        </w:rPr>
        <w:t>یخبر أن لم یبق إلا أرامل وإلا دم قد سال کل مریع</w:t>
      </w:r>
    </w:p>
    <w:p>
      <w:pPr>
        <w:pStyle w:val="BookText"/>
        <w:rPr/>
      </w:pPr>
      <w:r>
        <w:rPr>
          <w:rFonts w:ascii="IRNazanin" w:hAnsi="IRNazanin" w:eastAsia="IRNazanin"/>
          <w:color w:val="111111"/>
          <w:sz w:val="28"/>
          <w:sz w:val="28"/>
          <w:szCs w:val="28"/>
          <w:rtl w:val="true"/>
          <w:lang w:bidi="fa-IR"/>
        </w:rPr>
        <w:t>قروم تلافت من قریش فأنهلت بأصهب من ماء السماء نقیع</w:t>
      </w:r>
    </w:p>
    <w:p>
      <w:pPr>
        <w:pStyle w:val="BookText"/>
        <w:rPr/>
      </w:pPr>
      <w:r>
        <w:rPr>
          <w:rFonts w:ascii="IRNazanin" w:hAnsi="IRNazanin" w:eastAsia="IRNazanin"/>
          <w:color w:val="111111"/>
          <w:sz w:val="28"/>
          <w:sz w:val="28"/>
          <w:szCs w:val="28"/>
          <w:rtl w:val="true"/>
          <w:lang w:bidi="fa-IR"/>
        </w:rPr>
        <w:t>فکم حول سلع من عجوز مصابة وأبیض فیاض الیدین صریع</w:t>
      </w:r>
    </w:p>
    <w:p>
      <w:pPr>
        <w:pStyle w:val="BookText"/>
        <w:rPr/>
      </w:pPr>
      <w:r>
        <w:rPr>
          <w:rFonts w:ascii="IRNazanin" w:hAnsi="IRNazanin" w:eastAsia="IRNazanin"/>
          <w:color w:val="111111"/>
          <w:sz w:val="28"/>
          <w:sz w:val="28"/>
          <w:szCs w:val="28"/>
          <w:rtl w:val="true"/>
          <w:lang w:bidi="fa-IR"/>
        </w:rPr>
        <w:t>طلوع ثنایا المجد سام بطرفه قبیل تلاقیهم أشم منیع</w:t>
      </w:r>
    </w:p>
    <w:p>
      <w:pPr>
        <w:pStyle w:val="BookText"/>
        <w:rPr/>
      </w:pPr>
      <w:r>
        <w:rPr>
          <w:rFonts w:ascii="IRNazanin" w:hAnsi="IRNazanin" w:eastAsia="IRNazanin"/>
          <w:color w:val="111111"/>
          <w:sz w:val="28"/>
          <w:sz w:val="28"/>
          <w:szCs w:val="28"/>
          <w:rtl w:val="true"/>
          <w:lang w:bidi="fa-IR"/>
        </w:rPr>
        <w:t>وذی سنة لم یبق للشمس قبلها وذی صغوة غض العظام رضیع</w:t>
      </w:r>
    </w:p>
    <w:p>
      <w:pPr>
        <w:pStyle w:val="BookText"/>
        <w:rPr/>
      </w:pPr>
      <w:r>
        <w:rPr>
          <w:rFonts w:ascii="IRNazanin" w:hAnsi="IRNazanin" w:eastAsia="IRNazanin"/>
          <w:color w:val="111111"/>
          <w:sz w:val="28"/>
          <w:sz w:val="28"/>
          <w:szCs w:val="28"/>
          <w:rtl w:val="true"/>
          <w:lang w:bidi="fa-IR"/>
        </w:rPr>
        <w:t>شباب کیعقوب بن طلحة أقفرت منازله من رومة فبقیع</w:t>
      </w:r>
    </w:p>
    <w:p>
      <w:pPr>
        <w:pStyle w:val="BookText"/>
        <w:rPr/>
      </w:pPr>
      <w:r>
        <w:rPr>
          <w:rFonts w:ascii="IRNazanin" w:hAnsi="IRNazanin" w:eastAsia="IRNazanin"/>
          <w:color w:val="111111"/>
          <w:sz w:val="28"/>
          <w:sz w:val="28"/>
          <w:szCs w:val="28"/>
          <w:rtl w:val="true"/>
          <w:lang w:bidi="fa-IR"/>
        </w:rPr>
        <w:t>فوالله ما هذا بعیش فیشتهی هنئ ولا موت یریح سریع</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الاعلام،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جانم سوگند کروس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کروس بن زید 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با سکوت آکنده از غضبش، خبر دردناکی را به مسلمانان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است و بر اثر شدت اندوهم به دنبال شنیدن آن خبر، همه شب سیل اشک چشمانم متوقف نشد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خبری که حکایت از آن دارد که فقط بیوه‌زنان باقی مانده‌اند و خون‌های ریخته شده‌ای که به طرز وحشتناکی همچون باران روی دشت‌ها ریخته شده و آنها را سیراب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سرشناسان قبیله قریش به دنبال انتقام‌جویی از مردمی که از بیعت خودداری کرده بودند، خون‌های سرخ مخالفانشان را همانند باران از آسمان بر زمین جاری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پیرزنان زیادی در شدت مصیبت ایجاد شده، جامه‌های خود را دریدند و عزادار شدند و جوانان غیور و بخشنده بسیاری نیز در این فاجعه، نقش بر زمین شدند و 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و پهلوانان کشته شده در این فاجعه، قبل از کشته شدنشان و مبارزه در میدان نبرد، بسیار بلندهمت بودند و در راه رسیدن به بلند مرتبگی، از اراده‌ای فولادین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کشتگان این فاجعه، هم متأهل و پیر وجود داشت و هم جوان و مجرد و هم نوزاد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منزلگاه‌ها و سراهای جوانانی همچون یعقوب بن طلحه از جمله رومه و بقیع به ویرانه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این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چنین فجایعی و کشته شدن چنین دلاورانی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قدر خوب و خوش است که انسان آرزویش را بنماید و نه مرگی فوری است که به سرعت انسان را از این همه رنج و اندوه راحت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 بن طوطی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رثای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بنفسی نفس بالبقیع تغیّبت ونور هدی فی قبره ظلّ یقبر</w:t>
      </w:r>
    </w:p>
    <w:p>
      <w:pPr>
        <w:pStyle w:val="BookText"/>
        <w:rPr/>
      </w:pPr>
      <w:r>
        <w:rPr>
          <w:rFonts w:ascii="IRNazanin" w:hAnsi="IRNazanin" w:eastAsia="IRNazanin"/>
          <w:color w:val="111111"/>
          <w:sz w:val="28"/>
          <w:sz w:val="28"/>
          <w:szCs w:val="28"/>
          <w:rtl w:val="true"/>
          <w:lang w:bidi="fa-IR"/>
        </w:rPr>
        <w:t>إمام الهدی عف الخلائق ماجد تقی نقی ذو عفاف مطهر</w:t>
      </w:r>
    </w:p>
    <w:p>
      <w:pPr>
        <w:pStyle w:val="BookText"/>
        <w:rPr/>
      </w:pPr>
      <w:r>
        <w:rPr>
          <w:rFonts w:ascii="IRNazanin" w:hAnsi="IRNazanin" w:eastAsia="IRNazanin"/>
          <w:color w:val="111111"/>
          <w:sz w:val="28"/>
          <w:sz w:val="28"/>
          <w:szCs w:val="28"/>
          <w:rtl w:val="true"/>
          <w:lang w:bidi="fa-IR"/>
        </w:rPr>
        <w:t>أشد عباد الله بأسا لدی الوغی و أجلی لکشف الأمر و هو معسر</w:t>
      </w:r>
    </w:p>
    <w:p>
      <w:pPr>
        <w:pStyle w:val="BookText"/>
        <w:rPr/>
      </w:pPr>
      <w:r>
        <w:rPr>
          <w:rFonts w:ascii="IRNazanin" w:hAnsi="IRNazanin" w:eastAsia="IRNazanin"/>
          <w:color w:val="111111"/>
          <w:sz w:val="28"/>
          <w:sz w:val="28"/>
          <w:szCs w:val="28"/>
          <w:rtl w:val="true"/>
          <w:lang w:bidi="fa-IR"/>
        </w:rPr>
        <w:t>و أزهد فی الدنیا و أطیب محتدا و أطعن دون المحصنات و أغیر</w:t>
      </w:r>
      <w:r>
        <w:rPr>
          <w:rStyle w:val="FootnoteAnchor"/>
          <w:rtl w:val="true"/>
        </w:rPr>
        <w:footnoteReference w:id="1181"/>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من به قربان ذات مقدسی که در بقیع از نظرها پنهان شد و به خاک سپرده شد و نور هدایت در مزارش به صورت همیشگی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پیشوا و امام هدایت و از پاکدامن‌ترین و پرهیزکارترین بندگان خداوند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باتقوا و پاک و بی‌آلایش و پاکدامن و پاکیزه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میدان نبرد، از شجاع‌ترین بندگان خداوند بود و هیچ‌کس به اندازه وی، مسائل سخت و پیچیده را حل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بزرگوار، زاهدترین بندگان پروردگار و دارای بهترین نسل و نسب و در اجرای احکام و حدود الهی نیز از سختگیرترین بندگان خداوند و با غیرت‌ترین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عثمان بن مظعون</w:t>
      </w:r>
    </w:p>
    <w:p>
      <w:pPr>
        <w:pStyle w:val="BookText"/>
        <w:rPr/>
      </w:pP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عثمان بن مظعون، درحالی‌که برای شوهرش نوحه سرایی می‌کرد،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عین جودی بدمع غیر ممنون علی رزیة‌عثمان بن مظعون</w:t>
      </w:r>
    </w:p>
    <w:p>
      <w:pPr>
        <w:pStyle w:val="BookText"/>
        <w:rPr/>
      </w:pPr>
      <w:r>
        <w:rPr>
          <w:rFonts w:ascii="IRNazanin" w:hAnsi="IRNazanin" w:eastAsia="IRNazanin"/>
          <w:color w:val="111111"/>
          <w:sz w:val="28"/>
          <w:sz w:val="28"/>
          <w:szCs w:val="28"/>
          <w:rtl w:val="true"/>
          <w:lang w:bidi="fa-IR"/>
        </w:rPr>
        <w:t>علی امریء بات فی رضوان خالقه طوبی له من فقید الشخص مدفون</w:t>
      </w:r>
    </w:p>
    <w:p>
      <w:pPr>
        <w:pStyle w:val="BookText"/>
        <w:rPr/>
      </w:pPr>
      <w:r>
        <w:rPr>
          <w:rFonts w:ascii="IRNazanin" w:hAnsi="IRNazanin" w:eastAsia="IRNazanin"/>
          <w:color w:val="111111"/>
          <w:sz w:val="28"/>
          <w:sz w:val="28"/>
          <w:szCs w:val="28"/>
          <w:rtl w:val="true"/>
          <w:lang w:bidi="fa-IR"/>
        </w:rPr>
        <w:t>طاب البقیع له سکنی و غرقده و أشرقت أرضه من بعد تعیین</w:t>
      </w:r>
    </w:p>
    <w:p>
      <w:pPr>
        <w:pStyle w:val="BookText"/>
        <w:rPr/>
      </w:pPr>
      <w:r>
        <w:rPr>
          <w:rFonts w:ascii="IRNazanin" w:hAnsi="IRNazanin" w:eastAsia="IRNazanin"/>
          <w:color w:val="111111"/>
          <w:sz w:val="28"/>
          <w:sz w:val="28"/>
          <w:szCs w:val="28"/>
          <w:rtl w:val="true"/>
          <w:lang w:bidi="fa-IR"/>
        </w:rPr>
        <w:t>و أورث القلب حزنا لا انقطاع له حتی الممات فما ترقی له شونی</w:t>
      </w:r>
      <w:r>
        <w:rPr>
          <w:rStyle w:val="FootnoteAnchor"/>
          <w:rtl w:val="true"/>
        </w:rPr>
        <w:footnoteReference w:id="11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 با گریه‌های پیوسته و بدون وقفه خود بر مصیبت عثمان بن مظعون اشک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مردی که مورد رضایت پروردگارش قرار گرفته و جایگاهش در بهشت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شخص ارجمندی در خاک آرمیده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بقیع چه منزلگاه پاکیزه‌ای برای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بقیع پس از آنکه تربتش به</w:t>
      </w:r>
    </w:p>
    <w:p>
      <w:pPr>
        <w:pStyle w:val="BookText"/>
        <w:rPr/>
      </w:pPr>
      <w:r>
        <w:rPr>
          <w:rFonts w:ascii="IRNazanin" w:hAnsi="IRNazanin" w:eastAsia="IRNazanin"/>
          <w:color w:val="111111"/>
          <w:sz w:val="28"/>
          <w:sz w:val="28"/>
          <w:szCs w:val="28"/>
          <w:rtl w:val="true"/>
          <w:lang w:bidi="fa-IR"/>
        </w:rPr>
        <w:t>دفن چنین افراد بزرگواری اختصاص پیدا کرد، درخشید و پرتوافشانی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 چنان اندوهگین شد که تا زمان مرگ، تمامی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ناقص من هیچ‌گاه نمی‌تواند جایگاه رفیع او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طبیعی است که در شناخت او حیران و سرگشته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دهنده‌ای از عالم غیب</w:t>
      </w:r>
    </w:p>
    <w:p>
      <w:pPr>
        <w:pStyle w:val="BookText"/>
        <w:rPr/>
      </w:pPr>
      <w:r>
        <w:rPr>
          <w:rFonts w:ascii="IRNazanin" w:hAnsi="IRNazanin" w:eastAsia="IRNazanin"/>
          <w:color w:val="111111"/>
          <w:sz w:val="28"/>
          <w:sz w:val="28"/>
          <w:szCs w:val="28"/>
          <w:rtl w:val="true"/>
          <w:lang w:bidi="fa-IR"/>
        </w:rPr>
        <w:t>ابن ابی‌الدنیا از برخی از افراد آل زبیر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ساکنان حره به قتل رسیدند، ندا دهنده‌ای در مکه و کوه ابوقبیس، شب آن واقعه، بانگ برآورد و اشعار زیر را سرود؛ درحالی‌که ابن زبیر در حجره نشسته بود و این ابیات را می‌شنید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الخیار بنو الخیا ر ذوو المهابة والسماح</w:t>
      </w:r>
    </w:p>
    <w:p>
      <w:pPr>
        <w:pStyle w:val="BookText"/>
        <w:rPr/>
      </w:pPr>
      <w:r>
        <w:rPr>
          <w:rFonts w:ascii="IRNazanin" w:hAnsi="IRNazanin" w:eastAsia="IRNazanin"/>
          <w:color w:val="111111"/>
          <w:sz w:val="28"/>
          <w:sz w:val="28"/>
          <w:szCs w:val="28"/>
          <w:rtl w:val="true"/>
          <w:lang w:bidi="fa-IR"/>
        </w:rPr>
        <w:t>الصائمون القائمون القانتون أولو الصلاح</w:t>
      </w:r>
    </w:p>
    <w:p>
      <w:pPr>
        <w:pStyle w:val="BookText"/>
        <w:rPr/>
      </w:pPr>
      <w:r>
        <w:rPr>
          <w:rFonts w:ascii="IRNazanin" w:hAnsi="IRNazanin" w:eastAsia="IRNazanin"/>
          <w:color w:val="111111"/>
          <w:sz w:val="28"/>
          <w:sz w:val="28"/>
          <w:szCs w:val="28"/>
          <w:rtl w:val="true"/>
          <w:lang w:bidi="fa-IR"/>
        </w:rPr>
        <w:t>المهتدون المتقو ن السابقون إلی الفلاح</w:t>
      </w:r>
    </w:p>
    <w:p>
      <w:pPr>
        <w:pStyle w:val="BookText"/>
        <w:rPr/>
      </w:pPr>
      <w:r>
        <w:rPr>
          <w:rFonts w:ascii="IRNazanin" w:hAnsi="IRNazanin" w:eastAsia="IRNazanin"/>
          <w:color w:val="111111"/>
          <w:sz w:val="28"/>
          <w:sz w:val="28"/>
          <w:szCs w:val="28"/>
          <w:rtl w:val="true"/>
          <w:lang w:bidi="fa-IR"/>
        </w:rPr>
        <w:t>ماذا بواقم والبقیع من الجحاجحة والصباح</w:t>
      </w:r>
    </w:p>
    <w:p>
      <w:pPr>
        <w:pStyle w:val="BookText"/>
        <w:rPr/>
      </w:pPr>
      <w:r>
        <w:rPr>
          <w:rFonts w:ascii="IRNazanin" w:hAnsi="IRNazanin" w:eastAsia="IRNazanin"/>
          <w:color w:val="111111"/>
          <w:sz w:val="28"/>
          <w:sz w:val="28"/>
          <w:szCs w:val="28"/>
          <w:rtl w:val="true"/>
          <w:lang w:bidi="fa-IR"/>
        </w:rPr>
        <w:t>وبقاع یثرب تجهر من النوائح والصیاح</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 xml:space="preserve">کتاب الهواتف،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برگزیدگانی که خود از فرزندان برگزیدگان بودند و از شکوه و بزرگی برخوردار بودند،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بزرگانی که نمازگزار، روزه‌دار، پارسا و اهل خیر و صلاح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هدایت شدگان باتقوا و پیشی‌گرفتگان در رستگاری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 بخشندگان خوش‌سیمای حره واقم را چه شده است که در بقیع هستند؟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منزلگاه‌های یثرب، با صدای بلند نوحه‌سرایی می‌کنند و از عمق جان فریاد برمی‌آورند؟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هنگام شنیدن این اشعار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شما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خداییم و به سوی او بازمی‌گردیم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صالح قزوینی</w:t>
      </w:r>
    </w:p>
    <w:p>
      <w:pPr>
        <w:pStyle w:val="BookText"/>
        <w:rPr/>
      </w:pPr>
      <w:r>
        <w:rPr>
          <w:rFonts w:ascii="IRNazanin" w:hAnsi="IRNazanin" w:eastAsia="IRNazanin"/>
          <w:color w:val="111111"/>
          <w:sz w:val="28"/>
          <w:sz w:val="28"/>
          <w:szCs w:val="28"/>
          <w:rtl w:val="true"/>
          <w:lang w:bidi="fa-IR"/>
        </w:rPr>
        <w:t xml:space="preserve">سید صالح قزوینی که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رفته است، در قصیده بائیه خود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ولله أفلاک البقیع فکم بها کواکب من آل النبی غوارب</w:t>
      </w:r>
    </w:p>
    <w:p>
      <w:pPr>
        <w:pStyle w:val="BookText"/>
        <w:rPr/>
      </w:pPr>
      <w:r>
        <w:rPr>
          <w:rFonts w:ascii="IRNazanin" w:hAnsi="IRNazanin" w:eastAsia="IRNazanin"/>
          <w:color w:val="111111"/>
          <w:sz w:val="28"/>
          <w:sz w:val="28"/>
          <w:szCs w:val="28"/>
          <w:rtl w:val="true"/>
          <w:lang w:bidi="fa-IR"/>
        </w:rPr>
        <w:t>حوت منهم ما لیس تحویه بقعة و نالت بهم ما لم تنله الکواکب</w:t>
      </w:r>
    </w:p>
    <w:p>
      <w:pPr>
        <w:pStyle w:val="BookText"/>
        <w:rPr/>
      </w:pPr>
      <w:r>
        <w:rPr>
          <w:rFonts w:ascii="IRNazanin" w:hAnsi="IRNazanin" w:eastAsia="IRNazanin"/>
          <w:color w:val="111111"/>
          <w:sz w:val="28"/>
          <w:sz w:val="28"/>
          <w:szCs w:val="28"/>
          <w:rtl w:val="true"/>
          <w:lang w:bidi="fa-IR"/>
        </w:rPr>
        <w:t>فبورکت أرضا کل یوم و لیلة تطوف من الأملاک فیک کتائب</w:t>
      </w:r>
    </w:p>
    <w:p>
      <w:pPr>
        <w:pStyle w:val="BookText"/>
        <w:rPr/>
      </w:pPr>
      <w:r>
        <w:rPr>
          <w:rFonts w:ascii="IRNazanin" w:hAnsi="IRNazanin" w:eastAsia="IRNazanin"/>
          <w:color w:val="111111"/>
          <w:sz w:val="28"/>
          <w:sz w:val="28"/>
          <w:szCs w:val="28"/>
          <w:rtl w:val="true"/>
          <w:lang w:bidi="fa-IR"/>
        </w:rPr>
        <w:t>و فیک الجبال الشم حِلماً هوامدٌ و فیک البحور الفعم جودا نواضب</w:t>
      </w:r>
    </w:p>
    <w:p>
      <w:pPr>
        <w:pStyle w:val="BookText"/>
        <w:rPr/>
      </w:pPr>
      <w:r>
        <w:rPr>
          <w:rFonts w:ascii="IRNazanin" w:hAnsi="IRNazanin" w:eastAsia="IRNazanin"/>
          <w:color w:val="111111"/>
          <w:sz w:val="28"/>
          <w:sz w:val="28"/>
          <w:szCs w:val="28"/>
          <w:rtl w:val="true"/>
          <w:lang w:bidi="fa-IR"/>
        </w:rPr>
        <w:t>مناقبهم مثل النجوم کأنها مصائبهم لم یحصها الدهر حاسب</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آفرین بر سرزمین بقیع و تربت آن؛ زیرا ستارگان پرفروغ زیادی از خاندان نبوت در آنجا آرام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سرزمین، ذات‌های مقدسی را در خود جای داده است؛ به گونه‌ای که هیچ آرامگاه دیگری چنین ویژگی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به برکت افرادی که در آن آرام گرفته‌اند، به مقام رفیع و ارجمندی رسیده است که حتی گوی سبقت را در زمینه بلندی جایگاه، از ستارگان نیز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بقیع، مبارک شده است؛ چراکه فرشتگان الهی دسته دسته هر روز صبحگاهان و شامگاهان، در آنجا به زیارت می‌پردازند و رفت‌وآمد می‌کنند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کوه‌های بلند و سر به فلک کشیده به سبب شکیبایی تو از هم فروپاشیده‌اند و</w:t>
      </w:r>
    </w:p>
    <w:p>
      <w:pPr>
        <w:pStyle w:val="BookText"/>
        <w:rPr/>
      </w:pPr>
      <w:r>
        <w:rPr>
          <w:rFonts w:ascii="IRNazanin" w:hAnsi="IRNazanin" w:eastAsia="IRNazanin"/>
          <w:color w:val="111111"/>
          <w:sz w:val="28"/>
          <w:sz w:val="28"/>
          <w:szCs w:val="28"/>
          <w:rtl w:val="true"/>
          <w:lang w:bidi="fa-IR"/>
        </w:rPr>
        <w:t>دریاهای پرآب، بر اثر بخشش و گشاده‌دستی تو، آبشان در زمین فرو رفته و کم‌آب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فراوانی مناقب آنان، همانند کثرت ستارگان است و زمانه نیز توانایی برشمردن مصیبت‌هایشان را ندارد؛ زیرا اندوه‌ها و مصیبت‌هایشان فراتر از آن است که شمارش شدنی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نجیب الدین علی بن محمد بن مکی عاملی جبیلی جبعی</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قید حیات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دانشمندی بزرگوار و فقیه، محدث، شاعر، ادیب و نیز جهانگردی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مسافرت‌هایش سفرنامه‌ای به زبان شعر نوشته است که تعداد ابیات آن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به نقل از أمل الآمل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وصلنا و قضینا فرضنا عدنا مع الحجاج نحو أرضنا</w:t>
      </w:r>
    </w:p>
    <w:p>
      <w:pPr>
        <w:pStyle w:val="BookText"/>
        <w:rPr/>
      </w:pPr>
      <w:r>
        <w:rPr>
          <w:rFonts w:ascii="IRNazanin" w:hAnsi="IRNazanin" w:eastAsia="IRNazanin"/>
          <w:color w:val="111111"/>
          <w:sz w:val="28"/>
          <w:sz w:val="28"/>
          <w:szCs w:val="28"/>
          <w:rtl w:val="true"/>
          <w:lang w:bidi="fa-IR"/>
        </w:rPr>
        <w:t>بقصدنا زیارة الشفیع و ولده أئمة البقیع</w:t>
      </w:r>
    </w:p>
    <w:p>
      <w:pPr>
        <w:pStyle w:val="BookText"/>
        <w:rPr/>
      </w:pPr>
      <w:r>
        <w:rPr>
          <w:rFonts w:ascii="IRNazanin" w:hAnsi="IRNazanin" w:eastAsia="IRNazanin"/>
          <w:color w:val="111111"/>
          <w:sz w:val="28"/>
          <w:sz w:val="28"/>
          <w:szCs w:val="28"/>
          <w:rtl w:val="true"/>
          <w:lang w:bidi="fa-IR"/>
        </w:rPr>
        <w:t>وصحبه المتبعین أمره و نهیه المقتفین أثره</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ما به اماکن مقدس حجاز رسیدیم و واجبات خود را هنگام زیارت آن اماکن به‌جا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 حجاج بیت الله الحرام به سرزمین خود بازگشتیم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زیارت شفیع مردم در روز قیامت، حضرت محمد مصطفی و فرزندانش بود که در سرزمین بقیع، در خاک آرمیده بودند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هدف ما زیارت یاران آن حضرت و خردمندانی بود که از اوامر ایشان پیروی کردند و سیره و روش آن حضرت را چراغ راه خویش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بحر العلوم</w:t>
      </w:r>
    </w:p>
    <w:p>
      <w:pPr>
        <w:pStyle w:val="BookText"/>
        <w:rPr/>
      </w:pPr>
      <w:r>
        <w:rPr>
          <w:rFonts w:ascii="IRNazanin" w:hAnsi="IRNazanin" w:eastAsia="IRNazanin"/>
          <w:color w:val="111111"/>
          <w:sz w:val="28"/>
          <w:sz w:val="28"/>
          <w:szCs w:val="28"/>
          <w:rtl w:val="true"/>
          <w:lang w:bidi="fa-IR"/>
        </w:rPr>
        <w:t>نامش سید مهدی است و به او محمد مهدی بن مرتضی بن محمد حسنی بروجردی، معروف به بحرالعلوم طباطبایی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 مفسر، محدث، ادیب و شاعر، و از دانشمندان علم رجال و آگاه به علم اصول و کلام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مصادف با سال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کربلا به دنیا آمد و 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مزار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ایشان مشهور است</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اشعار وی، این ابیات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زائر فی طیبة طیبا طاب به الطائف و العاکف</w:t>
      </w:r>
    </w:p>
    <w:p>
      <w:pPr>
        <w:pStyle w:val="BookText"/>
        <w:rPr/>
      </w:pPr>
      <w:r>
        <w:rPr>
          <w:rFonts w:ascii="IRNazanin" w:hAnsi="IRNazanin" w:eastAsia="IRNazanin"/>
          <w:color w:val="111111"/>
          <w:sz w:val="28"/>
          <w:sz w:val="28"/>
          <w:szCs w:val="28"/>
          <w:rtl w:val="true"/>
          <w:lang w:bidi="fa-IR"/>
        </w:rPr>
        <w:t>و فی البقیع سادة علمهم لکل سر غامض کاشف</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و چه بسیارند زائرانی که به سرزمین طیبه مشرف می‌شوند و با زیارت آن مکان پاک، روحشان پاکیزه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طیبه را زیارت کند یا در آنجا سکونت گزیند، پاکیزه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بقیع، بزرگوارانی‌اند که علم آنها پرده از هر مسئله مشکل و پیچیده‌ای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باقر منتفقی</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باقر بن علی بن حیدر منتفقی در نجف به دنیا آمد و در همان‌جا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جنگ عمومی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شعیبیه از دنیا رفت، سپس جسدش به نجف منتقل شد و در همان‌جا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برجسته او می‌توان به شیخ ملا کاظم خراسانی اشاره نمود که در علم اصول بسیار استاد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جنگ عثمانی و انگلیس، گروهی از اعراب را بسیج کرد و آنان را به شعیبیه برد و دانشمندان را نیز به منظور قیام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اثنای این اقداماتش بیمار شد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اشعار وی، این ابیات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رسولی إلی الرسول مفدا فوق کوماء مثل قصر مشید</w:t>
      </w:r>
    </w:p>
    <w:p>
      <w:pPr>
        <w:pStyle w:val="BookText"/>
        <w:rPr/>
      </w:pPr>
      <w:r>
        <w:rPr>
          <w:rFonts w:ascii="IRNazanin" w:hAnsi="IRNazanin" w:eastAsia="IRNazanin"/>
          <w:color w:val="111111"/>
          <w:sz w:val="28"/>
          <w:sz w:val="28"/>
          <w:szCs w:val="28"/>
          <w:rtl w:val="true"/>
          <w:lang w:bidi="fa-IR"/>
        </w:rPr>
        <w:t>قف بها فی البقیع لوث إزار مستفزاً بنی نزار الرقود</w:t>
      </w:r>
    </w:p>
    <w:p>
      <w:pPr>
        <w:pStyle w:val="BookText"/>
        <w:rPr/>
      </w:pPr>
      <w:r>
        <w:rPr>
          <w:rFonts w:ascii="IRNazanin" w:hAnsi="IRNazanin" w:eastAsia="IRNazanin"/>
          <w:color w:val="111111"/>
          <w:sz w:val="28"/>
          <w:sz w:val="28"/>
          <w:szCs w:val="28"/>
          <w:rtl w:val="true"/>
          <w:lang w:bidi="fa-IR"/>
        </w:rPr>
        <w:t>یا أسود العرین شم العرانین و عز الذلیل غیظ الحسود</w:t>
      </w:r>
    </w:p>
    <w:p>
      <w:pPr>
        <w:pStyle w:val="BookText"/>
        <w:rPr/>
      </w:pPr>
      <w:r>
        <w:rPr>
          <w:rFonts w:ascii="IRNazanin" w:hAnsi="IRNazanin" w:eastAsia="IRNazanin"/>
          <w:color w:val="111111"/>
          <w:sz w:val="28"/>
          <w:sz w:val="28"/>
          <w:szCs w:val="28"/>
          <w:rtl w:val="true"/>
          <w:lang w:bidi="fa-IR"/>
        </w:rPr>
        <w:t>إن حربا شنت علیکم حروباً شاب منها أوکاد رأس الولید</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فرستاده‌ام که تو را مأمور زیارت مرقد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نموده‌ام؛ درحالی‌که بر شتر بزرگی سواری که کوهانش همانند قصر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مرکبت را در بقیع نگه‌دار و جامه‌ات را هنگام بوسیدن و زیارت آن مکان مقدس، گل‌آلود کن، و با اصل و نسب امامان خفته در بقیع،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به اصل و نسب خود افتخار می‌کردند، فخرفروشی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شیران بیشه قبیله عرین و ای کسانی که بسیار بلندمرتبه‌اید و مایه عزت افراد حقیر و برافروختگی حسودانید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جنگ‌های دیگری را برای شما به ارمغان آورد که در آن از هر طرف به شما یورش آوردند و بر اثر غم و اندوه آن جنگ‌ها، حتی موهای سر نوزادان نیز سفید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جواد بلاغی</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هشتم شوال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روزی که مرقدهای مطهر امامان بقیع تخریب گردید، این قصیده را سرود که آغاز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دهاک ثامن شوال بما دهما فحق للعین إهمال الدموع دما</w:t>
      </w:r>
    </w:p>
    <w:p>
      <w:pPr>
        <w:pStyle w:val="BookText"/>
        <w:rPr/>
      </w:pPr>
      <w:r>
        <w:rPr>
          <w:rFonts w:ascii="IRNazanin" w:hAnsi="IRNazanin" w:eastAsia="IRNazanin"/>
          <w:color w:val="111111"/>
          <w:sz w:val="28"/>
          <w:sz w:val="28"/>
          <w:szCs w:val="28"/>
          <w:rtl w:val="true"/>
          <w:lang w:bidi="fa-IR"/>
        </w:rPr>
        <w:t>روز هشتم شوال تو را دچار اندوه و مصیبت ناگهانی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چشم، حق دارد تا بر اثر آن فاجعه، خون گریه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ابیات آن قصیده، می‌توان به بیت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البقیع لقد جلت مصیبته و شارکت فی شجاها کربلاء عظما</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بقیع گرفتار مصیبت بزرگی شد و در اندوه آن، کربلا و مصیبت‌های جانسوزش نیز مشارکت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اعرجی</w:t>
      </w:r>
    </w:p>
    <w:p>
      <w:pPr>
        <w:pStyle w:val="BookText"/>
        <w:rPr/>
      </w:pPr>
      <w:r>
        <w:rPr>
          <w:rFonts w:ascii="IRNazanin" w:hAnsi="IRNazanin" w:eastAsia="IRNazanin"/>
          <w:color w:val="111111"/>
          <w:sz w:val="28"/>
          <w:sz w:val="28"/>
          <w:szCs w:val="28"/>
          <w:rtl w:val="true"/>
          <w:lang w:bidi="fa-IR"/>
        </w:rPr>
        <w:t xml:space="preserve">سید مهدی اعرجی خطیب نیز که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دهیاء رجت فی الدنا أقطارها هیهات أن السیف یدرک ثارها</w:t>
      </w:r>
    </w:p>
    <w:p>
      <w:pPr>
        <w:pStyle w:val="BookText"/>
        <w:rPr/>
      </w:pPr>
      <w:r>
        <w:rPr>
          <w:rFonts w:ascii="IRNazanin" w:hAnsi="IRNazanin" w:eastAsia="IRNazanin"/>
          <w:color w:val="111111"/>
          <w:sz w:val="28"/>
          <w:sz w:val="28"/>
          <w:szCs w:val="28"/>
          <w:rtl w:val="true"/>
          <w:lang w:bidi="fa-IR"/>
        </w:rPr>
        <w:t>و مصیبة طرقت فأضرمت الأسی فی کل جانحة واورت نارها</w:t>
      </w:r>
    </w:p>
    <w:p>
      <w:pPr>
        <w:pStyle w:val="BookText"/>
        <w:rPr/>
      </w:pPr>
      <w:r>
        <w:rPr>
          <w:rFonts w:ascii="IRNazanin" w:hAnsi="IRNazanin" w:eastAsia="IRNazanin"/>
          <w:color w:val="111111"/>
          <w:sz w:val="28"/>
          <w:sz w:val="28"/>
          <w:szCs w:val="28"/>
          <w:rtl w:val="true"/>
          <w:lang w:bidi="fa-IR"/>
        </w:rPr>
        <w:t>الله أکبر أی جلی فی الوری عفت قبور بنی الهدی و مزارها</w:t>
      </w:r>
    </w:p>
    <w:p>
      <w:pPr>
        <w:pStyle w:val="BookText"/>
        <w:rPr/>
      </w:pPr>
      <w:r>
        <w:rPr>
          <w:rFonts w:ascii="IRNazanin" w:hAnsi="IRNazanin" w:eastAsia="IRNazanin"/>
          <w:color w:val="111111"/>
          <w:sz w:val="28"/>
          <w:sz w:val="28"/>
          <w:szCs w:val="28"/>
          <w:rtl w:val="true"/>
          <w:lang w:bidi="fa-IR"/>
        </w:rPr>
        <w:t>مصیبت بزرگی تمامی نقاط جهان را به لرزه در آورد و متأثر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شمشیر نمی‌تواند انتقام چنین مصیبت جانکاهی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مصیبتی که فرو آمد و اندوه را در تمامی اجزای بدن شعله‌ور کرد و آتش غصه را در آنها برافروخت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بلندمرتبه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 بزرگی بین مردم و خلایق برای برترین بندگان خدا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مزارهای فرزندان پیامبر تخریب شده است؛ با این حال، چه افتخاری از این بالاتر که مقبره‌های این بزرگواران، آبرومند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تعفت بالبقیع مقابر کانت ملائکة السما زوارها</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 xml:space="preserve">البقیع،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قبرهای بقیع چنان آبرومند شد که فرشتگان آسمان به زیارت آنها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قصیده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أتهدم بالبقیع لنا قبور و لم تخضب ضبانا بالنجیع</w:t>
      </w:r>
    </w:p>
    <w:p>
      <w:pPr>
        <w:pStyle w:val="BookText"/>
        <w:rPr/>
      </w:pPr>
      <w:r>
        <w:rPr>
          <w:rFonts w:ascii="IRNazanin" w:hAnsi="IRNazanin" w:eastAsia="IRNazanin"/>
          <w:color w:val="111111"/>
          <w:sz w:val="28"/>
          <w:sz w:val="28"/>
          <w:szCs w:val="28"/>
          <w:rtl w:val="true"/>
          <w:lang w:bidi="fa-IR"/>
        </w:rPr>
        <w:t>أتهدم بالبقیع لنا قبور و لم تجل الکریهة عن صریع</w:t>
      </w:r>
    </w:p>
    <w:p>
      <w:pPr>
        <w:pStyle w:val="BookText"/>
        <w:rPr/>
      </w:pPr>
      <w:r>
        <w:rPr>
          <w:rFonts w:ascii="IRNazanin" w:hAnsi="IRNazanin" w:eastAsia="IRNazanin"/>
          <w:color w:val="111111"/>
          <w:sz w:val="28"/>
          <w:sz w:val="28"/>
          <w:szCs w:val="28"/>
          <w:rtl w:val="true"/>
          <w:lang w:bidi="fa-IR"/>
        </w:rPr>
        <w:t>أتهدم بالبقیع لنا قبور و ما بقناة قومی من صدوع</w:t>
      </w:r>
    </w:p>
    <w:p>
      <w:pPr>
        <w:pStyle w:val="BookText"/>
        <w:rPr/>
      </w:pPr>
      <w:r>
        <w:rPr>
          <w:rFonts w:ascii="IRNazanin" w:hAnsi="IRNazanin" w:eastAsia="IRNazanin"/>
          <w:color w:val="111111"/>
          <w:sz w:val="28"/>
          <w:sz w:val="28"/>
          <w:szCs w:val="28"/>
          <w:rtl w:val="true"/>
          <w:lang w:bidi="fa-IR"/>
        </w:rPr>
        <w:t>أتهدم بالبقیع و لیس یلفی کهام فی شبا السیف الصنیع</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آیا قبرهای ما در بقیع ویران می‌شود؛ درحالی‌که هنوز سر انگشتان ما با خون سرخ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قبرهای ما در بقیع ویران می‌شود؛ درحالی‌که جنگ هنوز هم از کشتن عزیزان اجتناب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قبرهای ما در بقیع ویران می‌شود؛ درحالی‌که نیزه‌های مردم من، دیگر از انتقام باز نمی‌ایستد و چشمه‌های اشک حسرتشان از روان شدن بر گونه‌هایشان اجتناب نمی‌کند؟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قبرهای ما در بقیع ویران می‌شود؛ حال آنکه آن قبرها دیگر همانند روز اولش نمی‌شود؛ همان‌گونه که سر کج و تیز شمشیر صیقل داده شده هیچ‌گاه صاف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محمدرضا هندی</w:t>
      </w:r>
    </w:p>
    <w:p>
      <w:pPr>
        <w:pStyle w:val="BookText"/>
        <w:rPr/>
      </w:pPr>
      <w:r>
        <w:rPr>
          <w:rFonts w:ascii="IRNazanin" w:hAnsi="IRNazanin" w:eastAsia="IRNazanin"/>
          <w:color w:val="111111"/>
          <w:sz w:val="28"/>
          <w:sz w:val="28"/>
          <w:szCs w:val="28"/>
          <w:rtl w:val="true"/>
          <w:lang w:bidi="fa-IR"/>
        </w:rPr>
        <w:t xml:space="preserve">سید محمدرضا هندی که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رفته است، دراین‌باره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أعز اصطباری و أجری دموعی وقوفی ضحیً فی بقاع البقیع</w:t>
      </w:r>
    </w:p>
    <w:p>
      <w:pPr>
        <w:pStyle w:val="BookText"/>
        <w:rPr/>
      </w:pPr>
      <w:r>
        <w:rPr>
          <w:rFonts w:ascii="IRNazanin" w:hAnsi="IRNazanin" w:eastAsia="IRNazanin"/>
          <w:color w:val="111111"/>
          <w:sz w:val="28"/>
          <w:sz w:val="28"/>
          <w:szCs w:val="28"/>
          <w:rtl w:val="true"/>
          <w:lang w:bidi="fa-IR"/>
        </w:rPr>
        <w:t>علی عترة المصطفی الأقربین وأمهمُ ابنة طه الشفیع</w:t>
      </w:r>
    </w:p>
    <w:p>
      <w:pPr>
        <w:pStyle w:val="BookText"/>
        <w:rPr/>
      </w:pPr>
      <w:r>
        <w:rPr>
          <w:rFonts w:ascii="IRNazanin" w:hAnsi="IRNazanin" w:eastAsia="IRNazanin"/>
          <w:color w:val="111111"/>
          <w:sz w:val="28"/>
          <w:sz w:val="28"/>
          <w:szCs w:val="28"/>
          <w:rtl w:val="true"/>
          <w:lang w:bidi="fa-IR"/>
        </w:rPr>
        <w:t>همُ آمنوا الناس من کل خوفٍ وهم أطعموا الناس من کل جوع</w:t>
      </w:r>
    </w:p>
    <w:p>
      <w:pPr>
        <w:pStyle w:val="BookText"/>
        <w:rPr/>
      </w:pPr>
      <w:r>
        <w:rPr>
          <w:rFonts w:ascii="IRNazanin" w:hAnsi="IRNazanin" w:eastAsia="IRNazanin"/>
          <w:color w:val="111111"/>
          <w:sz w:val="28"/>
          <w:sz w:val="28"/>
          <w:szCs w:val="28"/>
          <w:rtl w:val="true"/>
          <w:lang w:bidi="fa-IR"/>
        </w:rPr>
        <w:t>وهم روَّعوا الکفر فی بأسهم علی أن فیهم أمان المروع</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شکیبایی‌ام، سخت شده است؛ درحالی‌که اشک از گونه‌هایم جاری می‌شود؛ هنگامی که چاشتگاه در سرزمین بقیع و گورستان‌های آن توقف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سر تربت خاندان و نزدیکان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مادرشان دختر حضرت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شفاعت‌کننده مردم در روز محشر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کسانی بودند که به مردم در برابر هرگونه ترس و وحشتی، امنیت و آرامش و در برابر هر نوع قحطی و گرسنگی، آب و غذا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قدرتی که داشتند، کفر را وحشت‌زده کردند؛ زیرا امنیت و آرامش ایشان، در دل کافران وحشت و ترس ایجاد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موسی هر</w:t>
      </w:r>
    </w:p>
    <w:p>
      <w:pPr>
        <w:pStyle w:val="BookText"/>
        <w:rPr/>
      </w:pPr>
      <w:r>
        <w:rPr>
          <w:rFonts w:ascii="IRNazanin" w:hAnsi="IRNazanin" w:eastAsia="IRNazanin"/>
          <w:color w:val="111111"/>
          <w:sz w:val="28"/>
          <w:sz w:val="28"/>
          <w:szCs w:val="28"/>
          <w:rtl w:val="true"/>
          <w:lang w:bidi="fa-IR"/>
        </w:rPr>
        <w:t xml:space="preserve">شیخ موسی هر بن جعفر متوفای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قصیده‌ای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مصاب دهی الإسلام والشرعة الغرا فأمست برغم الدین أعینها عبری</w:t>
      </w:r>
    </w:p>
    <w:p>
      <w:pPr>
        <w:pStyle w:val="BookText"/>
        <w:rPr/>
      </w:pPr>
      <w:r>
        <w:rPr>
          <w:rFonts w:ascii="IRNazanin" w:hAnsi="IRNazanin" w:eastAsia="IRNazanin"/>
          <w:color w:val="111111"/>
          <w:sz w:val="28"/>
          <w:sz w:val="28"/>
          <w:szCs w:val="28"/>
          <w:rtl w:val="true"/>
          <w:lang w:bidi="fa-IR"/>
        </w:rPr>
        <w:t>مصاب له شمس العلوم تکورت وأنجم سعد الدین قد نثرت نثرا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مصاب له عین النبی بکت دماً وحیدرة والطهر فاطمة الزهرا</w:t>
      </w:r>
    </w:p>
    <w:p>
      <w:pPr>
        <w:pStyle w:val="BookText"/>
        <w:rPr/>
      </w:pPr>
      <w:r>
        <w:rPr>
          <w:rFonts w:ascii="IRNazanin" w:hAnsi="IRNazanin" w:eastAsia="IRNazanin"/>
          <w:color w:val="111111"/>
          <w:sz w:val="28"/>
          <w:sz w:val="28"/>
          <w:szCs w:val="28"/>
          <w:rtl w:val="true"/>
          <w:lang w:bidi="fa-IR"/>
        </w:rPr>
        <w:t>وقامت أصول الدین تنعی فروعه بحادثة فقماء زلزلت الغبرا</w:t>
      </w:r>
    </w:p>
    <w:p>
      <w:pPr>
        <w:pStyle w:val="BookText"/>
        <w:rPr/>
      </w:pPr>
      <w:r>
        <w:rPr>
          <w:rFonts w:ascii="IRNazanin" w:hAnsi="IRNazanin" w:eastAsia="IRNazanin"/>
          <w:color w:val="111111"/>
          <w:sz w:val="28"/>
          <w:sz w:val="28"/>
          <w:szCs w:val="28"/>
          <w:rtl w:val="true"/>
          <w:lang w:bidi="fa-IR"/>
        </w:rPr>
        <w:t>فأضحت عیون الرشد تهمل بالدما وأصبح وجه الغی مبتسماً ثغرا</w:t>
      </w:r>
    </w:p>
    <w:p>
      <w:pPr>
        <w:pStyle w:val="BookText"/>
        <w:rPr/>
      </w:pPr>
      <w:r>
        <w:rPr>
          <w:rFonts w:ascii="IRNazanin" w:hAnsi="IRNazanin" w:eastAsia="IRNazanin"/>
          <w:color w:val="111111"/>
          <w:sz w:val="28"/>
          <w:sz w:val="28"/>
          <w:szCs w:val="28"/>
          <w:rtl w:val="true"/>
          <w:lang w:bidi="fa-IR"/>
        </w:rPr>
        <w:t>فهل نابها من فادح الدهرفادح أسال عقیق الدمع من مضر الحمرا</w:t>
      </w:r>
    </w:p>
    <w:p>
      <w:pPr>
        <w:pStyle w:val="BookText"/>
        <w:rPr/>
      </w:pPr>
      <w:r>
        <w:rPr>
          <w:rFonts w:ascii="IRNazanin" w:hAnsi="IRNazanin" w:eastAsia="IRNazanin"/>
          <w:color w:val="111111"/>
          <w:sz w:val="28"/>
          <w:sz w:val="28"/>
          <w:szCs w:val="28"/>
          <w:rtl w:val="true"/>
          <w:lang w:bidi="fa-IR"/>
        </w:rPr>
        <w:t>وعادت لنا الأیام یوم مذلة به أصبح الإسلام منقصماً ظهرا</w:t>
      </w:r>
    </w:p>
    <w:p>
      <w:pPr>
        <w:pStyle w:val="BookText"/>
        <w:rPr/>
      </w:pPr>
      <w:r>
        <w:rPr>
          <w:rFonts w:ascii="IRNazanin" w:hAnsi="IRNazanin" w:eastAsia="IRNazanin"/>
          <w:color w:val="111111"/>
          <w:sz w:val="28"/>
          <w:sz w:val="28"/>
          <w:szCs w:val="28"/>
          <w:rtl w:val="true"/>
          <w:lang w:bidi="fa-IR"/>
        </w:rPr>
        <w:t>أجل جل رزء الدهر هدم قبورهم له انبجست عین الوری أدمعا حمراء</w:t>
      </w:r>
    </w:p>
    <w:p>
      <w:pPr>
        <w:pStyle w:val="BookText"/>
        <w:rPr/>
      </w:pPr>
      <w:r>
        <w:rPr>
          <w:rFonts w:ascii="IRNazanin" w:hAnsi="IRNazanin" w:eastAsia="IRNazanin"/>
          <w:color w:val="111111"/>
          <w:sz w:val="28"/>
          <w:sz w:val="28"/>
          <w:szCs w:val="28"/>
          <w:rtl w:val="true"/>
          <w:lang w:bidi="fa-IR"/>
        </w:rPr>
        <w:t>أثامن شوال غدوت محرما و قد نصبت فیک المآتم فی الشعری</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 xml:space="preserve">مستدرکات اعیان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بزرگی که گریبانگیر اسلام و شریعت نورانی آن شد و بر اثر آن با وجود برخورداری از آیین مقدس، چشمانش اشک‌آلود و گریان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بزرگی که بر اثر آن، خورشید علوم، روشنایی‌اش را از دست داد و ستارگان بابرکت دین از هم متلاشی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مصیبت جانکاهی که بر اثر آن، چشمان پیامبر و پاره تن پاک و مطهرش،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دین، به دنبال حادثه شوم و زشتی که زمین را به شدت تکان داد، خبر مرگ را برای فروعش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خبر جانکاه، چشمان هدایت پی در پی خون گریه می‌کرد و آثار خوشحالی و سرخوشی در چهره گمراهی، هویدا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مصیبتی سخت‌تر و سنگین‌تر از این مصیبت را، زمانه به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اشک‌های مرواریدگونه، جز در این مصیبت، از چهره خندان روزگار و دوستداران اهل‌بیت جاری شده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دوباره روزهای خواری را با این مصیبت برای ما به ارمغان آورد و بر اثر شدت تأثیر این فاجعه، کمر اسلام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بزرگ‌ترین مصیبت برای زمانه، ویران کردن قبرهای اهل‌بیت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اندوه حاصل از این مصیبت، چشمان خلایق، سیل‌آسا خون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هشتم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مصیبت، تبدیل به محرمی دیگر شدی و به سبب آن مصیبت، در تو نیز همانند محرم، مجلس عزا و مصیبت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محسن امین</w:t>
      </w:r>
    </w:p>
    <w:p>
      <w:pPr>
        <w:pStyle w:val="BookText"/>
        <w:rPr/>
      </w:pPr>
      <w:r>
        <w:rPr>
          <w:rFonts w:ascii="IRNazanin" w:hAnsi="IRNazanin" w:eastAsia="IRNazanin"/>
          <w:color w:val="111111"/>
          <w:sz w:val="28"/>
          <w:sz w:val="28"/>
          <w:szCs w:val="28"/>
          <w:rtl w:val="true"/>
          <w:lang w:bidi="fa-IR"/>
        </w:rPr>
        <w:t xml:space="preserve">سید محسن امین عاملی، متوفای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قصیده‌ای سروده است که بالغ بر پانصد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الدریة فی شبهات الوهابیه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در اینجا ابیات زیر را از آن قصیده انتخاب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وابک منتحبا لما قد حل بالإسلام من وهن وفرط تبدد</w:t>
      </w:r>
    </w:p>
    <w:p>
      <w:pPr>
        <w:pStyle w:val="BookText"/>
        <w:rPr/>
      </w:pPr>
      <w:r>
        <w:rPr>
          <w:rFonts w:ascii="IRNazanin" w:hAnsi="IRNazanin" w:eastAsia="IRNazanin"/>
          <w:color w:val="111111"/>
          <w:sz w:val="28"/>
          <w:sz w:val="28"/>
          <w:szCs w:val="28"/>
          <w:rtl w:val="true"/>
          <w:lang w:bidi="fa-IR"/>
        </w:rPr>
        <w:t>أبناؤه متشاکسون عراهم محلولة ما بینهم لم تعقد</w:t>
      </w:r>
    </w:p>
    <w:p>
      <w:pPr>
        <w:pStyle w:val="BookText"/>
        <w:rPr/>
      </w:pPr>
      <w:r>
        <w:rPr>
          <w:rFonts w:ascii="IRNazanin" w:hAnsi="IRNazanin" w:eastAsia="IRNazanin"/>
          <w:color w:val="111111"/>
          <w:sz w:val="28"/>
          <w:sz w:val="28"/>
          <w:szCs w:val="28"/>
          <w:rtl w:val="true"/>
          <w:lang w:bidi="fa-IR"/>
        </w:rPr>
        <w:t>لم یبق غیر قبور آل محمد شیدت ضلالا فی البقیع الغرقد</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از ظاهر این ابیات به دست می‌آید که این بیت نوعی استفهام انکاری است که مخاطبش وهابیت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این بیت در تقدیر گرفته می‌شود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یبق غیر قبور آل محمد تزعمون أنها شیدت ضلالا فی البقیع، فتقومون بهدمها؟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فقط قبرهای خاندان محمد باقی مانده است و دشمنان اهل‌بیت تصور می‌کنند این مقبره‌ها دارای بناهای سر به فلک کشیده‌ای در بقیع غرقدند؟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تخریب آنها اقدام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وقبور آباء النبی و صحبه بوجودها الإسلام لم یتمهد</w:t>
      </w:r>
    </w:p>
    <w:p>
      <w:pPr>
        <w:pStyle w:val="BookText"/>
        <w:rPr/>
      </w:pPr>
      <w:r>
        <w:rPr>
          <w:rFonts w:ascii="IRNazanin" w:hAnsi="IRNazanin" w:eastAsia="IRNazanin"/>
          <w:color w:val="111111"/>
          <w:sz w:val="28"/>
          <w:sz w:val="28"/>
          <w:szCs w:val="28"/>
          <w:rtl w:val="true"/>
          <w:lang w:bidi="fa-IR"/>
        </w:rPr>
        <w:t>فإذا محت ما شید من بنیانها لم یبق فی الإسلام غیر مشید</w:t>
      </w:r>
    </w:p>
    <w:p>
      <w:pPr>
        <w:pStyle w:val="BookText"/>
        <w:rPr/>
      </w:pPr>
      <w:r>
        <w:rPr>
          <w:rFonts w:ascii="IRNazanin" w:hAnsi="IRNazanin" w:eastAsia="IRNazanin"/>
          <w:color w:val="111111"/>
          <w:sz w:val="28"/>
          <w:sz w:val="28"/>
          <w:szCs w:val="28"/>
          <w:rtl w:val="true"/>
          <w:lang w:bidi="fa-IR"/>
        </w:rPr>
        <w:t>أمسی بها التوحید مفقودا فمذ هدمت فما للکون غیر موحد</w:t>
      </w:r>
    </w:p>
    <w:p>
      <w:pPr>
        <w:pStyle w:val="BookText"/>
        <w:rPr/>
      </w:pPr>
      <w:r>
        <w:rPr>
          <w:rFonts w:ascii="IRNazanin" w:hAnsi="IRNazanin" w:eastAsia="IRNazanin"/>
          <w:color w:val="111111"/>
          <w:sz w:val="28"/>
          <w:sz w:val="28"/>
          <w:szCs w:val="28"/>
          <w:rtl w:val="true"/>
          <w:lang w:bidi="fa-IR"/>
        </w:rPr>
        <w:t>فغدت علیها کالوحوش ضاویا و غدا ستتبعها بقبر محمد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 شو و با صدای بلند گریه کن و شیون سر بده برای بی‌توجهی‌ها و زیاده‌روی‌هایی که در حق اسلام صورت گرفته و سبب از هم گسیختگی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و پیروان اسلام با هم دچار اختلاف و مشاجره شده‌اند و پیوندهای برادری بین آنان از هم گسسته شده است و دیگر اتحاد بین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قبرهای خاندان محمد باقی مانده است؛ گو اینکه این مقبره‌ها دارای بناهای سر به فلک کشیده‌ای در بقیع غرقدند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قبرهای اجداد پیامبر و اصحاب ایشان، اسلام شکوهش را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هنگامی که بناهای ساخته شده بر مقبره آنها نابود گردد، تمامی مسائل انحرافی در اسلام نیز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توحید در صورت توجه نکردن به این عمل، گم خواهد شد و از زمانی که این اقدام زشت انجام گرفت و مقبره‌ها تخریب شد، گویا تمامی مردم جهان یکتاپرست شده‌اند؛ همان‌گونه که وهابیت چنین تصور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و براساس چنین تصوارت واهی و پوچی، به تخریب آن مقبره‌ها اقدام نمودند و در ادامه رفتارهای زشت خود، در آینده نه چندان دور، قبر پیامبر را نیز ویران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قبة بثری البقیع منیعة شأت الفراقد و السهی فی مصعد</w:t>
      </w:r>
    </w:p>
    <w:p>
      <w:pPr>
        <w:pStyle w:val="BookText"/>
        <w:rPr/>
      </w:pPr>
      <w:r>
        <w:rPr>
          <w:rFonts w:ascii="IRNazanin" w:hAnsi="IRNazanin" w:eastAsia="IRNazanin"/>
          <w:color w:val="111111"/>
          <w:sz w:val="28"/>
          <w:sz w:val="28"/>
          <w:szCs w:val="28"/>
          <w:rtl w:val="true"/>
          <w:lang w:bidi="fa-IR"/>
        </w:rPr>
        <w:t>و لقبة الأفلاک دون منالها شأو الضلیع غدا و سیر المجهد</w:t>
      </w:r>
    </w:p>
    <w:p>
      <w:pPr>
        <w:pStyle w:val="BookText"/>
        <w:rPr/>
      </w:pPr>
      <w:r>
        <w:rPr>
          <w:rFonts w:ascii="IRNazanin" w:hAnsi="IRNazanin" w:eastAsia="IRNazanin"/>
          <w:color w:val="111111"/>
          <w:sz w:val="28"/>
          <w:sz w:val="28"/>
          <w:szCs w:val="28"/>
          <w:rtl w:val="true"/>
          <w:lang w:bidi="fa-IR"/>
        </w:rPr>
        <w:t>شعت بها أنوار آل محمد بسنا علی طول الزمان مخلد</w:t>
      </w:r>
    </w:p>
    <w:p>
      <w:pPr>
        <w:pStyle w:val="BookText"/>
        <w:rPr/>
      </w:pPr>
      <w:r>
        <w:rPr>
          <w:rFonts w:ascii="IRNazanin" w:hAnsi="IRNazanin" w:eastAsia="IRNazanin"/>
          <w:color w:val="111111"/>
          <w:sz w:val="28"/>
          <w:sz w:val="28"/>
          <w:szCs w:val="28"/>
          <w:rtl w:val="true"/>
          <w:lang w:bidi="fa-IR"/>
        </w:rPr>
        <w:t>کم کلّ فذ فی البریة مغتذ دار النبوة بالإمامة مرتدی</w:t>
      </w:r>
    </w:p>
    <w:p>
      <w:pPr>
        <w:pStyle w:val="BookText"/>
        <w:rPr/>
      </w:pPr>
      <w:r>
        <w:rPr>
          <w:rFonts w:ascii="IRNazanin" w:hAnsi="IRNazanin" w:eastAsia="IRNazanin"/>
          <w:color w:val="111111"/>
          <w:sz w:val="28"/>
          <w:sz w:val="28"/>
          <w:szCs w:val="28"/>
          <w:rtl w:val="true"/>
          <w:lang w:bidi="fa-IR"/>
        </w:rPr>
        <w:t>فی بقعة ودت نجوم سمائها فی الأرض من حصبائها لو تغتذی</w:t>
      </w:r>
      <w:r>
        <w:rPr>
          <w:rStyle w:val="FootnoteAnchor"/>
          <w:rtl w:val="true"/>
        </w:rPr>
        <w:footnoteReference w:id="1197"/>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البقیع،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مزاری که بر تربت بقیع برافراشته شده است و ستاره‌های فرقد و سهی آرزو می‌کنند تا جایگاه بلندی همانند آن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گنبد گیتی و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بلندی جایگاه و منزلت هیچ‌گاه به پای آن مزار نمی‌رسد و رسیدن به جایگاه آن مزار و منزلت صاحب آن برای آسمان، محال و خارج از طاقت و توانش است و هرچند هم آرزوی رسیدن به آن جایگاه را داشته باشد، نمی‌تواند به آن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هدایت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قبرستان و تربتش در گذر تاریخ پراکنده شده و پرتوافشانی آن جاودان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بی‌همتای بسیاری که از سرچشمه‌های نبوت تغذیه نموده و لباس امامت بر تن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مزار و قبرستانی آرمیده‌اند که ستارگان آسمان آرزو می‌کنند، ای کاش از سنگریزه‌های آن مزار بودند و رزق و روزی خود را از طریق کرامت و برکت امامان آرمیده در آنجا و نیز زائران آن سرزمین تأمین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حاولت والله مکمل نوره إطفاء نور ساطع لم یخمد</w:t>
      </w:r>
    </w:p>
    <w:p>
      <w:pPr>
        <w:pStyle w:val="BookText"/>
        <w:rPr/>
      </w:pPr>
      <w:r>
        <w:rPr>
          <w:rFonts w:ascii="IRNazanin" w:hAnsi="IRNazanin" w:eastAsia="IRNazanin"/>
          <w:color w:val="111111"/>
          <w:sz w:val="28"/>
          <w:sz w:val="28"/>
          <w:szCs w:val="28"/>
          <w:rtl w:val="true"/>
          <w:lang w:bidi="fa-IR"/>
        </w:rPr>
        <w:t>جرت علی الإسلام أعظم ذلة بفعالها و أتت بکل تمرد</w:t>
      </w:r>
    </w:p>
    <w:p>
      <w:pPr>
        <w:pStyle w:val="BookText"/>
        <w:rPr/>
      </w:pPr>
      <w:r>
        <w:rPr>
          <w:rFonts w:ascii="IRNazanin" w:hAnsi="IRNazanin" w:eastAsia="IRNazanin"/>
          <w:color w:val="111111"/>
          <w:sz w:val="28"/>
          <w:sz w:val="28"/>
          <w:szCs w:val="28"/>
          <w:rtl w:val="true"/>
          <w:lang w:bidi="fa-IR"/>
        </w:rPr>
        <w:t>سائت جمیع المسلمین بفعلها و رمت قلوبهم بجمر موقد</w:t>
      </w:r>
    </w:p>
    <w:p>
      <w:pPr>
        <w:pStyle w:val="BookText"/>
        <w:rPr/>
      </w:pPr>
      <w:r>
        <w:rPr>
          <w:rFonts w:ascii="IRNazanin" w:hAnsi="IRNazanin" w:eastAsia="IRNazanin"/>
          <w:color w:val="111111"/>
          <w:sz w:val="28"/>
          <w:sz w:val="28"/>
          <w:szCs w:val="28"/>
          <w:rtl w:val="true"/>
          <w:lang w:bidi="fa-IR"/>
        </w:rPr>
        <w:t>لم یکف ما صنعت بهم أعداؤهم بحیاتهم من کل فعل أنکد</w:t>
      </w:r>
    </w:p>
    <w:p>
      <w:pPr>
        <w:pStyle w:val="BookText"/>
        <w:rPr/>
      </w:pPr>
      <w:r>
        <w:rPr>
          <w:rFonts w:ascii="IRNazanin" w:hAnsi="IRNazanin" w:eastAsia="IRNazanin"/>
          <w:color w:val="111111"/>
          <w:sz w:val="28"/>
          <w:sz w:val="28"/>
          <w:szCs w:val="28"/>
          <w:rtl w:val="true"/>
          <w:lang w:bidi="fa-IR"/>
        </w:rPr>
        <w:t>حتی غدت بعد الممات خوارج فی الظلم بالماضین منهم تقتدی</w:t>
      </w:r>
    </w:p>
    <w:p>
      <w:pPr>
        <w:pStyle w:val="BookText"/>
        <w:rPr/>
      </w:pPr>
      <w:r>
        <w:rPr>
          <w:rFonts w:ascii="IRNazanin" w:hAnsi="IRNazanin" w:eastAsia="IRNazanin"/>
          <w:color w:val="111111"/>
          <w:sz w:val="28"/>
          <w:sz w:val="28"/>
          <w:szCs w:val="28"/>
          <w:rtl w:val="true"/>
          <w:lang w:bidi="fa-IR"/>
        </w:rPr>
        <w:t>لم تحفظ المختار فی أولاده وسواهم من أحمد لم یولد</w:t>
      </w:r>
    </w:p>
    <w:p>
      <w:pPr>
        <w:pStyle w:val="BookText"/>
        <w:rPr/>
      </w:pPr>
      <w:r>
        <w:rPr>
          <w:rFonts w:ascii="IRNazanin" w:hAnsi="IRNazanin" w:eastAsia="IRNazanin"/>
          <w:color w:val="111111"/>
          <w:sz w:val="28"/>
          <w:sz w:val="28"/>
          <w:szCs w:val="28"/>
          <w:rtl w:val="true"/>
          <w:lang w:bidi="fa-IR"/>
        </w:rPr>
        <w:t>هدمت قباباً فوقهم قد شیدت معقودة من فوق أشرف مرقد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 الإمام السید الحسن الزکی ابن النبی ابن الإمام السید</w:t>
      </w:r>
    </w:p>
    <w:p>
      <w:pPr>
        <w:pStyle w:val="BookText"/>
        <w:rPr/>
      </w:pPr>
      <w:r>
        <w:rPr>
          <w:rFonts w:ascii="IRNazanin" w:hAnsi="IRNazanin" w:eastAsia="IRNazanin"/>
          <w:color w:val="111111"/>
          <w:sz w:val="28"/>
          <w:sz w:val="28"/>
          <w:szCs w:val="28"/>
          <w:rtl w:val="true"/>
          <w:lang w:bidi="fa-IR"/>
        </w:rPr>
        <w:t>والعابد السجاد زین العابدین ابن الحسین الراکع المتهجد</w:t>
      </w:r>
    </w:p>
    <w:p>
      <w:pPr>
        <w:pStyle w:val="BookText"/>
        <w:rPr/>
      </w:pPr>
      <w:r>
        <w:rPr>
          <w:rFonts w:ascii="IRNazanin" w:hAnsi="IRNazanin" w:eastAsia="IRNazanin"/>
          <w:color w:val="111111"/>
          <w:sz w:val="28"/>
          <w:sz w:val="28"/>
          <w:szCs w:val="28"/>
          <w:rtl w:val="true"/>
          <w:lang w:bidi="fa-IR"/>
        </w:rPr>
        <w:t>والباقر العلم ابنه والصادق القول المفضل جعفر بن محمد</w:t>
      </w:r>
      <w:r>
        <w:rPr>
          <w:rFonts w:eastAsia="IRNazanin" w:cs="IRNazanin"/>
          <w:color w:val="111111"/>
          <w:sz w:val="28"/>
          <w:szCs w:val="28"/>
          <w:rtl w:val="true"/>
          <w:lang w:bidi="fa-IR"/>
        </w:rPr>
        <w:t>..</w:t>
      </w:r>
      <w:r>
        <w:rPr>
          <w:rStyle w:val="FootnoteAnchor"/>
          <w:rtl w:val="true"/>
        </w:rPr>
        <w:footnoteReference w:id="11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الامین،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کشف الارتیاب،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این کار خود سعی کردند تا چراغ پرفروغ امامت و هدایت را خاموش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امامت تکمیل‌کننده نور الهی و نبوت است و چنان پرفروغ است که هیچ‌گاه رو به خاموشی نمی‌گراید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اقدام زشت و کفرآمیز، بزرگ‌ترین خفت دامنگیر مسلمانان گشت و بزرگ‌ترین ضربه بر پیکر اسلام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عمل به تمامی مسلمانان، توهین و با شعله‌های گداخته شده آتش، به قلب‌هایشان حمله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اهل‌بیت در زمان حیات آن بزرگواران، از انجام دادن هیچ عمل زشتی به منظور مقابله و دشمنی با ایشان کوتاهی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پس از شهادت آنان نیز ظالمانی پیدا شدند که با الگو گرفتن و اقتدا کردن به گذشتگان، باز به آنان جسارت و توهین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حفظ حرمت فرزندان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هیچ‌وجه کوتاهی نکرده است و با اینکه آن بزرگواران از نوادگان آن حضرت بودند، به صراحت آنها را فرزندان خویش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مزارهای مرتفعی که روی قبر آن بزرگواران بنا شده و از نظر هندسی بسیار زیبا و گنبدی شکل بودند و روی قبر نجیب‌ترین افراد روی زمین قرار گرفته بود، ویران شد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بناهایی که یکی از آنها روی قبر امام حسن، همان سرور پاک و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بناهایی که یکی از آنها روی قبر بنده پرهیزکار و بسیار سجده کننده خداوند، بنا شده بود؛ یعنی امام زین العابدین، فرزند امام حسین که بسیار رکوع‌کننده و شب زنده‌دار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بناهایی که یکی از آنها روی قبر امام محمد باقر، فرزند امام زین‌العابدین بنا شده بود و دیگری روی قبر امام صادق، جعفر بن محمد، که از حجت‌های خداوند روی زمین برای بندگانش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صدرالدین صدر</w:t>
      </w:r>
    </w:p>
    <w:p>
      <w:pPr>
        <w:pStyle w:val="BookText"/>
        <w:rPr/>
      </w:pPr>
      <w:r>
        <w:rPr>
          <w:rFonts w:ascii="IRNazanin" w:hAnsi="IRNazanin" w:eastAsia="IRNazanin"/>
          <w:color w:val="111111"/>
          <w:sz w:val="28"/>
          <w:sz w:val="28"/>
          <w:szCs w:val="28"/>
          <w:rtl w:val="true"/>
          <w:lang w:bidi="fa-IR"/>
        </w:rPr>
        <w:t>سید صدرالدین صدر از فقیهان شیعه، سرشناس در علم اصول، همچنین محدث و ادیبی دوراندیش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کاظمیه دیده به جهان گشود و زیر چتر حمایت پدرش در سامرا رشد و تربیت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کربلای معلا منتقل و از آنجا عازم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مقدس قم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اشعار او این ابیات است که در وصف حادثه تخریب مقبره‌های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بقیع،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إن فاجعة البقیع یشیب لهولها فود الرضیع</w:t>
      </w:r>
    </w:p>
    <w:p>
      <w:pPr>
        <w:pStyle w:val="BookText"/>
        <w:rPr/>
      </w:pPr>
      <w:r>
        <w:rPr>
          <w:rFonts w:ascii="IRNazanin" w:hAnsi="IRNazanin" w:eastAsia="IRNazanin"/>
          <w:color w:val="111111"/>
          <w:sz w:val="28"/>
          <w:sz w:val="28"/>
          <w:szCs w:val="28"/>
          <w:rtl w:val="true"/>
          <w:lang w:bidi="fa-IR"/>
        </w:rPr>
        <w:t>وسوف تکون فاتحة الرزایا إذا لم نصح من هذا الهجوع</w:t>
      </w:r>
    </w:p>
    <w:p>
      <w:pPr>
        <w:pStyle w:val="BookText"/>
        <w:rPr/>
      </w:pPr>
      <w:r>
        <w:rPr>
          <w:rFonts w:ascii="IRNazanin" w:hAnsi="IRNazanin" w:eastAsia="IRNazanin"/>
          <w:color w:val="111111"/>
          <w:sz w:val="28"/>
          <w:sz w:val="28"/>
          <w:szCs w:val="28"/>
          <w:rtl w:val="true"/>
          <w:lang w:bidi="fa-IR"/>
        </w:rPr>
        <w:t>فهل من مسلم لله یرعی حقوق نبیه الهادی الشفیع</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موسوعة طبقات الفقهاء،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فاجعه تخریب قبرستان بقیع و شدت مصیبت وارد آمده، موی سر نوزادان شیرخواره نیز سفید 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از این خواب غفلت خود بیدار نشویم و به عمق این فاجعه پی‌نبریم، در آینده همین حادثه جانکاه زمینه‌ساز مصیبت‌های دیگری خواهد شد که بر</w:t>
      </w:r>
    </w:p>
    <w:p>
      <w:pPr>
        <w:pStyle w:val="BookText"/>
        <w:rPr/>
      </w:pPr>
      <w:r>
        <w:rPr>
          <w:rFonts w:ascii="IRNazanin" w:hAnsi="IRNazanin" w:eastAsia="IRNazanin"/>
          <w:color w:val="111111"/>
          <w:sz w:val="28"/>
          <w:sz w:val="28"/>
          <w:szCs w:val="28"/>
          <w:rtl w:val="true"/>
          <w:lang w:bidi="fa-IR"/>
        </w:rPr>
        <w:t>اهل‌بیت و دوستدارانش روا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مسلمانی پیدا می‌شود که حقوق پیامبر هدایتگر و شفاعت‌کننده اش را رعایت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حسین مظفر</w:t>
      </w:r>
    </w:p>
    <w:p>
      <w:pPr>
        <w:pStyle w:val="BookText"/>
        <w:rPr/>
      </w:pPr>
      <w:r>
        <w:rPr>
          <w:rFonts w:ascii="IRNazanin" w:hAnsi="IRNazanin" w:eastAsia="IRNazanin"/>
          <w:color w:val="111111"/>
          <w:sz w:val="28"/>
          <w:sz w:val="28"/>
          <w:szCs w:val="28"/>
          <w:rtl w:val="true"/>
          <w:lang w:bidi="fa-IR"/>
        </w:rPr>
        <w:t>شیخ محمدحسین مظفر دراین‌باره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أبقیت وکاف الدموع أما تبکیک فاجعة البقیع</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 xml:space="preserve">التاریخ الامین، 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تاریخ الشیعه؛ المظفر،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بغض و اندوه را در دلت نگه داشته و انباشته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اشک نمی‌ریزی؟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فاجعه بقیع تو را به گریه نمی‌اندازد؟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عبدالکریم ممتن</w:t>
      </w:r>
    </w:p>
    <w:p>
      <w:pPr>
        <w:pStyle w:val="BookText"/>
        <w:rPr/>
      </w:pPr>
      <w:r>
        <w:rPr>
          <w:rFonts w:ascii="IRNazanin" w:hAnsi="IRNazanin" w:eastAsia="IRNazanin"/>
          <w:color w:val="111111"/>
          <w:sz w:val="28"/>
          <w:sz w:val="28"/>
          <w:szCs w:val="28"/>
          <w:rtl w:val="true"/>
          <w:lang w:bidi="fa-IR"/>
        </w:rPr>
        <w:t>شیخ عبدالکریم ممتن از شاعران روزگار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منطقه جبیل که یکی از روستاهای احساء است،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دیده به جهان گشود و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تخریب قبرستان بقیع و مقبره‌های امامان خفته در آنجا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ما شاقنی ربرب طفقت لتذکاره أنحب</w:t>
      </w:r>
    </w:p>
    <w:p>
      <w:pPr>
        <w:pStyle w:val="BookText"/>
        <w:rPr/>
      </w:pPr>
      <w:r>
        <w:rPr>
          <w:rFonts w:ascii="IRNazanin" w:hAnsi="IRNazanin" w:eastAsia="IRNazanin"/>
          <w:color w:val="111111"/>
          <w:sz w:val="28"/>
          <w:sz w:val="28"/>
          <w:szCs w:val="28"/>
          <w:rtl w:val="true"/>
          <w:lang w:bidi="fa-IR"/>
        </w:rPr>
        <w:t>و لا سح من مقلتی العقیق علی جیرة فیه قد طنبوا</w:t>
      </w:r>
    </w:p>
    <w:p>
      <w:pPr>
        <w:pStyle w:val="BookText"/>
        <w:rPr/>
      </w:pPr>
      <w:r>
        <w:rPr>
          <w:rFonts w:ascii="IRNazanin" w:hAnsi="IRNazanin" w:eastAsia="IRNazanin"/>
          <w:color w:val="111111"/>
          <w:sz w:val="28"/>
          <w:sz w:val="28"/>
          <w:szCs w:val="28"/>
          <w:rtl w:val="true"/>
          <w:lang w:bidi="fa-IR"/>
        </w:rPr>
        <w:t>ولکن شجانی وفت الحشا أعاجیب دهر بنا یلعب</w:t>
      </w:r>
    </w:p>
    <w:p>
      <w:pPr>
        <w:pStyle w:val="BookText"/>
        <w:rPr/>
      </w:pPr>
      <w:r>
        <w:rPr>
          <w:rFonts w:ascii="IRNazanin" w:hAnsi="IRNazanin" w:eastAsia="IRNazanin"/>
          <w:color w:val="111111"/>
          <w:sz w:val="28"/>
          <w:sz w:val="28"/>
          <w:szCs w:val="28"/>
          <w:rtl w:val="true"/>
          <w:lang w:bidi="fa-IR"/>
        </w:rPr>
        <w:t>وحسبک من ذاک هدم القباب فذلک عن جوره یعرب</w:t>
      </w:r>
      <w:r>
        <w:rPr>
          <w:rStyle w:val="FootnoteAnchor"/>
          <w:rtl w:val="true"/>
        </w:rPr>
        <w:footnoteReference w:id="1201"/>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اشتیاق به محبوب و یادآوری خاطره‌های او و ویرانه‌های برجای مانده از او نیست که مرا در حال اشک ریختن و شیون سردادن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به سبب همسایگانی که در سرزمین محبوب و منزلش اقامت گزیده‌اند، اشک از چشمان من روان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واقع اندوه درون من است که من را دچار درد و عذاب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اندوه ناشی از مصیبتی است که روزگار به وسیله آن، ما را بازیچه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آن همه اندوه، ناراحتی من به سبب تخریب مزارهای امامان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تو از اندوه و سبب ناله و زاری من باخبر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نشانگر ظلم و ستمی است که بر اهل‌بیت و دوستداران ایشان روا 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هاشم امین</w:t>
      </w:r>
    </w:p>
    <w:p>
      <w:pPr>
        <w:pStyle w:val="BookText"/>
        <w:rPr/>
      </w:pPr>
      <w:r>
        <w:rPr>
          <w:rFonts w:ascii="IRNazanin" w:hAnsi="IRNazanin" w:eastAsia="IRNazanin"/>
          <w:color w:val="111111"/>
          <w:sz w:val="28"/>
          <w:sz w:val="28"/>
          <w:szCs w:val="28"/>
          <w:rtl w:val="true"/>
          <w:lang w:bidi="fa-IR"/>
        </w:rPr>
        <w:t xml:space="preserve">سید هاشم امین، فرزند سید محسن امین،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 و در شقرا نیز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شاعر و ادیبی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هنگامی که مزار حضرت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خراسان زیارت کرد، این ابیات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محمد و لک العزا بالبیت والشمل الجمیع</w:t>
      </w:r>
    </w:p>
    <w:p>
      <w:pPr>
        <w:pStyle w:val="BookText"/>
        <w:rPr/>
      </w:pPr>
      <w:r>
        <w:rPr>
          <w:rFonts w:ascii="IRNazanin" w:hAnsi="IRNazanin" w:eastAsia="IRNazanin"/>
          <w:color w:val="111111"/>
          <w:sz w:val="28"/>
          <w:sz w:val="28"/>
          <w:szCs w:val="28"/>
          <w:rtl w:val="true"/>
          <w:lang w:bidi="fa-IR"/>
        </w:rPr>
        <w:t>ما کان عهدک من خراسا ن کعهدک فی البقیع</w:t>
      </w:r>
      <w:r>
        <w:rPr>
          <w:rStyle w:val="FootnoteAnchor"/>
          <w:rtl w:val="true"/>
        </w:rPr>
        <w:footnoteReference w:id="12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مستدرکات اعیان الشیعه،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دائرة المعارف الاسلامیه الشیعیه،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برای تو در خانه خدا و مکه هم عزاداری می‌شود و در آنجا پیروان و دوستداران فراوانی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و زمانه تو در خراسان، همانند روزگار تو در بقیع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حسن سبتی</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حسن سبتی دراین‌باره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 طیبة عنهم لا طاب عیشهم فکم بها هدموا قبرا لکل أبی</w:t>
      </w:r>
    </w:p>
    <w:p>
      <w:pPr>
        <w:pStyle w:val="BookText"/>
        <w:rPr/>
      </w:pPr>
      <w:r>
        <w:rPr>
          <w:rFonts w:ascii="IRNazanin" w:hAnsi="IRNazanin" w:eastAsia="IRNazanin"/>
          <w:color w:val="111111"/>
          <w:sz w:val="28"/>
          <w:sz w:val="28"/>
          <w:szCs w:val="28"/>
          <w:rtl w:val="true"/>
          <w:lang w:bidi="fa-IR"/>
        </w:rPr>
        <w:t>من عالم و صحابی و ذی شرف وهاشمّی ومنافیّ ومطلبی</w:t>
      </w:r>
    </w:p>
    <w:p>
      <w:pPr>
        <w:pStyle w:val="BookText"/>
        <w:rPr/>
      </w:pPr>
      <w:r>
        <w:rPr>
          <w:rFonts w:ascii="IRNazanin" w:hAnsi="IRNazanin" w:eastAsia="IRNazanin"/>
          <w:color w:val="111111"/>
          <w:sz w:val="28"/>
          <w:sz w:val="28"/>
          <w:szCs w:val="28"/>
          <w:rtl w:val="true"/>
          <w:lang w:bidi="fa-IR"/>
        </w:rPr>
        <w:t>فیا له حادثا قد عم فادحه کل البریة من عجم وعرب</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 xml:space="preserve">دائرة المعارف الاسلامیه الشیعیه،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سرزمین طیبه درباره آنان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زندگی‌شان را به کامشان تلخ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قبرهای قهرمانان زیادی را تخریب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قبرها، دانشمندان، اصحاب و افراد شریف فراوانی خفته بودند که قبر همگی آنان تخریب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فاجعه تخریب قبور بقیع بسیار جانکاه بود؛ به گونه‌ای که بر اثر آن، خسارت سنگینی بر تمامی مردم، از عرب گرفته تا عجم، وارد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مدین موسوی</w:t>
      </w:r>
    </w:p>
    <w:p>
      <w:pPr>
        <w:pStyle w:val="BookText"/>
        <w:rPr/>
      </w:pPr>
      <w:r>
        <w:rPr>
          <w:rFonts w:ascii="IRNazanin" w:hAnsi="IRNazanin" w:eastAsia="IRNazanin"/>
          <w:color w:val="111111"/>
          <w:sz w:val="28"/>
          <w:sz w:val="28"/>
          <w:szCs w:val="28"/>
          <w:rtl w:val="true"/>
          <w:lang w:bidi="fa-IR"/>
        </w:rPr>
        <w:t xml:space="preserve">سید مدین موسوی در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بقیع را زیارت کرد و قصیده‌ای را سرود که ابیات زیر، بخشی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کربلاء لم تبق منک بقیة لیفنی علیها شیخها و رضیعها</w:t>
      </w:r>
    </w:p>
    <w:p>
      <w:pPr>
        <w:pStyle w:val="BookText"/>
        <w:rPr/>
      </w:pPr>
      <w:r>
        <w:rPr>
          <w:rFonts w:ascii="IRNazanin" w:hAnsi="IRNazanin" w:eastAsia="IRNazanin"/>
          <w:color w:val="111111"/>
          <w:sz w:val="28"/>
          <w:sz w:val="28"/>
          <w:szCs w:val="28"/>
          <w:rtl w:val="true"/>
          <w:lang w:bidi="fa-IR"/>
        </w:rPr>
        <w:t>و أخری و قد لاحت لآلک قبة یلامس أبراج السماء سطوعها</w:t>
      </w:r>
    </w:p>
    <w:p>
      <w:pPr>
        <w:pStyle w:val="BookText"/>
        <w:rPr/>
      </w:pPr>
      <w:r>
        <w:rPr>
          <w:rFonts w:ascii="IRNazanin" w:hAnsi="IRNazanin" w:eastAsia="IRNazanin"/>
          <w:color w:val="111111"/>
          <w:sz w:val="28"/>
          <w:sz w:val="28"/>
          <w:szCs w:val="28"/>
          <w:rtl w:val="true"/>
          <w:lang w:bidi="fa-IR"/>
        </w:rPr>
        <w:t>عفتها لتعفی نورها و سموّها وقد خاب الا أن تطول صنیعها</w:t>
      </w:r>
    </w:p>
    <w:p>
      <w:pPr>
        <w:pStyle w:val="BookText"/>
        <w:rPr/>
      </w:pPr>
      <w:r>
        <w:rPr>
          <w:rFonts w:ascii="IRNazanin" w:hAnsi="IRNazanin" w:eastAsia="IRNazanin"/>
          <w:color w:val="111111"/>
          <w:sz w:val="28"/>
          <w:sz w:val="28"/>
          <w:szCs w:val="28"/>
          <w:rtl w:val="true"/>
          <w:lang w:bidi="fa-IR"/>
        </w:rPr>
        <w:t>عزاء أبا الزهراء فی کل بقعة تساوی علیها طفلها وبقیعها</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و در کربلا از تو وارثی برجای نمانده است تا افراد سالخورده و شیرخوارش را در آنجا فدا نماید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سرزمین مقدس دیگری از خاندان تو، مزاری برافراشته شده است که بلندی و درخشش آن به آسمان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اهل‌بیت آن را ویران کردند تا شاید بدین وسیله درخشش نور و عظمت آن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از رسیدن به آرزوی خود بازماندند؛ مگر آنکه همیشه به چنین اعمال زشت و بدی اقدام بنمایند که چنین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سرزمین‌ها، همگی افراد، چه کهنسال و نوزاد و نونهال، به سبب این فاجعه، اندوهگین و عزادارند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جودت قزوینی</w:t>
      </w:r>
    </w:p>
    <w:p>
      <w:pPr>
        <w:pStyle w:val="BookText"/>
        <w:rPr/>
      </w:pPr>
      <w:r>
        <w:rPr>
          <w:rFonts w:ascii="IRNazanin" w:hAnsi="IRNazanin" w:eastAsia="IRNazanin"/>
          <w:color w:val="111111"/>
          <w:sz w:val="28"/>
          <w:sz w:val="28"/>
          <w:szCs w:val="28"/>
          <w:rtl w:val="true"/>
          <w:lang w:bidi="fa-IR"/>
        </w:rPr>
        <w:t>دکتر جودت قزوینی دراین‌باره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 بقعة من بقیع الهوان جرداء محفوفة بالخراب</w:t>
      </w:r>
    </w:p>
    <w:p>
      <w:pPr>
        <w:pStyle w:val="BookText"/>
        <w:rPr/>
      </w:pPr>
      <w:r>
        <w:rPr>
          <w:rFonts w:ascii="IRNazanin" w:hAnsi="IRNazanin" w:eastAsia="IRNazanin"/>
          <w:color w:val="111111"/>
          <w:sz w:val="28"/>
          <w:sz w:val="28"/>
          <w:szCs w:val="28"/>
          <w:rtl w:val="true"/>
          <w:lang w:bidi="fa-IR"/>
        </w:rPr>
        <w:t>دنوت إلیها بقلب کسیر والحزن منحبس فی أهابی</w:t>
      </w:r>
    </w:p>
    <w:p>
      <w:pPr>
        <w:pStyle w:val="BookText"/>
        <w:rPr/>
      </w:pPr>
      <w:r>
        <w:rPr>
          <w:rFonts w:ascii="IRNazanin" w:hAnsi="IRNazanin" w:eastAsia="IRNazanin"/>
          <w:color w:val="111111"/>
          <w:sz w:val="28"/>
          <w:sz w:val="28"/>
          <w:szCs w:val="28"/>
          <w:rtl w:val="true"/>
          <w:lang w:bidi="fa-IR"/>
        </w:rPr>
        <w:t>وشارفنی الذل حتی غدا نشیجی یعبر حزنا لما بی</w:t>
      </w:r>
      <w:r>
        <w:rPr>
          <w:rStyle w:val="FootnoteAnchor"/>
          <w:rtl w:val="true"/>
        </w:rPr>
        <w:footnoteReference w:id="12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الاسلامیة الشیعیه،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مزاری که در قبرستان بقیع به تو اهانت کرده و تو را با خاک یکسان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 مقبره نزدیک شدم؛ درحالی‌که قلبم شکسته شده بود و اندوه در درونم محبوس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احساس حقارت می‌کردم تا اینکه صداهای بلند گریه‌ام از اندوه درونم و نیز مصیبت وارد آمده،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شاعران</w:t>
      </w:r>
    </w:p>
    <w:p>
      <w:pPr>
        <w:pStyle w:val="BookText"/>
        <w:rPr/>
      </w:pPr>
      <w:r>
        <w:rPr>
          <w:rFonts w:ascii="IRNazanin" w:hAnsi="IRNazanin" w:eastAsia="IRNazanin"/>
          <w:color w:val="111111"/>
          <w:sz w:val="28"/>
          <w:sz w:val="28"/>
          <w:szCs w:val="28"/>
          <w:rtl w:val="true"/>
          <w:lang w:bidi="fa-IR"/>
        </w:rPr>
        <w:t>یکی از شاعران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 بالبقیع مسائلا تستعلم آثار آل محمد لم تهدم؟</w:t>
      </w:r>
    </w:p>
    <w:p>
      <w:pPr>
        <w:pStyle w:val="BookText"/>
        <w:rPr/>
      </w:pPr>
      <w:r>
        <w:rPr>
          <w:rFonts w:ascii="IRNazanin" w:hAnsi="IRNazanin" w:eastAsia="IRNazanin"/>
          <w:color w:val="111111"/>
          <w:sz w:val="28"/>
          <w:sz w:val="28"/>
          <w:szCs w:val="28"/>
          <w:rtl w:val="true"/>
          <w:lang w:bidi="fa-IR"/>
        </w:rPr>
        <w:t>تبقی مراقدهم بدون أظلة تحمی ألوف الزائرین و تعصم</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البرد تسقیها السماء بوابل والحر یلفحها هجیر یضرم</w:t>
      </w:r>
      <w:r>
        <w:rPr>
          <w:rStyle w:val="FootnoteAnchor"/>
          <w:rtl w:val="true"/>
        </w:rPr>
        <w:footnoteReference w:id="1206"/>
      </w:r>
      <w:bookmarkStart w:id="767" w:name="pg6406_49178"/>
    </w:p>
    <w:p>
      <w:pPr>
        <w:pStyle w:val="BookText"/>
        <w:rPr/>
      </w:pPr>
      <w:bookmarkEnd w:id="767"/>
      <w:r>
        <w:rPr>
          <w:rFonts w:ascii="IRNazanin" w:hAnsi="IRNazanin" w:eastAsia="IRNazanin"/>
          <w:color w:val="111111"/>
          <w:sz w:val="28"/>
          <w:sz w:val="28"/>
          <w:szCs w:val="28"/>
          <w:rtl w:val="true"/>
          <w:lang w:bidi="fa-IR"/>
        </w:rPr>
        <w:t xml:space="preserve">در بقیع توقف کن و بپرس تا اینکه برایت معلوم گردد چرا آثار و اماکن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بدانی چرا مقبره‌های آنان بدون سایبان می‌شود؛ بنایی که از یک طرف سرپناهی برای زائران فراوان ایشان است و از طرف دیگر از اجساد مطهر آنها حافظت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نبود این سایبان‌ها و مزارها و در فصل سرما، آسمان با باران‌های تند و سیل‌آسایش آن قبرها را آبیاری می‌کند و در گرمای تابستان، گرمای سوزان، آن قبرها را می‌سوزاند</w:t>
      </w:r>
      <w:r>
        <w:rPr>
          <w:rFonts w:eastAsia="IRNazanin" w:cs="IRNazanin"/>
          <w:color w:val="111111"/>
          <w:sz w:val="28"/>
          <w:szCs w:val="28"/>
          <w:rtl w:val="true"/>
          <w:lang w:bidi="fa-IR"/>
        </w:rPr>
        <w:t>.</w:t>
      </w:r>
    </w:p>
    <w:p>
      <w:pPr>
        <w:pStyle w:val="Heading3"/>
        <w:numPr>
          <w:ilvl w:val="2"/>
          <w:numId w:val="1"/>
        </w:numPr>
        <w:rPr/>
      </w:pPr>
      <w:bookmarkStart w:id="768" w:name="__RefHeading___Toc560665_653776707"/>
      <w:bookmarkStart w:id="769" w:name="_Toc300"/>
      <w:bookmarkEnd w:id="768"/>
      <w:r>
        <w:rPr>
          <w:rtl w:val="true"/>
        </w:rPr>
        <w:t>ب</w:t>
      </w:r>
      <w:r>
        <w:rPr>
          <w:rtl w:val="true"/>
        </w:rPr>
        <w:t xml:space="preserve">) </w:t>
      </w:r>
      <w:r>
        <w:rPr>
          <w:rtl w:val="true"/>
        </w:rPr>
        <w:t>اشعار سروده شده درباره خود بقیع</w:t>
      </w:r>
      <w:bookmarkEnd w:id="769"/>
    </w:p>
    <w:p>
      <w:pPr>
        <w:pStyle w:val="BookText"/>
        <w:rPr/>
      </w:pPr>
      <w:r>
        <w:rPr>
          <w:rFonts w:ascii="IRNazanin" w:hAnsi="IRNazanin" w:eastAsia="IRNazanin"/>
          <w:color w:val="111111"/>
          <w:sz w:val="28"/>
          <w:sz w:val="28"/>
          <w:szCs w:val="28"/>
          <w:rtl w:val="true"/>
          <w:lang w:bidi="fa-IR"/>
        </w:rPr>
        <w:t>یکی از شاعران</w:t>
      </w:r>
    </w:p>
    <w:p>
      <w:pPr>
        <w:pStyle w:val="BookText"/>
        <w:rPr/>
      </w:pPr>
      <w:r>
        <w:rPr>
          <w:rFonts w:ascii="IRNazanin" w:hAnsi="IRNazanin" w:eastAsia="IRNazanin"/>
          <w:color w:val="111111"/>
          <w:sz w:val="28"/>
          <w:sz w:val="28"/>
          <w:szCs w:val="28"/>
          <w:rtl w:val="true"/>
          <w:lang w:bidi="fa-IR"/>
        </w:rPr>
        <w:t>قرطبی در این‌باره ابیات زیر را از یکی شاعران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منزلی فی روضة برباوة بین النخیل إلی بقیع الغرقد</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 xml:space="preserve">تفسیر القرطبی،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نیکوست منزلگاه من که در بوستانی واقع شده است که بر بلندی قرار گرفته و از بین درختان نخل گذشته و به بقیع غرقد ختم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اعشی</w:t>
      </w:r>
    </w:p>
    <w:p>
      <w:pPr>
        <w:pStyle w:val="BookText"/>
        <w:rPr/>
      </w:pPr>
      <w:r>
        <w:rPr>
          <w:rFonts w:ascii="IRNazanin" w:hAnsi="IRNazanin" w:eastAsia="IRNazanin"/>
          <w:color w:val="111111"/>
          <w:sz w:val="28"/>
          <w:sz w:val="28"/>
          <w:szCs w:val="28"/>
          <w:rtl w:val="true"/>
          <w:lang w:bidi="fa-IR"/>
        </w:rPr>
        <w:t>اعشی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 بقیع لو هتف بجوه أتانی کریم ینفض الرأس مغضبا</w:t>
      </w:r>
      <w:r>
        <w:rPr>
          <w:rStyle w:val="FootnoteAnchor"/>
          <w:rtl w:val="true"/>
        </w:rPr>
        <w:footnoteReference w:id="1208"/>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اگر من در فضای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درختزار و بیشه‌زاری پردرخت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سر دهم، شخص سخاوتمندی نزد من خواهد آمد که از شدت عصبانیت سرش را تکان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زیاد</w:t>
      </w:r>
    </w:p>
    <w:p>
      <w:pPr>
        <w:pStyle w:val="BookText"/>
        <w:rPr/>
      </w:pPr>
      <w:r>
        <w:rPr>
          <w:rFonts w:ascii="IRNazanin" w:hAnsi="IRNazanin" w:eastAsia="IRNazanin"/>
          <w:color w:val="111111"/>
          <w:sz w:val="28"/>
          <w:sz w:val="28"/>
          <w:szCs w:val="28"/>
          <w:rtl w:val="true"/>
          <w:lang w:bidi="fa-IR"/>
        </w:rPr>
        <w:t xml:space="preserve">ابو زیاد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لبنی عقیل بقعاء و بقیع یخالطن مهرة فی دیارها</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نهر و آب بقعاء و هم بقیع، به بنی عقیل یا فرزندان عقیل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قبیله بنی مهره در سرزمین خودشان معاشرت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نعمان بیاضی</w:t>
      </w:r>
    </w:p>
    <w:p>
      <w:pPr>
        <w:pStyle w:val="BookText"/>
        <w:rPr/>
      </w:pPr>
      <w:r>
        <w:rPr>
          <w:rFonts w:ascii="IRNazanin" w:hAnsi="IRNazanin" w:eastAsia="IRNazanin"/>
          <w:color w:val="111111"/>
          <w:sz w:val="28"/>
          <w:sz w:val="28"/>
          <w:szCs w:val="28"/>
          <w:rtl w:val="true"/>
          <w:lang w:bidi="fa-IR"/>
        </w:rPr>
        <w:t>حموی هنگامی که به رثای قوم خود می‌پردازد، درباره عمرو بن نعمان بیاضی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برخی از جنگ‌های خود به برخی از باغ‌هایشان وارد شدند، و پس از بستن درهای آنجا، با یکدیگر به نبرد پرداختند و همدیگر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خلت الدیار فسدت غیر مسود ومن العناء تفردی بالسودد</w:t>
      </w:r>
    </w:p>
    <w:p>
      <w:pPr>
        <w:pStyle w:val="BookText"/>
        <w:rPr/>
      </w:pPr>
      <w:r>
        <w:rPr>
          <w:rFonts w:ascii="IRNazanin" w:hAnsi="IRNazanin" w:eastAsia="IRNazanin"/>
          <w:color w:val="111111"/>
          <w:sz w:val="28"/>
          <w:sz w:val="28"/>
          <w:szCs w:val="28"/>
          <w:rtl w:val="true"/>
          <w:lang w:bidi="fa-IR"/>
        </w:rPr>
        <w:t>أین الذین عهدتم فی غبطة بین العقیق إلی بقیع الغرقد</w:t>
      </w:r>
    </w:p>
    <w:p>
      <w:pPr>
        <w:pStyle w:val="BookText"/>
        <w:rPr/>
      </w:pPr>
      <w:r>
        <w:rPr>
          <w:rFonts w:ascii="IRNazanin" w:hAnsi="IRNazanin" w:eastAsia="IRNazanin"/>
          <w:color w:val="111111"/>
          <w:sz w:val="28"/>
          <w:sz w:val="28"/>
          <w:szCs w:val="28"/>
          <w:rtl w:val="true"/>
          <w:lang w:bidi="fa-IR"/>
        </w:rPr>
        <w:t>کانت لهم أنهاب کلّ قبیلة وسلاح کلّ مدرب مستنجد</w:t>
      </w:r>
    </w:p>
    <w:p>
      <w:pPr>
        <w:pStyle w:val="BookText"/>
        <w:rPr/>
      </w:pPr>
      <w:r>
        <w:rPr>
          <w:rFonts w:ascii="IRNazanin" w:hAnsi="IRNazanin" w:eastAsia="IRNazanin"/>
          <w:color w:val="111111"/>
          <w:sz w:val="28"/>
          <w:sz w:val="28"/>
          <w:szCs w:val="28"/>
          <w:rtl w:val="true"/>
          <w:lang w:bidi="fa-IR"/>
        </w:rPr>
        <w:t>نفسی الفداء لفتیة من عامر شربوا المنیة فی مقام أنکد</w:t>
      </w:r>
    </w:p>
    <w:p>
      <w:pPr>
        <w:pStyle w:val="BookText"/>
        <w:rPr/>
      </w:pPr>
      <w:r>
        <w:rPr>
          <w:rFonts w:ascii="IRNazanin" w:hAnsi="IRNazanin" w:eastAsia="IRNazanin"/>
          <w:color w:val="111111"/>
          <w:sz w:val="28"/>
          <w:sz w:val="28"/>
          <w:szCs w:val="28"/>
          <w:rtl w:val="true"/>
          <w:lang w:bidi="fa-IR"/>
        </w:rPr>
        <w:t>قوم هم سفکوا دماء سراتهم بعض ببعض فعل من لم یرشد</w:t>
      </w:r>
    </w:p>
    <w:p>
      <w:pPr>
        <w:pStyle w:val="BookText"/>
        <w:rPr/>
      </w:pPr>
      <w:r>
        <w:rPr>
          <w:rFonts w:ascii="IRNazanin" w:hAnsi="IRNazanin" w:eastAsia="IRNazanin"/>
          <w:color w:val="111111"/>
          <w:sz w:val="28"/>
          <w:sz w:val="28"/>
          <w:szCs w:val="28"/>
          <w:rtl w:val="true"/>
          <w:lang w:bidi="fa-IR"/>
        </w:rPr>
        <w:t>یا 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لعثرة من دهرهم ترکت منازلهم کأن لم تعهد</w:t>
      </w:r>
    </w:p>
    <w:p>
      <w:pPr>
        <w:pStyle w:val="BookText"/>
        <w:rPr/>
      </w:pPr>
      <w:r>
        <w:rPr>
          <w:rFonts w:ascii="IRNazanin" w:hAnsi="IRNazanin" w:eastAsia="IRNazanin"/>
          <w:color w:val="111111"/>
          <w:sz w:val="28"/>
          <w:sz w:val="28"/>
          <w:szCs w:val="28"/>
          <w:rtl w:val="true"/>
          <w:lang w:bidi="fa-IR"/>
        </w:rPr>
        <w:t>تمامی بزرگانی که هرکدام دارای منزل و سرزمینی بودند که به آنها منسوب بود، از دنیا رفتند و به جای آنها کسانی به بزرگی رسیدند که شایستگی آن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کسانی که در اوج خوشبختی و سعادت، از عقیق گرفته تا بقیع غرقد، از آنها محافظت می‌کردید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تمامی قبایل مبارزه کرده بودند و از هرکدام از آنها اموال و سلاح</w:t>
      </w:r>
    </w:p>
    <w:p>
      <w:pPr>
        <w:pStyle w:val="BookText"/>
        <w:rPr/>
      </w:pPr>
      <w:r>
        <w:rPr>
          <w:rFonts w:ascii="IRNazanin" w:hAnsi="IRNazanin" w:eastAsia="IRNazanin"/>
          <w:color w:val="111111"/>
          <w:sz w:val="28"/>
          <w:sz w:val="28"/>
          <w:szCs w:val="28"/>
          <w:rtl w:val="true"/>
          <w:lang w:bidi="fa-IR"/>
        </w:rPr>
        <w:t>باارزش به غنیمت گرفته بودند؛ سلاح‌هایی که متعلق به دلاوران و افراد کارآزموده آن قبایل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 جوانمردانی از بنی عامر که در موقعیتی بسیار نامناسب، جام مرگ را سرکشیدند و جانشان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خودشان، خون بزرگانشان را بدون تدبیر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لغزشی بود که زمانه، آن را به این مردم تحمیل کرد و به دنبال آن منزل‌های این قهرمانان خالی از سکنه شد؛ گویا هیچ‌گاه در آنجا کسی ساکن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ابیات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آن افزون‌بر این ابیات، اشعار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بلندترین دره‌های عقیق، بقیع نام دارد</w:t>
      </w:r>
      <w:r>
        <w:rPr>
          <w:rFonts w:eastAsia="IRNazanin" w:cs="IRNazanin"/>
          <w:color w:val="111111"/>
          <w:sz w:val="28"/>
          <w:szCs w:val="28"/>
          <w:rtl w:val="true"/>
          <w:lang w:bidi="fa-IR"/>
        </w:rPr>
        <w:t>».</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شاعران</w:t>
      </w:r>
    </w:p>
    <w:p>
      <w:pPr>
        <w:pStyle w:val="BookText"/>
        <w:rPr/>
      </w:pPr>
      <w:r>
        <w:rPr>
          <w:rFonts w:ascii="IRNazanin" w:hAnsi="IRNazanin" w:eastAsia="IRNazanin"/>
          <w:color w:val="111111"/>
          <w:sz w:val="28"/>
          <w:sz w:val="28"/>
          <w:szCs w:val="28"/>
          <w:rtl w:val="true"/>
          <w:lang w:bidi="fa-IR"/>
        </w:rPr>
        <w:t>شاعری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لیتنی کنت فیهم یوم صبحهم من نقب شوران ذو قرطین مزموم</w:t>
      </w:r>
    </w:p>
    <w:p>
      <w:pPr>
        <w:pStyle w:val="BookText"/>
        <w:rPr/>
      </w:pPr>
      <w:r>
        <w:rPr>
          <w:rFonts w:ascii="IRNazanin" w:hAnsi="IRNazanin" w:eastAsia="IRNazanin"/>
          <w:color w:val="111111"/>
          <w:sz w:val="28"/>
          <w:sz w:val="28"/>
          <w:szCs w:val="28"/>
          <w:rtl w:val="true"/>
          <w:lang w:bidi="fa-IR"/>
        </w:rPr>
        <w:t>تمشی علی نجس تدمی أناملها وحولها القبطریات العیاهم</w:t>
      </w:r>
    </w:p>
    <w:p>
      <w:pPr>
        <w:pStyle w:val="BookText"/>
        <w:rPr/>
      </w:pPr>
      <w:r>
        <w:rPr>
          <w:rFonts w:ascii="IRNazanin" w:hAnsi="IRNazanin" w:eastAsia="IRNazanin"/>
          <w:color w:val="111111"/>
          <w:sz w:val="28"/>
          <w:sz w:val="28"/>
          <w:szCs w:val="28"/>
          <w:rtl w:val="true"/>
          <w:lang w:bidi="fa-IR"/>
        </w:rPr>
        <w:t>فبات أهل بقیع الدار یفعمهم مسک ذکی و تمشی بینهم ریم</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کاش در روزی که آنان سوار بر شتر از راه کوه شوران به سفر می‌فتند، با آنان همراهی می‌کردم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 سوار بر مرکبش بود، درحالی‌که طهارت نداشت و از سر انگشتانش</w:t>
      </w:r>
    </w:p>
    <w:p>
      <w:pPr>
        <w:pStyle w:val="BookText"/>
        <w:rPr/>
      </w:pPr>
      <w:r>
        <w:rPr>
          <w:rFonts w:ascii="IRNazanin" w:hAnsi="IRNazanin" w:eastAsia="IRNazanin"/>
          <w:color w:val="111111"/>
          <w:sz w:val="28"/>
          <w:sz w:val="28"/>
          <w:szCs w:val="28"/>
          <w:rtl w:val="true"/>
          <w:lang w:bidi="fa-IR"/>
        </w:rPr>
        <w:t>خون می‌چکید و پیرامونش شترهای تیزرو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سرزمین بقیع با عطرهای خوش‌بو و تند از آنان استقبال و آنها را عطرآگین کردند؛ درحالی‌که بچه آهوی زیبا با ناز و کرشمه بینشان رفت‌وآمد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شاعران</w:t>
      </w:r>
    </w:p>
    <w:p>
      <w:pPr>
        <w:pStyle w:val="BookText"/>
        <w:rPr/>
      </w:pPr>
      <w:r>
        <w:rPr>
          <w:rFonts w:ascii="IRNazanin" w:hAnsi="IRNazanin" w:eastAsia="IRNazanin"/>
          <w:color w:val="111111"/>
          <w:sz w:val="28"/>
          <w:sz w:val="28"/>
          <w:szCs w:val="28"/>
          <w:rtl w:val="true"/>
          <w:lang w:bidi="fa-IR"/>
        </w:rPr>
        <w:t>طبری در تاریخ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دراین‌باره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 نومک مثل نوم الأرمد أرقا کأنک لا تزال تسهد</w:t>
      </w:r>
    </w:p>
    <w:p>
      <w:pPr>
        <w:pStyle w:val="BookText"/>
        <w:rPr/>
      </w:pPr>
      <w:r>
        <w:rPr>
          <w:rFonts w:ascii="IRNazanin" w:hAnsi="IRNazanin" w:eastAsia="IRNazanin"/>
          <w:color w:val="111111"/>
          <w:sz w:val="28"/>
          <w:sz w:val="28"/>
          <w:szCs w:val="28"/>
          <w:rtl w:val="true"/>
          <w:lang w:bidi="fa-IR"/>
        </w:rPr>
        <w:t>حنقا علی سبطین حلا یثربا أولی لهم بعقاب یوم مفسد</w:t>
      </w:r>
    </w:p>
    <w:p>
      <w:pPr>
        <w:pStyle w:val="BookText"/>
        <w:rPr/>
      </w:pPr>
      <w:r>
        <w:rPr>
          <w:rFonts w:ascii="IRNazanin" w:hAnsi="IRNazanin" w:eastAsia="IRNazanin"/>
          <w:color w:val="111111"/>
          <w:sz w:val="28"/>
          <w:sz w:val="28"/>
          <w:szCs w:val="28"/>
          <w:rtl w:val="true"/>
          <w:lang w:bidi="fa-IR"/>
        </w:rPr>
        <w:t>ولقد نزلت من المدینة منزلاً طاب المبیت بها وطاب المرقد</w:t>
      </w:r>
    </w:p>
    <w:p>
      <w:pPr>
        <w:pStyle w:val="BookText"/>
        <w:rPr/>
      </w:pPr>
      <w:r>
        <w:rPr>
          <w:rFonts w:ascii="IRNazanin" w:hAnsi="IRNazanin" w:eastAsia="IRNazanin"/>
          <w:color w:val="111111"/>
          <w:sz w:val="28"/>
          <w:sz w:val="28"/>
          <w:szCs w:val="28"/>
          <w:rtl w:val="true"/>
          <w:lang w:bidi="fa-IR"/>
        </w:rPr>
        <w:t>وجعلت عرصة منزل برباوة بین العقیق إلی بقیع الغرقد</w:t>
      </w:r>
    </w:p>
    <w:p>
      <w:pPr>
        <w:pStyle w:val="BookText"/>
        <w:rPr/>
      </w:pPr>
      <w:r>
        <w:rPr>
          <w:rFonts w:ascii="IRNazanin" w:hAnsi="IRNazanin" w:eastAsia="IRNazanin"/>
          <w:color w:val="111111"/>
          <w:sz w:val="28"/>
          <w:sz w:val="28"/>
          <w:szCs w:val="28"/>
          <w:rtl w:val="true"/>
          <w:lang w:bidi="fa-IR"/>
        </w:rPr>
        <w:t>ولقد ترکنا لابها وقرارها وسباخها فرشت بقاع أجرد</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تو نمی‌خوابی و خوابت همانند خواب کسی است که چشم‌درد دارد و بی‌خوابی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شب تا صبح بیداری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اینکه چرا آن دو نوه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یثرب اقامت نموده‌اند، آزرده خاطرند و این اقدام آنان برای آنها تلخ‌تر و سخت‌تر از مجازات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مدینه اقامت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در آنجا نیکوست؛ زیرا مرقدی نیز که در آنجا وجود دارد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حیاط منزل من تپه‌ای است که از عقیق تا بقیع غرقد را شامل می‌شود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زمین‌های سنگلاخی و دشت‌های مدینه را رها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کشت نشده آنجا به وسیله مزارهای بی‌آب و علف، پوشانده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w:t>
      </w:r>
    </w:p>
    <w:p>
      <w:pPr>
        <w:pStyle w:val="BookText"/>
        <w:rPr/>
      </w:pPr>
      <w:r>
        <w:rPr>
          <w:rFonts w:ascii="IRNazanin" w:hAnsi="IRNazanin" w:eastAsia="IRNazanin"/>
          <w:color w:val="111111"/>
          <w:sz w:val="28"/>
          <w:sz w:val="28"/>
          <w:szCs w:val="28"/>
          <w:rtl w:val="true"/>
          <w:lang w:bidi="fa-IR"/>
        </w:rPr>
        <w:t>زهیر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الدیار غشیتها بالغرقد کالوحی فی حجر المسیل المخلد</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سرزمینی که در غرقد یا درختزار وجود دارد و من بسیار زیاد به آنجا رفت‌وآمد داشته‌ام، به چه کسی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 پیغامی که کنار دره می‌ماند، در بقیع مانده‌ام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w:t>
      </w:r>
    </w:p>
    <w:p>
      <w:pPr>
        <w:pStyle w:val="BookText"/>
        <w:rPr/>
      </w:pPr>
      <w:r>
        <w:rPr>
          <w:rFonts w:ascii="IRNazanin" w:hAnsi="IRNazanin" w:eastAsia="IRNazanin"/>
          <w:color w:val="111111"/>
          <w:sz w:val="28"/>
          <w:sz w:val="28"/>
          <w:szCs w:val="28"/>
          <w:rtl w:val="true"/>
          <w:lang w:bidi="fa-IR"/>
        </w:rPr>
        <w:t>حسان بن ثابت دراین‌باره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أصحاب النبی عشیة بدن تنحر عند باب المسجد</w:t>
      </w:r>
    </w:p>
    <w:p>
      <w:pPr>
        <w:pStyle w:val="BookText"/>
        <w:rPr/>
      </w:pPr>
      <w:r>
        <w:rPr>
          <w:rFonts w:ascii="IRNazanin" w:hAnsi="IRNazanin" w:eastAsia="IRNazanin"/>
          <w:color w:val="111111"/>
          <w:sz w:val="28"/>
          <w:sz w:val="28"/>
          <w:szCs w:val="28"/>
          <w:rtl w:val="true"/>
          <w:lang w:bidi="fa-IR"/>
        </w:rPr>
        <w:t>أبکی أبا عمرو لحسن بلائه أمسی رهینا فی بقیع الغرقد</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گویا اصحاب پیامبر در آن هنگام پیکرهایی بودند که کنار در مسجد ذبح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ابا عمرو به دلیل آزمایش نیکش گریه می‌کنم؛ زیرا در بقیع غرقد گرو و امانت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 بن اوس مزنی</w:t>
      </w:r>
    </w:p>
    <w:p>
      <w:pPr>
        <w:pStyle w:val="BookText"/>
        <w:rPr/>
      </w:pPr>
      <w:r>
        <w:rPr>
          <w:rFonts w:ascii="IRNazanin" w:hAnsi="IRNazanin" w:eastAsia="IRNazanin"/>
          <w:color w:val="111111"/>
          <w:sz w:val="28"/>
          <w:sz w:val="28"/>
          <w:szCs w:val="28"/>
          <w:rtl w:val="true"/>
          <w:lang w:bidi="fa-IR"/>
        </w:rPr>
        <w:t>معن بن اوس مزنی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تأبد لأی منهم فعتائده فذو سلم أنشاجه فسواعده</w:t>
      </w:r>
    </w:p>
    <w:p>
      <w:pPr>
        <w:pStyle w:val="BookText"/>
        <w:rPr/>
      </w:pPr>
      <w:r>
        <w:rPr>
          <w:rFonts w:ascii="IRNazanin" w:hAnsi="IRNazanin" w:eastAsia="IRNazanin"/>
          <w:color w:val="111111"/>
          <w:sz w:val="28"/>
          <w:sz w:val="28"/>
          <w:szCs w:val="28"/>
          <w:rtl w:val="true"/>
          <w:lang w:bidi="fa-IR"/>
        </w:rPr>
        <w:t>فذات الحماط خرجها فطلولها فبطن البقیع قاعه فمرابده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فدهماء مرضوض کأن عراضها بها نضو محذوف جمیل محافده</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لای و عتائد و گذرگاه‌های آب در ذو سلم و نیز روستاهایش، جاویدان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ذات الحماط و منطقه خرج و آثار و ویرانه‌های برجای مانده از آن و مناطق داخل بقیع و زمین‌های داخل آن، ماندگار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بقیع، بوستان سرسبز و خرمی است که از شدت سرسبزی کبود و سیاه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آنجا همانند تیری که پرتاب شده است، باریک به نظر می‌رسد و کناره‌های پرعلف آن بسیار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إیاس بن کبیر</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ایاس بن کبیر هنگامی که برای زید سوگواری می‌کرد و داستان آنها را ذکر می‌کرد، چنین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لیت أمی لم تلدنی و لم أک فی الغواة لدی البقیع</w:t>
      </w:r>
    </w:p>
    <w:p>
      <w:pPr>
        <w:pStyle w:val="BookText"/>
        <w:rPr/>
      </w:pPr>
      <w:r>
        <w:rPr>
          <w:rFonts w:ascii="IRNazanin" w:hAnsi="IRNazanin" w:eastAsia="IRNazanin"/>
          <w:color w:val="111111"/>
          <w:sz w:val="28"/>
          <w:sz w:val="28"/>
          <w:szCs w:val="28"/>
          <w:rtl w:val="true"/>
          <w:lang w:bidi="fa-IR"/>
        </w:rPr>
        <w:t>ولم أر مصرع ابن الخیر زید وهدته هنالک من صریع</w:t>
      </w:r>
    </w:p>
    <w:p>
      <w:pPr>
        <w:pStyle w:val="BookText"/>
        <w:rPr/>
      </w:pPr>
      <w:r>
        <w:rPr>
          <w:rFonts w:ascii="IRNazanin" w:hAnsi="IRNazanin" w:eastAsia="IRNazanin"/>
          <w:color w:val="111111"/>
          <w:sz w:val="28"/>
          <w:sz w:val="28"/>
          <w:szCs w:val="28"/>
          <w:rtl w:val="true"/>
          <w:lang w:bidi="fa-IR"/>
        </w:rPr>
        <w:t>هو الرجل الذی عظمت وجلت مصیبته علی الحی الجمیع</w:t>
      </w:r>
      <w:r>
        <w:rPr>
          <w:rStyle w:val="FootnoteAnchor"/>
          <w:rtl w:val="true"/>
        </w:rPr>
        <w:footnoteReference w:id="12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المنمق،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مادرم مرا به دنیا نیاورده بود و در بقیع جزء گمراهان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کشته شدن زید، فرزند نیکی و خیر را نمی‌دیدم و کاری می‌کردم تا از مرگ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است که مصیبت ناشی از دست دادنش، تمامی مردم را فرا گرفته و برای همه مرگش جانکاه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أمسیت بطن مجاح دونی وعمق دون عزة فالبقیع</w:t>
      </w:r>
    </w:p>
    <w:p>
      <w:pPr>
        <w:pStyle w:val="BookText"/>
        <w:rPr/>
      </w:pPr>
      <w:r>
        <w:rPr>
          <w:rFonts w:ascii="IRNazanin" w:hAnsi="IRNazanin" w:eastAsia="IRNazanin"/>
          <w:color w:val="111111"/>
          <w:sz w:val="28"/>
          <w:sz w:val="28"/>
          <w:szCs w:val="28"/>
          <w:rtl w:val="true"/>
          <w:lang w:bidi="fa-IR"/>
        </w:rPr>
        <w:t>فلیس بلائمی أحد یصلی إذا أخذت مجاریها الدموع</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آغاز شب بدون من و به تنهایی وارد منطقه مجاح و سرزمین‌های آنجا شدی و بدون عزه، وارد منطقه عمق و بقیع شدی،</w:t>
      </w:r>
    </w:p>
    <w:p>
      <w:pPr>
        <w:pStyle w:val="BookText"/>
        <w:rPr/>
      </w:pPr>
      <w:r>
        <w:rPr>
          <w:rFonts w:ascii="IRNazanin" w:hAnsi="IRNazanin" w:eastAsia="IRNazanin"/>
          <w:color w:val="111111"/>
          <w:sz w:val="28"/>
          <w:sz w:val="28"/>
          <w:szCs w:val="28"/>
          <w:rtl w:val="true"/>
          <w:lang w:bidi="fa-IR"/>
        </w:rPr>
        <w:t>کسی که در حال نماز خواندن اشک بریزد، مرا سرزنش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ابومعروف یکی از فرزندان عمرو بن تمیم</w:t>
      </w:r>
    </w:p>
    <w:p>
      <w:pPr>
        <w:pStyle w:val="BookText"/>
        <w:rPr/>
      </w:pPr>
      <w:r>
        <w:rPr>
          <w:rFonts w:ascii="IRNazanin" w:hAnsi="IRNazanin" w:eastAsia="IRNazanin"/>
          <w:color w:val="111111"/>
          <w:sz w:val="28"/>
          <w:sz w:val="28"/>
          <w:szCs w:val="28"/>
          <w:rtl w:val="true"/>
          <w:lang w:bidi="fa-IR"/>
        </w:rPr>
        <w:t>ابومعروف یکی از فرزندان عمرو بن تمیم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تلمم علی الدمن الخشوع بناصفة العقیق إلی البقیع</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آیا هنگامی که به نزد آثار برجای مانده کنار آب ناصفه در وادی عقیق می‌روی و از آنجا به بقیع می‌رسی، دچار دیوانگی نمی‌شوی؟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عامر بن ربیعه عنزی</w:t>
      </w:r>
    </w:p>
    <w:p>
      <w:pPr>
        <w:pStyle w:val="BookText"/>
        <w:rPr/>
      </w:pPr>
      <w:r>
        <w:rPr>
          <w:rFonts w:ascii="IRNazanin" w:hAnsi="IRNazanin" w:eastAsia="IRNazanin"/>
          <w:color w:val="111111"/>
          <w:sz w:val="28"/>
          <w:sz w:val="28"/>
          <w:szCs w:val="28"/>
          <w:rtl w:val="true"/>
          <w:lang w:bidi="fa-IR"/>
        </w:rPr>
        <w:t>عبدالله بن عامر بن ربیعه عنزی دراین‌باره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عدیا لیلة البقیع تفرقوا عن رجل ضریع</w:t>
      </w:r>
    </w:p>
    <w:p>
      <w:pPr>
        <w:pStyle w:val="BookText"/>
        <w:rPr/>
      </w:pPr>
      <w:r>
        <w:rPr>
          <w:rFonts w:ascii="IRNazanin" w:hAnsi="IRNazanin" w:eastAsia="IRNazanin"/>
          <w:color w:val="111111"/>
          <w:sz w:val="28"/>
          <w:sz w:val="28"/>
          <w:szCs w:val="28"/>
          <w:rtl w:val="true"/>
          <w:lang w:bidi="fa-IR"/>
        </w:rPr>
        <w:t>مقابل فی الحسب الرفیع أدرکه شؤم بنی مطیع</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فرزندان قبیله عدی شب هنگام در بقیع پس از آنکه مردی را در خاک و خون غلطاندند، رها کردند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شومی فرزندان قبیله، دامنگیر زید شد که از اصل و نسب شریفی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شماخ</w:t>
      </w:r>
    </w:p>
    <w:p>
      <w:pPr>
        <w:pStyle w:val="BookText"/>
        <w:rPr/>
      </w:pPr>
      <w:r>
        <w:rPr>
          <w:rFonts w:ascii="IRNazanin" w:hAnsi="IRNazanin" w:eastAsia="IRNazanin"/>
          <w:color w:val="111111"/>
          <w:sz w:val="28"/>
          <w:sz w:val="28"/>
          <w:szCs w:val="28"/>
          <w:rtl w:val="true"/>
          <w:lang w:bidi="fa-IR"/>
        </w:rPr>
        <w:t>شماخ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وجائت سلیم قضها بقضیضها تنشر حولی بالبقیع سبالها</w:t>
      </w:r>
      <w:r>
        <w:rPr>
          <w:rStyle w:val="FootnoteAnchor"/>
          <w:rtl w:val="true"/>
        </w:rPr>
        <w:footnoteReference w:id="12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کاملاً مجهز و مصمم، به منظور جنگ با من، به سمتم آمدند؛ درحالی‌که پیرامون من در بقیع خون‌های آنان پخش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معبد</w:t>
      </w:r>
    </w:p>
    <w:p>
      <w:pPr>
        <w:pStyle w:val="BookText"/>
        <w:rPr/>
      </w:pPr>
      <w:r>
        <w:rPr>
          <w:rFonts w:ascii="IRNazanin" w:hAnsi="IRNazanin" w:eastAsia="IRNazanin"/>
          <w:color w:val="111111"/>
          <w:sz w:val="28"/>
          <w:sz w:val="28"/>
          <w:szCs w:val="28"/>
          <w:rtl w:val="true"/>
          <w:lang w:bidi="fa-IR"/>
        </w:rPr>
        <w:t>سلیمان بن معبد هنگامی که برای یحیی بن معین سوگواری می‌کرد، در رثایش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 حدثان الدهر أنت مروع وعینک من فرط الصبابة تدمع</w:t>
      </w:r>
    </w:p>
    <w:p>
      <w:pPr>
        <w:pStyle w:val="BookText"/>
        <w:rPr/>
      </w:pPr>
      <w:r>
        <w:rPr>
          <w:rFonts w:ascii="IRNazanin" w:hAnsi="IRNazanin" w:eastAsia="IRNazanin"/>
          <w:color w:val="111111"/>
          <w:sz w:val="28"/>
          <w:sz w:val="28"/>
          <w:szCs w:val="28"/>
          <w:rtl w:val="true"/>
          <w:lang w:bidi="fa-IR"/>
        </w:rPr>
        <w:t>آیا تو از گرفتاری‌های زمانه می‌ترسی و وحشت زده می‌شوی؛ درحالی‌که چشمان تو از شدت عشق و شوق محبوب اشک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 الله قبرا بالبقیع مجاورا نبی الهدی غیثا یجود ویمرع</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خداوند آن قبری را که در بقیع است، با باران رحمت خویش سیراب گرداند؛ همان قبری که در جوار پیامبر هدایتگر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که از ابرهای پرآب و باران‌زا سرازیر گردد و همه‌جا را سرسبز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سنان خفاجی</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ابومحمد عبدالله بن محمد، معروف به ابن سنان خفاجی حلبی که متوفای سال</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در قصیده‌ای که ابوسلامه محمود بن نصر بن صالح بن مرداس را ستوده است،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لقد قاد ابن خان غلیله إلی منهل یلقی الردی فی شروعه</w:t>
      </w:r>
    </w:p>
    <w:p>
      <w:pPr>
        <w:pStyle w:val="BookText"/>
        <w:rPr/>
      </w:pPr>
      <w:r>
        <w:rPr>
          <w:rFonts w:ascii="IRNazanin" w:hAnsi="IRNazanin" w:eastAsia="IRNazanin"/>
          <w:color w:val="111111"/>
          <w:sz w:val="28"/>
          <w:sz w:val="28"/>
          <w:szCs w:val="28"/>
          <w:rtl w:val="true"/>
          <w:lang w:bidi="fa-IR"/>
        </w:rPr>
        <w:t>جزی الله خیرا عصبة أنزلت به علی حکم مصقول الغرار صنیعه</w:t>
      </w:r>
    </w:p>
    <w:p>
      <w:pPr>
        <w:pStyle w:val="BookText"/>
        <w:rPr/>
      </w:pPr>
      <w:r>
        <w:rPr>
          <w:rFonts w:ascii="IRNazanin" w:hAnsi="IRNazanin" w:eastAsia="IRNazanin"/>
          <w:color w:val="111111"/>
          <w:sz w:val="28"/>
          <w:sz w:val="28"/>
          <w:szCs w:val="28"/>
          <w:rtl w:val="true"/>
          <w:lang w:bidi="fa-IR"/>
        </w:rPr>
        <w:t>أجابت ضریح المرتضی فی غریه و سرت ضریح المصطفی فی بقیعه</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امین در توضیح این شعر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اولاد مصطفی که در بقیع آرمیده‌اند، مسرور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بقیعه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اینکه بقیع در مجاورت قبر مصطفی قرار گرفته است؛ نه اینکه قبر مصطفی در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خان، اشتیاقش را به سرچشمه‌ای هدایت کرد که در همان آغاز بهره‌مندی از آن، مرگ را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گروهی که در آنجا، براساس فرمان حاکم سکونت گزیدند، پاداش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علی مرتضی در غری یا نجف، بر اثر این اقدام نیک، به بانیان آن پاسخ داد و مزار و ضریح مصطفی در بقیع نیز از این عمل شاد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هانی</w:t>
      </w:r>
    </w:p>
    <w:p>
      <w:pPr>
        <w:pStyle w:val="BookText"/>
        <w:rPr/>
      </w:pPr>
      <w:r>
        <w:rPr>
          <w:rFonts w:ascii="IRNazanin" w:hAnsi="IRNazanin" w:eastAsia="IRNazanin"/>
          <w:color w:val="111111"/>
          <w:sz w:val="28"/>
          <w:sz w:val="28"/>
          <w:szCs w:val="28"/>
          <w:rtl w:val="true"/>
          <w:lang w:bidi="fa-IR"/>
        </w:rPr>
        <w:t>ابن هانی در قصیده میمیه‌ای که در آن به ستایش المعزّ لدین الله پرداخته است،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بکم عز ما بین البقیع ویثرب ونسک ما بین الحطیم وزمزم</w:t>
      </w:r>
      <w:r>
        <w:rPr>
          <w:rStyle w:val="FootnoteAnchor"/>
          <w:rtl w:val="true"/>
        </w:rPr>
        <w:footnoteReference w:id="1223"/>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وسیله شما سرزمین‌های واقع در بقیع و یثرب شکوهمند و مقتدر شد و بین حطیم و زمزم پاک و طاهر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شاعران</w:t>
      </w:r>
    </w:p>
    <w:p>
      <w:pPr>
        <w:pStyle w:val="BookText"/>
        <w:rPr/>
      </w:pPr>
      <w:r>
        <w:rPr>
          <w:rFonts w:ascii="IRNazanin" w:hAnsi="IRNazanin" w:eastAsia="IRNazanin"/>
          <w:color w:val="111111"/>
          <w:sz w:val="28"/>
          <w:sz w:val="28"/>
          <w:szCs w:val="28"/>
          <w:rtl w:val="true"/>
          <w:lang w:bidi="fa-IR"/>
        </w:rPr>
        <w:t>شاعری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الفتی فجعت به إخوانه یوم البقیع حوادث الأیام</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 xml:space="preserve">شرح الرضی علی الکافیه،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جوانمرد کسی است که گرفتاری‌ها و مصیبت‌های روزگار، برادرانش را از طریق از دست رفتن او، مصیبت‌زده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دعوانا ان الحمدلله رب العالمین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محمدامین امینی</w:t>
      </w:r>
      <w:bookmarkStart w:id="770" w:name="pg6406_4919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1" w:name="__RefHeading___Toc560667_653776707"/>
      <w:bookmarkStart w:id="772" w:name="_Toc301"/>
      <w:bookmarkEnd w:id="770"/>
      <w:bookmarkEnd w:id="771"/>
      <w:r>
        <w:rPr>
          <w:rtl w:val="true"/>
        </w:rPr>
        <w:t>تصاویر</w:t>
      </w:r>
      <w:bookmarkStart w:id="773" w:name="pg6406_49261"/>
      <w:bookmarkEnd w:id="772"/>
    </w:p>
    <w:p>
      <w:pPr>
        <w:pStyle w:val="Heading2"/>
        <w:numPr>
          <w:ilvl w:val="1"/>
          <w:numId w:val="1"/>
        </w:numPr>
        <w:rPr/>
      </w:pPr>
      <w:bookmarkStart w:id="774" w:name="__RefHeading___Toc560669_653776707"/>
      <w:bookmarkStart w:id="775" w:name="_Toc302"/>
      <w:bookmarkEnd w:id="773"/>
      <w:bookmarkEnd w:id="774"/>
      <w:r>
        <w:rPr>
          <w:rtl w:val="true"/>
        </w:rPr>
        <w:t>کتابنامه</w:t>
      </w:r>
      <w:bookmarkEnd w:id="7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المدینة المنوره، عبدالقدوس الانصاری، بیروت، مکتبة العلمیه،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ابصار العین فی انصار الحسین محمد السماوی،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طبسی، قم، مرکز الدراسات الاسلامیه،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الاتحاف بحبّ الاشراف، عبدالله بن محمد الشبراوی، به کوشش سامی، دار الکتاب الاسلامی،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الاحاد و المثانی، ابن ابی‌عاصم ضحاک،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فیصل احمد الجوابره، ریاض، دارالدرایه،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الاحادیث الطوال، الطبرانی، به کوشش مصطفی، بیروت، دار الکتب العلمیه،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ام المؤمنین عائشه، سید مرتضی عسکری، تهران، مکتبة الصدوق،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علی اهل اللجاج، ابومنصور الطبرسی، به کوشش ابراهیم بهادری و محمد هادی به، قم، دار الاسوه،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احقاق الحق و ازهاق الباطل، سید نور اللّه الحسینی المرعشی التستری، تعلیقات سید شهاب‌الدین مرعشی نجفی، قم، مکتبة آیت اللّه شهاب‌الدین المرعشی النجفی،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القرآن، احمد بن علی الجصاص، به کوشش محمد صادق قمحاوی، بیروت، دار احیاء التراث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الدولة العباسیه و فیه اخبار العباس و ولده، مولف ناشناس، به کوشش عبد العزیز الدوری و عبدالجبار المطلبی، بیروت، دار الطلیعه،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الطوسی، به کوشش حسن مصطفوی،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الادب المفرد، محمد بن اسماعیل البخاری، به کوشش محمد فؤاد، بیروت، دار البشائر الاسلامیه،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الاذهان الی احکام الایمان، علامه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الحسون، قم، مؤسسة النشر الاسلامی،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 فی معرفة حجج اللّه علی العباد، المفید،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لاحیاء التراث، بیروت، دار المفید،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 النزول، الواحدی، به کوشش کمال بسیونی زغلول، بیروت، دار الکتب العلمیه،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الاستغاثه فی بدع الثلاثه، ابوالقاسم الکوفی،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الغابه فی معرفه الصحابه، ابن اثیر، بیروت، دار الکتب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الاصابه فی تمییز الصحابه، ابن حجر العسقلانی، به کوشش عبدالله عبدالمحسن الترکی، قاهره، دار هجر و مرکز البحوث و الدراسات،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اضواء علی السنة المحمدیه او دفاع عن الحدیث، محمود ابوریه، قم، البطحا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ذوی القربی،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الوری باعلام الهدی، ابی علی الفضل بن الحسن الطبرسی، تصحیح علی اکبر غفاری، بیروت، دار المعرفه،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الاعلام، خیر الدین بن محمود زرکلی، بیروت، دار العلم للملایین،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اعیان الشیعه، سید محسن الامین، به کوشش سید حسن الامین، بیروت، دار التعارف،</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الاعمال، ابن طاووس، به کوشش جواد قیومی، قم، مکتب الاعلام الاسلامی،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الاکمال فی ذکر من له روایه فی مسند الامام احمد من الرجال سوی من ذکر فی تهذیب الکمال مرتباً علی حروف المعجم، محمد بن علی بن حمزه، به کوشش عبدالمعطی امین قلعه‌جی، کراچی، جامعه الدراسات الاسلامیه،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الصدوق، بیروت، مؤسسه الاعلمی،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بعثت، قم، دار الثقافه،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المفید، به کوشش علی اکبر غفاری و حسین استاد ولی، بیروت، دار المفید،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الصادق و المذاهب الاربعه، اسد حیدر، بیروت، دار الکتاب العربی،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السیاسه، ابن قتیبه، به کوشش طه محمد زینی، قاهره، مکتبة و مطبعة مصطفی البابی الحلبی و شرکاه،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امَلُ الامِل فی علماء جَبَل عامِل، حر العاملی، نجف، مکتبة الاندلس،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الاشراف، البلاذری، به کوشش محمدباقر محمودی، بیروت، مؤسسة الاعلمی،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الانوار البهیه فی تاریخ الحجج الالهیه، عباس القمی، قم، مؤسسه النشر الاسلامی،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الایضاح، الفضل بن شاذان، تحقیق سید جلال‌الدین محدث ارموی، تهران، دانشگاه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الجامعه لِدُرَرِ اخبار الائمّه الاطهار، المجلسی، بیروت، دار احیاء التراث العربی و مؤسسه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البحر الرائق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کنز الدقائق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ابونجیم المصری، به کوشش زکریا عمیرات، بیروت، دار الکتب العلمیة،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بدائع الصنائع فی ترتیب الشرائع، علاء الدین الکاشانی، پاکستان، مکتبة الحبیبیه،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 النهایة فی التاریخ، ابن کثیر، به کوشش علی محمد معوض و عادل احمد عبد الوجود، بیروت، دار الکتب العلمیه،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المصطفی، محمد بن عای الطبری، به کوشش جواد قیومی، قم، مؤسسه النشر الاسلامی،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بقیع الغرقد، حاتم عمر طه و محمد انور البکری، مدینه، مکتبة الحلبی،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البقیع قصه تدمیر آل سعود للآثار الاسلامیه فی الحجاز، یوسف الهاجری، بیروت، مؤسسه البقیع لاحیاء التراث،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بقیع، یوسف الهاجری، ترجمه، رضایی، تهران، بقیع،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الشهید الاول، قم، مجمع الذخائر الاسلامیه،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 القاموس، الزبیدی، به کوشش گروهی از محققان، بیروت، دار الهدایه،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و دیوان المبتداء و الخبر فی ایام العرب و العجم و البربر و من عاصرهم من ذوی السلطان 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خلدون، بیروت، دار احیاء التراث العربی،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معین، یحیی بن معین البغدادی، به کوشش عبدالله احمد حسن، بیروت، دار القلم،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الاسلام و وفیات المشاهیر، الذهبی، به کوشش عمر عبدالسلام تَدْمُری، بیروت، دار الکتاب العربی،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التاریخ الامین لمدینه سید المرسلین، عبدالعزیز المدنی، مدینه، مطبعة الامین،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الطبری، به کوشش محمد ابوالفضل ابراهیم، بیروت، دار احیاء التراث العربی،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التاریخ الکبیر، البخاری، ترکیه، مکتبة الاسلامیه،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المدینه المنوره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المدینه النبویه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بن شبّه النمیری، به کوشش فهیم محمد شلتوت، جده، دار الاصفهانی،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الیعقوبی، احمد بن یعقوب، قم، اهل البیت،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الخطیب البغدادی، به کوشش مصطفی عبدالقادر عطا، بیروت، دار الکتب العلمیه،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الآیات الظاهرة فی فضائل العترة الطاهرة، سید شرف الدین علی الحسینی الاسترآبادی، به کوشش حسین استاد ولی، قم، مؤسسة النشر الاسلامی،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الاحکام الشرعیه علی مذهب الامامیة، العلامه الحلی، به کوشش ابراهیم بهادری، قم، مؤسسه امام صادق،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ال الرسول، حسن بن شعبة الحرانی، به کوشش علی اکبر غفاری، قم، مؤسسه النشر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الاحوذی بشرح جامع الترمذی، و هو الجامع المختصر من السنن عن رسول الله، المبارک فوری، بیروت، دار الکتب العلمیه،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تخریب و بازسازی بقیع به روایت اسناد، سید علی قاضی عسکر، تهران، مشعر،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الحفاظ، الذهبی،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یحیی المعلّمی، بیروت، دار احیاء التراث العربی،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 الائمه فی خصائص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سبط بن جوزی، قم، الشریف الرضی،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الفقهاء، العلامه الحلی، قم، مؤسسه آل البیت لاحیاء التراث،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تصحیفات المحدثین، حسن بن عبدالله العسکری، قاهره، مطبعة العربیة الحدیثة،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التعدیل و التجریح، سلمان بن خلف الباجی، به کوشش البزاز، مراکش، وزارة الاوقاف،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الصافی، الفیض الکاشانی، به کوشش حسین اعلمی، بیروت، مؤسسه الاعلمی،</w:t>
      </w:r>
    </w:p>
    <w:p>
      <w:p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الکریم، سید مصطفی خمینی، تهران، مؤسسه تنظیم و نشر آثار امام خمینی،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القمی، به کوشش سید طیب موسوی جزائری، قم، دار الکتاب،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المنسوب الی الامام ابی محمد الحسن بن علی العسکری، به کوشش سید محمد باقر موحد ابطحی، قم، مؤسسه الامام المهدی،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الحسان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الثعالبی، به کوشش عبدالفتاح ابوسنه و علی محمد معوض و عادل احمد عبدالموجود، بیروت، دار احیاء التراث العربی،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الکوفی، الفرات الکوفی، به کوشش محمد الکاظم، تهران، وزارت فرهنگ و ارشاد اسلامی،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العروسی الحویزی، به کوشش سید هاشم رسولی محلاتی، قم، اسماعیلیان،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الحبیر فی تخریج احادیث الرافعی الکبیر، ابن حجر عسقلانی، بیروت، دار 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التنبیه و الاشراف، المسعودی، بیروت، دار صادر،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التنقیح فی شرح العروه الوثقی، تقریر بحث سید ابوالقاسم خویی، علی تبریزی غروی، قم، دار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تنویر الحوالک، عبدالرحمن سیوطی، به کوشش محمد الخالدی، بیروت، دار الکتب العلمیه،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فی شرح المقنعه للشیخ المفید، الطوسی، به کوشش حسن موسوی خرسان و علی آخوندی، تهران، دار 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التهذیب، ابن حجر العسقلانی، به کوشش مصطفی عبدالقادر عطا، دار الکتب</w:t>
      </w:r>
    </w:p>
    <w:p>
      <w:pPr>
        <w:pStyle w:val="BookText"/>
        <w:rPr/>
      </w:pPr>
      <w:r>
        <w:rPr>
          <w:rFonts w:ascii="IRNazanin" w:hAnsi="IRNazanin" w:eastAsia="IRNazanin"/>
          <w:color w:val="111111"/>
          <w:sz w:val="28"/>
          <w:sz w:val="28"/>
          <w:szCs w:val="28"/>
          <w:rtl w:val="true"/>
          <w:lang w:bidi="fa-IR"/>
        </w:rPr>
        <w:t xml:space="preserve">العلمیه،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فی اسماء الرجال، یوسف بن عبدالرحمان المزی، به کوشش احمد علی و حسن احمد، بیروت، دار 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الثاقب فی المناقب، ابن حمزه، به کوشش علوان، قم، انصاریان،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 ابن حبان، به کوشش سید شرف الدین، دهلی، وزارت معارف و شؤون فرهنگی،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احادیث الشیعه، اسماعیل معزی ملایری، قم، مطبعة العلمیه،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لاحکام القرآن، القرطبی، تصحیح احمد عبدالحلیم البردونی، بیروت، دار احیاء التراث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عن تاویل آی القرآن، الطبری، به کوشش صدقی جمیل العطار، بیروت، دار 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الخلاف والوفاق بین الامامیه وبین ائمّة الحجاز والعراق، علی بن محمد القمی السبزواری، به کوشش حسین حسنی بیرجندی، قم، زمینه سازان ظهور امام عصر،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الصغیر فی احادیث البشیر النذیر، عبدالرحمن سیوطی، بیروت، دار الفکر،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المدارک فی شرح المختصر النافع، سیداحمد الخوانساری، به کوشش علی اکبر غفاری، تهران، مکتبة الصدوق،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المقاصد فی شرح القواعد، الکرکی، قم، مؤسسه آل البیت لاحیاء التراث،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عباسی، العاملی البهائی، قم، مؤسسه النشر الاسلامی،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للشرایع، یحیی بن سعید الحلی، به کوشش گروهی از فضلا، قم، سید الشهداء،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مسانید ابی‌حنیفه، خوارزمی، بیروت، دار 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الجرح و التعدیل، ابن ابی‌حاتم الرازی، بیروت، دار الفکر،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 فی شرح شرایع الاسلام، محمد حسن نجفی، بیروت،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رد المحتار علی الدرالمختار، شرح التنویر الابصار فی فقه مذهب الامام ابی‌حنیفه النعمان، ابن عابدین، بیروت، دار 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الحدائق الناضره فی احکام العترة الطاهره، یوسف البحرانی، تحقیق محمد تقی ایروانی و علی آخوندی، قم، مؤسسه النشر الاسلامی،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الابرار فی فضائل محمد و اله الاطهار، سید هاشم البحرانی، قم، المعارف الاسلامیه،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الاولیاء و طبقات الاوصیاء، ابونعیم الاصفهانی، بیروت، دار الکتاب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حواشی العلامتین عبدالحمید الشروانی و احمد بن قاسم العبادی علی تحفة المنهاج بشرح المنهاج ابن حجر الهیثمی، الشروانی و العبادی، بیروت، دار احیاء التراث العربی، بی‌تا</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الراوندی، قم، مؤسسه الامام المهدی،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الصدوق، به کوشش علی اکبر غفاری، قم، مؤسسه النشر الاسلامی،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الائمه، الشریف الرضی، به کوشش محمد هادی امینی، مشهد، مجمع البحوث الاسلامیه،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امیر المؤمنین علی بن ابی‌طالب، احمد بن شعیب النسائی، به کوشش محمد هادی امینی، تهران، مکتبة نینوی الحدیثه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عبقات الانوار، سید علی حسینی میلانی، تهران، بعثت،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الخلاف فی الاحکام، الطوسی، قم، مؤسسه النشر الاسلامی،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الاسلامیه الشیعیه، حسن الامین، بیروت، دار التعارف للمطبوعات،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الاسلامیة الشیعیه، مترجم، احمد شنتاوی و دیگران، تهران، جهان،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دائرة المعارف تشیع، زیرنظر احمد صدر حاج سید جوادی و دیگران، تهران، شهید سعید</w:t>
      </w:r>
    </w:p>
    <w:p>
      <w:pPr>
        <w:pStyle w:val="BookText"/>
        <w:rPr/>
      </w:pPr>
      <w:r>
        <w:rPr>
          <w:rFonts w:ascii="IRNazanin" w:hAnsi="IRNazanin" w:eastAsia="IRNazanin"/>
          <w:color w:val="111111"/>
          <w:sz w:val="28"/>
          <w:sz w:val="28"/>
          <w:szCs w:val="28"/>
          <w:rtl w:val="true"/>
          <w:lang w:bidi="fa-IR"/>
        </w:rPr>
        <w:t xml:space="preserve">محبی،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الثمین فی معالم دار الرسول الامین، محمد الامین الشنقیطی، قطر، اداره احیاء التراث الاسلامی،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التفسیر بالمأثور و هو مختصر تفسیر ترجمان القرآن، عبدالرحمان سیوطی، بیروت، دار المعرفه،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المنضود، علی بن علی الفقعانی، به کوشش برکت، قم، مکتبة امام العصر،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الدرجات الرفیعه فی طبقات الشیعه، سید علی خان مدنی شیرازی، به کوشش سید محمد صادق بحر العلوم، قم، مکتبة بصیرتی،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السنیه فی الرد علی الوهابیه، احمد بن زینی دحلان، استانبول، مکتبة ایشیق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الشفقه،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الدروس الشرعیه فی فقه الامامیه، شهید اول، قم، مؤسسه النشر الاسلامی،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الاسلام و ذکر الحلال و الحرام و القضایا و الاحکام، النعمان المغربی، تحقیق آصف بن علی اصغر فیضی، قاهره، دار الاضواء،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الامامه، الطبری الشیعی، تهران، بعثت،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النبوه، اسماعیل الاصفهانی، به کوشش مساعد بن سلیمان الراشد الحمید، ریاض، دار العاصمه،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النبوه، البیهقی، به کوشش عبد المعطی، بیروت، دار الکتب العلمیه،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المناسک، سید محسن طباطبایی، به کوشش قاضی طباطبایی، نجف، دار الحکمه،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فی مناقب ذوی القربی، احمد بن عبدالله الطبری، بیروت، دار المعرفه،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ذخیرة المعاد فی شرح ارشاد الاذهان علامه حلی، محمد باقر السبزواری، قم، مؤسسه آل</w:t>
      </w:r>
    </w:p>
    <w:p>
      <w:pPr>
        <w:pStyle w:val="BookText"/>
        <w:rPr/>
      </w:pPr>
      <w:r>
        <w:rPr>
          <w:rFonts w:ascii="IRNazanin" w:hAnsi="IRNazanin" w:eastAsia="IRNazanin"/>
          <w:color w:val="111111"/>
          <w:sz w:val="28"/>
          <w:sz w:val="28"/>
          <w:szCs w:val="28"/>
          <w:rtl w:val="true"/>
          <w:lang w:bidi="fa-IR"/>
        </w:rPr>
        <w:t>البیت لاحیاء التراث،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الذریعه الی تصانیف الشیعه، آقا بزرگ تهرانی، بیروت، دار الاضواء،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ذکری الشیعه فی احکام الشریعه، شهید اول، قم، مؤسسه آل البیت لاحیاء التراث،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ذیل تاریخ بغداد، ابن النجار البغدادی، تصحیح قیصر فرح، بیروت، دار الکتب العلمیه،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 الحسین، ابن تیمیه، به کوشش الفقی، السنه المحمدیه،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ابن داود، ابن داود الحلی، به کوشش سید محمد صادق، نجف، مکتبة الحیدریه،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البرقی، احمد بن خالد البرقی، به کوشش جواد قیومی، تهران، قیوم،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الطوسی، الطوسی، به کوشش جواد قیومی، قم، مؤسسه النشر الاسلامی،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النجاشی، به کوشش موسی شبیری زنجانی، قم، مؤسسه النشر الاسلامی،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انزل الله فیهم قرآنا، عبدالرحمن عمیره، بیروت، دار الجیل،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الاقوال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العلامه الحلی، به کوشش جواد قیومی، قم، نشر الفقاهه،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رحلة ابن بطوطه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النظار فی غرائب الامصار و عجائب الاسفار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بطوطه، به کوشش علی منتصر کتانی، بیروت، مؤسسه الرساله،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رحلة ابن جبیر، محمد بن احمد، بیروت، دار صادر،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الشریف المرتضی، سید المرتضی، به کوشش سید احمد حسینی اشکوری و سید مهدی رجایی، قم، دار القرآن الکریم،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رسائل الشهید، شهید الثانی، قم، مکتبة بصیرتی،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الشیخ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الوجیزه، الحبل المتین فی احکام الدین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البهائی، قم، مکتبة بصیرتی،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العشر، ابن فهد حلی، به کوشش سید مهدی رجایی، قم، مکتبة آیت الله شهاب‌الدین المرعشی النجفی،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الکرکی، الکرکی، به کوشش فارس الحسون، قم، مکتبة آیت الله شهاب‌الدین المرعشی النجفی،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فی تاریخ المدینة المنوره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موسی افندی، به کوشش حمد الجاسر، ریاض، دار الیمامه،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الفتال النیشابوری، به کوشش سید محمد مهدی حسن خرسان، قم، الشریف الرضی،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فی فضائل امیر المؤمنین، شاذان بن جبرئیل القمی، به کوشش شکرچی،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سبائک الذهب، محمد امین سویدی، بیروت، دار الکتب العلمیه،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السلام، شرح بلوغ المرام من جمع ادله الاحکام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الکحلانی، قاهره، مکتبة و مطبعه مصطفی البابی الحلبی و شرکاه،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 الهدی و الرشاد فی سیرة خیر العباد، محمد بن یوسف الصالحی، به کوشش عادل احمد عبدالموجود و علی محمد معوض، بیروت، دار الکتب العلمیه،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السلسلة العلویه فی انساب السادة العلویه، ابونصر البخاری، به کوشش محمد صادق بحر العلوم، قم، الشریف الرضی،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السرائر الحاوی لتحریر الفتاوی، ابن ادریس، قم، مؤسسه النشر الاسلامی،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السقیفه و فدک، احمد بن عبدالعزیز الجوهری، به کوشش محمد هادی امینی، بیروت، شرکه الکتبی،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ابن ماجه، ابن ماجه، به کوشش محمدفؤاد عبدالباقی، بیروت، دار احیاء التراث</w:t>
      </w:r>
    </w:p>
    <w:p>
      <w:pPr>
        <w:pStyle w:val="BookText"/>
        <w:rPr/>
      </w:pPr>
      <w:r>
        <w:rPr>
          <w:rFonts w:ascii="IRNazanin" w:hAnsi="IRNazanin" w:eastAsia="IRNazanin"/>
          <w:color w:val="111111"/>
          <w:sz w:val="28"/>
          <w:sz w:val="28"/>
          <w:szCs w:val="28"/>
          <w:rtl w:val="true"/>
          <w:lang w:bidi="fa-IR"/>
        </w:rPr>
        <w:t xml:space="preserve">العربی،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ابی‌داود، السجستانی، به کوشش سعید محمد اللحام، بیروت، دار الفکر،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الجامه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الترمذی، به کوشش عبدالوهاب عبداللطیف، بیروت، دار الفکر،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 قُطنی، الدار قُطنی، به کوشش منصور بن سید الشوری، بیروت، دار الکتب العلمیه،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الدارمی، الدارمی، بی‌جا، دار احیاء السنه النبویه،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البیهقی، به کوشش محمد، مکه، دار الباز،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النسائی، النسائی، تحقیق صدقی جمیل العطار، بیروت، دار الفکر،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اعلام النبلاء، الذهبی، به کوشش گروهی از محققان زیر نظر شعیب الارنووط، بیروت، مؤسسه الرساله،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النبویه مقتضبا من البدایة و النهایه، ابن کثیر، به کوشش مصطفی عبدالواحد، بیروت، دار المعرفه،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 ابن هشام، تحقیق مصطفی السقاء و عبدالحفیظ شبلی و ابراهیم الابیاری، بیروت، مکتبة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شَذَراتُ الذَهَب فی اخبار من ذَهَب، عبدالحی بن عماد، به کوشش مصطفی عبدالقادر عطاء، بیروت، دار الکتب العلمیه،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شرائع الاسلام فی مسائل الحلال و الحرام، المحقق الحلی، به کوشش سید صادق شیرازی، تهران، استقلال،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الکافی، محمد صالح مازندرانی، به کوشش سید علی عاشور، بیروت، دار احیاء التراث العربی،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الاخبار فی فضائل الائمة الاطهار، النعمان المغربی، به کوشش سید محمد حسینی</w:t>
      </w:r>
    </w:p>
    <w:p>
      <w:pPr>
        <w:pStyle w:val="BookText"/>
        <w:rPr/>
      </w:pPr>
      <w:r>
        <w:rPr>
          <w:rFonts w:ascii="IRNazanin" w:hAnsi="IRNazanin" w:eastAsia="IRNazanin"/>
          <w:color w:val="111111"/>
          <w:sz w:val="28"/>
          <w:sz w:val="28"/>
          <w:szCs w:val="28"/>
          <w:rtl w:val="true"/>
          <w:lang w:bidi="fa-IR"/>
        </w:rPr>
        <w:t xml:space="preserve">جلالی، قم، مؤسسه النشر الاسلامی،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الرضی علی الکافیه، رضی الدین الاسترآبادی، به کوشش یوسف حسن، تهران، مؤسسه الصادق،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الشفاء للقاضی عیاض، ملا علی القاری، بیروت، دار الکتب العلمیه،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الشرح الکبیر، ابوالبرکات، قاهره، دار احیاء الکتب العربیه،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الشرح الکبیر، عبدالرحمن بن قدامه، بیروت، دار الکتاب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مسند ابی‌حنیفه، علی القاری، بیروت، دار 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معانی الآثار، احمد بن سلامه الطحاوی، به کوشش النجار، بیروت، دار الکتب العلمیه،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ابن ابی‌الحدید، به کوشش محمد ابوالفضل ابراهیم، بیروت، دار احیاء الکتب العربیه،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الشفاء بتعریف حقوق المصطفی، قاضی عیاض، عمان، دار الفیحاء،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شهداء الفضیله، عبدالحسین بن احمد الامینی التبریزی، قم، دار الشهاب،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لقواعد التفضیل فی الایات النازله فی اهل البیت، الحاکم الحسکانی، به کوشش محمد باقر محمودی، تهران، وزاره الثقافیه و الارشاد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اللغه وصحاح العربیه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اسماعیل بن حماد الجوهری، به کوشش احمد عبدالغفور العطار، بیروت، دار العلم للملایین،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حبان بترتیب ابن بلبان، علی بن بلبان الفارسی، به کوشش شعیب الارنووط، بیروت، مؤسسه الرساله،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ابن خزیمه، ابن خزیمه، به کوشش محمد مصطفی الاعظمی، بیروت، مکتب الاسلامی،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البخاری به کوشش عبدالعزیز بن عبدالله بن باز، بیروت، دار الفکر،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تصحیح محمد فواد عبدالباقی، بیروت، دار الفکر،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الصحیح من سیرة النبی الاعظم، جعفر مرتضی العاملی، بیروت، دار السیرة،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الی مستحقّی التقدیم، زین الدین العاملی النباطی، به کوشش محمد باقر بهبودی، مکتبة المرتضویه،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المحرقه، احمد بن حجر الهیتمی، به کوشش عبدالرحمن بن عبدالله الترکی، بیروت، مؤسسه الرساله،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ضعفاء العقیلی، محمد العقیلی، به کوشش عبدالمعطی امین قلعه‌جی، بیروت،</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الخامسه من الصحابه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سعد، به کوشش محمد بن صامل السلمی، طائف، مکتبة الصدیق،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المحدثین باصبهان و الواردین علیها، عبدالله بن حبان، به کوشش عبدالغفار سلیمان البنداری، بیروت، مؤسسه الرساله،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طرائف المقال فی معرفة طبقات الرجال، سید علی بروجردی، به کوشش سید مهدی رجایی، قم، مکتبة آیت الله شهاب‌الدین المرعشی النجفی،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العدد القویه لدفع المخاوف الیومیه، علی بن یوسف الحلی، به کوشش سید مهدی رجایی، قم، مکتبة آیت الله شهاب‌الدین المرعشی النجفی،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الدارقطنی، الدارقطنی، به کوشش محفوظ الرحمن، ریاض، دار طیبه،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و الاحکام، الصدوق، به کوشش سید محمد صادق بحر العلوم، نجف، مکتبة الحیدریه،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العلل و معرفة الرجال عن الامام احمد بن حنبل، تحقیق وصی الله بن محمد عباس بومبای، بیروت، المکتب الاسلامی،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الطالب فی انساب ال ابی طالب، ابن عنبه، به کوشش محمد حسن آل طالقانی، نجف، مکتبة الحیدریه،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عیون صحاح الاخبار فی مناقب الائمة الاطهار، ابن البطریق، قم، مؤسسه النشر الاسلامی،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العهود المحمدیه، عبدالوهاب الشعرانی، قاهره، مکتبة و مطبعه مصطفی البابی الحلبی و شرکاه،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العلوم، عبدالله البحرانی، قم، مدرسه الامام المهدی،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العین، خلیل بن احمد فراهیدی، به کوشش مهدی المخزومی و ابراهیم السامرائی، قم، دار الهجره،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ابراهیم الثقفی الکوفی، به کوشش سید جلال الدین محدث ارموی، انجمن آثار ملی،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فی الکتاب و السنه و الادب، عبدالحسین امینی، بیروت، دار الکتاب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غریب الحدیث، ابراهیم بن اسحاق الحربی، به کوشش سلیمان بن ابراهیم، جده، دار المدینه،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غریب الحدیث، ابن قتیبه، به کوشش نعیم زرزور، بیروت، دار الکتب العلمیه،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غنائم الایام فی مسائل الحلال و الحرام، ابوالقاسم قمی، قم، مکتب الاعلام الاسلامی،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الفائق فی غریب الحدیث، الزمخشری، بیروت، دار الکتب العلمیه،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الباری شرح صحیح الامام ابی‌عبدالله محمد بن اسماعیل البخاری، ابن حجر العسقلانی، شرح عبدالعزیز بن عبدالله بن باز، تحقیق محمد فواد عبدالباقی و محب الدین خطیب، بی </w:t>
      </w:r>
      <w:r>
        <w:rPr>
          <w:rFonts w:eastAsia="IRNazanin" w:cs="IRNazanin"/>
          <w:color w:val="111111"/>
          <w:sz w:val="28"/>
          <w:szCs w:val="28"/>
          <w:lang w:bidi="fa-IR"/>
        </w:rPr>
        <w:t>2102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القدیر الجامع بین فنی الراویة و الدرآیة من علم التفسیر، محمد الشوکانی، بیروت، دار ابن کثیر،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بیروت، دار المعرفه،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العزیز، عبدالکریم بن محمد الرافعی، بی جا، دار 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المهمه، ابن صباغ، به کوشش سامی الغریری، قم، دار الحدیث،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الصحابه، احمد بن حنبل، به کوشش وصی الله محمد عباس، بیروت، مؤسسه الرساله،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الفضائل، شاذان بن جبرئیل القمی، نجف، مکتبة الحیدریه،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الرضا، علی بن بابویه، مشهد، المؤتمر العالمی للامام الرضا،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القرآن، الراوندی، به کوشش سید احمد حسینی اشکوری، قم، مکتبة آیت الله شهاب‌الدین المرعشی النجفی،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التراث، سید محمد حسین حسینی جلالی، تحقیق سید محمد جواد حسینی جلالی، قم، دلیل ما،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منتجب الدین بن بابویه، تحقیق سید جلال الدین محدث ارموی، به کوشش محمد سمامی حائری، قم، مکتبة آیت الله شهاب‌الدین المرعشی النجفی،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شرح الجامع الصغیر من احادیث البشیر النذیر، المناوی، به کوشش احمد عبدالسلام، بیروت، دار الکتب العلمیه،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فی تحقیق رواه الشیعه و محدثیهم، محمد تقی التستری، قم، مؤسسه النشر الاسلامی،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 الفیروز آبادی، بیروت، دار العلم،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الحمیری، قم، مؤسسه آل البیت لاحیاء التراث،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الانبیاء، الراوندی، به کوشش غلام رضا عرفانیان یزدی، قم، الهادی،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الکاشف فی معرفة من له روآیة فی الکتب السته، الذهبی، به کوشش محمد عوامه، جده،</w:t>
      </w:r>
    </w:p>
    <w:p>
      <w:pPr>
        <w:pStyle w:val="BookText"/>
        <w:rPr/>
      </w:pPr>
      <w:r>
        <w:rPr>
          <w:rFonts w:ascii="IRNazanin" w:hAnsi="IRNazanin" w:eastAsia="IRNazanin"/>
          <w:color w:val="111111"/>
          <w:sz w:val="28"/>
          <w:sz w:val="28"/>
          <w:szCs w:val="28"/>
          <w:rtl w:val="true"/>
          <w:lang w:bidi="fa-IR"/>
        </w:rPr>
        <w:t xml:space="preserve">دار القبله،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فی الفقه، ابوالصلاح الحلبی، به کوشش رضا استادی، اصفهان، مکتبة الامام امیرالمؤمنین علی،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ابن قولویه القمی، به کوشش جواد قیومی، قم، نشر الفقاهه،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ابن اثیر، به کوشش عمر عبدالسلام، بیروت، دار الکتاب العربی،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ضعفاء الرجال، عبدالله بن عدی، به کوشش سهیل صادق زکار، بیروت، دار الفکر،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الدعا، الطبرانی، به کوشش مصطفی عبدالقادر عطا، بیروت، دار الکتب العلمیه،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السنه، احمد بن حنبل، به کوشش محمد سعید قحطانی، دمام عربستان، دار ابن قیم،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الطهاره، الانصاری، لجنة تحقیق تراث الشیخ، قم، المؤتمر العالمی لمیلاد الشیخ الانصاری،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الارتیاب فی اتباع محمد بن عبدالوهاب، یتضمن تاریخ الوهابیه و حروبهم و اعمالهم، سید محسن امین، قم، دار الکتاب الاسلامی،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الرموز فی شرح المختصر النافع 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الابی، به کوشش علی پناه اشتهاردی و حسین یزدی، قم، مؤسسه النشر الاسلامی،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الغطاء عن مبهمات الشریعة الغراء، کاشف الغطاء، اصفهان، مهدوی،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الغمه فی معرفة الائمه، علی بن عیسی الاربلی، بیروت، دار الاضواء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القناع، اسد الله بن اسماعیل التستری، قم، مؤسسه آل البیت لاحیاء التراث،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اللثام عن قواعد الاحکام، الفاضل الهندی، قم، مؤسسه النشر الاسلامی،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کفآیة الاثر فی نص علی الائمة الاثنی عشر، علی بن محمد خزاز قمی، تحقیق سید عبداللطیف حسینی کوه کمری، قم، 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کلمة 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امین زین الدین، قم، چاپخانه مهر،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فی سنن الاقوال و الافعال، المتقی الهندی، به کوشش بکری حیانی و صفوه السقاء، بیروت، مؤسسه الرساله،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الکنی و الالقاب، عباس قمی، تهران، مکتبة الصدر،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محمد شریف رازی، قم، چاخانه پیروز،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به کوشش علی شیری، بیروت، دار احیاء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ابن حجر العسقلانی، به کوشش عادل احمد عبدالموجود و علی محمد معوض، بیروت، دار الکتاب العلمیه،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اللمعة البیضاء فی شرح خطبة الزهراء، محمد بن احمد التبریزی، به کوشش سید هاشم میلانی، قم، الهادی،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فی قتلی الطفوف، ابن طاووس، قم، انوار الهدی،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فی فقه الامامیه، الطوسی، به کوشش محمد باقر بهبودی، تهران، مکتبة المرتضویه،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السرخسی، بیروت، دار المعرفه،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المجدی فی انساب الطالبیین، علی بن محمد العلوی، به کوشش احمد مهدوی دامغانی، قم، مکتبة آیت الله شهاب‌الدین المرعشی النجفی،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و مطلع النیرین، الطریحی، به کوشش سید احمد حسینی اشکوری، تهران، مکتبة نشر الثقافه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البیان فی تفسیر القرآن، الطبرسی، مقدمه محمد جواد بلاغی، تصحیح سید هاشم رسولی محلاتی و فضل الله یزدی طباطبایی، بیروت، دار المعرفه،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 منبع الفوائد، الهیثمی، تحقیق عبدالله محمد الدرویش، بیروت، دار الفکر،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الفائده و البرهان فی شرح ارشاد الاذهان، المحقق الاردبیلی، به کوشش مجتبی عراقی و حسین یزدی و علی پناه اشتهاردی، قم، مؤسسه النشر الاسلامی،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 شرح المهذب، النووی، دار 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المحبّر، ابن حبیب هاشمی بغدادی، به کوشش ایلزه لیختن شتیتر، بیروت، دار الافاق الجدیده،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المحلی بالآثار، ابن حزم الاندلسی، به کوشش سلیمان بنداری، بیروت، دار الکتب العلمیه،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 فی مختصر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المحقق الحلی، تهران، بعثت،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مختلف الشیعه فی احکام الشریعة، العلامه الحلی، به کوشش مرکز الابحاث و الدراسات، قم، دفتر تبلیغات 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مدارک الاحکام فی شرح شرائع الاسلام، سید محمد بن علی الموسوی العاملی، قم، مؤسسه آل البیت لاحیاء التراث،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المدخل الی مذهب الامام احمد بن حنبل، عبدالقادر بن بدران، به کوشش عبدالله بن عبدالمحسن، بیروت، مؤسسه الرساله،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 المعاجز فی دلائل الائمة الاطهار و معاجز هم، سید هاشم البحرانی، قم، المعارف الاسلامیه،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 دمشق و ذکر فضلها و تسمیة من حلها من الاماثل او اجتاز بنواحیها من واردیها و اهلها، ابن عساکر، به کوشش علی شیری، بیروت، دار 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المراجعات، سید عبدالحسین شرف الدین، به کوشش حسین الراضی، بیروت، جمعیه الاسلامیه،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مراصد الاطلاع علی اسماء الامکنه و البقاع، و هو مختصر معجم البلدان لیاقوت، صفی الدین عبدالمومن بغدادی، به کوشش علی محمد البجاوی، بیروت، دار الجیل،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الرحلات الحجازیه و الحج و مشاعرة الدینیه محلاة بمئات الصور الشمسیه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رفعت پاشا، قاهره، دار الکتب المصریه،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الکتب، علی بن موسی تبریزی، به کوشش محمد علی حائری، قم، مکتبة آیت الله شهاب‌الدین المرعشی النجفی،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الکبیر، محمد بن المشهدی، به کوشش جواد قیومی، قم، مؤسسه النشر الاسلامی،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المفید، به کوشش سید محمد باقر موحد ابطحی، بیروت، دار المفید،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مسالک الافهام الی تنقیح شرائع الاسلام، الشهید الثانی، قم، معارف 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المسائل السرویه، المفید، بیروت، دار المفید،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المستجاد من کتاب الارشاد، العلامه الحلی، قم، مکتبة آیت الله شهاب‌الدین المرعشی النجفی،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و مستنبط المسائل، حسین نوری، قم، مؤسسه آل البیت لاحیاء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سفینة البحار، علی نمازی شاهرودی، قم، مؤسسه النشر الاسلامی،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 الحاکم النیشابوری،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عبدالسلام بن محمد بن عمر عَلّوش، بیروت، دار المعرفه،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الحاکم النیشابوری، به کوشش مصطفی عبدالقادر عطا، بیروت، دار الکتب العلمیه،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مستدرکات اعیان الشیعه، حسن امین، بیروت، دار التعارف،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مستدرکات علم رجال الحدیث، علی نمازی شاهرودی، اصفهان، حسینیه عمادزاده،</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الشیعه فی احکام الشریعه، احمد النراقی، قم، مؤسسه آل البیت لاحیاء التراث،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ابی‌داود الطیالسی، سلیمان بن داود، بیروت، دار المعرفه،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ابی‌عوانه، یعقوب بن اسحق الاسفراینی، بیروت، دار 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اسامة بن زید، عبدالله البغوی، به کوشش حسین امین، ریاض، دار الضیا،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اسحاق بن راهویه، اسحاق بن راهویه،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الغفور عبدالحق حسین البلوشی، مدینه، مکتبة الایمان،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الامام ابی‌یعلی، احمد بن علی بن المثنی، به کوشش حسین سلیم اسد، دمشق، دار المامون،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احمد بن حنبل، بیروت، دار احیاء التراث العربی،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الجواد ابی جعفر محمد بن علی الرضا علیهما السلام، عزیز الله عطاردی، مشهد، المؤتمر العالمی للامام الرضا،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 الامام الشافعی، الشافعی، بیروت، دار 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المجتبی ابن محمد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عزیز الله عطاردی، تهران، عطارد،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زید بن علی، زید بن علی، بیروت، دار و مکتبة الحیاه،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عمرو البزار، به کوشش محفوظ الرحمن زین الله، بیروت، مکتبة العلوم و الحکم،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الحمیدی، عبدالله بن الزبیر الحمیدی، به کوشش حبیب الرحمن الاعظمی، بیروت، دار الکتب العلمیه،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الرضا، داود بن سلیمان الغازی، به کوشش محمد جواد حسینی جلالی، قم، دفتر</w:t>
      </w:r>
    </w:p>
    <w:p>
      <w:pPr>
        <w:pStyle w:val="BookText"/>
        <w:rPr/>
      </w:pPr>
      <w:r>
        <w:rPr>
          <w:rFonts w:ascii="IRNazanin" w:hAnsi="IRNazanin" w:eastAsia="IRNazanin"/>
          <w:color w:val="111111"/>
          <w:sz w:val="28"/>
          <w:sz w:val="28"/>
          <w:szCs w:val="28"/>
          <w:rtl w:val="true"/>
          <w:lang w:bidi="fa-IR"/>
        </w:rPr>
        <w:t xml:space="preserve">تبلیغات اسلامی،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الشامیین، ابی القاسم الطبرانی، به کوشش حمدی بن عبدالمجید السلفی، بیروت، مؤسسه الرساله،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مشاهیر علماء الامصار و اعلام فقهاء الاقطار، محمد بن حبان البستی، به کوشش مرزوق علی ابراهیم، منصوره، دار الوفاء،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الفقیه، رضا همدانی، تهران، مکتبة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و سلاح المتعبد، الطوسی، تصحیح اسماعیل انصاری زنجانی، اعداد علی اصغر مروارید، بیروت، مؤسسه فقه الشیعه،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المنیر فی غریب الشرح الکبیر للرافعی، احمد بن محمد بن علی، الفیومی، قم، دار الهجره،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فی الاحادیث و الآثار، ابن ابی‌شیبه، به کوشش کمال یوسف، ریاض، مکتبة الرشد،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عبدالرزاق الصنعانی، به کوشش حبیب الرحمن الاعظمی، بیروت، المجلس العلمی،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السؤول فی مناقب آل الرسول، محمد بن طلحه الشافعی، به کوشش ماجد بن احمد العطیة، نجف، دارالکتب التجاریه،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المدرستین، سید مرتضی عسکری، بیروت، النعمان،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الصدوق، به کوشش علی اکبر غفاری، قم، مؤسسه النشر الاسلامی،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 فی شرح المختصر، المحقق الحلی، قم، سید الشهداء،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احادیث الامام المهدی، علی الکورانی، قم، المعارف الاسلامیه،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الاحصائی لالفاظ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آماری کلمات قران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روحانی، مشهد، مجمع البحوث الاسلامیه،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الادباء، یاقوت الحموی، بیروت،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یاقوت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الطبرانی، به کوشش حمدی عبدالمجید السلفی، بیروت، دار احیاء التراث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المؤلفین تراجم مصنفی الکتب العربی، عمر رضا کحاله، بیروت،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الوسیط، حسن علی عطیه و محمد شوکی امین و ابراهیم انیس، تهران، دفتر نشر فرهنگ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 و تفصیل طبقات الرواه، سید ابوالقاسم خویی،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مرکز نشر آثار الشیعه،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قبائل الحجاز، عاتق بن غیث البلادی، مکه، دار مکه،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ما استعجم من اسماء البلاد و المواضع، عبدالله البکری، به کوشش جمال طلبه، بیروت، دار الکتب العلمیه،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مطبوعات العربیه، علی جواد طاهر، بغداد، مکتبة العالمیه،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معالم الحجاز، عاتق بن غیث البلادی، مکه، دار مکه،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 المحتاج الی معرفة معانی الفاظ المنهاج، محمد الشربینی، بیروت، دار احیاء التراث العربی،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المغنی علی مختصر ابی‌القاسم عمر بن الحسین بن عبدالله بن احمد الخرقی، ابن قدامه، بیروت، دار الفکر،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ابوالفرج الاصفهانی، به کوشش محمدکاظم مظفر، قم، دار الکتاب،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مقتل الحسین، ابومخنف، به کوشش علی اکبر غفاری، قم، مطبعة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المقنعه، المفید، قم، مؤسسه النشر الاسلامی،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مکاتیب الرسول، علی احمدی میانجی، قم، دار الحدیث،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 النحل، الشهرستانی، به کوشش محمد سید کیلانی، بیروت، دار المعرفه،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حیاة الخلیفه عمر بن خطاب، عبدالرحمان احمد البکری، بیروت، مکتبة الارشاد،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الصدوق، به کوشش علی اکبر غفاری، قم، مؤسسه النشر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ابی‌حنیفه، موفق بن احمد مکی، حیدر آباد دکن،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ابی‌طالب، ابن شهر آشوب، به کوشش گروهی از اساتید، نجف، مکتبة الحیدریه،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اهل البیت، حیدر علی الشیروانی، به کوشش فارس الحسون، منشورات الاسلامیه،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التواریخ، معین الدین نطنزی، به کوشش استخری، تهران، اساطیر،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المنتظم فی تاریخ الملوک و الامم، ابن الجوزی، به کوشش محمد عبدالقادر عطا و مصطفی عبدالقادر عطا و نعیم زرزور، بیروت، دار الکتب العلمیه،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منتقله الطالبیه، ابراهیم بن طباطبا، به کوشش محمد مهدی حسن الخرسان، قم، مکتبة الحیدریه،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المنتقی شرح الموطّأ، سلیمان بن خلف الباجی، قاهره، دار السعاده،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المطلب فی تحقیق المذهب، العلامه الحلی، مشهد، مجمع البحوث الاسلامیه،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المهذب البارع فی شرح مختصر النافع محقق حلی، ابن فهد الحلّی، به کوشش مجتبی عراقی، قم، مؤسسه النشر الاسلامی، </w:t>
      </w:r>
      <w:r>
        <w:rPr>
          <w:rFonts w:eastAsia="IRNazanin" w:cs="IRNazanin"/>
          <w:color w:val="111111"/>
          <w:sz w:val="28"/>
          <w:szCs w:val="28"/>
          <w:lang w:bidi="fa-IR"/>
        </w:rPr>
        <w:t>1407</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مواهب الجلیل، الحطاب الرعینی، به کوشش زکریا عمیرات، بیروت، دار الکتب العلمیه،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الموسوعة الفقهیة المیسره، محمد علی انصاری، قم، مجمع الفکر الاسلامی،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الموضوعات، ابن جوزی، به کوشش عبدالرحمن محمد عثمان، مدینه، مکتبة السلفیه،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الموطّا، مالک بن انس، به کوشش محمد فؤاد عبدالباقی، بیروت، دار احیاء التراث العربی،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مؤلفات السخاوی، مشهور سلمان و احمد الشقیرات، بیروت، دار ابن حزم،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فی نقد الرجال، الذهبی، به کوشش علی محمد البجاوی، بیروت، دار المعرفه،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الحکمه، محمد محمدی ری‌شهری، قم، دار الحدیث،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النجوم الزاهره فی ملوک مصر و القاهره، ابن تغری بردی الاتابکی، قاهره، وزارة الثقافه و الارشاد القومی، الهیئه المصریه العامه،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النزاع و التخاصم، المقریزی، به کوشش حسین مونس، قاهره، دار المعارف،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النصائح الکافیه لمن یتولی معاویه تقویة الایمان بر رد تزکیه ابن‌ابی‌سفیان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الحاکم فی النزاع و التخاصم بین بنی‌امیه و بنی‌هاشم، سید محمد بن عقیل علوی، قم، دار الثقافه،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نصب الرایه، الزیلعی، به کوشش ایمن صالح، قاهره، دار الحدیث،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المتناثر من الحدیث المتواتر، محمد جعفر کتانی، قاهره، دار الکتب السلفیه،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درر السمطین، الزرندی، اصفهان، مکتبة الامام امیر المؤمنین،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سید مصطفی التفرشی، قم، مؤسسه آل البیت لاحیاء التراث،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نهآیة الاحکام فی معرفه الاحکام، العلامه الحلی، به کوشش سید مهدی رجایی، قم،</w:t>
      </w:r>
    </w:p>
    <w:p>
      <w:pPr>
        <w:pStyle w:val="BookText"/>
        <w:rPr/>
      </w:pP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النهآیة فی غریب الحدیث و الاثر، ابن اثیر، به کوشش طاهر احمد الزاوی و محمود محمد الطناحی، قم، اسماعیلیان،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النهآیة فی مجرد الفقه و الفتاوی، الطوسی، بیروت، دار الکتاب العربی،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الایمان، علی بن یوسف ابن جبیر، به کوشش سید احمد حسینی اشکوری، مشهد، مجتمع امام هادی،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شریف الرضی، شرح محمد عبده، قم، دار الذخائر،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نیل الاوطار من احادیث سید الاخیار، محمد بن علی بن محمد الشوکانی، بیروت، دار الجیل،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الاصول و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الصدوق، قم، مؤسسه الامام الهادی،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الهدایة الکبری، حسین بن حمدان الخصیبی، بیروت، البلاغ،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الهواتف، ابن ابی‌الدنیا، تحقیق مصطفی عبدالقادر عطا، بیروت، مؤسسه الکتب الثقافیه،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بالوفیات، خلیل بن ایبک الصّفدی، بیروت، دار النشر،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الوسیلة الی نیل الفضیلة، ابن حمزه، به کوشش فارس الحسون، قم، مکتبة آیت الله شهاب‌الدین المرعشی النجفی،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وفاءالوفاء باخبار دار المصطفی، السمهودی، به کوشش محمد محیی الدین عبدالحمید، بیروت، دار الکتب العلمیه،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الاعیان وانباء ابناء الزمان ممّا ثبت بالنقل او السماع او اثبته العِیان، ابن خلکان، به کوشش احسان عباس، بیروت، دار صادر،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لذوی القربی، القندوزی، به کوشش سید علی جمال اشرف الحسینی، قم، دار الاسوه،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خلاصة الکلام،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الدرر السنیة،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الصحیح من سیرة النبی الاعظم؛ السید جعفر مرتضی العاملی،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الذهبی،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السنن الکبری، البیهقی،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ابن‌حبان،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الخطیب البغدادی،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الامین لمدینة سیّدالمرسلین، الشیخ عبدالعزیز المدنی،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به نقل از 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ابن فارس،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الزبیدی،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الخلیل بن احمد الفراهیدی،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الفیومی،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 المجلسی،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و تاج العروس،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الاثر فی فنون المغازی و الشمائل و السیر، ابن سید الناس،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الحطاب الرعینی،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مجمع الزوائد، نورالدین الهیثمی،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مراصد الاطلاع،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معجم الحجاز،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الدر الثمین فی معالم دارالرسول الامین،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الحاکم النیشابوری،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تاریخ مدینة دمشق، ابن‌عساکر،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اسد الغابة فی معرفة الصحابة، ابن الاثیر،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الطحاوی،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البیهقی،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موارد الظمآن الی زوائد ابن‌حبان، علی بن ابی‌بکر الهیثمی،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فیض القدیر فی شرح الجامع الصغیر، المناوی،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الجامع العباسی، الشیخ بهاءالدین العاملی،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المحدثین باصبهان والواردین علیها، ابوالشیخ الانصاری،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الظمآن،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عبدالله بن قدامة،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الشرح الکبیر، عبدالرحمان بن قدامة،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الغدیر، الشیخ عبدالحسین الامینی،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ابن‌کثیر،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النسایی،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الحمیدی،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الآحاد و المثانی، احمد بن عمرو بن الضحاک،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المنتقی من السنن المسندة،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الفائق فی غریب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الصالحی الشامی،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الخلاف، الطوسی،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سنن الدار قطنی،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شرح معانی الآثار،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نصب الرایة،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نیل الاوطار،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مانند آن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ارواء الغلیل فی تخریج احادیث منار السبیل، محمد ناصرالدین الالبانی،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صحیح ابن‌حبان،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موارد الظمان،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المعجم الاوسط،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الاحادیث الطوال، الطبرانی،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مسند الشامیین، الطبرانی،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بن کعب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من یا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کیلوگرم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الایضاح، فضل بن شاذان،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مواقف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الاحتجاج، الطبرسی،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مواقف الشیعة،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 المثانی، ابن ابی‌عاصم،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تاریخ المدینة المنوره، ابن شبه،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کتاب السنة،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التاریخ الإسلامی، محمدهادی الیوسفی الغروی،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الحدیث و منسوخه،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شرح اصول الکافی، المولی محمد صالح المازندرانی،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مدینة المعاجز، البحرانی،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مکاتیب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فی أسماء الرجال، المزی،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تهذیب الاحکام، الشیخ الطوسی،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الذکری، الشهید الاول،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مدارک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تفصیل وسائل الشیعة، الحر العاملی،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مختلف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تذکرة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مجمع الفائدة، المولی احمد الاردبیلی،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الجعد،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شرح معانی الآثار،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احکام القرآن، الجصاص،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نصب الرایة،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 جغرافیایی بقیع مصلی، در محل کنونی مسجد غمامه و مسجد علی بن‌ابی‌طالب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مسند ابی یعلی،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معجم ما استعجم،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الشرخ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ابن‌هشام؛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کتاب الآثار، احمد بن الحسین البیهقی به نقل از حموی؛ عون المعبود،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عیون الاثر، البکری،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اصلاح غلط المحدثین، الخطابی البستی،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اصلاح غلط المحدثین،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بقیع الغرقد، المهندس حاکم عمر طه و الدکتور محمد انور البکری،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تاریخ المدینة المنوره،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بقیع الغرقد،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 فی شرح خطبه المعالم، السید جعفر آل بحرالعلوم؛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تاریخ المدینه،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المنوره، پاورقی،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چکیده آن در بحارالانوار آمده است،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الزاقی،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بدائع الصنائع، ابوبکر بن مسعود الکاشانی،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حجون، گورستان مکه است که به آن گورستان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می‌گویند و قبر عبدمناف، عبدالمطلب، ابوطالب،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برخی از پسران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صحابه، تابعان، عالمان، صالحان و سایر مؤمنان در آنجاست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الشیخ عباس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الباحث عن زوائد مسند الحارث، الهیثمی،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مسند ابی داود الطیاسی،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الفائق فی غریب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المتعلمین، العلامه الحلی،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المهذب البارع، ابن فهد الحلی،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الدر المنضود، ابن‌طی الفقدانی،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المحقق الحلی،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المختصر النافع،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تذکرة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ارشاد الاذهان الی احکام الایمان، العلامة الحلی،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تحریر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تبصرة المتعلمین،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ابن فهد الحلی،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برتحفة المحتاج، الشروانی و العبادی،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المدخل، ابن الحاج،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اعانة الطالبین، الدمیاطی،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الجامع الصغیر فی احادیث البشیر النذیر، جلال الدین السیوطی،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الامین،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همان گنبد و بارگاه چهار امام معصوم بقیع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عباس عموی پیامبر هم در آنجا دفن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البقیع، الهاجری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جنوب شرقی مسجدالنبی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داشته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الامین،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غرب حرم نبوی و در بازار قدیم مدینه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الامین،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الامین،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مکه، الدکتور الامین،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مسجد وسط بازار مدینه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بازار مصری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داشته و منزل فاطمه بنت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که از خانه جده‌اش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آنجا رفته بود و بعد به دلیل توسعه مسجد نبوی از بین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الامین،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الامین،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این مسجد را پیش از ویرانی زیارت کرده و در آن نمازگزارده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تخریب و بازسازی بقیع،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الامین،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تخریب و بازسازی بقیع به روایت اسناد، سید علی قاضی عسکر،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تخریب و بازسازی بقیع به روایت اسناد،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تخریب و بازسازی بقیع به روایت اسناد،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البقیع،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الذریة الی تصانیف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معجم ماکتب فی الحج و الزیارة و المعالم المشرفة فی الحجاز، الدکتور عبدالجبار الرفاعی،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معجم المؤلفین،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معجم ما کتب فی الحج و الزیارة و المعالم المشرفة فی الحجاز،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بدائع الصنائع،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عون المعبود،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تحفة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بدائع الصنائع،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الشرح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فقه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المختار، ابن عابدین،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البحر الرائق، ابن‌نجیم،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الحواشی علی تحفة المحتاج،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النمازی،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قیتبه،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ابی‌شیبه،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اسحاق بن راهویه، اسحاق بن ابراهیم المروزی،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الدعاء،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الحدائق الناضرة، البحرانی،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مستند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سنن النسایی،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مسند ابی‌یعلی،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صحیح ابن‌حبان،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مسند اسحاق بن راهویه،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شرح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ریاض الصالحین،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فی غریب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فی غریب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کتاب السیر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امالی الصدوق،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امالی الطوسی،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اسحاق بن راهویه،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منتخب مسند عبد بن حمید،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حبشه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اصحمة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آورد و با مسلمانان مهاجر به حبشه با نیکویی رفتار کرد و حکایت برخورد او با کفار قریش که برای بازگرداندن آنان به حبشه رفته بودند، در تاریخ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قبل از فتح مکه در حبشه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مصنف ابن ابی شیبة،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ابی‌داود الطیالسی،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الطوسی،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جامع الخلاف و الوفاق،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تذکرة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تحریر الاحکام، العلامة الحلی،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البیان، الشهید اول،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الذکری،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منتهی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تذکرة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البیان،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الذکری،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غنائم الایام،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مصباح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جامع المدارک،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میرزا علی الغروی،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حضرت این بوده است که اگر آن ظرف درپوش ندارد، حداقل باید روی آن پوششی گذاشته شود تا از آن محافظت نماید؛ حتی اگر آن پوشش یک قطعه چوب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ابی‌شیبه،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تفسیر القرآن العظیم،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شراب و تمامی کسانی را که متصدی تهیه و نوشیدن آن هستند، لعنت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دستور داد تا برایش یک چاقو بیاورند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مشک‌ها را پاره کردند و شراب‌های داخل آنها از بین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مکانی در مدینه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الشهید الثانی،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کشف اللثام، الفاضل الهندی،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جز منابع ذکر شده،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سنن ابی‌داوود،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سنن الدارمی،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مسند ابی یعلی،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البحر الرائق،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الشرح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شرح مسلم،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المحلی،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عون المعبود،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شرح مسند ابی‌حنیفه، ملا علی القاری،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نصب الرایه،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نیل الاوطار،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إرواء الغلیل،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سنن الدار 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باعلام الهدی، الطبرسی،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 برادرانمان که در ایمان بر ما پیشی گرفتند، بیامرز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سهم خداوند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به مسلمانانی است که پس از مهاجران و انصار به اسلام روی می‌آوردند 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ما و برادرانمان را که در ایمان بر ما سبقت گرفتند، ببخش</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الحاکم الحسکانی،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الثعالبی،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مسند ابی داود الطیالسی،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کتاب الثقات،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الفائق فی غریب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النهایة فی غریب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فی غریب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امالی المحاملی،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صریح السنة،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مسند ابی یعلی،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منتخب مسند عبد بن حمید،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ناسخ الحدیث و منسوخه،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اللمع فی اسباب ورود الحدیث،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شرح مسلم،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الموضوعات،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ابن‌جوزی در الموضوعات صحت این حدیث را رد می‌کند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المنوره،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بیت الاحزان، الشیخ عباس القمی،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نامش سلیمان شاذکونی باشد، همانگونه که ابن حمزه در الثاقب،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اینگونه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درباره سلمان شاذکونی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وجود آنکه او دارای ضعف است، لکن بعید است که حدیث مردودی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چاپ دارالفکر لبنان اینگونه آمده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فی فضائل العترة الطاهرة، شرف الدین علی الحسینی،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آنکه برای هرکدام از چهار امام مدفون در قبرستان بقیع دو رکعت نماز خوانده شود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الاسلامیة الشیعیة،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رحلة ابن جبیر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الشیعة، الشیخ آقا بزرگ الطهرانی،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البقیع الغرقد، السید محمد الشیرازی،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الکتب،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جواهر المطالب،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حیاة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المزار، المفید،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الحبل المتین،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تفصیل 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تفصیل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الرجال، النمازی،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قاموس الرجال، التستری،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معالم المدرستین،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الخصال، الشیخ الصدوق،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تایخ مدینة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السقیفه و فدک، الجوهری،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آرزوی سوم او این بود که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روز سقیفه امر جانشینی را به گردن عمر یا ابوعبیده افکنده بودم، یکی از ایشان خلیفه می‌شد و من به منزله وزیر او می‌شدم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الی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وقعة صفین،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الهواتف،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من‌لایحضره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امالی الصدوق،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تحف العقول، ابن شعبة الحرانی،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فی معرفة حجج الله علی العباد، الشیخ المفید،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مسند ابی 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الآحاد و المثانی،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البشری فی مناقب خدیجة الکبری، السید محمد بن علوی المالکی،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البشری فی مناقب خدیجة الکبری،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الاستغاثه، ابوالقاسم الکوفی،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التعجب، ابوالفتح محمد بن علی الکراجکی،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کشف الغطاء،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بن ابی طالب سیرة و تاریخ،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الصحیح من سیرة النبی الاعظم،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الحمیری،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السرویة در مصنفات الشیخ المطیه،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تاریخ النبی والآل،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چاپ شده در قاموس الرجال،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شرح مسند ابی‌حنیفه،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ام‌المؤمنین عایشه، السید مرتضی العسکری،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الامین،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بقیع الغرقد،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عیون المعجزات،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تفصیل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الجوهره،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کتاب الفتن،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الاخبار الطوال،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نعیم بن حمّاد،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الاخبار الطوال،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کتاب الثقات،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مقاتل الطالبین،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جواهر المطالب، الباعونی،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الجوهره،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سیر اعلام البنلاء،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ابن‌عساکر در تاریخ مدینة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از عباد بن عبد الله بن زبیر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شنیدم که عایشه در آن روز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کاری است هرگز نشدنی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بقیع دفن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این سه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ابوبکر 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چهارمی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خانه را پیامبر در زندگی‌اش به من داد و عمر هم با آنکه خلیفه بود، تنها با رضایت من در آنجا دفن شد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خلاصة عقبات الأنوار، المیلانی،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الجوهرة فی نسب الامام علی و آله،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مروان همواره دشمن بنی‌هاشم بود تا زمانی که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ابن‌عساکر در تاریخ مدینة دمشق،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معاویه به سبب این کار، به مروان نامه‌ای تشکرآمیز نوشت و او را به حکومت مدینه منصوب کرد و سعید بن عاص را عزل نمود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مشاهیر علماء الامصار، محمد بن حبان،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 التجریح، سلیمان بن خلف الباجی،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المنتخب من ذیل المذیل،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جواهر المطالب،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الشیخ المفید،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ذخیرة الصالحین،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المزار، محمد بن مشهدی،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تحریر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تحریر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اولادکم محبّة آل بیت النبّی، الدکتور محمد عبده یمانی،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العدد القویة،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اهل البیت،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ذیل المذیل،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تذکرة الخواص، سبط بن الجوزی،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منتهی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منتهی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مادر او ام‌عبیده، دختر حسن بن علی بن ابی‌طالب است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موالید الائمة و وفیاتهم،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منتهی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الانصاب،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موالید الائمة و وفیاتهم،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شرح مسند ابی‌حنیفه،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مناقب اهل البیت،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جعفر الصادق رمز الحضارة الاسلامیه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همین نویسنده در شرح احوال ایشان نگاشته شده است، که در ایران و لبنان به چاپ رسید، ابعاد تمدن‌ساز زندگانی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می‌توان در این کتاب یافت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تاریخ موالید الائمة و وفیاتهم،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الاخیار الی اصول الاخبار،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الجامع العباسی،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وصول الاخیار،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الجامع العباسی،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الانوار،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تاریخ الائمه،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تاریخ موالید الائمة و وفیاتهم،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عیون المعجزات،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تاج الموالید،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وصول الاخیار،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الجامع العباسی،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الانساب،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مناقب اهل البیت،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تفصیل 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الذهبی،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تاریخ الإسلام، الذهبی،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ابی‌حنیفه،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جامع اسانید ابی‌حنیفه،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الکامل لابن عدی،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الوافی بالوفیات،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النجوم الزاهره،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الامام الصادق و المذاهب الاربعه، اسد حیدر،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موسوعة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السید محمد کاظم القزوینی،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الفائق فی رواة و اصحاب الامام الصادق، الشبستری،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التحفة الاثنی عشریه، آلوسی،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الامام جعفر الصادق، عبد الحلیم الجندی،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نظرات فی الکتب الخالدة، حامد حفنی داود،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المراجعات،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الموسوعة الفقهیة المیسره، محمد علی الانصاری،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العارف بالله سیّدی الامام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جاحظ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گفته‌اند که ابوحنیفه از شاگردان جعفر بن محمد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السندوبی،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الاختصار،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او را از شاگردان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دانشمندان نجوم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ابن‌ندیم در فهرست رجال شیعه نامش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جعفر الصادق، عبد الحلیم الجندی،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اشعاری در دوستی آل رسول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آنها را ذهبی در سیر اعلام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ربیع بن سلیمان نقل کرده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شافعی حج گزاردیم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او به هیچ بلندی نرفت و در هیچ دره‌ای فرو نیامد؛ جز آنکه می‌گریست و اشعاری را در حب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دوستی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رافضی‌گری است، پس ای جن و انس بدانید که من رافضی‌ام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بین رجال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و منزلت علمی و دینی امام جعفر صادق کجا و جایگاه ابوجعفر منصور کجا؟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هیچ‌گاه آن امام بزرگوار با احدی از خلفای عباسی قابل مقایسه نیست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الاختصار فی البیوتات العلویة المحفوظة من الغبار،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الاخبار فی نسب السادة الفاطمیة الاخیار،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الامام الصادق و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المحرفة،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الامام الصادق و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الکوکب الدریه،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موسوعة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شذراة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البشراوی،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به نقل از موسوعة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سبائک الذهب، السویدی،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الندیه،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موسوعة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چنین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آن حضرت از آنها آزار و اذیت فراوان دید و به امر منصور مسموم شد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العربیة المعاصره،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موسوعة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جعفر الصادق رمز الحضارة الاسلامیه، به قلم نگارنده،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المنتخب من ذیل المذیل،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نسخه‌ها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ببقعتک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البهیة فی تواریخ الحجج الالهیة، الشیخ عباس القمی،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المسعودی،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یافت،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دل شب به غسل و کفن او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از شاخه‌های نخل، مشعلی برافروخت و با آن جنازه را حرکت داد تا آنجا که بر او نماز گزارد و به خاکش سپرد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اعانة الطالبین،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البشری فی مناقب خدیجة الکبری،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النورین،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تفصیل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السید بن طاووس،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المدینة المنورة،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شرح اصول 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الائمه،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الوسیله، ابن حمزه الطوسی،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الموالید،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الانوار،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این نظر را به اکثریت اصحاب امامیه نسبت داده است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در شرح عبارت محقق حلی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خصوص استحباب زیارت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روضه نبوی باید گفت روضه جزء مسجد و بین قبر شریف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منبر آن حضرت است و روایت شده قبر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روضه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مدارک الاحکام،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آنجا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احوط زیارت آن حضرت در هر سه مکان است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الناسک،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الازریه، الشیخ کاظم الازری،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یُرِیدُونَ أَنْ یُطْفِؤُا نُورَ اللّهِ بِأَفْواهِهِمْ وَ یَأْبَی اللّهُ إِلاّ أَنْ یُتِمَّ نُورَهُ وَ لَوْ کَرِهَ الْکافِرُونَ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جواهر المطالب،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الکرکی،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تحریر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منتهی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الکرکی،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تحریر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تذکرة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تحریر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منتهی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منتهی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المزار،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القاضی نعمان،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مسند الامام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العلل و معرفة الرجال،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الآحاد و المثانی،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مسند ابی یعلی،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مسانید ابی یحیی الکوفی،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اثبات عذاب القبر،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انساب الطالبین،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الاکمال فی ذکر من له روایة فی مسند الامام احمد من الرجال، محمد بن علی بن حمزة الشافعی،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معالم المدرستین،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مسند ابی‌حنیفه،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ثقیفه و فدک،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اخبار الدولة العباسیه،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النزاع و التخاصم، المقریزی،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النصایح الکافیه،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الایام الشامیه،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قطیبه،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الرفیعه،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عایشه او را به دلیل کثرت نقل روایت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متهم به دروغگویی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سبأ،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شرح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معجم المؤلفین، عمر رضا کحاله،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مرآة الکتب،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منتخب التواریخ،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کشاف الفهارس،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الاکمال فی ذکر من له روایة فی مسند الامام احمد من الرجال،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تعجیل المنفعه،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الاکمال فی ذکر من له روایة فی مسند الامام احمد من الرجال،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تعجیل المنفعه،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مندرج در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المستجاد من الارشاد،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سر السلسلة العلویة،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مندرج در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المستجاد من الارشاد،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الانساب،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در جنگ بدر حضور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کتاب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الامصار،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معرفة الثقات،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نصب الرایة،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تحفة الاحوذی،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تخفة الاحوذی،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المحبّر،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شرح مسند ابی‌حنیفه،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الایام الشامیة من عمر النهضة الحسینیة، تألیف نگارنده، صص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المحبّر،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تاج الموالید،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الاستغاثه،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التعجب،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کشف الغطاء،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الصحیح من سیرة النبی الاعظم،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جواهر المطالب،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نامبرده در سال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از دنیا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الکواکب المشرقه،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جامع الرواة، الاردبیلی،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طرائف المقال، السید علی اصغر الجابلقی البروجردی،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تهذیب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الحر العاملی،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معجم المؤلفین،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ام المؤمنین عایشه،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عون المعبود،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ام المؤمنین عایشه،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عذاب القبر،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شرح کتاب السیر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الصحیح من سیرة النبی الاعظم،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ابی‌بکر البرقانی،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مسند ابی‌حنیفه،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الرجال، النمازی،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عبقات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اسحاق بن راهویه،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المنتخب من ذیل المذیل،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عیون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عیون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الامصار،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مشاهیر علماء الامصار،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 المثانی،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همان کنگاور است</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المنتخب من ذیل المذیل،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کتاب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عیون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اسحاق بن راهویه،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اسحاق بن راهویه،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مسند اسحاق بن راهویه،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عایشه آیه وَ قَرْنَ فِی بُیُوتِکُنَّ را می‌خواند، گریه می‌کرد؛ تا جایی‌که مقنعه‌اش خیس می‌شد و از او نقل شده است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عبدالله بن عمر از اینجا عبور کرد، او را به من نشان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زمانی که ابن‌عمر از آن محل عبور کرد، به عایشه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عبدالله بن عمر است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عایشه،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السیرة النبویة، ابن کثیر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اخبار الدولة العباسیه،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الدرجات الرفیعه،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مکاتیب الرسول،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ابن‌حبان،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تحفة الاحوذی،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مشاهیر علماء الامصار،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کتاب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عبد الله بن سبأ،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احادیث ام‌المؤمنین عایشه،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محمد شریف رازی،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انساب الطالبین،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الدرجات الرفیعه،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الامصار،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کتاب الثقات،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التعدیل و التجریح،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الکنی و الالقاب،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شرح مسند ابی‌حنیفه،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الانساب،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المصار،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کتاب الثقات،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 التجریح،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سبل السلام و 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الامصار،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الانساب، السمعانی،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یاسر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در سوریه کنونی، محل جنگ صفین دفن گردیده است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الامامة و 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تاریخ المدینه،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الفتنه و وقعة الجمل،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مصنف ابن ابی‌شیبه،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تاریخ الامم و 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الصحیح من سیرة النبی الاعظم،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احادیث ام المؤمنین عایشه،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ابی‌شیبه،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ابی‌شیبه،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الاکمال فی ذکر من له روایة فی مسند الامام احمد من الرجال،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ذیل المذیل،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الحدائق الناضره،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شرح الشفاء، قاضی عیاض،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علی ولید الکعبه، محمد علی الاردوبادی</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السیرة النبویه،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المنتخب من ذیل المذیل،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رجال الطوسی،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ابن‌داود الحلی،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نقد الرجال، التفرشی،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نهج البلاغه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تاج‌العروس،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معجم المؤلفین،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ذیل المذیل،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الطوبی،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الامین،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الامصار،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کتاب الثقات،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سر السلسلة العلویه،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خلکان،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کتاب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الدرجات الرفیعه،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الفوائد الرجالیه،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 التجریح،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الطاوسی، الشیخ حسن بن زین‌الدین،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الطاوسی،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الحدائق الناضره،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خاتمة المستدرک،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سماء المقال فی علم الرجال، الکلباسی،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موسوعة الامام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القویه،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الصحیح من سیرة النبی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المنتخب من ذیل المذیل،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الصحیح من سیرة النبی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المنتخب من ذیل المذیل،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تهذیب المقال،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کتاب الثقات،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المنتخب من ذیل المذیل،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بغیة الباحث،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البقیع الغرقد،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چاپ شده در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سفرنامه ابن‌جبیر،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تعجیل المنفعه،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داد و ستد یا ساز و آواز ببینند به سوی آن روی می‌آورند و پراکنده می‌شوند و تو را رها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المؤطأ،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المنتقی من السنن المسنده،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شرح معانی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تعجیل المنفعه،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اسعاف المبطأ برجال المؤطأ،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مکاتیب الرسول،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ابن قتیبه،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الحربی،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مقتل الحسین،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نسر که ترجمه فارسی آن کرکس است، در فرهنگ عربی همیشه نماد عزت نفس و بی‌نیازی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ابوالقاسم الشابی شاعر پرآوازه تونسی معاصر نیز در شعر خود به خوبی از این نماد استفاده کرده و گفته است</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خرصان نام روستایی در بحرین بوده است که در آنجا به خرید و فروش نیزه می‌پرداختند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 التخاصم،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سلیم زهری مدنی از اصحاب امام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التاریخ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معرفة الثقات،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در رجال خود او را در شمار علمای عامّه که علاقه و دوستی فراوانی به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ابویعلی،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معجم الاحادیث الامام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الاکمال فی ذکر من له روایة فی مسند الامام احمد من الرجال،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تعجیل المنفعه،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کتاب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رثا یا مرثیه یکی از انواع شعر است که شاعر در آن از حزن و اندوه خویش در فقدان محبوبش سخن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فن دارای گونه‌ها و گرایش‌های مختلفی است که مطابق طبیعت و مزاج و جایگاه گوینده آن متفاوت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مروان بن حکم است که از بزرگ‌ترین دشمنان خاندان نبوت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نوحه‌سرایی ام البنین، متأثر می‌شد و گریه می‌کرد؛ زیرا نوحه‌های آن بانو بسیار پرسوز و گداز بود و نه فقط دل دوستان اهل‌بیت، بلکه قلب دشمنان آنان را نیز متأثر می‌ساخت و نرم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مقتل الحسین،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ابوهاشم اسماعیل بن محمد حمیری، مشهور به سید حمیری، در سال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متولد شد و در بصره بزرگ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ابتدا از طرفداران عقیده کیسانیه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شیعه دوازده امامی گروید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حمیری چند هزار قصیده درباره فضایل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بیشترین اشعار او در مدح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دوست نداشت در محفل یا مجلسی بنشیند که ذکری از فضایل آل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حمیری از حیث تعداد در تاریخ اسلام بی‌نظیر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البهیه،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البقیع،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فی أخبار قریش،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image" Target="media/image2.jpeg"/><Relationship Id="rId434" Type="http://schemas.openxmlformats.org/officeDocument/2006/relationships/image" Target="media/image2.jpeg"/><Relationship Id="rId435" Type="http://schemas.openxmlformats.org/officeDocument/2006/relationships/footer" Target="footer428.xml"/><Relationship Id="rId436" Type="http://schemas.openxmlformats.org/officeDocument/2006/relationships/footnotes" Target="footnotes.xml"/><Relationship Id="rId437" Type="http://schemas.openxmlformats.org/officeDocument/2006/relationships/numbering" Target="numbering.xml"/><Relationship Id="rId438" Type="http://schemas.openxmlformats.org/officeDocument/2006/relationships/fontTable" Target="fontTable.xml"/><Relationship Id="rId439" Type="http://schemas.openxmlformats.org/officeDocument/2006/relationships/settings" Target="settings.xml"/><Relationship Id="rId4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442</Pages>
  <Words>55886</Words>
  <Characters>222296</Characters>
  <CharactersWithSpaces>275203</CharactersWithSpaces>
  <Paragraphs>2984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2026-08-19T22:51:40Z</dcterms:created>
  <dc:creator>ghaemiyeh.com</dc:creator>
  <dc:description/>
  <dc:language>en-US</dc:language>
  <cp:lastModifiedBy/>
  <dcterms:modified xsi:type="dcterms:W3CDTF">2026-08-20T02:21:58Z</dcterms:modified>
  <cp:revision>1</cp:revision>
  <dc:subject/>
  <dc:title>بقیع در بستر تاریخ ترجمه بقیع الغرقد فی دراسة شاملة</dc:title>
</cp:coreProperties>
</file>

<file path=docProps/custom.xml><?xml version="1.0" encoding="utf-8"?>
<Properties xmlns="http://schemas.openxmlformats.org/officeDocument/2006/custom-properties" xmlns:vt="http://schemas.openxmlformats.org/officeDocument/2006/docPropsVTypes"/>
</file>