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 السلسله العلویه فی النساب الساده العلویه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2902_23700411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72904_23700411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72906_237004111">
            <w:r>
              <w:rPr>
                <w:webHidden/>
                <w:rStyle w:val="IndexLink"/>
                <w:rtl w:val="true"/>
              </w:rPr>
              <w:t>ترجمة المؤلّف</w:t>
            </w:r>
            <w:r>
              <w:rPr>
                <w:rStyle w:val="IndexLink"/>
                <w:rtl w:val="true"/>
              </w:rPr>
              <w:tab/>
            </w:r>
            <w:r>
              <w:rPr>
                <w:rStyle w:val="IndexLink"/>
              </w:rPr>
              <w:t>7</w:t>
            </w:r>
          </w:hyperlink>
        </w:p>
        <w:p>
          <w:pPr>
            <w:pStyle w:val="Contents3"/>
            <w:tabs>
              <w:tab w:val="clear" w:pos="8459"/>
              <w:tab w:val="right" w:pos="9026" w:leader="dot"/>
            </w:tabs>
            <w:rPr/>
          </w:pPr>
          <w:hyperlink w:anchor="__RefHeading___Toc1572908_237004111">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572910_237004111">
            <w:r>
              <w:rPr>
                <w:webHidden/>
                <w:rStyle w:val="IndexLink"/>
                <w:rtl w:val="true"/>
              </w:rPr>
              <w:t>إسمه ونسبه</w:t>
            </w:r>
            <w:r>
              <w:rPr>
                <w:rStyle w:val="IndexLink"/>
                <w:rtl w:val="true"/>
              </w:rPr>
              <w:t>:</w:t>
              <w:tab/>
            </w:r>
            <w:r>
              <w:rPr>
                <w:rStyle w:val="IndexLink"/>
              </w:rPr>
              <w:t>7</w:t>
            </w:r>
          </w:hyperlink>
        </w:p>
        <w:p>
          <w:pPr>
            <w:pStyle w:val="Contents3"/>
            <w:tabs>
              <w:tab w:val="clear" w:pos="8459"/>
              <w:tab w:val="right" w:pos="9026" w:leader="dot"/>
            </w:tabs>
            <w:rPr/>
          </w:pPr>
          <w:hyperlink w:anchor="__RefHeading___Toc1572912_237004111">
            <w:r>
              <w:rPr>
                <w:webHidden/>
                <w:rStyle w:val="IndexLink"/>
                <w:rtl w:val="true"/>
              </w:rPr>
              <w:t>الإطراء علیه</w:t>
            </w:r>
            <w:r>
              <w:rPr>
                <w:rStyle w:val="IndexLink"/>
                <w:rtl w:val="true"/>
              </w:rPr>
              <w:t>:</w:t>
              <w:tab/>
            </w:r>
            <w:r>
              <w:rPr>
                <w:rStyle w:val="IndexLink"/>
              </w:rPr>
              <w:t>7</w:t>
            </w:r>
          </w:hyperlink>
        </w:p>
        <w:p>
          <w:pPr>
            <w:pStyle w:val="Contents3"/>
            <w:tabs>
              <w:tab w:val="clear" w:pos="8459"/>
              <w:tab w:val="right" w:pos="9026" w:leader="dot"/>
            </w:tabs>
            <w:rPr/>
          </w:pPr>
          <w:hyperlink w:anchor="__RefHeading___Toc1572914_237004111">
            <w:r>
              <w:rPr>
                <w:webHidden/>
                <w:rStyle w:val="IndexLink"/>
                <w:rtl w:val="true"/>
              </w:rPr>
              <w:t>مشایخه</w:t>
            </w:r>
            <w:r>
              <w:rPr>
                <w:rStyle w:val="IndexLink"/>
                <w:rtl w:val="true"/>
              </w:rPr>
              <w:t>:</w:t>
              <w:tab/>
            </w:r>
            <w:r>
              <w:rPr>
                <w:rStyle w:val="IndexLink"/>
              </w:rPr>
              <w:t>10</w:t>
            </w:r>
          </w:hyperlink>
        </w:p>
        <w:p>
          <w:pPr>
            <w:pStyle w:val="Contents3"/>
            <w:tabs>
              <w:tab w:val="clear" w:pos="8459"/>
              <w:tab w:val="right" w:pos="9026" w:leader="dot"/>
            </w:tabs>
            <w:rPr/>
          </w:pPr>
          <w:hyperlink w:anchor="__RefHeading___Toc1572916_237004111">
            <w:r>
              <w:rPr>
                <w:webHidden/>
                <w:rStyle w:val="IndexLink"/>
                <w:rtl w:val="true"/>
              </w:rPr>
              <w:t>تلامذته</w:t>
            </w:r>
            <w:r>
              <w:rPr>
                <w:rStyle w:val="IndexLink"/>
                <w:rtl w:val="true"/>
              </w:rPr>
              <w:t>:</w:t>
              <w:tab/>
            </w:r>
            <w:r>
              <w:rPr>
                <w:rStyle w:val="IndexLink"/>
              </w:rPr>
              <w:t>12</w:t>
            </w:r>
          </w:hyperlink>
        </w:p>
        <w:p>
          <w:pPr>
            <w:pStyle w:val="Contents3"/>
            <w:tabs>
              <w:tab w:val="clear" w:pos="8459"/>
              <w:tab w:val="right" w:pos="9026" w:leader="dot"/>
            </w:tabs>
            <w:rPr/>
          </w:pPr>
          <w:hyperlink w:anchor="__RefHeading___Toc1572918_237004111">
            <w:r>
              <w:rPr>
                <w:webHidden/>
                <w:rStyle w:val="IndexLink"/>
                <w:rtl w:val="true"/>
              </w:rPr>
              <w:t>تآلیفه القیمة</w:t>
            </w:r>
            <w:r>
              <w:rPr>
                <w:rStyle w:val="IndexLink"/>
                <w:rtl w:val="true"/>
              </w:rPr>
              <w:t>:</w:t>
              <w:tab/>
            </w:r>
            <w:r>
              <w:rPr>
                <w:rStyle w:val="IndexLink"/>
              </w:rPr>
              <w:t>12</w:t>
            </w:r>
          </w:hyperlink>
        </w:p>
        <w:p>
          <w:pPr>
            <w:pStyle w:val="Contents3"/>
            <w:tabs>
              <w:tab w:val="clear" w:pos="8459"/>
              <w:tab w:val="right" w:pos="9026" w:leader="dot"/>
            </w:tabs>
            <w:rPr/>
          </w:pPr>
          <w:hyperlink w:anchor="__RefHeading___Toc1572920_237004111">
            <w:r>
              <w:rPr>
                <w:webHidden/>
                <w:rStyle w:val="IndexLink"/>
                <w:rtl w:val="true"/>
              </w:rPr>
              <w:t>حول الکتاب</w:t>
            </w:r>
            <w:r>
              <w:rPr>
                <w:rStyle w:val="IndexLink"/>
                <w:rtl w:val="true"/>
              </w:rPr>
              <w:t>:</w:t>
              <w:tab/>
            </w:r>
            <w:r>
              <w:rPr>
                <w:rStyle w:val="IndexLink"/>
              </w:rPr>
              <w:t>13</w:t>
            </w:r>
          </w:hyperlink>
        </w:p>
        <w:p>
          <w:pPr>
            <w:pStyle w:val="Contents3"/>
            <w:tabs>
              <w:tab w:val="clear" w:pos="8459"/>
              <w:tab w:val="right" w:pos="9026" w:leader="dot"/>
            </w:tabs>
            <w:rPr/>
          </w:pPr>
          <w:hyperlink w:anchor="__RefHeading___Toc1572922_237004111">
            <w:r>
              <w:rPr>
                <w:webHidden/>
                <w:rStyle w:val="IndexLink"/>
                <w:rtl w:val="true"/>
              </w:rPr>
              <w:t>من هو الوزیر الرفیع</w:t>
            </w:r>
            <w:r>
              <w:rPr>
                <w:rStyle w:val="IndexLink"/>
                <w:rtl w:val="true"/>
              </w:rPr>
              <w:t>:</w:t>
              <w:tab/>
            </w:r>
            <w:r>
              <w:rPr>
                <w:rStyle w:val="IndexLink"/>
              </w:rPr>
              <w:t>15</w:t>
            </w:r>
          </w:hyperlink>
        </w:p>
        <w:p>
          <w:pPr>
            <w:pStyle w:val="Contents3"/>
            <w:tabs>
              <w:tab w:val="clear" w:pos="8459"/>
              <w:tab w:val="right" w:pos="9026" w:leader="dot"/>
            </w:tabs>
            <w:rPr/>
          </w:pPr>
          <w:hyperlink w:anchor="__RefHeading___Toc1572924_237004111">
            <w:r>
              <w:rPr>
                <w:webHidden/>
                <w:rStyle w:val="IndexLink"/>
                <w:rtl w:val="true"/>
              </w:rPr>
              <w:t>لفت نظر</w:t>
            </w:r>
            <w:r>
              <w:rPr>
                <w:rStyle w:val="IndexLink"/>
                <w:rtl w:val="true"/>
              </w:rPr>
              <w:t>:</w:t>
              <w:tab/>
            </w:r>
            <w:r>
              <w:rPr>
                <w:rStyle w:val="IndexLink"/>
              </w:rPr>
              <w:t>19</w:t>
            </w:r>
          </w:hyperlink>
        </w:p>
        <w:p>
          <w:pPr>
            <w:pStyle w:val="Contents2"/>
            <w:tabs>
              <w:tab w:val="clear" w:pos="8743"/>
              <w:tab w:val="right" w:pos="9026" w:leader="dot"/>
            </w:tabs>
            <w:rPr/>
          </w:pPr>
          <w:hyperlink w:anchor="__RefHeading___Toc1572926_237004111">
            <w:r>
              <w:rPr>
                <w:webHidden/>
                <w:rStyle w:val="IndexLink"/>
                <w:rtl w:val="true"/>
              </w:rPr>
              <w:t>أولاد أبی طالب</w:t>
            </w:r>
            <w:r>
              <w:rPr>
                <w:rStyle w:val="IndexLink"/>
                <w:rtl w:val="true"/>
              </w:rPr>
              <w:t xml:space="preserve">: </w:t>
            </w:r>
            <w:r>
              <w:rPr>
                <w:rStyle w:val="IndexLink"/>
                <w:rtl w:val="true"/>
              </w:rPr>
              <w:t>الذین أعقبوا من فاطمة بنت أسد بن هاشم فکلّ عقیلی</w:t>
            </w:r>
            <w:r>
              <w:rPr>
                <w:rStyle w:val="IndexLink"/>
                <w:rtl w:val="true"/>
              </w:rPr>
              <w:tab/>
            </w:r>
            <w:r>
              <w:rPr>
                <w:rStyle w:val="IndexLink"/>
              </w:rPr>
              <w:t>27</w:t>
            </w:r>
          </w:hyperlink>
        </w:p>
        <w:p>
          <w:pPr>
            <w:pStyle w:val="Contents2"/>
            <w:tabs>
              <w:tab w:val="clear" w:pos="8743"/>
              <w:tab w:val="right" w:pos="9026" w:leader="dot"/>
            </w:tabs>
            <w:rPr/>
          </w:pPr>
          <w:hyperlink w:anchor="__RefHeading___Toc1572928_237004111">
            <w:r>
              <w:rPr>
                <w:webHidden/>
                <w:rStyle w:val="IndexLink"/>
                <w:rtl w:val="true"/>
              </w:rPr>
              <w:t>أعقاب الإمام الحسن المجتبی 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1572930_237004111">
            <w:r>
              <w:rPr>
                <w:webHidden/>
                <w:rStyle w:val="IndexLink"/>
                <w:rtl w:val="true"/>
              </w:rPr>
              <w:t>أعقاب أبی محمّد الحسن بن الحسن بن علی</w:t>
            </w:r>
            <w:r>
              <w:rPr>
                <w:rStyle w:val="IndexLink"/>
                <w:rtl w:val="true"/>
              </w:rPr>
              <w:tab/>
            </w:r>
            <w:r>
              <w:rPr>
                <w:rStyle w:val="IndexLink"/>
              </w:rPr>
              <w:t>28</w:t>
            </w:r>
          </w:hyperlink>
        </w:p>
        <w:p>
          <w:pPr>
            <w:pStyle w:val="Contents2"/>
            <w:tabs>
              <w:tab w:val="clear" w:pos="8743"/>
              <w:tab w:val="right" w:pos="9026" w:leader="dot"/>
            </w:tabs>
            <w:rPr/>
          </w:pPr>
          <w:hyperlink w:anchor="__RefHeading___Toc1572932_237004111">
            <w:r>
              <w:rPr>
                <w:webHidden/>
                <w:rStyle w:val="IndexLink"/>
                <w:rtl w:val="true"/>
              </w:rPr>
              <w:t>أعقاب عبداللّه المحض</w:t>
            </w:r>
            <w:r>
              <w:rPr>
                <w:rStyle w:val="IndexLink"/>
                <w:rtl w:val="true"/>
              </w:rPr>
              <w:tab/>
            </w:r>
            <w:r>
              <w:rPr>
                <w:rStyle w:val="IndexLink"/>
              </w:rPr>
              <w:t>30</w:t>
            </w:r>
          </w:hyperlink>
        </w:p>
        <w:p>
          <w:pPr>
            <w:pStyle w:val="Contents2"/>
            <w:tabs>
              <w:tab w:val="clear" w:pos="8743"/>
              <w:tab w:val="right" w:pos="9026" w:leader="dot"/>
            </w:tabs>
            <w:rPr/>
          </w:pPr>
          <w:hyperlink w:anchor="__RefHeading___Toc1572934_237004111">
            <w:r>
              <w:rPr>
                <w:webHidden/>
                <w:rStyle w:val="IndexLink"/>
                <w:rtl w:val="true"/>
              </w:rPr>
              <w:t>أعقاب محمّد النفس الزکیة</w:t>
            </w:r>
            <w:r>
              <w:rPr>
                <w:rStyle w:val="IndexLink"/>
                <w:rtl w:val="true"/>
              </w:rPr>
              <w:tab/>
            </w:r>
            <w:r>
              <w:rPr>
                <w:rStyle w:val="IndexLink"/>
              </w:rPr>
              <w:t>31</w:t>
            </w:r>
          </w:hyperlink>
        </w:p>
        <w:p>
          <w:pPr>
            <w:pStyle w:val="Contents2"/>
            <w:tabs>
              <w:tab w:val="clear" w:pos="8743"/>
              <w:tab w:val="right" w:pos="9026" w:leader="dot"/>
            </w:tabs>
            <w:rPr/>
          </w:pPr>
          <w:hyperlink w:anchor="__RefHeading___Toc1572936_237004111">
            <w:r>
              <w:rPr>
                <w:webHidden/>
                <w:rStyle w:val="IndexLink"/>
                <w:rtl w:val="true"/>
              </w:rPr>
              <w:t>أعقاب إبراهیم قتیل باخمرا</w:t>
            </w:r>
            <w:r>
              <w:rPr>
                <w:rStyle w:val="IndexLink"/>
                <w:rtl w:val="true"/>
              </w:rPr>
              <w:tab/>
            </w:r>
            <w:r>
              <w:rPr>
                <w:rStyle w:val="IndexLink"/>
              </w:rPr>
              <w:t>33</w:t>
            </w:r>
          </w:hyperlink>
        </w:p>
        <w:p>
          <w:pPr>
            <w:pStyle w:val="Contents2"/>
            <w:tabs>
              <w:tab w:val="clear" w:pos="8743"/>
              <w:tab w:val="right" w:pos="9026" w:leader="dot"/>
            </w:tabs>
            <w:rPr/>
          </w:pPr>
          <w:hyperlink w:anchor="__RefHeading___Toc1572938_237004111">
            <w:r>
              <w:rPr>
                <w:webHidden/>
                <w:rStyle w:val="IndexLink"/>
                <w:rtl w:val="true"/>
              </w:rPr>
              <w:t>أعقاب موسی الجون</w:t>
            </w:r>
            <w:r>
              <w:rPr>
                <w:rStyle w:val="IndexLink"/>
                <w:rtl w:val="true"/>
              </w:rPr>
              <w:tab/>
            </w:r>
            <w:r>
              <w:rPr>
                <w:rStyle w:val="IndexLink"/>
              </w:rPr>
              <w:t>34</w:t>
            </w:r>
          </w:hyperlink>
        </w:p>
        <w:p>
          <w:pPr>
            <w:pStyle w:val="Contents2"/>
            <w:tabs>
              <w:tab w:val="clear" w:pos="8743"/>
              <w:tab w:val="right" w:pos="9026" w:leader="dot"/>
            </w:tabs>
            <w:rPr/>
          </w:pPr>
          <w:hyperlink w:anchor="__RefHeading___Toc1572940_237004111">
            <w:r>
              <w:rPr>
                <w:webHidden/>
                <w:rStyle w:val="IndexLink"/>
                <w:rtl w:val="true"/>
              </w:rPr>
              <w:t>أعقاب یحیی صاحب الدیلم</w:t>
            </w:r>
            <w:r>
              <w:rPr>
                <w:rStyle w:val="IndexLink"/>
                <w:rtl w:val="true"/>
              </w:rPr>
              <w:tab/>
            </w:r>
            <w:r>
              <w:rPr>
                <w:rStyle w:val="IndexLink"/>
              </w:rPr>
              <w:t>35</w:t>
            </w:r>
          </w:hyperlink>
        </w:p>
        <w:p>
          <w:pPr>
            <w:pStyle w:val="Contents2"/>
            <w:tabs>
              <w:tab w:val="clear" w:pos="8743"/>
              <w:tab w:val="right" w:pos="9026" w:leader="dot"/>
            </w:tabs>
            <w:rPr/>
          </w:pPr>
          <w:hyperlink w:anchor="__RefHeading___Toc1572942_237004111">
            <w:r>
              <w:rPr>
                <w:webHidden/>
                <w:rStyle w:val="IndexLink"/>
                <w:rtl w:val="true"/>
              </w:rPr>
              <w:t>أعقاب سلیمان بن عبداللّه المحض</w:t>
            </w:r>
            <w:r>
              <w:rPr>
                <w:rStyle w:val="IndexLink"/>
                <w:rtl w:val="true"/>
              </w:rPr>
              <w:tab/>
            </w:r>
            <w:r>
              <w:rPr>
                <w:rStyle w:val="IndexLink"/>
              </w:rPr>
              <w:t>37</w:t>
            </w:r>
          </w:hyperlink>
        </w:p>
        <w:p>
          <w:pPr>
            <w:pStyle w:val="Contents2"/>
            <w:tabs>
              <w:tab w:val="clear" w:pos="8743"/>
              <w:tab w:val="right" w:pos="9026" w:leader="dot"/>
            </w:tabs>
            <w:rPr/>
          </w:pPr>
          <w:hyperlink w:anchor="__RefHeading___Toc1572944_237004111">
            <w:r>
              <w:rPr>
                <w:webHidden/>
                <w:rStyle w:val="IndexLink"/>
                <w:rtl w:val="true"/>
              </w:rPr>
              <w:t>أعقاب إدریس بن عبداللّه المحض</w:t>
            </w:r>
            <w:r>
              <w:rPr>
                <w:rStyle w:val="IndexLink"/>
                <w:rtl w:val="true"/>
              </w:rPr>
              <w:tab/>
            </w:r>
            <w:r>
              <w:rPr>
                <w:rStyle w:val="IndexLink"/>
              </w:rPr>
              <w:t>37</w:t>
            </w:r>
          </w:hyperlink>
        </w:p>
        <w:p>
          <w:pPr>
            <w:pStyle w:val="Contents2"/>
            <w:tabs>
              <w:tab w:val="clear" w:pos="8743"/>
              <w:tab w:val="right" w:pos="9026" w:leader="dot"/>
            </w:tabs>
            <w:rPr/>
          </w:pPr>
          <w:hyperlink w:anchor="__RefHeading___Toc1572946_237004111">
            <w:r>
              <w:rPr>
                <w:webHidden/>
                <w:rStyle w:val="IndexLink"/>
                <w:rtl w:val="true"/>
              </w:rPr>
              <w:t>أعقاب الحسن المثلّث</w:t>
            </w:r>
            <w:r>
              <w:rPr>
                <w:rStyle w:val="IndexLink"/>
                <w:rtl w:val="true"/>
              </w:rPr>
              <w:tab/>
            </w:r>
            <w:r>
              <w:rPr>
                <w:rStyle w:val="IndexLink"/>
              </w:rPr>
              <w:t>39</w:t>
            </w:r>
          </w:hyperlink>
        </w:p>
        <w:p>
          <w:pPr>
            <w:pStyle w:val="Contents2"/>
            <w:tabs>
              <w:tab w:val="clear" w:pos="8743"/>
              <w:tab w:val="right" w:pos="9026" w:leader="dot"/>
            </w:tabs>
            <w:rPr/>
          </w:pPr>
          <w:hyperlink w:anchor="__RefHeading___Toc1572948_237004111">
            <w:r>
              <w:rPr>
                <w:webHidden/>
                <w:rStyle w:val="IndexLink"/>
                <w:rtl w:val="true"/>
              </w:rPr>
              <w:t>أعقاب إبراهیم الغمر</w:t>
            </w:r>
            <w:r>
              <w:rPr>
                <w:rStyle w:val="IndexLink"/>
                <w:rtl w:val="true"/>
              </w:rPr>
              <w:tab/>
            </w:r>
            <w:r>
              <w:rPr>
                <w:rStyle w:val="IndexLink"/>
              </w:rPr>
              <w:t>41</w:t>
            </w:r>
          </w:hyperlink>
        </w:p>
        <w:p>
          <w:pPr>
            <w:pStyle w:val="Contents2"/>
            <w:tabs>
              <w:tab w:val="clear" w:pos="8743"/>
              <w:tab w:val="right" w:pos="9026" w:leader="dot"/>
            </w:tabs>
            <w:rPr/>
          </w:pPr>
          <w:hyperlink w:anchor="__RefHeading___Toc1572950_237004111">
            <w:r>
              <w:rPr>
                <w:webHidden/>
                <w:rStyle w:val="IndexLink"/>
                <w:rtl w:val="true"/>
              </w:rPr>
              <w:t>أعقاب داود بن الحسن المثنّی</w:t>
            </w:r>
            <w:r>
              <w:rPr>
                <w:rStyle w:val="IndexLink"/>
                <w:rtl w:val="true"/>
              </w:rPr>
              <w:tab/>
            </w:r>
            <w:r>
              <w:rPr>
                <w:rStyle w:val="IndexLink"/>
              </w:rPr>
              <w:t>46</w:t>
            </w:r>
          </w:hyperlink>
        </w:p>
        <w:p>
          <w:pPr>
            <w:pStyle w:val="Contents2"/>
            <w:tabs>
              <w:tab w:val="clear" w:pos="8743"/>
              <w:tab w:val="right" w:pos="9026" w:leader="dot"/>
            </w:tabs>
            <w:rPr/>
          </w:pPr>
          <w:hyperlink w:anchor="__RefHeading___Toc1572952_237004111">
            <w:r>
              <w:rPr>
                <w:webHidden/>
                <w:rStyle w:val="IndexLink"/>
                <w:rtl w:val="true"/>
              </w:rPr>
              <w:t>أعقاب جعفر بن الحسن المثنّی</w:t>
            </w:r>
            <w:r>
              <w:rPr>
                <w:rStyle w:val="IndexLink"/>
                <w:rtl w:val="true"/>
              </w:rPr>
              <w:tab/>
            </w:r>
            <w:r>
              <w:rPr>
                <w:rStyle w:val="IndexLink"/>
              </w:rPr>
              <w:t>47</w:t>
            </w:r>
          </w:hyperlink>
        </w:p>
        <w:p>
          <w:pPr>
            <w:pStyle w:val="Contents2"/>
            <w:tabs>
              <w:tab w:val="clear" w:pos="8743"/>
              <w:tab w:val="right" w:pos="9026" w:leader="dot"/>
            </w:tabs>
            <w:rPr/>
          </w:pPr>
          <w:hyperlink w:anchor="__RefHeading___Toc1572954_237004111">
            <w:r>
              <w:rPr>
                <w:webHidden/>
                <w:rStyle w:val="IndexLink"/>
                <w:rtl w:val="true"/>
              </w:rPr>
              <w:t>أعقاب زید بن الحسن المجتبی</w:t>
            </w:r>
            <w:r>
              <w:rPr>
                <w:rStyle w:val="IndexLink"/>
                <w:rtl w:val="true"/>
              </w:rPr>
              <w:tab/>
            </w:r>
            <w:r>
              <w:rPr>
                <w:rStyle w:val="IndexLink"/>
              </w:rPr>
              <w:t>50</w:t>
            </w:r>
          </w:hyperlink>
        </w:p>
        <w:p>
          <w:pPr>
            <w:pStyle w:val="Contents2"/>
            <w:tabs>
              <w:tab w:val="clear" w:pos="8743"/>
              <w:tab w:val="right" w:pos="9026" w:leader="dot"/>
            </w:tabs>
            <w:rPr/>
          </w:pPr>
          <w:hyperlink w:anchor="__RefHeading___Toc1572956_237004111">
            <w:r>
              <w:rPr>
                <w:webHidden/>
                <w:rStyle w:val="IndexLink"/>
                <w:rtl w:val="true"/>
              </w:rPr>
              <w:t>أعقاب الحسن الأمیر بن زید بن الحسن المجتبی</w:t>
            </w:r>
            <w:r>
              <w:rPr>
                <w:rStyle w:val="IndexLink"/>
                <w:rtl w:val="true"/>
              </w:rPr>
              <w:tab/>
            </w:r>
            <w:r>
              <w:rPr>
                <w:rStyle w:val="IndexLink"/>
              </w:rPr>
              <w:t>50</w:t>
            </w:r>
          </w:hyperlink>
        </w:p>
        <w:p>
          <w:pPr>
            <w:pStyle w:val="Contents2"/>
            <w:tabs>
              <w:tab w:val="clear" w:pos="8743"/>
              <w:tab w:val="right" w:pos="9026" w:leader="dot"/>
            </w:tabs>
            <w:rPr/>
          </w:pPr>
          <w:hyperlink w:anchor="__RefHeading___Toc1572958_237004111">
            <w:r>
              <w:rPr>
                <w:webHidden/>
                <w:rStyle w:val="IndexLink"/>
                <w:rtl w:val="true"/>
              </w:rPr>
              <w:t>أعقاب القاسم بن الحسن الأمیر</w:t>
            </w:r>
            <w:r>
              <w:rPr>
                <w:rStyle w:val="IndexLink"/>
                <w:rtl w:val="true"/>
              </w:rPr>
              <w:tab/>
            </w:r>
            <w:r>
              <w:rPr>
                <w:rStyle w:val="IndexLink"/>
              </w:rPr>
              <w:t>51</w:t>
            </w:r>
          </w:hyperlink>
        </w:p>
        <w:p>
          <w:pPr>
            <w:pStyle w:val="Contents2"/>
            <w:tabs>
              <w:tab w:val="clear" w:pos="8743"/>
              <w:tab w:val="right" w:pos="9026" w:leader="dot"/>
            </w:tabs>
            <w:rPr/>
          </w:pPr>
          <w:hyperlink w:anchor="__RefHeading___Toc1572960_237004111">
            <w:r>
              <w:rPr>
                <w:webHidden/>
                <w:rStyle w:val="IndexLink"/>
                <w:rtl w:val="true"/>
              </w:rPr>
              <w:t>أعقاب زید بن الحسن الأمیر</w:t>
            </w:r>
            <w:r>
              <w:rPr>
                <w:rStyle w:val="IndexLink"/>
                <w:rtl w:val="true"/>
              </w:rPr>
              <w:tab/>
            </w:r>
            <w:r>
              <w:rPr>
                <w:rStyle w:val="IndexLink"/>
              </w:rPr>
              <w:t>53</w:t>
            </w:r>
          </w:hyperlink>
        </w:p>
        <w:p>
          <w:pPr>
            <w:pStyle w:val="Contents2"/>
            <w:tabs>
              <w:tab w:val="clear" w:pos="8743"/>
              <w:tab w:val="right" w:pos="9026" w:leader="dot"/>
            </w:tabs>
            <w:rPr/>
          </w:pPr>
          <w:hyperlink w:anchor="__RefHeading___Toc1572962_237004111">
            <w:r>
              <w:rPr>
                <w:webHidden/>
                <w:rStyle w:val="IndexLink"/>
                <w:rtl w:val="true"/>
              </w:rPr>
              <w:t>أعقاب علی بن الحسن الأمیر</w:t>
            </w:r>
            <w:r>
              <w:rPr>
                <w:rStyle w:val="IndexLink"/>
                <w:rtl w:val="true"/>
              </w:rPr>
              <w:tab/>
            </w:r>
            <w:r>
              <w:rPr>
                <w:rStyle w:val="IndexLink"/>
              </w:rPr>
              <w:t>54</w:t>
            </w:r>
          </w:hyperlink>
        </w:p>
        <w:p>
          <w:pPr>
            <w:pStyle w:val="Contents2"/>
            <w:tabs>
              <w:tab w:val="clear" w:pos="8743"/>
              <w:tab w:val="right" w:pos="9026" w:leader="dot"/>
            </w:tabs>
            <w:rPr/>
          </w:pPr>
          <w:hyperlink w:anchor="__RefHeading___Toc1572964_237004111">
            <w:r>
              <w:rPr>
                <w:webHidden/>
                <w:rStyle w:val="IndexLink"/>
                <w:rtl w:val="true"/>
              </w:rPr>
              <w:t>أعقاب إبراهیم بن الحسن الأمیر</w:t>
            </w:r>
            <w:r>
              <w:rPr>
                <w:rStyle w:val="IndexLink"/>
                <w:rtl w:val="true"/>
              </w:rPr>
              <w:tab/>
            </w:r>
            <w:r>
              <w:rPr>
                <w:rStyle w:val="IndexLink"/>
              </w:rPr>
              <w:t>55</w:t>
            </w:r>
          </w:hyperlink>
        </w:p>
        <w:p>
          <w:pPr>
            <w:pStyle w:val="Contents2"/>
            <w:tabs>
              <w:tab w:val="clear" w:pos="8743"/>
              <w:tab w:val="right" w:pos="9026" w:leader="dot"/>
            </w:tabs>
            <w:rPr/>
          </w:pPr>
          <w:hyperlink w:anchor="__RefHeading___Toc1572966_237004111">
            <w:r>
              <w:rPr>
                <w:webHidden/>
                <w:rStyle w:val="IndexLink"/>
                <w:rtl w:val="true"/>
              </w:rPr>
              <w:t>أعقاب عبداللّه بن الحسن الأمیر</w:t>
            </w:r>
            <w:r>
              <w:rPr>
                <w:rStyle w:val="IndexLink"/>
                <w:rtl w:val="true"/>
              </w:rPr>
              <w:tab/>
            </w:r>
            <w:r>
              <w:rPr>
                <w:rStyle w:val="IndexLink"/>
              </w:rPr>
              <w:t>56</w:t>
            </w:r>
          </w:hyperlink>
        </w:p>
        <w:p>
          <w:pPr>
            <w:pStyle w:val="Contents2"/>
            <w:tabs>
              <w:tab w:val="clear" w:pos="8743"/>
              <w:tab w:val="right" w:pos="9026" w:leader="dot"/>
            </w:tabs>
            <w:rPr/>
          </w:pPr>
          <w:hyperlink w:anchor="__RefHeading___Toc1572968_237004111">
            <w:r>
              <w:rPr>
                <w:webHidden/>
                <w:rStyle w:val="IndexLink"/>
                <w:rtl w:val="true"/>
              </w:rPr>
              <w:t>أعقاب إسحاق بن الحسن الأمیر</w:t>
            </w:r>
            <w:r>
              <w:rPr>
                <w:rStyle w:val="IndexLink"/>
                <w:rtl w:val="true"/>
              </w:rPr>
              <w:tab/>
            </w:r>
            <w:r>
              <w:rPr>
                <w:rStyle w:val="IndexLink"/>
              </w:rPr>
              <w:t>57</w:t>
            </w:r>
          </w:hyperlink>
        </w:p>
        <w:p>
          <w:pPr>
            <w:pStyle w:val="Contents2"/>
            <w:tabs>
              <w:tab w:val="clear" w:pos="8743"/>
              <w:tab w:val="right" w:pos="9026" w:leader="dot"/>
            </w:tabs>
            <w:rPr/>
          </w:pPr>
          <w:hyperlink w:anchor="__RefHeading___Toc1572970_237004111">
            <w:r>
              <w:rPr>
                <w:webHidden/>
                <w:rStyle w:val="IndexLink"/>
                <w:rtl w:val="true"/>
              </w:rPr>
              <w:t>أعقاب إسماعیل بن الحسن الأمیر</w:t>
            </w:r>
            <w:r>
              <w:rPr>
                <w:rStyle w:val="IndexLink"/>
                <w:rtl w:val="true"/>
              </w:rPr>
              <w:tab/>
            </w:r>
            <w:r>
              <w:rPr>
                <w:rStyle w:val="IndexLink"/>
              </w:rPr>
              <w:t>58</w:t>
            </w:r>
          </w:hyperlink>
        </w:p>
        <w:p>
          <w:pPr>
            <w:pStyle w:val="Contents2"/>
            <w:tabs>
              <w:tab w:val="clear" w:pos="8743"/>
              <w:tab w:val="right" w:pos="9026" w:leader="dot"/>
            </w:tabs>
            <w:rPr/>
          </w:pPr>
          <w:hyperlink w:anchor="__RefHeading___Toc1572972_237004111">
            <w:r>
              <w:rPr>
                <w:webHidden/>
                <w:rStyle w:val="IndexLink"/>
                <w:rtl w:val="true"/>
              </w:rPr>
              <w:t>أعقاب الإمام أبی عبداللّه الحسین بن علی</w:t>
            </w:r>
            <w:r>
              <w:rPr>
                <w:rStyle w:val="IndexLink"/>
                <w:rtl w:val="true"/>
              </w:rPr>
              <w:tab/>
            </w:r>
            <w:r>
              <w:rPr>
                <w:rStyle w:val="IndexLink"/>
              </w:rPr>
              <w:t>63</w:t>
            </w:r>
          </w:hyperlink>
        </w:p>
        <w:p>
          <w:pPr>
            <w:pStyle w:val="Contents2"/>
            <w:tabs>
              <w:tab w:val="clear" w:pos="8743"/>
              <w:tab w:val="right" w:pos="9026" w:leader="dot"/>
            </w:tabs>
            <w:rPr/>
          </w:pPr>
          <w:hyperlink w:anchor="__RefHeading___Toc1572974_237004111">
            <w:r>
              <w:rPr>
                <w:webHidden/>
                <w:rStyle w:val="IndexLink"/>
                <w:rtl w:val="true"/>
              </w:rPr>
              <w:t>أعقاب الإمام أبی محمّد علی بن الحسین علیهما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1572976_237004111">
            <w:r>
              <w:rPr>
                <w:webHidden/>
                <w:rStyle w:val="IndexLink"/>
                <w:rtl w:val="true"/>
              </w:rPr>
              <w:t>أعقاب أبی جعفر محمّد الباقر علیه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1572978_237004111">
            <w:r>
              <w:rPr>
                <w:webHidden/>
                <w:rStyle w:val="IndexLink"/>
                <w:rtl w:val="true"/>
              </w:rPr>
              <w:t>أعقاب أبی عبداللّه جعفر بن محمّد الصادق علیهما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1572980_237004111">
            <w:r>
              <w:rPr>
                <w:webHidden/>
                <w:rStyle w:val="IndexLink"/>
                <w:rtl w:val="true"/>
              </w:rPr>
              <w:t>أعقاب إسماعیل بن جعفر الصادق</w:t>
            </w:r>
            <w:r>
              <w:rPr>
                <w:rStyle w:val="IndexLink"/>
                <w:rtl w:val="true"/>
              </w:rPr>
              <w:tab/>
            </w:r>
            <w:r>
              <w:rPr>
                <w:rStyle w:val="IndexLink"/>
              </w:rPr>
              <w:t>69</w:t>
            </w:r>
          </w:hyperlink>
        </w:p>
        <w:p>
          <w:pPr>
            <w:pStyle w:val="Contents2"/>
            <w:tabs>
              <w:tab w:val="clear" w:pos="8743"/>
              <w:tab w:val="right" w:pos="9026" w:leader="dot"/>
            </w:tabs>
            <w:rPr/>
          </w:pPr>
          <w:hyperlink w:anchor="__RefHeading___Toc1572982_237004111">
            <w:r>
              <w:rPr>
                <w:webHidden/>
                <w:rStyle w:val="IndexLink"/>
                <w:rtl w:val="true"/>
              </w:rPr>
              <w:t>أعقاب الإمام موسی بن جعفر الکاظم علیه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1572984_237004111">
            <w:r>
              <w:rPr>
                <w:webHidden/>
                <w:rStyle w:val="IndexLink"/>
                <w:rtl w:val="true"/>
              </w:rPr>
              <w:t>أعقاب الإمام علی بن موسی الرضا</w:t>
            </w:r>
            <w:r>
              <w:rPr>
                <w:rStyle w:val="IndexLink"/>
                <w:rtl w:val="true"/>
              </w:rPr>
              <w:tab/>
            </w:r>
            <w:r>
              <w:rPr>
                <w:rStyle w:val="IndexLink"/>
              </w:rPr>
              <w:t>73</w:t>
            </w:r>
          </w:hyperlink>
        </w:p>
        <w:p>
          <w:pPr>
            <w:pStyle w:val="Contents2"/>
            <w:tabs>
              <w:tab w:val="clear" w:pos="8743"/>
              <w:tab w:val="right" w:pos="9026" w:leader="dot"/>
            </w:tabs>
            <w:rPr/>
          </w:pPr>
          <w:hyperlink w:anchor="__RefHeading___Toc1572986_237004111">
            <w:r>
              <w:rPr>
                <w:webHidden/>
                <w:rStyle w:val="IndexLink"/>
                <w:rtl w:val="true"/>
              </w:rPr>
              <w:t>أعقاب الإمام محمّد بن علی الجواد علیهما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1572988_237004111">
            <w:r>
              <w:rPr>
                <w:webHidden/>
                <w:rStyle w:val="IndexLink"/>
                <w:rtl w:val="true"/>
              </w:rPr>
              <w:t>أعقاب الإمام علی بن محمّد الهادی علیهما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1572990_237004111">
            <w:r>
              <w:rPr>
                <w:webHidden/>
                <w:rStyle w:val="IndexLink"/>
                <w:rtl w:val="true"/>
              </w:rPr>
              <w:t>أعقاب الإمام الحسن بن علی العسکری علیه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1572992_237004111">
            <w:r>
              <w:rPr>
                <w:webHidden/>
                <w:rStyle w:val="IndexLink"/>
                <w:rtl w:val="true"/>
              </w:rPr>
              <w:t>أعقاب موسی المبرقع</w:t>
            </w:r>
            <w:r>
              <w:rPr>
                <w:rStyle w:val="IndexLink"/>
                <w:rtl w:val="true"/>
              </w:rPr>
              <w:tab/>
            </w:r>
            <w:r>
              <w:rPr>
                <w:rStyle w:val="IndexLink"/>
              </w:rPr>
              <w:t>74</w:t>
            </w:r>
          </w:hyperlink>
        </w:p>
        <w:p>
          <w:pPr>
            <w:pStyle w:val="Contents2"/>
            <w:tabs>
              <w:tab w:val="clear" w:pos="8743"/>
              <w:tab w:val="right" w:pos="9026" w:leader="dot"/>
            </w:tabs>
            <w:rPr/>
          </w:pPr>
          <w:hyperlink w:anchor="__RefHeading___Toc1572994_237004111">
            <w:r>
              <w:rPr>
                <w:webHidden/>
                <w:rStyle w:val="IndexLink"/>
                <w:rtl w:val="true"/>
              </w:rPr>
              <w:t>أعقاب جعفر الزکی</w:t>
            </w:r>
            <w:r>
              <w:rPr>
                <w:rStyle w:val="IndexLink"/>
                <w:rtl w:val="true"/>
              </w:rPr>
              <w:tab/>
            </w:r>
            <w:r>
              <w:rPr>
                <w:rStyle w:val="IndexLink"/>
              </w:rPr>
              <w:t>75</w:t>
            </w:r>
          </w:hyperlink>
        </w:p>
        <w:p>
          <w:pPr>
            <w:pStyle w:val="Contents2"/>
            <w:tabs>
              <w:tab w:val="clear" w:pos="8743"/>
              <w:tab w:val="right" w:pos="9026" w:leader="dot"/>
            </w:tabs>
            <w:rPr/>
          </w:pPr>
          <w:hyperlink w:anchor="__RefHeading___Toc1572996_237004111">
            <w:r>
              <w:rPr>
                <w:webHidden/>
                <w:rStyle w:val="IndexLink"/>
                <w:rtl w:val="true"/>
              </w:rPr>
              <w:t>أعقاب إسحاق بن موسی الکاظم</w:t>
            </w:r>
            <w:r>
              <w:rPr>
                <w:rStyle w:val="IndexLink"/>
                <w:rtl w:val="true"/>
              </w:rPr>
              <w:tab/>
            </w:r>
            <w:r>
              <w:rPr>
                <w:rStyle w:val="IndexLink"/>
              </w:rPr>
              <w:t>76</w:t>
            </w:r>
          </w:hyperlink>
        </w:p>
        <w:p>
          <w:pPr>
            <w:pStyle w:val="Contents2"/>
            <w:tabs>
              <w:tab w:val="clear" w:pos="8743"/>
              <w:tab w:val="right" w:pos="9026" w:leader="dot"/>
            </w:tabs>
            <w:rPr/>
          </w:pPr>
          <w:hyperlink w:anchor="__RefHeading___Toc1572998_237004111">
            <w:r>
              <w:rPr>
                <w:webHidden/>
                <w:rStyle w:val="IndexLink"/>
                <w:rtl w:val="true"/>
              </w:rPr>
              <w:t>أعقاب الحسین بن موسی الکاظم</w:t>
            </w:r>
            <w:r>
              <w:rPr>
                <w:rStyle w:val="IndexLink"/>
                <w:rtl w:val="true"/>
              </w:rPr>
              <w:tab/>
            </w:r>
            <w:r>
              <w:rPr>
                <w:rStyle w:val="IndexLink"/>
              </w:rPr>
              <w:t>76</w:t>
            </w:r>
          </w:hyperlink>
        </w:p>
        <w:p>
          <w:pPr>
            <w:pStyle w:val="Contents2"/>
            <w:tabs>
              <w:tab w:val="clear" w:pos="8743"/>
              <w:tab w:val="right" w:pos="9026" w:leader="dot"/>
            </w:tabs>
            <w:rPr/>
          </w:pPr>
          <w:hyperlink w:anchor="__RefHeading___Toc1573000_237004111">
            <w:r>
              <w:rPr>
                <w:webHidden/>
                <w:rStyle w:val="IndexLink"/>
                <w:rtl w:val="true"/>
              </w:rPr>
              <w:t>أعقاب حمزة بن موسی الکاظم</w:t>
            </w:r>
            <w:r>
              <w:rPr>
                <w:rStyle w:val="IndexLink"/>
                <w:rtl w:val="true"/>
              </w:rPr>
              <w:tab/>
            </w:r>
            <w:r>
              <w:rPr>
                <w:rStyle w:val="IndexLink"/>
              </w:rPr>
              <w:t>76</w:t>
            </w:r>
          </w:hyperlink>
        </w:p>
        <w:p>
          <w:pPr>
            <w:pStyle w:val="Contents2"/>
            <w:tabs>
              <w:tab w:val="clear" w:pos="8743"/>
              <w:tab w:val="right" w:pos="9026" w:leader="dot"/>
            </w:tabs>
            <w:rPr/>
          </w:pPr>
          <w:hyperlink w:anchor="__RefHeading___Toc1573002_237004111">
            <w:r>
              <w:rPr>
                <w:webHidden/>
                <w:rStyle w:val="IndexLink"/>
                <w:rtl w:val="true"/>
              </w:rPr>
              <w:t>أعقاب جعفر بن موسی الکاظم</w:t>
            </w:r>
            <w:r>
              <w:rPr>
                <w:rStyle w:val="IndexLink"/>
                <w:rtl w:val="true"/>
              </w:rPr>
              <w:tab/>
            </w:r>
            <w:r>
              <w:rPr>
                <w:rStyle w:val="IndexLink"/>
              </w:rPr>
              <w:t>77</w:t>
            </w:r>
          </w:hyperlink>
        </w:p>
        <w:p>
          <w:pPr>
            <w:pStyle w:val="Contents2"/>
            <w:tabs>
              <w:tab w:val="clear" w:pos="8743"/>
              <w:tab w:val="right" w:pos="9026" w:leader="dot"/>
            </w:tabs>
            <w:rPr/>
          </w:pPr>
          <w:hyperlink w:anchor="__RefHeading___Toc1573004_237004111">
            <w:r>
              <w:rPr>
                <w:webHidden/>
                <w:rStyle w:val="IndexLink"/>
                <w:rtl w:val="true"/>
              </w:rPr>
              <w:t>أعقاب الحسن بن موسی الکاظم</w:t>
            </w:r>
            <w:r>
              <w:rPr>
                <w:rStyle w:val="IndexLink"/>
                <w:rtl w:val="true"/>
              </w:rPr>
              <w:tab/>
            </w:r>
            <w:r>
              <w:rPr>
                <w:rStyle w:val="IndexLink"/>
              </w:rPr>
              <w:t>77</w:t>
            </w:r>
          </w:hyperlink>
        </w:p>
        <w:p>
          <w:pPr>
            <w:pStyle w:val="Contents2"/>
            <w:tabs>
              <w:tab w:val="clear" w:pos="8743"/>
              <w:tab w:val="right" w:pos="9026" w:leader="dot"/>
            </w:tabs>
            <w:rPr/>
          </w:pPr>
          <w:hyperlink w:anchor="__RefHeading___Toc1573006_237004111">
            <w:r>
              <w:rPr>
                <w:webHidden/>
                <w:rStyle w:val="IndexLink"/>
                <w:rtl w:val="true"/>
              </w:rPr>
              <w:t>أعقاب هارون بن موسی الکاظم</w:t>
            </w:r>
            <w:r>
              <w:rPr>
                <w:rStyle w:val="IndexLink"/>
                <w:rtl w:val="true"/>
              </w:rPr>
              <w:tab/>
            </w:r>
            <w:r>
              <w:rPr>
                <w:rStyle w:val="IndexLink"/>
              </w:rPr>
              <w:t>77</w:t>
            </w:r>
          </w:hyperlink>
        </w:p>
        <w:p>
          <w:pPr>
            <w:pStyle w:val="Contents2"/>
            <w:tabs>
              <w:tab w:val="clear" w:pos="8743"/>
              <w:tab w:val="right" w:pos="9026" w:leader="dot"/>
            </w:tabs>
            <w:rPr/>
          </w:pPr>
          <w:hyperlink w:anchor="__RefHeading___Toc1573008_237004111">
            <w:r>
              <w:rPr>
                <w:webHidden/>
                <w:rStyle w:val="IndexLink"/>
                <w:rtl w:val="true"/>
              </w:rPr>
              <w:t>أعقاب إبراهیم بن موسی الکاظم</w:t>
            </w:r>
            <w:r>
              <w:rPr>
                <w:rStyle w:val="IndexLink"/>
                <w:rtl w:val="true"/>
              </w:rPr>
              <w:tab/>
            </w:r>
            <w:r>
              <w:rPr>
                <w:rStyle w:val="IndexLink"/>
              </w:rPr>
              <w:t>78</w:t>
            </w:r>
          </w:hyperlink>
        </w:p>
        <w:p>
          <w:pPr>
            <w:pStyle w:val="Contents2"/>
            <w:tabs>
              <w:tab w:val="clear" w:pos="8743"/>
              <w:tab w:val="right" w:pos="9026" w:leader="dot"/>
            </w:tabs>
            <w:rPr/>
          </w:pPr>
          <w:hyperlink w:anchor="__RefHeading___Toc1573010_237004111">
            <w:r>
              <w:rPr>
                <w:webHidden/>
                <w:rStyle w:val="IndexLink"/>
                <w:rtl w:val="true"/>
              </w:rPr>
              <w:t>أعقاب العبّاس بن موسی الکاظم</w:t>
            </w:r>
            <w:r>
              <w:rPr>
                <w:rStyle w:val="IndexLink"/>
                <w:rtl w:val="true"/>
              </w:rPr>
              <w:tab/>
            </w:r>
            <w:r>
              <w:rPr>
                <w:rStyle w:val="IndexLink"/>
              </w:rPr>
              <w:t>78</w:t>
            </w:r>
          </w:hyperlink>
        </w:p>
        <w:p>
          <w:pPr>
            <w:pStyle w:val="Contents2"/>
            <w:tabs>
              <w:tab w:val="clear" w:pos="8743"/>
              <w:tab w:val="right" w:pos="9026" w:leader="dot"/>
            </w:tabs>
            <w:rPr/>
          </w:pPr>
          <w:hyperlink w:anchor="__RefHeading___Toc1573012_237004111">
            <w:r>
              <w:rPr>
                <w:webHidden/>
                <w:rStyle w:val="IndexLink"/>
                <w:rtl w:val="true"/>
              </w:rPr>
              <w:t>أعقاب إسماعیل بن موسی الکاظم</w:t>
            </w:r>
            <w:r>
              <w:rPr>
                <w:rStyle w:val="IndexLink"/>
                <w:rtl w:val="true"/>
              </w:rPr>
              <w:tab/>
            </w:r>
            <w:r>
              <w:rPr>
                <w:rStyle w:val="IndexLink"/>
              </w:rPr>
              <w:t>79</w:t>
            </w:r>
          </w:hyperlink>
        </w:p>
        <w:p>
          <w:pPr>
            <w:pStyle w:val="Contents2"/>
            <w:tabs>
              <w:tab w:val="clear" w:pos="8743"/>
              <w:tab w:val="right" w:pos="9026" w:leader="dot"/>
            </w:tabs>
            <w:rPr/>
          </w:pPr>
          <w:hyperlink w:anchor="__RefHeading___Toc1573014_237004111">
            <w:r>
              <w:rPr>
                <w:webHidden/>
                <w:rStyle w:val="IndexLink"/>
                <w:rtl w:val="true"/>
              </w:rPr>
              <w:t>أعقاب محمّد بن موسی الکاظم</w:t>
            </w:r>
            <w:r>
              <w:rPr>
                <w:rStyle w:val="IndexLink"/>
                <w:rtl w:val="true"/>
              </w:rPr>
              <w:tab/>
            </w:r>
            <w:r>
              <w:rPr>
                <w:rStyle w:val="IndexLink"/>
              </w:rPr>
              <w:t>79</w:t>
            </w:r>
          </w:hyperlink>
        </w:p>
        <w:p>
          <w:pPr>
            <w:pStyle w:val="Contents2"/>
            <w:tabs>
              <w:tab w:val="clear" w:pos="8743"/>
              <w:tab w:val="right" w:pos="9026" w:leader="dot"/>
            </w:tabs>
            <w:rPr/>
          </w:pPr>
          <w:hyperlink w:anchor="__RefHeading___Toc1573016_237004111">
            <w:r>
              <w:rPr>
                <w:webHidden/>
                <w:rStyle w:val="IndexLink"/>
                <w:rtl w:val="true"/>
              </w:rPr>
              <w:t>أعقاب عبداللّه بن موسی الکاظم</w:t>
            </w:r>
            <w:r>
              <w:rPr>
                <w:rStyle w:val="IndexLink"/>
                <w:rtl w:val="true"/>
              </w:rPr>
              <w:tab/>
            </w:r>
            <w:r>
              <w:rPr>
                <w:rStyle w:val="IndexLink"/>
              </w:rPr>
              <w:t>79</w:t>
            </w:r>
          </w:hyperlink>
        </w:p>
        <w:p>
          <w:pPr>
            <w:pStyle w:val="Contents2"/>
            <w:tabs>
              <w:tab w:val="clear" w:pos="8743"/>
              <w:tab w:val="right" w:pos="9026" w:leader="dot"/>
            </w:tabs>
            <w:rPr/>
          </w:pPr>
          <w:hyperlink w:anchor="__RefHeading___Toc1573018_237004111">
            <w:r>
              <w:rPr>
                <w:webHidden/>
                <w:rStyle w:val="IndexLink"/>
                <w:rtl w:val="true"/>
              </w:rPr>
              <w:t>أعقاب عبیداللّه بن موسی الکاظم</w:t>
            </w:r>
            <w:r>
              <w:rPr>
                <w:rStyle w:val="IndexLink"/>
                <w:rtl w:val="true"/>
              </w:rPr>
              <w:tab/>
            </w:r>
            <w:r>
              <w:rPr>
                <w:rStyle w:val="IndexLink"/>
              </w:rPr>
              <w:t>80</w:t>
            </w:r>
          </w:hyperlink>
        </w:p>
        <w:p>
          <w:pPr>
            <w:pStyle w:val="Contents2"/>
            <w:tabs>
              <w:tab w:val="clear" w:pos="8743"/>
              <w:tab w:val="right" w:pos="9026" w:leader="dot"/>
            </w:tabs>
            <w:rPr/>
          </w:pPr>
          <w:hyperlink w:anchor="__RefHeading___Toc1573020_237004111">
            <w:r>
              <w:rPr>
                <w:webHidden/>
                <w:rStyle w:val="IndexLink"/>
                <w:rtl w:val="true"/>
              </w:rPr>
              <w:t>أعقاب إسحاق المؤتمن بن جعفر الصادق</w:t>
            </w:r>
            <w:r>
              <w:rPr>
                <w:rStyle w:val="IndexLink"/>
                <w:rtl w:val="true"/>
              </w:rPr>
              <w:tab/>
            </w:r>
            <w:r>
              <w:rPr>
                <w:rStyle w:val="IndexLink"/>
              </w:rPr>
              <w:t>80</w:t>
            </w:r>
          </w:hyperlink>
        </w:p>
        <w:p>
          <w:pPr>
            <w:pStyle w:val="Contents2"/>
            <w:tabs>
              <w:tab w:val="clear" w:pos="8743"/>
              <w:tab w:val="right" w:pos="9026" w:leader="dot"/>
            </w:tabs>
            <w:rPr/>
          </w:pPr>
          <w:hyperlink w:anchor="__RefHeading___Toc1573022_237004111">
            <w:r>
              <w:rPr>
                <w:webHidden/>
                <w:rStyle w:val="IndexLink"/>
                <w:rtl w:val="true"/>
              </w:rPr>
              <w:t>أعقاب محمّد الدیباج بن جعفر الصادق</w:t>
            </w:r>
            <w:r>
              <w:rPr>
                <w:rStyle w:val="IndexLink"/>
                <w:rtl w:val="true"/>
              </w:rPr>
              <w:tab/>
            </w:r>
            <w:r>
              <w:rPr>
                <w:rStyle w:val="IndexLink"/>
              </w:rPr>
              <w:t>81</w:t>
            </w:r>
          </w:hyperlink>
        </w:p>
        <w:p>
          <w:pPr>
            <w:pStyle w:val="Contents2"/>
            <w:tabs>
              <w:tab w:val="clear" w:pos="8743"/>
              <w:tab w:val="right" w:pos="9026" w:leader="dot"/>
            </w:tabs>
            <w:rPr/>
          </w:pPr>
          <w:hyperlink w:anchor="__RefHeading___Toc1573024_237004111">
            <w:r>
              <w:rPr>
                <w:webHidden/>
                <w:rStyle w:val="IndexLink"/>
                <w:rtl w:val="true"/>
              </w:rPr>
              <w:t>أعقاب علی العریضی</w:t>
            </w:r>
            <w:r>
              <w:rPr>
                <w:rStyle w:val="IndexLink"/>
                <w:rtl w:val="true"/>
              </w:rPr>
              <w:tab/>
            </w:r>
            <w:r>
              <w:rPr>
                <w:rStyle w:val="IndexLink"/>
              </w:rPr>
              <w:t>86</w:t>
            </w:r>
          </w:hyperlink>
        </w:p>
        <w:p>
          <w:pPr>
            <w:pStyle w:val="Contents2"/>
            <w:tabs>
              <w:tab w:val="clear" w:pos="8743"/>
              <w:tab w:val="right" w:pos="9026" w:leader="dot"/>
            </w:tabs>
            <w:rPr/>
          </w:pPr>
          <w:hyperlink w:anchor="__RefHeading___Toc1573026_237004111">
            <w:r>
              <w:rPr>
                <w:webHidden/>
                <w:rStyle w:val="IndexLink"/>
                <w:rtl w:val="true"/>
              </w:rPr>
              <w:t>أعقاب عبداللّه الباهر</w:t>
            </w:r>
            <w:r>
              <w:rPr>
                <w:rStyle w:val="IndexLink"/>
                <w:rtl w:val="true"/>
              </w:rPr>
              <w:tab/>
            </w:r>
            <w:r>
              <w:rPr>
                <w:rStyle w:val="IndexLink"/>
              </w:rPr>
              <w:t>88</w:t>
            </w:r>
          </w:hyperlink>
        </w:p>
        <w:p>
          <w:pPr>
            <w:pStyle w:val="Contents2"/>
            <w:tabs>
              <w:tab w:val="clear" w:pos="8743"/>
              <w:tab w:val="right" w:pos="9026" w:leader="dot"/>
            </w:tabs>
            <w:rPr/>
          </w:pPr>
          <w:hyperlink w:anchor="__RefHeading___Toc1573028_237004111">
            <w:r>
              <w:rPr>
                <w:webHidden/>
                <w:rStyle w:val="IndexLink"/>
                <w:rtl w:val="true"/>
              </w:rPr>
              <w:t>أعقاب عمر الأشرف</w:t>
            </w:r>
            <w:r>
              <w:rPr>
                <w:rStyle w:val="IndexLink"/>
                <w:rtl w:val="true"/>
              </w:rPr>
              <w:tab/>
            </w:r>
            <w:r>
              <w:rPr>
                <w:rStyle w:val="IndexLink"/>
              </w:rPr>
              <w:t>91</w:t>
            </w:r>
          </w:hyperlink>
        </w:p>
        <w:p>
          <w:pPr>
            <w:pStyle w:val="Contents2"/>
            <w:tabs>
              <w:tab w:val="clear" w:pos="8743"/>
              <w:tab w:val="right" w:pos="9026" w:leader="dot"/>
            </w:tabs>
            <w:rPr/>
          </w:pPr>
          <w:hyperlink w:anchor="__RefHeading___Toc1573030_237004111">
            <w:r>
              <w:rPr>
                <w:webHidden/>
                <w:rStyle w:val="IndexLink"/>
                <w:rtl w:val="true"/>
              </w:rPr>
              <w:t>أعقاب زید الشهید ابن الإمام علی بن الحسین</w:t>
            </w:r>
            <w:r>
              <w:rPr>
                <w:rStyle w:val="IndexLink"/>
                <w:rtl w:val="true"/>
              </w:rPr>
              <w:tab/>
            </w:r>
            <w:r>
              <w:rPr>
                <w:rStyle w:val="IndexLink"/>
              </w:rPr>
              <w:t>95</w:t>
            </w:r>
          </w:hyperlink>
        </w:p>
        <w:p>
          <w:pPr>
            <w:pStyle w:val="Contents2"/>
            <w:tabs>
              <w:tab w:val="clear" w:pos="8743"/>
              <w:tab w:val="right" w:pos="9026" w:leader="dot"/>
            </w:tabs>
            <w:rPr/>
          </w:pPr>
          <w:hyperlink w:anchor="__RefHeading___Toc1573032_237004111">
            <w:r>
              <w:rPr>
                <w:webHidden/>
                <w:rStyle w:val="IndexLink"/>
                <w:rtl w:val="true"/>
              </w:rPr>
              <w:t>أعقاب الحسین ذی الدمعة</w:t>
            </w:r>
            <w:r>
              <w:rPr>
                <w:rStyle w:val="IndexLink"/>
                <w:rtl w:val="true"/>
              </w:rPr>
              <w:tab/>
            </w:r>
            <w:r>
              <w:rPr>
                <w:rStyle w:val="IndexLink"/>
              </w:rPr>
              <w:t>102</w:t>
            </w:r>
          </w:hyperlink>
        </w:p>
        <w:p>
          <w:pPr>
            <w:pStyle w:val="Contents2"/>
            <w:tabs>
              <w:tab w:val="clear" w:pos="8743"/>
              <w:tab w:val="right" w:pos="9026" w:leader="dot"/>
            </w:tabs>
            <w:rPr/>
          </w:pPr>
          <w:hyperlink w:anchor="__RefHeading___Toc1573034_237004111">
            <w:r>
              <w:rPr>
                <w:webHidden/>
                <w:rStyle w:val="IndexLink"/>
                <w:rtl w:val="true"/>
              </w:rPr>
              <w:t>أعقاب عیسی مؤتم الأشبال</w:t>
            </w:r>
            <w:r>
              <w:rPr>
                <w:rStyle w:val="IndexLink"/>
                <w:rtl w:val="true"/>
              </w:rPr>
              <w:tab/>
            </w:r>
            <w:r>
              <w:rPr>
                <w:rStyle w:val="IndexLink"/>
              </w:rPr>
              <w:t>106</w:t>
            </w:r>
          </w:hyperlink>
        </w:p>
        <w:p>
          <w:pPr>
            <w:pStyle w:val="Contents2"/>
            <w:tabs>
              <w:tab w:val="clear" w:pos="8743"/>
              <w:tab w:val="right" w:pos="9026" w:leader="dot"/>
            </w:tabs>
            <w:rPr/>
          </w:pPr>
          <w:hyperlink w:anchor="__RefHeading___Toc1573036_237004111">
            <w:r>
              <w:rPr>
                <w:webHidden/>
                <w:rStyle w:val="IndexLink"/>
                <w:rtl w:val="true"/>
              </w:rPr>
              <w:t>أعقاب محمّد بن زید الشهید</w:t>
            </w:r>
            <w:r>
              <w:rPr>
                <w:rStyle w:val="IndexLink"/>
                <w:rtl w:val="true"/>
              </w:rPr>
              <w:tab/>
            </w:r>
            <w:r>
              <w:rPr>
                <w:rStyle w:val="IndexLink"/>
              </w:rPr>
              <w:t>109</w:t>
            </w:r>
          </w:hyperlink>
        </w:p>
        <w:p>
          <w:pPr>
            <w:pStyle w:val="Contents2"/>
            <w:tabs>
              <w:tab w:val="clear" w:pos="8743"/>
              <w:tab w:val="right" w:pos="9026" w:leader="dot"/>
            </w:tabs>
            <w:rPr/>
          </w:pPr>
          <w:hyperlink w:anchor="__RefHeading___Toc1573038_237004111">
            <w:r>
              <w:rPr>
                <w:webHidden/>
                <w:rStyle w:val="IndexLink"/>
                <w:rtl w:val="true"/>
              </w:rPr>
              <w:t>أعقاب الحسین الأصغر</w:t>
            </w:r>
            <w:r>
              <w:rPr>
                <w:rStyle w:val="IndexLink"/>
                <w:rtl w:val="true"/>
              </w:rPr>
              <w:tab/>
            </w:r>
            <w:r>
              <w:rPr>
                <w:rStyle w:val="IndexLink"/>
              </w:rPr>
              <w:t>111</w:t>
            </w:r>
          </w:hyperlink>
        </w:p>
        <w:p>
          <w:pPr>
            <w:pStyle w:val="Contents2"/>
            <w:tabs>
              <w:tab w:val="clear" w:pos="8743"/>
              <w:tab w:val="right" w:pos="9026" w:leader="dot"/>
            </w:tabs>
            <w:rPr/>
          </w:pPr>
          <w:hyperlink w:anchor="__RefHeading___Toc1573040_237004111">
            <w:r>
              <w:rPr>
                <w:webHidden/>
                <w:rStyle w:val="IndexLink"/>
                <w:rtl w:val="true"/>
              </w:rPr>
              <w:t>أعقاب علی بن زین العابدین</w:t>
            </w:r>
            <w:r>
              <w:rPr>
                <w:rStyle w:val="IndexLink"/>
                <w:rtl w:val="true"/>
              </w:rPr>
              <w:tab/>
            </w:r>
            <w:r>
              <w:rPr>
                <w:rStyle w:val="IndexLink"/>
              </w:rPr>
              <w:t>120</w:t>
            </w:r>
          </w:hyperlink>
        </w:p>
        <w:p>
          <w:pPr>
            <w:pStyle w:val="Contents2"/>
            <w:tabs>
              <w:tab w:val="clear" w:pos="8743"/>
              <w:tab w:val="right" w:pos="9026" w:leader="dot"/>
            </w:tabs>
            <w:rPr/>
          </w:pPr>
          <w:hyperlink w:anchor="__RefHeading___Toc1573042_237004111">
            <w:r>
              <w:rPr>
                <w:webHidden/>
                <w:rStyle w:val="IndexLink"/>
                <w:rtl w:val="true"/>
              </w:rPr>
              <w:t>أعقاب محمّد ابن الحنفیة</w:t>
            </w:r>
            <w:r>
              <w:rPr>
                <w:rStyle w:val="IndexLink"/>
                <w:rtl w:val="true"/>
              </w:rPr>
              <w:tab/>
            </w:r>
            <w:r>
              <w:rPr>
                <w:rStyle w:val="IndexLink"/>
              </w:rPr>
              <w:t>125</w:t>
            </w:r>
          </w:hyperlink>
        </w:p>
        <w:p>
          <w:pPr>
            <w:pStyle w:val="Contents2"/>
            <w:tabs>
              <w:tab w:val="clear" w:pos="8743"/>
              <w:tab w:val="right" w:pos="9026" w:leader="dot"/>
            </w:tabs>
            <w:rPr/>
          </w:pPr>
          <w:hyperlink w:anchor="__RefHeading___Toc1573044_237004111">
            <w:r>
              <w:rPr>
                <w:webHidden/>
                <w:rStyle w:val="IndexLink"/>
                <w:rtl w:val="true"/>
              </w:rPr>
              <w:t>أعقاب الشهید أبی الفضل العبّاس بن علی بن أبی طالب</w:t>
            </w:r>
            <w:r>
              <w:rPr>
                <w:rStyle w:val="IndexLink"/>
                <w:rtl w:val="true"/>
              </w:rPr>
              <w:tab/>
            </w:r>
            <w:r>
              <w:rPr>
                <w:rStyle w:val="IndexLink"/>
              </w:rPr>
              <w:t>133</w:t>
            </w:r>
          </w:hyperlink>
        </w:p>
        <w:p>
          <w:pPr>
            <w:pStyle w:val="Contents2"/>
            <w:tabs>
              <w:tab w:val="clear" w:pos="8743"/>
              <w:tab w:val="right" w:pos="9026" w:leader="dot"/>
            </w:tabs>
            <w:rPr/>
          </w:pPr>
          <w:hyperlink w:anchor="__RefHeading___Toc1573046_237004111">
            <w:r>
              <w:rPr>
                <w:webHidden/>
                <w:rStyle w:val="IndexLink"/>
                <w:rtl w:val="true"/>
              </w:rPr>
              <w:t>أعقاب عمر الأطرف</w:t>
            </w:r>
            <w:r>
              <w:rPr>
                <w:rStyle w:val="IndexLink"/>
                <w:rtl w:val="true"/>
              </w:rPr>
              <w:tab/>
            </w:r>
            <w:r>
              <w:rPr>
                <w:rStyle w:val="IndexLink"/>
              </w:rPr>
              <w:t>143</w:t>
            </w:r>
          </w:hyperlink>
        </w:p>
        <w:p>
          <w:pPr>
            <w:pStyle w:val="Contents2"/>
            <w:tabs>
              <w:tab w:val="clear" w:pos="8743"/>
              <w:tab w:val="right" w:pos="9026" w:leader="dot"/>
            </w:tabs>
            <w:rPr/>
          </w:pPr>
          <w:hyperlink w:anchor="__RefHeading___Toc1573048_237004111">
            <w:r>
              <w:rPr>
                <w:webHidden/>
                <w:rStyle w:val="IndexLink"/>
                <w:rtl w:val="true"/>
              </w:rPr>
              <w:t>فهرس الرسالة</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40_35590"/>
      <w:bookmarkStart w:id="1" w:name="pg6240_35590"/>
      <w:bookmarkEnd w:id="1"/>
    </w:p>
    <w:p>
      <w:pPr>
        <w:pStyle w:val="Heading2"/>
        <w:numPr>
          <w:ilvl w:val="1"/>
          <w:numId w:val="1"/>
        </w:numPr>
        <w:rPr/>
      </w:pPr>
      <w:bookmarkStart w:id="2" w:name="pg6240_35590"/>
      <w:bookmarkStart w:id="3" w:name="__RefHeading___Toc1572902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احمدبن‌محمد، قرن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السلسله العلویه فی النساب الساده العلویه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سهل بن عبدالله البخاری؛ قدم له و علق علیه محمدصادق بحرالعلوم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سماحه آیه الله العظمی المرعشی نجفی الکبری،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روی چاپ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و المطبعه الحیدریه،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بحرالعلوم، محمدصادق، </w:t>
      </w:r>
      <w:r>
        <w:rPr>
          <w:rFonts w:ascii="IRNazanin" w:hAnsi="IRNazanin" w:eastAsia="IRNazanin"/>
          <w:color w:val="111111"/>
          <w:sz w:val="28"/>
          <w:sz w:val="28"/>
          <w:szCs w:val="28"/>
          <w:lang w:bidi="fa-IR"/>
        </w:rPr>
        <w:t>۱۸۹۷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 مقدمه‌نویس</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2904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سر السلسله العلویه فی النساب الساده العلویه</w:t>
      </w:r>
    </w:p>
    <w:p>
      <w:pPr>
        <w:pStyle w:val="BookText"/>
        <w:rPr/>
      </w:pPr>
      <w:r>
        <w:rPr>
          <w:rFonts w:ascii="IRNazanin" w:hAnsi="IRNazanin" w:eastAsia="IRNazanin"/>
          <w:color w:val="111111"/>
          <w:sz w:val="28"/>
          <w:sz w:val="28"/>
          <w:szCs w:val="28"/>
          <w:rtl w:val="true"/>
          <w:lang w:bidi="fa-IR"/>
        </w:rPr>
        <w:t>ابو نصر سهل بن عبدالله البخاری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له و علق علیه محمدصادق بحرالعلوم</w:t>
      </w:r>
      <w:bookmarkStart w:id="7" w:name="pg6240_35592"/>
    </w:p>
    <w:p>
      <w:pPr>
        <w:pStyle w:val="Heading2"/>
        <w:numPr>
          <w:ilvl w:val="1"/>
          <w:numId w:val="1"/>
        </w:numPr>
        <w:rPr/>
      </w:pPr>
      <w:bookmarkStart w:id="8" w:name="__RefHeading___Toc1572906_237004111"/>
      <w:bookmarkStart w:id="9" w:name="_Toc3"/>
      <w:bookmarkEnd w:id="7"/>
      <w:bookmarkEnd w:id="8"/>
      <w:r>
        <w:rPr>
          <w:rtl w:val="true"/>
        </w:rPr>
        <w:t>ترجمة المؤلّف</w:t>
      </w:r>
      <w:bookmarkEnd w:id="9"/>
    </w:p>
    <w:p>
      <w:pPr>
        <w:pStyle w:val="Heading3"/>
        <w:numPr>
          <w:ilvl w:val="2"/>
          <w:numId w:val="1"/>
        </w:numPr>
        <w:rPr/>
      </w:pPr>
      <w:bookmarkStart w:id="10" w:name="__RefHeading___Toc1572908_237004111"/>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2" w:name="__RefHeading___Toc1572910_237004111"/>
      <w:bookmarkStart w:id="13" w:name="_Toc5"/>
      <w:bookmarkEnd w:id="12"/>
      <w:r>
        <w:rPr>
          <w:rtl w:val="true"/>
        </w:rPr>
        <w:t>إسمه ونسبه</w:t>
      </w:r>
      <w:r>
        <w:rPr>
          <w:rtl w:val="true"/>
        </w:rPr>
        <w:t>:</w:t>
      </w:r>
      <w:bookmarkEnd w:id="13"/>
    </w:p>
    <w:p>
      <w:pPr>
        <w:pStyle w:val="BookText"/>
        <w:rPr/>
      </w:pPr>
      <w:r>
        <w:rPr>
          <w:rFonts w:ascii="IRNazanin" w:hAnsi="IRNazanin" w:eastAsia="IRNazanin"/>
          <w:color w:val="111111"/>
          <w:sz w:val="28"/>
          <w:sz w:val="28"/>
          <w:szCs w:val="28"/>
          <w:rtl w:val="true"/>
          <w:lang w:bidi="fa-IR"/>
        </w:rPr>
        <w:t>هو أبونصر سهل بن عبداللّه بن داود بن سلیمان بن أبان بن عبداللّه المهری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والبخاری نسبة إلی بخاری بضمّ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مدن ماوراء النهر وأجلّها، وبینها وبین جیحون یومان، وهی مدینة قدیمة نزهة کثیرة البساتین واسعة الفواکه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1572912_237004111"/>
      <w:bookmarkStart w:id="15" w:name="_Toc6"/>
      <w:bookmarkEnd w:id="14"/>
      <w:r>
        <w:rPr>
          <w:rtl w:val="true"/>
        </w:rPr>
        <w:t>الإطراء علیه</w:t>
      </w:r>
      <w:r>
        <w:rPr>
          <w:rtl w:val="true"/>
        </w:rPr>
        <w:t>:</w:t>
      </w:r>
      <w:bookmarkEnd w:id="15"/>
    </w:p>
    <w:p>
      <w:pPr>
        <w:pStyle w:val="BookText"/>
        <w:rPr/>
      </w:pPr>
      <w:r>
        <w:rPr>
          <w:rFonts w:ascii="IRNazanin" w:hAnsi="IRNazanin" w:eastAsia="IRNazanin"/>
          <w:color w:val="111111"/>
          <w:sz w:val="28"/>
          <w:sz w:val="28"/>
          <w:szCs w:val="28"/>
          <w:rtl w:val="true"/>
          <w:lang w:bidi="fa-IR"/>
        </w:rPr>
        <w:t>یکفی فی الإطراء علیه أنّه اعتمد علیه وعلی کتابه جملة من النسّابین الشهیرین الکبار، کالعلاّمة النسّابة أبی‌الحسن علی بن محمّد بن علی العلوی العمری من أعلام القرن الخامس الهجری، فی عدّة مواضع من کتابه المجدی المطبوع</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والقاضی النسّابة أبوطالب إسماعیل الأزورقانی الدیباجی فی کتابه الفخری المطبوع بتحقیقی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فخرالدین الرازی فی کتابه الشجرة المبارکة المطبوع أیضاً بتحقیقی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والنسّابة ابن عنبة الداوودی الحسنی فی کتابه عمدة الطالب المطبوع أیضاً بتحقیقی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والزاهد الورع السید ابن طاووس فی کتابه الإقبال،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أبونصر سهل بن عبداللّه البخاری النسّابة، فقال فی کتاب سرّ أنساب العلویین ما هذا لفظه الخ</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مؤلّف قدیم فی کتابه بحر الأنساب</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اجتهدت فی تألیف هذا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ککتاب یحیی بن الحسن بن جعفر بن عبیداللّه بن الحسین بن علی بن الحسین بن علی بن أبی‌طالب علیهم السلام، وکتاب أحمد بن عیسی الزیدی الکوفی،</w:t>
      </w:r>
      <w:bookmarkStart w:id="16" w:name="pg6240_35596"/>
    </w:p>
    <w:p>
      <w:pPr>
        <w:pStyle w:val="BookText"/>
        <w:rPr/>
      </w:pPr>
      <w:bookmarkEnd w:id="16"/>
      <w:r>
        <w:rPr>
          <w:rFonts w:ascii="IRNazanin" w:hAnsi="IRNazanin" w:eastAsia="IRNazanin"/>
          <w:color w:val="111111"/>
          <w:sz w:val="28"/>
          <w:sz w:val="28"/>
          <w:szCs w:val="28"/>
          <w:rtl w:val="true"/>
          <w:lang w:bidi="fa-IR"/>
        </w:rPr>
        <w:t>وکتاب أبی‌یعلی القزوینی، وبعضه من کتاب أبی‌نصر سهل بن عبیداللّه بن داود البخاری النسّابة، وکان أعلم الناس فی الأنساب فی زمانه، ولعلّ مثله لا یری، وکان قد صنّف کتاباً فی أنساب الطالبیة وأخبارهم، وکان قریباً من خمسة آلاف ورقة، ولو حصل هذا الکتاب بتمامه کما حصل البعض منه لکنت أستغنی به عن کلّ ما صنّف فی هذا الباب، وأرجو أن یسهّل اللّه عزّوجلّ تحصیله، فاُصنّف من ذلک ما یجب إضافته من هذه الشجرة الشریفة، حتّی یتمّ الکتاب علی ما اریده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النسّابة المرعشی النجفی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النسّابة الشهیر الراویة فی علم النسب الذی یستند إلیه، ویعتمد علیه فی کتب النسب، روی عنه أبوالحسن الاشنانی، وابن خداع، وأبوالحسن العبیدلی،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أبوعلی المحسن التنوخی فی کتاب نشوار المحاضرة،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أبونصر ابن البخاری النسّابة، هذا کهل من النسّابین البغدادیین،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نسّابة الطالبیین، وإلیه مرجع نقباء الطالبیین فی معرفة أنسابهم وصحّتها، ونفی الأدعیاء عن هذا النسب، وهو عارف بأنسابهم جدّاً، مبرّز فی هذا العلم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1572914_237004111"/>
      <w:bookmarkStart w:id="18" w:name="_Toc7"/>
      <w:bookmarkEnd w:id="17"/>
      <w:r>
        <w:rPr>
          <w:rtl w:val="true"/>
        </w:rPr>
        <w:t>مشایخه</w:t>
      </w:r>
      <w:r>
        <w:rPr>
          <w:rtl w:val="true"/>
        </w:rPr>
        <w:t>:</w:t>
      </w:r>
      <w:bookmarkEnd w:id="18"/>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محمّد بن نوح بن عبداللّه الجندیسابوری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الخطیب البغدادی فی تاریخه ممّن قدم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عبداللّه بن داود بن سلیمان بن أبان بن عبداللّه أبونصر البخاری،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أبوالعلاء محمّد بن علی بن یعقوب، حدّثنا أبونصر سهل بن عبیداللّه</w:t>
      </w:r>
      <w:r>
        <w:rPr>
          <w:rStyle w:val="FootnoteAnchor"/>
          <w:rtl w:val="true"/>
        </w:rPr>
        <w:footnoteReference w:id="6"/>
      </w:r>
      <w:r>
        <w:rPr>
          <w:rFonts w:ascii="IRNazanin" w:hAnsi="IRNazanin" w:eastAsia="IRNazanin"/>
          <w:color w:val="111111"/>
          <w:sz w:val="28"/>
          <w:sz w:val="28"/>
          <w:szCs w:val="28"/>
          <w:rtl w:val="true"/>
          <w:lang w:bidi="fa-IR"/>
        </w:rPr>
        <w:t>بن داود بن</w:t>
      </w:r>
    </w:p>
    <w:p>
      <w:pPr>
        <w:pStyle w:val="BookText"/>
        <w:rPr/>
      </w:pPr>
      <w:r>
        <w:rPr>
          <w:rFonts w:ascii="IRNazanin" w:hAnsi="IRNazanin" w:eastAsia="IRNazanin"/>
          <w:color w:val="111111"/>
          <w:sz w:val="28"/>
          <w:sz w:val="28"/>
          <w:szCs w:val="28"/>
          <w:rtl w:val="true"/>
          <w:lang w:bidi="fa-IR"/>
        </w:rPr>
        <w:t>سلیمان بن أبان بن عبداللّه البخاری قدم علینا بغداد، حدّثنا محمّد بن نوح الجندیسابوری، حدّثنا جعفر بن محمّد بن عیسی الناقد، حدّثنا سهل بن عثمان، حدّثنا عبداللّه بن مسعر بن کدام، عن جعفر، عن القاسم، عن أبی‌أمامة،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النقل، فأبونصر البخاری روی عنه القاضی أبوالعلاء محمّد بن علی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هو عن محمّد بن نوح الجندیسابوری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القاضی أبوالعلاء الواسطی، فقد ذکره الخطیب فی تاریخه،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أحمد بن یعقوب بن مروان أبوالعلاء الواسطی، أصله من فم الصلح، ونشأ بواسط، وقرأ علی شیوخها فی وقته،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أبوالعلاء فی لیلة الاثنین الثالث والعشرین من جمادی الآخرة سنة إحدی وثلاثین وأربعمائة، وحدّثنی من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لعشر خلون من صفر سنة تسع وأربعین وثلاثمائة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محمّد بن نوح، فقد ذکره الخطیب أیضاً فی تاریخه،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نوح ابن عبداللّه أبوالحسن الجندیسابوری، سکن بغداد وحدّث بها،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سنة إحدی وعشرین وثلاثمائة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یکون المؤلّف من أعلام أواخر القرن الرابع وأوائل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هذا أیضاً طول عمر المؤلّف، ولعلّه روی المؤلّف عنه فی أوان شبابه، کما لا یخفی علی المراجع</w:t>
      </w:r>
      <w:r>
        <w:rPr>
          <w:rFonts w:eastAsia="IRNazanin" w:cs="IRNazanin"/>
          <w:color w:val="111111"/>
          <w:sz w:val="28"/>
          <w:szCs w:val="28"/>
          <w:rtl w:val="true"/>
          <w:lang w:bidi="fa-IR"/>
        </w:rPr>
        <w:t>.</w:t>
      </w:r>
      <w:bookmarkStart w:id="19" w:name="pg6240_35598"/>
    </w:p>
    <w:p>
      <w:pPr>
        <w:pStyle w:val="Heading3"/>
        <w:numPr>
          <w:ilvl w:val="2"/>
          <w:numId w:val="1"/>
        </w:numPr>
        <w:rPr/>
      </w:pPr>
      <w:bookmarkStart w:id="20" w:name="__RefHeading___Toc1572916_237004111"/>
      <w:bookmarkStart w:id="21" w:name="_Toc8"/>
      <w:bookmarkEnd w:id="19"/>
      <w:bookmarkEnd w:id="20"/>
      <w:r>
        <w:rPr>
          <w:rtl w:val="true"/>
        </w:rPr>
        <w:t>تلامذته</w:t>
      </w:r>
      <w:r>
        <w:rPr>
          <w:rtl w:val="true"/>
        </w:rPr>
        <w:t>:</w:t>
      </w:r>
      <w:bookmarkEnd w:id="21"/>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أبوالعلاء محمّد بن علی بن أحمد بن یعقوب بن مروان الواسطی، تقدّم ترجمته فیما تقدّم عن تاریخ الخطیب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تلامذته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الاشنانی، وابن خداع، وأبوالحسن العبیدلی،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الکاتب الچلبی من تلامذته النسّابة ابن عنبة الداوودی،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عمدة الطالب فی نسب آل أبی‌طالب لجمال الدین أحمد المعروف بابن عنبة المتوفّی فی صفر سنة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مختصر شیخه أبی‌الحسن علی بن محمّد ابن علی الصوفی النسّابة، ومن تألیف شیخه أبی‌نصر سهل بن عبداللّه البخاری، وضمّ إلیهما فوائد علّقها من عدّة أماکن موشحاً مذکّراً لأخبار الولادة والوفاة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وهم عجیب منه، وبینهما بون بعید یبلغ إلی حوالی خمسة قرون، وذلک أنّ ابن عنبة الداوودی من أعلام القرن التاسع الهجری، وأبونصر البخاری من أعلام القرن الرابع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عدّ النسّابة العمری صاحب المجدی من مشایخه وهم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أکثر النقل فی کتاب العمدة عن هذین الکتابین الجلیلین، فاشتبه علی الچلبی کونهما من مشایخه، ولم یلتفت إلی تاریخ وفاتهما</w:t>
      </w:r>
      <w:r>
        <w:rPr>
          <w:rFonts w:eastAsia="IRNazanin" w:cs="IRNazanin"/>
          <w:color w:val="111111"/>
          <w:sz w:val="28"/>
          <w:szCs w:val="28"/>
          <w:rtl w:val="true"/>
          <w:lang w:bidi="fa-IR"/>
        </w:rPr>
        <w:t>.</w:t>
      </w:r>
    </w:p>
    <w:p>
      <w:pPr>
        <w:pStyle w:val="Heading3"/>
        <w:numPr>
          <w:ilvl w:val="2"/>
          <w:numId w:val="1"/>
        </w:numPr>
        <w:rPr/>
      </w:pPr>
      <w:bookmarkStart w:id="22" w:name="__RefHeading___Toc1572918_237004111"/>
      <w:bookmarkStart w:id="23" w:name="_Toc9"/>
      <w:bookmarkEnd w:id="22"/>
      <w:r>
        <w:rPr>
          <w:rtl w:val="true"/>
        </w:rPr>
        <w:t>تآلیفه القیمة</w:t>
      </w:r>
      <w:r>
        <w:rPr>
          <w:rtl w:val="true"/>
        </w:rPr>
        <w:t>:</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الأدعیاء فی النسب الشریف</w:t>
      </w:r>
      <w:r>
        <w:rPr>
          <w:rFonts w:eastAsia="IRNazanin" w:cs="IRNazanin"/>
          <w:color w:val="111111"/>
          <w:sz w:val="28"/>
          <w:szCs w:val="28"/>
          <w:rtl w:val="true"/>
          <w:lang w:bidi="fa-IR"/>
        </w:rPr>
        <w:t>.</w:t>
      </w:r>
      <w:bookmarkStart w:id="24" w:name="pg6240_35599"/>
    </w:p>
    <w:p>
      <w:pPr>
        <w:pStyle w:val="BookText"/>
        <w:rPr/>
      </w:pPr>
      <w:bookmarkEnd w:id="24"/>
      <w:r>
        <w:rPr>
          <w:rFonts w:ascii="IRNazanin" w:hAnsi="IRNazanin" w:eastAsia="IRNazanin"/>
          <w:color w:val="111111"/>
          <w:sz w:val="28"/>
          <w:sz w:val="28"/>
          <w:szCs w:val="28"/>
          <w:rtl w:val="true"/>
          <w:lang w:bidi="fa-IR"/>
        </w:rPr>
        <w:t>قال العلاّمة المرعشی النجفی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وفّقنی اللّه تعالی بتملّکها بالاستکتاب، وهی عندی فی مجموعة نسبیة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النسّابة العمری فی المجدی،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تعلیق أبی‌نصر سهل بن عبداللّه بن داود المهری البخاری</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السلسلة العلویة، وهو هذا الکتاب الذی بین یدیک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العلاّمة المرعشی النجفی قدس سره فی کشف الارتیاب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الکتاب الکبیر فی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بحر الأنساب المتقدّم أوصافه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صنّف کتاباً فی أنساب الطالبیة وأخبارهم، وکان قریباً من خمسة آلاف ورقة، ولو حصل هذا الکتاب بتمامه کما حصل البعض منه لکنت أستغنی به عن کلّ ما صنّف فی هذا الباب، وأرجو أن یسهّل اللّه عزّوجلّ تحصیله، فاُصنّف من ذلک ما یجب إضافته من هذه الشجرة الشریفة، حتّی یتمّ الکتاب علی ما اریده</w:t>
      </w:r>
      <w:r>
        <w:rPr>
          <w:rFonts w:eastAsia="IRNazanin" w:cs="IRNazanin"/>
          <w:color w:val="111111"/>
          <w:sz w:val="28"/>
          <w:szCs w:val="28"/>
          <w:rtl w:val="true"/>
          <w:lang w:bidi="fa-IR"/>
        </w:rPr>
        <w:t>.</w:t>
      </w:r>
    </w:p>
    <w:p>
      <w:pPr>
        <w:pStyle w:val="Heading3"/>
        <w:numPr>
          <w:ilvl w:val="2"/>
          <w:numId w:val="1"/>
        </w:numPr>
        <w:rPr/>
      </w:pPr>
      <w:bookmarkStart w:id="25" w:name="__RefHeading___Toc1572920_237004111"/>
      <w:bookmarkStart w:id="26" w:name="_Toc10"/>
      <w:bookmarkEnd w:id="25"/>
      <w:r>
        <w:rPr>
          <w:rtl w:val="true"/>
        </w:rPr>
        <w:t>حول الکتاب</w:t>
      </w:r>
      <w:r>
        <w:rPr>
          <w:rtl w:val="true"/>
        </w:rPr>
        <w:t>:</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المؤلّف وکتابه هذا المحقّق الطهرانی فی کتابه الذریعة،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أنساب العلویین، کما عبّر به السیّد ابن طاووس فی الإقبال، أو سرّ السلسلة العلویّة، للشیخ أبی نصر سهل بن عبداللّه النسّابة البخاری،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خلق فسوّی، وقدّر فهدی، وأحکم وأنشأ، وأمات وأحیا،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خلقه محمّد وآله الذین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علوم</w:t>
      </w:r>
    </w:p>
    <w:p>
      <w:pPr>
        <w:pStyle w:val="BookText"/>
        <w:rPr/>
      </w:pPr>
      <w:r>
        <w:rPr>
          <w:rFonts w:ascii="IRNazanin" w:hAnsi="IRNazanin" w:eastAsia="IRNazanin"/>
          <w:color w:val="111111"/>
          <w:sz w:val="28"/>
          <w:sz w:val="28"/>
          <w:szCs w:val="28"/>
          <w:rtl w:val="true"/>
          <w:lang w:bidi="fa-IR"/>
        </w:rPr>
        <w:t>الأنساب وسرّ الأسرار فیها والأسباب، وبیان موضع الخلاف وسبب الألقاب، کتبتها کما سمعتها ورویتها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أوّلاً أنّ کلّ فاطمیّ علوی، وکلّ علویّ طالبیّ، وکلّ طالبیّ هاشمی، وکلّ هاشمی قرشی، وکلّ قرشی عربی، ولا عکس کلّیاً فی جمیع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وعناوینه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سمّی سرّ الأنساب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ورأیت منه عدّة نسخ، نسخة منه فی خزانة الصدر تاریخ نسخها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السیّد محمّد بن عزیز اللّه الحسینی الخلخالی، ذکر أنّه کتبها عن نسخة کتابتها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یظهر من کشف الظنون من أنّ هذا الشیخ أبانصر هو استاد السیّد جمال الدین أحمد بن علی بن الحسین بن عنبة الحسنی</w:t>
      </w:r>
      <w:r>
        <w:rPr>
          <w:rStyle w:val="FootnoteAnchor"/>
          <w:rtl w:val="true"/>
        </w:rPr>
        <w:footnoteReference w:id="12"/>
      </w:r>
      <w:r>
        <w:rPr>
          <w:rFonts w:ascii="IRNazanin" w:hAnsi="IRNazanin" w:eastAsia="IRNazanin"/>
          <w:color w:val="111111"/>
          <w:sz w:val="28"/>
          <w:sz w:val="28"/>
          <w:szCs w:val="28"/>
          <w:rtl w:val="true"/>
          <w:lang w:bidi="fa-IR"/>
        </w:rPr>
        <w:t xml:space="preserve">صاحب عمدة الطالب الذی توفّی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غلط؛ لأنّ الشیخ أبانصر ترجمه الخطیب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شیخ مشایخه، یروی بواسطة مشایخه عنه، فهو من علماء المائة الرابعة جزماً؛ لأنّه یروی عن محمّد بن نوح الجندیسابوری الذی توفّی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العمدة من التاسعة، فبینهما خمسة قرون، وکذلک ما کتب علی نسخة أنساب آل أبی طالب المؤلّف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تألیف الشیخ أبی‌نصر البخاری غلط من کاتبها، وقد وقعنا فی غلطه فی حال الطبع، فذکرنا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التوجیه إلی تألیفه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صحّحناه بعد الطبع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ونسخة اخری عند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عند السیّد عبدالرزّاق</w:t>
      </w:r>
      <w:bookmarkStart w:id="27" w:name="pg6240_35601"/>
    </w:p>
    <w:p>
      <w:pPr>
        <w:pStyle w:val="BookText"/>
        <w:rPr/>
      </w:pPr>
      <w:bookmarkEnd w:id="27"/>
      <w:r>
        <w:rPr>
          <w:rFonts w:ascii="IRNazanin" w:hAnsi="IRNazanin" w:eastAsia="IRNazanin"/>
          <w:color w:val="111111"/>
          <w:sz w:val="28"/>
          <w:sz w:val="28"/>
          <w:szCs w:val="28"/>
          <w:rtl w:val="true"/>
          <w:lang w:bidi="fa-IR"/>
        </w:rPr>
        <w:t>ابن حسن کمّونه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مکتبة الشیخ علی کاشف الغطاء نسخة بخطّ السیّد حسّون البراقی منضمّ إلیها معرب الباب الثالث من تاریخ قم للبراقی تحت رقم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الأنساب، ونسخة کانت فی مکتبة السماوی</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لفت نظر، قال المحقّق والمصحّح لکتاب المجدی فی الهامش عند ذکر المؤلّف لأبی‌نصر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أبونصر سهل بن عبداللّه بن داود المهری البخاری النسّابة هذا غیر الشیخ أبی‌نصر سهل بن عبداللّه البخاری الذی ألّف أنساب آل أبی‌طالب أیّام الناصر باللّه الخلیفة العبّاسی المتوفّی سنة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وزارة ناصر بن مهدی ونقابة السید شرف الدین محمّد بن عزّالدین یحیی الذی فوّضت النقابة إلیه سنة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الذریعة لشیخ مشایخنا العلاّمة الجلیل الشیخ آقا بزرک الطهرانی طیّب اللّه ثراه وجزاه من عظیم خدمته بالشیعة والعلم أحسن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التبس الأمر علی العلاّمة الطهرانی رضوان اللّه علیه، وصدق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إلاّ أن یصحّ کتابه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لهذا المحقّق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التبس الأمر علی الشیخ المحقّق الطهرانی رحمه الله فی بادیء الأمر لأمر ذکره فیما تقدّم، ثمّ تنبّه علی خطأه وصحّح ما التبس فیه، وصرّح بما هو الحقّ الصریح</w:t>
      </w:r>
      <w:r>
        <w:rPr>
          <w:rFonts w:eastAsia="IRNazanin" w:cs="IRNazanin"/>
          <w:color w:val="111111"/>
          <w:sz w:val="28"/>
          <w:szCs w:val="28"/>
          <w:rtl w:val="true"/>
          <w:lang w:bidi="fa-IR"/>
        </w:rPr>
        <w:t>.</w:t>
      </w:r>
    </w:p>
    <w:p>
      <w:pPr>
        <w:pStyle w:val="Heading3"/>
        <w:numPr>
          <w:ilvl w:val="2"/>
          <w:numId w:val="1"/>
        </w:numPr>
        <w:rPr/>
      </w:pPr>
      <w:bookmarkStart w:id="28" w:name="__RefHeading___Toc1572922_237004111"/>
      <w:bookmarkStart w:id="29" w:name="_Toc11"/>
      <w:bookmarkEnd w:id="28"/>
      <w:r>
        <w:rPr>
          <w:rtl w:val="true"/>
        </w:rPr>
        <w:t>من هو الوزیر الرفیع</w:t>
      </w:r>
      <w:r>
        <w:rPr>
          <w:rtl w:val="true"/>
        </w:rPr>
        <w:t>:</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تحیّر المؤرّخون فی من هو هذا الوزیر الرفیع الذی کتب هذا الکتاب القیّم</w:t>
      </w:r>
    </w:p>
    <w:p>
      <w:pPr>
        <w:pStyle w:val="BookText"/>
        <w:rPr/>
      </w:pPr>
      <w:r>
        <w:rPr>
          <w:rFonts w:ascii="IRNazanin" w:hAnsi="IRNazanin" w:eastAsia="IRNazanin"/>
          <w:color w:val="111111"/>
          <w:sz w:val="28"/>
          <w:sz w:val="28"/>
          <w:szCs w:val="28"/>
          <w:rtl w:val="true"/>
          <w:lang w:bidi="fa-IR"/>
        </w:rPr>
        <w:t>لأجله، حیث طلب منه تألیف کتاب جامع مختصر یحتوی علی امّهات علم الأنساب، کما أشار إلی ذلک فی مقدّمة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السیّد محمّدصادق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نعرف حتّی الآن الوزیر الرفیع الذی قدّم المؤلّف الکتاب له رغم تتبّعنا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ظهر لی بالتتبّع أنّ الوزیر الرفیع هو الوزیر الأعظم والأدیب الجلیل صاحب بن عبّاد، حیث کان وزیراً لآل بویه الدیلمی فی فترة تألیف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المحدّث القمّی فی کتابه الکنی والألقاب،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الکفاة أبوالقاسم إسماعیل بن أبی‌الحسن عبّاد بن عبّاس الطالقانی، نادرة الزمان، وشقائق النعمان، أحد من یشدّ إلیه الرحال لأخذ الأدب، وینسلّ إلی جوده وکرمه من کلّ حدب، جمع إلی الشرف عزّ الجاه، ونال من الدنیا والآخرة مرتجاه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العلم والحدیث عن أبیه، وأخذ الأدب عن أبی‌الحسین أحمد بن فارس اللغوی، وعن أبی‌الفضل العبّاس بن محمّد النحوی تلمیذ أحمد بن أبی عبداللّه البرقی، وعن الوزیر الأعظم الاُستاذ الاستناد أبی‌الفضل بن العمید، ولأجل صحبته إیّاه لقّب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الصاحب؛ لأنّ أوّل من استوزره هو مؤیّد الدولة أبومنصور بن رکن الدولة ابن بویه الدیلمی، فصحبه کثیراً من زمن صباه، وهو سمّاه الصاحب، فغلب علیه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رحمه الله اعجوبة عصره ووحید دهره، ونسیج وحده فی العربیة، یحکی أنّه لمّا جلس للإملاء حضر عنده خلق کثیر، وکان المستملی الواحد لا یقوم بالإملاء حتّی انضاف إلیه ستّة کلّ یبلغ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کتب وإنشاءات وأشعار وافرة فی مناقب الأئمّة الطاهرة علیهم السلام ومثالب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وتصانیفه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المحیط فی اللغة سبع مجلّدات، وألّف لأجله شیخنا الصدوق رضوان اللّه علیه عیون أخبار الرضا علیه السلام، وصدّر کتابه بقصیدته التی نظمها وأهداها إلی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وألّف لأجله الفاضل الماهر الحسن بن محمّد القمّی کتاب تاریخ قم، وذکر فی أوّله من فضائله ومناقبه وعلمه وتقواه وسداده وکرمه وإحسانه وتعظیمه للسادة العلویة، وإکرامهم وسدّ خلّتهم ولمّ شعثهم شطراً وافیاً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وألّف باسمه حسین بن علی بن بایویه القمّی کتاباً، والثعالبی یتیمة الدهر، وقال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تحضرنی عبارة أرضاها للإفصاح عن علوّ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کان رحمه اللّه تعالی حسنة من حسنات الزمان، وبقیة ممّا ترک الأعیان، ذا مروءة فاتت الواصف، وجود أخجل الغمام الواکف،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یجتمع قطّ لأحد من الوزراء المعظّمین مثل ما اجتمع ببابه من الشعراء المجیدین والاُدباء المفیدین باصبهان والری وجرجان وسائر ممالک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یحکی من مآثره أنّه کان ینفذ إلی بغداد فی السنة خمسة آلاف دینار تفرّق علی الفقهاء والاُدباء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أیّامه رحمه الله للعلویة والعلماء والاُدباء والشعراء، وحضرته محطّ رحالهم، وموسم فضلائهم، أمواله مصروفة إلیهم، وصنائعه مقصورة علیهم، ولمّا کان ببغداد قصد القاضی أباالسائب عتبة بن عبیداللّه لقضاء حقّه، فتثاقل فی القیام له، وتحفّز تحفّزاً أراه به ضعف حرکته وقصور نهضته، فأخذ الصاحب بضبعه وأقامه وقال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نعین القاضی علی قضاء حقوق أصحابه، فخجل القاضی واعتذر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بالری، ثمّ نقل إلی اصبهان ودفن بمحلّة تعرف بدریه، وقبره باصفهان مزار معروف</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فالوزیر الأعظم صاحب بن عبّاد ولد فی سنة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سنة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بعینه هو العصر الذی کان یعیش فیه المؤلّف أبونصر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کثرة المؤلّفین الذین أهدوا تألیف کتبهم إلی هذا الوزیر الرفیع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الشیخ المحدّث الجلیل الثقة الصدوق المتوفّی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دیباجة کتابه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فصنّف هذا الکتاب لخزانته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المعمورة ببقائه، إذ لم أجد شیئاً آثر عنده وأحسن موقعاً لدیه من علوم أهل البیت علیهم السلام؛ لتعلّقه بحبّهم، واستمساکه بولایتهم، واعتقاد بفرض طاعتهم، وقوله بإمامتهم، وإکرامه لذرّیتهم، أدام اللّه عزّه وإحسانه إلی شیعتهم، قاضیاً بذلک حقّ إنعامه علیّ، ومتقرّباً به إلیه لأیادیه الزهر عندی، ومننه الغرّ لدیّ، ومتلافیاً بذلک تفریطی الواقع فی خدمة حضرته، راجیاً به قبوله لعذری، وعفوه عن تقصیری، وتحقیقه لرجائی فیه وأملی</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المؤرّخ الجلیل حسن بن محمّد بن حسن بن سائب بن مالک الأشعری القمّی، حیث ألّف کتابه القیم تاریخ قم فی سنة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وأهداه إلی خزانة الوزیر الأعظم صاحب بن عبّاد، وذکر فی مقدّمة کتابه فضائله ومناقبه الجلیلة، وأنّه کان یشجّع الکتّاب والاُدباء والمحقّقین فی تألیف أمثال هذه الکتب القیمة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عدّة کتب الّف فی هذا العصر لخزانة مکتبته العامرة الملیئة بالکتب</w:t>
      </w:r>
      <w:bookmarkStart w:id="30" w:name="pg6240_35605"/>
    </w:p>
    <w:p>
      <w:pPr>
        <w:pStyle w:val="BookText"/>
        <w:rPr/>
      </w:pPr>
      <w:bookmarkEnd w:id="30"/>
      <w:r>
        <w:rPr>
          <w:rFonts w:ascii="IRNazanin" w:hAnsi="IRNazanin" w:eastAsia="IRNazanin"/>
          <w:color w:val="111111"/>
          <w:sz w:val="28"/>
          <w:sz w:val="28"/>
          <w:szCs w:val="28"/>
          <w:rtl w:val="true"/>
          <w:lang w:bidi="fa-IR"/>
        </w:rPr>
        <w:t>النادرة والقیّمة، ومع الأسف قد ضاعت وذهبت هذه الخزانة وما فیها من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یبقی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بالوزیر الرفیع فی مقدّمة هذا الکتاب هو الوزیر الأعظم الرفیع الجلیل الصاحب إسماعیل بن عبّاد الطالقانی رحمه الله</w:t>
      </w:r>
      <w:r>
        <w:rPr>
          <w:rFonts w:eastAsia="IRNazanin" w:cs="IRNazanin"/>
          <w:color w:val="111111"/>
          <w:sz w:val="28"/>
          <w:szCs w:val="28"/>
          <w:rtl w:val="true"/>
          <w:lang w:bidi="fa-IR"/>
        </w:rPr>
        <w:t>.</w:t>
      </w:r>
    </w:p>
    <w:p>
      <w:pPr>
        <w:pStyle w:val="Heading3"/>
        <w:numPr>
          <w:ilvl w:val="2"/>
          <w:numId w:val="1"/>
        </w:numPr>
        <w:rPr/>
      </w:pPr>
      <w:bookmarkStart w:id="31" w:name="__RefHeading___Toc1572924_237004111"/>
      <w:bookmarkStart w:id="32" w:name="_Toc12"/>
      <w:bookmarkEnd w:id="31"/>
      <w:r>
        <w:rPr>
          <w:rtl w:val="true"/>
        </w:rPr>
        <w:t>لفت نظر</w:t>
      </w:r>
      <w:r>
        <w:rPr>
          <w:rtl w:val="true"/>
        </w:rPr>
        <w:t>:</w:t>
      </w:r>
      <w:bookmarkEnd w:id="32"/>
    </w:p>
    <w:p>
      <w:pPr>
        <w:pStyle w:val="BookText"/>
        <w:rPr/>
      </w:pPr>
      <w:r>
        <w:rPr>
          <w:rFonts w:ascii="IRNazanin" w:hAnsi="IRNazanin" w:eastAsia="IRNazanin"/>
          <w:color w:val="111111"/>
          <w:sz w:val="28"/>
          <w:sz w:val="28"/>
          <w:szCs w:val="28"/>
          <w:rtl w:val="true"/>
          <w:lang w:bidi="fa-IR"/>
        </w:rPr>
        <w:t>حقّقت هذه الرسالة الشریفة علی النسخة المخطوطة الکاملة الموجودة فی مکتبة مجلس الشوری الاسلامی بطهران برقم</w:t>
      </w:r>
      <w:r>
        <w:rPr>
          <w:rFonts w:eastAsia="IRNazanin" w:cs="IRNazanin"/>
          <w:color w:val="111111"/>
          <w:sz w:val="28"/>
          <w:szCs w:val="28"/>
          <w:rtl w:val="true"/>
          <w:lang w:bidi="fa-IR"/>
        </w:rPr>
        <w:t>: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أقدم النسخ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استفدت من النسخة المطبوعة فی النجف سنة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معالم أنساب الطالبیین للسید عبدالجواد آل طعمة، ولم آل جهدی فی تحقیق الرسالة وتصحیحها، وعرضها علی الاُصول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وبالختام اقدّم ثنائی العاطر لسماحة العلاّمة السید محمود المرعشی حفظه اللّه الأمین العام لإدارة المکتبة العامّة التی أسّسها والده سماحة المرجع الدینی الأعلی السید شهاب الدین المرعشی النجفی رحمه الله لنشره هذا الأثر القیّم، وأسأل اللّه تبارک وتعالی أن یوفّقه ویسدّده لنشر سائر آثار أسلافنا الطاهرین، والحمد للّه ربّ العالمین، والسلام علینا وعلی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ذی‌الحجّة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الاُولی من النسخة المخطوطة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الأخیرة من النسخة المخطوطة</w:t>
      </w:r>
    </w:p>
    <w:p>
      <w:pPr>
        <w:pStyle w:val="BookText"/>
        <w:rPr/>
      </w:pPr>
      <w:r>
        <w:rPr>
          <w:rFonts w:ascii="IRNazanin" w:hAnsi="IRNazanin" w:eastAsia="IRNazanin"/>
          <w:color w:val="111111"/>
          <w:sz w:val="28"/>
          <w:sz w:val="28"/>
          <w:szCs w:val="28"/>
          <w:rtl w:val="true"/>
          <w:lang w:bidi="fa-IR"/>
        </w:rPr>
        <w:t>سرّ السلسلة العلویة</w:t>
      </w:r>
    </w:p>
    <w:p>
      <w:pPr>
        <w:pStyle w:val="BookText"/>
        <w:rPr/>
      </w:pPr>
      <w:r>
        <w:rPr>
          <w:rFonts w:ascii="IRNazanin" w:hAnsi="IRNazanin" w:eastAsia="IRNazanin"/>
          <w:color w:val="111111"/>
          <w:sz w:val="28"/>
          <w:sz w:val="28"/>
          <w:szCs w:val="28"/>
          <w:rtl w:val="true"/>
          <w:lang w:bidi="fa-IR"/>
        </w:rPr>
        <w:t>فی أنساب السادة العلویة</w:t>
      </w:r>
    </w:p>
    <w:p>
      <w:pPr>
        <w:pStyle w:val="BookText"/>
        <w:rPr/>
      </w:pPr>
      <w:r>
        <w:rPr>
          <w:rFonts w:ascii="Amiri" w:hAnsi="Amiri" w:eastAsia="Amiri" w:cs="Amiri"/>
          <w:color w:val="111111"/>
          <w:sz w:val="28"/>
          <w:sz w:val="28"/>
          <w:szCs w:val="28"/>
          <w:rtl w:val="true"/>
          <w:lang w:bidi="ar-SA"/>
        </w:rPr>
        <w:t>للعلاّمة النسّابة</w:t>
      </w:r>
    </w:p>
    <w:p>
      <w:pPr>
        <w:pStyle w:val="BookText"/>
        <w:rPr/>
      </w:pPr>
      <w:r>
        <w:rPr>
          <w:rFonts w:ascii="IRNazanin" w:hAnsi="IRNazanin" w:eastAsia="IRNazanin"/>
          <w:color w:val="111111"/>
          <w:sz w:val="28"/>
          <w:sz w:val="28"/>
          <w:szCs w:val="28"/>
          <w:rtl w:val="true"/>
          <w:lang w:bidi="fa-IR"/>
        </w:rPr>
        <w:t>الشیخ أبی‌نصر سهل بن عبداللّه البخاری</w:t>
      </w:r>
    </w:p>
    <w:p>
      <w:pPr>
        <w:pStyle w:val="BookText"/>
        <w:rPr/>
      </w:pPr>
      <w:r>
        <w:rPr>
          <w:rFonts w:ascii="IRNazanin" w:hAnsi="IRNazanin" w:eastAsia="IRNazanin"/>
          <w:color w:val="111111"/>
          <w:sz w:val="28"/>
          <w:sz w:val="28"/>
          <w:szCs w:val="28"/>
          <w:rtl w:val="true"/>
          <w:lang w:bidi="fa-IR"/>
        </w:rPr>
        <w:t>من أعلام القرن الرابع الهجری</w:t>
      </w:r>
    </w:p>
    <w:p>
      <w:pPr>
        <w:pStyle w:val="BookText"/>
        <w:rPr/>
      </w:pPr>
      <w:r>
        <w:rPr>
          <w:rFonts w:ascii="IRNazanin" w:hAnsi="IRNazanin" w:eastAsia="IRNazanin"/>
          <w:color w:val="111111"/>
          <w:sz w:val="28"/>
          <w:sz w:val="28"/>
          <w:szCs w:val="28"/>
          <w:rtl w:val="true"/>
          <w:lang w:bidi="fa-IR"/>
        </w:rPr>
        <w:t>تحقیق</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مهدی الرجائی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للّه‌الذی خلق فسوّی، وقدّر فهدی، وأحکم وأنشأ، وأمات وأحیا، وخلق الزوجین الذکر والاُنثی</w:t>
      </w:r>
      <w:r>
        <w:rPr>
          <w:rStyle w:val="FootnoteAnchor"/>
          <w:rtl w:val="true"/>
        </w:rPr>
        <w:footnoteReference w:id="17"/>
      </w:r>
      <w:r>
        <w:rPr>
          <w:rFonts w:ascii="IRNazanin" w:hAnsi="IRNazanin" w:eastAsia="IRNazanin"/>
          <w:color w:val="111111"/>
          <w:sz w:val="28"/>
          <w:sz w:val="28"/>
          <w:szCs w:val="28"/>
          <w:rtl w:val="true"/>
          <w:lang w:bidi="fa-IR"/>
        </w:rPr>
        <w:t>، والصلاة علی خیر خلقه محمّد وآله الذین اصطفی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بقاء الوزیر الرفیع</w:t>
      </w:r>
      <w:r>
        <w:rPr>
          <w:rStyle w:val="FootnoteAnchor"/>
          <w:rtl w:val="true"/>
        </w:rPr>
        <w:footnoteReference w:id="18"/>
      </w:r>
      <w:r>
        <w:rPr>
          <w:rFonts w:ascii="IRNazanin" w:hAnsi="IRNazanin" w:eastAsia="IRNazanin"/>
          <w:color w:val="111111"/>
          <w:sz w:val="28"/>
          <w:sz w:val="28"/>
          <w:szCs w:val="28"/>
          <w:rtl w:val="true"/>
          <w:lang w:bidi="fa-IR"/>
        </w:rPr>
        <w:t xml:space="preserve">وأدام 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فیه من علوم الأنساب والأسرار فیها والأسباب، وبیان لموضع الخلاف وسبب الألقاب، حکیتها کما سمعتها ورویتها، لم أقصد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طعناً علی طائفة من الأشراف، کثّرهم اللّه تعالی، ولا وضعاً من قوم، بل قصدت فیه قول الحقّ، وبیان الصدق، والدلالة علی موضع الخطأ من النسّاب، والغفلة من المصنّفین، واللّه سبحانه یوفّق لما یزلفنا من قول وفعل، ویجنّب عمّا یبعدنا من رحمته بمنّه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کلّ فاطمی فی الدنیا علوی، ولیس کلّ علوی فاطمی، وکلّ علوی فی الدنیا طالبی، ولیس کلّ طالبی علوی، وکلّ طالبی فی الدنیا هاشمی، ولیس کلّ هاشمی علوی، وکلّ هاشمی فی الدنیا قرشی، ولیس کلّ قرشی هاشمی، وکلّ قرشی فی الدنیا عربی، ولیس کلّ عربی 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لیس من ولد الحسن والحسین علیهما السلام، فلیس بفاطمی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لیس من ولد الحسن بن علی علیهما السلام، والحسین بن علی علیهما السلام، ومحمّد بن</w:t>
      </w:r>
    </w:p>
    <w:p>
      <w:pPr>
        <w:pStyle w:val="BookText"/>
        <w:rPr/>
      </w:pPr>
      <w:r>
        <w:rPr>
          <w:rFonts w:ascii="IRNazanin" w:hAnsi="IRNazanin" w:eastAsia="IRNazanin"/>
          <w:color w:val="111111"/>
          <w:sz w:val="28"/>
          <w:sz w:val="28"/>
          <w:szCs w:val="28"/>
          <w:rtl w:val="true"/>
          <w:lang w:bidi="fa-IR"/>
        </w:rPr>
        <w:t>علی، والعبّاس بن علی، وعمر بن علی، فلیس بعلوی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لیس من ولد علی بن أبی‌طالب، وجعفر بن أبی‌طالب، وعقیل بن أبی‌طالب، فلیس بطالبی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لیس من ولد عبدالمطّلب وحده، فلیس بهاشمی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لیس من ولد النضر بن کنانة، فلیس بقرشی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لیس من ولد یعرب بن قحطان، فلیس بعربی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رفع اللّه به من قریش قبل النبوّة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والمطّلب، وعبدشمس، ونوفل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هاشم فی ألف من قریش إلی الشام، فأخذ من قیصر ملک الروم عهداً لقریش لیتّجروا فی بلاده، وخرج القیاصر ملوک الروم، وأقبل المطّلب إلی الیمن، فأخذ من ملوک الیمن عهداً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 نوفل البحر فأخذ لهم من النجاشی ملک الحبشة عهداً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Style w:val="FootnoteAnchor"/>
          <w:rtl w:val="true"/>
        </w:rPr>
        <w:footnoteReference w:id="19"/>
      </w:r>
      <w:r>
        <w:rPr>
          <w:rFonts w:ascii="IRNazanin" w:hAnsi="IRNazanin" w:eastAsia="IRNazanin"/>
          <w:color w:val="111111"/>
          <w:sz w:val="28"/>
          <w:sz w:val="28"/>
          <w:szCs w:val="28"/>
          <w:rtl w:val="true"/>
          <w:lang w:bidi="fa-IR"/>
        </w:rPr>
        <w:t>اسمه عمرو</w:t>
      </w:r>
      <w:r>
        <w:rPr>
          <w:rStyle w:val="FootnoteAnchor"/>
          <w:rtl w:val="true"/>
        </w:rPr>
        <w:footnoteReference w:id="20"/>
      </w:r>
      <w:r>
        <w:rPr>
          <w:rFonts w:ascii="IRNazanin" w:hAnsi="IRNazanin" w:eastAsia="IRNazanin"/>
          <w:color w:val="111111"/>
          <w:sz w:val="28"/>
          <w:sz w:val="28"/>
          <w:szCs w:val="28"/>
          <w:rtl w:val="true"/>
          <w:lang w:bidi="fa-IR"/>
        </w:rPr>
        <w:t>، وکنیته أبونضلة، مات بغزّة من أرض الشام</w:t>
      </w:r>
      <w:r>
        <w:rPr>
          <w:rStyle w:val="FootnoteAnchor"/>
          <w:rtl w:val="true"/>
        </w:rPr>
        <w:footnoteReference w:id="21"/>
      </w:r>
      <w:r>
        <w:rPr>
          <w:rFonts w:ascii="IRNazanin" w:hAnsi="IRNazanin" w:eastAsia="IRNazanin"/>
          <w:color w:val="111111"/>
          <w:sz w:val="28"/>
          <w:sz w:val="28"/>
          <w:szCs w:val="28"/>
          <w:rtl w:val="true"/>
          <w:lang w:bidi="fa-IR"/>
        </w:rPr>
        <w:t>راجعاً من عند قیصر، وهو یومئذ من ابن عشرین</w:t>
      </w:r>
      <w:r>
        <w:rPr>
          <w:rStyle w:val="FootnoteAnchor"/>
          <w:rtl w:val="true"/>
        </w:rPr>
        <w:footnoteReference w:id="22"/>
      </w:r>
      <w:r>
        <w:rPr>
          <w:rFonts w:ascii="IRNazanin" w:hAnsi="IRNazanin" w:eastAsia="IRNazanin"/>
          <w:color w:val="111111"/>
          <w:sz w:val="28"/>
          <w:sz w:val="28"/>
          <w:szCs w:val="28"/>
          <w:rtl w:val="true"/>
          <w:lang w:bidi="fa-IR"/>
        </w:rPr>
        <w:t>سنة، ولیس فی الأرض هاشمی إلاّ من ولد عبدالمطّلب، ولا عقب لهاشم إلاّ منه، ومن انتسب إلیه من غیر ولد عبدالمطّلب، فهو 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وعبدالمطّلب اسمه شیبة</w:t>
      </w:r>
      <w:r>
        <w:rPr>
          <w:rStyle w:val="FootnoteAnchor"/>
          <w:rtl w:val="true"/>
        </w:rPr>
        <w:footnoteReference w:id="23"/>
      </w:r>
      <w:r>
        <w:rPr>
          <w:rFonts w:ascii="IRNazanin" w:hAnsi="IRNazanin" w:eastAsia="IRNazanin"/>
          <w:color w:val="111111"/>
          <w:sz w:val="28"/>
          <w:sz w:val="28"/>
          <w:szCs w:val="28"/>
          <w:rtl w:val="true"/>
          <w:lang w:bidi="fa-IR"/>
        </w:rPr>
        <w:t>، یکنّی أبا الحارث، امّه سلمی بنت عمرو بن لبید النجاری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w:t>
      </w:r>
      <w:r>
        <w:rPr>
          <w:rStyle w:val="FootnoteAnchor"/>
          <w:rtl w:val="true"/>
        </w:rPr>
        <w:footnoteReference w:id="24"/>
      </w:r>
      <w:r>
        <w:rPr>
          <w:rFonts w:ascii="IRNazanin" w:hAnsi="IRNazanin" w:eastAsia="IRNazanin"/>
          <w:color w:val="111111"/>
          <w:sz w:val="28"/>
          <w:sz w:val="28"/>
          <w:szCs w:val="28"/>
          <w:rtl w:val="true"/>
          <w:lang w:bidi="fa-IR"/>
        </w:rPr>
        <w:t>عبدالمطّلب وله من الذکور أحدعشر رجلاً، أعقب منهم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أبومحمّد صلی الله علیه و آله، أعقب من رسول اللّه صلی الله علیه و آله وحده، ما کان له أخ ولا اخت، امّه فاطمة بنت عمرو بن عمران بن مخزوم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وعبدمناف أبوطالب</w:t>
      </w:r>
      <w:r>
        <w:rPr>
          <w:rStyle w:val="FootnoteAnchor"/>
          <w:rtl w:val="true"/>
        </w:rPr>
        <w:footnoteReference w:id="25"/>
      </w:r>
      <w:r>
        <w:rPr>
          <w:rFonts w:ascii="Amiri" w:hAnsi="Amiri" w:eastAsia="Amiri" w:cs="Amiri"/>
          <w:color w:val="111111"/>
          <w:sz w:val="28"/>
          <w:sz w:val="28"/>
          <w:szCs w:val="28"/>
          <w:rtl w:val="true"/>
          <w:lang w:bidi="ar-SA"/>
        </w:rPr>
        <w:t>، امّه فاطمة</w:t>
      </w:r>
      <w:r>
        <w:rPr>
          <w:rStyle w:val="FootnoteAnchor"/>
          <w:rtl w:val="true"/>
        </w:rPr>
        <w:footnoteReference w:id="26"/>
      </w:r>
      <w:r>
        <w:rPr>
          <w:rFonts w:ascii="Amiri" w:hAnsi="Amiri" w:eastAsia="Amiri" w:cs="Amiri"/>
          <w:color w:val="111111"/>
          <w:sz w:val="28"/>
          <w:sz w:val="28"/>
          <w:szCs w:val="28"/>
          <w:rtl w:val="true"/>
          <w:lang w:bidi="ar-SA"/>
        </w:rPr>
        <w:t>امّ عبداللّه جدّة رسول اللّه صلی الله علیه و آله، توفّی أبوطالب فی شوّال</w:t>
      </w:r>
      <w:r>
        <w:rPr>
          <w:rStyle w:val="FootnoteAnchor"/>
          <w:rtl w:val="true"/>
        </w:rPr>
        <w:footnoteReference w:id="27"/>
      </w:r>
      <w:r>
        <w:rPr>
          <w:rFonts w:ascii="IRNazanin" w:hAnsi="IRNazanin" w:eastAsia="IRNazanin"/>
          <w:color w:val="111111"/>
          <w:sz w:val="28"/>
          <w:sz w:val="28"/>
          <w:szCs w:val="28"/>
          <w:rtl w:val="true"/>
          <w:lang w:bidi="fa-IR"/>
        </w:rPr>
        <w:t>العاشر من النبوّة وقبل الهجرة بثلاث سنین وأربعة أشهر، وهو ابن من نیّف وثمانین سنة</w:t>
      </w:r>
      <w:r>
        <w:rPr>
          <w:rStyle w:val="FootnoteAnchor"/>
          <w:rtl w:val="true"/>
        </w:rPr>
        <w:footnoteReference w:id="28"/>
      </w:r>
      <w:r>
        <w:rPr>
          <w:rFonts w:ascii="IRNazanin" w:hAnsi="IRNazanin" w:eastAsia="IRNazanin"/>
          <w:color w:val="111111"/>
          <w:sz w:val="28"/>
          <w:sz w:val="28"/>
          <w:szCs w:val="28"/>
          <w:rtl w:val="true"/>
          <w:lang w:bidi="fa-IR"/>
        </w:rPr>
        <w:t>، أعقب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وجعفر، وعقیل، ولا یصحّ نسب من ینسب</w:t>
      </w:r>
    </w:p>
    <w:p>
      <w:pPr>
        <w:pStyle w:val="BookText"/>
        <w:rPr/>
      </w:pPr>
      <w:r>
        <w:rPr>
          <w:rFonts w:ascii="IRNazanin" w:hAnsi="IRNazanin" w:eastAsia="IRNazanin"/>
          <w:color w:val="111111"/>
          <w:sz w:val="28"/>
          <w:sz w:val="28"/>
          <w:szCs w:val="28"/>
          <w:rtl w:val="true"/>
          <w:lang w:bidi="fa-IR"/>
        </w:rPr>
        <w:t>إلی طالب بن أبی‌طالب</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والحرث بن عبدالمطّلب أبوربیعة، امّه صفیة بنت جندب بن جحش بن هوازن، أکبر أولاد أبیه، وبه کان یکنّی، أعقب، له أبوسفیان بن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ونوفل بن الحرث، وربیعة بن الحرث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أولاد ربیعة ونوفل صحیح لا شکّ فیه، ومن انتسب من الهاشمیة إلی أبی‌سفیان بن الحرث، فهو 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وأبولهب عبدالعزّی بن عبدالمطّلب، امّه لُبنی بنت هاجر</w:t>
      </w:r>
      <w:r>
        <w:rPr>
          <w:rStyle w:val="FootnoteAnchor"/>
          <w:rtl w:val="true"/>
        </w:rPr>
        <w:footnoteReference w:id="30"/>
      </w:r>
      <w:r>
        <w:rPr>
          <w:rFonts w:ascii="IRNazanin" w:hAnsi="IRNazanin" w:eastAsia="IRNazanin"/>
          <w:color w:val="111111"/>
          <w:sz w:val="28"/>
          <w:sz w:val="28"/>
          <w:szCs w:val="28"/>
          <w:rtl w:val="true"/>
          <w:lang w:bidi="fa-IR"/>
        </w:rPr>
        <w:t>بن عبدمناف الخزاعی، مات بمکّة بعد وقعة بدر بسبع لیالٍ، وهو ابن سبعین سنة، أعقب من امّجمیل بنت حرمة بن عتبة بن أبی‌لهب لا غیر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والعبّاس بن عبدالمطّلب أبوالفضل، أعقب، وسیجیء خبره من بعد، فمن انتسب إلی الهاشمیة</w:t>
      </w:r>
      <w:r>
        <w:rPr>
          <w:rStyle w:val="FootnoteAnchor"/>
          <w:rtl w:val="true"/>
        </w:rPr>
        <w:footnoteReference w:id="31"/>
      </w:r>
      <w:r>
        <w:rPr>
          <w:rFonts w:ascii="IRNazanin" w:hAnsi="IRNazanin" w:eastAsia="IRNazanin"/>
          <w:color w:val="111111"/>
          <w:sz w:val="28"/>
          <w:sz w:val="28"/>
          <w:szCs w:val="28"/>
          <w:rtl w:val="true"/>
          <w:lang w:bidi="fa-IR"/>
        </w:rPr>
        <w:t>ولیس من ولد هؤلاء، فهو مدّع مبطل</w:t>
      </w:r>
      <w:r>
        <w:rPr>
          <w:rFonts w:eastAsia="IRNazanin" w:cs="IRNazanin"/>
          <w:color w:val="111111"/>
          <w:sz w:val="28"/>
          <w:szCs w:val="28"/>
          <w:rtl w:val="true"/>
          <w:lang w:bidi="fa-IR"/>
        </w:rPr>
        <w:t>.</w:t>
      </w:r>
      <w:bookmarkStart w:id="33" w:name="pg6240_35614"/>
    </w:p>
    <w:p>
      <w:pPr>
        <w:pStyle w:val="Heading2"/>
        <w:numPr>
          <w:ilvl w:val="1"/>
          <w:numId w:val="1"/>
        </w:numPr>
        <w:rPr/>
      </w:pPr>
      <w:bookmarkStart w:id="34" w:name="__RefHeading___Toc1572926_237004111"/>
      <w:bookmarkStart w:id="35" w:name="_Toc13"/>
      <w:bookmarkEnd w:id="33"/>
      <w:bookmarkEnd w:id="34"/>
      <w:r>
        <w:rPr>
          <w:rtl w:val="true"/>
        </w:rPr>
        <w:t>أولاد أبی طالب</w:t>
      </w:r>
      <w:r>
        <w:rPr>
          <w:rtl w:val="true"/>
        </w:rPr>
        <w:t xml:space="preserve">: </w:t>
      </w:r>
      <w:r>
        <w:rPr>
          <w:rtl w:val="true"/>
        </w:rPr>
        <w:t>الذین أعقبوا من فاطمة بنت أسد بن هاشم فکلّ عقیلی</w:t>
      </w:r>
      <w:bookmarkEnd w:id="35"/>
    </w:p>
    <w:p>
      <w:pPr>
        <w:pStyle w:val="BookText"/>
        <w:rPr/>
      </w:pPr>
      <w:r>
        <w:rPr>
          <w:rFonts w:ascii="IRNazanin" w:hAnsi="IRNazanin" w:eastAsia="IRNazanin"/>
          <w:color w:val="111111"/>
          <w:sz w:val="28"/>
          <w:sz w:val="28"/>
          <w:szCs w:val="28"/>
          <w:rtl w:val="true"/>
          <w:lang w:bidi="fa-IR"/>
        </w:rPr>
        <w:t>أولاد أبی طالب</w:t>
      </w:r>
    </w:p>
    <w:p>
      <w:pPr>
        <w:pStyle w:val="BookText"/>
        <w:rPr/>
      </w:pPr>
      <w:r>
        <w:rPr>
          <w:rFonts w:ascii="IRNazanin" w:hAnsi="IRNazanin" w:eastAsia="IRNazanin"/>
          <w:color w:val="111111"/>
          <w:sz w:val="28"/>
          <w:sz w:val="28"/>
          <w:szCs w:val="28"/>
          <w:rtl w:val="true"/>
          <w:lang w:bidi="fa-IR"/>
        </w:rPr>
        <w:t>الذین أعقبوا من فاطمة بنت أسد بن هاشم فکلّ عقیلی</w:t>
      </w:r>
      <w:r>
        <w:rPr>
          <w:rStyle w:val="FootnoteAnchor"/>
          <w:rtl w:val="true"/>
        </w:rPr>
        <w:footnoteReference w:id="32"/>
      </w:r>
      <w:r>
        <w:rPr>
          <w:rFonts w:ascii="IRNazanin" w:hAnsi="IRNazanin" w:eastAsia="IRNazanin"/>
          <w:color w:val="111111"/>
          <w:sz w:val="28"/>
          <w:sz w:val="28"/>
          <w:szCs w:val="28"/>
          <w:rtl w:val="true"/>
          <w:lang w:bidi="fa-IR"/>
        </w:rPr>
        <w:t>فی الدنیا ولیس من ولد محمّد بن عقیل بن أبی‌طالب، فهو مدّعٍ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لعقیل نسل إلاّ من محمّد</w:t>
      </w:r>
      <w:r>
        <w:rPr>
          <w:rStyle w:val="FootnoteAnchor"/>
          <w:rtl w:val="true"/>
        </w:rPr>
        <w:footnoteReference w:id="33"/>
      </w:r>
      <w:r>
        <w:rPr>
          <w:rFonts w:ascii="IRNazanin" w:hAnsi="IRNazanin" w:eastAsia="IRNazanin"/>
          <w:color w:val="111111"/>
          <w:sz w:val="28"/>
          <w:sz w:val="28"/>
          <w:szCs w:val="28"/>
          <w:rtl w:val="true"/>
          <w:lang w:bidi="fa-IR"/>
        </w:rPr>
        <w:t>بن عقیل، والذین ینتسبون إلی سعید بن عقیل الأحول، ومسلم بن عقیل، فلا یصحّ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جعفری</w:t>
      </w:r>
      <w:r>
        <w:rPr>
          <w:rStyle w:val="FootnoteAnchor"/>
          <w:rtl w:val="true"/>
        </w:rPr>
        <w:footnoteReference w:id="34"/>
      </w:r>
      <w:r>
        <w:rPr>
          <w:rFonts w:ascii="IRNazanin" w:hAnsi="IRNazanin" w:eastAsia="IRNazanin"/>
          <w:color w:val="111111"/>
          <w:sz w:val="28"/>
          <w:sz w:val="28"/>
          <w:szCs w:val="28"/>
          <w:rtl w:val="true"/>
          <w:lang w:bidi="fa-IR"/>
        </w:rPr>
        <w:t>فی الدنیا من ولد عبداللّه بن جعفر، لم یصحّ لجعفر عقب إلاّ من عبداللّه بن جعفر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والذین ینسبون إلی عون</w:t>
      </w:r>
      <w:r>
        <w:rPr>
          <w:rStyle w:val="FootnoteAnchor"/>
          <w:rtl w:val="true"/>
        </w:rPr>
        <w:footnoteReference w:id="35"/>
      </w:r>
      <w:r>
        <w:rPr>
          <w:rFonts w:ascii="IRNazanin" w:hAnsi="IRNazanin" w:eastAsia="IRNazanin"/>
          <w:color w:val="111111"/>
          <w:sz w:val="28"/>
          <w:sz w:val="28"/>
          <w:szCs w:val="28"/>
          <w:rtl w:val="true"/>
          <w:lang w:bidi="fa-IR"/>
        </w:rPr>
        <w:t>بن جعفر لا یصحّ نسبهم أصلاً</w:t>
      </w:r>
      <w:r>
        <w:rPr>
          <w:rFonts w:eastAsia="IRNazanin" w:cs="IRNazanin"/>
          <w:color w:val="111111"/>
          <w:sz w:val="28"/>
          <w:szCs w:val="28"/>
          <w:rtl w:val="true"/>
          <w:lang w:bidi="fa-IR"/>
        </w:rPr>
        <w:t>.</w:t>
      </w:r>
      <w:bookmarkStart w:id="36" w:name="pg6240_35615"/>
    </w:p>
    <w:p>
      <w:pPr>
        <w:pStyle w:val="BookText"/>
        <w:rPr/>
      </w:pPr>
      <w:bookmarkEnd w:id="36"/>
      <w:r>
        <w:rPr>
          <w:rFonts w:ascii="IRNazanin" w:hAnsi="IRNazanin" w:eastAsia="IRNazanin"/>
          <w:color w:val="111111"/>
          <w:sz w:val="28"/>
          <w:sz w:val="28"/>
          <w:szCs w:val="28"/>
          <w:rtl w:val="true"/>
          <w:lang w:bidi="fa-IR"/>
        </w:rPr>
        <w:t>والذین ینسبون إلی عبداللّه بن جعفر من غیر أولاد علی</w:t>
      </w:r>
      <w:r>
        <w:rPr>
          <w:rStyle w:val="FootnoteAnchor"/>
          <w:rtl w:val="true"/>
        </w:rPr>
        <w:footnoteReference w:id="36"/>
      </w:r>
      <w:r>
        <w:rPr>
          <w:rFonts w:ascii="IRNazanin" w:hAnsi="IRNazanin" w:eastAsia="IRNazanin"/>
          <w:color w:val="111111"/>
          <w:sz w:val="28"/>
          <w:sz w:val="28"/>
          <w:szCs w:val="28"/>
          <w:rtl w:val="true"/>
          <w:lang w:bidi="fa-IR"/>
        </w:rPr>
        <w:t>بن عبداللّه، ومعاویة بن عبداللّه، وإسحاق</w:t>
      </w:r>
      <w:r>
        <w:rPr>
          <w:rStyle w:val="FootnoteAnchor"/>
          <w:rtl w:val="true"/>
        </w:rPr>
        <w:footnoteReference w:id="37"/>
      </w:r>
      <w:r>
        <w:rPr>
          <w:rFonts w:ascii="IRNazanin" w:hAnsi="IRNazanin" w:eastAsia="IRNazanin"/>
          <w:color w:val="111111"/>
          <w:sz w:val="28"/>
          <w:sz w:val="28"/>
          <w:szCs w:val="28"/>
          <w:rtl w:val="true"/>
          <w:lang w:bidi="fa-IR"/>
        </w:rPr>
        <w:t>بن عبداللّه، وإسماعیل بن عبداللّه، هؤلاء الأربعة، فلا یصحّ له نسب، ولا أعرف منتسباً إلی غیرهم</w:t>
      </w:r>
      <w:r>
        <w:rPr>
          <w:rFonts w:eastAsia="IRNazanin" w:cs="IRNazanin"/>
          <w:color w:val="111111"/>
          <w:sz w:val="28"/>
          <w:szCs w:val="28"/>
          <w:rtl w:val="true"/>
          <w:lang w:bidi="fa-IR"/>
        </w:rPr>
        <w:t>.</w:t>
      </w:r>
    </w:p>
    <w:p>
      <w:pPr>
        <w:pStyle w:val="Heading2"/>
        <w:numPr>
          <w:ilvl w:val="1"/>
          <w:numId w:val="1"/>
        </w:numPr>
        <w:rPr/>
      </w:pPr>
      <w:bookmarkStart w:id="37" w:name="__RefHeading___Toc1572928_237004111"/>
      <w:bookmarkStart w:id="38" w:name="_Toc14"/>
      <w:bookmarkEnd w:id="37"/>
      <w:r>
        <w:rPr>
          <w:rtl w:val="true"/>
        </w:rPr>
        <w:t>أعقاب الإمام الحسن المجتبی علیه السلام</w:t>
      </w:r>
      <w:bookmarkEnd w:id="38"/>
    </w:p>
    <w:p>
      <w:pPr>
        <w:pStyle w:val="BookText"/>
        <w:rPr/>
      </w:pPr>
      <w:r>
        <w:rPr>
          <w:rFonts w:ascii="IRNazanin" w:hAnsi="IRNazanin" w:eastAsia="IRNazanin"/>
          <w:color w:val="111111"/>
          <w:sz w:val="28"/>
          <w:sz w:val="28"/>
          <w:szCs w:val="28"/>
          <w:rtl w:val="true"/>
          <w:lang w:bidi="fa-IR"/>
        </w:rPr>
        <w:t>وأبومحمّد الحسن بن علی بن أبی‌طالب علیهما السلام ولد له ثلاثة عشر ذکراً وستّ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 منهم لابنین وابنة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الحسن بن الحسن بن علی ابن أبی‌طالب، وأبوالحسین زید بن الحسن بن علی بن أبی‌طالب، واُمّ عبداللّه بنت الحسن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وبنو الأثرم</w:t>
      </w:r>
      <w:r>
        <w:rPr>
          <w:rStyle w:val="FootnoteAnchor"/>
          <w:rtl w:val="true"/>
        </w:rPr>
        <w:footnoteReference w:id="38"/>
      </w:r>
      <w:r>
        <w:rPr>
          <w:rFonts w:ascii="IRNazanin" w:hAnsi="IRNazanin" w:eastAsia="IRNazanin"/>
          <w:color w:val="111111"/>
          <w:sz w:val="28"/>
          <w:sz w:val="28"/>
          <w:szCs w:val="28"/>
          <w:rtl w:val="true"/>
          <w:lang w:bidi="fa-IR"/>
        </w:rPr>
        <w:t>لا یصحّ لهم نسب، وهم المنتسبون إلی الحسین</w:t>
      </w:r>
      <w:r>
        <w:rPr>
          <w:rStyle w:val="FootnoteAnchor"/>
          <w:rtl w:val="true"/>
        </w:rPr>
        <w:footnoteReference w:id="39"/>
      </w:r>
      <w:r>
        <w:rPr>
          <w:rFonts w:ascii="IRNazanin" w:hAnsi="IRNazanin" w:eastAsia="IRNazanin"/>
          <w:color w:val="111111"/>
          <w:sz w:val="28"/>
          <w:sz w:val="28"/>
          <w:szCs w:val="28"/>
          <w:rtl w:val="true"/>
          <w:lang w:bidi="fa-IR"/>
        </w:rPr>
        <w:t xml:space="preserve">بن الحسن بن علی، وهو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الأثرم</w:t>
      </w:r>
      <w:r>
        <w:rPr>
          <w:rFonts w:eastAsia="IRNazanin" w:cs="IRNazanin"/>
          <w:color w:val="111111"/>
          <w:sz w:val="28"/>
          <w:szCs w:val="28"/>
          <w:rtl w:val="true"/>
          <w:lang w:bidi="fa-IR"/>
        </w:rPr>
        <w:t>».</w:t>
      </w:r>
    </w:p>
    <w:p>
      <w:pPr>
        <w:pStyle w:val="Heading2"/>
        <w:numPr>
          <w:ilvl w:val="1"/>
          <w:numId w:val="1"/>
        </w:numPr>
        <w:rPr/>
      </w:pPr>
      <w:bookmarkStart w:id="39" w:name="__RefHeading___Toc1572930_237004111"/>
      <w:bookmarkStart w:id="40" w:name="_Toc15"/>
      <w:bookmarkEnd w:id="39"/>
      <w:r>
        <w:rPr>
          <w:rtl w:val="true"/>
        </w:rPr>
        <w:t>أعقاب أبی محمّد الحسن بن الحسن بن علی</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وأبومحمّد الحسن بن الحسن بن علی، امّه خولة بنت منظور بن زیان بن یسار</w:t>
      </w:r>
      <w:r>
        <w:rPr>
          <w:rStyle w:val="FootnoteAnchor"/>
          <w:rtl w:val="true"/>
        </w:rPr>
        <w:footnoteReference w:id="40"/>
      </w:r>
      <w:r>
        <w:rPr>
          <w:rFonts w:ascii="IRNazanin" w:hAnsi="IRNazanin" w:eastAsia="IRNazanin"/>
          <w:color w:val="111111"/>
          <w:sz w:val="28"/>
          <w:sz w:val="28"/>
          <w:szCs w:val="28"/>
          <w:rtl w:val="true"/>
          <w:lang w:bidi="fa-IR"/>
        </w:rPr>
        <w:t>بن عمرو بن جابر بن عقیل بن هلال بن سمیّ بن مازن بن فزارة بن ذبیان</w:t>
      </w:r>
    </w:p>
    <w:p>
      <w:pPr>
        <w:pStyle w:val="BookText"/>
        <w:rPr/>
      </w:pPr>
      <w:r>
        <w:rPr>
          <w:rFonts w:ascii="IRNazanin" w:hAnsi="IRNazanin" w:eastAsia="IRNazanin"/>
          <w:color w:val="111111"/>
          <w:sz w:val="28"/>
          <w:sz w:val="28"/>
          <w:szCs w:val="28"/>
          <w:rtl w:val="true"/>
          <w:lang w:bidi="fa-IR"/>
        </w:rPr>
        <w:t>بن ثقیف بن ریث بن غطفان، واُمّها ملیکة بنت خارجة بن سنان بن أبی‌حارثة المریة</w:t>
      </w:r>
      <w:r>
        <w:rPr>
          <w:rStyle w:val="FootnoteAnchor"/>
          <w:rtl w:val="true"/>
        </w:rPr>
        <w:footnoteReference w:id="41"/>
      </w:r>
      <w:r>
        <w:rPr>
          <w:rFonts w:ascii="IRNazanin" w:hAnsi="IRNazanin" w:eastAsia="IRNazanin"/>
          <w:color w:val="111111"/>
          <w:sz w:val="28"/>
          <w:sz w:val="28"/>
          <w:szCs w:val="28"/>
          <w:rtl w:val="true"/>
          <w:lang w:bidi="fa-IR"/>
        </w:rPr>
        <w:t xml:space="preserve">، واُمّها تماصر بنت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زهیر بن جذیمة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الحسن</w:t>
      </w:r>
      <w:r>
        <w:rPr>
          <w:rStyle w:val="FootnoteAnchor"/>
          <w:rtl w:val="true"/>
        </w:rPr>
        <w:footnoteReference w:id="42"/>
      </w:r>
      <w:r>
        <w:rPr>
          <w:rFonts w:ascii="IRNazanin" w:hAnsi="IRNazanin" w:eastAsia="IRNazanin"/>
          <w:color w:val="111111"/>
          <w:sz w:val="28"/>
          <w:sz w:val="28"/>
          <w:szCs w:val="28"/>
          <w:rtl w:val="true"/>
          <w:lang w:bidi="fa-IR"/>
        </w:rPr>
        <w:t>بن الحسن بن علی مع عمّه بکربلاء فی جمیع الروایات سنة احدی وستّین، حمل من المعرکة جریحاً، وأرادوا قتله، فمنع من ذلک أسماء ابن خارجة بن حصین بن حذیفة بن بدر الفزاری، وقال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لأبی‌حسّان ابن 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ملیکة بنت خارجة عند زیان بن یسار، فمات عنها، فتزوّجها ابنه منظور، فولدت له أولاداً، فأدّبه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تزوّجت امّک؟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وهل یتزوّج الرجل امّه؟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أبیک، أما علمت أنّ اللّه حرّم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أمیرالمؤمنین، ففرّق بینهما، قال المنظور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لا ابالی الیوم ما فعل الدهر إذا ذهبت عنّی ملیکة والخمر</w:t>
      </w:r>
    </w:p>
    <w:p>
      <w:pPr>
        <w:pStyle w:val="BookText"/>
        <w:rPr/>
      </w:pPr>
      <w:r>
        <w:rPr>
          <w:rFonts w:ascii="IRNazanin" w:hAnsi="IRNazanin" w:eastAsia="IRNazanin"/>
          <w:color w:val="111111"/>
          <w:sz w:val="28"/>
          <w:sz w:val="28"/>
          <w:szCs w:val="28"/>
          <w:rtl w:val="true"/>
          <w:lang w:bidi="fa-IR"/>
        </w:rPr>
        <w:t>فخولة هی امّ الحسن بن الحسن ولدت من ملیکة، وفی ذلک یقول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الخلیفة للآباء إذ هلکوا فی الاُمّهات أبوالریّان منظور</w:t>
      </w:r>
    </w:p>
    <w:p>
      <w:pPr>
        <w:pStyle w:val="BookText"/>
        <w:rPr/>
      </w:pPr>
      <w:r>
        <w:rPr>
          <w:rFonts w:ascii="IRNazanin" w:hAnsi="IRNazanin" w:eastAsia="IRNazanin"/>
          <w:color w:val="111111"/>
          <w:sz w:val="28"/>
          <w:sz w:val="28"/>
          <w:szCs w:val="28"/>
          <w:rtl w:val="true"/>
          <w:lang w:bidi="fa-IR"/>
        </w:rPr>
        <w:t>قد کنت بالغها والشیخ شاهدها فأنت بالألف لمّا مات معذور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خولة هذه تحت محمّد بن طلحة بن عبداللّه، قتل عنها یوم الجمل، ولها منه إبراهیم وداود ابنا محمّد بن طلحة، وهما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أخوا الحسن بن الحسن لاُمّه،</w:t>
      </w:r>
      <w:bookmarkStart w:id="41" w:name="pg6240_35617"/>
    </w:p>
    <w:p>
      <w:pPr>
        <w:pStyle w:val="BookText"/>
        <w:rPr/>
      </w:pPr>
      <w:bookmarkEnd w:id="41"/>
      <w:r>
        <w:rPr>
          <w:rFonts w:ascii="IRNazanin" w:hAnsi="IRNazanin" w:eastAsia="IRNazanin"/>
          <w:color w:val="111111"/>
          <w:sz w:val="28"/>
          <w:sz w:val="28"/>
          <w:szCs w:val="28"/>
          <w:rtl w:val="true"/>
          <w:lang w:bidi="fa-IR"/>
        </w:rPr>
        <w:t>تزوّجها الحسن بن علی علیهما السلام بعد محمّد بن طلحة، وولدت له الحسن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الحسن بن علی علیهما السلام إلی عمّه الحسین بن علی علیهما السلام إحدی بناته، فأبرز إلیه فاطمة وسکینة،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اختر أیّهما شئت، فاختار فاطمة بنت الحسین، وکانت من أشبه النساء فاطمة بنت رسول اللّه صلی الله علیه و آله، فزوّجه، فولدت له عبداللّه بن الحسن، وإبراهیم بن الحسن، والحسن بن الحسن، أعقبوا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له من امّ ولد تدعی حبیبة 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وجعفر إبنی الحسن بن الحسن، أعقبا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له من رملة بنت سعید بن زید بن عمرو بن نفیل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لم یعقب</w:t>
      </w:r>
      <w:r>
        <w:rPr>
          <w:rFonts w:eastAsia="IRNazanin" w:cs="IRNazanin"/>
          <w:color w:val="111111"/>
          <w:sz w:val="28"/>
          <w:szCs w:val="28"/>
          <w:rtl w:val="true"/>
          <w:lang w:bidi="fa-IR"/>
        </w:rPr>
        <w:t>.</w:t>
      </w:r>
    </w:p>
    <w:p>
      <w:pPr>
        <w:pStyle w:val="Heading2"/>
        <w:numPr>
          <w:ilvl w:val="1"/>
          <w:numId w:val="1"/>
        </w:numPr>
        <w:rPr/>
      </w:pPr>
      <w:bookmarkStart w:id="42" w:name="__RefHeading___Toc1572932_237004111"/>
      <w:bookmarkStart w:id="43" w:name="_Toc16"/>
      <w:bookmarkEnd w:id="42"/>
      <w:r>
        <w:rPr>
          <w:rtl w:val="true"/>
        </w:rPr>
        <w:t>أعقاب عبداللّه المحض</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وعبداللّه</w:t>
      </w:r>
      <w:r>
        <w:rPr>
          <w:rStyle w:val="FootnoteAnchor"/>
          <w:rtl w:val="true"/>
        </w:rPr>
        <w:footnoteReference w:id="44"/>
      </w:r>
      <w:r>
        <w:rPr>
          <w:rFonts w:ascii="IRNazanin" w:hAnsi="IRNazanin" w:eastAsia="IRNazanin"/>
          <w:color w:val="111111"/>
          <w:sz w:val="28"/>
          <w:sz w:val="28"/>
          <w:szCs w:val="28"/>
          <w:rtl w:val="true"/>
          <w:lang w:bidi="fa-IR"/>
        </w:rPr>
        <w:t>بن الحسن بن الحسن أوّل من جمع ولادة الحسن والحسین علیهما السلام من الحسنیة، کان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من أکرم الناس، وأجمل الناس، وأفضل الناس، وأسخی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أولاده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وإبراهیم، وموسی، ویحیی، وإدریس، وسلیمان</w:t>
      </w:r>
      <w:r>
        <w:rPr>
          <w:rFonts w:eastAsia="IRNazanin" w:cs="IRNazanin"/>
          <w:color w:val="111111"/>
          <w:sz w:val="28"/>
          <w:szCs w:val="28"/>
          <w:rtl w:val="true"/>
          <w:lang w:bidi="fa-IR"/>
        </w:rPr>
        <w:t>.</w:t>
      </w:r>
      <w:bookmarkStart w:id="44" w:name="pg6240_35618"/>
    </w:p>
    <w:p>
      <w:pPr>
        <w:pStyle w:val="Heading2"/>
        <w:numPr>
          <w:ilvl w:val="1"/>
          <w:numId w:val="1"/>
        </w:numPr>
        <w:rPr/>
      </w:pPr>
      <w:bookmarkStart w:id="45" w:name="__RefHeading___Toc1572934_237004111"/>
      <w:bookmarkStart w:id="46" w:name="_Toc17"/>
      <w:bookmarkEnd w:id="44"/>
      <w:bookmarkEnd w:id="45"/>
      <w:r>
        <w:rPr>
          <w:rtl w:val="true"/>
        </w:rPr>
        <w:t>أعقاب محمّد النفس الزکیة</w:t>
      </w:r>
      <w:bookmarkEnd w:id="46"/>
    </w:p>
    <w:p>
      <w:pPr>
        <w:pStyle w:val="BookText"/>
        <w:rPr/>
      </w:pPr>
      <w:r>
        <w:rPr>
          <w:rFonts w:ascii="IRNazanin" w:hAnsi="IRNazanin" w:eastAsia="IRNazanin"/>
          <w:color w:val="111111"/>
          <w:sz w:val="28"/>
          <w:sz w:val="28"/>
          <w:szCs w:val="28"/>
          <w:rtl w:val="true"/>
          <w:lang w:bidi="fa-IR"/>
        </w:rPr>
        <w:t>فأمّا أبو عبداللّه محمّد بن عبداللّه هو النفس الزکیة، من کبار أئمّة الزیدیة، وعلماء العترة، امّه هند بنت أبی‌عبیدة بن زمعة، واُمّ أبی‌عبیدة زینب بنت امّ سلمة، واُمّها امّ سلمة امّ المؤمنین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سنة مائة، حملت به امّه أربع سنین، خرج علی المنصور بالمدینة، فسار إلیه عیسی بن موسی الهاشمی، فقتله لأربع عشرة لیلة خلت من رمضان سنة خمس وأربعین ومائة، وهو ابن خمس وأربعین سنة وأشهر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وعلیاً، امّهما امّ سلمة بنت محمّد بن الحسن بن الحسن بن علی</w:t>
      </w:r>
      <w:r>
        <w:rPr>
          <w:rStyle w:val="FootnoteAnchor"/>
          <w:rtl w:val="true"/>
        </w:rPr>
        <w:footnoteReference w:id="46"/>
      </w:r>
      <w:r>
        <w:rPr>
          <w:rFonts w:ascii="Amiri" w:hAnsi="Amiri" w:eastAsia="Amiri" w:cs="Amiri"/>
          <w:color w:val="111111"/>
          <w:sz w:val="28"/>
          <w:sz w:val="28"/>
          <w:szCs w:val="28"/>
          <w:rtl w:val="true"/>
          <w:lang w:bidi="ar-SA"/>
        </w:rPr>
        <w:t>، وطاهراً امّه بنت</w:t>
      </w:r>
      <w:r>
        <w:rPr>
          <w:rStyle w:val="FootnoteAnchor"/>
          <w:rtl w:val="true"/>
        </w:rPr>
        <w:footnoteReference w:id="47"/>
      </w:r>
      <w:r>
        <w:rPr>
          <w:rFonts w:ascii="IRNazanin" w:hAnsi="IRNazanin" w:eastAsia="IRNazanin"/>
          <w:color w:val="111111"/>
          <w:sz w:val="28"/>
          <w:sz w:val="28"/>
          <w:szCs w:val="28"/>
          <w:rtl w:val="true"/>
          <w:lang w:bidi="fa-IR"/>
        </w:rPr>
        <w:t>فلیح بن محمّد بن المنذر بن الزبیر، والحسن بن محمّد بن عبداللّه من امّ ولد، وعلی بن محمّد جیء به من مصر إلی بغداد، فحبس ببغداد، وتوفّی به، ولا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w:t>
      </w:r>
      <w:r>
        <w:rPr>
          <w:rStyle w:val="FootnoteAnchor"/>
          <w:rtl w:val="true"/>
        </w:rPr>
        <w:footnoteReference w:id="48"/>
      </w:r>
      <w:r>
        <w:rPr>
          <w:rFonts w:ascii="IRNazanin" w:hAnsi="IRNazanin" w:eastAsia="IRNazanin"/>
          <w:color w:val="111111"/>
          <w:sz w:val="28"/>
          <w:sz w:val="28"/>
          <w:szCs w:val="28"/>
          <w:rtl w:val="true"/>
          <w:lang w:bidi="fa-IR"/>
        </w:rPr>
        <w:t>بن محمّد قتل یوم فخّ، ولا عقب 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والطاهر بن محمّد لا عقب له، بالموصل قوم ینسبون إلیه أدعیاء، لا یصحّ</w:t>
      </w:r>
    </w:p>
    <w:p>
      <w:pPr>
        <w:pStyle w:val="BookText"/>
        <w:rPr/>
      </w:pPr>
      <w:r>
        <w:rPr>
          <w:rFonts w:ascii="IRNazanin" w:hAnsi="IRNazanin" w:eastAsia="IRNazanin"/>
          <w:color w:val="111111"/>
          <w:sz w:val="28"/>
          <w:sz w:val="28"/>
          <w:szCs w:val="28"/>
          <w:rtl w:val="true"/>
          <w:lang w:bidi="fa-IR"/>
        </w:rPr>
        <w:t>لأولاد طاهر بن محمّد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عبداللّه بن محمّد بن عبداللّه، فهو الأشتر، قتل بالسند</w:t>
      </w:r>
      <w:r>
        <w:rPr>
          <w:rStyle w:val="FootnoteAnchor"/>
          <w:rtl w:val="true"/>
        </w:rPr>
        <w:footnoteReference w:id="49"/>
      </w:r>
      <w:r>
        <w:rPr>
          <w:rFonts w:ascii="IRNazanin" w:hAnsi="IRNazanin" w:eastAsia="IRNazanin"/>
          <w:color w:val="111111"/>
          <w:sz w:val="28"/>
          <w:sz w:val="28"/>
          <w:szCs w:val="28"/>
          <w:rtl w:val="true"/>
          <w:lang w:bidi="fa-IR"/>
        </w:rPr>
        <w:t>، وحملت جاریته وصبی معها ولد بعد قتله،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محمّد بن عبداللّه بن الحسن بن الحسن، وکتب أبوجعفر المنصور إلی المدینة بصحّة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حفص بن عمر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السند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عن جعفر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یثبت النسب بکتاب رجل إلی رجل وهما فاسقان</w:t>
      </w:r>
      <w:r>
        <w:rPr>
          <w:rStyle w:val="FootnoteAnchor"/>
          <w:rtl w:val="true"/>
        </w:rPr>
        <w:footnoteReference w:id="50"/>
      </w:r>
      <w:r>
        <w:rPr>
          <w:rFonts w:ascii="IRNazanin" w:hAnsi="IRNazanin" w:eastAsia="IRNazanin"/>
          <w:color w:val="111111"/>
          <w:sz w:val="28"/>
          <w:sz w:val="28"/>
          <w:szCs w:val="28"/>
          <w:rtl w:val="true"/>
          <w:lang w:bidi="fa-IR"/>
        </w:rPr>
        <w:t>، ذکر ذلک أبوالیقظان، ویحیی بن الحسن العقیقی، وغیرهما،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وصحّ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محمّد بن عبداللّه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وحسناً، من امّ ولد، فالأشتریة من أولاد علی والحسن ابنی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فأولاد الحسن</w:t>
      </w:r>
      <w:r>
        <w:rPr>
          <w:rStyle w:val="FootnoteAnchor"/>
          <w:rtl w:val="true"/>
        </w:rPr>
        <w:footnoteReference w:id="51"/>
      </w:r>
      <w:r>
        <w:rPr>
          <w:rFonts w:ascii="IRNazanin" w:hAnsi="IRNazanin" w:eastAsia="IRNazanin"/>
          <w:color w:val="111111"/>
          <w:sz w:val="28"/>
          <w:sz w:val="28"/>
          <w:szCs w:val="28"/>
          <w:rtl w:val="true"/>
          <w:lang w:bidi="fa-IR"/>
        </w:rPr>
        <w:t>قد کثروا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بن الحسن بن محمّد بن عبداللّه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وأولاد علی بن محمّد هم دون ذلک</w:t>
      </w:r>
      <w:r>
        <w:rPr>
          <w:rFonts w:eastAsia="IRNazanin" w:cs="IRNazanin"/>
          <w:color w:val="111111"/>
          <w:sz w:val="28"/>
          <w:szCs w:val="28"/>
          <w:rtl w:val="true"/>
          <w:lang w:bidi="fa-IR"/>
        </w:rPr>
        <w:t>.</w:t>
      </w:r>
      <w:bookmarkStart w:id="47" w:name="pg6240_35620"/>
    </w:p>
    <w:p>
      <w:pPr>
        <w:pStyle w:val="BookText"/>
        <w:rPr/>
      </w:pPr>
      <w:bookmarkEnd w:id="47"/>
      <w:r>
        <w:rPr>
          <w:rFonts w:ascii="IRNazanin" w:hAnsi="IRNazanin" w:eastAsia="IRNazanin"/>
          <w:color w:val="111111"/>
          <w:sz w:val="28"/>
          <w:sz w:val="28"/>
          <w:szCs w:val="28"/>
          <w:rtl w:val="true"/>
          <w:lang w:bidi="fa-IR"/>
        </w:rPr>
        <w:t>قال أبوالیقظان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مظلم،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علی بن محمّد، واللّه أعلم</w:t>
      </w:r>
      <w:r>
        <w:rPr>
          <w:rFonts w:eastAsia="IRNazanin" w:cs="IRNazanin"/>
          <w:color w:val="111111"/>
          <w:sz w:val="28"/>
          <w:szCs w:val="28"/>
          <w:rtl w:val="true"/>
          <w:lang w:bidi="fa-IR"/>
        </w:rPr>
        <w:t>.</w:t>
      </w:r>
    </w:p>
    <w:p>
      <w:pPr>
        <w:pStyle w:val="Heading2"/>
        <w:numPr>
          <w:ilvl w:val="1"/>
          <w:numId w:val="1"/>
        </w:numPr>
        <w:rPr/>
      </w:pPr>
      <w:bookmarkStart w:id="48" w:name="__RefHeading___Toc1572936_237004111"/>
      <w:bookmarkStart w:id="49" w:name="_Toc18"/>
      <w:bookmarkEnd w:id="48"/>
      <w:r>
        <w:rPr>
          <w:rtl w:val="true"/>
        </w:rPr>
        <w:t>أعقاب إبراهیم قتیل باخمرا</w:t>
      </w:r>
      <w:bookmarkEnd w:id="49"/>
    </w:p>
    <w:p>
      <w:pPr>
        <w:pStyle w:val="BookText"/>
        <w:rPr/>
      </w:pPr>
      <w:r>
        <w:rPr>
          <w:rFonts w:ascii="IRNazanin" w:hAnsi="IRNazanin" w:eastAsia="IRNazanin"/>
          <w:color w:val="111111"/>
          <w:sz w:val="28"/>
          <w:sz w:val="28"/>
          <w:szCs w:val="28"/>
          <w:rtl w:val="true"/>
          <w:lang w:bidi="fa-IR"/>
        </w:rPr>
        <w:t>وأمّا أبوالحسن إبراهیم</w:t>
      </w:r>
      <w:r>
        <w:rPr>
          <w:rStyle w:val="FootnoteAnchor"/>
          <w:rtl w:val="true"/>
        </w:rPr>
        <w:footnoteReference w:id="52"/>
      </w:r>
      <w:r>
        <w:rPr>
          <w:rFonts w:ascii="IRNazanin" w:hAnsi="IRNazanin" w:eastAsia="IRNazanin"/>
          <w:color w:val="111111"/>
          <w:sz w:val="28"/>
          <w:sz w:val="28"/>
          <w:szCs w:val="28"/>
          <w:rtl w:val="true"/>
          <w:lang w:bidi="fa-IR"/>
        </w:rPr>
        <w:t>بن عبداللّه بن الحسن بن الحسن بن علی بن أبی‌طالب، فهو أحد الأئمّة، وکبار العلماء، قتل بباخمرا من أرض البصرة</w:t>
      </w:r>
      <w:r>
        <w:rPr>
          <w:rStyle w:val="FootnoteAnchor"/>
          <w:rtl w:val="true"/>
        </w:rPr>
        <w:footnoteReference w:id="53"/>
      </w:r>
      <w:r>
        <w:rPr>
          <w:rFonts w:ascii="IRNazanin" w:hAnsi="IRNazanin" w:eastAsia="IRNazanin"/>
          <w:color w:val="111111"/>
          <w:sz w:val="28"/>
          <w:sz w:val="28"/>
          <w:szCs w:val="28"/>
          <w:rtl w:val="true"/>
          <w:lang w:bidi="fa-IR"/>
        </w:rPr>
        <w:t>، لخمس بقین من ذی‌القعدة</w:t>
      </w:r>
      <w:r>
        <w:rPr>
          <w:rStyle w:val="FootnoteAnchor"/>
          <w:rtl w:val="true"/>
        </w:rPr>
        <w:footnoteReference w:id="54"/>
      </w:r>
      <w:r>
        <w:rPr>
          <w:rFonts w:ascii="IRNazanin" w:hAnsi="IRNazanin" w:eastAsia="IRNazanin"/>
          <w:color w:val="111111"/>
          <w:sz w:val="28"/>
          <w:sz w:val="28"/>
          <w:szCs w:val="28"/>
          <w:rtl w:val="true"/>
          <w:lang w:bidi="fa-IR"/>
        </w:rPr>
        <w:t>سنة خمس وأربعین ومائة، وهو ابن ثمان وأربعین سنة، قتله عیسی بن موسی الهاشمی، امّه امّ أخیه هند بنت أبی‌عبیدة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إبراهیم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إبراهیم، لا عقب له إلاّ منه، امّه أمامة بنت عصمة العامریة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وولّد الحسن</w:t>
      </w:r>
      <w:r>
        <w:rPr>
          <w:rStyle w:val="FootnoteAnchor"/>
          <w:rtl w:val="true"/>
        </w:rPr>
        <w:footnoteReference w:id="55"/>
      </w:r>
      <w:r>
        <w:rPr>
          <w:rFonts w:ascii="IRNazanin" w:hAnsi="IRNazanin" w:eastAsia="IRNazanin"/>
          <w:color w:val="111111"/>
          <w:sz w:val="28"/>
          <w:sz w:val="28"/>
          <w:szCs w:val="28"/>
          <w:rtl w:val="true"/>
          <w:lang w:bidi="fa-IR"/>
        </w:rPr>
        <w:t>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امّه ملیکة بنت عبداللّه بن الأشیم التمیمیة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عبداللّه بن الحسن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Style w:val="FootnoteAnchor"/>
          <w:rtl w:val="true"/>
        </w:rPr>
        <w:footnoteReference w:id="57"/>
      </w:r>
      <w:r>
        <w:rPr>
          <w:rFonts w:ascii="IRNazanin" w:hAnsi="IRNazanin" w:eastAsia="IRNazanin"/>
          <w:color w:val="111111"/>
          <w:sz w:val="28"/>
          <w:sz w:val="28"/>
          <w:szCs w:val="28"/>
          <w:rtl w:val="true"/>
          <w:lang w:bidi="fa-IR"/>
        </w:rPr>
        <w:t>، وإبراهیم</w:t>
      </w:r>
      <w:r>
        <w:rPr>
          <w:rStyle w:val="FootnoteAnchor"/>
          <w:rtl w:val="true"/>
        </w:rPr>
        <w:footnoteReference w:id="58"/>
      </w:r>
      <w:r>
        <w:rPr>
          <w:rFonts w:ascii="Amiri" w:hAnsi="Amiri" w:eastAsia="Amiri" w:cs="Amiri"/>
          <w:color w:val="111111"/>
          <w:sz w:val="28"/>
          <w:sz w:val="28"/>
          <w:szCs w:val="28"/>
          <w:rtl w:val="true"/>
          <w:lang w:bidi="ar-SA"/>
        </w:rPr>
        <w:t>، من امّ ولد،</w:t>
      </w:r>
      <w:bookmarkStart w:id="50" w:name="pg6240_35621"/>
    </w:p>
    <w:p>
      <w:pPr>
        <w:pStyle w:val="BookText"/>
        <w:rPr/>
      </w:pPr>
      <w:bookmarkEnd w:id="50"/>
      <w:r>
        <w:rPr>
          <w:rFonts w:ascii="IRNazanin" w:hAnsi="IRNazanin" w:eastAsia="IRNazanin"/>
          <w:color w:val="111111"/>
          <w:sz w:val="28"/>
          <w:sz w:val="28"/>
          <w:szCs w:val="28"/>
          <w:rtl w:val="true"/>
          <w:lang w:bidi="fa-IR"/>
        </w:rPr>
        <w:t>أعقبا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المنتسبون إلی عبداللّه بن الحسن بن إبراهیم من جهة علی بن عبداللّه لا یصحّ لهم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أحمد بن عیسی فی أنسابه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بن الحسن کتب فی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عقب لی إلاّ من محمّد وإبراهیم، وأمّا علی فلا أعرفه، ولا رأیت امّه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1572938_237004111"/>
      <w:bookmarkStart w:id="52" w:name="_Toc19"/>
      <w:bookmarkEnd w:id="51"/>
      <w:r>
        <w:rPr>
          <w:rtl w:val="true"/>
        </w:rPr>
        <w:t>أعقاب موسی الجون</w:t>
      </w:r>
      <w:bookmarkEnd w:id="5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عبداللّه موسی</w:t>
      </w:r>
      <w:r>
        <w:rPr>
          <w:rStyle w:val="FootnoteAnchor"/>
          <w:rtl w:val="true"/>
        </w:rPr>
        <w:footnoteReference w:id="60"/>
      </w:r>
      <w:r>
        <w:rPr>
          <w:rFonts w:ascii="IRNazanin" w:hAnsi="IRNazanin" w:eastAsia="IRNazanin"/>
          <w:color w:val="111111"/>
          <w:sz w:val="28"/>
          <w:sz w:val="28"/>
          <w:szCs w:val="28"/>
          <w:rtl w:val="true"/>
          <w:lang w:bidi="fa-IR"/>
        </w:rPr>
        <w:t>بن عبداللّه بن الحسن بن الحسن بن علی بن أبی‌طالب، امّه هند امّ إخوته، هرب إلی مکّة بعد قتل أخویه، والمهدی حجّ بالناس فی تلک السنة، فقال له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لی الأمان وأدلّک علی موسی بن عبداللّه؟ فقال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 إن دللتنی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أنا موسی بن عبداللّه، فقال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یعرفک ممّن حولک من الطالبیة؟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زید، وهذا موسی بن جعفر، وهذا الحسن</w:t>
      </w:r>
      <w:r>
        <w:rPr>
          <w:rStyle w:val="FootnoteAnchor"/>
          <w:rtl w:val="true"/>
        </w:rPr>
        <w:footnoteReference w:id="61"/>
      </w:r>
      <w:r>
        <w:rPr>
          <w:rFonts w:ascii="IRNazanin" w:hAnsi="IRNazanin" w:eastAsia="IRNazanin"/>
          <w:color w:val="111111"/>
          <w:sz w:val="28"/>
          <w:sz w:val="28"/>
          <w:szCs w:val="28"/>
          <w:rtl w:val="true"/>
          <w:lang w:bidi="fa-IR"/>
        </w:rPr>
        <w:t>بن عبیداللّه بن العبّاس بن علی، 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هذا موسی بن عبداللّه بن الحسن، فخلّی سبیله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موسی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w:t>
      </w:r>
      <w:r>
        <w:rPr>
          <w:rStyle w:val="FootnoteAnchor"/>
          <w:rtl w:val="true"/>
        </w:rPr>
        <w:footnoteReference w:id="62"/>
      </w:r>
      <w:r>
        <w:rPr>
          <w:rFonts w:ascii="IRNazanin" w:hAnsi="IRNazanin" w:eastAsia="IRNazanin"/>
          <w:color w:val="111111"/>
          <w:sz w:val="28"/>
          <w:sz w:val="28"/>
          <w:szCs w:val="28"/>
          <w:rtl w:val="true"/>
          <w:lang w:bidi="fa-IR"/>
        </w:rPr>
        <w:t>بن موسی، امّه امّ سلمة بنت محمّد بن طلحة</w:t>
      </w:r>
      <w:bookmarkStart w:id="53" w:name="pg6240_35622"/>
    </w:p>
    <w:p>
      <w:pPr>
        <w:pStyle w:val="BookText"/>
        <w:rPr/>
      </w:pPr>
      <w:bookmarkEnd w:id="53"/>
      <w:r>
        <w:rPr>
          <w:rFonts w:ascii="IRNazanin" w:hAnsi="IRNazanin" w:eastAsia="IRNazanin"/>
          <w:color w:val="111111"/>
          <w:sz w:val="28"/>
          <w:sz w:val="28"/>
          <w:szCs w:val="28"/>
          <w:rtl w:val="true"/>
          <w:lang w:bidi="fa-IR"/>
        </w:rPr>
        <w:t>ابن عبدالرحمن بن أبی‌بکر، وموسی بن عبداللّه بن موسی بن عبداللّه، واُمّه بنت طلحة الفزاریة، وإبراهیم بن موسی بن عبداللّه بن الحسن بن الحسن، وابنه یوسف</w:t>
      </w:r>
      <w:r>
        <w:rPr>
          <w:rStyle w:val="FootnoteAnchor"/>
          <w:rtl w:val="true"/>
        </w:rPr>
        <w:footnoteReference w:id="63"/>
      </w:r>
      <w:r>
        <w:rPr>
          <w:rFonts w:ascii="IRNazanin" w:hAnsi="IRNazanin" w:eastAsia="IRNazanin"/>
          <w:color w:val="111111"/>
          <w:sz w:val="28"/>
          <w:sz w:val="28"/>
          <w:szCs w:val="28"/>
          <w:rtl w:val="true"/>
          <w:lang w:bidi="fa-IR"/>
        </w:rPr>
        <w:t>بن إبراهیم بن موسی، وابنه الأمیر بالیمامة الاُخیضر محمّد</w:t>
      </w:r>
      <w:r>
        <w:rPr>
          <w:rStyle w:val="FootnoteAnchor"/>
          <w:rtl w:val="true"/>
        </w:rPr>
        <w:footnoteReference w:id="64"/>
      </w:r>
      <w:r>
        <w:rPr>
          <w:rFonts w:ascii="IRNazanin" w:hAnsi="IRNazanin" w:eastAsia="IRNazanin"/>
          <w:color w:val="111111"/>
          <w:sz w:val="28"/>
          <w:sz w:val="28"/>
          <w:szCs w:val="28"/>
          <w:rtl w:val="true"/>
          <w:lang w:bidi="fa-IR"/>
        </w:rPr>
        <w:t>بن یوسف بن إبراهیم، وإسماعیل</w:t>
      </w:r>
      <w:r>
        <w:rPr>
          <w:rStyle w:val="FootnoteAnchor"/>
          <w:rtl w:val="true"/>
        </w:rPr>
        <w:footnoteReference w:id="65"/>
      </w:r>
      <w:r>
        <w:rPr>
          <w:rFonts w:ascii="IRNazanin" w:hAnsi="IRNazanin" w:eastAsia="IRNazanin"/>
          <w:color w:val="111111"/>
          <w:sz w:val="28"/>
          <w:sz w:val="28"/>
          <w:szCs w:val="28"/>
          <w:rtl w:val="true"/>
          <w:lang w:bidi="fa-IR"/>
        </w:rPr>
        <w:t>بن یوسف أمیر مکّة، وابنه أبوالرفیق إبراهیم بن إسماعیل بن یوسف، ویوسف بن محمّد بن یوسف أمیر مکّة، ثمّ ابنه الحسن</w:t>
      </w:r>
      <w:r>
        <w:rPr>
          <w:rStyle w:val="FootnoteAnchor"/>
          <w:rtl w:val="true"/>
        </w:rPr>
        <w:footnoteReference w:id="66"/>
      </w:r>
      <w:r>
        <w:rPr>
          <w:rFonts w:ascii="IRNazanin" w:hAnsi="IRNazanin" w:eastAsia="IRNazanin"/>
          <w:color w:val="111111"/>
          <w:sz w:val="28"/>
          <w:sz w:val="28"/>
          <w:szCs w:val="28"/>
          <w:rtl w:val="true"/>
          <w:lang w:bidi="fa-IR"/>
        </w:rPr>
        <w:t>بن یوسف، ثمّ أحمد بن محمّد بن یوسف، وهم الیوم امراء مکّة، یقال لهم، السویقیون، مات موسی بن عبداللّه بسویقة المدینة</w:t>
      </w:r>
      <w:r>
        <w:rPr>
          <w:rFonts w:eastAsia="IRNazanin" w:cs="IRNazanin"/>
          <w:color w:val="111111"/>
          <w:sz w:val="28"/>
          <w:szCs w:val="28"/>
          <w:rtl w:val="true"/>
          <w:lang w:bidi="fa-IR"/>
        </w:rPr>
        <w:t>.</w:t>
      </w:r>
    </w:p>
    <w:p>
      <w:pPr>
        <w:pStyle w:val="Heading2"/>
        <w:numPr>
          <w:ilvl w:val="1"/>
          <w:numId w:val="1"/>
        </w:numPr>
        <w:rPr/>
      </w:pPr>
      <w:bookmarkStart w:id="54" w:name="__RefHeading___Toc1572940_237004111"/>
      <w:bookmarkStart w:id="55" w:name="_Toc20"/>
      <w:bookmarkEnd w:id="54"/>
      <w:r>
        <w:rPr>
          <w:rtl w:val="true"/>
        </w:rPr>
        <w:t>أعقاب یحیی صاحب الدیلم</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وأبومحمّد یحیی</w:t>
      </w:r>
      <w:r>
        <w:rPr>
          <w:rStyle w:val="FootnoteAnchor"/>
          <w:rtl w:val="true"/>
        </w:rPr>
        <w:footnoteReference w:id="67"/>
      </w:r>
      <w:r>
        <w:rPr>
          <w:rFonts w:ascii="IRNazanin" w:hAnsi="IRNazanin" w:eastAsia="IRNazanin"/>
          <w:color w:val="111111"/>
          <w:sz w:val="28"/>
          <w:sz w:val="28"/>
          <w:szCs w:val="28"/>
          <w:rtl w:val="true"/>
          <w:lang w:bidi="fa-IR"/>
        </w:rPr>
        <w:t>بن عبداللّه بن الحسن بن الحسن بن علی بن أبی‌طالب صاحب الدیلم، امّه قریبة</w:t>
      </w:r>
      <w:r>
        <w:rPr>
          <w:rStyle w:val="FootnoteAnchor"/>
          <w:rtl w:val="true"/>
        </w:rPr>
        <w:footnoteReference w:id="68"/>
      </w:r>
      <w:r>
        <w:rPr>
          <w:rFonts w:ascii="IRNazanin" w:hAnsi="IRNazanin" w:eastAsia="IRNazanin"/>
          <w:color w:val="111111"/>
          <w:sz w:val="28"/>
          <w:sz w:val="28"/>
          <w:szCs w:val="28"/>
          <w:rtl w:val="true"/>
          <w:lang w:bidi="fa-IR"/>
        </w:rPr>
        <w:t>بنت رکیح عبداللّه بن زمعة</w:t>
      </w:r>
      <w:r>
        <w:rPr>
          <w:rStyle w:val="FootnoteAnchor"/>
          <w:rtl w:val="true"/>
        </w:rPr>
        <w:footnoteReference w:id="69"/>
      </w:r>
      <w:r>
        <w:rPr>
          <w:rFonts w:ascii="IRNazanin" w:hAnsi="IRNazanin" w:eastAsia="IRNazanin"/>
          <w:color w:val="111111"/>
          <w:sz w:val="28"/>
          <w:sz w:val="28"/>
          <w:szCs w:val="28"/>
          <w:rtl w:val="true"/>
          <w:lang w:bidi="fa-IR"/>
        </w:rPr>
        <w:t>، مات فی</w:t>
      </w:r>
    </w:p>
    <w:p>
      <w:pPr>
        <w:pStyle w:val="BookText"/>
        <w:rPr/>
      </w:pPr>
      <w:r>
        <w:rPr>
          <w:rFonts w:ascii="IRNazanin" w:hAnsi="IRNazanin" w:eastAsia="IRNazanin"/>
          <w:color w:val="111111"/>
          <w:sz w:val="28"/>
          <w:sz w:val="28"/>
          <w:szCs w:val="28"/>
          <w:rtl w:val="true"/>
          <w:lang w:bidi="fa-IR"/>
        </w:rPr>
        <w:t>حبس الرشید ببغداد، فوجد فی برکة عاضّاً علی حمأة وطین، مات جوعاً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أبوالحسین</w:t>
      </w:r>
      <w:r>
        <w:rPr>
          <w:rStyle w:val="FootnoteAnchor"/>
          <w:rtl w:val="true"/>
        </w:rPr>
        <w:footnoteReference w:id="70"/>
      </w:r>
      <w:r>
        <w:rPr>
          <w:rFonts w:ascii="IRNazanin" w:hAnsi="IRNazanin" w:eastAsia="IRNazanin"/>
          <w:color w:val="111111"/>
          <w:sz w:val="28"/>
          <w:sz w:val="28"/>
          <w:szCs w:val="28"/>
          <w:rtl w:val="true"/>
          <w:lang w:bidi="fa-IR"/>
        </w:rPr>
        <w:t>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الرشید علیه اسطوانة فقتله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 فی دار السندی بن شاهک فی بیت فیه نتن</w:t>
      </w:r>
      <w:r>
        <w:rPr>
          <w:rStyle w:val="FootnoteAnchor"/>
          <w:rtl w:val="true"/>
        </w:rPr>
        <w:footnoteReference w:id="72"/>
      </w:r>
      <w:r>
        <w:rPr>
          <w:rFonts w:ascii="IRNazanin" w:hAnsi="IRNazanin" w:eastAsia="IRNazanin"/>
          <w:color w:val="111111"/>
          <w:sz w:val="28"/>
          <w:sz w:val="28"/>
          <w:szCs w:val="28"/>
          <w:rtl w:val="true"/>
          <w:lang w:bidi="fa-IR"/>
        </w:rPr>
        <w:t>، وردم الباب علیه حتّی مات جوعاً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 یحیی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امّه خدیجة بنت إبراهیم بن طلحة التمیمی، لا یصحّ لیحیی نسب إلاّ من محمّد بن یحیی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محمّد بن یحیی فی حبس الرشید، وله إدریس</w:t>
      </w:r>
      <w:r>
        <w:rPr>
          <w:rStyle w:val="FootnoteAnchor"/>
          <w:rtl w:val="true"/>
        </w:rPr>
        <w:footnoteReference w:id="74"/>
      </w:r>
      <w:r>
        <w:rPr>
          <w:rFonts w:ascii="IRNazanin" w:hAnsi="IRNazanin" w:eastAsia="IRNazanin"/>
          <w:color w:val="111111"/>
          <w:sz w:val="28"/>
          <w:sz w:val="28"/>
          <w:szCs w:val="28"/>
          <w:rtl w:val="true"/>
          <w:lang w:bidi="fa-IR"/>
        </w:rPr>
        <w:t>بن محمّد بن یحیی، وأحمد</w:t>
      </w:r>
      <w:r>
        <w:rPr>
          <w:rStyle w:val="FootnoteAnchor"/>
          <w:rtl w:val="true"/>
        </w:rPr>
        <w:footnoteReference w:id="75"/>
      </w:r>
      <w:r>
        <w:rPr>
          <w:rFonts w:ascii="Amiri" w:hAnsi="Amiri" w:eastAsia="Amiri" w:cs="Amiri"/>
          <w:color w:val="111111"/>
          <w:sz w:val="28"/>
          <w:sz w:val="28"/>
          <w:szCs w:val="28"/>
          <w:rtl w:val="true"/>
          <w:lang w:bidi="ar-SA"/>
        </w:rPr>
        <w:t>، وعبداللّه</w:t>
      </w:r>
      <w:r>
        <w:rPr>
          <w:rStyle w:val="FootnoteAnchor"/>
          <w:rtl w:val="true"/>
        </w:rPr>
        <w:footnoteReference w:id="76"/>
      </w:r>
      <w:r>
        <w:rPr>
          <w:rFonts w:ascii="IRNazanin" w:hAnsi="IRNazanin" w:eastAsia="IRNazanin"/>
          <w:color w:val="111111"/>
          <w:sz w:val="28"/>
          <w:sz w:val="28"/>
          <w:szCs w:val="28"/>
          <w:rtl w:val="true"/>
          <w:lang w:bidi="fa-IR"/>
        </w:rPr>
        <w:t>، امّهم فاطمة بنت إدریس بن عبداللّه بن الحسن بن الحسن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عقب لإدریس بن محمّد بن یحیی، کانت له بنت تسمّی فاطمة ماتت ولم تبرز، ومن ینتسب إلی إدریس بن محمّد بن یحیی فهو دعی، وإنّما النسب لإدریس بن إدریس بن عبداللّه بن الحسن بن الحسن</w:t>
      </w:r>
      <w:r>
        <w:rPr>
          <w:rFonts w:eastAsia="IRNazanin" w:cs="IRNazanin"/>
          <w:color w:val="111111"/>
          <w:sz w:val="28"/>
          <w:szCs w:val="28"/>
          <w:rtl w:val="true"/>
          <w:lang w:bidi="fa-IR"/>
        </w:rPr>
        <w:t>.</w:t>
      </w:r>
      <w:bookmarkStart w:id="56" w:name="pg6240_35624"/>
    </w:p>
    <w:p>
      <w:pPr>
        <w:pStyle w:val="BookText"/>
        <w:rPr/>
      </w:pPr>
      <w:bookmarkEnd w:id="56"/>
      <w:r>
        <w:rPr>
          <w:rFonts w:ascii="IRNazanin" w:hAnsi="IRNazanin" w:eastAsia="IRNazanin"/>
          <w:color w:val="111111"/>
          <w:sz w:val="28"/>
          <w:sz w:val="28"/>
          <w:szCs w:val="28"/>
          <w:rtl w:val="true"/>
          <w:lang w:bidi="fa-IR"/>
        </w:rPr>
        <w:t>وبالحجاز ومصر قوم ینتسبون إلی إدریس بن محمّد بن یحیی، والعلماء لا یجوّزونهم</w:t>
      </w:r>
      <w:r>
        <w:rPr>
          <w:rStyle w:val="FootnoteAnchor"/>
          <w:rtl w:val="true"/>
        </w:rPr>
        <w:footnoteReference w:id="77"/>
      </w:r>
      <w:r>
        <w:rPr>
          <w:rFonts w:ascii="IRNazanin" w:hAnsi="IRNazanin" w:eastAsia="IRNazanin"/>
          <w:color w:val="111111"/>
          <w:sz w:val="28"/>
          <w:sz w:val="28"/>
          <w:szCs w:val="28"/>
          <w:rtl w:val="true"/>
          <w:lang w:bidi="fa-IR"/>
        </w:rPr>
        <w:t>ولا یقبلونهم، ویفرّقون بینهم وبین إدریس بن إدریس بن عبداللّه بن الحسن بن الحسن بن علی بن أبی‌طالب</w:t>
      </w:r>
      <w:r>
        <w:rPr>
          <w:rFonts w:eastAsia="IRNazanin" w:cs="IRNazanin"/>
          <w:color w:val="111111"/>
          <w:sz w:val="28"/>
          <w:szCs w:val="28"/>
          <w:rtl w:val="true"/>
          <w:lang w:bidi="fa-IR"/>
        </w:rPr>
        <w:t>.</w:t>
      </w:r>
    </w:p>
    <w:p>
      <w:pPr>
        <w:pStyle w:val="Heading2"/>
        <w:numPr>
          <w:ilvl w:val="1"/>
          <w:numId w:val="1"/>
        </w:numPr>
        <w:rPr/>
      </w:pPr>
      <w:bookmarkStart w:id="57" w:name="__RefHeading___Toc1572942_237004111"/>
      <w:bookmarkStart w:id="58" w:name="_Toc21"/>
      <w:bookmarkEnd w:id="57"/>
      <w:r>
        <w:rPr>
          <w:rtl w:val="true"/>
        </w:rPr>
        <w:t>أعقاب سلیمان بن عبداللّه المحض</w:t>
      </w:r>
      <w:bookmarkEnd w:id="5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وأبومحمّد سلیمان</w:t>
      </w:r>
      <w:r>
        <w:rPr>
          <w:rStyle w:val="FootnoteAnchor"/>
          <w:rtl w:val="true"/>
        </w:rPr>
        <w:footnoteReference w:id="78"/>
      </w:r>
      <w:r>
        <w:rPr>
          <w:rFonts w:ascii="IRNazanin" w:hAnsi="IRNazanin" w:eastAsia="IRNazanin"/>
          <w:color w:val="111111"/>
          <w:sz w:val="28"/>
          <w:sz w:val="28"/>
          <w:szCs w:val="28"/>
          <w:rtl w:val="true"/>
          <w:lang w:bidi="fa-IR"/>
        </w:rPr>
        <w:t>بن عبداللّه بن الحسن بن الحسن بن علی بن أبی‌طالب، قتل بفخّ فی أیّام الهادی موسی بن المهدی، وهو ابن ثلاث وخمسین سنة، امّه عاتکة بنت الحارث</w:t>
      </w:r>
      <w:r>
        <w:rPr>
          <w:rStyle w:val="FootnoteAnchor"/>
          <w:rtl w:val="true"/>
        </w:rPr>
        <w:footnoteReference w:id="79"/>
      </w:r>
      <w:r>
        <w:rPr>
          <w:rFonts w:ascii="IRNazanin" w:hAnsi="IRNazanin" w:eastAsia="IRNazanin"/>
          <w:color w:val="111111"/>
          <w:sz w:val="28"/>
          <w:sz w:val="28"/>
          <w:szCs w:val="28"/>
          <w:rtl w:val="true"/>
          <w:lang w:bidi="fa-IR"/>
        </w:rPr>
        <w:t>المخزومیة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سلیمان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ومحمّد ابنی سلیمان، امّهما لبابة بنت بسیامة</w:t>
      </w:r>
      <w:r>
        <w:rPr>
          <w:rStyle w:val="FootnoteAnchor"/>
          <w:rtl w:val="true"/>
        </w:rPr>
        <w:footnoteReference w:id="80"/>
      </w:r>
      <w:r>
        <w:rPr>
          <w:rFonts w:ascii="IRNazanin" w:hAnsi="IRNazanin" w:eastAsia="IRNazanin"/>
          <w:color w:val="111111"/>
          <w:sz w:val="28"/>
          <w:sz w:val="28"/>
          <w:szCs w:val="28"/>
          <w:rtl w:val="true"/>
          <w:lang w:bidi="fa-IR"/>
        </w:rPr>
        <w:t>الفزاری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ولمحمّد</w:t>
      </w:r>
      <w:r>
        <w:rPr>
          <w:rStyle w:val="FootnoteAnchor"/>
          <w:rtl w:val="true"/>
        </w:rPr>
        <w:footnoteReference w:id="81"/>
      </w:r>
      <w:r>
        <w:rPr>
          <w:rFonts w:ascii="IRNazanin" w:hAnsi="IRNazanin" w:eastAsia="IRNazanin"/>
          <w:color w:val="111111"/>
          <w:sz w:val="28"/>
          <w:sz w:val="28"/>
          <w:szCs w:val="28"/>
          <w:rtl w:val="true"/>
          <w:lang w:bidi="fa-IR"/>
        </w:rPr>
        <w:t>بن سلیمان بن عبداللّه ولد بالمغرب ومصر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المنتسبون إلی عبداللّه بن سلیمان بن عبداللّه بالحجاز لا یعرفون، ولا أزید علی ذلک، واللّه أعلم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1572944_237004111"/>
      <w:bookmarkStart w:id="60" w:name="_Toc22"/>
      <w:bookmarkEnd w:id="59"/>
      <w:r>
        <w:rPr>
          <w:rtl w:val="true"/>
        </w:rPr>
        <w:t>أعقاب إدریس بن عبداللّه المحض</w:t>
      </w:r>
      <w:bookmarkEnd w:id="6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وأبوعبداللّه إدریس</w:t>
      </w:r>
      <w:r>
        <w:rPr>
          <w:rStyle w:val="FootnoteAnchor"/>
          <w:rtl w:val="true"/>
        </w:rPr>
        <w:footnoteReference w:id="83"/>
      </w:r>
      <w:r>
        <w:rPr>
          <w:rFonts w:ascii="IRNazanin" w:hAnsi="IRNazanin" w:eastAsia="IRNazanin"/>
          <w:color w:val="111111"/>
          <w:sz w:val="28"/>
          <w:sz w:val="28"/>
          <w:szCs w:val="28"/>
          <w:rtl w:val="true"/>
          <w:lang w:bidi="fa-IR"/>
        </w:rPr>
        <w:t>بن عبداللّه الأصغر بن الحسن بن الحسن بن علی بن أبی‌طالب، هرب إلی البربر إلی بلد فاس وطنجة مع مولاه راشد، واستدعاهم إلی الدین، فأجابوه وملّکوه، فاغتمّ الرشید لذلک حتّی امتنع من النوم، ودعا سلیمان بن جریر</w:t>
      </w:r>
      <w:r>
        <w:rPr>
          <w:rStyle w:val="FootnoteAnchor"/>
          <w:rtl w:val="true"/>
        </w:rPr>
        <w:footnoteReference w:id="84"/>
      </w:r>
      <w:r>
        <w:rPr>
          <w:rFonts w:ascii="Amiri" w:hAnsi="Amiri" w:eastAsia="Amiri" w:cs="Amiri"/>
          <w:color w:val="111111"/>
          <w:sz w:val="28"/>
          <w:sz w:val="28"/>
          <w:szCs w:val="28"/>
          <w:rtl w:val="true"/>
          <w:lang w:bidi="ar-SA"/>
        </w:rPr>
        <w:t>الرقّی متکلّم الزیدیة، وأعطاه سمّاً، فورد علیه متوسّماً بالمذهب، فسرّ به إدریس بن عبداللّه، ثمّ طلب منه غرّة</w:t>
      </w:r>
      <w:r>
        <w:rPr>
          <w:rStyle w:val="FootnoteAnchor"/>
          <w:rtl w:val="true"/>
        </w:rPr>
        <w:footnoteReference w:id="85"/>
      </w:r>
      <w:r>
        <w:rPr>
          <w:rFonts w:ascii="Amiri" w:hAnsi="Amiri" w:eastAsia="Amiri" w:cs="Amiri"/>
          <w:color w:val="111111"/>
          <w:sz w:val="28"/>
          <w:sz w:val="28"/>
          <w:szCs w:val="28"/>
          <w:rtl w:val="true"/>
          <w:lang w:bidi="ar-SA"/>
        </w:rPr>
        <w:t>، ووجد خلوة من مولاه راشد، فسقاه السمّ وهرب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راشد خلفه، فضربه علی وجهه ضربة منکرة وهرب وفاته، وعاد وقد مضی إدریس لسبیله، وکانت له جاریة حامل، فوضعت المغاربة التاج علی بطنها، فولدت بعد أربعة أشهر ابناً سمّوه إدریس بن إدریس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راشد یدبّر الاُمور إلی أن بلغ الصبی إدریس بن إدریس</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خفی علی الناس حدیث إدریس بن إدریس لبعده عنهم، ونسبوه إلی مولاه راشد،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احتال فی ذلک لبقاء الملک له، ولم یعقب إدریس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الأمر کذلک، فإنّ داود بن القاسم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کبار العلماء، وله معرفة بالنسب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أنّه کان حاضراً هذه القصّة، وولد إدریس بن إدریس علی فراش أبیه،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معه بالمغرب، فما رأیت أشجع منه، ولا أحسن وجهاً، ولا أکرم نفساً</w:t>
      </w:r>
      <w:r>
        <w:rPr>
          <w:rFonts w:eastAsia="IRNazanin" w:cs="IRNazanin"/>
          <w:color w:val="111111"/>
          <w:sz w:val="28"/>
          <w:szCs w:val="28"/>
          <w:rtl w:val="true"/>
          <w:lang w:bidi="fa-IR"/>
        </w:rPr>
        <w:t>.</w:t>
      </w:r>
      <w:bookmarkStart w:id="61" w:name="pg6240_35626"/>
    </w:p>
    <w:p>
      <w:pPr>
        <w:pStyle w:val="BookText"/>
        <w:rPr/>
      </w:pPr>
      <w:bookmarkEnd w:id="61"/>
      <w:r>
        <w:rPr>
          <w:rFonts w:ascii="IRNazanin" w:hAnsi="IRNazanin" w:eastAsia="IRNazanin"/>
          <w:color w:val="111111"/>
          <w:sz w:val="28"/>
          <w:sz w:val="28"/>
          <w:szCs w:val="28"/>
          <w:rtl w:val="true"/>
          <w:lang w:bidi="fa-IR"/>
        </w:rPr>
        <w:t>وقال الرضا علی بن موسی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إدریس بن إدریس بن عبداللّه، فإنّه کان نجیب أهل البیت وشجاعهم، واللّه ما ترک فینا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أبوهاشم داود بن القاسم بن إسحاق بن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إدریس ابن إدریس لنفسه، فطرب إلی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مال</w:t>
      </w:r>
      <w:r>
        <w:rPr>
          <w:rStyle w:val="FootnoteAnchor"/>
          <w:rtl w:val="true"/>
        </w:rPr>
        <w:footnoteReference w:id="86"/>
      </w:r>
      <w:r>
        <w:rPr>
          <w:rFonts w:ascii="IRNazanin" w:hAnsi="IRNazanin" w:eastAsia="IRNazanin"/>
          <w:color w:val="111111"/>
          <w:sz w:val="28"/>
          <w:sz w:val="28"/>
          <w:szCs w:val="28"/>
          <w:rtl w:val="true"/>
          <w:lang w:bidi="fa-IR"/>
        </w:rPr>
        <w:t>صبری بصبر الناس کلّهم لدلّ</w:t>
      </w:r>
      <w:r>
        <w:rPr>
          <w:rStyle w:val="FootnoteAnchor"/>
          <w:rtl w:val="true"/>
        </w:rPr>
        <w:footnoteReference w:id="87"/>
      </w:r>
      <w:r>
        <w:rPr>
          <w:rFonts w:ascii="IRNazanin" w:hAnsi="IRNazanin" w:eastAsia="IRNazanin"/>
          <w:color w:val="111111"/>
          <w:sz w:val="28"/>
          <w:sz w:val="28"/>
          <w:szCs w:val="28"/>
          <w:rtl w:val="true"/>
          <w:lang w:bidi="fa-IR"/>
        </w:rPr>
        <w:t>فی روعتی أو ضلّ فی جزعی</w:t>
      </w:r>
    </w:p>
    <w:p>
      <w:pPr>
        <w:pStyle w:val="BookText"/>
        <w:rPr/>
      </w:pPr>
      <w:r>
        <w:rPr>
          <w:rFonts w:ascii="Amiri" w:hAnsi="Amiri" w:eastAsia="Amiri" w:cs="Amiri"/>
          <w:color w:val="111111"/>
          <w:sz w:val="28"/>
          <w:sz w:val="28"/>
          <w:szCs w:val="28"/>
          <w:rtl w:val="true"/>
          <w:lang w:bidi="ar-SA"/>
        </w:rPr>
        <w:t>بان الأحبّة فاستبدلت بعدهم همّاً مقیماً وشملاً غیر مجتمع</w:t>
      </w:r>
    </w:p>
    <w:p>
      <w:pPr>
        <w:pStyle w:val="BookText"/>
        <w:rPr/>
      </w:pPr>
      <w:r>
        <w:rPr>
          <w:rFonts w:ascii="IRNazanin" w:hAnsi="IRNazanin" w:eastAsia="IRNazanin"/>
          <w:color w:val="111111"/>
          <w:sz w:val="28"/>
          <w:sz w:val="28"/>
          <w:szCs w:val="28"/>
          <w:rtl w:val="true"/>
          <w:lang w:bidi="fa-IR"/>
        </w:rPr>
        <w:t>کأنّنی حین یجری الهمّ ذکرهم علی ضمیری مجبولٌ علی الفزع</w:t>
      </w:r>
    </w:p>
    <w:p>
      <w:pPr>
        <w:pStyle w:val="BookText"/>
        <w:rPr/>
      </w:pPr>
      <w:r>
        <w:rPr>
          <w:rFonts w:ascii="IRNazanin" w:hAnsi="IRNazanin" w:eastAsia="IRNazanin"/>
          <w:color w:val="111111"/>
          <w:sz w:val="28"/>
          <w:sz w:val="28"/>
          <w:szCs w:val="28"/>
          <w:rtl w:val="true"/>
          <w:lang w:bidi="fa-IR"/>
        </w:rPr>
        <w:t>تأوی همومی إذا حرّکت ذکرهم إلی جوانح</w:t>
      </w:r>
      <w:r>
        <w:rPr>
          <w:rStyle w:val="FootnoteAnchor"/>
          <w:rtl w:val="true"/>
        </w:rPr>
        <w:footnoteReference w:id="88"/>
      </w:r>
      <w:r>
        <w:rPr>
          <w:rFonts w:ascii="IRNazanin" w:hAnsi="IRNazanin" w:eastAsia="IRNazanin"/>
          <w:color w:val="111111"/>
          <w:sz w:val="28"/>
          <w:sz w:val="28"/>
          <w:szCs w:val="28"/>
          <w:rtl w:val="true"/>
          <w:lang w:bidi="fa-IR"/>
        </w:rPr>
        <w:t>جسمٍ دائم الجزع</w:t>
      </w:r>
    </w:p>
    <w:p>
      <w:pPr>
        <w:pStyle w:val="BookText"/>
        <w:rPr/>
      </w:pPr>
      <w:r>
        <w:rPr>
          <w:rFonts w:ascii="IRNazanin" w:hAnsi="IRNazanin" w:eastAsia="IRNazanin"/>
          <w:color w:val="111111"/>
          <w:sz w:val="28"/>
          <w:sz w:val="28"/>
          <w:szCs w:val="28"/>
          <w:rtl w:val="true"/>
          <w:lang w:bidi="fa-IR"/>
        </w:rPr>
        <w:t>فإدریس بن إدریس بن عبداللّه صحیح النسب لا شکّ فیه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1572946_237004111"/>
      <w:bookmarkStart w:id="63" w:name="_Toc23"/>
      <w:bookmarkEnd w:id="62"/>
      <w:r>
        <w:rPr>
          <w:rtl w:val="true"/>
        </w:rPr>
        <w:t>أعقاب الحسن المثلّث</w:t>
      </w:r>
      <w:bookmarkEnd w:id="6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وأبوعلی الحسن بن الحسن بن الحسن بن علی بن أبی‌طالب، امّه فاطمة بنت الحسین بن علی بن أبی‌طالب، مات سنة خمس وأربعین ومائة ببغداد فی حبس أبی‌جعفر المنصور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أباجعفر عبداللّه</w:t>
      </w:r>
      <w:r>
        <w:rPr>
          <w:rStyle w:val="FootnoteAnchor"/>
          <w:rtl w:val="true"/>
        </w:rPr>
        <w:footnoteReference w:id="91"/>
      </w:r>
      <w:r>
        <w:rPr>
          <w:rFonts w:ascii="IRNazanin" w:hAnsi="IRNazanin" w:eastAsia="IRNazanin"/>
          <w:color w:val="111111"/>
          <w:sz w:val="28"/>
          <w:sz w:val="28"/>
          <w:szCs w:val="28"/>
          <w:rtl w:val="true"/>
          <w:lang w:bidi="fa-IR"/>
        </w:rPr>
        <w:t>بن الحسن بن الحسن بن الحسن، امّه امّ عبداللّه بنت عامر</w:t>
      </w:r>
    </w:p>
    <w:p>
      <w:pPr>
        <w:pStyle w:val="BookText"/>
        <w:rPr/>
      </w:pPr>
      <w:r>
        <w:rPr>
          <w:rFonts w:ascii="IRNazanin" w:hAnsi="IRNazanin" w:eastAsia="IRNazanin"/>
          <w:color w:val="111111"/>
          <w:sz w:val="28"/>
          <w:sz w:val="28"/>
          <w:szCs w:val="28"/>
          <w:rtl w:val="true"/>
          <w:lang w:bidi="fa-IR"/>
        </w:rPr>
        <w:t>بن عبداللّه بن یسیر</w:t>
      </w:r>
      <w:r>
        <w:rPr>
          <w:rStyle w:val="FootnoteAnchor"/>
          <w:rtl w:val="true"/>
        </w:rPr>
        <w:footnoteReference w:id="92"/>
      </w:r>
      <w:r>
        <w:rPr>
          <w:rFonts w:ascii="IRNazanin" w:hAnsi="IRNazanin" w:eastAsia="IRNazanin"/>
          <w:color w:val="111111"/>
          <w:sz w:val="28"/>
          <w:sz w:val="28"/>
          <w:szCs w:val="28"/>
          <w:rtl w:val="true"/>
          <w:lang w:bidi="fa-IR"/>
        </w:rPr>
        <w:t>بن عامر ملاعب</w:t>
      </w:r>
      <w:r>
        <w:rPr>
          <w:rStyle w:val="FootnoteAnchor"/>
          <w:rtl w:val="true"/>
        </w:rPr>
        <w:footnoteReference w:id="93"/>
      </w:r>
      <w:r>
        <w:rPr>
          <w:rFonts w:ascii="IRNazanin" w:hAnsi="IRNazanin" w:eastAsia="IRNazanin"/>
          <w:color w:val="111111"/>
          <w:sz w:val="28"/>
          <w:sz w:val="28"/>
          <w:szCs w:val="28"/>
          <w:rtl w:val="true"/>
          <w:lang w:bidi="fa-IR"/>
        </w:rPr>
        <w:t>الأسنّة، توفّی مع أبیه فی الحبس، وهو ابن ستّ وأربعین سنة، لا عقب له عندی</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وأباالحسن علی</w:t>
      </w:r>
      <w:r>
        <w:rPr>
          <w:rStyle w:val="FootnoteAnchor"/>
          <w:rtl w:val="true"/>
        </w:rPr>
        <w:footnoteReference w:id="95"/>
      </w:r>
      <w:r>
        <w:rPr>
          <w:rFonts w:ascii="IRNazanin" w:hAnsi="IRNazanin" w:eastAsia="IRNazanin"/>
          <w:color w:val="111111"/>
          <w:sz w:val="28"/>
          <w:sz w:val="28"/>
          <w:szCs w:val="28"/>
          <w:rtl w:val="true"/>
          <w:lang w:bidi="fa-IR"/>
        </w:rPr>
        <w:t>بن الحسن بن الحسن بن الحسن، امّه العامریة، توفّی فی الحبس وهو ساجد، فحرّکوه، فإذا هو میت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علی بن الحسن بن الحسن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امّهما زینب بنت عبداللّه بن الحسن بن الحسن بن علی بن أبی‌طالب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الحسین</w:t>
      </w:r>
      <w:r>
        <w:rPr>
          <w:rStyle w:val="FootnoteAnchor"/>
          <w:rtl w:val="true"/>
        </w:rPr>
        <w:footnoteReference w:id="96"/>
      </w:r>
      <w:r>
        <w:rPr>
          <w:rFonts w:ascii="IRNazanin" w:hAnsi="IRNazanin" w:eastAsia="IRNazanin"/>
          <w:color w:val="111111"/>
          <w:sz w:val="28"/>
          <w:sz w:val="28"/>
          <w:szCs w:val="28"/>
          <w:rtl w:val="true"/>
          <w:lang w:bidi="fa-IR"/>
        </w:rPr>
        <w:t>بن علی بن الحسن بن الحسن بن الحسن بن علی بن أبی‌طالب، فهو إمام من أئمّة آل محمّد، خرج فی أیّام الهادی ابن المهدی داعیاً إلی اللّه تعالی، فقتل بفخّ بین مکّة والمدینة مع جماعة من أهل بیته، وحمل رأسه إلی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علی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لنا بعد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أعظم من فخّ</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عقب للحسین بن علی بن الحسن بن الحسن بن الحسن هذا رضوان اللّه علیه</w:t>
      </w:r>
      <w:r>
        <w:rPr>
          <w:rFonts w:eastAsia="IRNazanin" w:cs="IRNazanin"/>
          <w:color w:val="111111"/>
          <w:sz w:val="28"/>
          <w:szCs w:val="28"/>
          <w:rtl w:val="true"/>
          <w:lang w:bidi="fa-IR"/>
        </w:rPr>
        <w:t>.</w:t>
      </w:r>
      <w:bookmarkStart w:id="64" w:name="pg6240_35628"/>
    </w:p>
    <w:p>
      <w:pPr>
        <w:pStyle w:val="BookText"/>
        <w:rPr/>
      </w:pPr>
      <w:bookmarkEnd w:id="6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الحسن</w:t>
      </w:r>
      <w:r>
        <w:rPr>
          <w:rStyle w:val="FootnoteAnchor"/>
          <w:rtl w:val="true"/>
        </w:rPr>
        <w:footnoteReference w:id="98"/>
      </w:r>
      <w:r>
        <w:rPr>
          <w:rFonts w:ascii="IRNazanin" w:hAnsi="IRNazanin" w:eastAsia="IRNazanin"/>
          <w:color w:val="111111"/>
          <w:sz w:val="28"/>
          <w:sz w:val="28"/>
          <w:szCs w:val="28"/>
          <w:rtl w:val="true"/>
          <w:lang w:bidi="fa-IR"/>
        </w:rPr>
        <w:t>بن علی بن الحسن بن الحسن بن الحسن، فله العقب، وهم الذین یعرفون بأولاد المثلّث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ومحمّداً، وعلیاً، امّهم سکینة بنت محمّد الفراسیة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وولّد عبداللّه بن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وهو الشاعر، وله فی بنی العبّاس ما رواه الصولی 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سیمنون منّا عن قریبٍ بعصبةٍ علی الموت أو یعطی المراد خراص</w:t>
      </w:r>
    </w:p>
    <w:p>
      <w:pPr>
        <w:pStyle w:val="BookText"/>
        <w:rPr/>
      </w:pPr>
      <w:r>
        <w:rPr>
          <w:rFonts w:ascii="IRNazanin" w:hAnsi="IRNazanin" w:eastAsia="IRNazanin"/>
          <w:color w:val="111111"/>
          <w:sz w:val="28"/>
          <w:sz w:val="28"/>
          <w:szCs w:val="28"/>
          <w:rtl w:val="true"/>
          <w:lang w:bidi="fa-IR"/>
        </w:rPr>
        <w:t>یعضّون أطراف الأنامل حسرةً وذلک عندی لات حین مناص</w:t>
      </w:r>
    </w:p>
    <w:p>
      <w:pPr>
        <w:pStyle w:val="BookText"/>
        <w:rPr/>
      </w:pPr>
      <w:r>
        <w:rPr>
          <w:rFonts w:ascii="IRNazanin" w:hAnsi="IRNazanin" w:eastAsia="IRNazanin"/>
          <w:color w:val="111111"/>
          <w:sz w:val="28"/>
          <w:sz w:val="28"/>
          <w:szCs w:val="28"/>
          <w:rtl w:val="true"/>
          <w:lang w:bidi="fa-IR"/>
        </w:rPr>
        <w:t>ولعلی بن عبداللّه هذا عقب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المثلّث من کان منهم من ولد علی بن عبداللّه بن الحسن بن علی بن الحسن بن الحسن بن الحسن بن علی بن أبی‌طالب، فهو النسب الصحیح الصریح، ومن انتسب إلی محمّد بن علی، ففیه للناس خلاف</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1572948_237004111"/>
      <w:bookmarkStart w:id="66" w:name="_Toc24"/>
      <w:bookmarkEnd w:id="65"/>
      <w:r>
        <w:rPr>
          <w:rtl w:val="true"/>
        </w:rPr>
        <w:t>أعقاب إبراهیم الغمر</w:t>
      </w:r>
      <w:bookmarkEnd w:id="6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وأبوإسحاق إبراهیم</w:t>
      </w:r>
      <w:r>
        <w:rPr>
          <w:rStyle w:val="FootnoteAnchor"/>
          <w:rtl w:val="true"/>
        </w:rPr>
        <w:footnoteReference w:id="100"/>
      </w:r>
      <w:r>
        <w:rPr>
          <w:rFonts w:ascii="IRNazanin" w:hAnsi="IRNazanin" w:eastAsia="IRNazanin"/>
          <w:color w:val="111111"/>
          <w:sz w:val="28"/>
          <w:sz w:val="28"/>
          <w:szCs w:val="28"/>
          <w:rtl w:val="true"/>
          <w:lang w:bidi="fa-IR"/>
        </w:rPr>
        <w:t>بن الحسن بن الحسن بن علی بن أبی‌طالب، واُمّه فاطمة بنت الحسین بن علی علیهما السلام، کان أشبه الناس برسول اللّه صلی الله علیه و آله، توفّی فی سنة</w:t>
      </w:r>
    </w:p>
    <w:p>
      <w:pPr>
        <w:pStyle w:val="BookText"/>
        <w:rPr/>
      </w:pPr>
      <w:r>
        <w:rPr>
          <w:rFonts w:ascii="IRNazanin" w:hAnsi="IRNazanin" w:eastAsia="IRNazanin"/>
          <w:color w:val="111111"/>
          <w:sz w:val="28"/>
          <w:sz w:val="28"/>
          <w:szCs w:val="28"/>
          <w:rtl w:val="true"/>
          <w:lang w:bidi="fa-IR"/>
        </w:rPr>
        <w:t>خمس وأربعین ومائة فی حبس المنصور، وهو ابن سبع وستّین سنة، وهو أوّل من مات من أولاد الحسن فی حبس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إبراهیم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وإسماعیل</w:t>
      </w:r>
      <w:r>
        <w:rPr>
          <w:rStyle w:val="FootnoteAnchor"/>
          <w:rtl w:val="true"/>
        </w:rPr>
        <w:footnoteReference w:id="101"/>
      </w:r>
      <w:r>
        <w:rPr>
          <w:rFonts w:ascii="IRNazanin" w:hAnsi="IRNazanin" w:eastAsia="IRNazanin"/>
          <w:color w:val="111111"/>
          <w:sz w:val="28"/>
          <w:sz w:val="28"/>
          <w:szCs w:val="28"/>
          <w:rtl w:val="true"/>
          <w:lang w:bidi="fa-IR"/>
        </w:rPr>
        <w:t>، ویعقوب، امّهم ربیحة بنت عبداللّه ابن امیّة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عقب لإسحاق ویعقوب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والعقب من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إبراهیم بن الحسن بن الحسن السبط امّه امّ ولد تدعی عالیة</w:t>
      </w:r>
      <w:r>
        <w:rPr>
          <w:rStyle w:val="FootnoteAnchor"/>
          <w:rtl w:val="true"/>
        </w:rPr>
        <w:footnoteReference w:id="102"/>
      </w:r>
      <w:r>
        <w:rPr>
          <w:rFonts w:ascii="IRNazanin" w:hAnsi="IRNazanin" w:eastAsia="IRNazanin"/>
          <w:color w:val="111111"/>
          <w:sz w:val="28"/>
          <w:sz w:val="28"/>
          <w:szCs w:val="28"/>
          <w:rtl w:val="true"/>
          <w:lang w:bidi="fa-IR"/>
        </w:rPr>
        <w:t>،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الدیباج الأصغر</w:t>
      </w:r>
      <w:r>
        <w:rPr>
          <w:rStyle w:val="FootnoteAnchor"/>
          <w:rtl w:val="true"/>
        </w:rPr>
        <w:footnoteReference w:id="103"/>
      </w:r>
      <w:r>
        <w:rPr>
          <w:rFonts w:ascii="IRNazanin" w:hAnsi="IRNazanin" w:eastAsia="IRNazanin"/>
          <w:color w:val="111111"/>
          <w:sz w:val="28"/>
          <w:sz w:val="28"/>
          <w:szCs w:val="28"/>
          <w:rtl w:val="true"/>
          <w:lang w:bidi="fa-IR"/>
        </w:rPr>
        <w:t>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إلیه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الدیباج الأصغر؟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لأقتلنّک قتلة ما قتلتها أحداً من أهلک، ثمّ أمر بإسطوانة، فاُفرج عنها وبنیت علیه،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w:t>
      </w:r>
      <w:r>
        <w:rPr>
          <w:rStyle w:val="FootnoteAnchor"/>
          <w:rtl w:val="true"/>
        </w:rPr>
        <w:footnoteReference w:id="104"/>
      </w:r>
      <w:r>
        <w:rPr>
          <w:rFonts w:ascii="IRNazanin" w:hAnsi="IRNazanin" w:eastAsia="IRNazanin"/>
          <w:color w:val="111111"/>
          <w:sz w:val="28"/>
          <w:sz w:val="28"/>
          <w:szCs w:val="28"/>
          <w:rtl w:val="true"/>
          <w:lang w:bidi="fa-IR"/>
        </w:rPr>
        <w:t>بن إبراهیم بن الحسن بن الحسن من امّ ولد تدعی مذهبة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العمری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عقب 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فولّد إسماعیل بن إبراهیم بن الحسن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إسماعیل بن إبراهیم لاُمّ ولد، وإبراهیم هو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أبوه أن یقطع له ثوباً وهو طفل، فخیّره بین قمیص وقبا،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قباقبا،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لقّبه أهل السواد بذلک، وهو بلسان النبطیة طباطبا سیّد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الناصر للحقّ</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والحسن</w:t>
      </w:r>
      <w:r>
        <w:rPr>
          <w:rStyle w:val="FootnoteAnchor"/>
          <w:rtl w:val="true"/>
        </w:rPr>
        <w:footnoteReference w:id="107"/>
      </w:r>
      <w:r>
        <w:rPr>
          <w:rFonts w:ascii="IRNazanin" w:hAnsi="IRNazanin" w:eastAsia="IRNazanin"/>
          <w:color w:val="111111"/>
          <w:sz w:val="28"/>
          <w:sz w:val="28"/>
          <w:szCs w:val="28"/>
          <w:rtl w:val="true"/>
          <w:lang w:bidi="fa-IR"/>
        </w:rPr>
        <w:t xml:space="preserve">بن إسماعیل بن إبراهیم بن الحسن بن الحسن بن علی بن أبی‌طالب هو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خرج مع الحسین بن علی بفخّ، فحبسه الرشید، وبقی فی الحبس نیّفاً وعشرین سنة، حتّی خلاّه</w:t>
      </w:r>
      <w:r>
        <w:rPr>
          <w:rStyle w:val="FootnoteAnchor"/>
          <w:rtl w:val="true"/>
        </w:rPr>
        <w:footnoteReference w:id="109"/>
      </w:r>
      <w:r>
        <w:rPr>
          <w:rFonts w:ascii="IRNazanin" w:hAnsi="IRNazanin" w:eastAsia="IRNazanin"/>
          <w:color w:val="111111"/>
          <w:sz w:val="28"/>
          <w:sz w:val="28"/>
          <w:szCs w:val="28"/>
          <w:rtl w:val="true"/>
          <w:lang w:bidi="fa-IR"/>
        </w:rPr>
        <w:t>المأمون وهلک، وهو ابن ثلاث وستّین سنة، ویکنّی أباعلی، له الحسن بن الحسن بن إسماعیل بن إبراهیم، لا عقب له إلاّ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الحسن بن الحسن بن إسماعیل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وإبراهیم وعلیاً</w:t>
      </w:r>
      <w:r>
        <w:rPr>
          <w:rStyle w:val="FootnoteAnchor"/>
          <w:rtl w:val="true"/>
        </w:rPr>
        <w:footnoteReference w:id="110"/>
      </w:r>
      <w:r>
        <w:rPr>
          <w:rFonts w:ascii="IRNazanin" w:hAnsi="IRNazanin" w:eastAsia="IRNazanin"/>
          <w:color w:val="111111"/>
          <w:sz w:val="28"/>
          <w:sz w:val="28"/>
          <w:szCs w:val="28"/>
          <w:rtl w:val="true"/>
          <w:lang w:bidi="fa-IR"/>
        </w:rPr>
        <w:t>وإسماعیل بنی الحسن بن الحسن بن إسماعیل بن إبراهیم، من امّهات أولاد، أعقبوا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الحسن بن الحسن بن إسماعیل بن إبراهیم أنا متوقّف فی عقبه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إبراهیم طباطبا</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Style w:val="FootnoteAnchor"/>
          <w:rtl w:val="true"/>
        </w:rPr>
        <w:footnoteReference w:id="113"/>
      </w:r>
      <w:r>
        <w:rPr>
          <w:rFonts w:ascii="IRNazanin" w:hAnsi="IRNazanin" w:eastAsia="IRNazanin"/>
          <w:color w:val="111111"/>
          <w:sz w:val="28"/>
          <w:sz w:val="28"/>
          <w:szCs w:val="28"/>
          <w:rtl w:val="true"/>
          <w:lang w:bidi="fa-IR"/>
        </w:rPr>
        <w:t>ابن إبراهیم الذی خرج مع أبی‌السرایا بالکوفة، وإسماعیل بن إبراهیم، امّهما امّ الزبیر بنت عبداللّه المخزومیة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محمّد بن إبراهیم مات فی أوّل لیلة من رجب سنة تسع وتسعین ومائة</w:t>
      </w:r>
    </w:p>
    <w:p>
      <w:pPr>
        <w:pStyle w:val="BookText"/>
        <w:rPr/>
      </w:pPr>
      <w:r>
        <w:rPr>
          <w:rFonts w:ascii="IRNazanin" w:hAnsi="IRNazanin" w:eastAsia="IRNazanin"/>
          <w:color w:val="111111"/>
          <w:sz w:val="28"/>
          <w:sz w:val="28"/>
          <w:szCs w:val="28"/>
          <w:rtl w:val="true"/>
          <w:lang w:bidi="fa-IR"/>
        </w:rPr>
        <w:t>وهو ابن ثلاث وخمسین سنة، ودفن بالکوفة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وعبداللّه وأحمد ابنی إبراهیم طباطبا، امّهما جمیلة بنت موسی بن عیسی بن عبدالرحمن</w:t>
      </w:r>
      <w:r>
        <w:rPr>
          <w:rStyle w:val="FootnoteAnchor"/>
          <w:rtl w:val="true"/>
        </w:rPr>
        <w:footnoteReference w:id="115"/>
      </w:r>
      <w:r>
        <w:rPr>
          <w:rFonts w:ascii="IRNazanin" w:hAnsi="IRNazanin" w:eastAsia="IRNazanin"/>
          <w:color w:val="111111"/>
          <w:sz w:val="28"/>
          <w:sz w:val="28"/>
          <w:szCs w:val="28"/>
          <w:rtl w:val="true"/>
          <w:lang w:bidi="fa-IR"/>
        </w:rPr>
        <w:t>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والقاسم</w:t>
      </w:r>
      <w:r>
        <w:rPr>
          <w:rStyle w:val="FootnoteAnchor"/>
          <w:rtl w:val="true"/>
        </w:rPr>
        <w:footnoteReference w:id="116"/>
      </w:r>
      <w:r>
        <w:rPr>
          <w:rFonts w:ascii="IRNazanin" w:hAnsi="IRNazanin" w:eastAsia="IRNazanin"/>
          <w:color w:val="111111"/>
          <w:sz w:val="28"/>
          <w:sz w:val="28"/>
          <w:szCs w:val="28"/>
          <w:rtl w:val="true"/>
          <w:lang w:bidi="fa-IR"/>
        </w:rPr>
        <w:t>والحسن ابنی إبراهیم، واُمّهما هند بنت عبدالملک بن سهیل</w:t>
      </w:r>
      <w:r>
        <w:rPr>
          <w:rStyle w:val="FootnoteAnchor"/>
          <w:rtl w:val="true"/>
        </w:rPr>
        <w:footnoteReference w:id="117"/>
      </w:r>
      <w:r>
        <w:rPr>
          <w:rFonts w:ascii="IRNazanin" w:hAnsi="IRNazanin" w:eastAsia="IRNazanin"/>
          <w:color w:val="111111"/>
          <w:sz w:val="28"/>
          <w:sz w:val="28"/>
          <w:szCs w:val="28"/>
          <w:rtl w:val="true"/>
          <w:lang w:bidi="fa-IR"/>
        </w:rPr>
        <w:t>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بن إبراهیم، فإنّه استلحق بنفسه الحسن بن علی بن إبراهیم، وهو ابن أربعة عشر سنة، واُمّه امّ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فأولاده یسمّون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وإبراهیم وعلی، وقام محمّد بن إبراهیم بالأمر فی أیّام أبی‌السرایا اثنین وعشرین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أحمد بن إبراهیم، فولّد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وإبراهیم، امّهما فاطمة بنت زید بن عیسی ابن زید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باصفهان المعروف بابن طباطبا محمّد بن أحمد بن محمّد بن أحمد بن إبراهیم بن إسماعیل بن إبراهیم بن الحسن بن الحسن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الإمام القاسم</w:t>
      </w:r>
      <w:r>
        <w:rPr>
          <w:rStyle w:val="FootnoteAnchor"/>
          <w:rtl w:val="true"/>
        </w:rPr>
        <w:footnoteReference w:id="118"/>
      </w:r>
      <w:r>
        <w:rPr>
          <w:rFonts w:ascii="IRNazanin" w:hAnsi="IRNazanin" w:eastAsia="IRNazanin"/>
          <w:color w:val="111111"/>
          <w:sz w:val="28"/>
          <w:sz w:val="28"/>
          <w:szCs w:val="28"/>
          <w:rtl w:val="true"/>
          <w:lang w:bidi="fa-IR"/>
        </w:rPr>
        <w:t>بن إبراهیم، صاحب المصنّفات والورع والدعاء إلی اللّه</w:t>
      </w:r>
    </w:p>
    <w:p>
      <w:pPr>
        <w:pStyle w:val="BookText"/>
        <w:rPr/>
      </w:pPr>
      <w:r>
        <w:rPr>
          <w:rFonts w:ascii="IRNazanin" w:hAnsi="IRNazanin" w:eastAsia="IRNazanin"/>
          <w:color w:val="111111"/>
          <w:sz w:val="28"/>
          <w:sz w:val="28"/>
          <w:szCs w:val="28"/>
          <w:rtl w:val="true"/>
          <w:lang w:bidi="fa-IR"/>
        </w:rPr>
        <w:t>سبحانه، ومنابذة الظالمین، فولّد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Style w:val="FootnoteAnchor"/>
          <w:rtl w:val="true"/>
        </w:rPr>
        <w:footnoteReference w:id="119"/>
      </w:r>
      <w:r>
        <w:rPr>
          <w:rFonts w:ascii="Amiri" w:hAnsi="Amiri" w:eastAsia="Amiri" w:cs="Amiri"/>
          <w:color w:val="111111"/>
          <w:sz w:val="28"/>
          <w:sz w:val="28"/>
          <w:szCs w:val="28"/>
          <w:rtl w:val="true"/>
          <w:lang w:bidi="ar-SA"/>
        </w:rPr>
        <w:t>بن القاسم، ومحمّداً</w:t>
      </w:r>
      <w:r>
        <w:rPr>
          <w:rStyle w:val="FootnoteAnchor"/>
          <w:rtl w:val="true"/>
        </w:rPr>
        <w:footnoteReference w:id="120"/>
      </w:r>
      <w:r>
        <w:rPr>
          <w:rFonts w:ascii="IRNazanin" w:hAnsi="IRNazanin" w:eastAsia="IRNazanin"/>
          <w:color w:val="111111"/>
          <w:sz w:val="28"/>
          <w:sz w:val="28"/>
          <w:szCs w:val="28"/>
          <w:rtl w:val="true"/>
          <w:lang w:bidi="fa-IR"/>
        </w:rPr>
        <w:t>وإسماعیل</w:t>
      </w:r>
      <w:r>
        <w:rPr>
          <w:rStyle w:val="FootnoteAnchor"/>
          <w:rtl w:val="true"/>
        </w:rPr>
        <w:footnoteReference w:id="121"/>
      </w:r>
      <w:r>
        <w:rPr>
          <w:rFonts w:ascii="IRNazanin" w:hAnsi="IRNazanin" w:eastAsia="IRNazanin"/>
          <w:color w:val="111111"/>
          <w:sz w:val="28"/>
          <w:sz w:val="28"/>
          <w:szCs w:val="28"/>
          <w:rtl w:val="true"/>
          <w:lang w:bidi="fa-IR"/>
        </w:rPr>
        <w:t>، وإبراهیم</w:t>
      </w:r>
      <w:r>
        <w:rPr>
          <w:rStyle w:val="FootnoteAnchor"/>
          <w:rtl w:val="true"/>
        </w:rPr>
        <w:footnoteReference w:id="122"/>
      </w:r>
      <w:r>
        <w:rPr>
          <w:rFonts w:ascii="IRNazanin" w:hAnsi="IRNazanin" w:eastAsia="IRNazanin"/>
          <w:color w:val="111111"/>
          <w:sz w:val="28"/>
          <w:sz w:val="28"/>
          <w:szCs w:val="28"/>
          <w:rtl w:val="true"/>
          <w:lang w:bidi="fa-IR"/>
        </w:rPr>
        <w:t>، ویحیی</w:t>
      </w:r>
      <w:r>
        <w:rPr>
          <w:rStyle w:val="FootnoteAnchor"/>
          <w:rtl w:val="true"/>
        </w:rPr>
        <w:footnoteReference w:id="123"/>
      </w:r>
      <w:r>
        <w:rPr>
          <w:rFonts w:ascii="IRNazanin" w:hAnsi="IRNazanin" w:eastAsia="IRNazanin"/>
          <w:color w:val="111111"/>
          <w:sz w:val="28"/>
          <w:sz w:val="28"/>
          <w:szCs w:val="28"/>
          <w:rtl w:val="true"/>
          <w:lang w:bidi="fa-IR"/>
        </w:rPr>
        <w:t>، وسلیمان</w:t>
      </w:r>
      <w:r>
        <w:rPr>
          <w:rStyle w:val="FootnoteAnchor"/>
          <w:rtl w:val="true"/>
        </w:rPr>
        <w:footnoteReference w:id="124"/>
      </w:r>
      <w:r>
        <w:rPr>
          <w:rFonts w:ascii="Amiri" w:hAnsi="Amiri" w:eastAsia="Amiri" w:cs="Amiri"/>
          <w:color w:val="111111"/>
          <w:sz w:val="28"/>
          <w:sz w:val="28"/>
          <w:szCs w:val="28"/>
          <w:rtl w:val="true"/>
          <w:lang w:bidi="ar-SA"/>
        </w:rPr>
        <w:t>، من امّهات أولاد شتّی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العدد فی ولد الحسین بن القاسم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الإمام یحیی</w:t>
      </w:r>
      <w:r>
        <w:rPr>
          <w:rStyle w:val="FootnoteAnchor"/>
          <w:rtl w:val="true"/>
        </w:rPr>
        <w:footnoteReference w:id="125"/>
      </w:r>
      <w:r>
        <w:rPr>
          <w:rFonts w:ascii="IRNazanin" w:hAnsi="IRNazanin" w:eastAsia="IRNazanin"/>
          <w:color w:val="111111"/>
          <w:sz w:val="28"/>
          <w:sz w:val="28"/>
          <w:szCs w:val="28"/>
          <w:rtl w:val="true"/>
          <w:lang w:bidi="fa-IR"/>
        </w:rPr>
        <w:t>بن الحسین بن القاسم بن إبراهیم، خرج بصعدة الیمن أیّام المعتضد، سنة ثمانین ومائتین، وتوفّی بها وهو ابن ثمان وسبعین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المرتضی محمّد</w:t>
      </w:r>
      <w:r>
        <w:rPr>
          <w:rStyle w:val="FootnoteAnchor"/>
          <w:rtl w:val="true"/>
        </w:rPr>
        <w:footnoteReference w:id="126"/>
      </w:r>
      <w:r>
        <w:rPr>
          <w:rFonts w:ascii="IRNazanin" w:hAnsi="IRNazanin" w:eastAsia="IRNazanin"/>
          <w:color w:val="111111"/>
          <w:sz w:val="28"/>
          <w:sz w:val="28"/>
          <w:szCs w:val="28"/>
          <w:rtl w:val="true"/>
          <w:lang w:bidi="fa-IR"/>
        </w:rPr>
        <w:t>بن یحیی بن الحسین بن القاسم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والناصر الحسن</w:t>
      </w:r>
      <w:r>
        <w:rPr>
          <w:rStyle w:val="FootnoteAnchor"/>
          <w:rtl w:val="true"/>
        </w:rPr>
        <w:footnoteReference w:id="127"/>
      </w:r>
      <w:r>
        <w:rPr>
          <w:rFonts w:ascii="IRNazanin" w:hAnsi="IRNazanin" w:eastAsia="IRNazanin"/>
          <w:color w:val="111111"/>
          <w:sz w:val="28"/>
          <w:sz w:val="28"/>
          <w:szCs w:val="28"/>
          <w:rtl w:val="true"/>
          <w:lang w:bidi="fa-IR"/>
        </w:rPr>
        <w:t>ولیس بالکبیر، وأحمد</w:t>
      </w:r>
      <w:r>
        <w:rPr>
          <w:rStyle w:val="FootnoteAnchor"/>
          <w:rtl w:val="true"/>
        </w:rPr>
        <w:footnoteReference w:id="128"/>
      </w:r>
      <w:r>
        <w:rPr>
          <w:rFonts w:ascii="IRNazanin" w:hAnsi="IRNazanin" w:eastAsia="IRNazanin"/>
          <w:color w:val="111111"/>
          <w:sz w:val="28"/>
          <w:sz w:val="28"/>
          <w:szCs w:val="28"/>
          <w:rtl w:val="true"/>
          <w:lang w:bidi="fa-IR"/>
        </w:rPr>
        <w:t>بن یحیی بن الحسین بن القاسم بن إبراهیم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الثائر بالدیلم، وأولاده وهم الاُمراء والأئمّة، ملکوا الیمن مائة</w:t>
      </w:r>
      <w:bookmarkStart w:id="67" w:name="pg6240_35633"/>
    </w:p>
    <w:p>
      <w:pPr>
        <w:pStyle w:val="BookText"/>
        <w:rPr/>
      </w:pPr>
      <w:bookmarkEnd w:id="67"/>
      <w:r>
        <w:rPr>
          <w:rFonts w:ascii="IRNazanin" w:hAnsi="IRNazanin" w:eastAsia="IRNazanin"/>
          <w:color w:val="111111"/>
          <w:sz w:val="28"/>
          <w:sz w:val="28"/>
          <w:szCs w:val="28"/>
          <w:rtl w:val="true"/>
          <w:lang w:bidi="fa-IR"/>
        </w:rPr>
        <w:t>وثلاثین سنة، وضربوا الدراهم، وخطب لهم علی المنابر، وخطبوا لیحیی بن الحسین ابن الهادی بمکّة سبع سنین، والإمامة والملک الیوم فی أولاد القاسم بن محمّد بن یحیی بن الحسین بن القاسم بن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انتسب إلی القاسم من غیر ولد الحسین بن القاسم، ففیه نظر</w:t>
      </w:r>
      <w:r>
        <w:rPr>
          <w:rFonts w:eastAsia="IRNazanin" w:cs="IRNazanin"/>
          <w:color w:val="111111"/>
          <w:sz w:val="28"/>
          <w:szCs w:val="28"/>
          <w:rtl w:val="true"/>
          <w:lang w:bidi="fa-IR"/>
        </w:rPr>
        <w:t>.</w:t>
      </w:r>
    </w:p>
    <w:p>
      <w:pPr>
        <w:pStyle w:val="Heading2"/>
        <w:numPr>
          <w:ilvl w:val="1"/>
          <w:numId w:val="1"/>
        </w:numPr>
        <w:rPr/>
      </w:pPr>
      <w:bookmarkStart w:id="68" w:name="__RefHeading___Toc1572950_237004111"/>
      <w:bookmarkStart w:id="69" w:name="_Toc25"/>
      <w:bookmarkEnd w:id="68"/>
      <w:r>
        <w:rPr>
          <w:rtl w:val="true"/>
        </w:rPr>
        <w:t>أعقاب داود بن الحسن المثنّی</w:t>
      </w:r>
      <w:bookmarkEnd w:id="6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وأبوسلیمان داود</w:t>
      </w:r>
      <w:r>
        <w:rPr>
          <w:rStyle w:val="FootnoteAnchor"/>
          <w:rtl w:val="true"/>
        </w:rPr>
        <w:footnoteReference w:id="129"/>
      </w:r>
      <w:r>
        <w:rPr>
          <w:rFonts w:ascii="IRNazanin" w:hAnsi="IRNazanin" w:eastAsia="IRNazanin"/>
          <w:color w:val="111111"/>
          <w:sz w:val="28"/>
          <w:sz w:val="28"/>
          <w:szCs w:val="28"/>
          <w:rtl w:val="true"/>
          <w:lang w:bidi="fa-IR"/>
        </w:rPr>
        <w:t>بن الحسن بن الحسن بن علی بن أبی‌طالب، امّه امّ ولد تدعی امّ خالد بربریة، توفّی بالمدینة وهو ابن ستّین سنة،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وعبداللّه بن داود، امّهما امّ کلثوم بنت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سلیمان</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امّه أسماء بنت إسحاق المخزومیة، وهو الذی خرج بالمدینة أیّام أبی‌السرایا، فقتل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وولّد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وسلیمان، وداود</w:t>
      </w:r>
      <w:r>
        <w:rPr>
          <w:rStyle w:val="FootnoteAnchor"/>
          <w:rtl w:val="true"/>
        </w:rPr>
        <w:footnoteReference w:id="131"/>
      </w:r>
      <w:r>
        <w:rPr>
          <w:rFonts w:ascii="IRNazanin" w:hAnsi="IRNazanin" w:eastAsia="IRNazanin"/>
          <w:color w:val="111111"/>
          <w:sz w:val="28"/>
          <w:sz w:val="28"/>
          <w:szCs w:val="28"/>
          <w:rtl w:val="true"/>
          <w:lang w:bidi="fa-IR"/>
        </w:rPr>
        <w:t>، وإسحاق</w:t>
      </w:r>
      <w:r>
        <w:rPr>
          <w:rStyle w:val="FootnoteAnchor"/>
          <w:rtl w:val="true"/>
        </w:rPr>
        <w:footnoteReference w:id="132"/>
      </w:r>
      <w:r>
        <w:rPr>
          <w:rFonts w:ascii="IRNazanin" w:hAnsi="IRNazanin" w:eastAsia="IRNazanin"/>
          <w:color w:val="111111"/>
          <w:sz w:val="28"/>
          <w:sz w:val="28"/>
          <w:szCs w:val="28"/>
          <w:rtl w:val="true"/>
          <w:lang w:bidi="fa-IR"/>
        </w:rPr>
        <w:t>، وموسی، کان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آل أبی‌طالب، ویقال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لطولهم وحسنهم</w:t>
      </w:r>
      <w:r>
        <w:rPr>
          <w:rFonts w:eastAsia="IRNazanin" w:cs="IRNazanin"/>
          <w:color w:val="111111"/>
          <w:sz w:val="28"/>
          <w:szCs w:val="28"/>
          <w:rtl w:val="true"/>
          <w:lang w:bidi="fa-IR"/>
        </w:rPr>
        <w:t>.</w:t>
      </w:r>
      <w:bookmarkStart w:id="70" w:name="pg6240_35634"/>
    </w:p>
    <w:p>
      <w:pPr>
        <w:pStyle w:val="BookText"/>
        <w:rPr/>
      </w:pPr>
      <w:bookmarkEnd w:id="70"/>
      <w:r>
        <w:rPr>
          <w:rFonts w:ascii="IRNazanin" w:hAnsi="IRNazanin" w:eastAsia="IRNazanin"/>
          <w:color w:val="111111"/>
          <w:sz w:val="28"/>
          <w:sz w:val="28"/>
          <w:szCs w:val="28"/>
          <w:rtl w:val="true"/>
          <w:lang w:bidi="fa-IR"/>
        </w:rPr>
        <w:t>وولّد عبداللّه بن داود بن الحسن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علی بن عبداللّه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أباعلی محمّداً وسلیمان المحدّث، کثیر الروایة عند العامّة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فی آل داود معمّراً، ولا اختلف الناس فیهم قدیماً ولا حدیثاً علی ما سمعت من العلماء من أصحابنا</w:t>
      </w:r>
      <w:r>
        <w:rPr>
          <w:rFonts w:eastAsia="IRNazanin" w:cs="IRNazanin"/>
          <w:color w:val="111111"/>
          <w:sz w:val="28"/>
          <w:szCs w:val="28"/>
          <w:rtl w:val="true"/>
          <w:lang w:bidi="fa-IR"/>
        </w:rPr>
        <w:t>.</w:t>
      </w:r>
    </w:p>
    <w:p>
      <w:pPr>
        <w:pStyle w:val="Heading2"/>
        <w:numPr>
          <w:ilvl w:val="1"/>
          <w:numId w:val="1"/>
        </w:numPr>
        <w:rPr/>
      </w:pPr>
      <w:bookmarkStart w:id="71" w:name="__RefHeading___Toc1572952_237004111"/>
      <w:bookmarkStart w:id="72" w:name="_Toc26"/>
      <w:bookmarkEnd w:id="71"/>
      <w:r>
        <w:rPr>
          <w:rtl w:val="true"/>
        </w:rPr>
        <w:t>أعقاب جعفر بن الحسن المثنّی</w:t>
      </w:r>
      <w:bookmarkEnd w:id="7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وأبوالحسن جعفر</w:t>
      </w:r>
      <w:r>
        <w:rPr>
          <w:rStyle w:val="FootnoteAnchor"/>
          <w:rtl w:val="true"/>
        </w:rPr>
        <w:footnoteReference w:id="134"/>
      </w:r>
      <w:r>
        <w:rPr>
          <w:rFonts w:ascii="IRNazanin" w:hAnsi="IRNazanin" w:eastAsia="IRNazanin"/>
          <w:color w:val="111111"/>
          <w:sz w:val="28"/>
          <w:sz w:val="28"/>
          <w:szCs w:val="28"/>
          <w:rtl w:val="true"/>
          <w:lang w:bidi="fa-IR"/>
        </w:rPr>
        <w:t>بن الحسن بن الحسن بن علی بن أبی‌طالب، امّه امّخالد تدعی حبیبة، امّ أخیه داود بن الحسن، مات بالمدینة وهو ابن سبعین سنة، وکان لسناً</w:t>
      </w:r>
      <w:r>
        <w:rPr>
          <w:rStyle w:val="FootnoteAnchor"/>
          <w:rtl w:val="true"/>
        </w:rPr>
        <w:footnoteReference w:id="135"/>
      </w:r>
      <w:r>
        <w:rPr>
          <w:rFonts w:ascii="IRNazanin" w:hAnsi="IRNazanin" w:eastAsia="IRNazanin"/>
          <w:color w:val="111111"/>
          <w:sz w:val="28"/>
          <w:sz w:val="28"/>
          <w:szCs w:val="28"/>
          <w:rtl w:val="true"/>
          <w:lang w:bidi="fa-IR"/>
        </w:rPr>
        <w:t>فصیحاً، یعدّ فی خطباء بنی هاشم، وله کلام مأثور</w:t>
      </w:r>
      <w:r>
        <w:rPr>
          <w:rStyle w:val="FootnoteAnchor"/>
          <w:rtl w:val="true"/>
        </w:rPr>
        <w:footnoteReference w:id="136"/>
      </w:r>
      <w:r>
        <w:rPr>
          <w:rFonts w:ascii="IRNazanin" w:hAnsi="IRNazanin" w:eastAsia="IRNazanin"/>
          <w:color w:val="111111"/>
          <w:sz w:val="28"/>
          <w:sz w:val="28"/>
          <w:szCs w:val="28"/>
          <w:rtl w:val="true"/>
          <w:lang w:bidi="fa-IR"/>
        </w:rPr>
        <w:t>، وهو جدّ السیلقیة الحسنیة، حبسه المنصور مع إخوته لقصّة 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جعفر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Style w:val="FootnoteAnchor"/>
          <w:rtl w:val="true"/>
        </w:rPr>
        <w:footnoteReference w:id="137"/>
      </w:r>
      <w:r>
        <w:rPr>
          <w:rFonts w:ascii="Amiri" w:hAnsi="Amiri" w:eastAsia="Amiri" w:cs="Amiri"/>
          <w:color w:val="111111"/>
          <w:sz w:val="28"/>
          <w:sz w:val="28"/>
          <w:szCs w:val="28"/>
          <w:rtl w:val="true"/>
          <w:lang w:bidi="ar-SA"/>
        </w:rPr>
        <w:t>بن جعفر بن الحسن، امّه عائشة بنت عوف بن</w:t>
      </w:r>
    </w:p>
    <w:p>
      <w:pPr>
        <w:pStyle w:val="BookText"/>
        <w:rPr/>
      </w:pPr>
      <w:r>
        <w:rPr>
          <w:rFonts w:ascii="IRNazanin" w:hAnsi="IRNazanin" w:eastAsia="IRNazanin"/>
          <w:color w:val="111111"/>
          <w:sz w:val="28"/>
          <w:sz w:val="28"/>
          <w:szCs w:val="28"/>
          <w:rtl w:val="true"/>
          <w:lang w:bidi="fa-IR"/>
        </w:rPr>
        <w:t>الحرث بن الطفیل الأزدیة، وإبراهیم بن جعفر من امّ ولد رومیّة تدعی عنان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وولّد الحسن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Style w:val="FootnoteAnchor"/>
          <w:rtl w:val="true"/>
        </w:rPr>
        <w:footnoteReference w:id="139"/>
      </w:r>
      <w:r>
        <w:rPr>
          <w:rFonts w:ascii="IRNazanin" w:hAnsi="IRNazanin" w:eastAsia="IRNazanin"/>
          <w:color w:val="111111"/>
          <w:sz w:val="28"/>
          <w:sz w:val="28"/>
          <w:szCs w:val="28"/>
          <w:rtl w:val="true"/>
          <w:lang w:bidi="fa-IR"/>
        </w:rPr>
        <w:t>، امّه ملیکة بنت داود بن الحسن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وعبداللّه بن الحسن، وإبراهیم بن الحسن من امّ ولد،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عربیة</w:t>
      </w:r>
      <w:r>
        <w:rPr>
          <w:rStyle w:val="FootnoteAnchor"/>
          <w:rtl w:val="true"/>
        </w:rPr>
        <w:footnoteReference w:id="140"/>
      </w:r>
      <w:r>
        <w:rPr>
          <w:rFonts w:ascii="IRNazanin" w:hAnsi="IRNazanin" w:eastAsia="IRNazanin"/>
          <w:color w:val="111111"/>
          <w:sz w:val="28"/>
          <w:sz w:val="28"/>
          <w:szCs w:val="28"/>
          <w:rtl w:val="true"/>
          <w:lang w:bidi="fa-IR"/>
        </w:rPr>
        <w:t>، واللّه أعلم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وولّد عبداللّه بن الحسن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w:t>
      </w:r>
      <w:r>
        <w:rPr>
          <w:rStyle w:val="FootnoteAnchor"/>
          <w:rtl w:val="true"/>
        </w:rPr>
        <w:footnoteReference w:id="142"/>
      </w:r>
      <w:r>
        <w:rPr>
          <w:rFonts w:ascii="Amiri" w:hAnsi="Amiri" w:eastAsia="Amiri" w:cs="Amiri"/>
          <w:color w:val="111111"/>
          <w:sz w:val="28"/>
          <w:sz w:val="28"/>
          <w:szCs w:val="28"/>
          <w:rtl w:val="true"/>
          <w:lang w:bidi="ar-SA"/>
        </w:rPr>
        <w:t>، وحسناً، ومحمّداً، وجعفراً، امّهم العمریة العلویة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عبیداللّه بن عبداللّه بن الحسن بن جعفر بن الحسن بن الحسن، فإنّه الأمیر، ولاّه المأمون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أبوطاهر أحمد بن عیسی بن عبداللّه بن محمّد بن عمر بن علی بن أبی‌طالب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عبیداللّه بن عبداللّه بن الحسن بن جعفر لم یعقب إلاّ من صفیّة بنت عبیداللّه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عبیداللّه، 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الأدرع أولاد أبی‌جعفر محمّد</w:t>
      </w:r>
    </w:p>
    <w:p>
      <w:pPr>
        <w:pStyle w:val="BookText"/>
        <w:rPr/>
      </w:pPr>
      <w:r>
        <w:rPr>
          <w:rFonts w:ascii="IRNazanin" w:hAnsi="IRNazanin" w:eastAsia="IRNazanin"/>
          <w:color w:val="111111"/>
          <w:sz w:val="28"/>
          <w:sz w:val="28"/>
          <w:szCs w:val="28"/>
          <w:rtl w:val="true"/>
          <w:lang w:bidi="fa-IR"/>
        </w:rPr>
        <w:t>الأدرع</w:t>
      </w:r>
      <w:r>
        <w:rPr>
          <w:rStyle w:val="FootnoteAnchor"/>
          <w:rtl w:val="true"/>
        </w:rPr>
        <w:footnoteReference w:id="144"/>
      </w:r>
      <w:r>
        <w:rPr>
          <w:rFonts w:ascii="IRNazanin" w:hAnsi="IRNazanin" w:eastAsia="IRNazanin"/>
          <w:color w:val="111111"/>
          <w:sz w:val="28"/>
          <w:sz w:val="28"/>
          <w:szCs w:val="28"/>
          <w:rtl w:val="true"/>
          <w:lang w:bidi="fa-IR"/>
        </w:rPr>
        <w:t>، وأبی‌الحسن علی باغر</w:t>
      </w:r>
      <w:r>
        <w:rPr>
          <w:rStyle w:val="FootnoteAnchor"/>
          <w:rtl w:val="true"/>
        </w:rPr>
        <w:footnoteReference w:id="145"/>
      </w:r>
      <w:r>
        <w:rPr>
          <w:rFonts w:ascii="IRNazanin" w:hAnsi="IRNazanin" w:eastAsia="IRNazanin"/>
          <w:color w:val="111111"/>
          <w:sz w:val="28"/>
          <w:sz w:val="28"/>
          <w:szCs w:val="28"/>
          <w:rtl w:val="true"/>
          <w:lang w:bidi="fa-IR"/>
        </w:rPr>
        <w:t>، وأبی‌الفضل محمّد، وأبی‌العبّاس محمّد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منهم ولد عبیداللّه الأدرع، وولد محمّد بن جعفر بن محمّد الأدرع ابن عبیداللّه بن الحسن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وبفارس منهم ولد محمّد بن أحمد بن عبیداللّه بن عبداللّه أولاد أبی‌یعلی، وهم غیر بنی الأدرع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وبقاشان ونیسابور من ولد عبیداللّه العدد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إبراهیم بن جعفر بن الحسن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إبراهیم، امّه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إبراهیم بن جعفر بن الحسن بن الحسن، امّه أمینة بنت عبیداللّه بن الحسین الأصغر بن علی بن الحسین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عبداللّه بن جعفر بن إبراهیم بن جعفر بن الحسن إلی فارس فی أیّام المأمون، فنزل فی ظلّ شجرة ونام، فهجم علیه قوم من الخوارج فقتلوه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ولد إلاّ بنت کانت تحت محمّد بن جعفر بن عبداللّه بن الحسین الأصغر، توفّیت عنده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وبشیراز قوم ینتسبون إلیه، ولا نسب لهم</w:t>
      </w:r>
      <w:r>
        <w:rPr>
          <w:rFonts w:eastAsia="IRNazanin" w:cs="IRNazanin"/>
          <w:color w:val="111111"/>
          <w:sz w:val="28"/>
          <w:szCs w:val="28"/>
          <w:rtl w:val="true"/>
          <w:lang w:bidi="fa-IR"/>
        </w:rPr>
        <w:t>.</w:t>
      </w:r>
      <w:bookmarkStart w:id="73" w:name="pg6240_35637"/>
    </w:p>
    <w:p>
      <w:pPr>
        <w:pStyle w:val="Heading2"/>
        <w:numPr>
          <w:ilvl w:val="1"/>
          <w:numId w:val="1"/>
        </w:numPr>
        <w:rPr/>
      </w:pPr>
      <w:bookmarkStart w:id="74" w:name="__RefHeading___Toc1572954_237004111"/>
      <w:bookmarkStart w:id="75" w:name="_Toc27"/>
      <w:bookmarkEnd w:id="73"/>
      <w:bookmarkEnd w:id="74"/>
      <w:r>
        <w:rPr>
          <w:rtl w:val="true"/>
        </w:rPr>
        <w:t>أعقاب زید بن الحسن المجتبی</w:t>
      </w:r>
      <w:bookmarkEnd w:id="75"/>
    </w:p>
    <w:p>
      <w:pPr>
        <w:pStyle w:val="BookText"/>
        <w:rPr/>
      </w:pPr>
      <w:r>
        <w:rPr>
          <w:rFonts w:ascii="IRNazanin" w:hAnsi="IRNazanin" w:eastAsia="IRNazanin"/>
          <w:color w:val="111111"/>
          <w:sz w:val="28"/>
          <w:sz w:val="28"/>
          <w:szCs w:val="28"/>
          <w:rtl w:val="true"/>
          <w:lang w:bidi="fa-IR"/>
        </w:rPr>
        <w:t>وأمّا أبوالحسین زید</w:t>
      </w:r>
      <w:r>
        <w:rPr>
          <w:rStyle w:val="FootnoteAnchor"/>
          <w:rtl w:val="true"/>
        </w:rPr>
        <w:footnoteReference w:id="147"/>
      </w:r>
      <w:r>
        <w:rPr>
          <w:rFonts w:ascii="IRNazanin" w:hAnsi="IRNazanin" w:eastAsia="IRNazanin"/>
          <w:color w:val="111111"/>
          <w:sz w:val="28"/>
          <w:sz w:val="28"/>
          <w:szCs w:val="28"/>
          <w:rtl w:val="true"/>
          <w:lang w:bidi="fa-IR"/>
        </w:rPr>
        <w:t>بن الحسن بن علی بن أبی‌طالب، امّه امّ بشیر فاطمة بنت أبی‌مسعود عقبة بن عمرو بن ثعلبة</w:t>
      </w:r>
      <w:r>
        <w:rPr>
          <w:rStyle w:val="FootnoteAnchor"/>
          <w:rtl w:val="true"/>
        </w:rPr>
        <w:footnoteReference w:id="148"/>
      </w:r>
      <w:r>
        <w:rPr>
          <w:rFonts w:ascii="IRNazanin" w:hAnsi="IRNazanin" w:eastAsia="IRNazanin"/>
          <w:color w:val="111111"/>
          <w:sz w:val="28"/>
          <w:sz w:val="28"/>
          <w:szCs w:val="28"/>
          <w:rtl w:val="true"/>
          <w:lang w:bidi="fa-IR"/>
        </w:rPr>
        <w:t>، کان أکبر من الحسن بن الحسن سنّاً، توفّی زید بین مکّة والمدینة بموضع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حاجر، وهو ابن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الحسن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وهو ابن خمس وتسعین سنة، تأخّر عن عمّه الحسین بن علی بن أبی‌طالب علیهما السلام لمّا خرج إلی الکوفة، وبایع بعد قتله عبداللّه ابن الزبیر بالخلافة؛ لأنّ اخته من أبیه واُمّه کانت تحت عبداللّه بن الزبیر، وکان معه فی مواقعه إلی أن قتل، فأخذ بید اخته وعاد إلی المدینة، وله مع الحجّاج فی ذلک قصّة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1572956_237004111"/>
      <w:bookmarkStart w:id="77" w:name="_Toc28"/>
      <w:bookmarkEnd w:id="76"/>
      <w:r>
        <w:rPr>
          <w:rtl w:val="true"/>
        </w:rPr>
        <w:t>أعقاب الحسن الأمیر بن زید بن الحسن المجتبی</w:t>
      </w:r>
      <w:bookmarkEnd w:id="7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زید بن الحسن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أبامحمّد الحسن بن زید بن الحسن بن علی بن أبی‌طالب، من امّ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زجاجة تلقّب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ذکر لزید بن الحسن غیر الحسن بن زید</w:t>
      </w:r>
      <w:r>
        <w:rPr>
          <w:rStyle w:val="FootnoteAnchor"/>
          <w:rtl w:val="true"/>
        </w:rPr>
        <w:footnoteReference w:id="150"/>
      </w:r>
      <w:r>
        <w:rPr>
          <w:rFonts w:ascii="IRNazanin" w:hAnsi="IRNazanin" w:eastAsia="IRNazanin"/>
          <w:color w:val="111111"/>
          <w:sz w:val="28"/>
          <w:sz w:val="28"/>
          <w:szCs w:val="28"/>
          <w:rtl w:val="true"/>
          <w:lang w:bidi="fa-IR"/>
        </w:rPr>
        <w:t>، ولا عقب له إلاّ منه</w:t>
      </w:r>
      <w:r>
        <w:rPr>
          <w:rFonts w:eastAsia="IRNazanin" w:cs="IRNazanin"/>
          <w:color w:val="111111"/>
          <w:sz w:val="28"/>
          <w:szCs w:val="28"/>
          <w:rtl w:val="true"/>
          <w:lang w:bidi="fa-IR"/>
        </w:rPr>
        <w:t>.</w:t>
      </w:r>
      <w:bookmarkStart w:id="78" w:name="pg6240_35638"/>
    </w:p>
    <w:p>
      <w:pPr>
        <w:pStyle w:val="BookText"/>
        <w:rPr/>
      </w:pPr>
      <w:bookmarkEnd w:id="78"/>
      <w:r>
        <w:rPr>
          <w:rFonts w:ascii="IRNazanin" w:hAnsi="IRNazanin" w:eastAsia="IRNazanin"/>
          <w:color w:val="111111"/>
          <w:sz w:val="28"/>
          <w:sz w:val="28"/>
          <w:szCs w:val="28"/>
          <w:rtl w:val="true"/>
          <w:lang w:bidi="fa-IR"/>
        </w:rPr>
        <w:t>کان</w:t>
      </w:r>
      <w:r>
        <w:rPr>
          <w:rStyle w:val="FootnoteAnchor"/>
          <w:rtl w:val="true"/>
        </w:rPr>
        <w:footnoteReference w:id="151"/>
      </w:r>
      <w:r>
        <w:rPr>
          <w:rFonts w:ascii="IRNazanin" w:hAnsi="IRNazanin" w:eastAsia="IRNazanin"/>
          <w:color w:val="111111"/>
          <w:sz w:val="28"/>
          <w:sz w:val="28"/>
          <w:szCs w:val="28"/>
          <w:rtl w:val="true"/>
          <w:lang w:bidi="fa-IR"/>
        </w:rPr>
        <w:t>أمیر المدینة من قبل المنصور، وهو أوّل من لبس السواد من العلویة، توفّی سنة ثمان وستّین ومائة، وبلغ من السنّ ثمانین سنة، أدرک المنصور والمهدی والهادی والرشید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سبعة من الذکور أعقبوا، ومن الناس من أثبت العقب لخمسة منهم، أکبر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الحسن بن زید بن الحسن أبومحمّد، امّه امّ سلمة بنت الحسین الأثرم بن الحسن، وأبوالحسن علی</w:t>
      </w:r>
      <w:r>
        <w:rPr>
          <w:rStyle w:val="FootnoteAnchor"/>
          <w:rtl w:val="true"/>
        </w:rPr>
        <w:footnoteReference w:id="152"/>
      </w:r>
      <w:r>
        <w:rPr>
          <w:rFonts w:ascii="IRNazanin" w:hAnsi="IRNazanin" w:eastAsia="IRNazanin"/>
          <w:color w:val="111111"/>
          <w:sz w:val="28"/>
          <w:sz w:val="28"/>
          <w:szCs w:val="28"/>
          <w:rtl w:val="true"/>
          <w:lang w:bidi="fa-IR"/>
        </w:rPr>
        <w:t>بن الحسن بن زید بن الحسن، امّه امّ ولد مات فی حبس المنصور، وأبوطاهر زید بن الحسن بن زید بن الحسن امّه امّ ولد نوبیة، وأبوإسحاق إبراهیم بن الحسن بن زید بن الحسن امّه امّ ولد، وأبوزید عبداللّه بن الحسن بن زید بن الحسن، امّه امّ ولد تدعی جریرة</w:t>
      </w:r>
      <w:r>
        <w:rPr>
          <w:rStyle w:val="FootnoteAnchor"/>
          <w:rtl w:val="true"/>
        </w:rPr>
        <w:footnoteReference w:id="153"/>
      </w:r>
      <w:r>
        <w:rPr>
          <w:rFonts w:ascii="IRNazanin" w:hAnsi="IRNazanin" w:eastAsia="IRNazanin"/>
          <w:color w:val="111111"/>
          <w:sz w:val="28"/>
          <w:sz w:val="28"/>
          <w:szCs w:val="28"/>
          <w:rtl w:val="true"/>
          <w:lang w:bidi="fa-IR"/>
        </w:rPr>
        <w:t>، وأبوالحسن إسحاق بن الحسن بن زید بن الحسن الکوکبی کان أعور، امّه امّ ولد بخاریة، وأبومحمّد إسماعیل بن الحسن بن زید بن الحسن بن علی أصغر أولاده المعقبین من امّ ولد</w:t>
      </w:r>
      <w:r>
        <w:rPr>
          <w:rFonts w:eastAsia="IRNazanin" w:cs="IRNazanin"/>
          <w:color w:val="111111"/>
          <w:sz w:val="28"/>
          <w:szCs w:val="28"/>
          <w:rtl w:val="true"/>
          <w:lang w:bidi="fa-IR"/>
        </w:rPr>
        <w:t>.</w:t>
      </w:r>
    </w:p>
    <w:p>
      <w:pPr>
        <w:pStyle w:val="Heading2"/>
        <w:numPr>
          <w:ilvl w:val="1"/>
          <w:numId w:val="1"/>
        </w:numPr>
        <w:rPr/>
      </w:pPr>
      <w:bookmarkStart w:id="79" w:name="__RefHeading___Toc1572958_237004111"/>
      <w:bookmarkStart w:id="80" w:name="_Toc29"/>
      <w:bookmarkEnd w:id="79"/>
      <w:r>
        <w:rPr>
          <w:rtl w:val="true"/>
        </w:rPr>
        <w:t>أعقاب القاسم بن الحسن الأمیر</w:t>
      </w:r>
      <w:bookmarkEnd w:id="8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القاسم</w:t>
      </w:r>
      <w:r>
        <w:rPr>
          <w:rStyle w:val="FootnoteAnchor"/>
          <w:rtl w:val="true"/>
        </w:rPr>
        <w:footnoteReference w:id="154"/>
      </w:r>
      <w:r>
        <w:rPr>
          <w:rFonts w:ascii="IRNazanin" w:hAnsi="IRNazanin" w:eastAsia="IRNazanin"/>
          <w:color w:val="111111"/>
          <w:sz w:val="28"/>
          <w:sz w:val="28"/>
          <w:szCs w:val="28"/>
          <w:rtl w:val="true"/>
          <w:lang w:bidi="fa-IR"/>
        </w:rPr>
        <w:t>بن الحسن بن زید، ففی ولده العدد، ولّد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البطحانی بن القاسم بن الحسن أبا عبداللّه، امّه أمامة بنت الصلت الثقفیة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وولّد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w:t>
      </w:r>
      <w:r>
        <w:rPr>
          <w:rStyle w:val="FootnoteAnchor"/>
          <w:rtl w:val="true"/>
        </w:rPr>
        <w:footnoteReference w:id="155"/>
      </w:r>
      <w:r>
        <w:rPr>
          <w:rFonts w:ascii="IRNazanin" w:hAnsi="IRNazanin" w:eastAsia="IRNazanin"/>
          <w:color w:val="111111"/>
          <w:sz w:val="28"/>
          <w:sz w:val="28"/>
          <w:szCs w:val="28"/>
          <w:rtl w:val="true"/>
          <w:lang w:bidi="fa-IR"/>
        </w:rPr>
        <w:t>، والقاسم</w:t>
      </w:r>
      <w:r>
        <w:rPr>
          <w:rStyle w:val="FootnoteAnchor"/>
          <w:rtl w:val="true"/>
        </w:rPr>
        <w:footnoteReference w:id="156"/>
      </w:r>
      <w:r>
        <w:rPr>
          <w:rFonts w:ascii="IRNazanin" w:hAnsi="IRNazanin" w:eastAsia="IRNazanin"/>
          <w:color w:val="111111"/>
          <w:sz w:val="28"/>
          <w:sz w:val="28"/>
          <w:szCs w:val="28"/>
          <w:rtl w:val="true"/>
          <w:lang w:bidi="fa-IR"/>
        </w:rPr>
        <w:t>، وموسی</w:t>
      </w:r>
      <w:r>
        <w:rPr>
          <w:rStyle w:val="FootnoteAnchor"/>
          <w:rtl w:val="true"/>
        </w:rPr>
        <w:footnoteReference w:id="157"/>
      </w:r>
      <w:r>
        <w:rPr>
          <w:rFonts w:ascii="IRNazanin" w:hAnsi="IRNazanin" w:eastAsia="IRNazanin"/>
          <w:color w:val="111111"/>
          <w:sz w:val="28"/>
          <w:sz w:val="28"/>
          <w:szCs w:val="28"/>
          <w:rtl w:val="true"/>
          <w:lang w:bidi="fa-IR"/>
        </w:rPr>
        <w:t>، وعیسی</w:t>
      </w:r>
      <w:r>
        <w:rPr>
          <w:rStyle w:val="FootnoteAnchor"/>
          <w:rtl w:val="true"/>
        </w:rPr>
        <w:footnoteReference w:id="158"/>
      </w:r>
      <w:r>
        <w:rPr>
          <w:rFonts w:ascii="IRNazanin" w:hAnsi="IRNazanin" w:eastAsia="IRNazanin"/>
          <w:color w:val="111111"/>
          <w:sz w:val="28"/>
          <w:sz w:val="28"/>
          <w:szCs w:val="28"/>
          <w:rtl w:val="true"/>
          <w:lang w:bidi="fa-IR"/>
        </w:rPr>
        <w:t>، وإبراهیم</w:t>
      </w:r>
      <w:r>
        <w:rPr>
          <w:rStyle w:val="FootnoteAnchor"/>
          <w:rtl w:val="true"/>
        </w:rPr>
        <w:footnoteReference w:id="159"/>
      </w:r>
      <w:r>
        <w:rPr>
          <w:rFonts w:ascii="IRNazanin" w:hAnsi="IRNazanin" w:eastAsia="IRNazanin"/>
          <w:color w:val="111111"/>
          <w:sz w:val="28"/>
          <w:sz w:val="28"/>
          <w:szCs w:val="28"/>
          <w:rtl w:val="true"/>
          <w:lang w:bidi="fa-IR"/>
        </w:rPr>
        <w:t>، بنی</w:t>
      </w:r>
      <w:r>
        <w:rPr>
          <w:rStyle w:val="FootnoteAnchor"/>
          <w:rtl w:val="true"/>
        </w:rPr>
        <w:footnoteReference w:id="160"/>
      </w:r>
      <w:r>
        <w:rPr>
          <w:rFonts w:ascii="IRNazanin" w:hAnsi="IRNazanin" w:eastAsia="IRNazanin"/>
          <w:color w:val="111111"/>
          <w:sz w:val="28"/>
          <w:sz w:val="28"/>
          <w:szCs w:val="28"/>
          <w:rtl w:val="true"/>
          <w:lang w:bidi="fa-IR"/>
        </w:rPr>
        <w:t>محمّد بن القاسم بن الحسن بن زید، لاُمّهات أولاد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وعبدالرحمن</w:t>
      </w:r>
      <w:r>
        <w:rPr>
          <w:rStyle w:val="FootnoteAnchor"/>
          <w:rtl w:val="true"/>
        </w:rPr>
        <w:footnoteReference w:id="161"/>
      </w:r>
      <w:r>
        <w:rPr>
          <w:rFonts w:ascii="IRNazanin" w:hAnsi="IRNazanin" w:eastAsia="IRNazanin"/>
          <w:color w:val="111111"/>
          <w:sz w:val="28"/>
          <w:sz w:val="28"/>
          <w:szCs w:val="28"/>
          <w:rtl w:val="true"/>
          <w:lang w:bidi="fa-IR"/>
        </w:rPr>
        <w:t>بن القاسم بن الحسن بن زید، یکنّی أباجعفر، من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عبدالرحمن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Style w:val="FootnoteAnchor"/>
          <w:rtl w:val="true"/>
        </w:rPr>
        <w:footnoteReference w:id="162"/>
      </w:r>
      <w:r>
        <w:rPr>
          <w:rFonts w:ascii="Amiri" w:hAnsi="Amiri" w:eastAsia="Amiri" w:cs="Amiri"/>
          <w:color w:val="111111"/>
          <w:sz w:val="28"/>
          <w:sz w:val="28"/>
          <w:szCs w:val="28"/>
          <w:rtl w:val="true"/>
          <w:lang w:bidi="ar-SA"/>
        </w:rPr>
        <w:t>ومحمّداً</w:t>
      </w:r>
      <w:r>
        <w:rPr>
          <w:rStyle w:val="FootnoteAnchor"/>
          <w:rtl w:val="true"/>
        </w:rPr>
        <w:footnoteReference w:id="163"/>
      </w:r>
      <w:r>
        <w:rPr>
          <w:rFonts w:ascii="IRNazanin" w:hAnsi="IRNazanin" w:eastAsia="IRNazanin"/>
          <w:color w:val="111111"/>
          <w:sz w:val="28"/>
          <w:sz w:val="28"/>
          <w:szCs w:val="28"/>
          <w:rtl w:val="true"/>
          <w:lang w:bidi="fa-IR"/>
        </w:rPr>
        <w:t>ابنی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عبدالرحمن بن القاسم هو المقتول بورامین</w:t>
      </w:r>
      <w:r>
        <w:rPr>
          <w:rStyle w:val="FootnoteAnchor"/>
          <w:rtl w:val="true"/>
        </w:rPr>
        <w:footnoteReference w:id="164"/>
      </w:r>
      <w:r>
        <w:rPr>
          <w:rFonts w:ascii="IRNazanin" w:hAnsi="IRNazanin" w:eastAsia="IRNazanin"/>
          <w:color w:val="111111"/>
          <w:sz w:val="28"/>
          <w:sz w:val="28"/>
          <w:szCs w:val="28"/>
          <w:rtl w:val="true"/>
          <w:lang w:bidi="fa-IR"/>
        </w:rPr>
        <w:t>فی ولایة عبداللّه ابن عزیز أیّام المهدی، ومشهده بورامین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 بن إبراهیم بن علی بن عبدالرحمن بن القاسم، مات فی حبس طاهر بنیسابور سنة ستّین ومائتین، وقبره ببلاجرد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w:t>
      </w:r>
      <w:r>
        <w:rPr>
          <w:rStyle w:val="FootnoteAnchor"/>
          <w:rtl w:val="true"/>
        </w:rPr>
        <w:footnoteReference w:id="166"/>
      </w:r>
      <w:r>
        <w:rPr>
          <w:rFonts w:ascii="IRNazanin" w:hAnsi="IRNazanin" w:eastAsia="IRNazanin"/>
          <w:color w:val="111111"/>
          <w:sz w:val="28"/>
          <w:sz w:val="28"/>
          <w:szCs w:val="28"/>
          <w:rtl w:val="true"/>
          <w:lang w:bidi="fa-IR"/>
        </w:rPr>
        <w:t>بن القاسم بن الحسن بن علی بن عبدالرحمن بن القاسم بن</w:t>
      </w:r>
      <w:bookmarkStart w:id="81" w:name="pg6240_35640"/>
    </w:p>
    <w:p>
      <w:pPr>
        <w:pStyle w:val="BookText"/>
        <w:rPr/>
      </w:pPr>
      <w:bookmarkEnd w:id="81"/>
      <w:r>
        <w:rPr>
          <w:rFonts w:ascii="IRNazanin" w:hAnsi="IRNazanin" w:eastAsia="IRNazanin"/>
          <w:color w:val="111111"/>
          <w:sz w:val="28"/>
          <w:sz w:val="28"/>
          <w:szCs w:val="28"/>
          <w:rtl w:val="true"/>
          <w:lang w:bidi="fa-IR"/>
        </w:rPr>
        <w:t>الحسن بن زید بن الحسن بن علی بن أبی‌طالب هو الداعی الصغیر، ورد الری مع کیاکی بن ماکان</w:t>
      </w:r>
      <w:r>
        <w:rPr>
          <w:rStyle w:val="FootnoteAnchor"/>
          <w:rtl w:val="true"/>
        </w:rPr>
        <w:footnoteReference w:id="167"/>
      </w:r>
      <w:r>
        <w:rPr>
          <w:rFonts w:ascii="IRNazanin" w:hAnsi="IRNazanin" w:eastAsia="IRNazanin"/>
          <w:color w:val="111111"/>
          <w:sz w:val="28"/>
          <w:sz w:val="28"/>
          <w:szCs w:val="28"/>
          <w:rtl w:val="true"/>
          <w:lang w:bidi="fa-IR"/>
        </w:rPr>
        <w:t>، قتل بآمل سنة ستّ عشر وثلاثمائة فی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یلقّب بردان</w:t>
      </w:r>
      <w:r>
        <w:rPr>
          <w:rStyle w:val="FootnoteAnchor"/>
          <w:rtl w:val="true"/>
        </w:rPr>
        <w:footnoteReference w:id="168"/>
      </w:r>
      <w:r>
        <w:rPr>
          <w:rFonts w:ascii="IRNazanin" w:hAnsi="IRNazanin" w:eastAsia="IRNazanin"/>
          <w:color w:val="111111"/>
          <w:sz w:val="28"/>
          <w:sz w:val="28"/>
          <w:szCs w:val="28"/>
          <w:rtl w:val="true"/>
          <w:lang w:bidi="fa-IR"/>
        </w:rPr>
        <w:t>، وکان أبوه القاسم بن الحسن ینفیه،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ذلک أبوالحسن ابن الناصر الکبیر، وله نسب وعقب کثیر فی سائر البلاد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ولده</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بهمدان أبو عبداللّه الحسین</w:t>
      </w:r>
      <w:r>
        <w:rPr>
          <w:rStyle w:val="FootnoteAnchor"/>
          <w:rtl w:val="true"/>
        </w:rPr>
        <w:footnoteReference w:id="171"/>
      </w:r>
      <w:r>
        <w:rPr>
          <w:rFonts w:ascii="IRNazanin" w:hAnsi="IRNazanin" w:eastAsia="IRNazanin"/>
          <w:color w:val="111111"/>
          <w:sz w:val="28"/>
          <w:sz w:val="28"/>
          <w:szCs w:val="28"/>
          <w:rtl w:val="true"/>
          <w:lang w:bidi="fa-IR"/>
        </w:rPr>
        <w:t>بن علی بن الحسین بن الحسن بن القاسم بن محمّد بن القاسم بن الحسن بن زید بن الحسن بن علی بن أبی‌طالب، وابن عمّه أبوالحسن الصوفی بخراسان</w:t>
      </w:r>
      <w:r>
        <w:rPr>
          <w:rFonts w:eastAsia="IRNazanin" w:cs="IRNazanin"/>
          <w:color w:val="111111"/>
          <w:sz w:val="28"/>
          <w:szCs w:val="28"/>
          <w:rtl w:val="true"/>
          <w:lang w:bidi="fa-IR"/>
        </w:rPr>
        <w:t>.</w:t>
      </w:r>
    </w:p>
    <w:p>
      <w:pPr>
        <w:pStyle w:val="Heading2"/>
        <w:numPr>
          <w:ilvl w:val="1"/>
          <w:numId w:val="1"/>
        </w:numPr>
        <w:rPr/>
      </w:pPr>
      <w:bookmarkStart w:id="82" w:name="__RefHeading___Toc1572960_237004111"/>
      <w:bookmarkStart w:id="83" w:name="_Toc30"/>
      <w:bookmarkEnd w:id="82"/>
      <w:r>
        <w:rPr>
          <w:rtl w:val="true"/>
        </w:rPr>
        <w:t>أعقاب زید بن الحسن الأمیر</w:t>
      </w:r>
      <w:bookmarkEnd w:id="8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بن الحسن بن زید بن الحسن بن علی أبوطاهر،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زید، امّه أسماء بنت إبراهیم المخزومیة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أعقب، وهو محمّد بن طاهر بن زید من امّ ولد بالحجاز، ومنهم خلق کثیر بالبصرة</w:t>
      </w:r>
      <w:r>
        <w:rPr>
          <w:rFonts w:eastAsia="IRNazanin" w:cs="IRNazanin"/>
          <w:color w:val="111111"/>
          <w:sz w:val="28"/>
          <w:szCs w:val="28"/>
          <w:rtl w:val="true"/>
          <w:lang w:bidi="fa-IR"/>
        </w:rPr>
        <w:t>.</w:t>
      </w:r>
      <w:bookmarkStart w:id="84" w:name="pg6240_35641"/>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لطاهر بن زید ولد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أحمد بن عیسی بن الحسین بن علی بن الحسین، وهو أحد علماء العلویة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طاهر بن زید عند موته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عقب لی</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1572962_237004111"/>
      <w:bookmarkStart w:id="86" w:name="_Toc31"/>
      <w:bookmarkEnd w:id="85"/>
      <w:r>
        <w:rPr>
          <w:rtl w:val="true"/>
        </w:rPr>
        <w:t>أعقاب علی بن الحسن الأمیر</w:t>
      </w:r>
      <w:bookmarkEnd w:id="8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الحسن بن زید بن الحسن بن علی،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بن علی، امّه إبنة إسماعیل الثقفیة</w:t>
      </w:r>
      <w:r>
        <w:rPr>
          <w:rStyle w:val="FootnoteAnchor"/>
          <w:rtl w:val="true"/>
        </w:rPr>
        <w:footnoteReference w:id="173"/>
      </w:r>
      <w:r>
        <w:rPr>
          <w:rFonts w:ascii="IRNazanin" w:hAnsi="IRNazanin" w:eastAsia="IRNazanin"/>
          <w:color w:val="111111"/>
          <w:sz w:val="28"/>
          <w:sz w:val="28"/>
          <w:szCs w:val="28"/>
          <w:rtl w:val="true"/>
          <w:lang w:bidi="fa-IR"/>
        </w:rPr>
        <w:t>، لا عقب له، إنّما العقب لعبدالعظیم بن عبداللّه بن علی، علی ما یقال</w:t>
      </w:r>
      <w:r>
        <w:rPr>
          <w:rStyle w:val="FootnoteAnchor"/>
          <w:rtl w:val="true"/>
        </w:rPr>
        <w:footnoteReference w:id="174"/>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علی بن الحسن بن زید، امّه امّ ولد، وعبدالعظیم بن عبداللّه بن علی بن الحسن بن زید أبوالقاسم الزاهد العالم، المدفون بالری فی مشهد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w:t>
      </w:r>
      <w:r>
        <w:rPr>
          <w:rStyle w:val="FootnoteAnchor"/>
          <w:rtl w:val="true"/>
        </w:rPr>
        <w:footnoteReference w:id="175"/>
      </w:r>
      <w:r>
        <w:rPr>
          <w:rFonts w:ascii="IRNazanin" w:hAnsi="IRNazanin" w:eastAsia="IRNazanin"/>
          <w:color w:val="111111"/>
          <w:sz w:val="28"/>
          <w:sz w:val="28"/>
          <w:szCs w:val="28"/>
          <w:rtl w:val="true"/>
          <w:lang w:bidi="fa-IR"/>
        </w:rPr>
        <w:t>بن عبداللّه، وأحمد بن عبداللّه بن علی بن الحسن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أعقب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أبوالحسن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أعقب، والعمل علیه، وهو صحیح</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87" w:name="pg6240_35642"/>
    </w:p>
    <w:p>
      <w:pPr>
        <w:pStyle w:val="BookText"/>
        <w:rPr/>
      </w:pPr>
      <w:bookmarkEnd w:id="87"/>
      <w:r>
        <w:rPr>
          <w:rFonts w:ascii="IRNazanin" w:hAnsi="IRNazanin" w:eastAsia="IRNazanin"/>
          <w:color w:val="111111"/>
          <w:sz w:val="28"/>
          <w:sz w:val="28"/>
          <w:szCs w:val="28"/>
          <w:rtl w:val="true"/>
          <w:lang w:bidi="fa-IR"/>
        </w:rPr>
        <w:t>وبالحجاز من ولد أحمد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القاسم بن أحمد بن عبداللّه بن علی بن الحسن بن زید بن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أبوعلی محمّد بن همام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عتبة بن عبیداللّه، عن علی ابن علی، عن الحسن بن علی العسکری علیهما السلام، أنّه سئل عن عبدالعظیم بن عبداللّه الحسنی،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 لقلنا ما أعقب</w:t>
      </w:r>
      <w:r>
        <w:rPr>
          <w:rStyle w:val="FootnoteAnchor"/>
          <w:rtl w:val="true"/>
        </w:rPr>
        <w:footnoteReference w:id="178"/>
      </w:r>
      <w:r>
        <w:rPr>
          <w:rFonts w:ascii="IRNazanin" w:hAnsi="IRNazanin" w:eastAsia="IRNazanin"/>
          <w:color w:val="111111"/>
          <w:sz w:val="28"/>
          <w:sz w:val="28"/>
          <w:szCs w:val="28"/>
          <w:rtl w:val="true"/>
          <w:lang w:bidi="fa-IR"/>
        </w:rPr>
        <w:t>علی بن الحسن بن زید بن الحسن السبط ابن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عبدالعظیم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بن عبدالعظیم بن عبداللّه، وکان زاهداً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علی استلحقه الحسن بن زید جدّه بعد موت أبیه علی بالقافة، وذلک أنّ أباه علیاً هلک فی حیاة أبیه الحسن بن زید، واُمّ عبداللّه بن علی بن الحسن جاریة قد بیعت ولم یعلم أنّها حاملة، فلمّا توفّی علی بن الحسن ابن زید ردّها المشتری إلی أبیه الحسن بن زید، فولدت عبداللّه أبا عبدالعظیم، فشکّ فیه، فدعا بالقافة، فألحقوه به، واسم الجاریة هیفاء</w:t>
      </w:r>
      <w:r>
        <w:rPr>
          <w:rStyle w:val="FootnoteAnchor"/>
          <w:rtl w:val="true"/>
        </w:rPr>
        <w:footnoteReference w:id="179"/>
      </w:r>
      <w:r>
        <w:rPr>
          <w:rFonts w:ascii="IRNazanin" w:hAnsi="IRNazanin" w:eastAsia="IRNazanin"/>
          <w:color w:val="111111"/>
          <w:sz w:val="28"/>
          <w:sz w:val="28"/>
          <w:szCs w:val="28"/>
          <w:rtl w:val="true"/>
          <w:lang w:bidi="fa-IR"/>
        </w:rPr>
        <w:t>، ذکر ذلک أبوالحسن الموسوی صاحب ابن السیاح</w:t>
      </w:r>
      <w:r>
        <w:rPr>
          <w:rStyle w:val="FootnoteAnchor"/>
          <w:rtl w:val="true"/>
        </w:rPr>
        <w:footnoteReference w:id="180"/>
      </w:r>
      <w:r>
        <w:rPr>
          <w:rFonts w:ascii="IRNazanin" w:hAnsi="IRNazanin" w:eastAsia="IRNazanin"/>
          <w:color w:val="111111"/>
          <w:sz w:val="28"/>
          <w:sz w:val="28"/>
          <w:szCs w:val="28"/>
          <w:rtl w:val="true"/>
          <w:lang w:bidi="fa-IR"/>
        </w:rPr>
        <w:t>فی کتابه، وکان عالماً بالأنساب</w:t>
      </w:r>
      <w:r>
        <w:rPr>
          <w:rFonts w:eastAsia="IRNazanin" w:cs="IRNazanin"/>
          <w:color w:val="111111"/>
          <w:sz w:val="28"/>
          <w:szCs w:val="28"/>
          <w:rtl w:val="true"/>
          <w:lang w:bidi="fa-IR"/>
        </w:rPr>
        <w:t>.</w:t>
      </w:r>
    </w:p>
    <w:p>
      <w:pPr>
        <w:pStyle w:val="Heading2"/>
        <w:numPr>
          <w:ilvl w:val="1"/>
          <w:numId w:val="1"/>
        </w:numPr>
        <w:rPr/>
      </w:pPr>
      <w:bookmarkStart w:id="88" w:name="__RefHeading___Toc1572964_237004111"/>
      <w:bookmarkStart w:id="89" w:name="_Toc32"/>
      <w:bookmarkEnd w:id="88"/>
      <w:r>
        <w:rPr>
          <w:rtl w:val="true"/>
        </w:rPr>
        <w:t>أعقاب إبراهیم بن الحسن الأمیر</w:t>
      </w:r>
      <w:bookmarkEnd w:id="8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بن الحسن بن زید بن الحسن بن علی من امّ ولد،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w:t>
      </w:r>
      <w:bookmarkStart w:id="90" w:name="pg6240_35643"/>
    </w:p>
    <w:p>
      <w:pPr>
        <w:pStyle w:val="BookText"/>
        <w:rPr/>
      </w:pPr>
      <w:bookmarkEnd w:id="90"/>
      <w:r>
        <w:rPr>
          <w:rFonts w:ascii="IRNazanin" w:hAnsi="IRNazanin" w:eastAsia="IRNazanin"/>
          <w:color w:val="111111"/>
          <w:sz w:val="28"/>
          <w:sz w:val="28"/>
          <w:szCs w:val="28"/>
          <w:rtl w:val="true"/>
          <w:lang w:bidi="fa-IR"/>
        </w:rPr>
        <w:t>إبراهیم بن الحسن، امّه علویة</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إبراهیم بن إبراهیم امّه أمة الحمید</w:t>
      </w:r>
      <w:r>
        <w:rPr>
          <w:rStyle w:val="FootnoteAnchor"/>
          <w:rtl w:val="true"/>
        </w:rPr>
        <w:footnoteReference w:id="182"/>
      </w:r>
      <w:r>
        <w:rPr>
          <w:rFonts w:ascii="IRNazanin" w:hAnsi="IRNazanin" w:eastAsia="IRNazanin"/>
          <w:color w:val="111111"/>
          <w:sz w:val="28"/>
          <w:sz w:val="28"/>
          <w:szCs w:val="28"/>
          <w:rtl w:val="true"/>
          <w:lang w:bidi="fa-IR"/>
        </w:rPr>
        <w:t>من ولد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محمّد بن إبراهیم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وعبداللّه وأحمد، امّهم امّ سلمة بنت عبدالعظیم بن عبداللّه بن علی بن الحسن بن زید بن الحسن بن علی بن أبی‌طالب، فأولاد عبداللّه بن محمّد بن إبراهیم بخراسان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العمری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لعبداللّه بن محمّد بن إبراهیم عقب ولا نسب</w:t>
      </w:r>
      <w:r>
        <w:rPr>
          <w:rFonts w:eastAsia="IRNazanin" w:cs="IRNazanin"/>
          <w:color w:val="111111"/>
          <w:sz w:val="28"/>
          <w:szCs w:val="28"/>
          <w:rtl w:val="true"/>
          <w:lang w:bidi="fa-IR"/>
        </w:rPr>
        <w:t>.</w:t>
      </w:r>
    </w:p>
    <w:p>
      <w:pPr>
        <w:pStyle w:val="Heading2"/>
        <w:numPr>
          <w:ilvl w:val="1"/>
          <w:numId w:val="1"/>
        </w:numPr>
        <w:rPr/>
      </w:pPr>
      <w:bookmarkStart w:id="91" w:name="__RefHeading___Toc1572966_237004111"/>
      <w:bookmarkStart w:id="92" w:name="_Toc33"/>
      <w:bookmarkEnd w:id="91"/>
      <w:r>
        <w:rPr>
          <w:rtl w:val="true"/>
        </w:rPr>
        <w:t>أعقاب عبداللّه بن الحسن الأمیر</w:t>
      </w:r>
      <w:bookmarkEnd w:id="9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وأبومحمّد عبداللّه بن الحسن بن زید بن الحسن امّه الرباب بنت بسطام شیبانیة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عبداللّه بن الحسن بن زید، امّه امّ ولد، کان من أشجع أهل زمانه، وکان مع أبی‌السرایا الخارج بالکوفة، فهرب إلی الأهواز، فأخذه داود بن عیسی، وضرب عنقه صبراً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زید بن عبداللّه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وعلیاً وحسناً وعبداللّه أولاد زید بن عبداللّه، امّهم علویة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وولّد محمّد بن زید بن عبداللّه بن الحسن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وعلیاً وعبداللّه، امّهم المخزومیة، وهم بالحجاز</w:t>
      </w:r>
      <w:r>
        <w:rPr>
          <w:rFonts w:eastAsia="IRNazanin" w:cs="IRNazanin"/>
          <w:color w:val="111111"/>
          <w:sz w:val="28"/>
          <w:szCs w:val="28"/>
          <w:rtl w:val="true"/>
          <w:lang w:bidi="fa-IR"/>
        </w:rPr>
        <w:t>.</w:t>
      </w:r>
      <w:bookmarkStart w:id="93" w:name="pg6240_35644"/>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العمری وغیره أولاد محمّد بن زید بن عبداللّه، ولم یثبتوا له نسباً، واللّه أعلم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1572968_237004111"/>
      <w:bookmarkStart w:id="95" w:name="_Toc34"/>
      <w:bookmarkEnd w:id="94"/>
      <w:r>
        <w:rPr>
          <w:rtl w:val="true"/>
        </w:rPr>
        <w:t>أعقاب إسحاق بن الحسن الأمیر</w:t>
      </w:r>
      <w:bookmarkEnd w:id="9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وإسحاق بن الحسن بن زید بن الحسن بن علی هو الکوکبی، امّه امّ ولد، کان مع الرشید،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یسعی بآل أبی‌طالب، وکان عیناً للرشید علیهم، وسعی بجماعة من العلویة</w:t>
      </w:r>
      <w:r>
        <w:rPr>
          <w:rStyle w:val="FootnoteAnchor"/>
          <w:rtl w:val="true"/>
        </w:rPr>
        <w:footnoteReference w:id="186"/>
      </w:r>
      <w:r>
        <w:rPr>
          <w:rFonts w:ascii="IRNazanin" w:hAnsi="IRNazanin" w:eastAsia="IRNazanin"/>
          <w:color w:val="111111"/>
          <w:sz w:val="28"/>
          <w:sz w:val="28"/>
          <w:szCs w:val="28"/>
          <w:rtl w:val="true"/>
          <w:lang w:bidi="fa-IR"/>
        </w:rPr>
        <w:t>، فقتلوا برأیه، وغضب الرشید علیه آخر الأمر وحبسه، ومات فی حبسه، وکان لا یفارقه السواد لیلاً ونهاراً،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وحسیناً وهاروناً، من امّ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شحرة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وولّد الحسن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بن الحسن بن إسحاق</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وولّد هارون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هارون بن إسحاق، ومحمّد بن جعفر بن هارون بن إسحاق بن الحسن بن زید بن الحسن بن علی بن أبی‌طالب، وهو الذی قتله رافع بن اللیث بآمل، ومشهده ظاهر یتبرّک به وبزیارته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ولده جماعة من النسّابة،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لیس له ولد</w:t>
      </w:r>
      <w:r>
        <w:rPr>
          <w:rFonts w:eastAsia="IRNazanin" w:cs="IRNazanin"/>
          <w:color w:val="111111"/>
          <w:sz w:val="28"/>
          <w:szCs w:val="28"/>
          <w:rtl w:val="true"/>
          <w:lang w:bidi="fa-IR"/>
        </w:rPr>
        <w:t>.</w:t>
      </w:r>
      <w:bookmarkStart w:id="96" w:name="pg6240_35645"/>
    </w:p>
    <w:p>
      <w:pPr>
        <w:pStyle w:val="BookText"/>
        <w:rPr/>
      </w:pPr>
      <w:bookmarkEnd w:id="96"/>
      <w:r>
        <w:rPr>
          <w:rFonts w:ascii="IRNazanin" w:hAnsi="IRNazanin" w:eastAsia="IRNazanin"/>
          <w:color w:val="111111"/>
          <w:sz w:val="28"/>
          <w:sz w:val="28"/>
          <w:szCs w:val="28"/>
          <w:rtl w:val="true"/>
          <w:lang w:bidi="fa-IR"/>
        </w:rPr>
        <w:t>وقال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 ولد إسحاق خیراً ولا شرّاً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1572970_237004111"/>
      <w:bookmarkStart w:id="98" w:name="_Toc35"/>
      <w:bookmarkEnd w:id="97"/>
      <w:r>
        <w:rPr>
          <w:rtl w:val="true"/>
        </w:rPr>
        <w:t>أعقاب إسماعیل بن الحسن الأمیر</w:t>
      </w:r>
      <w:bookmarkEnd w:id="9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وإسماعیل</w:t>
      </w:r>
      <w:r>
        <w:rPr>
          <w:rStyle w:val="FootnoteAnchor"/>
          <w:rtl w:val="true"/>
        </w:rPr>
        <w:footnoteReference w:id="191"/>
      </w:r>
      <w:r>
        <w:rPr>
          <w:rFonts w:ascii="IRNazanin" w:hAnsi="IRNazanin" w:eastAsia="IRNazanin"/>
          <w:color w:val="111111"/>
          <w:sz w:val="28"/>
          <w:sz w:val="28"/>
          <w:szCs w:val="28"/>
          <w:rtl w:val="true"/>
          <w:lang w:bidi="fa-IR"/>
        </w:rPr>
        <w:t>بن الحسن بن زید بن الحسن بن علی بن أبی‌طالب، امّه امّ ولد، وهو آخر ولد الحسن بن زید الذین أعقبوا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إسماعیل بن الحسن بن زید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w:t>
      </w:r>
      <w:r>
        <w:rPr>
          <w:rStyle w:val="FootnoteAnchor"/>
          <w:rtl w:val="true"/>
        </w:rPr>
        <w:footnoteReference w:id="192"/>
      </w:r>
      <w:r>
        <w:rPr>
          <w:rFonts w:ascii="IRNazanin" w:hAnsi="IRNazanin" w:eastAsia="IRNazanin"/>
          <w:color w:val="111111"/>
          <w:sz w:val="28"/>
          <w:sz w:val="28"/>
          <w:szCs w:val="28"/>
          <w:rtl w:val="true"/>
          <w:lang w:bidi="fa-IR"/>
        </w:rPr>
        <w:t>بن إسماعیل، وکان صاحب لهو وصید، معتزلاً عن الناس، مشتغلاً بلذّاته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محمّد بن إسماعیل بن الحسن بن زید ولداً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محمّد بن إسماعیل بن الحسن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زید بن محمّد بن إسماعیل بن الحسن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السیّدین الداعیین الخارجین بطبرستان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Style w:val="FootnoteAnchor"/>
          <w:rtl w:val="true"/>
        </w:rPr>
        <w:footnoteReference w:id="193"/>
      </w:r>
      <w:r>
        <w:rPr>
          <w:rFonts w:ascii="IRNazanin" w:hAnsi="IRNazanin" w:eastAsia="IRNazanin"/>
          <w:color w:val="111111"/>
          <w:sz w:val="28"/>
          <w:sz w:val="28"/>
          <w:szCs w:val="28"/>
          <w:rtl w:val="true"/>
          <w:lang w:bidi="fa-IR"/>
        </w:rPr>
        <w:t>بن زید الداعی الکبیر، ومحمّد</w:t>
      </w:r>
      <w:r>
        <w:rPr>
          <w:rStyle w:val="FootnoteAnchor"/>
          <w:rtl w:val="true"/>
        </w:rPr>
        <w:footnoteReference w:id="194"/>
      </w:r>
      <w:r>
        <w:rPr>
          <w:rFonts w:ascii="IRNazanin" w:hAnsi="IRNazanin" w:eastAsia="IRNazanin"/>
          <w:color w:val="111111"/>
          <w:sz w:val="28"/>
          <w:sz w:val="28"/>
          <w:szCs w:val="28"/>
          <w:rtl w:val="true"/>
          <w:lang w:bidi="fa-IR"/>
        </w:rPr>
        <w:t>بن زید الداعی بعده، خرج الحسن بن زید بطبرستان فی سنة خمسین ومائتین، وتوفّی فی سنة سبعین ومائتین فی خلافة المستعین، وکانت مدّة ولایته عشرین سنة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زید لم یعقب بلا خلاف، کانت له بنت من جاریة تسمّی کریمة،</w:t>
      </w:r>
    </w:p>
    <w:p>
      <w:pPr>
        <w:pStyle w:val="BookText"/>
        <w:rPr/>
      </w:pPr>
      <w:r>
        <w:rPr>
          <w:rFonts w:ascii="IRNazanin" w:hAnsi="IRNazanin" w:eastAsia="IRNazanin"/>
          <w:color w:val="111111"/>
          <w:sz w:val="28"/>
          <w:sz w:val="28"/>
          <w:szCs w:val="28"/>
          <w:rtl w:val="true"/>
          <w:lang w:bidi="fa-IR"/>
        </w:rPr>
        <w:t>ماتت قبل أن تبرز إلی زوج، وما بقی له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الحسن بن زید الداعی أیّام ولایته جماعة من کبار الأشراف وسادات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الکوکبی الحسین بن أحمد بن محمّد بن إسماعیل بن محمّد بن عبداللّه بن علی بن الحسین بن علی بن أبی‌طالب، واُمّه فاطمة بنت جعفر بن إسماعیل بن جعفر بن محمّد الباقر، وکان رسول اللّه صلی الله علیه و آله ولّده 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معه عبیداللّه بن الحسن بن جعفر بن عبیداللّه بن الحسین بن علی بن الحسین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وکانا انهزما من قزوین وأبهر وزنجان، وکان الداعی ولاّهما، فجاء موسی بن بغا من بغداد، فهربا منه إلی طبرستان، فقبض علیهما یوم السبت للیلتین خلتا من رمضان سنة ثمان وخمسین ومائتین، وألقاهما فی برکة حتّی ماتا، ثمّ أخرجهما وألقاهما فی سرداب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دخل یعقوب بن لیث طبرستان، وانهزم الحسن بن زید منه إلی أرض الدیلم، فأخرجهما ودفنهما، وقتل العقیقی وابن خالته الحسن بن محمّد بن جعفر بن عبداللّه بن الحسین الأصغر بن علی بن الحسین بن علی بن أبی‌طالب، وکان ولاّه ساریة، فلبس السواد، وخطب للخراسانیة، فلمّا عاد الحسن بن زید أخذه وضرب عنقه صبراً، ودفنه فی مقابر الیهود بساریة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مات الحسن بن زید الداعی استولی علی الأمر ختنه علی أخیه</w:t>
      </w:r>
      <w:r>
        <w:rPr>
          <w:rStyle w:val="FootnoteAnchor"/>
          <w:rtl w:val="true"/>
        </w:rPr>
        <w:footnoteReference w:id="195"/>
      </w:r>
      <w:r>
        <w:rPr>
          <w:rFonts w:ascii="IRNazanin" w:hAnsi="IRNazanin" w:eastAsia="IRNazanin"/>
          <w:color w:val="111111"/>
          <w:sz w:val="28"/>
          <w:sz w:val="28"/>
          <w:szCs w:val="28"/>
          <w:rtl w:val="true"/>
          <w:lang w:bidi="fa-IR"/>
        </w:rPr>
        <w:t>أبوالحسین أحمد بن محمّد بن إبراهیم بن علی بن عبدالرحمن الشجری بن القاسم</w:t>
      </w:r>
    </w:p>
    <w:p>
      <w:pPr>
        <w:pStyle w:val="BookText"/>
        <w:rPr/>
      </w:pPr>
      <w:r>
        <w:rPr>
          <w:rFonts w:ascii="IRNazanin" w:hAnsi="IRNazanin" w:eastAsia="IRNazanin"/>
          <w:color w:val="111111"/>
          <w:sz w:val="28"/>
          <w:sz w:val="28"/>
          <w:szCs w:val="28"/>
          <w:rtl w:val="true"/>
          <w:lang w:bidi="fa-IR"/>
        </w:rPr>
        <w:t>ابن الحسن بن زید بن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فزحف إلیه محمّد بن زید بن محمّد بن إسماعیل بن زید بن الحسن بن علی من جرجان فقتله، وملک طبرستان سنة إحدی وسبعین ومائتین، وأقام بها سبع عشرة سنة وسبعة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قتل بجرجان، قتله محمّد بن هارون</w:t>
      </w:r>
      <w:r>
        <w:rPr>
          <w:rStyle w:val="FootnoteAnchor"/>
          <w:rtl w:val="true"/>
        </w:rPr>
        <w:footnoteReference w:id="196"/>
      </w:r>
      <w:r>
        <w:rPr>
          <w:rFonts w:ascii="IRNazanin" w:hAnsi="IRNazanin" w:eastAsia="IRNazanin"/>
          <w:color w:val="111111"/>
          <w:sz w:val="28"/>
          <w:sz w:val="28"/>
          <w:szCs w:val="28"/>
          <w:rtl w:val="true"/>
          <w:lang w:bidi="fa-IR"/>
        </w:rPr>
        <w:t>صاحب إسماعیل بن أحمد، وحمل رأسه إلی مرو مع ابنه زید بن محمّد بن زید أسیراً، وحمل</w:t>
      </w:r>
      <w:r>
        <w:rPr>
          <w:rStyle w:val="FootnoteAnchor"/>
          <w:rtl w:val="true"/>
        </w:rPr>
        <w:footnoteReference w:id="197"/>
      </w:r>
      <w:r>
        <w:rPr>
          <w:rFonts w:ascii="IRNazanin" w:hAnsi="IRNazanin" w:eastAsia="IRNazanin"/>
          <w:color w:val="111111"/>
          <w:sz w:val="28"/>
          <w:sz w:val="28"/>
          <w:szCs w:val="28"/>
          <w:rtl w:val="true"/>
          <w:lang w:bidi="fa-IR"/>
        </w:rPr>
        <w:t>إلی بخارا، ودفن بدنه بجرجان عند قبر الدیباج محمّد بن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زید بن محمّد بن زید بن محمّد بن إسماعیل بن الحسن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بن زید بن محمّد وهو الرضا</w:t>
      </w:r>
      <w:r>
        <w:rPr>
          <w:rStyle w:val="FootnoteAnchor"/>
          <w:rtl w:val="true"/>
        </w:rPr>
        <w:footnoteReference w:id="198"/>
      </w:r>
      <w:r>
        <w:rPr>
          <w:rFonts w:ascii="IRNazanin" w:hAnsi="IRNazanin" w:eastAsia="IRNazanin"/>
          <w:color w:val="111111"/>
          <w:sz w:val="28"/>
          <w:sz w:val="28"/>
          <w:szCs w:val="28"/>
          <w:rtl w:val="true"/>
          <w:lang w:bidi="fa-IR"/>
        </w:rPr>
        <w:t>، امّه ابنة حمویة بن علی، وفی بعض الکتب امّ ولد ترکیة اسمها نارک</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الصحیح والمهدی الحسن بن زید بن محمّد بن زید بن محمّد بن إسماعیل بن الحسن بن زید بن الحسن بن علی بن أبی‌طالب، وفیه البقیة من ولد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نسب محمّد بن إسماعیل بن الحسن إلی ولد الداعی محمّد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انتهی إلی محمّد بن إسماعیل من غیر ولد محمّد بن زید الداعی، فهو مدّع مفتر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رأیت من یدّعیه إلاّ قوماً بالکوفة، ومن انتشر منهم إلی واسط، واللّه</w:t>
      </w:r>
    </w:p>
    <w:p>
      <w:pPr>
        <w:pStyle w:val="BookText"/>
        <w:rPr/>
      </w:pP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Style w:val="FootnoteAnchor"/>
          <w:rtl w:val="true"/>
        </w:rPr>
        <w:footnoteReference w:id="200"/>
      </w:r>
      <w:r>
        <w:rPr>
          <w:rFonts w:ascii="IRNazanin" w:hAnsi="IRNazanin" w:eastAsia="IRNazanin"/>
          <w:color w:val="111111"/>
          <w:sz w:val="28"/>
          <w:sz w:val="28"/>
          <w:szCs w:val="28"/>
          <w:rtl w:val="true"/>
          <w:lang w:bidi="fa-IR"/>
        </w:rPr>
        <w:t>بن إسماعیل بن الحسن بن زید بن الحسن بن علی، وهو أصغر أولاد إسماعیل الذین أعقبوا، کما أنّ إسماعیل أصغر أولاد الحسن بن زید الذین أعقبوا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علی بن إسماعیل امّ ولد اسمها 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علی بن إسماعیل، وأحمد</w:t>
      </w:r>
      <w:r>
        <w:rPr>
          <w:rStyle w:val="FootnoteAnchor"/>
          <w:rtl w:val="true"/>
        </w:rPr>
        <w:footnoteReference w:id="201"/>
      </w:r>
      <w:r>
        <w:rPr>
          <w:rFonts w:ascii="IRNazanin" w:hAnsi="IRNazanin" w:eastAsia="IRNazanin"/>
          <w:color w:val="111111"/>
          <w:sz w:val="28"/>
          <w:sz w:val="28"/>
          <w:szCs w:val="28"/>
          <w:rtl w:val="true"/>
          <w:lang w:bidi="fa-IR"/>
        </w:rPr>
        <w:t>بن علی بن إسماعیل، من امرأة قمّیة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ولد القاسم بن علی بن إسماعیل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 النقیب بالری، وهو الحسین</w:t>
      </w:r>
      <w:r>
        <w:rPr>
          <w:rStyle w:val="FootnoteAnchor"/>
          <w:rtl w:val="true"/>
        </w:rPr>
        <w:footnoteReference w:id="202"/>
      </w:r>
      <w:r>
        <w:rPr>
          <w:rFonts w:ascii="IRNazanin" w:hAnsi="IRNazanin" w:eastAsia="IRNazanin"/>
          <w:color w:val="111111"/>
          <w:sz w:val="28"/>
          <w:sz w:val="28"/>
          <w:szCs w:val="28"/>
          <w:rtl w:val="true"/>
          <w:lang w:bidi="fa-IR"/>
        </w:rPr>
        <w:t>بن القاسم بن علی بن إسماعیل بن الحسن بن زید بن الحسن بن علی بن أبی‌طالب،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أمیرکا محمّد، والحسین</w:t>
      </w:r>
      <w:r>
        <w:rPr>
          <w:rStyle w:val="FootnoteAnchor"/>
          <w:rtl w:val="true"/>
        </w:rPr>
        <w:footnoteReference w:id="203"/>
      </w:r>
      <w:r>
        <w:rPr>
          <w:rFonts w:ascii="IRNazanin" w:hAnsi="IRNazanin" w:eastAsia="IRNazanin"/>
          <w:color w:val="111111"/>
          <w:sz w:val="28"/>
          <w:sz w:val="28"/>
          <w:szCs w:val="28"/>
          <w:rtl w:val="true"/>
          <w:lang w:bidi="fa-IR"/>
        </w:rPr>
        <w:t>، وأبوالهیجاء إبراهیم، وأبوالفتح یوسف، بنو الحسین بن القاسم بن علی بن القاسم بن إسماعیل بن الحسن بن زید بن الحسن بن علی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ولد أحمد بن علی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أبوزید</w:t>
      </w:r>
      <w:r>
        <w:rPr>
          <w:rStyle w:val="FootnoteAnchor"/>
          <w:rtl w:val="true"/>
        </w:rPr>
        <w:footnoteReference w:id="204"/>
      </w:r>
      <w:r>
        <w:rPr>
          <w:rFonts w:ascii="IRNazanin" w:hAnsi="IRNazanin" w:eastAsia="IRNazanin"/>
          <w:color w:val="111111"/>
          <w:sz w:val="28"/>
          <w:sz w:val="28"/>
          <w:szCs w:val="28"/>
          <w:rtl w:val="true"/>
          <w:lang w:bidi="fa-IR"/>
        </w:rPr>
        <w:t>المعروف بسینان والد مانکدیم</w:t>
      </w:r>
      <w:r>
        <w:rPr>
          <w:rStyle w:val="FootnoteAnchor"/>
          <w:rtl w:val="true"/>
        </w:rPr>
        <w:footnoteReference w:id="205"/>
      </w:r>
      <w:r>
        <w:rPr>
          <w:rFonts w:ascii="IRNazanin" w:hAnsi="IRNazanin" w:eastAsia="IRNazanin"/>
          <w:color w:val="111111"/>
          <w:sz w:val="28"/>
          <w:sz w:val="28"/>
          <w:szCs w:val="28"/>
          <w:rtl w:val="true"/>
          <w:lang w:bidi="fa-IR"/>
        </w:rPr>
        <w:t>بن أبی‌زید، ووالد أبی‌طاهر بن میسرة، وأولاد أبی‌القاسم الحسنی، وهو والد الشریف أبی‌الحسین أحمد بن علی بن أحمد بن القاسم بن علی بن أحمد بن علی</w:t>
      </w:r>
    </w:p>
    <w:p>
      <w:pPr>
        <w:pStyle w:val="BookText"/>
        <w:rPr/>
      </w:pPr>
      <w:r>
        <w:rPr>
          <w:rFonts w:ascii="IRNazanin" w:hAnsi="IRNazanin" w:eastAsia="IRNazanin"/>
          <w:color w:val="111111"/>
          <w:sz w:val="28"/>
          <w:sz w:val="28"/>
          <w:szCs w:val="28"/>
          <w:rtl w:val="true"/>
          <w:lang w:bidi="fa-IR"/>
        </w:rPr>
        <w:t>ابن إسماعیل بن الحسن بن زید بن الحسن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أولاد علی بن إسماعیل قلّة، لا أعرف غیر هؤلاء الذین ذکرتهم، ومن یتفرّع ویتشعّب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أبوزید عبداللّه بن علی والد أبی‌محمّد القاسم مانکدیم قد جمع ولد أبیه وعمّه أحمد والقاسم ابنی علی بن إسماعیل بن الحسن بن زید بن الحسن بن علی بن أبی‌طالب، فوقّع فی أقلّ من عشرة أوراق أنسابهم وأخبارهم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أبونصر سهل بن عبداللّه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w:t>
      </w:r>
      <w:r>
        <w:rPr>
          <w:rStyle w:val="FootnoteAnchor"/>
          <w:rtl w:val="true"/>
        </w:rPr>
        <w:footnoteReference w:id="206"/>
      </w:r>
      <w:r>
        <w:rPr>
          <w:rFonts w:ascii="IRNazanin" w:hAnsi="IRNazanin" w:eastAsia="IRNazanin"/>
          <w:color w:val="111111"/>
          <w:sz w:val="28"/>
          <w:sz w:val="28"/>
          <w:szCs w:val="28"/>
          <w:rtl w:val="true"/>
          <w:lang w:bidi="fa-IR"/>
        </w:rPr>
        <w:t>ذلک عبداللّه بن علی أبوزید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أولاد الحسن بن زید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القاسم بن الحسن، وأبوالحسن علی بن الحسن، وأبوطاهر زید بن الحسن، وأبوإسحاق إبراهیم بن الحسن، وأبوالحسن إسحاق بن الحسن، وأبومحمّد إسماعیل بن الحسن، وأبوزید عبداللّه ابن الحسن، ولا خلاف فی القاسم وعلی وزید وإسحاق وإسماعیل أنّهم أعقبوا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فی إبراهیم هل بقی من عقبه، وفی عبداللّه بن الحسن بن زید أنّه هل أعقب أم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أبوزید عبداللّه بن الحسن بن زید بن الحسن بن علی بن أبی‌طالب، فما أعرف حاله، ولا أشهد بصحّة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بحاله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لزید بن الحسن بن علی بن أبی‌طالب ابنة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نفیسة، امّها لبابة بنت عبداللّه بن العبّاس بن عبدالمطّلب، وکانت تحت العبّاس بن علی بن أبی‌طالب، قتل عنها یوم الطفّ مع الحسین بن علی بن أبی‌طالب علیهما السلام، فتزوّجها</w:t>
      </w:r>
      <w:bookmarkStart w:id="99" w:name="pg6240_35650"/>
    </w:p>
    <w:p>
      <w:pPr>
        <w:pStyle w:val="BookText"/>
        <w:rPr/>
      </w:pPr>
      <w:bookmarkEnd w:id="99"/>
      <w:r>
        <w:rPr>
          <w:rFonts w:ascii="IRNazanin" w:hAnsi="IRNazanin" w:eastAsia="IRNazanin"/>
          <w:color w:val="111111"/>
          <w:sz w:val="28"/>
          <w:sz w:val="28"/>
          <w:szCs w:val="28"/>
          <w:rtl w:val="true"/>
          <w:lang w:bidi="fa-IR"/>
        </w:rPr>
        <w:t>زید بن الحسن بن علی بن أبی‌طالب، وأخو نفیسة هذه لاُمّها عبیداللّه بن العبّاس ابن علی‌بن أبی‌طالب، ونفیسة تزوّجها الولید بن عبدالملک بن مروان، وولدت له منها أولاد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زید بن الحسن یفد علی الولید بن عبدالملک بن مروان، فیقعده علی السریر معه ویکرمه لمکان ابنته عنده، ووهب له ثلاثین ألف دینار دفعة واحدة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بقیة أولاد وأنساب الحسن بن علی علیهما السلام المشاهیر أجمعین، أوردتها علی قدر ما یلیق بموضع هذا الکتاب</w:t>
      </w:r>
      <w:r>
        <w:rPr>
          <w:rStyle w:val="FootnoteAnchor"/>
          <w:rtl w:val="true"/>
        </w:rPr>
        <w:footnoteReference w:id="208"/>
      </w:r>
      <w:r>
        <w:rPr>
          <w:rFonts w:ascii="IRNazanin" w:hAnsi="IRNazanin" w:eastAsia="IRNazanin"/>
          <w:color w:val="111111"/>
          <w:sz w:val="28"/>
          <w:sz w:val="28"/>
          <w:szCs w:val="28"/>
          <w:rtl w:val="true"/>
          <w:lang w:bidi="fa-IR"/>
        </w:rPr>
        <w:t>، واللّه نعم الموفّق لما یرضیه قولاً وفعلاً، وأنا مبتدیء بذکر أولاد الحسین علیه السلام إن شاء اللّه وحده</w:t>
      </w:r>
      <w:r>
        <w:rPr>
          <w:rFonts w:eastAsia="IRNazanin" w:cs="IRNazanin"/>
          <w:color w:val="111111"/>
          <w:sz w:val="28"/>
          <w:szCs w:val="28"/>
          <w:rtl w:val="true"/>
          <w:lang w:bidi="fa-IR"/>
        </w:rPr>
        <w:t>.</w:t>
      </w:r>
    </w:p>
    <w:p>
      <w:pPr>
        <w:pStyle w:val="Heading2"/>
        <w:numPr>
          <w:ilvl w:val="1"/>
          <w:numId w:val="1"/>
        </w:numPr>
        <w:rPr/>
      </w:pPr>
      <w:bookmarkStart w:id="100" w:name="__RefHeading___Toc1572972_237004111"/>
      <w:bookmarkStart w:id="101" w:name="_Toc36"/>
      <w:bookmarkEnd w:id="100"/>
      <w:r>
        <w:rPr>
          <w:rtl w:val="true"/>
        </w:rPr>
        <w:t>أعقاب الإمام أبی عبداللّه الحسین بن علی</w:t>
      </w:r>
      <w:bookmarkEnd w:id="101"/>
    </w:p>
    <w:p>
      <w:pPr>
        <w:pStyle w:val="BookText"/>
        <w:rPr/>
      </w:pPr>
      <w:r>
        <w:rPr>
          <w:rFonts w:ascii="IRNazanin" w:hAnsi="IRNazanin" w:eastAsia="IRNazanin"/>
          <w:color w:val="111111"/>
          <w:sz w:val="28"/>
          <w:sz w:val="28"/>
          <w:szCs w:val="28"/>
          <w:rtl w:val="true"/>
          <w:lang w:bidi="fa-IR"/>
        </w:rPr>
        <w:t>علیهما السلام</w:t>
      </w:r>
    </w:p>
    <w:p>
      <w:pPr>
        <w:pStyle w:val="BookText"/>
        <w:rPr/>
      </w:pPr>
      <w:r>
        <w:rPr>
          <w:rFonts w:ascii="IRNazanin" w:hAnsi="IRNazanin" w:eastAsia="IRNazanin"/>
          <w:color w:val="111111"/>
          <w:sz w:val="28"/>
          <w:sz w:val="28"/>
          <w:szCs w:val="28"/>
          <w:rtl w:val="true"/>
          <w:lang w:bidi="fa-IR"/>
        </w:rPr>
        <w:t>کان له أربعة بنین وابنتان، العقب من الذکور لأبی‌محمّد زین العابدین علیه السلام،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 بن الحسین علیهما السلام، لم یرثه من الذکور غیره، فجمیع الحسینیة علی وجه الأرض من ابن واحد، وهو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الحسن بن علی علیهما السلام من ابنین وابنة واحدة، وأعقب الحسین بن علی علیهما السلام من ابن واحد وابنتین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الأکبر قتل مع أبیه بالطفّ، وأصحابنا ینکرون أن یکون هو الأکبر، واُمّه لیلی بنت أبی‌مرّة بن عروة</w:t>
      </w:r>
      <w:r>
        <w:rPr>
          <w:rStyle w:val="FootnoteAnchor"/>
          <w:rtl w:val="true"/>
        </w:rPr>
        <w:footnoteReference w:id="209"/>
      </w:r>
      <w:r>
        <w:rPr>
          <w:rFonts w:ascii="IRNazanin" w:hAnsi="IRNazanin" w:eastAsia="IRNazanin"/>
          <w:color w:val="111111"/>
          <w:sz w:val="28"/>
          <w:sz w:val="28"/>
          <w:szCs w:val="28"/>
          <w:rtl w:val="true"/>
          <w:lang w:bidi="fa-IR"/>
        </w:rPr>
        <w:t>بن مسعود بن معتب بن مالک بن</w:t>
      </w:r>
      <w:bookmarkStart w:id="102" w:name="pg6240_35651"/>
    </w:p>
    <w:p>
      <w:pPr>
        <w:pStyle w:val="BookText"/>
        <w:rPr/>
      </w:pPr>
      <w:bookmarkEnd w:id="102"/>
      <w:r>
        <w:rPr>
          <w:rFonts w:ascii="IRNazanin" w:hAnsi="IRNazanin" w:eastAsia="IRNazanin"/>
          <w:color w:val="111111"/>
          <w:sz w:val="28"/>
          <w:sz w:val="28"/>
          <w:szCs w:val="28"/>
          <w:rtl w:val="true"/>
          <w:lang w:bidi="fa-IR"/>
        </w:rPr>
        <w:t>عمرو بن سعد بن عوف بن قیس، وهو ثقیف، واُمّها میمونة بنت أبی‌سفیان بن حرب بن امیة بن عبدشمس بن عبدمناف، ولهذا دعاه أهل الشام إلی الأمان،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رحماً بأمیر الکافرین یزید بن معاویة، یریدون رحم میمونة بنت أبی‌سفیان، فقال علی بن الحسین بن علی بن أبی‌طالب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لقرابة رسول اللّه صلی الله علیه و آله أحقّ أن یراعی من قرابة یزید بن معاویة، ثمّ شدّ علیهم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بن الحسین بن علی أنا وبیت اللّه أولی بالنبی</w:t>
      </w:r>
    </w:p>
    <w:p>
      <w:pPr>
        <w:pStyle w:val="BookText"/>
        <w:rPr/>
      </w:pPr>
      <w:r>
        <w:rPr>
          <w:rFonts w:ascii="IRNazanin" w:hAnsi="IRNazanin" w:eastAsia="IRNazanin"/>
          <w:color w:val="111111"/>
          <w:sz w:val="28"/>
          <w:sz w:val="28"/>
          <w:szCs w:val="28"/>
          <w:rtl w:val="true"/>
          <w:lang w:bidi="fa-IR"/>
        </w:rPr>
        <w:t>أضربکم بالسیف أحمی عن أبی ضرب غلامٍ هاشمیٍ عربی</w:t>
      </w:r>
    </w:p>
    <w:p>
      <w:pPr>
        <w:pStyle w:val="BookText"/>
        <w:rPr/>
      </w:pPr>
      <w:r>
        <w:rPr>
          <w:rFonts w:ascii="IRNazanin" w:hAnsi="IRNazanin" w:eastAsia="IRNazanin"/>
          <w:color w:val="111111"/>
          <w:sz w:val="28"/>
          <w:sz w:val="28"/>
          <w:szCs w:val="28"/>
          <w:rtl w:val="true"/>
          <w:lang w:bidi="fa-IR"/>
        </w:rPr>
        <w:t xml:space="preserve">فحمل علیه مرّة بن منقذ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من عبدالقیس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وطعنه، وضمّه أبوه الحسین بن علی علیهما السلام حتّی مات، ولم یعقب بالاجماع</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الحسین بن علی قتل فی حجر أبیه علیه السلام وهو صبی یرضع، أصابه سهم من رجل من بنی أسد، فاضطرب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وأبوبکر</w:t>
      </w:r>
      <w:r>
        <w:rPr>
          <w:rStyle w:val="FootnoteAnchor"/>
          <w:rtl w:val="true"/>
        </w:rPr>
        <w:footnoteReference w:id="211"/>
      </w:r>
      <w:r>
        <w:rPr>
          <w:rFonts w:ascii="IRNazanin" w:hAnsi="IRNazanin" w:eastAsia="IRNazanin"/>
          <w:color w:val="111111"/>
          <w:sz w:val="28"/>
          <w:sz w:val="28"/>
          <w:szCs w:val="28"/>
          <w:rtl w:val="true"/>
          <w:lang w:bidi="fa-IR"/>
        </w:rPr>
        <w:t>بن الحسین بن علی، مات صغیراً قبل أبیه علیه السلام</w:t>
      </w:r>
      <w:r>
        <w:rPr>
          <w:rFonts w:eastAsia="IRNazanin" w:cs="IRNazanin"/>
          <w:color w:val="111111"/>
          <w:sz w:val="28"/>
          <w:szCs w:val="28"/>
          <w:rtl w:val="true"/>
          <w:lang w:bidi="fa-IR"/>
        </w:rPr>
        <w:t>.</w:t>
      </w:r>
    </w:p>
    <w:p>
      <w:pPr>
        <w:pStyle w:val="Heading2"/>
        <w:numPr>
          <w:ilvl w:val="1"/>
          <w:numId w:val="1"/>
        </w:numPr>
        <w:rPr/>
      </w:pPr>
      <w:bookmarkStart w:id="103" w:name="__RefHeading___Toc1572974_237004111"/>
      <w:bookmarkStart w:id="104" w:name="_Toc37"/>
      <w:bookmarkEnd w:id="103"/>
      <w:r>
        <w:rPr>
          <w:rtl w:val="true"/>
        </w:rPr>
        <w:t>أعقاب الإمام أبی محمّد علی بن الحسین علیهما السلام</w:t>
      </w:r>
      <w:bookmarkEnd w:id="10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وأبومحمّد علی بن الحسین بن علی بن أبی‌طالب زین العابدین علیهم السلام کان مریضاً مع أبیه، وهو ابن ثلاث وعشرین سنة فی قول الزبیر بن بکّار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 بن الحسین بن علی علیهم السلام سنة ثلاث وثلاثین من الهجرة لسنتین بقیتا من أیّام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جریر</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الحسین علیهما السلام امّه غزالة من بنات کسری،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سنة وقعة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أبوالحسین یحیی بن الحسن</w:t>
      </w:r>
      <w:r>
        <w:rPr>
          <w:rStyle w:val="FootnoteAnchor"/>
          <w:rtl w:val="true"/>
        </w:rPr>
        <w:footnoteReference w:id="214"/>
      </w:r>
      <w:r>
        <w:rPr>
          <w:rFonts w:ascii="IRNazanin" w:hAnsi="IRNazanin" w:eastAsia="IRNazanin"/>
          <w:color w:val="111111"/>
          <w:sz w:val="28"/>
          <w:sz w:val="28"/>
          <w:szCs w:val="28"/>
          <w:rtl w:val="true"/>
          <w:lang w:bidi="fa-IR"/>
        </w:rPr>
        <w:t>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حریث بن جابر الجعفی إلی أمیرالمؤمنین علی بن أبی‌طالب علیه السلام بنتی یزدجرد بن شهریار بن کسری، فأخذهما، وأعطی واحدة لابنه الحسین بن علی علیهما السلام، فأولدها الإمام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 الاُخری محمّد بن أبی‌بکر، فأولدها القاسم بن محمّد بن أبی‌بکر، فهما إبنا خالة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 أبی‌مخنف لوط بن یحیی وهشام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صغیراً، ففتّش ابن زیاد لعنه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أدرک لیقتله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ذلک، بل هذه القصّة کانت مع عمر بن الحسن بن علی، فإنّه کان من جملة الأسری، وقال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تصارع إبنی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عبداللّه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قوّة الصراع، ولکن تعطینی سکیناً وتعطیه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یقتلنی، فألحق بجدّی رسول اللّه صلی الله علیه و آله وعلی بن أبی‌طالب علیه السلام، وإمّا أقتله فألحقه بجدّیه معاویة وأبی‌سفیان، فقال یزید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تلد الحیّة إلاّ الحیّة، فاُنظروا هل اخضرّ إزاره</w:t>
      </w:r>
      <w:r>
        <w:rPr>
          <w:rStyle w:val="FootnoteAnchor"/>
          <w:rtl w:val="true"/>
        </w:rPr>
        <w:footnoteReference w:id="216"/>
      </w:r>
      <w:r>
        <w:rPr>
          <w:rFonts w:ascii="IRNazanin" w:hAnsi="IRNazanin" w:eastAsia="IRNazanin"/>
          <w:color w:val="111111"/>
          <w:sz w:val="28"/>
          <w:sz w:val="28"/>
          <w:szCs w:val="28"/>
          <w:rtl w:val="true"/>
          <w:lang w:bidi="fa-IR"/>
        </w:rPr>
        <w:t>، فتحوّل به ناحیة، فنظروا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فترکه، واللّه أعلم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اصیب الحسین علیه السلام وعلیه دین بضعة وسبعون ألف دینار،</w:t>
      </w:r>
      <w:bookmarkStart w:id="105" w:name="pg6240_35653"/>
    </w:p>
    <w:p>
      <w:pPr>
        <w:pStyle w:val="BookText"/>
        <w:rPr/>
      </w:pPr>
      <w:bookmarkEnd w:id="105"/>
      <w:r>
        <w:rPr>
          <w:rFonts w:ascii="IRNazanin" w:hAnsi="IRNazanin" w:eastAsia="IRNazanin"/>
          <w:color w:val="111111"/>
          <w:sz w:val="28"/>
          <w:sz w:val="28"/>
          <w:szCs w:val="28"/>
          <w:rtl w:val="true"/>
          <w:lang w:bidi="fa-IR"/>
        </w:rPr>
        <w:t>فاهتمّ علی بن الحسین علیهما السلام بدین أبیه علیه السلام حتّی امتنع من الطعام والشراب، وباعد عن النساء، حتّی قضی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 بن الحسین بن علی علیهم السلام تسعة بنین وسبع بنات، أعقب منهم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محمّد الباقر علیه السلام، وعبداللّه بن علی الباهر، امّهما امّ عبداللّه بنت الحسن بن علی بن أبی‌طالب، وزید بن علی، وعمر بن علی، امّهما جیداء جاریة اشتراها المختار بن أبی‌عبیدة بمائة ألف درهم، وبعث بها إلی علی بن الحسین علیهما السلام، فأولدها زیداً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بن علی الأصغر، امّه امّ ولد رومیة،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الأوّل، تدعی 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علی بن الحسین، امّه امّ ولد بلا خلاف، وهو أصغر أولاده الذین أعقبوا، فهؤلاء ستّة من أولاده الذین أعقبوا، وإلیهم تنتهی أنساب جمیع الحسینیة</w:t>
      </w:r>
      <w:r>
        <w:rPr>
          <w:rFonts w:eastAsia="IRNazanin" w:cs="IRNazanin"/>
          <w:color w:val="111111"/>
          <w:sz w:val="28"/>
          <w:szCs w:val="28"/>
          <w:rtl w:val="true"/>
          <w:lang w:bidi="fa-IR"/>
        </w:rPr>
        <w:t>.</w:t>
      </w:r>
    </w:p>
    <w:p>
      <w:pPr>
        <w:pStyle w:val="Heading2"/>
        <w:numPr>
          <w:ilvl w:val="1"/>
          <w:numId w:val="1"/>
        </w:numPr>
        <w:rPr/>
      </w:pPr>
      <w:bookmarkStart w:id="106" w:name="__RefHeading___Toc1572976_237004111"/>
      <w:bookmarkStart w:id="107" w:name="_Toc38"/>
      <w:bookmarkEnd w:id="106"/>
      <w:r>
        <w:rPr>
          <w:rtl w:val="true"/>
        </w:rPr>
        <w:t>أعقاب أبی جعفر محمّد الباقر علیه السلام</w:t>
      </w:r>
      <w:bookmarkEnd w:id="107"/>
    </w:p>
    <w:p>
      <w:pPr>
        <w:pStyle w:val="BookText"/>
        <w:rPr/>
      </w:pPr>
      <w:r>
        <w:rPr>
          <w:rFonts w:ascii="IRNazanin" w:hAnsi="IRNazanin" w:eastAsia="IRNazanin"/>
          <w:color w:val="111111"/>
          <w:sz w:val="28"/>
          <w:sz w:val="28"/>
          <w:szCs w:val="28"/>
          <w:rtl w:val="true"/>
          <w:lang w:bidi="fa-IR"/>
        </w:rPr>
        <w:t>الباقر أبوجعفر الإمام محمّد علیه السلام ولد سنة سبع وخمسین بالمدینة، ومات سنة أربع عشرة ومائة، مات فی زمن هشام، وهو ابن خمس</w:t>
      </w:r>
      <w:r>
        <w:rPr>
          <w:rStyle w:val="FootnoteAnchor"/>
          <w:rtl w:val="true"/>
        </w:rPr>
        <w:footnoteReference w:id="217"/>
      </w:r>
      <w:r>
        <w:rPr>
          <w:rFonts w:ascii="IRNazanin" w:hAnsi="IRNazanin" w:eastAsia="IRNazanin"/>
          <w:color w:val="111111"/>
          <w:sz w:val="28"/>
          <w:sz w:val="28"/>
          <w:szCs w:val="28"/>
          <w:rtl w:val="true"/>
          <w:lang w:bidi="fa-IR"/>
        </w:rPr>
        <w:t>أو ثمان وخمسین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سمّاه رسول اللّه صلی الله علیه و آله الباقر، وأهدی إلیه سلامه علی لسان جابر بن عبداللّه الأنصاری رضی اللّه عنه، قال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إنّک ستعیش حتّی تدرک رجلاً من أولادی اسمه اسمی یبقر العلم بقراً، فإذا رأیته فاقرأه منّی السلام، ففعل ذلک جابر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ووفد زید بن علی علی هشام بن عبدالملک،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أخوک</w:t>
      </w:r>
      <w:bookmarkStart w:id="108" w:name="pg6240_35654"/>
    </w:p>
    <w:p>
      <w:pPr>
        <w:pStyle w:val="BookText"/>
        <w:rPr/>
      </w:pPr>
      <w:bookmarkEnd w:id="108"/>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خالفت رسول اللّه صلی الله علیه و آله، سمّاه رسول‌اللّه صلی الله علیه و آله الباقر وتسمّیه البقرة، لتخالفه یوم القیامة، فیدخل هو الجنّة وتدخل أنت النار، القصّة بطولها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أوّل من اجتمعت له ولادة الحسن والحسین علیهما السلام، أبوه علی بن الحسین علیهما السلام، واُمّه امّ عبداللّه بنت الحسن، وفیه یقول القرظی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باقر العلم لأهل التقی وخیر من لبّی علی الأجبل</w:t>
      </w:r>
    </w:p>
    <w:p>
      <w:pPr>
        <w:pStyle w:val="BookText"/>
        <w:rPr/>
      </w:pPr>
      <w:r>
        <w:rPr>
          <w:rFonts w:ascii="IRNazanin" w:hAnsi="IRNazanin" w:eastAsia="IRNazanin"/>
          <w:color w:val="111111"/>
          <w:sz w:val="28"/>
          <w:sz w:val="28"/>
          <w:szCs w:val="28"/>
          <w:rtl w:val="true"/>
          <w:lang w:bidi="fa-IR"/>
        </w:rPr>
        <w:t>وفیه یقول مالک بن أعین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طلب الناس علم القرآن کانت قریش علیه عیالا</w:t>
      </w:r>
    </w:p>
    <w:p>
      <w:pPr>
        <w:pStyle w:val="BookText"/>
        <w:rPr/>
      </w:pPr>
      <w:r>
        <w:rPr>
          <w:rFonts w:ascii="IRNazanin" w:hAnsi="IRNazanin" w:eastAsia="IRNazanin"/>
          <w:color w:val="111111"/>
          <w:sz w:val="28"/>
          <w:sz w:val="28"/>
          <w:szCs w:val="28"/>
          <w:rtl w:val="true"/>
          <w:lang w:bidi="fa-IR"/>
        </w:rPr>
        <w:t>وإن قیل هذا ابن بنت النبی نلت</w:t>
      </w:r>
      <w:r>
        <w:rPr>
          <w:rStyle w:val="FootnoteAnchor"/>
          <w:rtl w:val="true"/>
        </w:rPr>
        <w:footnoteReference w:id="220"/>
      </w:r>
      <w:r>
        <w:rPr>
          <w:rFonts w:ascii="IRNazanin" w:hAnsi="IRNazanin" w:eastAsia="IRNazanin"/>
          <w:color w:val="111111"/>
          <w:sz w:val="28"/>
          <w:sz w:val="28"/>
          <w:szCs w:val="28"/>
          <w:rtl w:val="true"/>
          <w:lang w:bidi="fa-IR"/>
        </w:rPr>
        <w:t>بذاک فرعاً طوالا</w:t>
      </w:r>
    </w:p>
    <w:p>
      <w:pPr>
        <w:pStyle w:val="BookText"/>
        <w:rPr/>
      </w:pPr>
      <w:r>
        <w:rPr>
          <w:rFonts w:ascii="Amiri" w:hAnsi="Amiri" w:eastAsia="Amiri" w:cs="Amiri"/>
          <w:color w:val="111111"/>
          <w:sz w:val="28"/>
          <w:sz w:val="28"/>
          <w:szCs w:val="28"/>
          <w:rtl w:val="true"/>
          <w:lang w:bidi="ar-SA"/>
        </w:rPr>
        <w:t>نجومٌ تهلّل للمدلجین جبالٌ تورث علماً جبالا</w:t>
      </w:r>
    </w:p>
    <w:p>
      <w:pPr>
        <w:pStyle w:val="Heading2"/>
        <w:numPr>
          <w:ilvl w:val="1"/>
          <w:numId w:val="1"/>
        </w:numPr>
        <w:rPr/>
      </w:pPr>
      <w:bookmarkStart w:id="109" w:name="__RefHeading___Toc1572978_237004111"/>
      <w:bookmarkStart w:id="110" w:name="_Toc39"/>
      <w:bookmarkEnd w:id="109"/>
      <w:r>
        <w:rPr>
          <w:rtl w:val="true"/>
        </w:rPr>
        <w:t>أعقاب أبی عبداللّه جعفر بن محمّد الصادق علیهما السلام</w:t>
      </w:r>
      <w:bookmarkEnd w:id="11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الباقر علیه السلام أربع بنین وبنتین، درجوا کلّهم، إلاّ أبو عبداللّه جعفر بن محمّد الصادق علیهما السلام، إلیه ینتهی نسبه وعقبه، فکلّ من انتسب إلی محمّد الباقر علیه السلام من غیر ولده جعفر الصادق علیه السلام، فهو کذّاب دعی لا خلاف فیه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الصادق جعفر بن محمّد علیهما السلام امّه امّ فروة بنت القاسم بن محمّد بن أبی‌بکر، واُمّها أسماء بنت عبدالرحمن بن أبی‌بکر، ولّد</w:t>
      </w:r>
      <w:r>
        <w:rPr>
          <w:rStyle w:val="FootnoteAnchor"/>
          <w:rtl w:val="true"/>
        </w:rPr>
        <w:footnoteReference w:id="221"/>
      </w:r>
      <w:r>
        <w:rPr>
          <w:rFonts w:ascii="IRNazanin" w:hAnsi="IRNazanin" w:eastAsia="IRNazanin"/>
          <w:color w:val="111111"/>
          <w:sz w:val="28"/>
          <w:sz w:val="28"/>
          <w:szCs w:val="28"/>
          <w:rtl w:val="true"/>
          <w:lang w:bidi="fa-IR"/>
        </w:rPr>
        <w:t>الصادق علیه السلام مرّتین من قبل امّهاته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 جعفر بن محمّد علیهما السلام عمود الشرف، وإلیه ینسب الجعفریة لقولهم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السید بن محمّد الحمیری وقد رجع من مذهب الکیسانیة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تجعفرت باسم اللّه واللّه أکبر وأیقنت أنّ اللّه یعفو</w:t>
      </w:r>
      <w:r>
        <w:rPr>
          <w:rStyle w:val="FootnoteAnchor"/>
          <w:rtl w:val="true"/>
        </w:rPr>
        <w:footnoteReference w:id="222"/>
      </w:r>
      <w:r>
        <w:rPr>
          <w:rFonts w:ascii="IRNazanin" w:hAnsi="IRNazanin" w:eastAsia="IRNazanin"/>
          <w:color w:val="111111"/>
          <w:sz w:val="28"/>
          <w:sz w:val="28"/>
          <w:szCs w:val="28"/>
          <w:rtl w:val="true"/>
          <w:lang w:bidi="fa-IR"/>
        </w:rPr>
        <w:t>ویغفر</w:t>
      </w:r>
    </w:p>
    <w:p>
      <w:pPr>
        <w:pStyle w:val="BookText"/>
        <w:rPr/>
      </w:pPr>
      <w:r>
        <w:rPr>
          <w:rFonts w:ascii="IRNazanin" w:hAnsi="IRNazanin" w:eastAsia="IRNazanin"/>
          <w:color w:val="111111"/>
          <w:sz w:val="28"/>
          <w:sz w:val="28"/>
          <w:szCs w:val="28"/>
          <w:rtl w:val="true"/>
          <w:lang w:bidi="fa-IR"/>
        </w:rPr>
        <w:t>قصیدة مشهورة</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الصادق علیه السلام وهو إبن ثمان وستّین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وستّون،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یوم الجمعة سابع عشر ربیع الأوّل سنة ثلاث وثمانین، وتوفّی سنة ثمان وأربعین ومائة علی جمیع الروایات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جعفر بن محمّد علیهما السلام خمسة من أبناء الذین أعقبوا، لم یعقب غیرهم، ولا یصحّ نسب سواهم الیوم،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جعفر المعروف بالأعرج،</w:t>
      </w:r>
      <w:bookmarkStart w:id="111" w:name="pg6240_35656"/>
    </w:p>
    <w:p>
      <w:pPr>
        <w:pStyle w:val="BookText"/>
        <w:rPr/>
      </w:pPr>
      <w:bookmarkEnd w:id="111"/>
      <w:r>
        <w:rPr>
          <w:rFonts w:ascii="IRNazanin" w:hAnsi="IRNazanin" w:eastAsia="IRNazanin"/>
          <w:color w:val="111111"/>
          <w:sz w:val="28"/>
          <w:sz w:val="28"/>
          <w:szCs w:val="28"/>
          <w:rtl w:val="true"/>
          <w:lang w:bidi="fa-IR"/>
        </w:rPr>
        <w:t>امّه فاطمة بنت الحسین بن الحسن بن علی بن أبی‌طالب وهو الأثرم، وله أخ من أبیه واُمّه،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الأبطح، إلیه ینسب الأفطحیة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له</w:t>
      </w:r>
      <w:r>
        <w:rPr>
          <w:rStyle w:val="FootnoteAnchor"/>
          <w:rtl w:val="true"/>
        </w:rPr>
        <w:footnoteReference w:id="224"/>
      </w:r>
      <w:r>
        <w:rPr>
          <w:rFonts w:ascii="IRNazanin" w:hAnsi="IRNazanin" w:eastAsia="IRNazanin"/>
          <w:color w:val="111111"/>
          <w:sz w:val="28"/>
          <w:sz w:val="28"/>
          <w:szCs w:val="28"/>
          <w:rtl w:val="true"/>
          <w:lang w:bidi="fa-IR"/>
        </w:rPr>
        <w:t>الیوم ولد، وانقطع نسله، فمن انتسب إلیه الیوم، فهو کاذب مفترٍ</w:t>
      </w:r>
      <w:r>
        <w:rPr>
          <w:rFonts w:eastAsia="IRNazanin" w:cs="IRNazanin"/>
          <w:color w:val="111111"/>
          <w:sz w:val="28"/>
          <w:szCs w:val="28"/>
          <w:rtl w:val="true"/>
          <w:lang w:bidi="fa-IR"/>
        </w:rPr>
        <w:t>.</w:t>
      </w:r>
    </w:p>
    <w:p>
      <w:pPr>
        <w:pStyle w:val="Heading2"/>
        <w:numPr>
          <w:ilvl w:val="1"/>
          <w:numId w:val="1"/>
        </w:numPr>
        <w:rPr/>
      </w:pPr>
      <w:bookmarkStart w:id="112" w:name="__RefHeading___Toc1572980_237004111"/>
      <w:bookmarkStart w:id="113" w:name="_Toc40"/>
      <w:bookmarkEnd w:id="112"/>
      <w:r>
        <w:rPr>
          <w:rtl w:val="true"/>
        </w:rPr>
        <w:t>أعقاب إسماعیل بن جعفر الصادق</w:t>
      </w:r>
      <w:bookmarkEnd w:id="113"/>
    </w:p>
    <w:p>
      <w:pPr>
        <w:pStyle w:val="BookText"/>
        <w:rPr/>
      </w:pPr>
      <w:r>
        <w:rPr>
          <w:rFonts w:ascii="IRNazanin" w:hAnsi="IRNazanin" w:eastAsia="IRNazanin"/>
          <w:color w:val="111111"/>
          <w:sz w:val="28"/>
          <w:sz w:val="28"/>
          <w:szCs w:val="28"/>
          <w:rtl w:val="true"/>
          <w:lang w:bidi="fa-IR"/>
        </w:rPr>
        <w:t>کان أبومحمّد إسماعیل</w:t>
      </w:r>
      <w:r>
        <w:rPr>
          <w:rStyle w:val="FootnoteAnchor"/>
          <w:rtl w:val="true"/>
        </w:rPr>
        <w:footnoteReference w:id="225"/>
      </w:r>
      <w:r>
        <w:rPr>
          <w:rFonts w:ascii="IRNazanin" w:hAnsi="IRNazanin" w:eastAsia="IRNazanin"/>
          <w:color w:val="111111"/>
          <w:sz w:val="28"/>
          <w:sz w:val="28"/>
          <w:szCs w:val="28"/>
          <w:rtl w:val="true"/>
          <w:lang w:bidi="fa-IR"/>
        </w:rPr>
        <w:t>بن جعفر من أکبر أولاد أبیه، وأحبّهم إلیه، توفّی فی حیاته بالعریض، وحمل علی رقاب الناس إلی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جعفر من امّ ولد، وعلی بن إسماعیل من امرأة مخزومیة</w:t>
      </w:r>
      <w:r>
        <w:rPr>
          <w:rStyle w:val="FootnoteAnchor"/>
          <w:rtl w:val="true"/>
        </w:rPr>
        <w:footnoteReference w:id="226"/>
      </w:r>
      <w:r>
        <w:rPr>
          <w:rFonts w:ascii="IRNazanin" w:hAnsi="IRNazanin" w:eastAsia="IRNazanin"/>
          <w:color w:val="111111"/>
          <w:sz w:val="28"/>
          <w:sz w:val="28"/>
          <w:szCs w:val="28"/>
          <w:rtl w:val="true"/>
          <w:lang w:bidi="fa-IR"/>
        </w:rPr>
        <w:t>،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المخزومیة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محمّد بن إسماعیل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Style w:val="FootnoteAnchor"/>
          <w:rtl w:val="true"/>
        </w:rPr>
        <w:footnoteReference w:id="227"/>
      </w:r>
      <w:r>
        <w:rPr>
          <w:rFonts w:ascii="IRNazanin" w:hAnsi="IRNazanin" w:eastAsia="IRNazanin"/>
          <w:color w:val="111111"/>
          <w:sz w:val="28"/>
          <w:sz w:val="28"/>
          <w:szCs w:val="28"/>
          <w:rtl w:val="true"/>
          <w:lang w:bidi="fa-IR"/>
        </w:rPr>
        <w:t>بن محمّد بن إسماعیل بن جعفر من امّ ولد، وجعفر</w:t>
      </w:r>
      <w:r>
        <w:rPr>
          <w:rStyle w:val="FootnoteAnchor"/>
          <w:rtl w:val="true"/>
        </w:rPr>
        <w:footnoteReference w:id="228"/>
      </w:r>
      <w:r>
        <w:rPr>
          <w:rFonts w:ascii="IRNazanin" w:hAnsi="IRNazanin" w:eastAsia="IRNazanin"/>
          <w:color w:val="111111"/>
          <w:sz w:val="28"/>
          <w:sz w:val="28"/>
          <w:szCs w:val="28"/>
          <w:rtl w:val="true"/>
          <w:lang w:bidi="fa-IR"/>
        </w:rPr>
        <w:t>بن محمّد بن إسماعیل بن جعفر من امّ ولد، وهو المعروف بالسلامی؛ لأنّه ولد بمدینة السلام،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إسماعیل بن جعفر مع عمّه موسی بن جعفر علیهما السلام عام</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یکتب له کتب السرّ إلی شیعته فی الآفاق، فلمّا ورد الرشید الحجاز سعی محمّد بن إسماعیل بعمّه إلی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فی الأرض خلیفتین یجبی إلیهما الخراج؟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أنا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وأظهر سرّه</w:t>
      </w:r>
      <w:r>
        <w:rPr>
          <w:rStyle w:val="FootnoteAnchor"/>
          <w:rtl w:val="true"/>
        </w:rPr>
        <w:footnoteReference w:id="230"/>
      </w:r>
      <w:r>
        <w:rPr>
          <w:rFonts w:ascii="IRNazanin" w:hAnsi="IRNazanin" w:eastAsia="IRNazanin"/>
          <w:color w:val="111111"/>
          <w:sz w:val="28"/>
          <w:sz w:val="28"/>
          <w:szCs w:val="28"/>
          <w:rtl w:val="true"/>
          <w:lang w:bidi="fa-IR"/>
        </w:rPr>
        <w:t>، فقبض علیه الرشید وحبسه، وکان سبب هلاکه، وحظی محمّد بن إسماعیل عنده</w:t>
      </w:r>
      <w:r>
        <w:rPr>
          <w:rStyle w:val="FootnoteAnchor"/>
          <w:rtl w:val="true"/>
        </w:rPr>
        <w:footnoteReference w:id="231"/>
      </w:r>
      <w:r>
        <w:rPr>
          <w:rFonts w:ascii="IRNazanin" w:hAnsi="IRNazanin" w:eastAsia="IRNazanin"/>
          <w:color w:val="111111"/>
          <w:sz w:val="28"/>
          <w:sz w:val="28"/>
          <w:szCs w:val="28"/>
          <w:rtl w:val="true"/>
          <w:lang w:bidi="fa-IR"/>
        </w:rPr>
        <w:t>، وخرج معه إلی العراق، ومات ببغداد، ودعا علیه موسی بن جعفر الکاظم علیه السلام بدعاء استجاب اللّه ذلک فیه وفی أولاده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إسماعیل بن محمّد بن إسماعیل بن جعفر، وابنه الحسین بن أحمد بن إسماعیل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المصری</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ومحمّد بن الحسین بن أحمد بن إسماعیل بن محمّد بن إسماعیل بن جعفر الصادق، مات بنیسابور، وقبره فی مقبرة بالحیرة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إسماعیل بن محمّد بن إسماعیل لا شکّ فی نسبهم، وجعفر بن محمّد بن إسماعیل أنا متوقّف فی بقاء عقبه الیوم</w:t>
      </w:r>
      <w:r>
        <w:rPr>
          <w:rStyle w:val="FootnoteAnchor"/>
          <w:rtl w:val="true"/>
        </w:rPr>
        <w:footnoteReference w:id="234"/>
      </w:r>
      <w:r>
        <w:rPr>
          <w:rFonts w:ascii="IRNazanin" w:hAnsi="IRNazanin" w:eastAsia="IRNazanin"/>
          <w:color w:val="111111"/>
          <w:sz w:val="28"/>
          <w:sz w:val="28"/>
          <w:szCs w:val="28"/>
          <w:rtl w:val="true"/>
          <w:lang w:bidi="fa-IR"/>
        </w:rPr>
        <w:t>، وینتسب إلیه قوم من أهل الشام، وهؤلاء امراء مصر</w:t>
      </w:r>
      <w:r>
        <w:rPr>
          <w:rStyle w:val="FootnoteAnchor"/>
          <w:rtl w:val="true"/>
        </w:rPr>
        <w:footnoteReference w:id="235"/>
      </w:r>
      <w:r>
        <w:rPr>
          <w:rFonts w:ascii="IRNazanin" w:hAnsi="IRNazanin" w:eastAsia="IRNazanin"/>
          <w:color w:val="111111"/>
          <w:sz w:val="28"/>
          <w:sz w:val="28"/>
          <w:szCs w:val="28"/>
          <w:rtl w:val="true"/>
          <w:lang w:bidi="fa-IR"/>
        </w:rPr>
        <w:t>ینتسبون إلی علی بن محمّد بن إسماعیل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علی بن إسماعیل بن جعفر بن محمّد بن علی بن الحسین بن علی</w:t>
      </w:r>
      <w:r>
        <w:rPr>
          <w:rFonts w:eastAsia="IRNazanin" w:cs="IRNazanin"/>
          <w:color w:val="111111"/>
          <w:sz w:val="28"/>
          <w:szCs w:val="28"/>
          <w:rtl w:val="true"/>
          <w:lang w:bidi="fa-IR"/>
        </w:rPr>
        <w:t>:</w:t>
      </w:r>
      <w:bookmarkStart w:id="114" w:name="pg6240_35658"/>
    </w:p>
    <w:p>
      <w:pPr>
        <w:pStyle w:val="BookText"/>
        <w:rPr/>
      </w:pPr>
      <w:bookmarkEnd w:id="114"/>
      <w:r>
        <w:rPr>
          <w:rFonts w:ascii="Amiri" w:hAnsi="Amiri" w:eastAsia="Amiri" w:cs="Amiri"/>
          <w:color w:val="111111"/>
          <w:sz w:val="28"/>
          <w:sz w:val="28"/>
          <w:szCs w:val="28"/>
          <w:rtl w:val="true"/>
          <w:lang w:bidi="ar-SA"/>
        </w:rPr>
        <w:t>محمّداً بن علی، امّه محمّدیة علویة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وولّد محمّد</w:t>
      </w:r>
      <w:r>
        <w:rPr>
          <w:rStyle w:val="FootnoteAnchor"/>
          <w:rtl w:val="true"/>
        </w:rPr>
        <w:footnoteReference w:id="237"/>
      </w:r>
      <w:r>
        <w:rPr>
          <w:rFonts w:ascii="Amiri" w:hAnsi="Amiri" w:eastAsia="Amiri" w:cs="Amiri"/>
          <w:color w:val="111111"/>
          <w:sz w:val="28"/>
          <w:sz w:val="28"/>
          <w:szCs w:val="28"/>
          <w:rtl w:val="true"/>
          <w:lang w:bidi="ar-SA"/>
        </w:rPr>
        <w:t>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w:t>
      </w:r>
      <w:r>
        <w:rPr>
          <w:rStyle w:val="FootnoteAnchor"/>
          <w:rtl w:val="true"/>
        </w:rPr>
        <w:footnoteReference w:id="238"/>
      </w:r>
      <w:r>
        <w:rPr>
          <w:rFonts w:ascii="IRNazanin" w:hAnsi="IRNazanin" w:eastAsia="IRNazanin"/>
          <w:color w:val="111111"/>
          <w:sz w:val="28"/>
          <w:sz w:val="28"/>
          <w:szCs w:val="28"/>
          <w:rtl w:val="true"/>
          <w:lang w:bidi="fa-IR"/>
        </w:rPr>
        <w:t>بن محمّد بن علی بن إسماعیل بن جعفر، امّه علویة عمریة</w:t>
      </w:r>
      <w:r>
        <w:rPr>
          <w:rStyle w:val="FootnoteAnchor"/>
          <w:rtl w:val="true"/>
        </w:rPr>
        <w:footnoteReference w:id="239"/>
      </w:r>
      <w:r>
        <w:rPr>
          <w:rFonts w:ascii="IRNazanin" w:hAnsi="IRNazanin" w:eastAsia="IRNazanin"/>
          <w:color w:val="111111"/>
          <w:sz w:val="28"/>
          <w:sz w:val="28"/>
          <w:szCs w:val="28"/>
          <w:rtl w:val="true"/>
          <w:lang w:bidi="fa-IR"/>
        </w:rPr>
        <w:t>، وله نسب بخراسان بعرشبستان</w:t>
      </w:r>
      <w:r>
        <w:rPr>
          <w:rStyle w:val="FootnoteAnchor"/>
          <w:rtl w:val="true"/>
        </w:rPr>
        <w:footnoteReference w:id="240"/>
      </w:r>
      <w:r>
        <w:rPr>
          <w:rFonts w:ascii="IRNazanin" w:hAnsi="IRNazanin" w:eastAsia="IRNazanin"/>
          <w:color w:val="111111"/>
          <w:sz w:val="28"/>
          <w:sz w:val="28"/>
          <w:szCs w:val="28"/>
          <w:rtl w:val="true"/>
          <w:lang w:bidi="fa-IR"/>
        </w:rPr>
        <w:t>فی 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بالنون المکسورة، وبسامرّاء،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إختلف الناس فی نسب أولاد إسماعیل، ولم یختلفوا فی جملة ما ذکرت، وإنّما الخلاف فی غیر ذلک من امورهم</w:t>
      </w:r>
      <w:r>
        <w:rPr>
          <w:rFonts w:eastAsia="IRNazanin" w:cs="IRNazanin"/>
          <w:color w:val="111111"/>
          <w:sz w:val="28"/>
          <w:szCs w:val="28"/>
          <w:rtl w:val="true"/>
          <w:lang w:bidi="fa-IR"/>
        </w:rPr>
        <w:t>.</w:t>
      </w:r>
    </w:p>
    <w:p>
      <w:pPr>
        <w:pStyle w:val="Heading2"/>
        <w:numPr>
          <w:ilvl w:val="1"/>
          <w:numId w:val="1"/>
        </w:numPr>
        <w:rPr/>
      </w:pPr>
      <w:bookmarkStart w:id="115" w:name="__RefHeading___Toc1572982_237004111"/>
      <w:bookmarkStart w:id="116" w:name="_Toc41"/>
      <w:bookmarkEnd w:id="115"/>
      <w:r>
        <w:rPr>
          <w:rtl w:val="true"/>
        </w:rPr>
        <w:t>أعقاب الإمام موسی بن جعفر الکاظم علیه السلام</w:t>
      </w:r>
      <w:bookmarkEnd w:id="11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وأبوإبراهیم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أباالحسن موسی بن جعفر بن محمّد علیهم السلام 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ثمان وعشرین ومائة، وقبض سنة ثلاث وثمانین ومائة، امّه امّ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المغربیة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موسی بن جعفر علیهما السلام ثمانیة عشر ابناً واثنتین وعشرین بنتاً، أعقب منهم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یمسک عن تفصیل ذکرهم جماعة من النسّابة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منهم خمسة عشر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منهم ثلاثة عشر نفساً، وهذا مجمع علیه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الخلّص من الموسویة الذین لم أجد أحداً یشکّ فیهم من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علیهما السلام، وإبراهیم بن موسی، وزید بن موسی، والعبّاس بن موسی، وإسماعیل ابن موسی، ومحمّد بن موسی، وعبداللّه بن موسی، وعبیداللّه بن موسی، والحسن ابن موسی، وجعفر بن موسی، وإسحاق بن موسی، وحمزة بن موسی، هؤلاء لا یشکّ فی أولادهم أحد من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زید بن موسی لم یعقب، وجماعة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بن زید إلی اصفهان فی 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القهان، وقتله الخوارج هناک، والآن لا نعرف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المنتسبین إلیه بأرجان</w:t>
      </w:r>
      <w:r>
        <w:rPr>
          <w:rStyle w:val="FootnoteAnchor"/>
          <w:rtl w:val="true"/>
        </w:rPr>
        <w:footnoteReference w:id="241"/>
      </w:r>
      <w:r>
        <w:rPr>
          <w:rFonts w:ascii="IRNazanin" w:hAnsi="IRNazanin" w:eastAsia="IRNazanin"/>
          <w:color w:val="111111"/>
          <w:sz w:val="28"/>
          <w:sz w:val="28"/>
          <w:szCs w:val="28"/>
          <w:rtl w:val="true"/>
          <w:lang w:bidi="fa-IR"/>
        </w:rPr>
        <w:t>الیوم، وهم علی ما یزعمون من ولد زید بن علی ابن جعفر بن زید بن موسی الکاظم، وهو غیر صحیح</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أولاد زید النار، وکان زید بن موسی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ذلک أنّه خرج فی أیّام المأمون بالبصرة، فأضرم النیران فی دور الهاشمیة العبّاسیة ونخیلهم</w:t>
      </w:r>
      <w:r>
        <w:rPr>
          <w:rStyle w:val="FootnoteAnchor"/>
          <w:rtl w:val="true"/>
        </w:rPr>
        <w:footnoteReference w:id="242"/>
      </w:r>
      <w:r>
        <w:rPr>
          <w:rFonts w:ascii="IRNazanin" w:hAnsi="IRNazanin" w:eastAsia="IRNazanin"/>
          <w:color w:val="111111"/>
          <w:sz w:val="28"/>
          <w:sz w:val="28"/>
          <w:szCs w:val="28"/>
          <w:rtl w:val="true"/>
          <w:lang w:bidi="fa-IR"/>
        </w:rPr>
        <w:t xml:space="preserve">وجمیع أسبابهم، فلقّبوه لهذا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وأخذوه وحملوه إلی المأمون بمرو مقیّداً، فسأل الرضا علیه السلام فی أمره، فعفی عنه، ثمّ سقاه السمّ وقتله، وقبره بمرو</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117" w:name="pg6240_35660"/>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یقول العمری وأبوالیقظان فی ولد الحسین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یعقب</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أکثر النسّابة، إلاّ أبوالحسن الموسوی النسّاب القدیم، فإنّه أثبت إسمه ونسبه فی کتابه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بن موسی الأکبر توقّفوا فی عقبه، وأکثرهم علی أنّه لم یعقب، وبالیمن وغیره عدّة من المنتسبین إلیه، وهو إبراهیم الأکبر الخارج بالیمن أیّام المأمون أحد الأئمّة الزیدیة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إبراهیم الأصغر</w:t>
      </w:r>
      <w:r>
        <w:rPr>
          <w:rStyle w:val="FootnoteAnchor"/>
          <w:rtl w:val="true"/>
        </w:rPr>
        <w:footnoteReference w:id="247"/>
      </w:r>
      <w:r>
        <w:rPr>
          <w:rFonts w:ascii="IRNazanin" w:hAnsi="IRNazanin" w:eastAsia="IRNazanin"/>
          <w:color w:val="111111"/>
          <w:sz w:val="28"/>
          <w:sz w:val="28"/>
          <w:szCs w:val="28"/>
          <w:rtl w:val="true"/>
          <w:lang w:bidi="fa-IR"/>
        </w:rPr>
        <w:t>، فلا شکّ فی عقبه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وهارون بن موسی ممّن طعن فی نسب المنتسبین إلیه،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أعقب هارون بن موسی، أو ما بقی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وبالری وهمدان خلق ینتسبون إلیه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الأربعة من أولاد موسی علیه السلام هم المختلفون فیهم</w:t>
      </w:r>
      <w:r>
        <w:rPr>
          <w:rFonts w:eastAsia="IRNazanin" w:cs="IRNazanin"/>
          <w:color w:val="111111"/>
          <w:sz w:val="28"/>
          <w:szCs w:val="28"/>
          <w:rtl w:val="true"/>
          <w:lang w:bidi="fa-IR"/>
        </w:rPr>
        <w:t>.</w:t>
      </w:r>
    </w:p>
    <w:p>
      <w:pPr>
        <w:pStyle w:val="Heading2"/>
        <w:numPr>
          <w:ilvl w:val="1"/>
          <w:numId w:val="1"/>
        </w:numPr>
        <w:rPr/>
      </w:pPr>
      <w:bookmarkStart w:id="118" w:name="__RefHeading___Toc1572984_237004111"/>
      <w:bookmarkStart w:id="119" w:name="_Toc42"/>
      <w:bookmarkEnd w:id="118"/>
      <w:r>
        <w:rPr>
          <w:rtl w:val="true"/>
        </w:rPr>
        <w:t>أعقاب الإمام علی بن موسی الرضا</w:t>
      </w:r>
      <w:bookmarkEnd w:id="119"/>
    </w:p>
    <w:p>
      <w:pPr>
        <w:pStyle w:val="BookText"/>
        <w:rPr/>
      </w:pPr>
      <w:r>
        <w:rPr>
          <w:rFonts w:ascii="IRNazanin" w:hAnsi="IRNazanin" w:eastAsia="IRNazanin"/>
          <w:color w:val="111111"/>
          <w:sz w:val="28"/>
          <w:sz w:val="28"/>
          <w:szCs w:val="28"/>
          <w:rtl w:val="true"/>
          <w:lang w:bidi="fa-IR"/>
        </w:rPr>
        <w:t>علیهما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 بن موسی الرضا صلوات اللّه علیه، امّه امّ ولد یقال لها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تکتم</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إحدی وخمسین ومائة، وبویع له سنة إحدی ومائتین، ومات سنة ثلاث ومائتین</w:t>
      </w:r>
      <w:r>
        <w:rPr>
          <w:rFonts w:eastAsia="IRNazanin" w:cs="IRNazanin"/>
          <w:color w:val="111111"/>
          <w:sz w:val="28"/>
          <w:szCs w:val="28"/>
          <w:rtl w:val="true"/>
          <w:lang w:bidi="fa-IR"/>
        </w:rPr>
        <w:t>.</w:t>
      </w:r>
      <w:bookmarkStart w:id="120" w:name="pg6240_35661"/>
    </w:p>
    <w:p>
      <w:pPr>
        <w:pStyle w:val="BookText"/>
        <w:rPr/>
      </w:pPr>
      <w:bookmarkEnd w:id="12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یلد ذکراً ولا انثی إلاّ ابنه محمّد بن علی علیهما السلام، وله عقب</w:t>
      </w:r>
      <w:r>
        <w:rPr>
          <w:rFonts w:eastAsia="IRNazanin" w:cs="IRNazanin"/>
          <w:color w:val="111111"/>
          <w:sz w:val="28"/>
          <w:szCs w:val="28"/>
          <w:rtl w:val="true"/>
          <w:lang w:bidi="fa-IR"/>
        </w:rPr>
        <w:t>.</w:t>
      </w:r>
    </w:p>
    <w:p>
      <w:pPr>
        <w:pStyle w:val="Heading2"/>
        <w:numPr>
          <w:ilvl w:val="1"/>
          <w:numId w:val="1"/>
        </w:numPr>
        <w:rPr/>
      </w:pPr>
      <w:bookmarkStart w:id="121" w:name="__RefHeading___Toc1572986_237004111"/>
      <w:bookmarkStart w:id="122" w:name="_Toc43"/>
      <w:bookmarkEnd w:id="121"/>
      <w:r>
        <w:rPr>
          <w:rtl w:val="true"/>
        </w:rPr>
        <w:t>أعقاب الإمام محمّد بن علی الجواد علیهما السلام</w:t>
      </w:r>
      <w:bookmarkEnd w:id="122"/>
    </w:p>
    <w:p>
      <w:pPr>
        <w:pStyle w:val="BookText"/>
        <w:rPr/>
      </w:pPr>
      <w:r>
        <w:rPr>
          <w:rFonts w:ascii="IRNazanin" w:hAnsi="IRNazanin" w:eastAsia="IRNazanin"/>
          <w:color w:val="111111"/>
          <w:sz w:val="28"/>
          <w:sz w:val="28"/>
          <w:szCs w:val="28"/>
          <w:rtl w:val="true"/>
          <w:lang w:bidi="fa-IR"/>
        </w:rPr>
        <w:t>أبوجعفر محمّد بن علی التقی علیهما السلام، امّه امّ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من مولدات المدینة، ولد فی النصف من شهر رمضان سنة خمس وتسعین ومائة، وتوفّی سنة خمس وعشرین ومائتین، زوّجه المأمون ابنته امّ الفضل ولم تلد له، سقاه المعتصم السمّ،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سقته بأمر المعتصم، قبره ببغداد فی مقابر قریش عند جدّه موسی بن جعفر صلوات اللّه وسلامه علیهما</w:t>
      </w:r>
      <w:r>
        <w:rPr>
          <w:rFonts w:eastAsia="IRNazanin" w:cs="IRNazanin"/>
          <w:color w:val="111111"/>
          <w:sz w:val="28"/>
          <w:szCs w:val="28"/>
          <w:rtl w:val="true"/>
          <w:lang w:bidi="fa-IR"/>
        </w:rPr>
        <w:t>.</w:t>
      </w:r>
    </w:p>
    <w:p>
      <w:pPr>
        <w:pStyle w:val="Heading2"/>
        <w:numPr>
          <w:ilvl w:val="1"/>
          <w:numId w:val="1"/>
        </w:numPr>
        <w:rPr/>
      </w:pPr>
      <w:bookmarkStart w:id="123" w:name="__RefHeading___Toc1572988_237004111"/>
      <w:bookmarkStart w:id="124" w:name="_Toc44"/>
      <w:bookmarkEnd w:id="123"/>
      <w:r>
        <w:rPr>
          <w:rtl w:val="true"/>
        </w:rPr>
        <w:t>أعقاب الإمام علی بن محمّد الهادی علیهما السلام</w:t>
      </w:r>
      <w:bookmarkEnd w:id="12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أبوجعفر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أباالحسن علی بن محمّد النقی علیهما السلام، ولد سنة أربع عشر ومائتین، ومات بسامرّاء سنة أربع وخمسین ومائتین، امّه امّ ولد تسمّی سمانة، وولّد موسی</w:t>
      </w:r>
      <w:r>
        <w:rPr>
          <w:rStyle w:val="FootnoteAnchor"/>
          <w:rtl w:val="true"/>
        </w:rPr>
        <w:footnoteReference w:id="250"/>
      </w:r>
      <w:r>
        <w:rPr>
          <w:rFonts w:ascii="IRNazanin" w:hAnsi="IRNazanin" w:eastAsia="IRNazanin"/>
          <w:color w:val="111111"/>
          <w:sz w:val="28"/>
          <w:sz w:val="28"/>
          <w:szCs w:val="28"/>
          <w:rtl w:val="true"/>
          <w:lang w:bidi="fa-IR"/>
        </w:rPr>
        <w:t>بن محمّد بن علی بن موسی بن جعفر من امّ ولد</w:t>
      </w:r>
      <w:r>
        <w:rPr>
          <w:rFonts w:eastAsia="IRNazanin" w:cs="IRNazanin"/>
          <w:color w:val="111111"/>
          <w:sz w:val="28"/>
          <w:szCs w:val="28"/>
          <w:rtl w:val="true"/>
          <w:lang w:bidi="fa-IR"/>
        </w:rPr>
        <w:t>.</w:t>
      </w:r>
    </w:p>
    <w:p>
      <w:pPr>
        <w:pStyle w:val="Heading2"/>
        <w:numPr>
          <w:ilvl w:val="1"/>
          <w:numId w:val="1"/>
        </w:numPr>
        <w:rPr/>
      </w:pPr>
      <w:bookmarkStart w:id="125" w:name="__RefHeading___Toc1572990_237004111"/>
      <w:bookmarkStart w:id="126" w:name="_Toc45"/>
      <w:bookmarkEnd w:id="125"/>
      <w:r>
        <w:rPr>
          <w:rtl w:val="true"/>
        </w:rPr>
        <w:t>أعقاب الإمام الحسن بن علی العسکری علیه السلام</w:t>
      </w:r>
      <w:bookmarkEnd w:id="126"/>
    </w:p>
    <w:p>
      <w:pPr>
        <w:pStyle w:val="BookText"/>
        <w:rPr/>
      </w:pPr>
      <w:r>
        <w:rPr>
          <w:rFonts w:ascii="IRNazanin" w:hAnsi="IRNazanin" w:eastAsia="IRNazanin"/>
          <w:color w:val="111111"/>
          <w:sz w:val="28"/>
          <w:sz w:val="28"/>
          <w:szCs w:val="28"/>
          <w:rtl w:val="true"/>
          <w:lang w:bidi="fa-IR"/>
        </w:rPr>
        <w:t>وولّد علی بن محمّد النقی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العسکری علیهما السلام من امّ ولد نوبیة تدعی ریحانة، ولد سنة احدی وثلاثین ومائتین، وقبض سنة ستّین ومائتین بسامرّاء، وهو ابن تسع وعشرین سنة</w:t>
      </w:r>
      <w:r>
        <w:rPr>
          <w:rFonts w:eastAsia="IRNazanin" w:cs="IRNazanin"/>
          <w:color w:val="111111"/>
          <w:sz w:val="28"/>
          <w:szCs w:val="28"/>
          <w:rtl w:val="true"/>
          <w:lang w:bidi="fa-IR"/>
        </w:rPr>
        <w:t>.</w:t>
      </w:r>
    </w:p>
    <w:p>
      <w:pPr>
        <w:pStyle w:val="Heading2"/>
        <w:numPr>
          <w:ilvl w:val="1"/>
          <w:numId w:val="1"/>
        </w:numPr>
        <w:rPr/>
      </w:pPr>
      <w:bookmarkStart w:id="127" w:name="__RefHeading___Toc1572992_237004111"/>
      <w:bookmarkStart w:id="128" w:name="_Toc46"/>
      <w:bookmarkEnd w:id="127"/>
      <w:r>
        <w:rPr>
          <w:rtl w:val="true"/>
        </w:rPr>
        <w:t>أعقاب موسی المبرقع</w:t>
      </w:r>
      <w:bookmarkEnd w:id="12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وولّد موسی بن محمّد بن علی الرضا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w:t>
      </w:r>
      <w:r>
        <w:rPr>
          <w:rStyle w:val="FootnoteAnchor"/>
          <w:rtl w:val="true"/>
        </w:rPr>
        <w:footnoteReference w:id="251"/>
      </w:r>
      <w:r>
        <w:rPr>
          <w:rFonts w:ascii="IRNazanin" w:hAnsi="IRNazanin" w:eastAsia="IRNazanin"/>
          <w:color w:val="111111"/>
          <w:sz w:val="28"/>
          <w:sz w:val="28"/>
          <w:szCs w:val="28"/>
          <w:rtl w:val="true"/>
          <w:lang w:bidi="fa-IR"/>
        </w:rPr>
        <w:t>، وأحمد، من امّ ولد</w:t>
      </w:r>
      <w:r>
        <w:rPr>
          <w:rFonts w:eastAsia="IRNazanin" w:cs="IRNazanin"/>
          <w:color w:val="111111"/>
          <w:sz w:val="28"/>
          <w:szCs w:val="28"/>
          <w:rtl w:val="true"/>
          <w:lang w:bidi="fa-IR"/>
        </w:rPr>
        <w:t>.</w:t>
      </w:r>
      <w:bookmarkStart w:id="129" w:name="pg6240_35662"/>
    </w:p>
    <w:p>
      <w:pPr>
        <w:pStyle w:val="BookText"/>
        <w:rPr/>
      </w:pPr>
      <w:bookmarkEnd w:id="129"/>
      <w:r>
        <w:rPr>
          <w:rFonts w:ascii="Amiri" w:hAnsi="Amiri" w:eastAsia="Amiri" w:cs="Amiri"/>
          <w:color w:val="111111"/>
          <w:sz w:val="28"/>
          <w:sz w:val="28"/>
          <w:szCs w:val="28"/>
          <w:rtl w:val="true"/>
          <w:lang w:bidi="ar-SA"/>
        </w:rPr>
        <w:t>وولّد أحمد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Style w:val="FootnoteAnchor"/>
          <w:rtl w:val="true"/>
        </w:rPr>
        <w:footnoteReference w:id="252"/>
      </w:r>
      <w:r>
        <w:rPr>
          <w:rFonts w:ascii="IRNazanin" w:hAnsi="IRNazanin" w:eastAsia="IRNazanin"/>
          <w:color w:val="111111"/>
          <w:sz w:val="28"/>
          <w:sz w:val="28"/>
          <w:szCs w:val="28"/>
          <w:rtl w:val="true"/>
          <w:lang w:bidi="fa-IR"/>
        </w:rPr>
        <w:t>بن أحمد بن موسی أبوعلی المبرقع، مات بقم، وابنه أحمد</w:t>
      </w:r>
      <w:r>
        <w:rPr>
          <w:rStyle w:val="FootnoteAnchor"/>
          <w:rtl w:val="true"/>
        </w:rPr>
        <w:footnoteReference w:id="253"/>
      </w:r>
      <w:r>
        <w:rPr>
          <w:rFonts w:ascii="IRNazanin" w:hAnsi="IRNazanin" w:eastAsia="IRNazanin"/>
          <w:color w:val="111111"/>
          <w:sz w:val="28"/>
          <w:sz w:val="28"/>
          <w:szCs w:val="28"/>
          <w:rtl w:val="true"/>
          <w:lang w:bidi="fa-IR"/>
        </w:rPr>
        <w:t>بن محمّد بن أحمد بن موسی بن محمّد بن علی بن موسی الکاظم أبوالحسن الرضا علیهما السلام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موسی بن محمّد التقی بن علی الرضا مدفون بشیراز</w:t>
      </w:r>
      <w:r>
        <w:rPr>
          <w:rStyle w:val="FootnoteAnchor"/>
          <w:rtl w:val="true"/>
        </w:rPr>
        <w:footnoteReference w:id="254"/>
      </w:r>
      <w:r>
        <w:rPr>
          <w:rFonts w:ascii="IRNazanin" w:hAnsi="IRNazanin" w:eastAsia="IRNazanin"/>
          <w:color w:val="111111"/>
          <w:sz w:val="28"/>
          <w:sz w:val="28"/>
          <w:szCs w:val="28"/>
          <w:rtl w:val="true"/>
          <w:lang w:bidi="fa-IR"/>
        </w:rPr>
        <w:t>، مات بها بعد نقله من قم إلیها</w:t>
      </w:r>
      <w:r>
        <w:rPr>
          <w:rFonts w:eastAsia="IRNazanin" w:cs="IRNazanin"/>
          <w:color w:val="111111"/>
          <w:sz w:val="28"/>
          <w:szCs w:val="28"/>
          <w:rtl w:val="true"/>
          <w:lang w:bidi="fa-IR"/>
        </w:rPr>
        <w:t>.</w:t>
      </w:r>
    </w:p>
    <w:p>
      <w:pPr>
        <w:pStyle w:val="Heading2"/>
        <w:numPr>
          <w:ilvl w:val="1"/>
          <w:numId w:val="1"/>
        </w:numPr>
        <w:rPr/>
      </w:pPr>
      <w:bookmarkStart w:id="130" w:name="__RefHeading___Toc1572994_237004111"/>
      <w:bookmarkStart w:id="131" w:name="_Toc47"/>
      <w:bookmarkEnd w:id="130"/>
      <w:r>
        <w:rPr>
          <w:rtl w:val="true"/>
        </w:rPr>
        <w:t>أعقاب جعفر الزکی</w:t>
      </w:r>
      <w:bookmarkEnd w:id="13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علی بن محمّد بن علی بن موسی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بن محمّد بن علی، وهو الذی یسمّیه الناس جعفر الکذّاب</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تسمّیه الإمامیة بذلک لادّعائه میراث أخیه الحسن بن علی علیهما السلام دون ابنه</w:t>
      </w:r>
      <w:r>
        <w:rPr>
          <w:rStyle w:val="FootnoteAnchor"/>
          <w:rtl w:val="true"/>
        </w:rPr>
        <w:footnoteReference w:id="256"/>
      </w:r>
      <w:r>
        <w:rPr>
          <w:rFonts w:ascii="IRNazanin" w:hAnsi="IRNazanin" w:eastAsia="IRNazanin"/>
          <w:color w:val="111111"/>
          <w:sz w:val="28"/>
          <w:sz w:val="28"/>
          <w:szCs w:val="28"/>
          <w:rtl w:val="true"/>
          <w:lang w:bidi="fa-IR"/>
        </w:rPr>
        <w:t>القائم محمّد بن الحسن علیهما السلام، لا یطعن فی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ولجعفر بن علی عدّة أولاد بالمدینة وبغداد وجندیسابور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أقرب وأشرف ممّن بقی من عقب الرضا علیه السلام، فإنّ أولاد موسی بن محمّد بن علی المبرقع ینتسبون إلی موسی بن محمّد ولیس بإمام، وأولاد جعفر ینتسبون إلی علی بن محمّد علیهما السلام وهو إمام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bookmarkStart w:id="132" w:name="pg6240_35663"/>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موسی بن محمّد لبس السواد، واختصّ</w:t>
      </w:r>
      <w:r>
        <w:rPr>
          <w:rStyle w:val="FootnoteAnchor"/>
          <w:rtl w:val="true"/>
        </w:rPr>
        <w:footnoteReference w:id="258"/>
      </w:r>
      <w:r>
        <w:rPr>
          <w:rFonts w:ascii="IRNazanin" w:hAnsi="IRNazanin" w:eastAsia="IRNazanin"/>
          <w:color w:val="111111"/>
          <w:sz w:val="28"/>
          <w:sz w:val="28"/>
          <w:szCs w:val="28"/>
          <w:rtl w:val="true"/>
          <w:lang w:bidi="fa-IR"/>
        </w:rPr>
        <w:t>بخدمة المتوکّل ومنادمته مع تحامل المتوکّل علی أمیرالمؤمنین علی بن أبی‌طالب علیه السلام وأولاده</w:t>
      </w:r>
      <w:r>
        <w:rPr>
          <w:rFonts w:eastAsia="IRNazanin" w:cs="IRNazanin"/>
          <w:color w:val="111111"/>
          <w:sz w:val="28"/>
          <w:szCs w:val="28"/>
          <w:rtl w:val="true"/>
          <w:lang w:bidi="fa-IR"/>
        </w:rPr>
        <w:t>.</w:t>
      </w:r>
    </w:p>
    <w:p>
      <w:pPr>
        <w:pStyle w:val="Heading2"/>
        <w:numPr>
          <w:ilvl w:val="1"/>
          <w:numId w:val="1"/>
        </w:numPr>
        <w:rPr/>
      </w:pPr>
      <w:bookmarkStart w:id="133" w:name="__RefHeading___Toc1572996_237004111"/>
      <w:bookmarkStart w:id="134" w:name="_Toc48"/>
      <w:bookmarkEnd w:id="133"/>
      <w:r>
        <w:rPr>
          <w:rtl w:val="true"/>
        </w:rPr>
        <w:t>أعقاب إسحاق بن موسی الکاظم</w:t>
      </w:r>
      <w:bookmarkEnd w:id="13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وإسحاق بن موسی بن جعفر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وعلیاً وحسناً</w:t>
      </w:r>
      <w:r>
        <w:rPr>
          <w:rStyle w:val="FootnoteAnchor"/>
          <w:rtl w:val="true"/>
        </w:rPr>
        <w:footnoteReference w:id="259"/>
      </w:r>
      <w:r>
        <w:rPr>
          <w:rFonts w:ascii="IRNazanin" w:hAnsi="IRNazanin" w:eastAsia="IRNazanin"/>
          <w:color w:val="111111"/>
          <w:sz w:val="28"/>
          <w:sz w:val="28"/>
          <w:szCs w:val="28"/>
          <w:rtl w:val="true"/>
          <w:lang w:bidi="fa-IR"/>
        </w:rPr>
        <w:t>ویحیی والعبّاس</w:t>
      </w:r>
      <w:r>
        <w:rPr>
          <w:rStyle w:val="FootnoteAnchor"/>
          <w:rtl w:val="true"/>
        </w:rPr>
        <w:footnoteReference w:id="260"/>
      </w:r>
      <w:r>
        <w:rPr>
          <w:rFonts w:ascii="IRNazanin" w:hAnsi="IRNazanin" w:eastAsia="IRNazanin"/>
          <w:color w:val="111111"/>
          <w:sz w:val="28"/>
          <w:sz w:val="28"/>
          <w:szCs w:val="28"/>
          <w:rtl w:val="true"/>
          <w:lang w:bidi="fa-IR"/>
        </w:rPr>
        <w:t>أولاد إسحاق بن موسی بن جعفر بن محمّد بن علی بن الحسین، من امّهات أولاد، فمن أکثر أولاده الیوم أولاد العبّاس بن إسحاق بن العبّاس بن إسحاق، وأحمد بن إسحاق بن العبّاس بن إسحاق بن موسی</w:t>
      </w:r>
      <w:r>
        <w:rPr>
          <w:rFonts w:eastAsia="IRNazanin" w:cs="IRNazanin"/>
          <w:color w:val="111111"/>
          <w:sz w:val="28"/>
          <w:szCs w:val="28"/>
          <w:rtl w:val="true"/>
          <w:lang w:bidi="fa-IR"/>
        </w:rPr>
        <w:t>.</w:t>
      </w:r>
    </w:p>
    <w:p>
      <w:pPr>
        <w:pStyle w:val="Heading2"/>
        <w:numPr>
          <w:ilvl w:val="1"/>
          <w:numId w:val="1"/>
        </w:numPr>
        <w:rPr/>
      </w:pPr>
      <w:bookmarkStart w:id="135" w:name="__RefHeading___Toc1572998_237004111"/>
      <w:bookmarkStart w:id="136" w:name="_Toc49"/>
      <w:bookmarkEnd w:id="135"/>
      <w:r>
        <w:rPr>
          <w:rtl w:val="true"/>
        </w:rPr>
        <w:t>أعقاب الحسین بن موسی الکاظم</w:t>
      </w:r>
      <w:bookmarkEnd w:id="13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w:t>
      </w:r>
      <w:r>
        <w:rPr>
          <w:rStyle w:val="FootnoteAnchor"/>
          <w:rtl w:val="true"/>
        </w:rPr>
        <w:footnoteReference w:id="261"/>
      </w:r>
      <w:r>
        <w:rPr>
          <w:rFonts w:ascii="IRNazanin" w:hAnsi="IRNazanin" w:eastAsia="IRNazanin"/>
          <w:color w:val="111111"/>
          <w:sz w:val="28"/>
          <w:sz w:val="28"/>
          <w:szCs w:val="28"/>
          <w:rtl w:val="true"/>
          <w:lang w:bidi="fa-IR"/>
        </w:rPr>
        <w:t>بن موسی بن جعفر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الحسین بن موسی، من امّ ولد،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أعقب، ولا یصحّ ذلک</w:t>
      </w:r>
      <w:r>
        <w:rPr>
          <w:rFonts w:eastAsia="IRNazanin" w:cs="IRNazanin"/>
          <w:color w:val="111111"/>
          <w:sz w:val="28"/>
          <w:szCs w:val="28"/>
          <w:rtl w:val="true"/>
          <w:lang w:bidi="fa-IR"/>
        </w:rPr>
        <w:t>.</w:t>
      </w:r>
    </w:p>
    <w:p>
      <w:pPr>
        <w:pStyle w:val="Heading2"/>
        <w:numPr>
          <w:ilvl w:val="1"/>
          <w:numId w:val="1"/>
        </w:numPr>
        <w:rPr/>
      </w:pPr>
      <w:bookmarkStart w:id="137" w:name="__RefHeading___Toc1573000_237004111"/>
      <w:bookmarkStart w:id="138" w:name="_Toc50"/>
      <w:bookmarkEnd w:id="137"/>
      <w:r>
        <w:rPr>
          <w:rtl w:val="true"/>
        </w:rPr>
        <w:t>أعقاب حمزة بن موسی الکاظم</w:t>
      </w:r>
      <w:bookmarkEnd w:id="13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w:t>
      </w:r>
      <w:r>
        <w:rPr>
          <w:rStyle w:val="FootnoteAnchor"/>
          <w:rtl w:val="true"/>
        </w:rPr>
        <w:footnoteReference w:id="262"/>
      </w:r>
      <w:r>
        <w:rPr>
          <w:rFonts w:ascii="IRNazanin" w:hAnsi="IRNazanin" w:eastAsia="IRNazanin"/>
          <w:color w:val="111111"/>
          <w:sz w:val="28"/>
          <w:sz w:val="28"/>
          <w:szCs w:val="28"/>
          <w:rtl w:val="true"/>
          <w:lang w:bidi="fa-IR"/>
        </w:rPr>
        <w:t>بن موسی بن جعفر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Style w:val="FootnoteAnchor"/>
          <w:rtl w:val="true"/>
        </w:rPr>
        <w:footnoteReference w:id="263"/>
      </w:r>
      <w:r>
        <w:rPr>
          <w:rFonts w:ascii="Amiri" w:hAnsi="Amiri" w:eastAsia="Amiri" w:cs="Amiri"/>
          <w:color w:val="111111"/>
          <w:sz w:val="28"/>
          <w:sz w:val="28"/>
          <w:szCs w:val="28"/>
          <w:rtl w:val="true"/>
          <w:lang w:bidi="ar-SA"/>
        </w:rPr>
        <w:t>بن حمزة، من امّ ولد، له عقب لا</w:t>
      </w:r>
      <w:bookmarkStart w:id="139" w:name="pg6240_35664"/>
    </w:p>
    <w:p>
      <w:pPr>
        <w:pStyle w:val="BookText"/>
        <w:rPr/>
      </w:pPr>
      <w:bookmarkEnd w:id="139"/>
      <w:r>
        <w:rPr>
          <w:rFonts w:ascii="IRNazanin" w:hAnsi="IRNazanin" w:eastAsia="IRNazanin"/>
          <w:color w:val="111111"/>
          <w:sz w:val="28"/>
          <w:sz w:val="28"/>
          <w:szCs w:val="28"/>
          <w:rtl w:val="true"/>
          <w:lang w:bidi="fa-IR"/>
        </w:rPr>
        <w:t>شکّ من محمّد بن القاسم بن حمزة، وعلی بن القاسم بن حمزة، والحسن بن القاسم بن حمزة، وحمزة بن حمزة بن موسی بن جعفر بن محمّد، من امّ ولد، له عقب قلیل، واللّه أعلم</w:t>
      </w:r>
      <w:r>
        <w:rPr>
          <w:rFonts w:eastAsia="IRNazanin" w:cs="IRNazanin"/>
          <w:color w:val="111111"/>
          <w:sz w:val="28"/>
          <w:szCs w:val="28"/>
          <w:rtl w:val="true"/>
          <w:lang w:bidi="fa-IR"/>
        </w:rPr>
        <w:t>.</w:t>
      </w:r>
    </w:p>
    <w:p>
      <w:pPr>
        <w:pStyle w:val="Heading2"/>
        <w:numPr>
          <w:ilvl w:val="1"/>
          <w:numId w:val="1"/>
        </w:numPr>
        <w:rPr/>
      </w:pPr>
      <w:bookmarkStart w:id="140" w:name="__RefHeading___Toc1573002_237004111"/>
      <w:bookmarkStart w:id="141" w:name="_Toc51"/>
      <w:bookmarkEnd w:id="140"/>
      <w:r>
        <w:rPr>
          <w:rtl w:val="true"/>
        </w:rPr>
        <w:t>أعقاب جعفر بن موسی الکاظم</w:t>
      </w:r>
      <w:bookmarkEnd w:id="14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w:t>
      </w:r>
      <w:r>
        <w:rPr>
          <w:rStyle w:val="FootnoteAnchor"/>
          <w:rtl w:val="true"/>
        </w:rPr>
        <w:footnoteReference w:id="264"/>
      </w:r>
      <w:r>
        <w:rPr>
          <w:rFonts w:ascii="IRNazanin" w:hAnsi="IRNazanin" w:eastAsia="IRNazanin"/>
          <w:color w:val="111111"/>
          <w:sz w:val="28"/>
          <w:sz w:val="28"/>
          <w:szCs w:val="28"/>
          <w:rtl w:val="true"/>
          <w:lang w:bidi="fa-IR"/>
        </w:rPr>
        <w:t>بن موسی بن جعفر، فولّد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Style w:val="FootnoteAnchor"/>
          <w:rtl w:val="true"/>
        </w:rPr>
        <w:footnoteReference w:id="265"/>
      </w:r>
      <w:r>
        <w:rPr>
          <w:rFonts w:ascii="IRNazanin" w:hAnsi="IRNazanin" w:eastAsia="IRNazanin"/>
          <w:color w:val="111111"/>
          <w:sz w:val="28"/>
          <w:sz w:val="28"/>
          <w:szCs w:val="28"/>
          <w:rtl w:val="true"/>
          <w:lang w:bidi="fa-IR"/>
        </w:rPr>
        <w:t>بن جعفر بن موسی بن جعفر ابن محمّد، من امّ ولد، أعقب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وهارون بن جعفر بن موسی بن جعفر أعقب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یلتبس أولاد هارون بن جعفر بن موسی بن جعفر بأولاد هارون بن موسی بن جعفر، فیطعنون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الأوّل،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هارون ابن جعفر مطعن، وإنّما الغمز فی ولد هارون بن موسی، واللّه أعلم</w:t>
      </w:r>
      <w:r>
        <w:rPr>
          <w:rFonts w:eastAsia="IRNazanin" w:cs="IRNazanin"/>
          <w:color w:val="111111"/>
          <w:sz w:val="28"/>
          <w:szCs w:val="28"/>
          <w:rtl w:val="true"/>
          <w:lang w:bidi="fa-IR"/>
        </w:rPr>
        <w:t>.</w:t>
      </w:r>
    </w:p>
    <w:p>
      <w:pPr>
        <w:pStyle w:val="Heading2"/>
        <w:numPr>
          <w:ilvl w:val="1"/>
          <w:numId w:val="1"/>
        </w:numPr>
        <w:rPr/>
      </w:pPr>
      <w:bookmarkStart w:id="142" w:name="__RefHeading___Toc1573004_237004111"/>
      <w:bookmarkStart w:id="143" w:name="_Toc52"/>
      <w:bookmarkEnd w:id="142"/>
      <w:r>
        <w:rPr>
          <w:rtl w:val="true"/>
        </w:rPr>
        <w:t>أعقاب الحسن بن موسی الکاظم</w:t>
      </w:r>
      <w:bookmarkEnd w:id="14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موسی بن جعفر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الحسن بن موسی بن جعفر، من امّ ولد،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أعقب</w:t>
      </w:r>
      <w:r>
        <w:rPr>
          <w:rStyle w:val="FootnoteAnchor"/>
          <w:rtl w:val="true"/>
        </w:rPr>
        <w:footnoteReference w:id="266"/>
      </w:r>
      <w:r>
        <w:rPr>
          <w:rFonts w:ascii="IRNazanin" w:hAnsi="IRNazanin" w:eastAsia="IRNazanin"/>
          <w:color w:val="111111"/>
          <w:sz w:val="28"/>
          <w:sz w:val="28"/>
          <w:szCs w:val="28"/>
          <w:rtl w:val="true"/>
          <w:lang w:bidi="fa-IR"/>
        </w:rPr>
        <w:t>، ویقال غیر ذلک</w:t>
      </w:r>
      <w:r>
        <w:rPr>
          <w:rFonts w:eastAsia="IRNazanin" w:cs="IRNazanin"/>
          <w:color w:val="111111"/>
          <w:sz w:val="28"/>
          <w:szCs w:val="28"/>
          <w:rtl w:val="true"/>
          <w:lang w:bidi="fa-IR"/>
        </w:rPr>
        <w:t>.</w:t>
      </w:r>
    </w:p>
    <w:p>
      <w:pPr>
        <w:pStyle w:val="Heading2"/>
        <w:numPr>
          <w:ilvl w:val="1"/>
          <w:numId w:val="1"/>
        </w:numPr>
        <w:rPr/>
      </w:pPr>
      <w:bookmarkStart w:id="144" w:name="__RefHeading___Toc1573006_237004111"/>
      <w:bookmarkStart w:id="145" w:name="_Toc53"/>
      <w:bookmarkEnd w:id="144"/>
      <w:r>
        <w:rPr>
          <w:rtl w:val="true"/>
        </w:rPr>
        <w:t>أعقاب هارون بن موسی الکاظم</w:t>
      </w:r>
      <w:bookmarkEnd w:id="14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وهارون بن موسی بن جعفر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بن موسی بن جعفر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فولد محمّد بن هارون بن موسی لا شکّ فیهم، وإنّما الشکّ فی محمّد بن هارون هل أعقب أم لا؟</w:t>
      </w:r>
      <w:bookmarkStart w:id="146" w:name="pg6240_35665"/>
    </w:p>
    <w:p>
      <w:pPr>
        <w:pStyle w:val="BookText"/>
        <w:rPr/>
      </w:pPr>
      <w:bookmarkEnd w:id="146"/>
      <w:r>
        <w:rPr>
          <w:rFonts w:ascii="IRNazanin" w:hAnsi="IRNazanin" w:eastAsia="IRNazanin"/>
          <w:color w:val="111111"/>
          <w:sz w:val="28"/>
          <w:sz w:val="28"/>
          <w:szCs w:val="28"/>
          <w:rtl w:val="true"/>
          <w:lang w:bidi="fa-IR"/>
        </w:rPr>
        <w:t>قال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وهاهنا فصلٌ ذکره صاحب الکتاب فی ذکر هارون، وذکر ثلاثة أسماء هم هارون، وواحد منهم هذا هارون بن موسی، واثنین من الحسنیة، وتکلّم فیهما، وأسقطت ذلک عن الکتاب</w:t>
      </w:r>
      <w:r>
        <w:rPr>
          <w:rStyle w:val="FootnoteAnchor"/>
          <w:rtl w:val="true"/>
        </w:rPr>
        <w:footnoteReference w:id="267"/>
      </w:r>
      <w:r>
        <w:rPr>
          <w:rFonts w:ascii="IRNazanin" w:hAnsi="IRNazanin" w:eastAsia="IRNazanin"/>
          <w:color w:val="111111"/>
          <w:sz w:val="28"/>
          <w:sz w:val="28"/>
          <w:szCs w:val="28"/>
          <w:rtl w:val="true"/>
          <w:lang w:bidi="fa-IR"/>
        </w:rPr>
        <w:t>إذ رأیت الدین یوجب ذلک</w:t>
      </w:r>
      <w:r>
        <w:rPr>
          <w:rFonts w:eastAsia="IRNazanin" w:cs="IRNazanin"/>
          <w:color w:val="111111"/>
          <w:sz w:val="28"/>
          <w:szCs w:val="28"/>
          <w:rtl w:val="true"/>
          <w:lang w:bidi="fa-IR"/>
        </w:rPr>
        <w:t>.</w:t>
      </w:r>
    </w:p>
    <w:p>
      <w:pPr>
        <w:pStyle w:val="Heading2"/>
        <w:numPr>
          <w:ilvl w:val="1"/>
          <w:numId w:val="1"/>
        </w:numPr>
        <w:rPr/>
      </w:pPr>
      <w:bookmarkStart w:id="147" w:name="__RefHeading___Toc1573008_237004111"/>
      <w:bookmarkStart w:id="148" w:name="_Toc54"/>
      <w:bookmarkEnd w:id="147"/>
      <w:r>
        <w:rPr>
          <w:rtl w:val="true"/>
        </w:rPr>
        <w:t>أعقاب إبراهیم بن موسی الکاظم</w:t>
      </w:r>
      <w:bookmarkEnd w:id="14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الأصغر بن موسی بن جعفر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بن موسی، وأحمداً، وجعفراً، وموسی بنی إبراهیم من امّهات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إسماعیل وعلیاً ابنی إبراهیم من حرّة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لإبراهیم بن موسی عقب إلاّ من موسی</w:t>
      </w:r>
      <w:r>
        <w:rPr>
          <w:rStyle w:val="FootnoteAnchor"/>
          <w:rtl w:val="true"/>
        </w:rPr>
        <w:footnoteReference w:id="268"/>
      </w:r>
      <w:r>
        <w:rPr>
          <w:rFonts w:ascii="IRNazanin" w:hAnsi="IRNazanin" w:eastAsia="IRNazanin"/>
          <w:color w:val="111111"/>
          <w:sz w:val="28"/>
          <w:sz w:val="28"/>
          <w:szCs w:val="28"/>
          <w:rtl w:val="true"/>
          <w:lang w:bidi="fa-IR"/>
        </w:rPr>
        <w:t>بن إبراهیم، ومن جعفر</w:t>
      </w:r>
      <w:r>
        <w:rPr>
          <w:rStyle w:val="FootnoteAnchor"/>
          <w:rtl w:val="true"/>
        </w:rPr>
        <w:footnoteReference w:id="269"/>
      </w:r>
      <w:r>
        <w:rPr>
          <w:rFonts w:ascii="IRNazanin" w:hAnsi="IRNazanin" w:eastAsia="IRNazanin"/>
          <w:color w:val="111111"/>
          <w:sz w:val="28"/>
          <w:sz w:val="28"/>
          <w:szCs w:val="28"/>
          <w:rtl w:val="true"/>
          <w:lang w:bidi="fa-IR"/>
        </w:rPr>
        <w:t>بن إبراهیم، وکلّ من انتسب إلیه من غیر ولد هذین، فهو دعی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بن موسی بن إبراهیم بن موسی بن جعفر نزیل الری، مضی رحمه اللّه ولا عقب له</w:t>
      </w:r>
      <w:r>
        <w:rPr>
          <w:rFonts w:eastAsia="IRNazanin" w:cs="IRNazanin"/>
          <w:color w:val="111111"/>
          <w:sz w:val="28"/>
          <w:szCs w:val="28"/>
          <w:rtl w:val="true"/>
          <w:lang w:bidi="fa-IR"/>
        </w:rPr>
        <w:t>.</w:t>
      </w:r>
    </w:p>
    <w:p>
      <w:pPr>
        <w:pStyle w:val="Heading2"/>
        <w:numPr>
          <w:ilvl w:val="1"/>
          <w:numId w:val="1"/>
        </w:numPr>
        <w:rPr/>
      </w:pPr>
      <w:bookmarkStart w:id="149" w:name="__RefHeading___Toc1573010_237004111"/>
      <w:bookmarkStart w:id="150" w:name="_Toc55"/>
      <w:bookmarkEnd w:id="149"/>
      <w:r>
        <w:rPr>
          <w:rtl w:val="true"/>
        </w:rPr>
        <w:t>أعقاب العبّاس بن موسی الکاظم</w:t>
      </w:r>
      <w:bookmarkEnd w:id="15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بن موسی بن جعفر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Style w:val="FootnoteAnchor"/>
          <w:rtl w:val="true"/>
        </w:rPr>
        <w:footnoteReference w:id="270"/>
      </w:r>
      <w:r>
        <w:rPr>
          <w:rFonts w:ascii="IRNazanin" w:hAnsi="IRNazanin" w:eastAsia="IRNazanin"/>
          <w:color w:val="111111"/>
          <w:sz w:val="28"/>
          <w:sz w:val="28"/>
          <w:szCs w:val="28"/>
          <w:rtl w:val="true"/>
          <w:lang w:bidi="fa-IR"/>
        </w:rPr>
        <w:t>بن العبّاس بن موسی، والقاسم بن العبّاس بن موسی، من امّ ولد تسمّی علم، أعقبا</w:t>
      </w:r>
      <w:r>
        <w:rPr>
          <w:rStyle w:val="FootnoteAnchor"/>
          <w:rtl w:val="true"/>
        </w:rPr>
        <w:footnoteReference w:id="271"/>
      </w: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w:t>
      </w:r>
      <w:bookmarkStart w:id="151" w:name="pg6240_35666"/>
    </w:p>
    <w:p>
      <w:pPr>
        <w:pStyle w:val="Heading2"/>
        <w:numPr>
          <w:ilvl w:val="1"/>
          <w:numId w:val="1"/>
        </w:numPr>
        <w:rPr/>
      </w:pPr>
      <w:bookmarkStart w:id="152" w:name="__RefHeading___Toc1573012_237004111"/>
      <w:bookmarkStart w:id="153" w:name="_Toc56"/>
      <w:bookmarkEnd w:id="151"/>
      <w:bookmarkEnd w:id="152"/>
      <w:r>
        <w:rPr>
          <w:rtl w:val="true"/>
        </w:rPr>
        <w:t>أعقاب إسماعیل بن موسی الکاظم</w:t>
      </w:r>
      <w:bookmarkEnd w:id="15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وإسماعیل</w:t>
      </w:r>
      <w:r>
        <w:rPr>
          <w:rStyle w:val="FootnoteAnchor"/>
          <w:rtl w:val="true"/>
        </w:rPr>
        <w:footnoteReference w:id="272"/>
      </w:r>
      <w:r>
        <w:rPr>
          <w:rFonts w:ascii="IRNazanin" w:hAnsi="IRNazanin" w:eastAsia="IRNazanin"/>
          <w:color w:val="111111"/>
          <w:sz w:val="28"/>
          <w:sz w:val="28"/>
          <w:szCs w:val="28"/>
          <w:rtl w:val="true"/>
          <w:lang w:bidi="fa-IR"/>
        </w:rPr>
        <w:t>بن موسی بن جعفر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Style w:val="FootnoteAnchor"/>
          <w:rtl w:val="true"/>
        </w:rPr>
        <w:footnoteReference w:id="273"/>
      </w:r>
      <w:r>
        <w:rPr>
          <w:rFonts w:ascii="IRNazanin" w:hAnsi="IRNazanin" w:eastAsia="IRNazanin"/>
          <w:color w:val="111111"/>
          <w:sz w:val="28"/>
          <w:sz w:val="28"/>
          <w:szCs w:val="28"/>
          <w:rtl w:val="true"/>
          <w:lang w:bidi="fa-IR"/>
        </w:rPr>
        <w:t>بن إسماعیل، وأحمد</w:t>
      </w:r>
      <w:r>
        <w:rPr>
          <w:rStyle w:val="FootnoteAnchor"/>
          <w:rtl w:val="true"/>
        </w:rPr>
        <w:footnoteReference w:id="274"/>
      </w:r>
      <w:r>
        <w:rPr>
          <w:rFonts w:ascii="IRNazanin" w:hAnsi="IRNazanin" w:eastAsia="IRNazanin"/>
          <w:color w:val="111111"/>
          <w:sz w:val="28"/>
          <w:sz w:val="28"/>
          <w:szCs w:val="28"/>
          <w:rtl w:val="true"/>
          <w:lang w:bidi="fa-IR"/>
        </w:rPr>
        <w:t>بن إسماعیل، وجعفر بن إسماعیل، أعقبوا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إسماعیل بن موسی وجوه آل موسی وأعیانهم</w:t>
      </w:r>
      <w:r>
        <w:rPr>
          <w:rFonts w:eastAsia="IRNazanin" w:cs="IRNazanin"/>
          <w:color w:val="111111"/>
          <w:sz w:val="28"/>
          <w:szCs w:val="28"/>
          <w:rtl w:val="true"/>
          <w:lang w:bidi="fa-IR"/>
        </w:rPr>
        <w:t>.</w:t>
      </w:r>
    </w:p>
    <w:p>
      <w:pPr>
        <w:pStyle w:val="Heading2"/>
        <w:numPr>
          <w:ilvl w:val="1"/>
          <w:numId w:val="1"/>
        </w:numPr>
        <w:rPr/>
      </w:pPr>
      <w:bookmarkStart w:id="154" w:name="__RefHeading___Toc1573014_237004111"/>
      <w:bookmarkStart w:id="155" w:name="_Toc57"/>
      <w:bookmarkEnd w:id="154"/>
      <w:r>
        <w:rPr>
          <w:rtl w:val="true"/>
        </w:rPr>
        <w:t>أعقاب محمّد بن موسی الکاظم</w:t>
      </w:r>
      <w:bookmarkEnd w:id="15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w:t>
      </w:r>
      <w:r>
        <w:rPr>
          <w:rStyle w:val="FootnoteAnchor"/>
          <w:rtl w:val="true"/>
        </w:rPr>
        <w:footnoteReference w:id="275"/>
      </w:r>
      <w:r>
        <w:rPr>
          <w:rFonts w:ascii="IRNazanin" w:hAnsi="IRNazanin" w:eastAsia="IRNazanin"/>
          <w:color w:val="111111"/>
          <w:sz w:val="28"/>
          <w:sz w:val="28"/>
          <w:szCs w:val="28"/>
          <w:rtl w:val="true"/>
          <w:lang w:bidi="fa-IR"/>
        </w:rPr>
        <w:t>بن موسی بن جعفر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Style w:val="FootnoteAnchor"/>
          <w:rtl w:val="true"/>
        </w:rPr>
        <w:footnoteReference w:id="276"/>
      </w:r>
      <w:r>
        <w:rPr>
          <w:rFonts w:ascii="IRNazanin" w:hAnsi="IRNazanin" w:eastAsia="IRNazanin"/>
          <w:color w:val="111111"/>
          <w:sz w:val="28"/>
          <w:sz w:val="28"/>
          <w:szCs w:val="28"/>
          <w:rtl w:val="true"/>
          <w:lang w:bidi="fa-IR"/>
        </w:rPr>
        <w:t>بن محمّد بن موسی بن جعفر، ولا أدری من امّه، أعقب محمّد بن موسی منه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انتسب إلی محمّد بن موسی من غیر ولده إبراهیم بن محمّد، فهو دعی</w:t>
      </w:r>
      <w:r>
        <w:rPr>
          <w:rFonts w:eastAsia="IRNazanin" w:cs="IRNazanin"/>
          <w:color w:val="111111"/>
          <w:sz w:val="28"/>
          <w:szCs w:val="28"/>
          <w:rtl w:val="true"/>
          <w:lang w:bidi="fa-IR"/>
        </w:rPr>
        <w:t>.</w:t>
      </w:r>
    </w:p>
    <w:p>
      <w:pPr>
        <w:pStyle w:val="Heading2"/>
        <w:numPr>
          <w:ilvl w:val="1"/>
          <w:numId w:val="1"/>
        </w:numPr>
        <w:rPr/>
      </w:pPr>
      <w:bookmarkStart w:id="156" w:name="__RefHeading___Toc1573016_237004111"/>
      <w:bookmarkStart w:id="157" w:name="_Toc58"/>
      <w:bookmarkEnd w:id="156"/>
      <w:r>
        <w:rPr>
          <w:rtl w:val="true"/>
        </w:rPr>
        <w:t>أعقاب عبداللّه بن موسی الکاظم</w:t>
      </w:r>
      <w:bookmarkEnd w:id="15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w:t>
      </w:r>
      <w:r>
        <w:rPr>
          <w:rStyle w:val="FootnoteAnchor"/>
          <w:rtl w:val="true"/>
        </w:rPr>
        <w:footnoteReference w:id="277"/>
      </w:r>
      <w:r>
        <w:rPr>
          <w:rFonts w:ascii="IRNazanin" w:hAnsi="IRNazanin" w:eastAsia="IRNazanin"/>
          <w:color w:val="111111"/>
          <w:sz w:val="28"/>
          <w:sz w:val="28"/>
          <w:szCs w:val="28"/>
          <w:rtl w:val="true"/>
          <w:lang w:bidi="fa-IR"/>
        </w:rPr>
        <w:t>بن موسی بن جعفر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Style w:val="FootnoteAnchor"/>
          <w:rtl w:val="true"/>
        </w:rPr>
        <w:footnoteReference w:id="278"/>
      </w:r>
      <w:r>
        <w:rPr>
          <w:rFonts w:ascii="IRNazanin" w:hAnsi="IRNazanin" w:eastAsia="IRNazanin"/>
          <w:color w:val="111111"/>
          <w:sz w:val="28"/>
          <w:sz w:val="28"/>
          <w:szCs w:val="28"/>
          <w:rtl w:val="true"/>
          <w:lang w:bidi="fa-IR"/>
        </w:rPr>
        <w:t>بن عبداللّه بن موسی بن جعفر،</w:t>
      </w:r>
      <w:bookmarkStart w:id="158" w:name="pg6240_35667"/>
    </w:p>
    <w:p>
      <w:pPr>
        <w:pStyle w:val="BookText"/>
        <w:rPr/>
      </w:pPr>
      <w:bookmarkEnd w:id="158"/>
      <w:r>
        <w:rPr>
          <w:rFonts w:ascii="IRNazanin" w:hAnsi="IRNazanin" w:eastAsia="IRNazanin"/>
          <w:color w:val="111111"/>
          <w:sz w:val="28"/>
          <w:sz w:val="28"/>
          <w:szCs w:val="28"/>
          <w:rtl w:val="true"/>
          <w:lang w:bidi="fa-IR"/>
        </w:rPr>
        <w:t>ما أعقب إلاّ منه، فجمیع أولاد عبداللّه بن موسی بن جعفر من موسی بن عبداللّه، ففیه العدد</w:t>
      </w:r>
      <w:r>
        <w:rPr>
          <w:rFonts w:eastAsia="IRNazanin" w:cs="IRNazanin"/>
          <w:color w:val="111111"/>
          <w:sz w:val="28"/>
          <w:szCs w:val="28"/>
          <w:rtl w:val="true"/>
          <w:lang w:bidi="fa-IR"/>
        </w:rPr>
        <w:t>.</w:t>
      </w:r>
    </w:p>
    <w:p>
      <w:pPr>
        <w:pStyle w:val="Heading2"/>
        <w:numPr>
          <w:ilvl w:val="1"/>
          <w:numId w:val="1"/>
        </w:numPr>
        <w:rPr/>
      </w:pPr>
      <w:bookmarkStart w:id="159" w:name="__RefHeading___Toc1573018_237004111"/>
      <w:bookmarkStart w:id="160" w:name="_Toc59"/>
      <w:bookmarkEnd w:id="159"/>
      <w:r>
        <w:rPr>
          <w:rtl w:val="true"/>
        </w:rPr>
        <w:t>أعقاب عبیداللّه بن موسی الکاظم</w:t>
      </w:r>
      <w:bookmarkEnd w:id="16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وعبیداللّه بن موسی بن جعفر، ففیه العدد،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Style w:val="FootnoteAnchor"/>
          <w:rtl w:val="true"/>
        </w:rPr>
        <w:footnoteReference w:id="279"/>
      </w:r>
      <w:r>
        <w:rPr>
          <w:rFonts w:ascii="Amiri" w:hAnsi="Amiri" w:eastAsia="Amiri" w:cs="Amiri"/>
          <w:color w:val="111111"/>
          <w:sz w:val="28"/>
          <w:sz w:val="28"/>
          <w:szCs w:val="28"/>
          <w:rtl w:val="true"/>
          <w:lang w:bidi="ar-SA"/>
        </w:rPr>
        <w:t>، وجعفراً</w:t>
      </w:r>
      <w:r>
        <w:rPr>
          <w:rStyle w:val="FootnoteAnchor"/>
          <w:rtl w:val="true"/>
        </w:rPr>
        <w:footnoteReference w:id="280"/>
      </w:r>
      <w:r>
        <w:rPr>
          <w:rFonts w:ascii="Amiri" w:hAnsi="Amiri" w:eastAsia="Amiri" w:cs="Amiri"/>
          <w:color w:val="111111"/>
          <w:sz w:val="28"/>
          <w:sz w:val="28"/>
          <w:szCs w:val="28"/>
          <w:rtl w:val="true"/>
          <w:lang w:bidi="ar-SA"/>
        </w:rPr>
        <w:t>، وأحمد، ومحمّداً</w:t>
      </w:r>
      <w:r>
        <w:rPr>
          <w:rStyle w:val="FootnoteAnchor"/>
          <w:rtl w:val="true"/>
        </w:rPr>
        <w:footnoteReference w:id="281"/>
      </w:r>
      <w:r>
        <w:rPr>
          <w:rFonts w:ascii="IRNazanin" w:hAnsi="IRNazanin" w:eastAsia="IRNazanin"/>
          <w:color w:val="111111"/>
          <w:sz w:val="28"/>
          <w:sz w:val="28"/>
          <w:szCs w:val="28"/>
          <w:rtl w:val="true"/>
          <w:lang w:bidi="fa-IR"/>
        </w:rPr>
        <w:t>، وموسی بنو عبیداللّه بن موسی بن جعفر بن محمّد، أعقبوا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ولده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وموسی ابنی علی بن القاسم بن موسی بن القاسم بن عبیداللّه بن موسی أعقبا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محمّد بن علی بن القاسم بن موسی بن القاسم بن عبیداللّه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 وأبو عبداللّه الحسین ابنی محمّد بن علی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جمل أنساب الموسویة، والخلاف فی ذلک بین الناس، ومن أعقب منهم ومن اختلفوا فی عقبه، ذکرته مفصّلاً مشروحاً</w:t>
      </w:r>
      <w:r>
        <w:rPr>
          <w:rFonts w:eastAsia="IRNazanin" w:cs="IRNazanin"/>
          <w:color w:val="111111"/>
          <w:sz w:val="28"/>
          <w:szCs w:val="28"/>
          <w:rtl w:val="true"/>
          <w:lang w:bidi="fa-IR"/>
        </w:rPr>
        <w:t>.</w:t>
      </w:r>
    </w:p>
    <w:p>
      <w:pPr>
        <w:pStyle w:val="Heading2"/>
        <w:numPr>
          <w:ilvl w:val="1"/>
          <w:numId w:val="1"/>
        </w:numPr>
        <w:rPr/>
      </w:pPr>
      <w:bookmarkStart w:id="161" w:name="__RefHeading___Toc1573020_237004111"/>
      <w:bookmarkStart w:id="162" w:name="_Toc60"/>
      <w:bookmarkEnd w:id="161"/>
      <w:r>
        <w:rPr>
          <w:rtl w:val="true"/>
        </w:rPr>
        <w:t>أعقاب إسحاق المؤتمن بن جعفر الصادق</w:t>
      </w:r>
      <w:bookmarkEnd w:id="16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وأبومحمّد إسحاق</w:t>
      </w:r>
      <w:r>
        <w:rPr>
          <w:rStyle w:val="FootnoteAnchor"/>
          <w:rtl w:val="true"/>
        </w:rPr>
        <w:footnoteReference w:id="283"/>
      </w:r>
      <w:r>
        <w:rPr>
          <w:rFonts w:ascii="IRNazanin" w:hAnsi="IRNazanin" w:eastAsia="IRNazanin"/>
          <w:color w:val="111111"/>
          <w:sz w:val="28"/>
          <w:sz w:val="28"/>
          <w:szCs w:val="28"/>
          <w:rtl w:val="true"/>
          <w:lang w:bidi="fa-IR"/>
        </w:rPr>
        <w:t>بن جعفر بن محمّد بن علی بن الحسین بن علی بن</w:t>
      </w:r>
      <w:bookmarkStart w:id="163" w:name="pg6240_35668"/>
    </w:p>
    <w:p>
      <w:pPr>
        <w:pStyle w:val="BookText"/>
        <w:rPr/>
      </w:pPr>
      <w:bookmarkEnd w:id="163"/>
      <w:r>
        <w:rPr>
          <w:rFonts w:ascii="IRNazanin" w:hAnsi="IRNazanin" w:eastAsia="IRNazanin"/>
          <w:color w:val="111111"/>
          <w:sz w:val="28"/>
          <w:sz w:val="28"/>
          <w:szCs w:val="28"/>
          <w:rtl w:val="true"/>
          <w:lang w:bidi="fa-IR"/>
        </w:rPr>
        <w:t>أبی‌طالب، کان من أشبه الناس برسول اللّه صلی الله علیه و آله، روی عنه الحدیث، کان سفیان</w:t>
      </w:r>
      <w:r>
        <w:rPr>
          <w:rStyle w:val="FootnoteAnchor"/>
          <w:rtl w:val="true"/>
        </w:rPr>
        <w:footnoteReference w:id="284"/>
      </w:r>
      <w:r>
        <w:rPr>
          <w:rFonts w:ascii="IRNazanin" w:hAnsi="IRNazanin" w:eastAsia="IRNazanin"/>
          <w:color w:val="111111"/>
          <w:sz w:val="28"/>
          <w:sz w:val="28"/>
          <w:szCs w:val="28"/>
          <w:rtl w:val="true"/>
          <w:lang w:bidi="fa-IR"/>
        </w:rPr>
        <w:t>ابن عیینة الثوری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الرضا</w:t>
      </w:r>
      <w:r>
        <w:rPr>
          <w:rStyle w:val="FootnoteAnchor"/>
          <w:rtl w:val="true"/>
        </w:rPr>
        <w:footnoteReference w:id="285"/>
      </w:r>
      <w:r>
        <w:rPr>
          <w:rFonts w:ascii="IRNazanin" w:hAnsi="IRNazanin" w:eastAsia="IRNazanin"/>
          <w:color w:val="111111"/>
          <w:sz w:val="28"/>
          <w:sz w:val="28"/>
          <w:szCs w:val="28"/>
          <w:rtl w:val="true"/>
          <w:lang w:bidi="fa-IR"/>
        </w:rPr>
        <w:t>إسحاق 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أقلّ المعقبین من أولاد جعفر بن محمّد علیهما السلام عدداً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بن جعفر، من کلثم بنت علی بن عمر بن علی بن الحسین بن علی بن أبی‌طالب، وولّد الحسن والحسین ابنی إسحاق من امّ ولد، العدد فی أولاد محمّد بن إسحاق، له حمزة</w:t>
      </w:r>
      <w:r>
        <w:rPr>
          <w:rStyle w:val="FootnoteAnchor"/>
          <w:rtl w:val="true"/>
        </w:rPr>
        <w:footnoteReference w:id="287"/>
      </w:r>
      <w:r>
        <w:rPr>
          <w:rFonts w:ascii="IRNazanin" w:hAnsi="IRNazanin" w:eastAsia="IRNazanin"/>
          <w:color w:val="111111"/>
          <w:sz w:val="28"/>
          <w:sz w:val="28"/>
          <w:szCs w:val="28"/>
          <w:rtl w:val="true"/>
          <w:lang w:bidi="fa-IR"/>
        </w:rPr>
        <w:t>بن محمّد بن إسحاق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أولاد إسحاق غیر العریضیة، وهم أولاد علی بن جعفر، وکثیر من الناس لا یفرّق بینهم، بل ینسب کلّ واحد منهم إلی صاحبه</w:t>
      </w:r>
      <w:r>
        <w:rPr>
          <w:rFonts w:eastAsia="IRNazanin" w:cs="IRNazanin"/>
          <w:color w:val="111111"/>
          <w:sz w:val="28"/>
          <w:szCs w:val="28"/>
          <w:rtl w:val="true"/>
          <w:lang w:bidi="fa-IR"/>
        </w:rPr>
        <w:t>.</w:t>
      </w:r>
    </w:p>
    <w:p>
      <w:pPr>
        <w:pStyle w:val="Heading2"/>
        <w:numPr>
          <w:ilvl w:val="1"/>
          <w:numId w:val="1"/>
        </w:numPr>
        <w:rPr/>
      </w:pPr>
      <w:bookmarkStart w:id="164" w:name="__RefHeading___Toc1573022_237004111"/>
      <w:bookmarkStart w:id="165" w:name="_Toc61"/>
      <w:bookmarkEnd w:id="164"/>
      <w:r>
        <w:rPr>
          <w:rtl w:val="true"/>
        </w:rPr>
        <w:t>أعقاب محمّد الدیباج بن جعفر الصادق</w:t>
      </w:r>
      <w:bookmarkEnd w:id="16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وأبوالحسین محمّد</w:t>
      </w:r>
      <w:r>
        <w:rPr>
          <w:rStyle w:val="FootnoteAnchor"/>
          <w:rtl w:val="true"/>
        </w:rPr>
        <w:footnoteReference w:id="288"/>
      </w:r>
      <w:r>
        <w:rPr>
          <w:rFonts w:ascii="IRNazanin" w:hAnsi="IRNazanin" w:eastAsia="IRNazanin"/>
          <w:color w:val="111111"/>
          <w:sz w:val="28"/>
          <w:sz w:val="28"/>
          <w:szCs w:val="28"/>
          <w:rtl w:val="true"/>
          <w:lang w:bidi="fa-IR"/>
        </w:rPr>
        <w:t xml:space="preserve">بن جعفر بن محمّد الدیباج، سمّی بذلک لحسن وجهه، توفّی بجرجان سنة ثلاث ومائتین، وبویع له بمکّة بالخلافة، ولقّب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مائتین، بعث إلیه المأمون بأخیه المعتصم، فأخذه وحجّ، ثمّ رجع إلی خراسان به، فعفا عنه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محمّد بن جعفر الدیباج داعیاً إلی محمّد بن إبراهیم بن إسماعیل بن إبراهیم بن الحسن بن الحسن بن علی بن أبی‌طالب، فلمّا مات هو دعا إلی نفسه، مات بجرجان، وله فی روایة أکثر النسّابة تسع وأربعون سنة، وهو غلط؛ لأنّ بین موت الصادق علیه السلام وبین موت ابنه محمّد خمسة وخمسون سنة، فکیف یجوز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مات محمّد بن جعفر وله تسع وخمسون سنة، 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واُمّ أخیه موسی علیه السلام وإسحاق امّ ولد واحدة تدعی حمیدة، جمیع بنی محمّد بن جعفر لصلبه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Style w:val="FootnoteAnchor"/>
          <w:rtl w:val="true"/>
        </w:rPr>
        <w:footnoteReference w:id="289"/>
      </w:r>
      <w:r>
        <w:rPr>
          <w:rFonts w:ascii="IRNazanin" w:hAnsi="IRNazanin" w:eastAsia="IRNazanin"/>
          <w:color w:val="111111"/>
          <w:sz w:val="28"/>
          <w:sz w:val="28"/>
          <w:szCs w:val="28"/>
          <w:rtl w:val="true"/>
          <w:lang w:bidi="fa-IR"/>
        </w:rPr>
        <w:t>، وإسماعیل من امّ ولد، والقاسم</w:t>
      </w:r>
      <w:r>
        <w:rPr>
          <w:rStyle w:val="FootnoteAnchor"/>
          <w:rtl w:val="true"/>
        </w:rPr>
        <w:footnoteReference w:id="290"/>
      </w:r>
      <w:r>
        <w:rPr>
          <w:rFonts w:ascii="IRNazanin" w:hAnsi="IRNazanin" w:eastAsia="IRNazanin"/>
          <w:color w:val="111111"/>
          <w:sz w:val="28"/>
          <w:sz w:val="28"/>
          <w:szCs w:val="28"/>
          <w:rtl w:val="true"/>
          <w:lang w:bidi="fa-IR"/>
        </w:rPr>
        <w:t>امّه امّ الحسن بنت حمزة بن القاسم بن الحسن بن زید بن الحسن بن علی بن أبی‌طالب، ویحیی، وجعفر، امّهما خدیجة بنت عبیداللّه بن الحسین الأصغر بن علی بن الحسین بن علی بن أبی‌طالب، وموسی، وعبداللّه، من امّ ولد، وبناته تسعة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وأجمع أهل النسب علی أنّ علی بن محمّد بن جعفر أعقب، واختلفوا فی جعفر</w:t>
      </w:r>
      <w:r>
        <w:rPr>
          <w:rStyle w:val="FootnoteAnchor"/>
          <w:rtl w:val="true"/>
        </w:rPr>
        <w:footnoteReference w:id="291"/>
      </w:r>
      <w:r>
        <w:rPr>
          <w:rFonts w:ascii="IRNazanin" w:hAnsi="IRNazanin" w:eastAsia="IRNazanin"/>
          <w:color w:val="111111"/>
          <w:sz w:val="28"/>
          <w:sz w:val="28"/>
          <w:szCs w:val="28"/>
          <w:rtl w:val="true"/>
          <w:lang w:bidi="fa-IR"/>
        </w:rPr>
        <w:t>ابن محمّد بن جعفر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أولاد محمّد بن جعفر جوریة، إنّما الجوریة أولاد محمّد ابن جعفر بن محمّد بن جعفر</w:t>
      </w:r>
      <w:r>
        <w:rPr>
          <w:rStyle w:val="FootnoteAnchor"/>
          <w:rtl w:val="true"/>
        </w:rPr>
        <w:footnoteReference w:id="292"/>
      </w:r>
      <w:r>
        <w:rPr>
          <w:rFonts w:ascii="IRNazanin" w:hAnsi="IRNazanin" w:eastAsia="IRNazanin"/>
          <w:color w:val="111111"/>
          <w:sz w:val="28"/>
          <w:sz w:val="28"/>
          <w:szCs w:val="28"/>
          <w:rtl w:val="true"/>
          <w:lang w:bidi="fa-IR"/>
        </w:rPr>
        <w:t>، وفیه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محمّد بن جعفر الصادق اتّفق رأیه ورأی أبیه محمّد بن جعفر فی الخروج فی سنة مائتین، واختار علی بن محمّد أن یظهر بالأهواز، واستصحب ابن الأفطس الحسین بن الحسن بن علی بن علی بن الحسین بن علی بن أبی‌طالب، وابن عمّه زید بن موسی الکاظم، فلمّا ظفر أصحاب المأمون بمحمّد بن جعفر علم علی بن محمّد أنّه لا یتمّ له الأمر، فخرج من البصرة، وخلّف بها زید</w:t>
      </w:r>
      <w:r>
        <w:rPr>
          <w:rStyle w:val="FootnoteAnchor"/>
          <w:rtl w:val="true"/>
        </w:rPr>
        <w:footnoteReference w:id="293"/>
      </w:r>
      <w:r>
        <w:rPr>
          <w:rFonts w:ascii="IRNazanin" w:hAnsi="IRNazanin" w:eastAsia="IRNazanin"/>
          <w:color w:val="111111"/>
          <w:sz w:val="28"/>
          <w:sz w:val="28"/>
          <w:szCs w:val="28"/>
          <w:rtl w:val="true"/>
          <w:lang w:bidi="fa-IR"/>
        </w:rPr>
        <w:t>بن موسی، وتوفّی علی بن محمّد بن جعفر بن محمّد ببغداد، وقبره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أبو عبداللّه جعفر بن محمّد بن جعفر بن محمّد بن علی، فکان أحد الفرسان والشجعان من الطالبیة، وکان یضرب بشجاعته المثل، کان یصحب العلوی الکوکبی، وهو الحسین بن أحمد بن محمّد بن إسماعیل بن محمّد الأرقط ابن عبداللّه بن علی بن الحسین بن علی بن أبی‌طالب، ظهر الکوکبی بقزوین، فتغلّب علیها، ونفی عمّال السلطان عنها فی شهر ربیع الأوّل سنة احدی وخمسین ومائتین، ومعه جعفر بن محمّد ولد الجور</w:t>
      </w:r>
      <w:r>
        <w:rPr>
          <w:rStyle w:val="FootnoteAnchor"/>
          <w:rtl w:val="true"/>
        </w:rPr>
        <w:footnoteReference w:id="294"/>
      </w:r>
      <w:r>
        <w:rPr>
          <w:rFonts w:ascii="IRNazanin" w:hAnsi="IRNazanin" w:eastAsia="IRNazanin"/>
          <w:color w:val="111111"/>
          <w:sz w:val="28"/>
          <w:sz w:val="28"/>
          <w:szCs w:val="28"/>
          <w:rtl w:val="true"/>
          <w:lang w:bidi="fa-IR"/>
        </w:rPr>
        <w:t>فی فتنة المعتزّ والمستعین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جعفر هذا ابناً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بن جعفر بن محمّد بن علی ابن الحسین وهو الجور، قتل فی بعض الوقائع بجرجان، ولم یعرف له ولد زماناً طویلاً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 محمّد بن جعفر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یسکن البراری، ویطوف فی الصحاری، خوفاً من السلطان، فشبّه لأجل سکناه البریة بالوحش، وحمار الوحش، یقال له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فعرّب جور،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لمّا ظهر أولاده</w:t>
      </w:r>
      <w:r>
        <w:rPr>
          <w:rStyle w:val="FootnoteAnchor"/>
          <w:rtl w:val="true"/>
        </w:rPr>
        <w:footnoteReference w:id="296"/>
      </w:r>
      <w:r>
        <w:rPr>
          <w:rFonts w:ascii="IRNazanin" w:hAnsi="IRNazanin" w:eastAsia="IRNazanin"/>
          <w:color w:val="111111"/>
          <w:sz w:val="28"/>
          <w:sz w:val="28"/>
          <w:szCs w:val="28"/>
          <w:rtl w:val="true"/>
          <w:lang w:bidi="fa-IR"/>
        </w:rPr>
        <w:t>بعد استخفائه، وقالت الجاریة 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ابن هذا القبر</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وأشارت إلی قبر أبیه گور، فعرّب جور،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علی بن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بغداد فی خلافة المهتدی، وأدرک خلافة المعتمد، توفّی ببغداد فی خلافته، وقبره بها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الحسین بن علی بن محمّد بن جعفر أقام ببغداد بعد موت والده مدّة، ثمّ انتقل إلی الجبل، ووقع اختیاره علی همدان، فاتّخذها دار مقام، وأولد له بها، وبها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الحسین بن جعفر بن الحسین بهمدان بعد موت أبیه مدّة، ثمّ انتقل إلی قزوین واتّخذها دار مقام، ومات ثمّة، وکان من المعمّرین، مات وله مائة وخمسین</w:t>
      </w:r>
      <w:r>
        <w:rPr>
          <w:rStyle w:val="FootnoteAnchor"/>
          <w:rtl w:val="true"/>
        </w:rPr>
        <w:footnoteReference w:id="298"/>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الحسین بقزوین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أبوعلی، وعلی أبوالحسن، وعبداللّه أبوالقاسم، والحسن أبومحمّد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أبوعلی الحسین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w:t>
      </w:r>
      <w:r>
        <w:rPr>
          <w:rStyle w:val="FootnoteAnchor"/>
          <w:rtl w:val="true"/>
        </w:rPr>
        <w:footnoteReference w:id="299"/>
      </w:r>
      <w:r>
        <w:rPr>
          <w:rFonts w:ascii="IRNazanin" w:hAnsi="IRNazanin" w:eastAsia="IRNazanin"/>
          <w:color w:val="111111"/>
          <w:sz w:val="28"/>
          <w:sz w:val="28"/>
          <w:szCs w:val="28"/>
          <w:rtl w:val="true"/>
          <w:lang w:bidi="fa-IR"/>
        </w:rPr>
        <w:t>، قدم بلخ فی سنة اثنتین وثلاثین وثلاثمائة، واعتکف فی الجامع وتزهّد، ثمّ خرج إلی بخارا وإلی سمرقند، وأقام بها حتّی مضی لسبیله سنة خمس وخمسین وثلاثمائة، وخلّف ابناً بجرجان یسمّی الحسن، وثلاث بنات بسمرقند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أبوالقاسم عبداللّه بن الحسین بن جعفر ابناً یسمّی الداعی ابن عبداللّه بن الحسین بن جعفر، أقام بنیسابور، وتزوّج بها بابنة السیلقی، ومات ولم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الحسین بن جعفر بن الحسین بن علی بن محمّد بن جعفر بن محمّد، یکنّی بأبی‌محمّد الدیّن، قتله الأکراد بباب قزوین، وصلّی علیه حمزة بن محمّد الزیدی سنة نیف وثلاثین وثلاثمائة، هذا جمل أنساب الجوریة وأحوالهم من ولد علی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محمّد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علی</w:t>
      </w:r>
      <w:r>
        <w:rPr>
          <w:rStyle w:val="FootnoteAnchor"/>
          <w:rtl w:val="true"/>
        </w:rPr>
        <w:footnoteReference w:id="300"/>
      </w:r>
      <w:r>
        <w:rPr>
          <w:rFonts w:ascii="IRNazanin" w:hAnsi="IRNazanin" w:eastAsia="IRNazanin"/>
          <w:color w:val="111111"/>
          <w:sz w:val="28"/>
          <w:sz w:val="28"/>
          <w:szCs w:val="28"/>
          <w:rtl w:val="true"/>
          <w:lang w:bidi="fa-IR"/>
        </w:rPr>
        <w:t>بن محمّد بن علی بن موسی بن جعفر الصادق علیهم السلام أسأله عن مسائل،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تقول فی الجوریة ونسبهم؟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علیه السلام تحت کلّ مسألة بجوابها، ووقّع تحت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الجوریة، فلا نعرفهم ولا یعرفونا</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 هذا الخبر، فهو شهادة قاطعة ما بعدها کلام</w:t>
      </w:r>
      <w:r>
        <w:rPr>
          <w:rFonts w:eastAsia="IRNazanin" w:cs="IRNazanin"/>
          <w:color w:val="111111"/>
          <w:sz w:val="28"/>
          <w:szCs w:val="28"/>
          <w:rtl w:val="true"/>
          <w:lang w:bidi="fa-IR"/>
        </w:rPr>
        <w:t>.</w:t>
      </w:r>
      <w:bookmarkStart w:id="166" w:name="pg6240_35673"/>
    </w:p>
    <w:p>
      <w:pPr>
        <w:pStyle w:val="Heading2"/>
        <w:numPr>
          <w:ilvl w:val="1"/>
          <w:numId w:val="1"/>
        </w:numPr>
        <w:rPr/>
      </w:pPr>
      <w:bookmarkStart w:id="167" w:name="__RefHeading___Toc1573024_237004111"/>
      <w:bookmarkStart w:id="168" w:name="_Toc62"/>
      <w:bookmarkEnd w:id="166"/>
      <w:bookmarkEnd w:id="167"/>
      <w:r>
        <w:rPr>
          <w:rtl w:val="true"/>
        </w:rPr>
        <w:t>أعقاب علی العریضی</w:t>
      </w:r>
      <w:bookmarkEnd w:id="16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أبوالحسن علی بن جعفر بن محمّد بن علی بن الحسین بن علی بن أبی‌طالب، فهو العریضی، وعریض قریة علی أربعة أمیال من المدینة، کان أصغر أولاد الصادق علیه السلام، لم یر أباه، ولا یروی عنه، أکثر روایاته عن أخیه موسی بن جعفر علیهما السلام، وعن ابن عمّ أبیه</w:t>
      </w:r>
      <w:r>
        <w:rPr>
          <w:rStyle w:val="FootnoteAnchor"/>
          <w:rtl w:val="true"/>
        </w:rPr>
        <w:footnoteReference w:id="302"/>
      </w:r>
      <w:r>
        <w:rPr>
          <w:rFonts w:ascii="IRNazanin" w:hAnsi="IRNazanin" w:eastAsia="IRNazanin"/>
          <w:color w:val="111111"/>
          <w:sz w:val="28"/>
          <w:sz w:val="28"/>
          <w:szCs w:val="28"/>
          <w:rtl w:val="true"/>
          <w:lang w:bidi="fa-IR"/>
        </w:rPr>
        <w:t>الحسین بن زید، وکان عالماً کبیراً، عاش کثیراً، أدرک موسی، والرضا، ومحمّد بن علی، وعلی بن محمّد علیهم السلام، ومات فی زمانه علیه السلام، امّه امّ ولد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وحسناً ابنی علی بن جعفر، امّهما امّ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وأحمد</w:t>
      </w:r>
      <w:r>
        <w:rPr>
          <w:rStyle w:val="FootnoteAnchor"/>
          <w:rtl w:val="true"/>
        </w:rPr>
        <w:footnoteReference w:id="304"/>
      </w:r>
      <w:r>
        <w:rPr>
          <w:rFonts w:ascii="IRNazanin" w:hAnsi="IRNazanin" w:eastAsia="IRNazanin"/>
          <w:color w:val="111111"/>
          <w:sz w:val="28"/>
          <w:sz w:val="28"/>
          <w:szCs w:val="28"/>
          <w:rtl w:val="true"/>
          <w:lang w:bidi="fa-IR"/>
        </w:rPr>
        <w:t>بن علی بن جعفر من 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محمّد بن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الأزرق، وجعفراً، وعلیاً، والحسین، ویحیی، من امّهات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عیسی بن محمّد بن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أبی‌زیدة، وعلی</w:t>
      </w:r>
      <w:r>
        <w:rPr>
          <w:rStyle w:val="FootnoteAnchor"/>
          <w:rtl w:val="true"/>
        </w:rPr>
        <w:footnoteReference w:id="305"/>
      </w:r>
      <w:r>
        <w:rPr>
          <w:rFonts w:ascii="IRNazanin" w:hAnsi="IRNazanin" w:eastAsia="IRNazanin"/>
          <w:color w:val="111111"/>
          <w:sz w:val="28"/>
          <w:sz w:val="28"/>
          <w:szCs w:val="28"/>
          <w:rtl w:val="true"/>
          <w:lang w:bidi="fa-IR"/>
        </w:rPr>
        <w:t xml:space="preserve">بن یحیی بن محمّد بن علی بن جعفر، فأولاد یحیی یلقّبون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أبی‌زیدة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وولّد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أحمد بن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w:t>
      </w:r>
      <w:r>
        <w:rPr>
          <w:rStyle w:val="FootnoteAnchor"/>
          <w:rtl w:val="true"/>
        </w:rPr>
        <w:footnoteReference w:id="306"/>
      </w:r>
      <w:r>
        <w:rPr>
          <w:rFonts w:ascii="Amiri" w:hAnsi="Amiri" w:eastAsia="Amiri" w:cs="Amiri"/>
          <w:color w:val="111111"/>
          <w:sz w:val="28"/>
          <w:sz w:val="28"/>
          <w:szCs w:val="28"/>
          <w:rtl w:val="true"/>
          <w:lang w:bidi="ar-SA"/>
        </w:rPr>
        <w:t>وحسیناً وقاسماً، من امّهات أولاد شتّی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یشکّ فیه أولاد الحسین بن أحمد بن الحسین بن أحمد بن علی ابن جعفر بن محمّد الباقر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ولده برقّة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Style w:val="FootnoteAnchor"/>
          <w:rtl w:val="true"/>
        </w:rPr>
        <w:footnoteReference w:id="307"/>
      </w:r>
      <w:r>
        <w:rPr>
          <w:rFonts w:ascii="IRNazanin" w:hAnsi="IRNazanin" w:eastAsia="IRNazanin"/>
          <w:color w:val="111111"/>
          <w:sz w:val="28"/>
          <w:sz w:val="28"/>
          <w:szCs w:val="28"/>
          <w:rtl w:val="true"/>
          <w:lang w:bidi="fa-IR"/>
        </w:rPr>
        <w:t>بن الحسین بن أحمد بن الحسین بن أحمد بن علی بن جعفر بن محمّد بن علی بن الحسین بن علی بن أبی‌طالب، والذی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انتسب دعی</w:t>
      </w:r>
      <w:r>
        <w:rPr>
          <w:rStyle w:val="FootnoteAnchor"/>
          <w:rtl w:val="true"/>
        </w:rPr>
        <w:footnoteReference w:id="308"/>
      </w:r>
      <w:r>
        <w:rPr>
          <w:rFonts w:ascii="IRNazanin" w:hAnsi="IRNazanin" w:eastAsia="IRNazanin"/>
          <w:color w:val="111111"/>
          <w:sz w:val="28"/>
          <w:sz w:val="28"/>
          <w:szCs w:val="28"/>
          <w:rtl w:val="true"/>
          <w:lang w:bidi="fa-IR"/>
        </w:rPr>
        <w:t>إلی علی بن جعفر بن محمّد إلاّ افتضح، وذلک أنّ الطریق فی ذلک واضح لا یلتبس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ینسبون إلی الحسن بن علی بن جعفر بالکوفة وخراسان، لا یصحّ لهم 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ذکرت نسب أولاد جعفر بن محمّد علیهما السلام الذین أعقبوا، وهم هؤلاء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وموسی علیه السلام، وإسحاق، ومحمّد،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 الخلاف فیه، ومیّزت علی مواضع الشبه منه والغلط، واللّه ولی التوفیق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وأبناء الذین لم یعقبوا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الأفطح، کانت له ابنة تزوّجها العبّاس ابن عیسی بن موسی</w:t>
      </w:r>
      <w:r>
        <w:rPr>
          <w:rStyle w:val="FootnoteAnchor"/>
          <w:rtl w:val="true"/>
        </w:rPr>
        <w:footnoteReference w:id="309"/>
      </w:r>
      <w:r>
        <w:rPr>
          <w:rFonts w:ascii="IRNazanin" w:hAnsi="IRNazanin" w:eastAsia="IRNazanin"/>
          <w:color w:val="111111"/>
          <w:sz w:val="28"/>
          <w:sz w:val="28"/>
          <w:szCs w:val="28"/>
          <w:rtl w:val="true"/>
          <w:lang w:bidi="fa-IR"/>
        </w:rPr>
        <w:t>بن محمّد بن علی بن عبداللّه بن العبّاس بن عبدالمطّلب، وفارقها ولم تلد له، وخلّف علیها علی بن إسماعیل بن جعفر، فولدت له حکیمة</w:t>
      </w:r>
      <w:bookmarkStart w:id="169" w:name="pg6240_35675"/>
    </w:p>
    <w:p>
      <w:pPr>
        <w:pStyle w:val="BookText"/>
        <w:rPr/>
      </w:pPr>
      <w:bookmarkEnd w:id="169"/>
      <w:r>
        <w:rPr>
          <w:rFonts w:ascii="IRNazanin" w:hAnsi="IRNazanin" w:eastAsia="IRNazanin"/>
          <w:color w:val="111111"/>
          <w:sz w:val="28"/>
          <w:sz w:val="28"/>
          <w:szCs w:val="28"/>
          <w:rtl w:val="true"/>
          <w:lang w:bidi="fa-IR"/>
        </w:rPr>
        <w:t>ورقیة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العبّاس بن جعفر بن محمّد، فما ولد له ولد، لا ذکر ولا انثی، علیه جمیع النسّاب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إنقضی ذکر ولد محمّد بن علی الباقر صلوات اللّه علیه</w:t>
      </w:r>
      <w:r>
        <w:rPr>
          <w:rFonts w:eastAsia="IRNazanin" w:cs="IRNazanin"/>
          <w:color w:val="111111"/>
          <w:sz w:val="28"/>
          <w:szCs w:val="28"/>
          <w:rtl w:val="true"/>
          <w:lang w:bidi="fa-IR"/>
        </w:rPr>
        <w:t>.</w:t>
      </w:r>
    </w:p>
    <w:p>
      <w:pPr>
        <w:pStyle w:val="Heading2"/>
        <w:numPr>
          <w:ilvl w:val="1"/>
          <w:numId w:val="1"/>
        </w:numPr>
        <w:rPr/>
      </w:pPr>
      <w:bookmarkStart w:id="170" w:name="__RefHeading___Toc1573026_237004111"/>
      <w:bookmarkStart w:id="171" w:name="_Toc63"/>
      <w:bookmarkEnd w:id="170"/>
      <w:r>
        <w:rPr>
          <w:rtl w:val="true"/>
        </w:rPr>
        <w:t>أعقاب عبداللّه الباهر</w:t>
      </w:r>
      <w:bookmarkEnd w:id="17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وأبومحمّد عبداللّه</w:t>
      </w:r>
      <w:r>
        <w:rPr>
          <w:rStyle w:val="FootnoteAnchor"/>
          <w:rtl w:val="true"/>
        </w:rPr>
        <w:footnoteReference w:id="310"/>
      </w:r>
      <w:r>
        <w:rPr>
          <w:rFonts w:ascii="IRNazanin" w:hAnsi="IRNazanin" w:eastAsia="IRNazanin"/>
          <w:color w:val="111111"/>
          <w:sz w:val="28"/>
          <w:sz w:val="28"/>
          <w:szCs w:val="28"/>
          <w:rtl w:val="true"/>
          <w:lang w:bidi="fa-IR"/>
        </w:rPr>
        <w:t xml:space="preserve">بن علی الباهر 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لجماله، ما جلس فی مجلس إلاّ بهر جماله من حضر، امّه امّ الباقر علیه السلام، وهی امّ عبداللّه بنت الحسن بن علی، توفّی عبداللّه بن علی وهو ابن تسع وخمسین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Style w:val="FootnoteAnchor"/>
          <w:rtl w:val="true"/>
        </w:rPr>
        <w:footnoteReference w:id="311"/>
      </w:r>
      <w:r>
        <w:rPr>
          <w:rFonts w:ascii="IRNazanin" w:hAnsi="IRNazanin" w:eastAsia="IRNazanin"/>
          <w:color w:val="111111"/>
          <w:sz w:val="28"/>
          <w:sz w:val="28"/>
          <w:szCs w:val="28"/>
          <w:rtl w:val="true"/>
          <w:lang w:bidi="fa-IR"/>
        </w:rPr>
        <w:t>بن عبداللّه بن علی الباهر، وإسحاق</w:t>
      </w:r>
      <w:r>
        <w:rPr>
          <w:rStyle w:val="FootnoteAnchor"/>
          <w:rtl w:val="true"/>
        </w:rPr>
        <w:footnoteReference w:id="312"/>
      </w:r>
      <w:r>
        <w:rPr>
          <w:rFonts w:ascii="Amiri" w:hAnsi="Amiri" w:eastAsia="Amiri" w:cs="Amiri"/>
          <w:color w:val="111111"/>
          <w:sz w:val="28"/>
          <w:sz w:val="28"/>
          <w:szCs w:val="28"/>
          <w:rtl w:val="true"/>
          <w:lang w:bidi="ar-SA"/>
        </w:rPr>
        <w:t>بن عبداللّه من امّ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إسحاق بن عبداللّه یشبه بالنبی صلی الله علیه و آله، توفّی وهو ابن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أعقب إسحاق بن عبداللّه بن علی الشبیه بإجماع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عبداللّه الباهر أبو عبداللّه الأرقط، ففیه سرّ عقب عبداللّه بن علی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یطعن فی الأرقط، فلا یطعن من حیث النسب والعقب، وإنّما یطعنون لشیء جری بینه وبین الصادق علیه السلام،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بصق فی وجه الصادق علیه السلام، فدعا علیه</w:t>
      </w:r>
    </w:p>
    <w:p>
      <w:pPr>
        <w:pStyle w:val="BookText"/>
        <w:rPr/>
      </w:pPr>
      <w:r>
        <w:rPr>
          <w:rFonts w:ascii="IRNazanin" w:hAnsi="IRNazanin" w:eastAsia="IRNazanin"/>
          <w:color w:val="111111"/>
          <w:sz w:val="28"/>
          <w:sz w:val="28"/>
          <w:szCs w:val="28"/>
          <w:rtl w:val="true"/>
          <w:lang w:bidi="fa-IR"/>
        </w:rPr>
        <w:t>الصادق علیه السلام، فصار أرقط الوجه به نمش، کریه المنظر، وأمّا نسبه فلا یطعن فیه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 محمّد بن عبداللّه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محمّد بن عبداللّه، وفیه العقب، امّه امّ سلمة بنت محمّد بن علی الباقر علیه السلام، وعبداللّه، والعبّاس ابنی محمّد، لا عقب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عبداللّه بن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عبداللّه من امّ ولد لا عقب له، ولا یصحّ الانتساب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إسماعیل بن محمّد بن عبداللّه بن علی بن الحسین بن علی بن أبی‌طالب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محمّداً وحسناً</w:t>
      </w:r>
      <w:r>
        <w:rPr>
          <w:rStyle w:val="FootnoteAnchor"/>
          <w:rtl w:val="true"/>
        </w:rPr>
        <w:footnoteReference w:id="314"/>
      </w:r>
      <w:r>
        <w:rPr>
          <w:rFonts w:ascii="IRNazanin" w:hAnsi="IRNazanin" w:eastAsia="IRNazanin"/>
          <w:color w:val="111111"/>
          <w:sz w:val="28"/>
          <w:sz w:val="28"/>
          <w:szCs w:val="28"/>
          <w:rtl w:val="true"/>
          <w:lang w:bidi="fa-IR"/>
        </w:rPr>
        <w:t>ابنی إسماعیل بن محمّد، امّهما زینب بنت عبیداللّه بن الحسین الأصغر بن علی بن الحسین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محمّد بن إسماعیل أحد الشجعان، خرج محمّد بن محمّد بن زید بن علی بالکوفة ومعه محمّد بن إسماعیل بن محمّد بن عبداللّه، فوجّهه إلی المدائن ونواحیها، فتوجّه إلیه أحمد بن عمر فی ألف من الخراسانیة، فلقیه ابن الأرقط محمّد بن إسماعیل بن محمّد بساباط، فهزمه وقتل أکثر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محمّد بن إسماعیل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إسماعیل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خداع</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وإسماعیل بن محمّد بن إسماعیل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من امّ ولد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وولّد أحمد بن محمّد بن إسماعیل الخداع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w:t>
      </w:r>
      <w:r>
        <w:rPr>
          <w:rStyle w:val="FootnoteAnchor"/>
          <w:rtl w:val="true"/>
        </w:rPr>
        <w:footnoteReference w:id="317"/>
      </w:r>
      <w:r>
        <w:rPr>
          <w:rFonts w:ascii="IRNazanin" w:hAnsi="IRNazanin" w:eastAsia="IRNazanin"/>
          <w:color w:val="111111"/>
          <w:sz w:val="28"/>
          <w:sz w:val="28"/>
          <w:szCs w:val="28"/>
          <w:rtl w:val="true"/>
          <w:lang w:bidi="fa-IR"/>
        </w:rPr>
        <w:t>، والحسین بن أحمد وهو</w:t>
      </w:r>
    </w:p>
    <w:p>
      <w:pPr>
        <w:pStyle w:val="BookText"/>
        <w:rPr/>
      </w:pPr>
      <w:r>
        <w:rPr>
          <w:rFonts w:ascii="IRNazanin" w:hAnsi="IRNazanin" w:eastAsia="IRNazanin"/>
          <w:color w:val="111111"/>
          <w:sz w:val="28"/>
          <w:sz w:val="28"/>
          <w:szCs w:val="28"/>
          <w:rtl w:val="true"/>
          <w:lang w:bidi="fa-IR"/>
        </w:rPr>
        <w:t>الکوکبی، وعبداللّه بن أحمد وهو المصری، وحمزة بن أحمد وهو القمّی، ومحمّد</w:t>
      </w:r>
      <w:r>
        <w:rPr>
          <w:rStyle w:val="FootnoteAnchor"/>
          <w:rtl w:val="true"/>
        </w:rPr>
        <w:footnoteReference w:id="318"/>
      </w:r>
      <w:r>
        <w:rPr>
          <w:rFonts w:ascii="IRNazanin" w:hAnsi="IRNazanin" w:eastAsia="IRNazanin"/>
          <w:color w:val="111111"/>
          <w:sz w:val="28"/>
          <w:sz w:val="28"/>
          <w:szCs w:val="28"/>
          <w:rtl w:val="true"/>
          <w:lang w:bidi="fa-IR"/>
        </w:rPr>
        <w:t>ابن أحمد، امّهم رقیة بنت جعفر بن محمّد بن إسماعیل بن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عبداللّه المصری</w:t>
      </w:r>
      <w:r>
        <w:rPr>
          <w:rStyle w:val="FootnoteAnchor"/>
          <w:rtl w:val="true"/>
        </w:rPr>
        <w:footnoteReference w:id="319"/>
      </w:r>
      <w:r>
        <w:rPr>
          <w:rFonts w:ascii="IRNazanin" w:hAnsi="IRNazanin" w:eastAsia="IRNazanin"/>
          <w:color w:val="111111"/>
          <w:sz w:val="28"/>
          <w:sz w:val="28"/>
          <w:szCs w:val="28"/>
          <w:rtl w:val="true"/>
          <w:lang w:bidi="fa-IR"/>
        </w:rPr>
        <w:t>، فحاربه دینار بن عبداللّه، فانهزم وتغیّب، ومات متغیّباً، ولا یعرف قبره، وهو ابن خمس وخمسین سنة یوم غاب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وبمصر قوم من المنتسبین إلی عبداللّه بن أحمد بن محمّد بن إسماعیل لا یصحّ لهم نسب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الحسین بن أحمد بن محمّد بن إسماعیل بن محمّد بن عبداللّه بن علی بن الحسین بن علی بن أبی‌طالب، وهو الکوکبی، فغلب علی قزوین وأبهر وزنجان، ومعه إبراهیم بن محمّد بن عبداللّه بن عبیداللّه بن الحسن بن عبیداللّه بن الحسن بن العبّاس بن علی بن أبی‌طالب، فخرج إلیه طاهر بن عبداللّه بن طاهر، فقتل إبراهیم بموضع من قزوین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سنجابین، وانهزم الحسین بن أحمد الکوکبی إلی طبرستان، فقتله الحسن بن زید الداعی، لا عقب للکوکبی عندی،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وحمزة بن أحمد خرج إلی قم وعقبه ثَمّ،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الرئیس حمزة</w:t>
      </w:r>
      <w:r>
        <w:rPr>
          <w:rStyle w:val="FootnoteAnchor"/>
          <w:rtl w:val="true"/>
        </w:rPr>
        <w:footnoteReference w:id="320"/>
      </w:r>
      <w:r>
        <w:rPr>
          <w:rFonts w:ascii="Amiri" w:hAnsi="Amiri" w:eastAsia="Amiri" w:cs="Amiri"/>
          <w:color w:val="111111"/>
          <w:sz w:val="28"/>
          <w:sz w:val="28"/>
          <w:szCs w:val="28"/>
          <w:rtl w:val="true"/>
          <w:lang w:bidi="ar-SA"/>
        </w:rPr>
        <w:t>بن محمّد بن حمزة بن أحمد وأولاده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أحمد بن محمّد بن إسماعیل له عقب بالری وقم</w:t>
      </w:r>
      <w:r>
        <w:rPr>
          <w:rFonts w:eastAsia="IRNazanin" w:cs="IRNazanin"/>
          <w:color w:val="111111"/>
          <w:sz w:val="28"/>
          <w:szCs w:val="28"/>
          <w:rtl w:val="true"/>
          <w:lang w:bidi="fa-IR"/>
        </w:rPr>
        <w:t>.</w:t>
      </w:r>
      <w:bookmarkStart w:id="172" w:name="pg6240_35678"/>
    </w:p>
    <w:p>
      <w:pPr>
        <w:pStyle w:val="BookText"/>
        <w:rPr/>
      </w:pPr>
      <w:bookmarkEnd w:id="172"/>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أبوالحسین أحمد</w:t>
      </w:r>
      <w:r>
        <w:rPr>
          <w:rStyle w:val="FootnoteAnchor"/>
          <w:rtl w:val="true"/>
        </w:rPr>
        <w:footnoteReference w:id="321"/>
      </w:r>
      <w:r>
        <w:rPr>
          <w:rFonts w:ascii="IRNazanin" w:hAnsi="IRNazanin" w:eastAsia="IRNazanin"/>
          <w:color w:val="111111"/>
          <w:sz w:val="28"/>
          <w:sz w:val="28"/>
          <w:szCs w:val="28"/>
          <w:rtl w:val="true"/>
          <w:lang w:bidi="fa-IR"/>
        </w:rPr>
        <w:t>بن علی بن محمّد بن أحمد بن محمّد بن إسماعیل، وأولاده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ابن الأقوس وأولاده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 الأرقط فیهم قلّة، الصریح منهم بالری وقم وجرجان، وقوم بمصر ما أدری من هم؟</w:t>
      </w:r>
      <w:r>
        <w:rPr>
          <w:rStyle w:val="FootnoteAnchor"/>
          <w:rtl w:val="true"/>
        </w:rPr>
        <w:footnoteReference w:id="323"/>
      </w:r>
    </w:p>
    <w:p>
      <w:pPr>
        <w:pStyle w:val="Heading2"/>
        <w:numPr>
          <w:ilvl w:val="1"/>
          <w:numId w:val="1"/>
        </w:numPr>
        <w:rPr/>
      </w:pPr>
      <w:bookmarkStart w:id="173" w:name="__RefHeading___Toc1573028_237004111"/>
      <w:bookmarkStart w:id="174" w:name="_Toc64"/>
      <w:bookmarkEnd w:id="173"/>
      <w:r>
        <w:rPr>
          <w:rtl w:val="true"/>
        </w:rPr>
        <w:t>أعقاب عمر الأشرف</w:t>
      </w:r>
      <w:bookmarkEnd w:id="17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وأبوعلی عمر</w:t>
      </w:r>
      <w:r>
        <w:rPr>
          <w:rStyle w:val="FootnoteAnchor"/>
          <w:rtl w:val="true"/>
        </w:rPr>
        <w:footnoteReference w:id="324"/>
      </w:r>
      <w:r>
        <w:rPr>
          <w:rFonts w:ascii="IRNazanin" w:hAnsi="IRNazanin" w:eastAsia="IRNazanin"/>
          <w:color w:val="111111"/>
          <w:sz w:val="28"/>
          <w:sz w:val="28"/>
          <w:szCs w:val="28"/>
          <w:rtl w:val="true"/>
          <w:lang w:bidi="fa-IR"/>
        </w:rPr>
        <w:t>بن علی بن الحسین بن علی بن أبی‌طالب، امّه امّ أخیه زید، وکان أسنّ من زید بن علی، توفّی وهو ابن خمس وستّین سنة،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الأصغر من امّ ولد، وجعفر بن عمر من نوفلیة، ومحمّد</w:t>
      </w:r>
      <w:r>
        <w:rPr>
          <w:rStyle w:val="FootnoteAnchor"/>
          <w:rtl w:val="true"/>
        </w:rPr>
        <w:footnoteReference w:id="325"/>
      </w:r>
      <w:r>
        <w:rPr>
          <w:rFonts w:ascii="IRNazanin" w:hAnsi="IRNazanin" w:eastAsia="IRNazanin"/>
          <w:color w:val="111111"/>
          <w:sz w:val="28"/>
          <w:sz w:val="28"/>
          <w:szCs w:val="28"/>
          <w:rtl w:val="true"/>
          <w:lang w:bidi="fa-IR"/>
        </w:rPr>
        <w:t>بن عمر من امّ ولد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 ولد جعفر بن عمر بن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علی</w:t>
      </w:r>
      <w:r>
        <w:rPr>
          <w:rStyle w:val="FootnoteAnchor"/>
          <w:rtl w:val="true"/>
        </w:rPr>
        <w:footnoteReference w:id="326"/>
      </w:r>
      <w:r>
        <w:rPr>
          <w:rFonts w:ascii="IRNazanin" w:hAnsi="IRNazanin" w:eastAsia="IRNazanin"/>
          <w:color w:val="111111"/>
          <w:sz w:val="28"/>
          <w:sz w:val="28"/>
          <w:szCs w:val="28"/>
          <w:rtl w:val="true"/>
          <w:lang w:bidi="fa-IR"/>
        </w:rPr>
        <w:t>بن 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بن عمر، لا عقب له الیوم، وموسی بن علی بن عمر 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w:t>
      </w:r>
      <w:r>
        <w:rPr>
          <w:rStyle w:val="FootnoteAnchor"/>
          <w:rtl w:val="true"/>
        </w:rPr>
        <w:footnoteReference w:id="327"/>
      </w:r>
      <w:r>
        <w:rPr>
          <w:rFonts w:ascii="IRNazanin" w:hAnsi="IRNazanin" w:eastAsia="IRNazanin"/>
          <w:color w:val="111111"/>
          <w:sz w:val="28"/>
          <w:sz w:val="28"/>
          <w:szCs w:val="28"/>
          <w:rtl w:val="true"/>
          <w:lang w:bidi="fa-IR"/>
        </w:rPr>
        <w:t>بن علی بن عمر بن علی امّه نوفلیة</w:t>
      </w:r>
      <w:r>
        <w:rPr>
          <w:rStyle w:val="FootnoteAnchor"/>
          <w:rtl w:val="true"/>
        </w:rPr>
        <w:footnoteReference w:id="328"/>
      </w:r>
      <w:r>
        <w:rPr>
          <w:rFonts w:ascii="IRNazanin" w:hAnsi="IRNazanin" w:eastAsia="IRNazanin"/>
          <w:color w:val="111111"/>
          <w:sz w:val="28"/>
          <w:sz w:val="28"/>
          <w:szCs w:val="28"/>
          <w:rtl w:val="true"/>
          <w:lang w:bidi="fa-IR"/>
        </w:rPr>
        <w:t>، وعمر</w:t>
      </w:r>
      <w:r>
        <w:rPr>
          <w:rStyle w:val="FootnoteAnchor"/>
          <w:rtl w:val="true"/>
        </w:rPr>
        <w:footnoteReference w:id="329"/>
      </w:r>
      <w:r>
        <w:rPr>
          <w:rFonts w:ascii="IRNazanin" w:hAnsi="IRNazanin" w:eastAsia="IRNazanin"/>
          <w:color w:val="111111"/>
          <w:sz w:val="28"/>
          <w:sz w:val="28"/>
          <w:szCs w:val="28"/>
          <w:rtl w:val="true"/>
          <w:lang w:bidi="fa-IR"/>
        </w:rPr>
        <w:t>بن علی بن عمر بن علی من امّ ولد، وعلی</w:t>
      </w:r>
      <w:r>
        <w:rPr>
          <w:rStyle w:val="FootnoteAnchor"/>
          <w:rtl w:val="true"/>
        </w:rPr>
        <w:footnoteReference w:id="330"/>
      </w:r>
      <w:r>
        <w:rPr>
          <w:rFonts w:ascii="IRNazanin" w:hAnsi="IRNazanin" w:eastAsia="IRNazanin"/>
          <w:color w:val="111111"/>
          <w:sz w:val="28"/>
          <w:sz w:val="28"/>
          <w:szCs w:val="28"/>
          <w:rtl w:val="true"/>
          <w:lang w:bidi="fa-IR"/>
        </w:rPr>
        <w:t>بن الحسن بن علی بن عمر بن علی جدّ الناصر للحقّ، کان من العلماء الشعراء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علی بن الحسن بن علی بن 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الناصر</w:t>
      </w:r>
      <w:r>
        <w:rPr>
          <w:rStyle w:val="FootnoteAnchor"/>
          <w:rtl w:val="true"/>
        </w:rPr>
        <w:footnoteReference w:id="331"/>
      </w:r>
      <w:r>
        <w:rPr>
          <w:rFonts w:ascii="IRNazanin" w:hAnsi="IRNazanin" w:eastAsia="IRNazanin"/>
          <w:color w:val="111111"/>
          <w:sz w:val="28"/>
          <w:sz w:val="28"/>
          <w:szCs w:val="28"/>
          <w:rtl w:val="true"/>
          <w:lang w:bidi="fa-IR"/>
        </w:rPr>
        <w:t>بن علی بن الحسن بن علی بن عمر بن علی بن الحسین بن علی، وأحمد الصوفی وهو المقتول</w:t>
      </w:r>
      <w:r>
        <w:rPr>
          <w:rStyle w:val="FootnoteAnchor"/>
          <w:rtl w:val="true"/>
        </w:rPr>
        <w:footnoteReference w:id="332"/>
      </w:r>
      <w:r>
        <w:rPr>
          <w:rFonts w:ascii="IRNazanin" w:hAnsi="IRNazanin" w:eastAsia="IRNazanin"/>
          <w:color w:val="111111"/>
          <w:sz w:val="28"/>
          <w:sz w:val="28"/>
          <w:szCs w:val="28"/>
          <w:rtl w:val="true"/>
          <w:lang w:bidi="fa-IR"/>
        </w:rPr>
        <w:t>لا عقب له، واُمّهما امّ ولد تدعی حبیبة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الناصر الحسن بن علی رضی اللّه عنه کان مع زید</w:t>
      </w:r>
      <w:r>
        <w:rPr>
          <w:rStyle w:val="FootnoteAnchor"/>
          <w:rtl w:val="true"/>
        </w:rPr>
        <w:footnoteReference w:id="333"/>
      </w:r>
      <w:r>
        <w:rPr>
          <w:rFonts w:ascii="IRNazanin" w:hAnsi="IRNazanin" w:eastAsia="IRNazanin"/>
          <w:color w:val="111111"/>
          <w:sz w:val="28"/>
          <w:sz w:val="28"/>
          <w:szCs w:val="28"/>
          <w:rtl w:val="true"/>
          <w:lang w:bidi="fa-IR"/>
        </w:rPr>
        <w:t>الداعی بطبرستان، فلمّا غلب رافع علی طبرستان أخذه وضربه ألف سوط، فصار أصمّ، وأقام بأرض الدیلم یدعوهم إلی اللّه عزّوجلّ وإلی الإسلام أربع عشرة سنة، ودخل طبرستان فی جمادی الاُولی سنة احدی وثلاثمائة، فملکها ثلاث سنین وثلاثة شهور،</w:t>
      </w:r>
    </w:p>
    <w:p>
      <w:pPr>
        <w:pStyle w:val="BookText"/>
        <w:rPr/>
      </w:pPr>
      <w:r>
        <w:rPr>
          <w:rFonts w:ascii="IRNazanin" w:hAnsi="IRNazanin" w:eastAsia="IRNazanin"/>
          <w:color w:val="111111"/>
          <w:sz w:val="28"/>
          <w:sz w:val="28"/>
          <w:szCs w:val="28"/>
          <w:rtl w:val="true"/>
          <w:lang w:bidi="fa-IR"/>
        </w:rPr>
        <w:t>وتوفّی بآمل سنة أربع وثلاثمائة، وله تسع وسبعون</w:t>
      </w:r>
      <w:r>
        <w:rPr>
          <w:rStyle w:val="FootnoteAnchor"/>
          <w:rtl w:val="true"/>
        </w:rPr>
        <w:footnoteReference w:id="334"/>
      </w:r>
      <w:r>
        <w:rPr>
          <w:rFonts w:ascii="Amiri" w:hAnsi="Amiri" w:eastAsia="Amiri" w:cs="Amiri"/>
          <w:color w:val="111111"/>
          <w:sz w:val="28"/>
          <w:sz w:val="28"/>
          <w:szCs w:val="28"/>
          <w:rtl w:val="true"/>
          <w:lang w:bidi="ar-SA"/>
        </w:rPr>
        <w:t>سنة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أباالحسن علی الشاعر، امّه امّ ولد،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علی بنت محمّد ابن الحسن بن علی بن عمر بن علی بن الحسین بن علی، وولّد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وجعفراً</w:t>
      </w:r>
      <w:r>
        <w:rPr>
          <w:rStyle w:val="FootnoteAnchor"/>
          <w:rtl w:val="true"/>
        </w:rPr>
        <w:footnoteReference w:id="336"/>
      </w:r>
      <w:r>
        <w:rPr>
          <w:rFonts w:ascii="IRNazanin" w:hAnsi="IRNazanin" w:eastAsia="IRNazanin"/>
          <w:color w:val="111111"/>
          <w:sz w:val="28"/>
          <w:sz w:val="28"/>
          <w:szCs w:val="28"/>
          <w:rtl w:val="true"/>
          <w:lang w:bidi="fa-IR"/>
        </w:rPr>
        <w:t>امّهما امّ ولد، وکان أبوالحسن هذا یستبطیء والده ویعاتبه بقصائد وأشعار، وهو الذی ناقض عبداللّه ابن المعتزّ فی قصائده علی 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یهجو الزیدیة، ویضع لسانه حیث شاء من أعراض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الناصر أرادوا أن یبایعوا ابنه أبوالحسین أحمد بن الحسن، فامتنع من ذلک، وکانت ابنة الناصر تحت أبی‌محمّد الحسن بن القاسم الداعی، فکتب إلیه أبوالحسین ابن الناصر واستقدمه وبایعوه، وغضب أبوالقاسم جعفر ابن الناصر وجمع عسکراً وقصد طبرستان، فانهزم الداعی، ووافی أبوالقاسم ابن الناصر یوم النیروز سنة ستّ وثلاثمائة، وسمّی نفسه الناصر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الداعی بدماوند، وحمل إلی الری إلی علی بن وهوذان، فقیّده وحمله إلی قلعة بالدیلم ألموت، فلمّا قتل علی بن وهوذان خرج الداعی وجمع الخلق، وقصد جعفر ابن الناصر، فهرب إلی جرجان، فتبعه الداعی، فهرب ابن الناصر راجعاً</w:t>
      </w:r>
      <w:r>
        <w:rPr>
          <w:rStyle w:val="FootnoteAnchor"/>
          <w:rtl w:val="true"/>
        </w:rPr>
        <w:footnoteReference w:id="337"/>
      </w:r>
      <w:r>
        <w:rPr>
          <w:rFonts w:ascii="IRNazanin" w:hAnsi="IRNazanin" w:eastAsia="IRNazanin"/>
          <w:color w:val="111111"/>
          <w:sz w:val="28"/>
          <w:sz w:val="28"/>
          <w:szCs w:val="28"/>
          <w:rtl w:val="true"/>
          <w:lang w:bidi="fa-IR"/>
        </w:rPr>
        <w:t>إلی الری، وملک الداعی الصغیر طبرستان إلی سنة ستّ عشرة وثلاثمائة، ثمّ قتل بآمل رحمه الله، قتله مرداویج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ومحمّد</w:t>
      </w:r>
      <w:r>
        <w:rPr>
          <w:rStyle w:val="FootnoteAnchor"/>
          <w:rtl w:val="true"/>
        </w:rPr>
        <w:footnoteReference w:id="338"/>
      </w:r>
      <w:r>
        <w:rPr>
          <w:rFonts w:ascii="IRNazanin" w:hAnsi="IRNazanin" w:eastAsia="IRNazanin"/>
          <w:color w:val="111111"/>
          <w:sz w:val="28"/>
          <w:sz w:val="28"/>
          <w:szCs w:val="28"/>
          <w:rtl w:val="true"/>
          <w:lang w:bidi="fa-IR"/>
        </w:rPr>
        <w:t>بن أحمد ابن الناصر، وإسماعیل</w:t>
      </w:r>
      <w:r>
        <w:rPr>
          <w:rStyle w:val="FootnoteAnchor"/>
          <w:rtl w:val="true"/>
        </w:rPr>
        <w:footnoteReference w:id="339"/>
      </w:r>
      <w:r>
        <w:rPr>
          <w:rFonts w:ascii="IRNazanin" w:hAnsi="IRNazanin" w:eastAsia="IRNazanin"/>
          <w:color w:val="111111"/>
          <w:sz w:val="28"/>
          <w:sz w:val="28"/>
          <w:szCs w:val="28"/>
          <w:rtl w:val="true"/>
          <w:lang w:bidi="fa-IR"/>
        </w:rPr>
        <w:t>بن جعفر ابن الناصر، وموسی بن محمّد ابن الناصر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علی بن الحسن بن علی بن 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الشجری بن أحمد بن علی بن الحسن بن علی بن عمر بن علی بن الحسین، والشجریة ینتسبون إلیه</w:t>
      </w:r>
      <w:r>
        <w:rPr>
          <w:rStyle w:val="FootnoteAnchor"/>
          <w:rtl w:val="true"/>
        </w:rPr>
        <w:footnoteReference w:id="340"/>
      </w:r>
      <w:r>
        <w:rPr>
          <w:rFonts w:ascii="IRNazanin" w:hAnsi="IRNazanin" w:eastAsia="IRNazanin"/>
          <w:color w:val="111111"/>
          <w:sz w:val="28"/>
          <w:sz w:val="28"/>
          <w:szCs w:val="28"/>
          <w:rtl w:val="true"/>
          <w:lang w:bidi="fa-IR"/>
        </w:rPr>
        <w:t>، والشجرة قریة مشرفة علی الوادی علی سبعة أمیال من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ولیسوا بذلک، ولا نزید علی ذلک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الحسن بن علی بن 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جعفر بن الحسن بن علی بن عمر بن 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بالری، ومات بنیسابور فی حبس محمّد بن طاهر، وقبره بتلایجرد 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 الحسن بن علی بن 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الاسترابادی بن الحسن بن محمّد بن أحمد الأعرابی بن محمّد بن الحسن بن علی بن عمر، وإلیه ینسب بنو الأعرابی، ومنهم النقباء بقزوین والعدد باستراباد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القاسم بن علی بن عمر بن علی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الصوفی، امّه صفیة بنت موسی بن عمر بن علی، خرج محمّد بن القاسم الصوفی بطالقان من خراسان فی أیّام المعتصم، وأقام أربعة أشهر، ثمّ حاربه صاحب عبداللّه بن طاهر، وأنفذه إلی بغداد إلی المعتصم، فحبسه أیّام، ثمّ هرب من</w:t>
      </w:r>
      <w:bookmarkStart w:id="175" w:name="pg6240_35682"/>
    </w:p>
    <w:p>
      <w:pPr>
        <w:pStyle w:val="BookText"/>
        <w:rPr/>
      </w:pPr>
      <w:bookmarkEnd w:id="175"/>
      <w:r>
        <w:rPr>
          <w:rFonts w:ascii="IRNazanin" w:hAnsi="IRNazanin" w:eastAsia="IRNazanin"/>
          <w:color w:val="111111"/>
          <w:sz w:val="28"/>
          <w:sz w:val="28"/>
          <w:szCs w:val="28"/>
          <w:rtl w:val="true"/>
          <w:lang w:bidi="fa-IR"/>
        </w:rPr>
        <w:t>حبسه، فأخذه وضرب عنقه صبراً، وصلبه بباب الشماسیة، وهو ابن ثلاث وخمسین سنة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Style w:val="FootnoteAnchor"/>
          <w:rtl w:val="true"/>
        </w:rPr>
        <w:footnoteReference w:id="342"/>
      </w:r>
      <w:r>
        <w:rPr>
          <w:rFonts w:ascii="IRNazanin" w:hAnsi="IRNazanin" w:eastAsia="IRNazanin"/>
          <w:color w:val="111111"/>
          <w:sz w:val="28"/>
          <w:sz w:val="28"/>
          <w:szCs w:val="28"/>
          <w:rtl w:val="true"/>
          <w:lang w:bidi="fa-IR"/>
        </w:rPr>
        <w:t>بن جعفر بن محمّد بن القاسم بن علی بن عمر بن علی بن الحسین بن علی بن أبی‌طالب، وهو أحد أئمّة الزیدیة وعلمائهم وزهّادهم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عمر بن علی بن عمر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امّه الزبیریة</w:t>
      </w:r>
      <w:r>
        <w:rPr>
          <w:rStyle w:val="FootnoteAnchor"/>
          <w:rtl w:val="true"/>
        </w:rPr>
        <w:footnoteReference w:id="343"/>
      </w:r>
      <w:r>
        <w:rPr>
          <w:rFonts w:ascii="IRNazanin" w:hAnsi="IRNazanin" w:eastAsia="IRNazanin"/>
          <w:color w:val="111111"/>
          <w:sz w:val="28"/>
          <w:sz w:val="28"/>
          <w:szCs w:val="28"/>
          <w:rtl w:val="true"/>
          <w:lang w:bidi="fa-IR"/>
        </w:rPr>
        <w:t>، وله عقب بالحجاز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محمّد بن عمر بن علی بن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لاُمّ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بن عمر بن محمّد بن عمر بن علی بن الحسین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ولد محمّد بن عمر، یعرفون بالحجاز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الأضیاف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محمّد بن عمر هذا کان مضیافاً،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نسب عمر بن علی بن الحسین بن علی بن أبی‌طالب</w:t>
      </w:r>
      <w:r>
        <w:rPr>
          <w:rFonts w:eastAsia="IRNazanin" w:cs="IRNazanin"/>
          <w:color w:val="111111"/>
          <w:sz w:val="28"/>
          <w:szCs w:val="28"/>
          <w:rtl w:val="true"/>
          <w:lang w:bidi="fa-IR"/>
        </w:rPr>
        <w:t>.</w:t>
      </w:r>
    </w:p>
    <w:p>
      <w:pPr>
        <w:pStyle w:val="Heading2"/>
        <w:numPr>
          <w:ilvl w:val="1"/>
          <w:numId w:val="1"/>
        </w:numPr>
        <w:rPr/>
      </w:pPr>
      <w:bookmarkStart w:id="176" w:name="__RefHeading___Toc1573030_237004111"/>
      <w:bookmarkStart w:id="177" w:name="_Toc65"/>
      <w:bookmarkEnd w:id="176"/>
      <w:r>
        <w:rPr>
          <w:rtl w:val="true"/>
        </w:rPr>
        <w:t>أعقاب زید الشهید ابن الإمام علی بن الحسین</w:t>
      </w:r>
      <w:bookmarkEnd w:id="177"/>
    </w:p>
    <w:p>
      <w:pPr>
        <w:pStyle w:val="BookText"/>
        <w:rPr/>
      </w:pPr>
      <w:r>
        <w:rPr>
          <w:rFonts w:ascii="IRNazanin" w:hAnsi="IRNazanin" w:eastAsia="IRNazanin"/>
          <w:color w:val="111111"/>
          <w:sz w:val="28"/>
          <w:sz w:val="28"/>
          <w:szCs w:val="28"/>
          <w:rtl w:val="true"/>
          <w:lang w:bidi="fa-IR"/>
        </w:rPr>
        <w:t>علیهماالسلام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أبوالحسین زید</w:t>
      </w:r>
      <w:r>
        <w:rPr>
          <w:rStyle w:val="FootnoteAnchor"/>
          <w:rtl w:val="true"/>
        </w:rPr>
        <w:footnoteReference w:id="345"/>
      </w:r>
      <w:r>
        <w:rPr>
          <w:rFonts w:ascii="IRNazanin" w:hAnsi="IRNazanin" w:eastAsia="IRNazanin"/>
          <w:color w:val="111111"/>
          <w:sz w:val="28"/>
          <w:sz w:val="28"/>
          <w:szCs w:val="28"/>
          <w:rtl w:val="true"/>
          <w:lang w:bidi="fa-IR"/>
        </w:rPr>
        <w:t>بن علی بن الحسین بن علی بن أبی‌طالب امّه</w:t>
      </w:r>
    </w:p>
    <w:p>
      <w:pPr>
        <w:pStyle w:val="BookText"/>
        <w:rPr/>
      </w:pPr>
      <w:r>
        <w:rPr>
          <w:rFonts w:ascii="Amiri" w:hAnsi="Amiri" w:eastAsia="Amiri" w:cs="Amiri"/>
          <w:color w:val="111111"/>
          <w:sz w:val="28"/>
          <w:sz w:val="28"/>
          <w:szCs w:val="28"/>
          <w:rtl w:val="true"/>
          <w:lang w:bidi="ar-SA"/>
        </w:rPr>
        <w:t>جیدا امّ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المختار بن أبی‌عبیدة جاریة بمائة ألف درهم نقرة،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أحقّ بها من علی بن الحسین علیهما السلام، فبعث إلیه بها، فأولدها عمر وزیداً ابنی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ابن الحنفیة إلی زید بن الحسین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اعیذک باللّه أن تکون زید المصلوب بالعراق، من نظر إلی عورته ثمّ لم ینصره، أکبّه اللّه تعالی فی النار، وأکثر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محمّد ابن الحنفیة إلی زید بن علی، وهو غلط منهم، فإنّه ما أدرکه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فجعلت کلّما سألت عن زید بن علی، قیل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حلیف القرآن، ذلک اسطوانة المسجد من کثرة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سدیر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أبی‌جعفر الباقر علیه السلام، فدخل زید بن علی، فضرب أبوجعفر علیه السلام علی کتفه،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بنی هاشم، فإذا دعاکم فأجیبوه، وإذا استنصرکم فانصروه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هشام بن عبدالملک من أخذه بمکّة مع داود بن علی بن عبداللّه بن العبّاس، ومحمّد بن عمر بن علی بن أبی‌طالب؛ واتّهمهم أن یکون عندهم لخالد بن عبداللّه القسری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فبعثهم یوسف بن عمر الثقفی إلی الکوفة، فحلّفهم أن لیس لخالد عندهم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فحلفوا جمیعاً، فترکهم یوسف</w:t>
      </w:r>
      <w:r>
        <w:rPr>
          <w:rStyle w:val="FootnoteAnchor"/>
          <w:rtl w:val="true"/>
        </w:rPr>
        <w:footnoteReference w:id="346"/>
      </w:r>
      <w:r>
        <w:rPr>
          <w:rFonts w:ascii="IRNazanin" w:hAnsi="IRNazanin" w:eastAsia="IRNazanin"/>
          <w:color w:val="111111"/>
          <w:sz w:val="28"/>
          <w:sz w:val="28"/>
          <w:szCs w:val="28"/>
          <w:rtl w:val="true"/>
          <w:lang w:bidi="fa-IR"/>
        </w:rPr>
        <w:t>، فخرجت الشیعة</w:t>
      </w:r>
    </w:p>
    <w:p>
      <w:pPr>
        <w:pStyle w:val="BookText"/>
        <w:rPr/>
      </w:pPr>
      <w:r>
        <w:rPr>
          <w:rFonts w:ascii="IRNazanin" w:hAnsi="IRNazanin" w:eastAsia="IRNazanin"/>
          <w:color w:val="111111"/>
          <w:sz w:val="28"/>
          <w:sz w:val="28"/>
          <w:szCs w:val="28"/>
          <w:rtl w:val="true"/>
          <w:lang w:bidi="fa-IR"/>
        </w:rPr>
        <w:t>خلف زید بن علی إلی القادسیة، فردّوه وبایعوه، فکان ما کان من أمره، فمن ثبت معه نسب إلی الزیدیة، ومن تفرّق عنه نسب إلی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دخل علی هشام بن عبدالملک،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عباد اللّه أحد دون أن یوصی بتقوی اللّه، ولا أحد فوق أن لا یوصی بتقوی اللّه تعالی، وأنا اوصیک بتقوی اللّه سبحانه،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زید المؤمّل للخلافة الراجی لها وما أنت والخلافة لا امّ لک، وأنت ابن أمة؟</w:t>
      </w:r>
    </w:p>
    <w:p>
      <w:pPr>
        <w:pStyle w:val="BookText"/>
        <w:rPr/>
      </w:pP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أحداً أعظم منزلة عند اللّه من نبی بعثه اللّه تعالی وهو ابن أمة، فلو کان تقصیر عن منتهی غایة انبعث، وهو إسماعیل بن إبراهیم علیهما السلام، وما تقصیرک برجل أبوه رسول اللّه صلی الله علیه و آله وهو ابن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هشام مغضباً ووثب الشامیون، ودعا قهرمانه،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یبیتنّ هذا فی عسکری اللیلة، فخرج أبوالحسین 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یکره قوم قطّ حدّ السیوف إلاّ ذلّوا، فحملت کلمته إلی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ویخرج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تزعمون أنّ أهل هذا البیت قد بادوا، ولعمری ما انقرض قوم ولمثل هذا خلفهم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أبومخنف لوط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 بن علی لمّا رجع إلی الکوفة أقبلت الشیعة تختلف إلیه، وغیرهم من المحکّمة یبایعونه، حتّی احصی دیوانه خمسة عشر ألف رجل من أهل الکوفة خاصّة، سوی أهل المدائن والبصرة وواسط والموصل وخراسان والری وجرجان والجزیرة، فأقام بالکوفة بضعة عشر شهراً إلاّ أنّه کان من ذلک بالبصرة نحو شهرین، فخرج بالکوفة سنة احدی وعشرین ومائة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خفقت الرایة علی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أکمل لی دینی، واللّه إنّی کنت أستحیی من رسول اللّه صلی الله علیه و آله أن أرد علیه الحوض غداً ولم آمر فی امّته بمعروف ولم</w:t>
      </w:r>
    </w:p>
    <w:p>
      <w:pPr>
        <w:pStyle w:val="BookText"/>
        <w:rPr/>
      </w:pPr>
      <w:r>
        <w:rPr>
          <w:rFonts w:ascii="IRNazanin" w:hAnsi="IRNazanin" w:eastAsia="IRNazanin"/>
          <w:color w:val="111111"/>
          <w:sz w:val="28"/>
          <w:sz w:val="28"/>
          <w:szCs w:val="28"/>
          <w:rtl w:val="true"/>
          <w:lang w:bidi="fa-IR"/>
        </w:rPr>
        <w:t>أنه عن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خثیم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 أصحاب زید عنه حتّی بقی ثلاثمائة رجل، فجاء یوسف بن عمر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عشرة ألف، فصفّ أصحابه صفّاً خلف صفّ، حتّی لا یستطیع أحدهم أن یلوی عنقه، فجعلنا نضرب ولا نری إلاّ النار تخرج من الحدید، فجاء سهم، فأصاب جبین زید بن علی،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مملوک له،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راشد، فأصاب بین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فأنزلناه وکان رأسه فی حجر محمّد بن مسلم الخیّاط، فجاء یحیی بن زید فأکبّ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أبشر سترد علی رسول اللّه صلی الله علیه و آله وفاطمة والحسن والحسین وأبیهما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بنی، ولکن أیّ شیء ترید أن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اقاتلهم واللّه ولو لم أجد إلاّ نفسی،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یا بنی إنّک علی الحقّ وإنّهم علی الباطل، وإنّ قتلاک فی الجنّة، وإنّ قتلاهم فی النار، ثمّ نزع السهم، فکانت نفسه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 به إلی ساقیة تجری عند بستان، فحبسنا الماء من هناک، ثمّ حفرنا له ودفنّاه، وأجرینا علیه الماء، وکان معنا غلام هندی، فذهب إلی یوسف بن عمر فأخبره، وأخرجه یوسف من الغد، فصلبه فی الکناسة، ومکث سنین مصلوباً، ومضی هشام إلی جهنّم، وکتب الولید بن یزید بن عبدالملک إلی 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أحرق جثّة عجل بنی إسرائیل، ثمّ انسفه فی الیمّ نسفاً، فأنزله وأحرقه وذراه فی الهواء</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بعثوا برأسه إلی المدینة، ونصب عند قبر النبی صلی الله علیه و آله یوماً ولیلة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أبی‌عمیر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عبدالرحمن بن أبی‌اُسامة</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جعفر بن محمّد الصادق علیهماالسلام ألف دینار، وأمرنی أن اقسّمها</w:t>
      </w:r>
      <w:r>
        <w:rPr>
          <w:rStyle w:val="FootnoteAnchor"/>
          <w:rtl w:val="true"/>
        </w:rPr>
        <w:footnoteReference w:id="348"/>
      </w:r>
      <w:r>
        <w:rPr>
          <w:rFonts w:ascii="IRNazanin" w:hAnsi="IRNazanin" w:eastAsia="IRNazanin"/>
          <w:color w:val="111111"/>
          <w:sz w:val="28"/>
          <w:sz w:val="28"/>
          <w:szCs w:val="28"/>
          <w:rtl w:val="true"/>
          <w:lang w:bidi="fa-IR"/>
        </w:rPr>
        <w:t>فی عیال من اصیب مع زید بن علی، فأصاب عبداللّه بن الزبیر أخی فضیل</w:t>
      </w:r>
      <w:r>
        <w:rPr>
          <w:rStyle w:val="FootnoteAnchor"/>
          <w:rtl w:val="true"/>
        </w:rPr>
        <w:footnoteReference w:id="349"/>
      </w:r>
      <w:r>
        <w:rPr>
          <w:rFonts w:ascii="IRNazanin" w:hAnsi="IRNazanin" w:eastAsia="IRNazanin"/>
          <w:color w:val="111111"/>
          <w:sz w:val="28"/>
          <w:sz w:val="28"/>
          <w:szCs w:val="28"/>
          <w:rtl w:val="true"/>
          <w:lang w:bidi="fa-IR"/>
        </w:rPr>
        <w:t>أربعة دنانیر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زید بن علی سنة احدی وعشرین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موسی الخوارزمی</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رأس مائة سنة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سنة اثنتی وعشرین ومائة وهو ابن اثنتین وأربعین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خرداذبة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وهو ابن ثمان وأربعین سنة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الذی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ابن الحنفیة قال لزید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اعیذک باللّه أن تکون زید المصلوب، لا یصحّ؛ لأنّ محمّد ابن الحنفیة توفّی سنة احدی وثمانین، واستشهد زید بن علی سنة اثنتی وعشرین ومائة، فقد رآه محمّد ابن الحنفیة إن رآه وهو ابن سنتین فکیف یقول ذلک؟ والصحیح أنّه رأی زید بن الحسن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زید بن علی بن الحسین بن علی أربعة من البنین، ولم یکن له انثی أصلاً،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Style w:val="FootnoteAnchor"/>
          <w:rtl w:val="true"/>
        </w:rPr>
        <w:footnoteReference w:id="353"/>
      </w:r>
      <w:r>
        <w:rPr>
          <w:rFonts w:ascii="IRNazanin" w:hAnsi="IRNazanin" w:eastAsia="IRNazanin"/>
          <w:color w:val="111111"/>
          <w:sz w:val="28"/>
          <w:sz w:val="28"/>
          <w:szCs w:val="28"/>
          <w:rtl w:val="true"/>
          <w:lang w:bidi="fa-IR"/>
        </w:rPr>
        <w:t>بن زید بن علی، امّه ریطة بنت أبی‌هاشم عبداللّه بن محمّد ابن الحنفیة، واُمّها ریطة بنت الحارث بن نوفل بن الحارث بن عبدالمطّلب، واُمّها بنت المطّلب بن أبی‌دراعة السهمی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لوط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زید بن علی خرج یحیی بن زید حتّی نزل المدائن، فبعث یوسف بن عمر فی طلبه، فخرج إلی الری، ثمّ خرج إلی نیسابور، فسألوه المقام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لا ترفع لعلوی</w:t>
      </w:r>
      <w:r>
        <w:rPr>
          <w:rStyle w:val="FootnoteAnchor"/>
          <w:rtl w:val="true"/>
        </w:rPr>
        <w:footnoteReference w:id="354"/>
      </w:r>
      <w:r>
        <w:rPr>
          <w:rFonts w:ascii="IRNazanin" w:hAnsi="IRNazanin" w:eastAsia="IRNazanin"/>
          <w:color w:val="111111"/>
          <w:sz w:val="28"/>
          <w:sz w:val="28"/>
          <w:szCs w:val="28"/>
          <w:rtl w:val="true"/>
          <w:lang w:bidi="fa-IR"/>
        </w:rPr>
        <w:t>فیها رایة، ثمّ خرج إلی سرخس وأقام عند یزید بن عمر التمیمی ستّة أشهر، حتّی مضی هشام لسبیله، فکتب الولید بن یزید إلی نصر بن سیّار اللیثی فی طلبه، فأخذه ببلخ من دار الحریش بن أبی‌الحریش وقیّده وحبسه نصیر بن عبیدة، فقال عبداللّه بن معاویة بن عبداللّه بن جعفر بن أبی‌طالب لمّا بلغه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بعین اللّه ما یفعلونه عشیة یحیی موثقاً بالسلاسل</w:t>
      </w:r>
    </w:p>
    <w:p>
      <w:pPr>
        <w:pStyle w:val="BookText"/>
        <w:rPr/>
      </w:pPr>
      <w:r>
        <w:rPr>
          <w:rFonts w:ascii="IRNazanin" w:hAnsi="IRNazanin" w:eastAsia="IRNazanin"/>
          <w:color w:val="111111"/>
          <w:sz w:val="28"/>
          <w:sz w:val="28"/>
          <w:szCs w:val="28"/>
          <w:rtl w:val="true"/>
          <w:lang w:bidi="fa-IR"/>
        </w:rPr>
        <w:t>ألم تر لیثاً ما الذی حتمت به لها الویل فی سلطانها المتزایل</w:t>
      </w:r>
    </w:p>
    <w:p>
      <w:pPr>
        <w:pStyle w:val="BookText"/>
        <w:rPr/>
      </w:pPr>
      <w:r>
        <w:rPr>
          <w:rFonts w:ascii="IRNazanin" w:hAnsi="IRNazanin" w:eastAsia="IRNazanin"/>
          <w:color w:val="111111"/>
          <w:sz w:val="28"/>
          <w:sz w:val="28"/>
          <w:szCs w:val="28"/>
          <w:rtl w:val="true"/>
          <w:lang w:bidi="fa-IR"/>
        </w:rPr>
        <w:t>لقد کشفت للناس لیثاً عن استها أخیراً وصارت ضحکة للقبائل</w:t>
      </w:r>
    </w:p>
    <w:p>
      <w:pPr>
        <w:pStyle w:val="BookText"/>
        <w:rPr/>
      </w:pPr>
      <w:r>
        <w:rPr>
          <w:rFonts w:ascii="Amiri" w:hAnsi="Amiri" w:eastAsia="Amiri" w:cs="Amiri"/>
          <w:color w:val="111111"/>
          <w:sz w:val="28"/>
          <w:sz w:val="28"/>
          <w:szCs w:val="28"/>
          <w:rtl w:val="true"/>
          <w:lang w:bidi="ar-SA"/>
        </w:rPr>
        <w:t>کلابٌ عوت لا قدّس اللّه أمرها فجاءت بصیدٍ لا یحلّ لآکل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نصر بن سیّار إلی یوسف بن عمر یخبره بذلک، وکتب یوسف إلی الولید بن یزید یخبره بذلک، وکتب الولید بن یزید بأن یحذّره الفتنة ویخلّی سبیله، فخلّی سبیله، وأعطاه ألفی درهم وبغلتین، فخرج حتّی نزل بجوزجان، فلحق به</w:t>
      </w:r>
    </w:p>
    <w:p>
      <w:pPr>
        <w:pStyle w:val="BookText"/>
        <w:rPr/>
      </w:pPr>
      <w:r>
        <w:rPr>
          <w:rFonts w:ascii="IRNazanin" w:hAnsi="IRNazanin" w:eastAsia="IRNazanin"/>
          <w:color w:val="111111"/>
          <w:sz w:val="28"/>
          <w:sz w:val="28"/>
          <w:szCs w:val="28"/>
          <w:rtl w:val="true"/>
          <w:lang w:bidi="fa-IR"/>
        </w:rPr>
        <w:t>قوم من أهل جوزجان والطالقان ما بلغوا</w:t>
      </w:r>
      <w:r>
        <w:rPr>
          <w:rStyle w:val="FootnoteAnchor"/>
          <w:rtl w:val="true"/>
        </w:rPr>
        <w:footnoteReference w:id="355"/>
      </w:r>
      <w:r>
        <w:rPr>
          <w:rFonts w:ascii="IRNazanin" w:hAnsi="IRNazanin" w:eastAsia="IRNazanin"/>
          <w:color w:val="111111"/>
          <w:sz w:val="28"/>
          <w:sz w:val="28"/>
          <w:szCs w:val="28"/>
          <w:rtl w:val="true"/>
          <w:lang w:bidi="fa-IR"/>
        </w:rPr>
        <w:t>خمسمائة رجل، فبعث إلیه نصر بن سیّار سالم بن أحور، فقاتلوا أشدّ القتال ثلاثة أیّام حتّی قتل جمیع أصحاب یحیی، وبقی هو وحده، فقتل یوم الجمعة وقت العصر بقریة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أرغوی سنة خمس وعشرین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واجتزّ رأسه سورة بن محمّد، وأخذ العنزی</w:t>
      </w:r>
      <w:r>
        <w:rPr>
          <w:rStyle w:val="FootnoteAnchor"/>
          <w:rtl w:val="true"/>
        </w:rPr>
        <w:footnoteReference w:id="356"/>
      </w:r>
      <w:r>
        <w:rPr>
          <w:rFonts w:ascii="IRNazanin" w:hAnsi="IRNazanin" w:eastAsia="IRNazanin"/>
          <w:color w:val="111111"/>
          <w:sz w:val="28"/>
          <w:sz w:val="28"/>
          <w:szCs w:val="28"/>
          <w:rtl w:val="true"/>
          <w:lang w:bidi="fa-IR"/>
        </w:rPr>
        <w:t>سلبه وسلاحه، فأخذهما أبومسلم المروزی وقطع أیدیهما وأرجلهما وصلبهما، وقتل یحیی وله ثمانی عشرة سنة، لا عقب له، کانت له بنت ترضع، صلب یحیی بن زید، وبعث رأسه إلی الولید بن یزید لعنهما اللّه، فبعث به الولید إلی المدینة، فوضع فی حجر امّه ریطة، فنظرت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شرّدتموه عنّی طویلاً، وأهدیتموه إلیّ قتیلاً، صلوات اللّه علیه بکرة وأصیلا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عبداللّه بن علی مروان بن محمّد، بعث برأسه حتّی وضع فی حجر 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بیحیی بن زید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انتسب إلی یحیی بن زید، فهو دعی، وإنّما النسب الصحیح لیحیی بن الحسین بن زید، وربما غلط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أولاد یحیی بن زید، وهو من أولاد یحیی</w:t>
      </w:r>
      <w:r>
        <w:rPr>
          <w:rStyle w:val="FootnoteAnchor"/>
          <w:rtl w:val="true"/>
        </w:rPr>
        <w:footnoteReference w:id="358"/>
      </w:r>
      <w:r>
        <w:rPr>
          <w:rFonts w:ascii="IRNazanin" w:hAnsi="IRNazanin" w:eastAsia="IRNazanin"/>
          <w:color w:val="111111"/>
          <w:sz w:val="28"/>
          <w:sz w:val="28"/>
          <w:szCs w:val="28"/>
          <w:rtl w:val="true"/>
          <w:lang w:bidi="fa-IR"/>
        </w:rPr>
        <w:t>بن الحسین بن زید بن علی بن الحسین بن علی بن أبی‌طالب</w:t>
      </w:r>
      <w:r>
        <w:rPr>
          <w:rFonts w:eastAsia="IRNazanin" w:cs="IRNazanin"/>
          <w:color w:val="111111"/>
          <w:sz w:val="28"/>
          <w:szCs w:val="28"/>
          <w:rtl w:val="true"/>
          <w:lang w:bidi="fa-IR"/>
        </w:rPr>
        <w:t>.</w:t>
      </w:r>
      <w:bookmarkStart w:id="178" w:name="pg6240_35689"/>
    </w:p>
    <w:p>
      <w:pPr>
        <w:pStyle w:val="Heading2"/>
        <w:numPr>
          <w:ilvl w:val="1"/>
          <w:numId w:val="1"/>
        </w:numPr>
        <w:rPr/>
      </w:pPr>
      <w:bookmarkStart w:id="179" w:name="__RefHeading___Toc1573032_237004111"/>
      <w:bookmarkStart w:id="180" w:name="_Toc66"/>
      <w:bookmarkEnd w:id="178"/>
      <w:bookmarkEnd w:id="179"/>
      <w:r>
        <w:rPr>
          <w:rtl w:val="true"/>
        </w:rPr>
        <w:t>أعقاب الحسین ذی الدمعة</w:t>
      </w:r>
      <w:bookmarkEnd w:id="18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عبداللّه الحسین</w:t>
      </w:r>
      <w:r>
        <w:rPr>
          <w:rStyle w:val="FootnoteAnchor"/>
          <w:rtl w:val="true"/>
        </w:rPr>
        <w:footnoteReference w:id="359"/>
      </w:r>
      <w:r>
        <w:rPr>
          <w:rFonts w:ascii="IRNazanin" w:hAnsi="IRNazanin" w:eastAsia="IRNazanin"/>
          <w:color w:val="111111"/>
          <w:sz w:val="28"/>
          <w:sz w:val="28"/>
          <w:szCs w:val="28"/>
          <w:rtl w:val="true"/>
          <w:lang w:bidi="fa-IR"/>
        </w:rPr>
        <w:t>بن زید بن علی بن الحسین بن علی بن أبی‌طالب، امّه امّ ولد، عمی فی آخر عمره، وزوّج ابنته من المهدی ابن المنصور، ومات سنة خمس وثلاثین ومائة،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وأربعین، وهو الصحیح، وهو من أصحاب الصادق علیه السلام، مات أبوه وهو صغیر، فربّاه جعفر بن محمّد علیهما السلام، وعلّمه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والقاسم، ویحیی</w:t>
      </w:r>
      <w:r>
        <w:rPr>
          <w:rStyle w:val="FootnoteAnchor"/>
          <w:rtl w:val="true"/>
        </w:rPr>
        <w:footnoteReference w:id="360"/>
      </w:r>
      <w:r>
        <w:rPr>
          <w:rFonts w:ascii="IRNazanin" w:hAnsi="IRNazanin" w:eastAsia="IRNazanin"/>
          <w:color w:val="111111"/>
          <w:sz w:val="28"/>
          <w:sz w:val="28"/>
          <w:szCs w:val="28"/>
          <w:rtl w:val="true"/>
          <w:lang w:bidi="fa-IR"/>
        </w:rPr>
        <w:t>، امّهم خدیجة بنت عمر بن علی ابن الحسین بن علی بن أبی‌طالب، أعقبوا جمیعاً، وعلی الأصغر</w:t>
      </w:r>
      <w:r>
        <w:rPr>
          <w:rStyle w:val="FootnoteAnchor"/>
          <w:rtl w:val="true"/>
        </w:rPr>
        <w:footnoteReference w:id="361"/>
      </w:r>
      <w:r>
        <w:rPr>
          <w:rFonts w:ascii="IRNazanin" w:hAnsi="IRNazanin" w:eastAsia="IRNazanin"/>
          <w:color w:val="111111"/>
          <w:sz w:val="28"/>
          <w:sz w:val="28"/>
          <w:szCs w:val="28"/>
          <w:rtl w:val="true"/>
          <w:lang w:bidi="fa-IR"/>
        </w:rPr>
        <w:t>والحسن إبنی الحسین بن زید أعقبا، امّهما امّ ولد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یحیی</w:t>
      </w:r>
      <w:r>
        <w:rPr>
          <w:rStyle w:val="FootnoteAnchor"/>
          <w:rtl w:val="true"/>
        </w:rPr>
        <w:footnoteReference w:id="362"/>
      </w:r>
      <w:r>
        <w:rPr>
          <w:rFonts w:ascii="IRNazanin" w:hAnsi="IRNazanin" w:eastAsia="IRNazanin"/>
          <w:color w:val="111111"/>
          <w:sz w:val="28"/>
          <w:sz w:val="28"/>
          <w:szCs w:val="28"/>
          <w:rtl w:val="true"/>
          <w:lang w:bidi="fa-IR"/>
        </w:rPr>
        <w:t>بن الحسین بن زید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امّه امّ ولد، وأحمد امّه علویة</w:t>
      </w:r>
      <w:r>
        <w:rPr>
          <w:rStyle w:val="FootnoteAnchor"/>
          <w:rtl w:val="true"/>
        </w:rPr>
        <w:footnoteReference w:id="363"/>
      </w:r>
      <w:r>
        <w:rPr>
          <w:rFonts w:ascii="IRNazanin" w:hAnsi="IRNazanin" w:eastAsia="IRNazanin"/>
          <w:color w:val="111111"/>
          <w:sz w:val="28"/>
          <w:sz w:val="28"/>
          <w:szCs w:val="28"/>
          <w:rtl w:val="true"/>
          <w:lang w:bidi="fa-IR"/>
        </w:rPr>
        <w:t>، ومحمّداً، وعلیاً، وعیسی، من امّهات أولاد، والحسن، والقاسم،</w:t>
      </w:r>
    </w:p>
    <w:p>
      <w:pPr>
        <w:pStyle w:val="BookText"/>
        <w:rPr/>
      </w:pPr>
      <w:r>
        <w:rPr>
          <w:rFonts w:ascii="IRNazanin" w:hAnsi="IRNazanin" w:eastAsia="IRNazanin"/>
          <w:color w:val="111111"/>
          <w:sz w:val="28"/>
          <w:sz w:val="28"/>
          <w:szCs w:val="28"/>
          <w:rtl w:val="true"/>
          <w:lang w:bidi="fa-IR"/>
        </w:rPr>
        <w:t>والحسین، ویحیی، من امهات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عمر بن یحیی بن الحسین بن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Style w:val="FootnoteAnchor"/>
          <w:rtl w:val="true"/>
        </w:rPr>
        <w:footnoteReference w:id="364"/>
      </w:r>
      <w:r>
        <w:rPr>
          <w:rFonts w:ascii="IRNazanin" w:hAnsi="IRNazanin" w:eastAsia="IRNazanin"/>
          <w:color w:val="111111"/>
          <w:sz w:val="28"/>
          <w:sz w:val="28"/>
          <w:szCs w:val="28"/>
          <w:rtl w:val="true"/>
          <w:lang w:bidi="fa-IR"/>
        </w:rPr>
        <w:t>من امّ الحسین بنت عبدالعظیم بن علی الحسنی</w:t>
      </w:r>
      <w:r>
        <w:rPr>
          <w:rStyle w:val="FootnoteAnchor"/>
          <w:rtl w:val="true"/>
        </w:rPr>
        <w:footnoteReference w:id="365"/>
      </w:r>
      <w:r>
        <w:rPr>
          <w:rFonts w:ascii="Amiri" w:hAnsi="Amiri" w:eastAsia="Amiri" w:cs="Amiri"/>
          <w:color w:val="111111"/>
          <w:sz w:val="28"/>
          <w:sz w:val="28"/>
          <w:szCs w:val="28"/>
          <w:rtl w:val="true"/>
          <w:lang w:bidi="ar-SA"/>
        </w:rPr>
        <w:t>، ومحمّد</w:t>
      </w:r>
      <w:r>
        <w:rPr>
          <w:rStyle w:val="FootnoteAnchor"/>
          <w:rtl w:val="true"/>
        </w:rPr>
        <w:footnoteReference w:id="366"/>
      </w:r>
      <w:r>
        <w:rPr>
          <w:rFonts w:ascii="IRNazanin" w:hAnsi="IRNazanin" w:eastAsia="IRNazanin"/>
          <w:color w:val="111111"/>
          <w:sz w:val="28"/>
          <w:sz w:val="28"/>
          <w:szCs w:val="28"/>
          <w:rtl w:val="true"/>
          <w:lang w:bidi="fa-IR"/>
        </w:rPr>
        <w:t>بن عمر بن یحیی بن الحسین بن زید، ویحیی بن عمر بن یحیی بن الحسین بن زید بن علی، امّه امّ الحسن بنت الحسن</w:t>
      </w:r>
      <w:r>
        <w:rPr>
          <w:rStyle w:val="FootnoteAnchor"/>
          <w:rtl w:val="true"/>
        </w:rPr>
        <w:footnoteReference w:id="367"/>
      </w:r>
      <w:r>
        <w:rPr>
          <w:rFonts w:ascii="IRNazanin" w:hAnsi="IRNazanin" w:eastAsia="IRNazanin"/>
          <w:color w:val="111111"/>
          <w:sz w:val="28"/>
          <w:sz w:val="28"/>
          <w:szCs w:val="28"/>
          <w:rtl w:val="true"/>
          <w:lang w:bidi="fa-IR"/>
        </w:rPr>
        <w:t>بن عبیداللّه بن إسماعیل بن عبداللّه بن جعفر الطیّار، خرج بالکوفة أیّام المستعین سنة خمس</w:t>
      </w:r>
      <w:r>
        <w:rPr>
          <w:rStyle w:val="FootnoteAnchor"/>
          <w:rtl w:val="true"/>
        </w:rPr>
        <w:footnoteReference w:id="368"/>
      </w:r>
      <w:r>
        <w:rPr>
          <w:rFonts w:ascii="IRNazanin" w:hAnsi="IRNazanin" w:eastAsia="IRNazanin"/>
          <w:color w:val="111111"/>
          <w:sz w:val="28"/>
          <w:sz w:val="28"/>
          <w:szCs w:val="28"/>
          <w:rtl w:val="true"/>
          <w:lang w:bidi="fa-IR"/>
        </w:rPr>
        <w:t>ومائتین، فقتل وحمل رأسه إلی سامرّاء، وقال یحیی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 بنی العبّاس قول امریءٍ ما مال من حقٍّ إلی الظلم</w:t>
      </w:r>
    </w:p>
    <w:p>
      <w:pPr>
        <w:pStyle w:val="BookText"/>
        <w:rPr/>
      </w:pPr>
      <w:r>
        <w:rPr>
          <w:rFonts w:ascii="IRNazanin" w:hAnsi="IRNazanin" w:eastAsia="IRNazanin"/>
          <w:color w:val="111111"/>
          <w:sz w:val="28"/>
          <w:sz w:val="28"/>
          <w:szCs w:val="28"/>
          <w:rtl w:val="true"/>
          <w:lang w:bidi="fa-IR"/>
        </w:rPr>
        <w:t>إن کانت الدنیا لکم فاسمحوا منها بقوتٍ لبنی العمّ</w:t>
      </w:r>
    </w:p>
    <w:p>
      <w:pPr>
        <w:pStyle w:val="BookText"/>
        <w:rPr/>
      </w:pPr>
      <w:r>
        <w:rPr>
          <w:rFonts w:ascii="IRNazanin" w:hAnsi="IRNazanin" w:eastAsia="IRNazanin"/>
          <w:color w:val="111111"/>
          <w:sz w:val="28"/>
          <w:sz w:val="28"/>
          <w:szCs w:val="28"/>
          <w:rtl w:val="true"/>
          <w:lang w:bidi="fa-IR"/>
        </w:rPr>
        <w:t>وأوسعونا</w:t>
      </w:r>
      <w:r>
        <w:rPr>
          <w:rStyle w:val="FootnoteAnchor"/>
          <w:rtl w:val="true"/>
        </w:rPr>
        <w:footnoteReference w:id="369"/>
      </w:r>
      <w:r>
        <w:rPr>
          <w:rFonts w:ascii="IRNazanin" w:hAnsi="IRNazanin" w:eastAsia="IRNazanin"/>
          <w:color w:val="111111"/>
          <w:sz w:val="28"/>
          <w:sz w:val="28"/>
          <w:szCs w:val="28"/>
          <w:rtl w:val="true"/>
          <w:lang w:bidi="fa-IR"/>
        </w:rPr>
        <w:t>القوت من ملککم فإنّه أعدل فی الحکم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عقب لیحیی بن عمر بن یحیی بن الحسین بن زید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عمر بن یحیی بن الحسین بن زید بن علی،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جعفر بن الحسین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عمر بن یحیی بن الحسین بن زید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الفدّان</w:t>
      </w:r>
      <w:r>
        <w:rPr>
          <w:rStyle w:val="FootnoteAnchor"/>
          <w:rtl w:val="true"/>
        </w:rPr>
        <w:footnoteReference w:id="370"/>
      </w:r>
      <w:r>
        <w:rPr>
          <w:rFonts w:ascii="IRNazanin" w:hAnsi="IRNazanin" w:eastAsia="IRNazanin"/>
          <w:color w:val="111111"/>
          <w:sz w:val="28"/>
          <w:sz w:val="28"/>
          <w:szCs w:val="28"/>
          <w:rtl w:val="true"/>
          <w:lang w:bidi="fa-IR"/>
        </w:rPr>
        <w:t>بالکوفة أولاد الحسین بن محمّد بن عمر، رهط کثیر، وبیت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 لمحمّد بن عمر بن یحیی، ولیس لیحیی بن عمر بن یحیی نسب، وربما غلط کثیر من الناس، فانتسب إلی هذا من ذلک،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عیسی بن یحیی بن الحسین بن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وأحمد، وعلیاً، ویحیی، والحسین، وفیه 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غلط فی أولاد عیسی بن یحیی بن الحسین بن زید بن علی بن الحسین، فانتسبوا إلی عیسی</w:t>
      </w:r>
      <w:r>
        <w:rPr>
          <w:rStyle w:val="FootnoteAnchor"/>
          <w:rtl w:val="true"/>
        </w:rPr>
        <w:footnoteReference w:id="371"/>
      </w:r>
      <w:r>
        <w:rPr>
          <w:rFonts w:ascii="IRNazanin" w:hAnsi="IRNazanin" w:eastAsia="IRNazanin"/>
          <w:color w:val="111111"/>
          <w:sz w:val="28"/>
          <w:sz w:val="28"/>
          <w:szCs w:val="28"/>
          <w:rtl w:val="true"/>
          <w:lang w:bidi="fa-IR"/>
        </w:rPr>
        <w:t>بن زید، وهذا غیر ذلک، ولکلّ واحد منهما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عیسی بن یحیی بن الحسین بن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بالری أبوزید عیسی بن أحمد بن عیسی بن یحیی بن الحسین بن زید بن علی، عالم کبیر من علماء الزیدیة، فقیه راوٍ متکلّم، توفّی بالری سنة ستّ وعشرین وثلاثمائة لا عقب له، وورثه ابن أخیه زید بن الحسن بن أحمد بن عیسی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وأبوطاهر الوارث</w:t>
      </w:r>
      <w:r>
        <w:rPr>
          <w:rStyle w:val="FootnoteAnchor"/>
          <w:rtl w:val="true"/>
        </w:rPr>
        <w:footnoteReference w:id="372"/>
      </w:r>
      <w:r>
        <w:rPr>
          <w:rFonts w:ascii="IRNazanin" w:hAnsi="IRNazanin" w:eastAsia="IRNazanin"/>
          <w:color w:val="111111"/>
          <w:sz w:val="28"/>
          <w:sz w:val="28"/>
          <w:szCs w:val="28"/>
          <w:rtl w:val="true"/>
          <w:lang w:bidi="fa-IR"/>
        </w:rPr>
        <w:t>محمّد بن الحسن بن زید بن الحسن بن أحمد بن عیسی بن یحیی بن الحسین بن زید، واُمّه فاطمة بنت أحمد بن جعفر بن محمّد بن عبداللّه بن محمّد بن الحسن بن الحسین بن علی بن الحسین بن علی بن أبی‌طالب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محمّد</w:t>
      </w:r>
      <w:r>
        <w:rPr>
          <w:rStyle w:val="FootnoteAnchor"/>
          <w:rtl w:val="true"/>
        </w:rPr>
        <w:footnoteReference w:id="373"/>
      </w:r>
      <w:r>
        <w:rPr>
          <w:rFonts w:ascii="IRNazanin" w:hAnsi="IRNazanin" w:eastAsia="IRNazanin"/>
          <w:color w:val="111111"/>
          <w:sz w:val="28"/>
          <w:sz w:val="28"/>
          <w:szCs w:val="28"/>
          <w:rtl w:val="true"/>
          <w:lang w:bidi="fa-IR"/>
        </w:rPr>
        <w:t>بن یحیی بن الحسین بن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أحمد بن</w:t>
      </w:r>
    </w:p>
    <w:p>
      <w:pPr>
        <w:pStyle w:val="BookText"/>
        <w:rPr/>
      </w:pPr>
      <w:r>
        <w:rPr>
          <w:rFonts w:ascii="IRNazanin" w:hAnsi="IRNazanin" w:eastAsia="IRNazanin"/>
          <w:color w:val="111111"/>
          <w:sz w:val="28"/>
          <w:sz w:val="28"/>
          <w:szCs w:val="28"/>
          <w:rtl w:val="true"/>
          <w:lang w:bidi="fa-IR"/>
        </w:rPr>
        <w:t>محمّد الأقساسی بن یحیی بن الحسین بن زید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والأقساس قریة بقرب کربلاء من طریق الکوفة إلیه ینسب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الحسین بن یحیی بن الحسین بن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الحسین بن یحیی بن الحسین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أحمد بن الحسین بن یحیی بن الحسین بن زید لیس بذلک المجمع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 حمزة بن یحیی بن الحسین بن زید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حمزة بن یحیی بن الحسین بن زید، وهم بالکوفة والبصرة وواسط نقباء ورؤساء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الحسن</w:t>
      </w:r>
      <w:r>
        <w:rPr>
          <w:rStyle w:val="FootnoteAnchor"/>
          <w:rtl w:val="true"/>
        </w:rPr>
        <w:footnoteReference w:id="374"/>
      </w:r>
      <w:r>
        <w:rPr>
          <w:rFonts w:ascii="IRNazanin" w:hAnsi="IRNazanin" w:eastAsia="IRNazanin"/>
          <w:color w:val="111111"/>
          <w:sz w:val="28"/>
          <w:sz w:val="28"/>
          <w:szCs w:val="28"/>
          <w:rtl w:val="true"/>
          <w:lang w:bidi="fa-IR"/>
        </w:rPr>
        <w:t>بن یحیی بن الحسین بن زید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محمّد بن الحسین بن محمّد بن الحسن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القاسم</w:t>
      </w:r>
      <w:r>
        <w:rPr>
          <w:rStyle w:val="FootnoteAnchor"/>
          <w:rtl w:val="true"/>
        </w:rPr>
        <w:footnoteReference w:id="375"/>
      </w:r>
      <w:r>
        <w:rPr>
          <w:rFonts w:ascii="IRNazanin" w:hAnsi="IRNazanin" w:eastAsia="IRNazanin"/>
          <w:color w:val="111111"/>
          <w:sz w:val="28"/>
          <w:sz w:val="28"/>
          <w:szCs w:val="28"/>
          <w:rtl w:val="true"/>
          <w:lang w:bidi="fa-IR"/>
        </w:rPr>
        <w:t>بن یحیی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بن محمّد ابن القاسم بن یحیی بن الحسین بن زید بن علی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ولد یحیی بن یحیی بن الحسین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Style w:val="FootnoteAnchor"/>
          <w:rtl w:val="true"/>
        </w:rPr>
        <w:footnoteReference w:id="376"/>
      </w:r>
      <w:r>
        <w:rPr>
          <w:rFonts w:ascii="IRNazanin" w:hAnsi="IRNazanin" w:eastAsia="IRNazanin"/>
          <w:color w:val="111111"/>
          <w:sz w:val="28"/>
          <w:sz w:val="28"/>
          <w:szCs w:val="28"/>
          <w:rtl w:val="true"/>
          <w:lang w:bidi="fa-IR"/>
        </w:rPr>
        <w:t>بن محمّد بن الحسین بن یحیی بن یحیی بن الحسین بن زید بن علی</w:t>
      </w:r>
      <w:r>
        <w:rPr>
          <w:rFonts w:eastAsia="IRNazanin" w:cs="IRNazanin"/>
          <w:color w:val="111111"/>
          <w:sz w:val="28"/>
          <w:szCs w:val="28"/>
          <w:rtl w:val="true"/>
          <w:lang w:bidi="fa-IR"/>
        </w:rPr>
        <w:t>.</w:t>
      </w:r>
      <w:bookmarkStart w:id="181" w:name="pg6240_35693"/>
    </w:p>
    <w:p>
      <w:pPr>
        <w:pStyle w:val="BookText"/>
        <w:rPr/>
      </w:pPr>
      <w:bookmarkEnd w:id="181"/>
      <w:r>
        <w:rPr>
          <w:rFonts w:ascii="IRNazanin" w:hAnsi="IRNazanin" w:eastAsia="IRNazanin"/>
          <w:color w:val="111111"/>
          <w:sz w:val="28"/>
          <w:sz w:val="28"/>
          <w:szCs w:val="28"/>
          <w:rtl w:val="true"/>
          <w:lang w:bidi="fa-IR"/>
        </w:rPr>
        <w:t>ومن ولد علی بن الحسین بن زید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وزید</w:t>
      </w:r>
      <w:r>
        <w:rPr>
          <w:rStyle w:val="FootnoteAnchor"/>
          <w:rtl w:val="true"/>
        </w:rPr>
        <w:footnoteReference w:id="377"/>
      </w:r>
      <w:r>
        <w:rPr>
          <w:rFonts w:ascii="IRNazanin" w:hAnsi="IRNazanin" w:eastAsia="IRNazanin"/>
          <w:color w:val="111111"/>
          <w:sz w:val="28"/>
          <w:sz w:val="28"/>
          <w:szCs w:val="28"/>
          <w:rtl w:val="true"/>
          <w:lang w:bidi="fa-IR"/>
        </w:rPr>
        <w:t>ابنا علی بن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علی بن الحسین بن زید بن علی، قد قلّوا الیوم، لا أعرف منهم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الحسن</w:t>
      </w:r>
      <w:r>
        <w:rPr>
          <w:rStyle w:val="FootnoteAnchor"/>
          <w:rtl w:val="true"/>
        </w:rPr>
        <w:footnoteReference w:id="378"/>
      </w:r>
      <w:r>
        <w:rPr>
          <w:rFonts w:ascii="IRNazanin" w:hAnsi="IRNazanin" w:eastAsia="IRNazanin"/>
          <w:color w:val="111111"/>
          <w:sz w:val="28"/>
          <w:sz w:val="28"/>
          <w:szCs w:val="28"/>
          <w:rtl w:val="true"/>
          <w:lang w:bidi="fa-IR"/>
        </w:rPr>
        <w:t>بن الحسین بن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ویحیی وعلیاً وزیداً، من امّهات أولا 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وولّد عبداللّه بن الحسین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عبداللّه بن الحسین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القاسم بن الحسین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w:t>
      </w:r>
      <w:r>
        <w:rPr>
          <w:rStyle w:val="FootnoteAnchor"/>
          <w:rtl w:val="true"/>
        </w:rPr>
        <w:footnoteReference w:id="379"/>
      </w:r>
      <w:r>
        <w:rPr>
          <w:rFonts w:ascii="Amiri" w:hAnsi="Amiri" w:eastAsia="Amiri" w:cs="Amiri"/>
          <w:color w:val="111111"/>
          <w:sz w:val="28"/>
          <w:sz w:val="28"/>
          <w:szCs w:val="28"/>
          <w:rtl w:val="true"/>
          <w:lang w:bidi="ar-SA"/>
        </w:rPr>
        <w:t>وجعفراً امّه علویة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w:t>
      </w:r>
      <w:r>
        <w:rPr>
          <w:rStyle w:val="FootnoteAnchor"/>
          <w:rtl w:val="true"/>
        </w:rPr>
        <w:footnoteReference w:id="381"/>
      </w:r>
      <w:r>
        <w:rPr>
          <w:rFonts w:ascii="IRNazanin" w:hAnsi="IRNazanin" w:eastAsia="IRNazanin"/>
          <w:color w:val="111111"/>
          <w:sz w:val="28"/>
          <w:sz w:val="28"/>
          <w:szCs w:val="28"/>
          <w:rtl w:val="true"/>
          <w:lang w:bidi="fa-IR"/>
        </w:rPr>
        <w:t>بن القاسم بن الحسین بن زید</w:t>
      </w:r>
      <w:r>
        <w:rPr>
          <w:rFonts w:eastAsia="IRNazanin" w:cs="IRNazanin"/>
          <w:color w:val="111111"/>
          <w:sz w:val="28"/>
          <w:szCs w:val="28"/>
          <w:rtl w:val="true"/>
          <w:lang w:bidi="fa-IR"/>
        </w:rPr>
        <w:t>.</w:t>
      </w:r>
    </w:p>
    <w:p>
      <w:pPr>
        <w:pStyle w:val="Heading2"/>
        <w:numPr>
          <w:ilvl w:val="1"/>
          <w:numId w:val="1"/>
        </w:numPr>
        <w:rPr/>
      </w:pPr>
      <w:bookmarkStart w:id="182" w:name="__RefHeading___Toc1573034_237004111"/>
      <w:bookmarkStart w:id="183" w:name="_Toc67"/>
      <w:bookmarkEnd w:id="182"/>
      <w:r>
        <w:rPr>
          <w:rtl w:val="true"/>
        </w:rPr>
        <w:t>أعقاب عیسی مؤتم الأشبال</w:t>
      </w:r>
      <w:bookmarkEnd w:id="18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وعیسی</w:t>
      </w:r>
      <w:r>
        <w:rPr>
          <w:rStyle w:val="FootnoteAnchor"/>
          <w:rtl w:val="true"/>
        </w:rPr>
        <w:footnoteReference w:id="382"/>
      </w:r>
      <w:r>
        <w:rPr>
          <w:rFonts w:ascii="IRNazanin" w:hAnsi="IRNazanin" w:eastAsia="IRNazanin"/>
          <w:color w:val="111111"/>
          <w:sz w:val="28"/>
          <w:sz w:val="28"/>
          <w:szCs w:val="28"/>
          <w:rtl w:val="true"/>
          <w:lang w:bidi="fa-IR"/>
        </w:rPr>
        <w:t>بن زید بن علی بن الحسین بن علی أبویحیی، امّه امّ ولد نوبیة</w:t>
      </w:r>
    </w:p>
    <w:p>
      <w:pPr>
        <w:pStyle w:val="BookText"/>
        <w:rPr/>
      </w:pPr>
      <w:r>
        <w:rPr>
          <w:rFonts w:ascii="IRNazanin" w:hAnsi="IRNazanin" w:eastAsia="IRNazanin"/>
          <w:color w:val="111111"/>
          <w:sz w:val="28"/>
          <w:sz w:val="28"/>
          <w:szCs w:val="28"/>
          <w:rtl w:val="true"/>
          <w:lang w:bidi="fa-IR"/>
        </w:rPr>
        <w:t>اسمها شکن، ولد فی المحرّم سنة تسع ومائة، ومات بالکوفة سنة ستّ وستّین ومائة وله ستّون سنة، واستتر نصف عمره،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ثلثه، خرج علی المنصور مع محمّد بن عبداللّه النفس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قتل محمّد بن عبداللّه استتر عیسی بن زید زمان المنصور والمهدی والهادی، مات وصلّی علیه الحسن بن صالح بن حیّ</w:t>
      </w:r>
      <w:r>
        <w:rPr>
          <w:rStyle w:val="FootnoteAnchor"/>
          <w:rtl w:val="true"/>
        </w:rPr>
        <w:footnoteReference w:id="383"/>
      </w:r>
      <w:r>
        <w:rPr>
          <w:rFonts w:ascii="IRNazanin" w:hAnsi="IRNazanin" w:eastAsia="IRNazanin"/>
          <w:color w:val="111111"/>
          <w:sz w:val="28"/>
          <w:sz w:val="28"/>
          <w:szCs w:val="28"/>
          <w:rtl w:val="true"/>
          <w:lang w:bidi="fa-IR"/>
        </w:rPr>
        <w:t>ودفنه، وکان إبراهیم بن عبداللّه جعل له الأمر بعده، فلم یتمّ له الخروج، 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اللّه أشکو ما نلاقی فإنّنا نقتّل ظلماً جهرةً ونخاف</w:t>
      </w:r>
    </w:p>
    <w:p>
      <w:pPr>
        <w:pStyle w:val="BookText"/>
        <w:rPr/>
      </w:pPr>
      <w:r>
        <w:rPr>
          <w:rFonts w:ascii="IRNazanin" w:hAnsi="IRNazanin" w:eastAsia="IRNazanin"/>
          <w:color w:val="111111"/>
          <w:sz w:val="28"/>
          <w:sz w:val="28"/>
          <w:szCs w:val="28"/>
          <w:rtl w:val="true"/>
          <w:lang w:bidi="fa-IR"/>
        </w:rPr>
        <w:t>وتسعد أقوامٌ بحبّهم لنا ونشقی بهم والأمر فیه خلاف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عیسی بن زید بن علی بن الحسین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Style w:val="FootnoteAnchor"/>
          <w:rtl w:val="true"/>
        </w:rPr>
        <w:footnoteReference w:id="384"/>
      </w:r>
      <w:r>
        <w:rPr>
          <w:rFonts w:ascii="IRNazanin" w:hAnsi="IRNazanin" w:eastAsia="IRNazanin"/>
          <w:color w:val="111111"/>
          <w:sz w:val="28"/>
          <w:sz w:val="28"/>
          <w:szCs w:val="28"/>
          <w:rtl w:val="true"/>
          <w:lang w:bidi="fa-IR"/>
        </w:rPr>
        <w:t>ومحمّداً ابنی عیسی بن زید، امّهما عبدة</w:t>
      </w:r>
      <w:r>
        <w:rPr>
          <w:rStyle w:val="FootnoteAnchor"/>
          <w:rtl w:val="true"/>
        </w:rPr>
        <w:footnoteReference w:id="385"/>
      </w:r>
      <w:r>
        <w:rPr>
          <w:rFonts w:ascii="IRNazanin" w:hAnsi="IRNazanin" w:eastAsia="IRNazanin"/>
          <w:color w:val="111111"/>
          <w:sz w:val="28"/>
          <w:sz w:val="28"/>
          <w:szCs w:val="28"/>
          <w:rtl w:val="true"/>
          <w:lang w:bidi="fa-IR"/>
        </w:rPr>
        <w:t>بنت عمر بن علی بن الحسین بن علی ابن أبی‌طالب، وأحمد</w:t>
      </w:r>
      <w:r>
        <w:rPr>
          <w:rStyle w:val="FootnoteAnchor"/>
          <w:rtl w:val="true"/>
        </w:rPr>
        <w:footnoteReference w:id="386"/>
      </w:r>
      <w:r>
        <w:rPr>
          <w:rFonts w:ascii="IRNazanin" w:hAnsi="IRNazanin" w:eastAsia="IRNazanin"/>
          <w:color w:val="111111"/>
          <w:sz w:val="28"/>
          <w:sz w:val="28"/>
          <w:szCs w:val="28"/>
          <w:rtl w:val="true"/>
          <w:lang w:bidi="fa-IR"/>
        </w:rPr>
        <w:t>بن عیسی بن زید، امّه عاتکة بنت الفضل بن عبدالرحمن بن العبّاس بن الحارث هاشمیة، وزید بن عیسی بن زید امّه امّ ولد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الحسین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Style w:val="FootnoteAnchor"/>
          <w:rtl w:val="true"/>
        </w:rPr>
        <w:footnoteReference w:id="387"/>
      </w:r>
      <w:r>
        <w:rPr>
          <w:rFonts w:ascii="IRNazanin" w:hAnsi="IRNazanin" w:eastAsia="IRNazanin"/>
          <w:color w:val="111111"/>
          <w:sz w:val="28"/>
          <w:sz w:val="28"/>
          <w:szCs w:val="28"/>
          <w:rtl w:val="true"/>
          <w:lang w:bidi="fa-IR"/>
        </w:rPr>
        <w:t>بن الحسین بن عیسی بن زید، ومحمّد بن أحمد،</w:t>
      </w:r>
    </w:p>
    <w:p>
      <w:pPr>
        <w:pStyle w:val="BookText"/>
        <w:rPr/>
      </w:pPr>
      <w:r>
        <w:rPr>
          <w:rFonts w:ascii="IRNazanin" w:hAnsi="IRNazanin" w:eastAsia="IRNazanin"/>
          <w:color w:val="111111"/>
          <w:sz w:val="28"/>
          <w:sz w:val="28"/>
          <w:szCs w:val="28"/>
          <w:rtl w:val="true"/>
          <w:lang w:bidi="fa-IR"/>
        </w:rPr>
        <w:t>وعلی بن محمّد، وعبدالرحمن بن علی بن أحمد بن الحسین بن عیسی بن زید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Style w:val="FootnoteAnchor"/>
          <w:rtl w:val="true"/>
        </w:rPr>
        <w:footnoteReference w:id="388"/>
      </w:r>
      <w:r>
        <w:rPr>
          <w:rFonts w:ascii="IRNazanin" w:hAnsi="IRNazanin" w:eastAsia="IRNazanin"/>
          <w:color w:val="111111"/>
          <w:sz w:val="28"/>
          <w:sz w:val="28"/>
          <w:szCs w:val="28"/>
          <w:rtl w:val="true"/>
          <w:lang w:bidi="fa-IR"/>
        </w:rPr>
        <w:t>بن محمّد بن عیسی بن زید، امّه رومیة</w:t>
      </w:r>
      <w:r>
        <w:rPr>
          <w:rStyle w:val="FootnoteAnchor"/>
          <w:rtl w:val="true"/>
        </w:rPr>
        <w:footnoteReference w:id="389"/>
      </w:r>
      <w:r>
        <w:rPr>
          <w:rFonts w:ascii="IRNazanin" w:hAnsi="IRNazanin" w:eastAsia="IRNazanin"/>
          <w:color w:val="111111"/>
          <w:sz w:val="28"/>
          <w:sz w:val="28"/>
          <w:szCs w:val="28"/>
          <w:rtl w:val="true"/>
          <w:lang w:bidi="fa-IR"/>
        </w:rPr>
        <w:t>، قتله مرّة بن غطفان فی أیّام المعتصم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وأحمد المختفی</w:t>
      </w:r>
      <w:r>
        <w:rPr>
          <w:rStyle w:val="FootnoteAnchor"/>
          <w:rtl w:val="true"/>
        </w:rPr>
        <w:footnoteReference w:id="390"/>
      </w:r>
      <w:r>
        <w:rPr>
          <w:rFonts w:ascii="IRNazanin" w:hAnsi="IRNazanin" w:eastAsia="IRNazanin"/>
          <w:color w:val="111111"/>
          <w:sz w:val="28"/>
          <w:sz w:val="28"/>
          <w:szCs w:val="28"/>
          <w:rtl w:val="true"/>
          <w:lang w:bidi="fa-IR"/>
        </w:rPr>
        <w:t>بن عیسی بن زید، عالم فقیه کبیر زاهد، استخفی ستّون سنة، کان مولده سنة ثمان وخمسین ومائة، وتوفّی سنة أربعین ومائتین، عمی فی آخر عمره، طلبه المتوکّل، فوجده فی بیت ختنه بالکوفة، وهو إسماعیل بن عبداللّه بن عبیداللّه بن الحسن بن عبیداللّه بن العبّاس بن علی بن أبی‌طالب، وکانت تحته أمة‌اللّه بنت أحمد بن عیسی بن زید، فوجده وقد نزل الماء فی عینیه، فخلّی سبیله، وخلّف ولدین کهلین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Style w:val="FootnoteAnchor"/>
          <w:rtl w:val="true"/>
        </w:rPr>
        <w:footnoteReference w:id="391"/>
      </w:r>
      <w:r>
        <w:rPr>
          <w:rFonts w:ascii="IRNazanin" w:hAnsi="IRNazanin" w:eastAsia="IRNazanin"/>
          <w:color w:val="111111"/>
          <w:sz w:val="28"/>
          <w:sz w:val="28"/>
          <w:szCs w:val="28"/>
          <w:rtl w:val="true"/>
          <w:lang w:bidi="fa-IR"/>
        </w:rPr>
        <w:t>بن أحمد بن عیسی بن زید، وعلی بن أحمد بن عیسی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ولمحمّد بن أحمد إبنان وبنتان، ولعلی بن أحمد بن عیسی ابن واحد وثلاث بنات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أحمد بن عیسی بن زید، امّه خدیجة بنت علی بن عمر بن علی ابن الحسین بن علی بن أبی‌طالب</w:t>
      </w:r>
      <w:r>
        <w:rPr>
          <w:rFonts w:eastAsia="IRNazanin" w:cs="IRNazanin"/>
          <w:color w:val="111111"/>
          <w:sz w:val="28"/>
          <w:szCs w:val="28"/>
          <w:rtl w:val="true"/>
          <w:lang w:bidi="fa-IR"/>
        </w:rPr>
        <w:t>.</w:t>
      </w:r>
      <w:bookmarkStart w:id="184" w:name="pg6240_35696"/>
    </w:p>
    <w:p>
      <w:pPr>
        <w:pStyle w:val="BookText"/>
        <w:rPr/>
      </w:pPr>
      <w:bookmarkEnd w:id="184"/>
      <w:r>
        <w:rPr>
          <w:rFonts w:ascii="IRNazanin" w:hAnsi="IRNazanin" w:eastAsia="IRNazanin"/>
          <w:color w:val="111111"/>
          <w:sz w:val="28"/>
          <w:sz w:val="28"/>
          <w:szCs w:val="28"/>
          <w:rtl w:val="true"/>
          <w:lang w:bidi="fa-IR"/>
        </w:rPr>
        <w:t>قال محمّد بن زکریا الغلابی</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محمّد بن أحمد بن عیسی بن زید، فتذاکرنا الأخبار والأنساب</w:t>
      </w:r>
      <w:r>
        <w:rPr>
          <w:rStyle w:val="FootnoteAnchor"/>
          <w:rtl w:val="true"/>
        </w:rPr>
        <w:footnoteReference w:id="393"/>
      </w:r>
      <w:r>
        <w:rPr>
          <w:rFonts w:ascii="IRNazanin" w:hAnsi="IRNazanin" w:eastAsia="IRNazanin"/>
          <w:color w:val="111111"/>
          <w:sz w:val="28"/>
          <w:sz w:val="28"/>
          <w:szCs w:val="28"/>
          <w:rtl w:val="true"/>
          <w:lang w:bidi="fa-IR"/>
        </w:rPr>
        <w:t>، فذکر قریشاً بطناً بطناً، ثمّ کنانة، ثمّ هذیل، ثمّ ابتدأنا بربیعة لمّا فرغنا من مضر، فما ترکنا بیتاً إلاّ ذکرناه، ثمّ لمّا فرغ من ربیعة ذکر الیمن،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 من هذا کلّه، فأنشد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العباد تفرّقوا من واحدٍ فلأحمد السبق الذی هو أفضل</w:t>
      </w:r>
    </w:p>
    <w:p>
      <w:pPr>
        <w:pStyle w:val="BookText"/>
        <w:rPr/>
      </w:pPr>
      <w:r>
        <w:rPr>
          <w:rFonts w:ascii="IRNazanin" w:hAnsi="IRNazanin" w:eastAsia="IRNazanin"/>
          <w:color w:val="111111"/>
          <w:sz w:val="28"/>
          <w:sz w:val="28"/>
          <w:szCs w:val="28"/>
          <w:rtl w:val="true"/>
          <w:lang w:bidi="fa-IR"/>
        </w:rPr>
        <w:t>هل کان یرتحل البراق</w:t>
      </w:r>
      <w:r>
        <w:rPr>
          <w:rStyle w:val="FootnoteAnchor"/>
          <w:rtl w:val="true"/>
        </w:rPr>
        <w:footnoteReference w:id="394"/>
      </w:r>
      <w:r>
        <w:rPr>
          <w:rFonts w:ascii="IRNazanin" w:hAnsi="IRNazanin" w:eastAsia="IRNazanin"/>
          <w:color w:val="111111"/>
          <w:sz w:val="28"/>
          <w:sz w:val="28"/>
          <w:szCs w:val="28"/>
          <w:rtl w:val="true"/>
          <w:lang w:bidi="fa-IR"/>
        </w:rPr>
        <w:t>أبوکم أم کان جبریل علیه ینزل</w:t>
      </w:r>
    </w:p>
    <w:p>
      <w:pPr>
        <w:pStyle w:val="BookText"/>
        <w:rPr/>
      </w:pPr>
      <w:r>
        <w:rPr>
          <w:rFonts w:ascii="IRNazanin" w:hAnsi="IRNazanin" w:eastAsia="IRNazanin"/>
          <w:color w:val="111111"/>
          <w:sz w:val="28"/>
          <w:sz w:val="28"/>
          <w:szCs w:val="28"/>
          <w:rtl w:val="true"/>
          <w:lang w:bidi="fa-IR"/>
        </w:rPr>
        <w:t>أم من یقول اللّه حین یخصّه بالوحی قم یا أیّها المزمّل</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بن عیسی بن زید له ولد کثیر بالکوفة وغیرها 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أحمد بن عیسی بن زید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زید بن أحمد بن عیسی لا یصحّ لهم عقب</w:t>
      </w:r>
      <w:r>
        <w:rPr>
          <w:rFonts w:eastAsia="IRNazanin" w:cs="IRNazanin"/>
          <w:color w:val="111111"/>
          <w:sz w:val="28"/>
          <w:szCs w:val="28"/>
          <w:rtl w:val="true"/>
          <w:lang w:bidi="fa-IR"/>
        </w:rPr>
        <w:t>.</w:t>
      </w:r>
    </w:p>
    <w:p>
      <w:pPr>
        <w:pStyle w:val="Heading2"/>
        <w:numPr>
          <w:ilvl w:val="1"/>
          <w:numId w:val="1"/>
        </w:numPr>
        <w:rPr/>
      </w:pPr>
      <w:bookmarkStart w:id="185" w:name="__RefHeading___Toc1573036_237004111"/>
      <w:bookmarkStart w:id="186" w:name="_Toc68"/>
      <w:bookmarkEnd w:id="185"/>
      <w:r>
        <w:rPr>
          <w:rtl w:val="true"/>
        </w:rPr>
        <w:t>أعقاب محمّد بن زید الشهید</w:t>
      </w:r>
      <w:bookmarkEnd w:id="18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وأبوجعفر محمّد</w:t>
      </w:r>
      <w:r>
        <w:rPr>
          <w:rStyle w:val="FootnoteAnchor"/>
          <w:rtl w:val="true"/>
        </w:rPr>
        <w:footnoteReference w:id="396"/>
      </w:r>
      <w:r>
        <w:rPr>
          <w:rFonts w:ascii="IRNazanin" w:hAnsi="IRNazanin" w:eastAsia="IRNazanin"/>
          <w:color w:val="111111"/>
          <w:sz w:val="28"/>
          <w:sz w:val="28"/>
          <w:szCs w:val="28"/>
          <w:rtl w:val="true"/>
          <w:lang w:bidi="fa-IR"/>
        </w:rPr>
        <w:t>بن زید بن علی بن الحسین بن علی، امّه امّ ولد سندیة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أبوالیقظان وأحمد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أعقب، وغیرهما من النسّابة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بالإجماع،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زید لا عقب له بالاجماع، وزید بن محمّد بن زید لا عقب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ومحمّد</w:t>
      </w:r>
      <w:r>
        <w:rPr>
          <w:rStyle w:val="FootnoteAnchor"/>
          <w:rtl w:val="true"/>
        </w:rPr>
        <w:footnoteReference w:id="397"/>
      </w:r>
      <w:r>
        <w:rPr>
          <w:rFonts w:ascii="IRNazanin" w:hAnsi="IRNazanin" w:eastAsia="IRNazanin"/>
          <w:color w:val="111111"/>
          <w:sz w:val="28"/>
          <w:sz w:val="28"/>
          <w:szCs w:val="28"/>
          <w:rtl w:val="true"/>
          <w:lang w:bidi="fa-IR"/>
        </w:rPr>
        <w:t>بن محمّد بن زید الذی خرج مع أبی‌السرایا لا عقب له، أقام أبوالسرایا محمّد بن محمّد بن زید بعد إبراهیم بن إسماعیل طباطبا بالکوفة، فاُسر وحمل إلی المأمون بمرو، فتعجّب المأمون من صغر 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صنع اللّه بابن عمّک؟ فقال محمّد بن محمّد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بعین اللّه</w:t>
      </w:r>
      <w:r>
        <w:rPr>
          <w:rStyle w:val="FootnoteAnchor"/>
          <w:rtl w:val="true"/>
        </w:rPr>
        <w:footnoteReference w:id="398"/>
      </w:r>
      <w:r>
        <w:rPr>
          <w:rFonts w:ascii="IRNazanin" w:hAnsi="IRNazanin" w:eastAsia="IRNazanin"/>
          <w:color w:val="111111"/>
          <w:sz w:val="28"/>
          <w:sz w:val="28"/>
          <w:szCs w:val="28"/>
          <w:rtl w:val="true"/>
          <w:lang w:bidi="fa-IR"/>
        </w:rPr>
        <w:t>فی العفو والحلم وکان یسیراً عنده أعظم الجرم</w:t>
      </w:r>
    </w:p>
    <w:p>
      <w:pPr>
        <w:pStyle w:val="BookText"/>
        <w:rPr/>
      </w:pPr>
      <w:r>
        <w:rPr>
          <w:rFonts w:ascii="IRNazanin" w:hAnsi="IRNazanin" w:eastAsia="IRNazanin"/>
          <w:color w:val="111111"/>
          <w:sz w:val="28"/>
          <w:sz w:val="28"/>
          <w:szCs w:val="28"/>
          <w:rtl w:val="true"/>
          <w:lang w:bidi="fa-IR"/>
        </w:rPr>
        <w:t>فأعرض عن جهلی وداوی سقامه بعفوٍ جلا عن جلدتی هذه السقم</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توفّی محمّد بن محمّد بن زید بن علی بن الحسین بمرو، سقاه المأمون السمّ فی سنة اثنتین ومائتین وهو ابن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ینظر إلی کبده یخرج من حلقه مقطّعاً یلقیه فی طشت ویقلّبه بخلالٍ فی یده حتّی مات، لا عقب لمحمّد بن محمّد بن زید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w:t>
      </w:r>
      <w:r>
        <w:rPr>
          <w:rStyle w:val="FootnoteAnchor"/>
          <w:rtl w:val="true"/>
        </w:rPr>
        <w:footnoteReference w:id="400"/>
      </w:r>
      <w:r>
        <w:rPr>
          <w:rFonts w:ascii="IRNazanin" w:hAnsi="IRNazanin" w:eastAsia="IRNazanin"/>
          <w:color w:val="111111"/>
          <w:sz w:val="28"/>
          <w:sz w:val="28"/>
          <w:szCs w:val="28"/>
          <w:rtl w:val="true"/>
          <w:lang w:bidi="fa-IR"/>
        </w:rPr>
        <w:t>بن محمّد بن زید بن علی بن الحسین أعقب،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الحمّانی الشاعر، وکان یرمی فی دینه بخلاف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محمّد بن جعفر الشاعر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هبنی بقیت علی الأیّام والأبد ونلت ما شئت من مالٍ ومن ولد</w:t>
      </w:r>
    </w:p>
    <w:p>
      <w:pPr>
        <w:pStyle w:val="BookText"/>
        <w:rPr/>
      </w:pPr>
      <w:r>
        <w:rPr>
          <w:rFonts w:ascii="IRNazanin" w:hAnsi="IRNazanin" w:eastAsia="IRNazanin"/>
          <w:color w:val="111111"/>
          <w:sz w:val="28"/>
          <w:sz w:val="28"/>
          <w:szCs w:val="28"/>
          <w:rtl w:val="true"/>
          <w:lang w:bidi="fa-IR"/>
        </w:rPr>
        <w:t>من لی برؤیة من قد کنت آلفه وبالشباب الذی ولّی ولم یعد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فارق الحزن قلبی بعد فرقتهم حتّی تفرّق بین الروح والجسد</w:t>
      </w:r>
      <w:bookmarkStart w:id="187" w:name="pg6240_35698"/>
    </w:p>
    <w:p>
      <w:pPr>
        <w:pStyle w:val="BookText"/>
        <w:rPr/>
      </w:pPr>
      <w:bookmarkEnd w:id="18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السکین بن جعفر بن محمّد بن زید بن علی بن الحسین بن علی بن أبی‌طالب، 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أبوسلیمان بن أبی‌یعلی حمزة</w:t>
      </w:r>
      <w:r>
        <w:rPr>
          <w:rStyle w:val="FootnoteAnchor"/>
          <w:rtl w:val="true"/>
        </w:rPr>
        <w:footnoteReference w:id="401"/>
      </w:r>
      <w:r>
        <w:rPr>
          <w:rFonts w:ascii="IRNazanin" w:hAnsi="IRNazanin" w:eastAsia="IRNazanin"/>
          <w:color w:val="111111"/>
          <w:sz w:val="28"/>
          <w:sz w:val="28"/>
          <w:szCs w:val="28"/>
          <w:rtl w:val="true"/>
          <w:lang w:bidi="fa-IR"/>
        </w:rPr>
        <w:t>بن محمّد بن أحمد بن جعفر بن محمّد بن زید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أعقبوا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أبوسلیمان</w:t>
      </w:r>
      <w:r>
        <w:rPr>
          <w:rStyle w:val="FootnoteAnchor"/>
          <w:rtl w:val="true"/>
        </w:rPr>
        <w:footnoteReference w:id="402"/>
      </w:r>
      <w:r>
        <w:rPr>
          <w:rFonts w:ascii="IRNazanin" w:hAnsi="IRNazanin" w:eastAsia="IRNazanin"/>
          <w:color w:val="111111"/>
          <w:sz w:val="28"/>
          <w:sz w:val="28"/>
          <w:szCs w:val="28"/>
          <w:rtl w:val="true"/>
          <w:lang w:bidi="fa-IR"/>
        </w:rPr>
        <w:t>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أبایعلی، وعلی أباعمارة، وإبراهیم أباإسماعیل</w:t>
      </w:r>
      <w:r>
        <w:rPr>
          <w:rStyle w:val="FootnoteAnchor"/>
          <w:rtl w:val="true"/>
        </w:rPr>
        <w:footnoteReference w:id="403"/>
      </w:r>
      <w:r>
        <w:rPr>
          <w:rFonts w:ascii="IRNazanin" w:hAnsi="IRNazanin" w:eastAsia="IRNazanin"/>
          <w:color w:val="111111"/>
          <w:sz w:val="28"/>
          <w:sz w:val="28"/>
          <w:szCs w:val="28"/>
          <w:rtl w:val="true"/>
          <w:lang w:bidi="fa-IR"/>
        </w:rPr>
        <w:t>، ویسار</w:t>
      </w:r>
      <w:r>
        <w:rPr>
          <w:rStyle w:val="FootnoteAnchor"/>
          <w:rtl w:val="true"/>
        </w:rPr>
        <w:footnoteReference w:id="404"/>
      </w:r>
      <w:r>
        <w:rPr>
          <w:rFonts w:ascii="IRNazanin" w:hAnsi="IRNazanin" w:eastAsia="IRNazanin"/>
          <w:color w:val="111111"/>
          <w:sz w:val="28"/>
          <w:sz w:val="28"/>
          <w:szCs w:val="28"/>
          <w:rtl w:val="true"/>
          <w:lang w:bidi="fa-IR"/>
        </w:rPr>
        <w:t>أباالمکارم، والحسن أباالمکارم، والحسن أباطاهر، وزید أباالعشائر، من امّهات أولاد شتّی أحرار وممالیک، وآمنة</w:t>
      </w:r>
      <w:r>
        <w:rPr>
          <w:rStyle w:val="FootnoteAnchor"/>
          <w:rtl w:val="true"/>
        </w:rPr>
        <w:footnoteReference w:id="405"/>
      </w:r>
      <w:r>
        <w:rPr>
          <w:rFonts w:ascii="IRNazanin" w:hAnsi="IRNazanin" w:eastAsia="IRNazanin"/>
          <w:color w:val="111111"/>
          <w:sz w:val="28"/>
          <w:sz w:val="28"/>
          <w:szCs w:val="28"/>
          <w:rtl w:val="true"/>
          <w:lang w:bidi="fa-IR"/>
        </w:rPr>
        <w:t>ومیمونة أولاد حمزة بن محمّد بن أحمد بن جعفر بن محمّد بن زید بن علی بن الحسین بن علی بن أبی‌طالب، هؤلاء کلّهم تناسلوا بقزوین، وأکثرهم أعقبوا، ومنهم من لم یعقب،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أولاد زید بن علی بن الحسین بن علی بن أبی‌طالب الذین أعقبوا، ونحن نذکر ولد الحسین بن علی الأصغر ومن تناسل منهم إن شاء اللّه تعالی</w:t>
      </w:r>
      <w:r>
        <w:rPr>
          <w:rFonts w:eastAsia="IRNazanin" w:cs="IRNazanin"/>
          <w:color w:val="111111"/>
          <w:sz w:val="28"/>
          <w:szCs w:val="28"/>
          <w:rtl w:val="true"/>
          <w:lang w:bidi="fa-IR"/>
        </w:rPr>
        <w:t>.</w:t>
      </w:r>
    </w:p>
    <w:p>
      <w:pPr>
        <w:pStyle w:val="Heading2"/>
        <w:numPr>
          <w:ilvl w:val="1"/>
          <w:numId w:val="1"/>
        </w:numPr>
        <w:rPr/>
      </w:pPr>
      <w:bookmarkStart w:id="188" w:name="__RefHeading___Toc1573038_237004111"/>
      <w:bookmarkStart w:id="189" w:name="_Toc69"/>
      <w:bookmarkEnd w:id="188"/>
      <w:r>
        <w:rPr>
          <w:rtl w:val="true"/>
        </w:rPr>
        <w:t>أعقاب الحسین الأصغر</w:t>
      </w:r>
      <w:bookmarkEnd w:id="18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عبداللّه الحسین</w:t>
      </w:r>
      <w:r>
        <w:rPr>
          <w:rStyle w:val="FootnoteAnchor"/>
          <w:rtl w:val="true"/>
        </w:rPr>
        <w:footnoteReference w:id="406"/>
      </w:r>
      <w:r>
        <w:rPr>
          <w:rFonts w:ascii="IRNazanin" w:hAnsi="IRNazanin" w:eastAsia="IRNazanin"/>
          <w:color w:val="111111"/>
          <w:sz w:val="28"/>
          <w:sz w:val="28"/>
          <w:szCs w:val="28"/>
          <w:rtl w:val="true"/>
          <w:lang w:bidi="fa-IR"/>
        </w:rPr>
        <w:t>بن علی بن الحسین بن علی بن أبی‌طالب، امّه امّ ولد</w:t>
      </w:r>
    </w:p>
    <w:p>
      <w:pPr>
        <w:pStyle w:val="BookText"/>
        <w:rPr/>
      </w:pPr>
      <w:r>
        <w:rPr>
          <w:rFonts w:ascii="IRNazanin" w:hAnsi="IRNazanin" w:eastAsia="IRNazanin"/>
          <w:color w:val="111111"/>
          <w:sz w:val="28"/>
          <w:sz w:val="28"/>
          <w:szCs w:val="28"/>
          <w:rtl w:val="true"/>
          <w:lang w:bidi="fa-IR"/>
        </w:rPr>
        <w:t>تدعی سعادة</w:t>
      </w:r>
      <w:r>
        <w:rPr>
          <w:rStyle w:val="FootnoteAnchor"/>
          <w:rtl w:val="true"/>
        </w:rPr>
        <w:footnoteReference w:id="407"/>
      </w:r>
      <w:r>
        <w:rPr>
          <w:rFonts w:ascii="IRNazanin" w:hAnsi="IRNazanin" w:eastAsia="IRNazanin"/>
          <w:color w:val="111111"/>
          <w:sz w:val="28"/>
          <w:sz w:val="28"/>
          <w:szCs w:val="28"/>
          <w:rtl w:val="true"/>
          <w:lang w:bidi="fa-IR"/>
        </w:rPr>
        <w:t>، ولا یصحّ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امّه امّ عبداللّه بنت الحسن بن علی بن أبی‌طالب، تلک امّ أخویه محمّدالباقر علیه السلام وعبداللّه الباهر، توفّی الحسین الأصغر سنة سبع وخمسین ومائة وله سبع وسبعون</w:t>
      </w:r>
      <w:r>
        <w:rPr>
          <w:rStyle w:val="FootnoteAnchor"/>
          <w:rtl w:val="true"/>
        </w:rPr>
        <w:footnoteReference w:id="408"/>
      </w:r>
      <w:r>
        <w:rPr>
          <w:rFonts w:ascii="IRNazanin" w:hAnsi="IRNazanin" w:eastAsia="IRNazanin"/>
          <w:color w:val="111111"/>
          <w:sz w:val="28"/>
          <w:sz w:val="28"/>
          <w:szCs w:val="28"/>
          <w:rtl w:val="true"/>
          <w:lang w:bidi="fa-IR"/>
        </w:rPr>
        <w:t>سنة، ودفن بالبقیع، وإنّما قیل له الحسین الأصغر؛ لأنّ له أخاً أکبر منه یسمّی الحسین بن علی بن الحسین، 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الحسین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Style w:val="FootnoteAnchor"/>
          <w:rtl w:val="true"/>
        </w:rPr>
        <w:footnoteReference w:id="409"/>
      </w:r>
      <w:r>
        <w:rPr>
          <w:rFonts w:ascii="IRNazanin" w:hAnsi="IRNazanin" w:eastAsia="IRNazanin"/>
          <w:color w:val="111111"/>
          <w:sz w:val="28"/>
          <w:sz w:val="28"/>
          <w:szCs w:val="28"/>
          <w:rtl w:val="true"/>
          <w:lang w:bidi="fa-IR"/>
        </w:rPr>
        <w:t>، وعبیداللّه</w:t>
      </w:r>
      <w:r>
        <w:rPr>
          <w:rStyle w:val="FootnoteAnchor"/>
          <w:rtl w:val="true"/>
        </w:rPr>
        <w:footnoteReference w:id="410"/>
      </w:r>
      <w:r>
        <w:rPr>
          <w:rFonts w:ascii="Amiri" w:hAnsi="Amiri" w:eastAsia="Amiri" w:cs="Amiri"/>
          <w:color w:val="111111"/>
          <w:sz w:val="28"/>
          <w:sz w:val="28"/>
          <w:szCs w:val="28"/>
          <w:rtl w:val="true"/>
          <w:lang w:bidi="ar-SA"/>
        </w:rPr>
        <w:t>، وعلیاً، امّهم خالدة</w:t>
      </w:r>
      <w:r>
        <w:rPr>
          <w:rStyle w:val="FootnoteAnchor"/>
          <w:rtl w:val="true"/>
        </w:rPr>
        <w:footnoteReference w:id="411"/>
      </w:r>
      <w:r>
        <w:rPr>
          <w:rFonts w:ascii="Amiri" w:hAnsi="Amiri" w:eastAsia="Amiri" w:cs="Amiri"/>
          <w:color w:val="111111"/>
          <w:sz w:val="28"/>
          <w:sz w:val="28"/>
          <w:szCs w:val="28"/>
          <w:rtl w:val="true"/>
          <w:lang w:bidi="ar-SA"/>
        </w:rPr>
        <w:t>بنت حمزة بن مصعب بن ثابت، ومحمّداً، وحسناً</w:t>
      </w:r>
      <w:r>
        <w:rPr>
          <w:rStyle w:val="FootnoteAnchor"/>
          <w:rtl w:val="true"/>
        </w:rPr>
        <w:footnoteReference w:id="412"/>
      </w:r>
      <w:r>
        <w:rPr>
          <w:rFonts w:ascii="IRNazanin" w:hAnsi="IRNazanin" w:eastAsia="IRNazanin"/>
          <w:color w:val="111111"/>
          <w:sz w:val="28"/>
          <w:sz w:val="28"/>
          <w:szCs w:val="28"/>
          <w:rtl w:val="true"/>
          <w:lang w:bidi="fa-IR"/>
        </w:rPr>
        <w:t>من امّ ولد، وسلیمان بن الحسین بن علی بن الحسین من امّ ولد رومیة</w:t>
      </w:r>
      <w:r>
        <w:rPr>
          <w:rStyle w:val="FootnoteAnchor"/>
          <w:rtl w:val="true"/>
        </w:rPr>
        <w:footnoteReference w:id="413"/>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امّه کانت نصرانیة أعتقها وتزوّجها علی دینها وماتت علی ذلک، واللّه أعلم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ووفد عبیداللّه بن الحسین بن علی بن الحسین بن علی بن أبی‌طالب علی</w:t>
      </w:r>
    </w:p>
    <w:p>
      <w:pPr>
        <w:pStyle w:val="BookText"/>
        <w:rPr/>
      </w:pPr>
      <w:r>
        <w:rPr>
          <w:rFonts w:ascii="IRNazanin" w:hAnsi="IRNazanin" w:eastAsia="IRNazanin"/>
          <w:color w:val="111111"/>
          <w:sz w:val="28"/>
          <w:sz w:val="28"/>
          <w:szCs w:val="28"/>
          <w:rtl w:val="true"/>
          <w:lang w:bidi="fa-IR"/>
        </w:rPr>
        <w:t>أبی‌العبّاس السفّاح، فأقطعه ضیعة بالمدائن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البیدشیر</w:t>
      </w:r>
      <w:r>
        <w:rPr>
          <w:rStyle w:val="FootnoteAnchor"/>
          <w:rtl w:val="true"/>
        </w:rPr>
        <w:footnoteReference w:id="414"/>
      </w:r>
      <w:r>
        <w:rPr>
          <w:rFonts w:ascii="IRNazanin" w:hAnsi="IRNazanin" w:eastAsia="IRNazanin"/>
          <w:color w:val="111111"/>
          <w:sz w:val="28"/>
          <w:sz w:val="28"/>
          <w:szCs w:val="28"/>
          <w:rtl w:val="true"/>
          <w:lang w:bidi="fa-IR"/>
        </w:rPr>
        <w:t>، تغلّ فی السنة ثمانین ألف دینار، فکان یأخذه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عبیداللّه قد تخلّف عن بیعة النفس الزکیة محمّد بن عبداللّه المحض، فحلف محمّد إن رآه لیقتله، فلمّا جیء به غمض محمّد عینیه مخافة أن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عبیداللّه بن الحسین علی أبی‌مسلم بخراسان، فأجری له أرزاقاً کثیرة، وعظّمه أهل خراسان، فساء ذلک</w:t>
      </w:r>
      <w:r>
        <w:rPr>
          <w:rStyle w:val="FootnoteAnchor"/>
          <w:rtl w:val="true"/>
        </w:rPr>
        <w:footnoteReference w:id="416"/>
      </w:r>
      <w:r>
        <w:rPr>
          <w:rFonts w:ascii="IRNazanin" w:hAnsi="IRNazanin" w:eastAsia="IRNazanin"/>
          <w:color w:val="111111"/>
          <w:sz w:val="28"/>
          <w:sz w:val="28"/>
          <w:szCs w:val="28"/>
          <w:rtl w:val="true"/>
          <w:lang w:bidi="fa-IR"/>
        </w:rPr>
        <w:t>أبامسلم، وکان فی إحدی رجلی عبیداللّه نقص، فقال سلیمان بن کثیر الخزاعی لعبیداللّه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غلطنا فی أمرکم، ووضعنا البیعة فی غیر موضعها، فهلمّ نبایعکم وندعو إلی نصرتکم، فظنّ عبیداللّه ابن الحسین أنّ ذلک دسیسة من أبی‌مسلم، فأخبر به أبامسلم، فجفاه وثقل علیه مکانه</w:t>
      </w:r>
      <w:r>
        <w:rPr>
          <w:rStyle w:val="FootnoteAnchor"/>
          <w:rtl w:val="true"/>
        </w:rPr>
        <w:footnoteReference w:id="41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عبیداللّه إنّ نیسابور لا تحتملک، وقتل سلیمان بن کثیر الخزاعی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عبیداللّه بن الحسین بن علی بن الحسین بن علی فی ضیعته بذی أوان</w:t>
      </w:r>
      <w:r>
        <w:rPr>
          <w:rStyle w:val="FootnoteAnchor"/>
          <w:rtl w:val="true"/>
        </w:rPr>
        <w:footnoteReference w:id="418"/>
      </w:r>
      <w:r>
        <w:rPr>
          <w:rFonts w:ascii="IRNazanin" w:hAnsi="IRNazanin" w:eastAsia="IRNazanin"/>
          <w:color w:val="111111"/>
          <w:sz w:val="28"/>
          <w:sz w:val="28"/>
          <w:szCs w:val="28"/>
          <w:rtl w:val="true"/>
          <w:lang w:bidi="fa-IR"/>
        </w:rPr>
        <w:t>، وهو ابن سبع وثلاثین سنة فی حیاة أبیه، وکذلک عبداللّه بن الحسین</w:t>
      </w:r>
    </w:p>
    <w:p>
      <w:pPr>
        <w:pStyle w:val="BookText"/>
        <w:rPr/>
      </w:pPr>
      <w:r>
        <w:rPr>
          <w:rFonts w:ascii="IRNazanin" w:hAnsi="IRNazanin" w:eastAsia="IRNazanin"/>
          <w:color w:val="111111"/>
          <w:sz w:val="28"/>
          <w:sz w:val="28"/>
          <w:szCs w:val="28"/>
          <w:rtl w:val="true"/>
          <w:lang w:bidi="fa-IR"/>
        </w:rPr>
        <w:t>توفّی سنة احدی وأربعین فی حیاة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الحسین بن علی من رجال بنی هاشم لساناً وبیاناً وفضلاً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والحسن ابنا الحسین بن علی بن الحسین، وسلیمان الأصغر ویحیی، امّهما عبدة بنت داود بن أمامة بن سهل بن حنیف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عبداللّه</w:t>
      </w:r>
      <w:r>
        <w:rPr>
          <w:rStyle w:val="FootnoteAnchor"/>
          <w:rtl w:val="true"/>
        </w:rPr>
        <w:footnoteReference w:id="419"/>
      </w:r>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بکراً والقاسم، توفّی بکر بن عبداللّه ولا عقب له، وکان القاسم بن عبداللّه من أهل الفضل والدیانة، استحضره</w:t>
      </w:r>
      <w:r>
        <w:rPr>
          <w:rStyle w:val="FootnoteAnchor"/>
          <w:rtl w:val="true"/>
        </w:rPr>
        <w:footnoteReference w:id="420"/>
      </w:r>
      <w:r>
        <w:rPr>
          <w:rFonts w:ascii="IRNazanin" w:hAnsi="IRNazanin" w:eastAsia="IRNazanin"/>
          <w:color w:val="111111"/>
          <w:sz w:val="28"/>
          <w:sz w:val="28"/>
          <w:szCs w:val="28"/>
          <w:rtl w:val="true"/>
          <w:lang w:bidi="fa-IR"/>
        </w:rPr>
        <w:t>عمر بن الفرج الرخجی من المدینة إلی العسکر فی أیّام المعتصم، فأبی أن یلبس السواد، فجهدوا به کلّ الجهد حتّی لبس قلنسوة،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الطالبیة انقادوا لأحد بالرئاسة کما انقادوا للقاسم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وزینب بنت عبداللّه بن الحسین بن علی بن الحسین تزوّجها هارون الرشید، وفارقها لیلة دخوله بها،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علیها تلک اللیلة خادم ومعه تکّة یرید أن یربطها بتلک التکّة کیلا تمتنع علی هارون، فلمّا دنا منها الخادم رکضته</w:t>
      </w:r>
      <w:r>
        <w:rPr>
          <w:rStyle w:val="FootnoteAnchor"/>
          <w:rtl w:val="true"/>
        </w:rPr>
        <w:footnoteReference w:id="421"/>
      </w:r>
      <w:r>
        <w:rPr>
          <w:rFonts w:ascii="IRNazanin" w:hAnsi="IRNazanin" w:eastAsia="IRNazanin"/>
          <w:color w:val="111111"/>
          <w:sz w:val="28"/>
          <w:sz w:val="28"/>
          <w:szCs w:val="28"/>
          <w:rtl w:val="true"/>
          <w:lang w:bidi="fa-IR"/>
        </w:rPr>
        <w:t>برجلها، فکسرت ضلعین من أضلاعه، ففارقها الرشید ولم یدخل بها، وکان یبعث إلیها فی کلّ سنة أربعة آلاف دینار جائزة لها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جعفر</w:t>
      </w:r>
      <w:r>
        <w:rPr>
          <w:rStyle w:val="FootnoteAnchor"/>
          <w:rtl w:val="true"/>
        </w:rPr>
        <w:footnoteReference w:id="423"/>
      </w:r>
      <w:r>
        <w:rPr>
          <w:rFonts w:ascii="IRNazanin" w:hAnsi="IRNazanin" w:eastAsia="IRNazanin"/>
          <w:color w:val="111111"/>
          <w:sz w:val="28"/>
          <w:sz w:val="28"/>
          <w:szCs w:val="28"/>
          <w:rtl w:val="true"/>
          <w:lang w:bidi="fa-IR"/>
        </w:rPr>
        <w:t>بن عبداللّه بن الحسین من أهل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جعفر بن عبداللّه غیر جعفر بن عبیداللّه الحجّة الذی هو إمام الزیدیة، وله عقب بخراسان وغیره، وکثیر من الناس یغلط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عبیداللّه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عبیداللّه، امّه بنت عبداللّه بن عبیداللّه ابن العبّاس بن علی بن أبی‌طالب، ومحمّد</w:t>
      </w:r>
      <w:r>
        <w:rPr>
          <w:rStyle w:val="FootnoteAnchor"/>
          <w:rtl w:val="true"/>
        </w:rPr>
        <w:footnoteReference w:id="424"/>
      </w:r>
      <w:r>
        <w:rPr>
          <w:rFonts w:ascii="IRNazanin" w:hAnsi="IRNazanin" w:eastAsia="IRNazanin"/>
          <w:color w:val="111111"/>
          <w:sz w:val="28"/>
          <w:sz w:val="28"/>
          <w:szCs w:val="28"/>
          <w:rtl w:val="true"/>
          <w:lang w:bidi="fa-IR"/>
        </w:rPr>
        <w:t>بن عبیداللّه، من امّ ولد، وهو وصی أبیه، توفّی وهو ابن اثنتین وثلاثین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w:t>
      </w:r>
      <w:r>
        <w:rPr>
          <w:rStyle w:val="FootnoteAnchor"/>
          <w:rtl w:val="true"/>
        </w:rPr>
        <w:footnoteReference w:id="425"/>
      </w:r>
      <w:r>
        <w:rPr>
          <w:rFonts w:ascii="IRNazanin" w:hAnsi="IRNazanin" w:eastAsia="IRNazanin"/>
          <w:color w:val="111111"/>
          <w:sz w:val="28"/>
          <w:sz w:val="28"/>
          <w:szCs w:val="28"/>
          <w:rtl w:val="true"/>
          <w:lang w:bidi="fa-IR"/>
        </w:rPr>
        <w:t>بن عبیداللّه من امّ ولد، وکان من أهل الفضل والزهد، وکان هو وزوجته امّ سلمة بنت عبداللّه بن الحسین بن علی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الصالح، وکان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عبیداللّه مستجاب الدعوة، وکان محمّد بن إبراهیم القائم بالکوفة أوصی إلیه، فإن أبی فإلی أحد ابنیه محمّد وعبداللّه، فأبی هو، وأقرّت الشیعة بابنه محمّد ابن علی بن عبیداللّه، فلم یأذن له أبوه فی الخروج</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ویحیی بن عبیداللّه بن الحسین بن علی امّه تیمیة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وحمزة</w:t>
      </w:r>
      <w:r>
        <w:rPr>
          <w:rStyle w:val="FootnoteAnchor"/>
          <w:rtl w:val="true"/>
        </w:rPr>
        <w:footnoteReference w:id="428"/>
      </w:r>
      <w:r>
        <w:rPr>
          <w:rFonts w:ascii="IRNazanin" w:hAnsi="IRNazanin" w:eastAsia="IRNazanin"/>
          <w:color w:val="111111"/>
          <w:sz w:val="28"/>
          <w:sz w:val="28"/>
          <w:szCs w:val="28"/>
          <w:rtl w:val="true"/>
          <w:lang w:bidi="fa-IR"/>
        </w:rPr>
        <w:t>بن عبیداللّه بن الحسین بن علی من امّ ولد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w:t>
      </w:r>
      <w:r>
        <w:rPr>
          <w:rStyle w:val="FootnoteAnchor"/>
          <w:rtl w:val="true"/>
        </w:rPr>
        <w:footnoteReference w:id="429"/>
      </w:r>
      <w:r>
        <w:rPr>
          <w:rFonts w:ascii="IRNazanin" w:hAnsi="IRNazanin" w:eastAsia="IRNazanin"/>
          <w:color w:val="111111"/>
          <w:sz w:val="28"/>
          <w:sz w:val="28"/>
          <w:szCs w:val="28"/>
          <w:rtl w:val="true"/>
          <w:lang w:bidi="fa-IR"/>
        </w:rPr>
        <w:t>بن عبیداللّه بن الحسین بن علی بن الحسین بن علی بن أبی‌طالب، کان القاسم بن إبراهیم طباطبا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عبیداللّه إمام من أئمّة آل محمّد صلی الله علیه و آله،</w:t>
      </w:r>
    </w:p>
    <w:p>
      <w:pPr>
        <w:pStyle w:val="BookText"/>
        <w:rPr/>
      </w:pPr>
      <w:r>
        <w:rPr>
          <w:rFonts w:ascii="IRNazanin" w:hAnsi="IRNazanin" w:eastAsia="IRNazanin"/>
          <w:color w:val="111111"/>
          <w:sz w:val="28"/>
          <w:sz w:val="28"/>
          <w:szCs w:val="28"/>
          <w:rtl w:val="true"/>
          <w:lang w:bidi="fa-IR"/>
        </w:rPr>
        <w:t xml:space="preserve">وکانت لجعفر بن عبیداللّه شیعة 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یشبه فی بلاغته وبراعته بزید بن علی، وزید بن علی بعلی بن أبی‌طالب علیه السلام، وکان أبوالبختری وهب بن وهب قد حبسه بالمدینة ثمانیة عشر شهراً، فما أخرجه إلاّ فی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 جعفر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Style w:val="FootnoteAnchor"/>
          <w:rtl w:val="true"/>
        </w:rPr>
        <w:footnoteReference w:id="430"/>
      </w:r>
      <w:r>
        <w:rPr>
          <w:rFonts w:ascii="IRNazanin" w:hAnsi="IRNazanin" w:eastAsia="IRNazanin"/>
          <w:color w:val="111111"/>
          <w:sz w:val="28"/>
          <w:sz w:val="28"/>
          <w:szCs w:val="28"/>
          <w:rtl w:val="true"/>
          <w:lang w:bidi="fa-IR"/>
        </w:rPr>
        <w:t>بن جعفر بن عبیداللّه البلخی، والقاسم ابن أحمد بن الحسین بن جعفر بن عبیداللّه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والدندانی هو الحسن</w:t>
      </w:r>
      <w:r>
        <w:rPr>
          <w:rStyle w:val="FootnoteAnchor"/>
          <w:rtl w:val="true"/>
        </w:rPr>
        <w:footnoteReference w:id="431"/>
      </w:r>
      <w:r>
        <w:rPr>
          <w:rFonts w:ascii="IRNazanin" w:hAnsi="IRNazanin" w:eastAsia="IRNazanin"/>
          <w:color w:val="111111"/>
          <w:sz w:val="28"/>
          <w:sz w:val="28"/>
          <w:szCs w:val="28"/>
          <w:rtl w:val="true"/>
          <w:lang w:bidi="fa-IR"/>
        </w:rPr>
        <w:t>بن محمّد بن یحیی بن الحسن بن جعفر بن عبیداللّه ابن الحسین، خرج علی الحاج فی الجسر</w:t>
      </w:r>
      <w:r>
        <w:rPr>
          <w:rStyle w:val="FootnoteAnchor"/>
          <w:rtl w:val="true"/>
        </w:rPr>
        <w:footnoteReference w:id="432"/>
      </w:r>
      <w:r>
        <w:rPr>
          <w:rFonts w:ascii="IRNazanin" w:hAnsi="IRNazanin" w:eastAsia="IRNazanin"/>
          <w:color w:val="111111"/>
          <w:sz w:val="28"/>
          <w:sz w:val="28"/>
          <w:szCs w:val="28"/>
          <w:rtl w:val="true"/>
          <w:lang w:bidi="fa-IR"/>
        </w:rPr>
        <w:t>، فقتلهم وسلبهم فی أیّام المکتفی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 له نسب قطعاً، ولا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 المطرب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جعفر بن أحمد</w:t>
      </w:r>
      <w:r>
        <w:rPr>
          <w:rStyle w:val="FootnoteAnchor"/>
          <w:rtl w:val="true"/>
        </w:rPr>
        <w:footnoteReference w:id="433"/>
      </w:r>
      <w:r>
        <w:rPr>
          <w:rFonts w:ascii="IRNazanin" w:hAnsi="IRNazanin" w:eastAsia="IRNazanin"/>
          <w:color w:val="111111"/>
          <w:sz w:val="28"/>
          <w:sz w:val="28"/>
          <w:szCs w:val="28"/>
          <w:rtl w:val="true"/>
          <w:lang w:bidi="fa-IR"/>
        </w:rPr>
        <w:t>بن علی بن یحیی بن الحسن بن جعفر بن عبیداللّه، وهؤلاء کانوا بالکوفة، ویعدّون أنفسهم</w:t>
      </w:r>
      <w:r>
        <w:rPr>
          <w:rStyle w:val="FootnoteAnchor"/>
          <w:rtl w:val="true"/>
        </w:rPr>
        <w:footnoteReference w:id="434"/>
      </w:r>
      <w:r>
        <w:rPr>
          <w:rFonts w:ascii="IRNazanin" w:hAnsi="IRNazanin" w:eastAsia="IRNazanin"/>
          <w:color w:val="111111"/>
          <w:sz w:val="28"/>
          <w:sz w:val="28"/>
          <w:szCs w:val="28"/>
          <w:rtl w:val="true"/>
          <w:lang w:bidi="fa-IR"/>
        </w:rPr>
        <w:t>فی العلویة، کالعلویة فی العامّة، ثمّ تفرّقوا من الکوفة وقلّوا،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غیره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وطاهر</w:t>
      </w:r>
      <w:r>
        <w:rPr>
          <w:rStyle w:val="FootnoteAnchor"/>
          <w:rtl w:val="true"/>
        </w:rPr>
        <w:footnoteReference w:id="435"/>
      </w:r>
      <w:r>
        <w:rPr>
          <w:rFonts w:ascii="IRNazanin" w:hAnsi="IRNazanin" w:eastAsia="IRNazanin"/>
          <w:color w:val="111111"/>
          <w:sz w:val="28"/>
          <w:sz w:val="28"/>
          <w:szCs w:val="28"/>
          <w:rtl w:val="true"/>
          <w:lang w:bidi="fa-IR"/>
        </w:rPr>
        <w:t>صاحب النسب بن یحیی بن الحسن بن جعفر بن عبیداللّه بن الحسین،</w:t>
      </w:r>
    </w:p>
    <w:p>
      <w:pPr>
        <w:pStyle w:val="BookText"/>
        <w:rPr/>
      </w:pPr>
      <w:r>
        <w:rPr>
          <w:rFonts w:ascii="IRNazanin" w:hAnsi="IRNazanin" w:eastAsia="IRNazanin"/>
          <w:color w:val="111111"/>
          <w:sz w:val="28"/>
          <w:sz w:val="28"/>
          <w:szCs w:val="28"/>
          <w:rtl w:val="true"/>
          <w:lang w:bidi="fa-IR"/>
        </w:rPr>
        <w:t>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مسلم</w:t>
      </w:r>
      <w:r>
        <w:rPr>
          <w:rStyle w:val="FootnoteAnchor"/>
          <w:rtl w:val="true"/>
        </w:rPr>
        <w:footnoteReference w:id="436"/>
      </w:r>
      <w:r>
        <w:rPr>
          <w:rFonts w:ascii="IRNazanin" w:hAnsi="IRNazanin" w:eastAsia="IRNazanin"/>
          <w:color w:val="111111"/>
          <w:sz w:val="28"/>
          <w:sz w:val="28"/>
          <w:szCs w:val="28"/>
          <w:rtl w:val="true"/>
          <w:lang w:bidi="fa-IR"/>
        </w:rPr>
        <w:t>بن عبیداللّه بن طاهر بن یحیی بن الحسن بن جعفر بن عبیداللّه بن الحسین بن علی أمیر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جعفر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Style w:val="FootnoteAnchor"/>
          <w:rtl w:val="true"/>
        </w:rPr>
        <w:footnoteReference w:id="437"/>
      </w:r>
      <w:r>
        <w:rPr>
          <w:rFonts w:ascii="IRNazanin" w:hAnsi="IRNazanin" w:eastAsia="IRNazanin"/>
          <w:color w:val="111111"/>
          <w:sz w:val="28"/>
          <w:sz w:val="28"/>
          <w:szCs w:val="28"/>
          <w:rtl w:val="true"/>
          <w:lang w:bidi="fa-IR"/>
        </w:rPr>
        <w:t>بن محمّد بن جعفر بن عبداللّه</w:t>
      </w:r>
      <w:r>
        <w:rPr>
          <w:rStyle w:val="FootnoteAnchor"/>
          <w:rtl w:val="true"/>
        </w:rPr>
        <w:footnoteReference w:id="438"/>
      </w:r>
      <w:r>
        <w:rPr>
          <w:rFonts w:ascii="IRNazanin" w:hAnsi="IRNazanin" w:eastAsia="IRNazanin"/>
          <w:color w:val="111111"/>
          <w:sz w:val="28"/>
          <w:sz w:val="28"/>
          <w:szCs w:val="28"/>
          <w:rtl w:val="true"/>
          <w:lang w:bidi="fa-IR"/>
        </w:rPr>
        <w:t>بن الحسین، له ولد بطبرستان، وبالمدینة العقیقیون، من محمّد</w:t>
      </w:r>
      <w:r>
        <w:rPr>
          <w:rStyle w:val="FootnoteAnchor"/>
          <w:rtl w:val="true"/>
        </w:rPr>
        <w:footnoteReference w:id="439"/>
      </w:r>
      <w:r>
        <w:rPr>
          <w:rFonts w:ascii="IRNazanin" w:hAnsi="IRNazanin" w:eastAsia="IRNazanin"/>
          <w:color w:val="111111"/>
          <w:sz w:val="28"/>
          <w:sz w:val="28"/>
          <w:szCs w:val="28"/>
          <w:rtl w:val="true"/>
          <w:lang w:bidi="fa-IR"/>
        </w:rPr>
        <w:t>بن علی بن إسماعیل بن جعفر بن عبداللّه بن الحسین بن علی بن الحسین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عقیقی لیس من ولد إسماعیل بن جعفر بن عبداللّه، فلیس بثابت النسب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علی بن الحسین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w:t>
      </w:r>
      <w:r>
        <w:rPr>
          <w:rStyle w:val="FootnoteAnchor"/>
          <w:rtl w:val="true"/>
        </w:rPr>
        <w:footnoteReference w:id="440"/>
      </w:r>
      <w:r>
        <w:rPr>
          <w:rFonts w:ascii="IRNazanin" w:hAnsi="IRNazanin" w:eastAsia="IRNazanin"/>
          <w:color w:val="111111"/>
          <w:sz w:val="28"/>
          <w:sz w:val="28"/>
          <w:szCs w:val="28"/>
          <w:rtl w:val="true"/>
          <w:lang w:bidi="fa-IR"/>
        </w:rPr>
        <w:t>، وأحمد</w:t>
      </w:r>
      <w:r>
        <w:rPr>
          <w:rStyle w:val="FootnoteAnchor"/>
          <w:rtl w:val="true"/>
        </w:rPr>
        <w:footnoteReference w:id="441"/>
      </w:r>
      <w:r>
        <w:rPr>
          <w:rFonts w:ascii="IRNazanin" w:hAnsi="IRNazanin" w:eastAsia="IRNazanin"/>
          <w:color w:val="111111"/>
          <w:sz w:val="28"/>
          <w:sz w:val="28"/>
          <w:szCs w:val="28"/>
          <w:rtl w:val="true"/>
          <w:lang w:bidi="fa-IR"/>
        </w:rPr>
        <w:t>، وعیسی</w:t>
      </w:r>
      <w:r>
        <w:rPr>
          <w:rStyle w:val="FootnoteAnchor"/>
          <w:rtl w:val="true"/>
        </w:rPr>
        <w:footnoteReference w:id="442"/>
      </w:r>
      <w:r>
        <w:rPr>
          <w:rFonts w:ascii="IRNazanin" w:hAnsi="IRNazanin" w:eastAsia="IRNazanin"/>
          <w:color w:val="111111"/>
          <w:sz w:val="28"/>
          <w:sz w:val="28"/>
          <w:szCs w:val="28"/>
          <w:rtl w:val="true"/>
          <w:lang w:bidi="fa-IR"/>
        </w:rPr>
        <w:t>، امّهم نوفلیة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وموسی بن علی بن الحسین بن علی بن الحسین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ینتسب بنو حمصة موسی بن علی بن الحسین بن علی بن الحسین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 عیسی بن علی بن الحسین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Style w:val="FootnoteAnchor"/>
          <w:rtl w:val="true"/>
        </w:rPr>
        <w:footnoteReference w:id="444"/>
      </w:r>
      <w:r>
        <w:rPr>
          <w:rFonts w:ascii="IRNazanin" w:hAnsi="IRNazanin" w:eastAsia="IRNazanin"/>
          <w:color w:val="111111"/>
          <w:sz w:val="28"/>
          <w:sz w:val="28"/>
          <w:szCs w:val="28"/>
          <w:rtl w:val="true"/>
          <w:lang w:bidi="fa-IR"/>
        </w:rPr>
        <w:t>بن عیسی بن علی بن الحسین الأصغر أمیر الری من قبل الحسن بن زید سنة سبعین ومائتین، وکان عالماً راویاً للحدیث فقیهاً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الخرّم آبادی</w:t>
      </w:r>
      <w:r>
        <w:rPr>
          <w:rStyle w:val="FootnoteAnchor"/>
          <w:rtl w:val="true"/>
        </w:rPr>
        <w:footnoteReference w:id="445"/>
      </w:r>
      <w:r>
        <w:rPr>
          <w:rFonts w:ascii="IRNazanin" w:hAnsi="IRNazanin" w:eastAsia="IRNazanin"/>
          <w:color w:val="111111"/>
          <w:sz w:val="28"/>
          <w:sz w:val="28"/>
          <w:szCs w:val="28"/>
          <w:rtl w:val="true"/>
          <w:lang w:bidi="fa-IR"/>
        </w:rPr>
        <w:t>بالری أحمد بن محمّد بن عیسی بن أحمد بن عیسی بن علی بن الحسین بن علی بن الحسین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والنقیب کان بجرجان أبوالحسن علی بن محمّد بن عبداللّه بن عیسی بن أحمد ابن عیسی بن علی بن الحسین الأصغر بن علی بن الحسین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موسی بن علی بن الحسین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حمصة أولاده بالمدینة نقباء 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جعفر بن عیسی بن علی بن الحسین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فارس عقیل ابن الحسن</w:t>
      </w:r>
      <w:r>
        <w:rPr>
          <w:rStyle w:val="FootnoteAnchor"/>
          <w:rtl w:val="true"/>
        </w:rPr>
        <w:footnoteReference w:id="446"/>
      </w:r>
      <w:r>
        <w:rPr>
          <w:rFonts w:ascii="IRNazanin" w:hAnsi="IRNazanin" w:eastAsia="IRNazanin"/>
          <w:color w:val="111111"/>
          <w:sz w:val="28"/>
          <w:sz w:val="28"/>
          <w:szCs w:val="28"/>
          <w:rtl w:val="true"/>
          <w:lang w:bidi="fa-IR"/>
        </w:rPr>
        <w:t>بن حمزة بن أبی‌هاشم محمّد بن جعفر بن عیسی بن علی بن الحسین الأصغر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أبوهاشم غیر مجمع علی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وأبومحمّد الحسن</w:t>
      </w:r>
      <w:r>
        <w:rPr>
          <w:rStyle w:val="FootnoteAnchor"/>
          <w:rtl w:val="true"/>
        </w:rPr>
        <w:footnoteReference w:id="447"/>
      </w:r>
      <w:r>
        <w:rPr>
          <w:rFonts w:ascii="IRNazanin" w:hAnsi="IRNazanin" w:eastAsia="IRNazanin"/>
          <w:color w:val="111111"/>
          <w:sz w:val="28"/>
          <w:sz w:val="28"/>
          <w:szCs w:val="28"/>
          <w:rtl w:val="true"/>
          <w:lang w:bidi="fa-IR"/>
        </w:rPr>
        <w:t>بن الحسین بن علی بن الحسین نزیل مکّة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محمّداً وعبداللّه امّهما خلیدة بنت عتبة بن سعید بن العاص، ومحمّد بن الحسن بن الحسین بن علی، وهو السیلق، إلیه ینسب السیلقیة من الحسینیة، لقّب بذلک لسلاقة لسانه وسیفه، مأخود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سلقوکم بألسنة حداد</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خرداذابة فی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وتسعین ومائة وجّه محمّد بن محمّد ابن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السیلق بن الحسن بن الحسین بن علی بن الحسین بن علی إلی واسط، فغلب علیها، فوجّه الحسن بن سهل عبداللّه ابن الحبشی</w:t>
      </w:r>
      <w:r>
        <w:rPr>
          <w:rStyle w:val="FootnoteAnchor"/>
          <w:rtl w:val="true"/>
        </w:rPr>
        <w:footnoteReference w:id="449"/>
      </w:r>
      <w:r>
        <w:rPr>
          <w:rFonts w:ascii="IRNazanin" w:hAnsi="IRNazanin" w:eastAsia="IRNazanin"/>
          <w:color w:val="111111"/>
          <w:sz w:val="28"/>
          <w:sz w:val="28"/>
          <w:szCs w:val="28"/>
          <w:rtl w:val="true"/>
          <w:lang w:bidi="fa-IR"/>
        </w:rPr>
        <w:t>إلیه، فهزمه السیلق وقتل أصحابه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السیلق محمّد بن الحسن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وعلی بن محمّد، والحسن بن محمّد، أعقبوا جمیعاً من امّ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یلده محمّد بن الحسن بن الحسین بن علی من أولاد الحسین الأصغر، فلیس بسیلقی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عبداللّه بن محمّد بن الحسن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بن عبداللّه یکنّی أباعبداللّه، توفّی بالرملة من أرض الشام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عبداللّه بن محمّد بن الحسن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المرعشیة ببغداد وفارس من أولاد علی بن عبداللّه بن محمّد بن الحسن بن</w:t>
      </w:r>
      <w:bookmarkStart w:id="190" w:name="pg6240_35707"/>
    </w:p>
    <w:p>
      <w:pPr>
        <w:pStyle w:val="BookText"/>
        <w:rPr/>
      </w:pPr>
      <w:bookmarkEnd w:id="190"/>
      <w:r>
        <w:rPr>
          <w:rFonts w:ascii="IRNazanin" w:hAnsi="IRNazanin" w:eastAsia="IRNazanin"/>
          <w:color w:val="111111"/>
          <w:sz w:val="28"/>
          <w:sz w:val="28"/>
          <w:szCs w:val="28"/>
          <w:rtl w:val="true"/>
          <w:lang w:bidi="fa-IR"/>
        </w:rPr>
        <w:t>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أبوجعفر محمّد بن عبداللّه بن محمّد بن الحسن بن الحسین بن علی ابن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Style w:val="FootnoteAnchor"/>
          <w:rtl w:val="true"/>
        </w:rPr>
        <w:footnoteReference w:id="451"/>
      </w:r>
      <w:r>
        <w:rPr>
          <w:rFonts w:ascii="IRNazanin" w:hAnsi="IRNazanin" w:eastAsia="IRNazanin"/>
          <w:color w:val="111111"/>
          <w:sz w:val="28"/>
          <w:sz w:val="28"/>
          <w:szCs w:val="28"/>
          <w:rtl w:val="true"/>
          <w:lang w:bidi="fa-IR"/>
        </w:rPr>
        <w:t>یکنّی أباالحسین، وجعفراً یکنّی أبا عبداللّه، امّهما عزیزة بنت محمّد بن عبداللّه السلمی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ومحمّداً توأمین، والحسن، امّهم فاطمة النخعیة، أعقبوا جمیعاً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السیلقی توفّی سنة خمس وأربعین وثلاثمائة، وهو ابن خمس وستّین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ویحیی بن الحسین بن علی بن الحسین، امّه امّ الحکم بنت سلیمان بن عاصم بن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سلیمان بن الحسین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وسلیمان، امّهما امّ ولد، والحسین بن سلیمان بن الحسین کان برویان لا عقب له، أمیر رویان من قبل الداعی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سلیمان بن الحسین بن علی بن الحسین لا یثبت نسبهم عند أکثر من لقیت من العلماء النسّابة، واللّه أعلم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 w:name="__RefHeading___Toc1573040_237004111"/>
      <w:bookmarkStart w:id="192" w:name="_Toc70"/>
      <w:bookmarkEnd w:id="191"/>
      <w:r>
        <w:rPr>
          <w:rtl w:val="true"/>
        </w:rPr>
        <w:t>أعقاب علی بن زین العابدین</w:t>
      </w:r>
      <w:bookmarkEnd w:id="19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وأبوالحسن علی بن علی بن الحسین بن علی بن أبی‌طالب، امّه امّ ولد، توفّی بینبع، وله قریب من ثلاثین سنة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یحیی بن الحسین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آخر من أعقب من أولاد علی بن</w:t>
      </w:r>
    </w:p>
    <w:p>
      <w:pPr>
        <w:pStyle w:val="BookText"/>
        <w:rPr/>
      </w:pPr>
      <w:r>
        <w:rPr>
          <w:rFonts w:ascii="IRNazanin" w:hAnsi="IRNazanin" w:eastAsia="IRNazanin"/>
          <w:color w:val="111111"/>
          <w:sz w:val="28"/>
          <w:sz w:val="28"/>
          <w:szCs w:val="28"/>
          <w:rtl w:val="true"/>
          <w:lang w:bidi="fa-IR"/>
        </w:rPr>
        <w:t>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علی بن علی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Style w:val="FootnoteAnchor"/>
          <w:rtl w:val="true"/>
        </w:rPr>
        <w:footnoteReference w:id="453"/>
      </w:r>
      <w:r>
        <w:rPr>
          <w:rFonts w:ascii="IRNazanin" w:hAnsi="IRNazanin" w:eastAsia="IRNazanin"/>
          <w:color w:val="111111"/>
          <w:sz w:val="28"/>
          <w:sz w:val="28"/>
          <w:szCs w:val="28"/>
          <w:rtl w:val="true"/>
          <w:lang w:bidi="fa-IR"/>
        </w:rPr>
        <w:t>بن علی الأفطس، امّه امّ ولد سندیة، خرج الأفطس مع محمّد بن عبداللّه بن الحسن النفس الزکیة وبیده رایة بیضاء واُبلی، ولم یخرج معه أشجع منه ولا أجرأ</w:t>
      </w:r>
      <w:r>
        <w:rPr>
          <w:rStyle w:val="FootnoteAnchor"/>
          <w:rtl w:val="true"/>
        </w:rPr>
        <w:footnoteReference w:id="454"/>
      </w:r>
      <w:r>
        <w:rPr>
          <w:rFonts w:ascii="IRNazanin" w:hAnsi="IRNazanin" w:eastAsia="IRNazanin"/>
          <w:color w:val="111111"/>
          <w:sz w:val="28"/>
          <w:sz w:val="28"/>
          <w:szCs w:val="28"/>
          <w:rtl w:val="true"/>
          <w:lang w:bidi="fa-IR"/>
        </w:rPr>
        <w:t>، 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رمح آل أبی‌طالب لطوله وطوله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بینه وبین الصادق جعفر بن محمّد علیه السلام کلام ووحشة، طعن علیه لذلک، لا لشیء فی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جماعة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 علیه السلام کان یوصی لعشیرته</w:t>
      </w:r>
      <w:r>
        <w:rPr>
          <w:rStyle w:val="FootnoteAnchor"/>
          <w:rtl w:val="true"/>
        </w:rPr>
        <w:footnoteReference w:id="455"/>
      </w:r>
      <w:r>
        <w:rPr>
          <w:rFonts w:ascii="IRNazanin" w:hAnsi="IRNazanin" w:eastAsia="IRNazanin"/>
          <w:color w:val="111111"/>
          <w:sz w:val="28"/>
          <w:sz w:val="28"/>
          <w:szCs w:val="28"/>
          <w:rtl w:val="true"/>
          <w:lang w:bidi="fa-IR"/>
        </w:rPr>
        <w:t>عند موته، فأوصی للأفطس الحسن بن علی بن علی بثمانین دیناراً، فقالت له عجوز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أتوصی له بذلک وقد قعد لک بخنجرٍ یرید أن یغتالک ویقتلک؟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أتریدین أن أکون ممّن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ویقطعون ما أمر اللّه به أن یوصل</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واللّه لأصلنّ رحمه وإن قطع، اکتبوا له بمائة دینار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قتل محمّد بن عبداللّه النفس الزکیة اختفی الحسن بن علی بن علی، فلمّا دخل الصادق علیه السلام العراق ولقی المنصور،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ترید أن تسدی إلی رسول اللّه صلی الله علیه و آله 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أبا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تعفو عن ابنه الحسن</w:t>
      </w:r>
    </w:p>
    <w:p>
      <w:pPr>
        <w:pStyle w:val="BookText"/>
        <w:rPr/>
      </w:pPr>
      <w:r>
        <w:rPr>
          <w:rFonts w:ascii="IRNazanin" w:hAnsi="IRNazanin" w:eastAsia="IRNazanin"/>
          <w:color w:val="111111"/>
          <w:sz w:val="28"/>
          <w:sz w:val="28"/>
          <w:szCs w:val="28"/>
          <w:rtl w:val="true"/>
          <w:lang w:bidi="fa-IR"/>
        </w:rPr>
        <w:t>ابن علی بن علی، فعفا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شهادة قاطعة من الصادق علیه السلام أنّه ابن رسول اللّه صلی الله علیه و آله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الحسن بن علی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w:t>
      </w:r>
      <w:r>
        <w:rPr>
          <w:rStyle w:val="FootnoteAnchor"/>
          <w:rtl w:val="true"/>
        </w:rPr>
        <w:footnoteReference w:id="459"/>
      </w:r>
      <w:r>
        <w:rPr>
          <w:rFonts w:ascii="Amiri" w:hAnsi="Amiri" w:eastAsia="Amiri" w:cs="Amiri"/>
          <w:color w:val="111111"/>
          <w:sz w:val="28"/>
          <w:sz w:val="28"/>
          <w:szCs w:val="28"/>
          <w:rtl w:val="true"/>
          <w:lang w:bidi="ar-SA"/>
        </w:rPr>
        <w:t>ومحمّداً وعلیاً</w:t>
      </w:r>
      <w:r>
        <w:rPr>
          <w:rStyle w:val="FootnoteAnchor"/>
          <w:rtl w:val="true"/>
        </w:rPr>
        <w:footnoteReference w:id="460"/>
      </w:r>
      <w:r>
        <w:rPr>
          <w:rFonts w:ascii="IRNazanin" w:hAnsi="IRNazanin" w:eastAsia="IRNazanin"/>
          <w:color w:val="111111"/>
          <w:sz w:val="28"/>
          <w:sz w:val="28"/>
          <w:szCs w:val="28"/>
          <w:rtl w:val="true"/>
          <w:lang w:bidi="fa-IR"/>
        </w:rPr>
        <w:t>وحسیناً وعمر</w:t>
      </w:r>
      <w:r>
        <w:rPr>
          <w:rStyle w:val="FootnoteAnchor"/>
          <w:rtl w:val="true"/>
        </w:rPr>
        <w:footnoteReference w:id="461"/>
      </w:r>
      <w:r>
        <w:rPr>
          <w:rFonts w:ascii="Amiri" w:hAnsi="Amiri" w:eastAsia="Amiri" w:cs="Amiri"/>
          <w:color w:val="111111"/>
          <w:sz w:val="28"/>
          <w:sz w:val="28"/>
          <w:szCs w:val="28"/>
          <w:rtl w:val="true"/>
          <w:lang w:bidi="ar-SA"/>
        </w:rPr>
        <w:t>وعبداللّه وحسناً، من امّهات أولاد شتّی، أعقبوا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زید بن الحسن بن علی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Style w:val="FootnoteAnchor"/>
          <w:rtl w:val="true"/>
        </w:rPr>
        <w:footnoteReference w:id="462"/>
      </w:r>
      <w:r>
        <w:rPr>
          <w:rFonts w:ascii="IRNazanin" w:hAnsi="IRNazanin" w:eastAsia="IRNazanin"/>
          <w:color w:val="111111"/>
          <w:sz w:val="28"/>
          <w:sz w:val="28"/>
          <w:szCs w:val="28"/>
          <w:rtl w:val="true"/>
          <w:lang w:bidi="fa-IR"/>
        </w:rPr>
        <w:t>بن زید، ومحمّد بن زید، وعیسی بن زید، وخدیجة لاُمّ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الحسین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زید بن الحسن بن علی بن علی بن الحسین بن علی بن أبی‌طالب، امّه علیة بنت علی بن الحسن بن علی بن علی بن الحسین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زید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 نسب عیسی بن زید بن الحسن بن علی بن علی، ما أعقب هو عندی وعند جماعة من النسّابة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محمّد بن الحسن بن علی بن علی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کلثم بنت محمّد</w:t>
      </w:r>
      <w:r>
        <w:rPr>
          <w:rStyle w:val="FootnoteAnchor"/>
          <w:rtl w:val="true"/>
        </w:rPr>
        <w:footnoteReference w:id="463"/>
      </w:r>
      <w:r>
        <w:rPr>
          <w:rFonts w:ascii="IRNazanin" w:hAnsi="IRNazanin" w:eastAsia="IRNazanin"/>
          <w:color w:val="111111"/>
          <w:sz w:val="28"/>
          <w:sz w:val="28"/>
          <w:szCs w:val="28"/>
          <w:rtl w:val="true"/>
          <w:lang w:bidi="fa-IR"/>
        </w:rPr>
        <w:t>، وبعض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الحسن، وهو نسب لا</w:t>
      </w:r>
    </w:p>
    <w:p>
      <w:pPr>
        <w:pStyle w:val="BookText"/>
        <w:rPr/>
      </w:pPr>
      <w:r>
        <w:rPr>
          <w:rFonts w:ascii="Amiri" w:hAnsi="Amiri" w:eastAsia="Amiri" w:cs="Amiri"/>
          <w:color w:val="111111"/>
          <w:sz w:val="28"/>
          <w:sz w:val="28"/>
          <w:szCs w:val="28"/>
          <w:rtl w:val="true"/>
          <w:lang w:bidi="ar-SA"/>
        </w:rPr>
        <w:t>یصحّ</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علی بن الحسن بن علی بن علی المعروف بخرزی</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واُمّه فاطمة بنت عثمان بن عروة بن الزبیر بن العوّام، وعلی بن الحسن بن علی بن علی، هو الذی تزوّج برقیة بنت عثمان</w:t>
      </w:r>
      <w:r>
        <w:rPr>
          <w:rStyle w:val="FootnoteAnchor"/>
          <w:rtl w:val="true"/>
        </w:rPr>
        <w:footnoteReference w:id="466"/>
      </w:r>
      <w:r>
        <w:rPr>
          <w:rFonts w:ascii="IRNazanin" w:hAnsi="IRNazanin" w:eastAsia="IRNazanin"/>
          <w:color w:val="111111"/>
          <w:sz w:val="28"/>
          <w:sz w:val="28"/>
          <w:szCs w:val="28"/>
          <w:rtl w:val="true"/>
          <w:lang w:bidi="fa-IR"/>
        </w:rPr>
        <w:t>العثمانیة، وکانت من قبل تحت المهدی ابن المنصور، فأنکر ذلک الهادی علیه وأمر بطلاقها، فأبی علی بن الحسن ذلک،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المهدی برسول اللّه صلی الله علیه و آله حتّی تحرم نساؤه بعده ولا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منّی، فأمر موسی الهادی بضربه حتّی غشی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قصّة ذکرها ابن جریر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جریر أنّ هذه القصّة کانت لعلی بن الحسین الأصغر بن علی بن الحسین، وهو غلط، إنّما هو لعلی بن الحسن بن علی ابن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الحسین بن الحسن بن علی بن علی، فبعض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الأفطس هو الحسین بن الحسن بن علی لا الحسن بن علی، وفیه یطعنون لقبح سیرته وسوء صنیعته بحرم اللّه تعالی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الحسین بن الحسن علی مکّة سنة مائتین من الهجرة، وکان من قبل مع محمّد بن جعفر الدیباج، ثمّ دعا لمحمّد بن إبراهیم بن إسماعیل طباطبا، ولم یکن جمیل السیرة فی وقته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الحسین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وعلیاً وحسناً وفاطمة، امّهم آمنة</w:t>
      </w:r>
      <w:r>
        <w:rPr>
          <w:rStyle w:val="FootnoteAnchor"/>
          <w:rtl w:val="true"/>
        </w:rPr>
        <w:footnoteReference w:id="468"/>
      </w:r>
      <w:r>
        <w:rPr>
          <w:rFonts w:ascii="IRNazanin" w:hAnsi="IRNazanin" w:eastAsia="IRNazanin"/>
          <w:color w:val="111111"/>
          <w:sz w:val="28"/>
          <w:sz w:val="28"/>
          <w:szCs w:val="28"/>
          <w:rtl w:val="true"/>
          <w:lang w:bidi="fa-IR"/>
        </w:rPr>
        <w:t>بنت حمزة بن المنذر بن الزبیر، وأحمد بن الحسین من زبیریة، وعبداللّه</w:t>
      </w:r>
      <w:r>
        <w:rPr>
          <w:rStyle w:val="FootnoteAnchor"/>
          <w:rtl w:val="true"/>
        </w:rPr>
        <w:footnoteReference w:id="469"/>
      </w:r>
      <w:r>
        <w:rPr>
          <w:rFonts w:ascii="Amiri" w:hAnsi="Amiri" w:eastAsia="Amiri" w:cs="Amiri"/>
          <w:color w:val="111111"/>
          <w:sz w:val="28"/>
          <w:sz w:val="28"/>
          <w:szCs w:val="28"/>
          <w:rtl w:val="true"/>
          <w:lang w:bidi="ar-SA"/>
        </w:rPr>
        <w:t>، وجعفر لاُمّ ولد، وعلیاً، ومحمّد الأصغر لاُمّ 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یمکننی ضبط ذلک بعده، واللّه أعلم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عبداللّه بن الحسن بن علی بن علی بن الحسین بن علی بن أبی‌طالب، فهو أحد الأئمّة والسادة، خرج مع الحسین بن علی بن الحسن بن الحسن صاحب فخّ متقلّداً بسیفین یضرب بهما، وما کان فی‌من معه أشدّ منه ولا أشجع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بن علی الفخّی أوصی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بی فالأمر إلیک، وهو أحد أئمّة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الحسن بن علی بن علی حبسه الرشید عند جعفر ابن یحیی البرمکی، وقال یوماً بحضرة جعفر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اکفنیه علی یدی ولی من أولیائی وأولیائک، فأمر جعفر بن یحیی لیلة النیروز بقتله، وجزّ رأسه وأهداه إلی الرشید فی جملة الهدایا، فلمّا رفعت المکبّة</w:t>
      </w:r>
      <w:r>
        <w:rPr>
          <w:rStyle w:val="FootnoteAnchor"/>
          <w:rtl w:val="true"/>
        </w:rPr>
        <w:footnoteReference w:id="471"/>
      </w:r>
      <w:r>
        <w:rPr>
          <w:rFonts w:ascii="IRNazanin" w:hAnsi="IRNazanin" w:eastAsia="IRNazanin"/>
          <w:color w:val="111111"/>
          <w:sz w:val="28"/>
          <w:sz w:val="28"/>
          <w:szCs w:val="28"/>
          <w:rtl w:val="true"/>
          <w:lang w:bidi="fa-IR"/>
        </w:rPr>
        <w:t>عنه استعظم ذلک الرشید،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أبلغ فی سرورک من إهداء رأس عدوّک وعدوّ آبائک إلیک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الرشید قتل جعفر بن یحیی، قال جعفر لمسرور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یستحلّ أمیر المؤمنین دمی؟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بقتلک ابن عمّه عبداللّه بن الحسن بن علی بن</w:t>
      </w:r>
      <w:bookmarkStart w:id="193" w:name="pg6240_35712"/>
    </w:p>
    <w:p>
      <w:pPr>
        <w:pStyle w:val="BookText"/>
        <w:rPr/>
      </w:pPr>
      <w:bookmarkEnd w:id="193"/>
      <w:r>
        <w:rPr>
          <w:rFonts w:ascii="IRNazanin" w:hAnsi="IRNazanin" w:eastAsia="IRNazanin"/>
          <w:color w:val="111111"/>
          <w:sz w:val="28"/>
          <w:sz w:val="28"/>
          <w:szCs w:val="28"/>
          <w:rtl w:val="true"/>
          <w:lang w:bidi="fa-IR"/>
        </w:rPr>
        <w:t>علی بغیر أمره</w:t>
      </w:r>
      <w:r>
        <w:rPr>
          <w:rStyle w:val="FootnoteAnchor"/>
          <w:rtl w:val="true"/>
        </w:rPr>
        <w:footnoteReference w:id="472"/>
      </w:r>
      <w:r>
        <w:rPr>
          <w:rFonts w:ascii="IRNazanin" w:hAnsi="IRNazanin" w:eastAsia="IRNazanin"/>
          <w:color w:val="111111"/>
          <w:sz w:val="28"/>
          <w:sz w:val="28"/>
          <w:szCs w:val="28"/>
          <w:rtl w:val="true"/>
          <w:lang w:bidi="fa-IR"/>
        </w:rPr>
        <w:t>، أعقب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منهم أبو عبداللّه الأبیض الرازی الرئیس رحمه الله، وهو الحسین</w:t>
      </w:r>
      <w:r>
        <w:rPr>
          <w:rStyle w:val="FootnoteAnchor"/>
          <w:rtl w:val="true"/>
        </w:rPr>
        <w:footnoteReference w:id="473"/>
      </w:r>
      <w:r>
        <w:rPr>
          <w:rFonts w:ascii="IRNazanin" w:hAnsi="IRNazanin" w:eastAsia="IRNazanin"/>
          <w:color w:val="111111"/>
          <w:sz w:val="28"/>
          <w:sz w:val="28"/>
          <w:szCs w:val="28"/>
          <w:rtl w:val="true"/>
          <w:lang w:bidi="fa-IR"/>
        </w:rPr>
        <w:t>بن عبداللّه بن العبّاس بن عبداللّه بن الحسن بن علی بن علی، مات بالری سنة تسع عشرة وثلاثمائة، ومشهده ظاهر یزار، انقرض عقبه، وانقطع نسله، وبقی نسل محمّد بن عبداللّه بن الحسن بن علی بن علی بن الحسین، امّه زینب بنت موسی بن عمر بن علی بن الحسین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هؤلاء الیوم ببغداد والدینور وآبة وجرجان ونیسابور، وهذه مناکحهم التی ذکرتها، ولم أشرح القول فی ذلک بل اختصرتها، وهذا آخر ما ذکرت من نسب أولاد الحسین بن علی صلوات اللّه علیه</w:t>
      </w:r>
      <w:r>
        <w:rPr>
          <w:rFonts w:eastAsia="IRNazanin" w:cs="IRNazanin"/>
          <w:color w:val="111111"/>
          <w:sz w:val="28"/>
          <w:szCs w:val="28"/>
          <w:rtl w:val="true"/>
          <w:lang w:bidi="fa-IR"/>
        </w:rPr>
        <w:t>.</w:t>
      </w:r>
    </w:p>
    <w:p>
      <w:pPr>
        <w:pStyle w:val="Heading2"/>
        <w:numPr>
          <w:ilvl w:val="1"/>
          <w:numId w:val="1"/>
        </w:numPr>
        <w:rPr/>
      </w:pPr>
      <w:bookmarkStart w:id="194" w:name="__RefHeading___Toc1573042_237004111"/>
      <w:bookmarkStart w:id="195" w:name="_Toc71"/>
      <w:bookmarkEnd w:id="194"/>
      <w:r>
        <w:rPr>
          <w:rtl w:val="true"/>
        </w:rPr>
        <w:t>أعقاب محمّد ابن الحنفیة</w:t>
      </w:r>
      <w:bookmarkEnd w:id="19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وأبوالقاسم محمّد</w:t>
      </w:r>
      <w:r>
        <w:rPr>
          <w:rStyle w:val="FootnoteAnchor"/>
          <w:rtl w:val="true"/>
        </w:rPr>
        <w:footnoteReference w:id="474"/>
      </w:r>
      <w:r>
        <w:rPr>
          <w:rFonts w:ascii="IRNazanin" w:hAnsi="IRNazanin" w:eastAsia="IRNazanin"/>
          <w:color w:val="111111"/>
          <w:sz w:val="28"/>
          <w:sz w:val="28"/>
          <w:szCs w:val="28"/>
          <w:rtl w:val="true"/>
          <w:lang w:bidi="fa-IR"/>
        </w:rPr>
        <w:t>بن علی بن أبی‌طالب، وهو ابن الحنفیة، کان رسول‌اللّه صلی الله علیه و آله نهی عن الجمع بین اسمه وکنیته، ورخّص لعلی بن أبی‌طالب علیه السلام خاصّة أن یجمع بین اسمه وکنیته لابنه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خلع المختار بن أبی‌عبیدة عبداللّه بن الزبیر، ودعا إلی محمّد ابن الحنفیة، توفّی</w:t>
      </w:r>
    </w:p>
    <w:p>
      <w:pPr>
        <w:pStyle w:val="BookText"/>
        <w:rPr/>
      </w:pPr>
      <w:r>
        <w:rPr>
          <w:rFonts w:ascii="IRNazanin" w:hAnsi="IRNazanin" w:eastAsia="IRNazanin"/>
          <w:color w:val="111111"/>
          <w:sz w:val="28"/>
          <w:sz w:val="28"/>
          <w:szCs w:val="28"/>
          <w:rtl w:val="true"/>
          <w:lang w:bidi="fa-IR"/>
        </w:rPr>
        <w:t>ابن الحنفیة سنة احدی وثمانین من الهجرة فی شهر ربیع الأوّل، ودفن بالبقیع، وله خمس وستّون سنة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أسماء بنت عمیس رضی اللّه عنها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الحنفیة سوداء حسنة الشعر، اشتراها علی علیه السلام بذی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من أسواق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أوان مقدمه من الیمن، فوهبها لفاطمة علیها السلام، وباعتها فاطمة علیها السلام من مکمل الغفاری، فولدت له عونة بنت مکمل، وهی اخت محمّد لاُمّه، ولا یصحّ أنّها کانت من سبی 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خولة بنت أیاس بن جعفر بن قیس بن مسلمة</w:t>
      </w:r>
      <w:r>
        <w:rPr>
          <w:rStyle w:val="FootnoteAnchor"/>
          <w:rtl w:val="true"/>
        </w:rPr>
        <w:footnoteReference w:id="47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واُمّها بنت عمرو بن أرقم بن عبد بن أیاس بن جعفر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 علیه السلام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ابنی، فجاء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ابنی، فجاء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ابنی، فجاء محمّد ابن الحنفیة،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ابنی وهما</w:t>
      </w:r>
      <w:r>
        <w:rPr>
          <w:rStyle w:val="FootnoteAnchor"/>
          <w:rtl w:val="true"/>
        </w:rPr>
        <w:footnoteReference w:id="476"/>
      </w:r>
      <w:r>
        <w:rPr>
          <w:rFonts w:ascii="IRNazanin" w:hAnsi="IRNazanin" w:eastAsia="IRNazanin"/>
          <w:color w:val="111111"/>
          <w:sz w:val="28"/>
          <w:sz w:val="28"/>
          <w:szCs w:val="28"/>
          <w:rtl w:val="true"/>
          <w:lang w:bidi="fa-IR"/>
        </w:rPr>
        <w:t>إبنا رسول اللّه صلی الله علیه و آله، فأعطاه الرایة،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فداک أبی واُمّی، فحمل، فکانت هزیمة أهل البصرة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فتربّص</w:t>
      </w:r>
      <w:r>
        <w:rPr>
          <w:rStyle w:val="FootnoteAnchor"/>
          <w:rtl w:val="true"/>
        </w:rPr>
        <w:footnoteReference w:id="477"/>
      </w:r>
      <w:r>
        <w:rPr>
          <w:rFonts w:ascii="IRNazanin" w:hAnsi="IRNazanin" w:eastAsia="IRNazanin"/>
          <w:color w:val="111111"/>
          <w:sz w:val="28"/>
          <w:sz w:val="28"/>
          <w:szCs w:val="28"/>
          <w:rtl w:val="true"/>
          <w:lang w:bidi="fa-IR"/>
        </w:rPr>
        <w:t>حتّی تنفذ سهام أهل البصرة،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فتربّص</w:t>
      </w:r>
      <w:r>
        <w:rPr>
          <w:rStyle w:val="FootnoteAnchor"/>
          <w:rtl w:val="true"/>
        </w:rPr>
        <w:footnoteReference w:id="478"/>
      </w:r>
      <w:r>
        <w:rPr>
          <w:rFonts w:ascii="IRNazanin" w:hAnsi="IRNazanin" w:eastAsia="IRNazanin"/>
          <w:color w:val="111111"/>
          <w:sz w:val="28"/>
          <w:sz w:val="28"/>
          <w:szCs w:val="28"/>
          <w:rtl w:val="true"/>
          <w:lang w:bidi="fa-IR"/>
        </w:rPr>
        <w:t>، فضربه علی علیه السلام بقائم السیف،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أدرکک عرق من امّک، وکان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احمل فلن تنالک الأسنّة وإنّ للموت علیک جنّة</w:t>
      </w:r>
    </w:p>
    <w:p>
      <w:pPr>
        <w:pStyle w:val="BookText"/>
        <w:rPr/>
      </w:pPr>
      <w:r>
        <w:rPr>
          <w:rFonts w:ascii="IRNazanin" w:hAnsi="IRNazanin" w:eastAsia="IRNazanin"/>
          <w:color w:val="111111"/>
          <w:sz w:val="28"/>
          <w:sz w:val="28"/>
          <w:szCs w:val="28"/>
          <w:rtl w:val="true"/>
          <w:lang w:bidi="fa-IR"/>
        </w:rPr>
        <w:t>ثمّ أخذ منه الرایة، وحمل علی أهل البصرة، فانهزموا، ثمّ رجع وردّ الرایة علیه،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اطعن بها طعن أبیک تحمد لا خیر فی الحرب إذا لم توقد</w:t>
      </w:r>
    </w:p>
    <w:p>
      <w:pPr>
        <w:pStyle w:val="BookText"/>
        <w:rPr/>
      </w:pPr>
      <w:r>
        <w:rPr>
          <w:rFonts w:ascii="IRNazanin" w:hAnsi="IRNazanin" w:eastAsia="IRNazanin"/>
          <w:color w:val="111111"/>
          <w:sz w:val="28"/>
          <w:sz w:val="28"/>
          <w:szCs w:val="28"/>
          <w:rtl w:val="true"/>
          <w:lang w:bidi="fa-IR"/>
        </w:rPr>
        <w:t>بالمشرفی والقنا المسدّد</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عبداللّه بن الزبیر محمّد ابن الحنفیة وابن عبّاس وجماعة من حضر من بنی هاشم فی شعب بمکّة،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تمضی الجمعة حتّی تبایعوا لی، أو أضرب أعناقکم وأحرقکم، ثمّ نهض إلیهم قبل الجمعة یرید حرقهم بالنیران، فالتزمه المسور بن مخرمة الزهری، وناشده اللّه أن یؤخّرهم إلی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الجمعة دعا محمّد ابن الحنفیة بغسول وثیاب بیض، فاغتسل وتلبّس وتحنّط ولا یشکّ بالقتل، وقد بعث المختار بن أبی عبیدة أبا عبداللّه الجدلی فی أربعة آلاف فارس، فلمّا نزلوا ذات عرق تعجّل منهم سبعون علی رواحلهم، حتّی دانوا مکّة صبیحة الجمعة ینادون یا محمّد، وقد شهروا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محمّد ابن الحنفیة الحسن بن الحسن بن علی بن أبی‌طالب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 للّه‌علیه حقّاً فلیشم سیفه، فلا حاجة لی بإمرة الناس إن أعطیتها عفواً قبلتها، ولو کرهوا ذلک لم نبزّهم إمرتهم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الذین حصرهم ابن الزبیر من بنی هشام فی شعب أبی‌طالب علیه السلام سبعة عشر نفساً، منهم محمّد ابن الحنفیة، وابن عبّاس، والحسن بن الحسن، وکان زید بن الحسن مع ابن الزبیر، ولم یکن معه من بنی هاشم غیره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مات ابن عبّاس رضی اللّه عنه بالطائف، خرج ابن الحنفیة إلی أبلة</w:t>
      </w:r>
    </w:p>
    <w:p>
      <w:pPr>
        <w:pStyle w:val="BookText"/>
        <w:rPr/>
      </w:pPr>
      <w:r>
        <w:rPr>
          <w:rFonts w:ascii="IRNazanin" w:hAnsi="IRNazanin" w:eastAsia="IRNazanin"/>
          <w:color w:val="111111"/>
          <w:sz w:val="28"/>
          <w:sz w:val="28"/>
          <w:szCs w:val="28"/>
          <w:rtl w:val="true"/>
          <w:lang w:bidi="fa-IR"/>
        </w:rPr>
        <w:t>الشام، فدعاه عبدالملک بن مروان إلی بیعته،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یقیم فی سلطانه</w:t>
      </w:r>
      <w:r>
        <w:rPr>
          <w:rStyle w:val="FootnoteAnchor"/>
          <w:rtl w:val="true"/>
        </w:rPr>
        <w:footnoteReference w:id="479"/>
      </w:r>
      <w:r>
        <w:rPr>
          <w:rFonts w:ascii="IRNazanin" w:hAnsi="IRNazanin" w:eastAsia="IRNazanin"/>
          <w:color w:val="111111"/>
          <w:sz w:val="28"/>
          <w:sz w:val="28"/>
          <w:szCs w:val="28"/>
          <w:rtl w:val="true"/>
          <w:lang w:bidi="fa-IR"/>
        </w:rPr>
        <w:t>من لا بیعة لی علیه، فعاد إلی شعب أبی‌طالب علیه السلام بمکّة، فأقام بها سنین، ولهذا قال کثیر ابن أبی‌جمعة عبدالرحمن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یر هذا الشیخ بالخیف من منی من الناس یعلم اللّه أنّه غیر ظالم</w:t>
      </w:r>
    </w:p>
    <w:p>
      <w:pPr>
        <w:pStyle w:val="BookText"/>
        <w:rPr/>
      </w:pPr>
      <w:r>
        <w:rPr>
          <w:rFonts w:ascii="IRNazanin" w:hAnsi="IRNazanin" w:eastAsia="IRNazanin"/>
          <w:color w:val="111111"/>
          <w:sz w:val="28"/>
          <w:sz w:val="28"/>
          <w:szCs w:val="28"/>
          <w:rtl w:val="true"/>
          <w:lang w:bidi="fa-IR"/>
        </w:rPr>
        <w:t>سمی النبی المصطفی وابن عمّه وأحمال أثقال وفکّاک غارم</w:t>
      </w:r>
    </w:p>
    <w:p>
      <w:pPr>
        <w:pStyle w:val="BookText"/>
        <w:rPr/>
      </w:pPr>
      <w:r>
        <w:rPr>
          <w:rFonts w:ascii="IRNazanin" w:hAnsi="IRNazanin" w:eastAsia="IRNazanin"/>
          <w:color w:val="111111"/>
          <w:sz w:val="28"/>
          <w:sz w:val="28"/>
          <w:szCs w:val="28"/>
          <w:rtl w:val="true"/>
          <w:lang w:bidi="fa-IR"/>
        </w:rPr>
        <w:t>تخبّر من لاقیت أنّک عائد بل العائد المحبوس فی سجن عارم</w:t>
      </w:r>
    </w:p>
    <w:p>
      <w:pPr>
        <w:pStyle w:val="BookText"/>
        <w:rPr/>
      </w:pPr>
      <w:r>
        <w:rPr>
          <w:rFonts w:ascii="IRNazanin" w:hAnsi="IRNazanin" w:eastAsia="IRNazanin"/>
          <w:color w:val="111111"/>
          <w:sz w:val="28"/>
          <w:sz w:val="28"/>
          <w:szCs w:val="28"/>
          <w:rtl w:val="true"/>
          <w:lang w:bidi="fa-IR"/>
        </w:rPr>
        <w:t>قال أبوحنیفة الدینوری فی کتاب 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 ابن الحنفیة بأبلة الشام، وهو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أبومحمّد کیسان بن کرب الضریر یقول بإمامة ابن الحنفیة، وإلیه ینسب الکیسانیة، کثیر بن عبدالرحمن، وحسّان السراج، والسید بن محمّد الحمیری، وقد رجع السید بن محمّد عنه، واعتذر إلی جعفر بن محمّد علیهما السلام بقوله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تجعفرت باسم اللّه واللّه أکبر وأیقنت أنّ اللّه یعفو ویغفر</w:t>
      </w:r>
    </w:p>
    <w:p>
      <w:pPr>
        <w:pStyle w:val="BookText"/>
        <w:rPr/>
      </w:pPr>
      <w:r>
        <w:rPr>
          <w:rFonts w:ascii="IRNazanin" w:hAnsi="IRNazanin" w:eastAsia="IRNazanin"/>
          <w:color w:val="111111"/>
          <w:sz w:val="28"/>
          <w:sz w:val="28"/>
          <w:szCs w:val="28"/>
          <w:rtl w:val="true"/>
          <w:lang w:bidi="fa-IR"/>
        </w:rPr>
        <w:t>وفیها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قائل حیّ برضوی محمّد وإن عاب جهّالٌ مقالی وأکثروا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کان قولی فی ابن خولة رابیاً معاندة منّی لنسل المطهّر</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ولّد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أباهاشم عبداللّه</w:t>
      </w:r>
      <w:r>
        <w:rPr>
          <w:rStyle w:val="FootnoteAnchor"/>
          <w:rtl w:val="true"/>
        </w:rPr>
        <w:footnoteReference w:id="481"/>
      </w:r>
      <w:r>
        <w:rPr>
          <w:rFonts w:ascii="IRNazanin" w:hAnsi="IRNazanin" w:eastAsia="IRNazanin"/>
          <w:color w:val="111111"/>
          <w:sz w:val="28"/>
          <w:sz w:val="28"/>
          <w:szCs w:val="28"/>
          <w:rtl w:val="true"/>
          <w:lang w:bidi="fa-IR"/>
        </w:rPr>
        <w:t>بن محمّد بن علی، لاُمّ ولد، حبسه الولید ابن عبدالملک فی شیء کان بینه وبین زید بن الحسن وأراد قتله، فوفد علیه علی ابن الحسین علیهما السلام، وسأله فی إطلاقه، فأطلقه، ثمّ قتله سلیمان بن عبدالملک، سقاه السمّ، فمات بالحمیمة والبلقاء من أرض الشام،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 بن محمّد بن علی، امّه جمانة</w:t>
      </w:r>
      <w:r>
        <w:rPr>
          <w:rStyle w:val="FootnoteAnchor"/>
          <w:rtl w:val="true"/>
        </w:rPr>
        <w:footnoteReference w:id="482"/>
      </w:r>
      <w:r>
        <w:rPr>
          <w:rFonts w:ascii="IRNazanin" w:hAnsi="IRNazanin" w:eastAsia="IRNazanin"/>
          <w:color w:val="111111"/>
          <w:sz w:val="28"/>
          <w:sz w:val="28"/>
          <w:szCs w:val="28"/>
          <w:rtl w:val="true"/>
          <w:lang w:bidi="fa-IR"/>
        </w:rPr>
        <w:t>بنت قیس بن مخرمة بن المطّلب بن عبدمناف، کان خطیباً عالماً رأس المرجئة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جمع المواعظ للحسن البصری، وانّ الحسن بن أبی‌الحسن أخذ منه مواعظه، وکان یخالف عشیرته فی الإمامة، ویبخس علیاً علیه السلام حظّه فی التفضیل، توفّی سنة مائة وهو ابن أربعین سنة، لا عقب 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وحمزة ابنی محمّد بن علی، من امّ ولد، درجا لا عقب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والقاسم بن محمّد، امّه الشهباء النوفلیة،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وإبراهیم</w:t>
      </w:r>
      <w:r>
        <w:rPr>
          <w:rStyle w:val="FootnoteAnchor"/>
          <w:rtl w:val="true"/>
        </w:rPr>
        <w:footnoteReference w:id="483"/>
      </w:r>
      <w:r>
        <w:rPr>
          <w:rFonts w:ascii="Amiri" w:hAnsi="Amiri" w:eastAsia="Amiri" w:cs="Amiri"/>
          <w:color w:val="111111"/>
          <w:sz w:val="28"/>
          <w:sz w:val="28"/>
          <w:szCs w:val="28"/>
          <w:rtl w:val="true"/>
          <w:lang w:bidi="ar-SA"/>
        </w:rPr>
        <w:t>بن محمّد، امّه سلیمة</w:t>
      </w:r>
      <w:r>
        <w:rPr>
          <w:rStyle w:val="FootnoteAnchor"/>
          <w:rtl w:val="true"/>
        </w:rPr>
        <w:footnoteReference w:id="484"/>
      </w:r>
      <w:r>
        <w:rPr>
          <w:rFonts w:ascii="IRNazanin" w:hAnsi="IRNazanin" w:eastAsia="IRNazanin"/>
          <w:color w:val="111111"/>
          <w:sz w:val="28"/>
          <w:sz w:val="28"/>
          <w:szCs w:val="28"/>
          <w:rtl w:val="true"/>
          <w:lang w:bidi="fa-IR"/>
        </w:rPr>
        <w:t>، لا عقب له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وعون بن محمّد، لا عقب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علی وإبراهیم وعون أولاد محمّد بن علی، ثمّ انقرض نسلهم، فمن انتسب الیوم إلیهم، فهو دعی کذّاب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ابن الحنفیة أولاده، ولا عقب له إلاّ من جعفر</w:t>
      </w:r>
      <w:r>
        <w:rPr>
          <w:rStyle w:val="FootnoteAnchor"/>
          <w:rtl w:val="true"/>
        </w:rPr>
        <w:footnoteReference w:id="485"/>
      </w:r>
      <w:r>
        <w:rPr>
          <w:rFonts w:ascii="IRNazanin" w:hAnsi="IRNazanin" w:eastAsia="IRNazanin"/>
          <w:color w:val="111111"/>
          <w:sz w:val="28"/>
          <w:sz w:val="28"/>
          <w:szCs w:val="28"/>
          <w:rtl w:val="true"/>
          <w:lang w:bidi="fa-IR"/>
        </w:rPr>
        <w:t>بن محمّد الأصغر، ویقال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رأس المذری</w:t>
      </w:r>
      <w:r>
        <w:rPr>
          <w:rStyle w:val="FootnoteAnchor"/>
          <w:rtl w:val="true"/>
        </w:rPr>
        <w:footnoteReference w:id="486"/>
      </w:r>
      <w:r>
        <w:rPr>
          <w:rFonts w:ascii="Amiri" w:hAnsi="Amiri" w:eastAsia="Amiri" w:cs="Amiri"/>
          <w:color w:val="111111"/>
          <w:sz w:val="28"/>
          <w:sz w:val="28"/>
          <w:szCs w:val="28"/>
          <w:rtl w:val="true"/>
          <w:lang w:bidi="ar-SA"/>
        </w:rPr>
        <w:t>، فکلّ المحمّدیة من ولد جعفر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وکثیر من العلماء یتوقّفون فی عقب محمّد بن علی، ولا یقولون أعقب جعفر بن محمّد الأصغر، ولکن نسب جعفر بن محمّد الأصغر صحیح لا مغمز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عبداللّه بن جعفر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w:t>
      </w:r>
      <w:r>
        <w:rPr>
          <w:rStyle w:val="FootnoteAnchor"/>
          <w:rtl w:val="true"/>
        </w:rPr>
        <w:footnoteReference w:id="487"/>
      </w:r>
      <w:r>
        <w:rPr>
          <w:rFonts w:ascii="IRNazanin" w:hAnsi="IRNazanin" w:eastAsia="IRNazanin"/>
          <w:color w:val="111111"/>
          <w:sz w:val="28"/>
          <w:sz w:val="28"/>
          <w:szCs w:val="28"/>
          <w:rtl w:val="true"/>
          <w:lang w:bidi="fa-IR"/>
        </w:rPr>
        <w:t>بن عبداللّه بن جعفر بن عبداللّه بن جعفر بن محمّد بن علی روی</w:t>
      </w:r>
    </w:p>
    <w:p>
      <w:pPr>
        <w:pStyle w:val="BookText"/>
        <w:rPr/>
      </w:pPr>
      <w:r>
        <w:rPr>
          <w:rFonts w:ascii="IRNazanin" w:hAnsi="IRNazanin" w:eastAsia="IRNazanin"/>
          <w:color w:val="111111"/>
          <w:sz w:val="28"/>
          <w:sz w:val="28"/>
          <w:szCs w:val="28"/>
          <w:rtl w:val="true"/>
          <w:lang w:bidi="fa-IR"/>
        </w:rPr>
        <w:t>عنه ابن عقدة تفسیر الباقر علیه السلام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المحمّدیة بالکوفة من ولد أبی‌یعلی حمزة بن علی بن الحسین بن زید بن جعفر ابن عبداللّه بن جعفر بن عبداللّه بن جعفر بن محمّد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جعفر بن عبداللّه أولاده الصریح من المحمّدیة</w:t>
      </w:r>
      <w:r>
        <w:rPr>
          <w:rStyle w:val="FootnoteAnchor"/>
          <w:rtl w:val="true"/>
        </w:rPr>
        <w:footnoteReference w:id="489"/>
      </w:r>
      <w:r>
        <w:rPr>
          <w:rFonts w:ascii="IRNazanin" w:hAnsi="IRNazanin" w:eastAsia="IRNazanin"/>
          <w:color w:val="111111"/>
          <w:sz w:val="28"/>
          <w:sz w:val="28"/>
          <w:szCs w:val="28"/>
          <w:rtl w:val="true"/>
          <w:lang w:bidi="fa-IR"/>
        </w:rPr>
        <w:t>، امّه حسنیة من أولاد إسماعیل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والمحمّدیة بفارس خاصّة بفسا</w:t>
      </w:r>
      <w:r>
        <w:rPr>
          <w:rStyle w:val="FootnoteAnchor"/>
          <w:rtl w:val="true"/>
        </w:rPr>
        <w:footnoteReference w:id="490"/>
      </w:r>
      <w:r>
        <w:rPr>
          <w:rFonts w:ascii="IRNazanin" w:hAnsi="IRNazanin" w:eastAsia="IRNazanin"/>
          <w:color w:val="111111"/>
          <w:sz w:val="28"/>
          <w:sz w:val="28"/>
          <w:szCs w:val="28"/>
          <w:rtl w:val="true"/>
          <w:lang w:bidi="fa-IR"/>
        </w:rPr>
        <w:t>من أولاد أبی‌الحسن أحمد بن محمّد ابن علی بن إسحاق بن جعفر بن عبداللّه بن جعفر بن عبدللّه بن جعفر بن محمّد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وإسحاق بن جعفر کان فقیهاً ورعاً، امّه جعفریة من ولد جعفر بن أبی‌طالب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المنتسبون إلی إبراهیم بن جعفر بن عبداللّه بن جعفر بن عبداللّه بن جعفر ابن محمّد بن علی بن أبی‌طالب بشیراز والأهواز لا یصحّ لهم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جماعة من العلماء بالنسب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محضراً عقد بالکوفة فیه خطوط جمیع الأشراف أنّ إبراهیم بن جعفر لا یصحّ له عقب</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المحمّدیة لا یحتمل الأدعیاء لقلّة عددهم فی البلاد، ولظهور</w:t>
      </w:r>
    </w:p>
    <w:p>
      <w:pPr>
        <w:pStyle w:val="BookText"/>
        <w:rPr/>
      </w:pPr>
      <w:r>
        <w:rPr>
          <w:rFonts w:ascii="IRNazanin" w:hAnsi="IRNazanin" w:eastAsia="IRNazanin"/>
          <w:color w:val="111111"/>
          <w:sz w:val="28"/>
          <w:sz w:val="28"/>
          <w:szCs w:val="28"/>
          <w:rtl w:val="true"/>
          <w:lang w:bidi="fa-IR"/>
        </w:rPr>
        <w:t>أمرهم، ورجوعهم فی النسب إلی رجل واحد، والمحمّدیة بقزوین الرؤساء، وبقم العلماء، وبالری السادة، من أولاد محمّد بن علی بن عبداللّه بن جعفر بن عبداللّه بن جعفر بن عبداللّه بن جعفر بن محمّد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الثلاثة التی انتهی إلیهم نسب المحمّدیة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جعفر، وإسحاق بن جعفر، وعبداللّه بن جعفر، جمعتها لک وعقدتها لیسهل علیک معرفته، ولا یضطرب علیک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 فی کتابه أنّ عدّة من أحصی</w:t>
      </w:r>
      <w:r>
        <w:rPr>
          <w:rStyle w:val="FootnoteAnchor"/>
          <w:rtl w:val="true"/>
        </w:rPr>
        <w:footnoteReference w:id="492"/>
      </w:r>
      <w:r>
        <w:rPr>
          <w:rFonts w:ascii="IRNazanin" w:hAnsi="IRNazanin" w:eastAsia="IRNazanin"/>
          <w:color w:val="111111"/>
          <w:sz w:val="28"/>
          <w:sz w:val="28"/>
          <w:szCs w:val="28"/>
          <w:rtl w:val="true"/>
          <w:lang w:bidi="fa-IR"/>
        </w:rPr>
        <w:t>آل أبی‌طالب علیه السلام فی سنة سبع وعشرین ومائتین بمدینة الرسول صلی الله علیه و آله وسائر الأمصار، فکانوا ألفاً وواحد وثلاثمائة وسبعین رجلاً، ومن الاناث ألفاً وإحدی وثلاثمائة وسبعین امرأة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 الحسن بن علی علیهما السلام ثلاثمائة وعشرة من الذکور، ومن الاناث ثلاثمائة وأربع عشرة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 الحسین علیه السلام أربعمائة وأربعین من الذکور، ومن الإناث أربعمائة وثلاثین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 محمّد ابن الحنفیة من الذکور خمسة وأربعین رجلاً، ومن الاناث خمساً وثلاثین إمرأة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 العبّاس بن علی علیهما السلام مائة وأربعین رجلاً، ومن الإناث مائتی وثلاثین امرأة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ولد عمر بن علی تسعین رجلاً، ومن الإناث مائة وستّ عشرة امرأة</w:t>
      </w:r>
      <w:r>
        <w:rPr>
          <w:rFonts w:eastAsia="IRNazanin" w:cs="IRNazanin"/>
          <w:color w:val="111111"/>
          <w:sz w:val="28"/>
          <w:szCs w:val="28"/>
          <w:rtl w:val="true"/>
          <w:lang w:bidi="fa-IR"/>
        </w:rPr>
        <w:t>.</w:t>
      </w:r>
      <w:bookmarkStart w:id="196" w:name="pg6240_35720"/>
    </w:p>
    <w:p>
      <w:pPr>
        <w:pStyle w:val="BookText"/>
        <w:rPr/>
      </w:pPr>
      <w:bookmarkEnd w:id="196"/>
      <w:r>
        <w:rPr>
          <w:rFonts w:ascii="IRNazanin" w:hAnsi="IRNazanin" w:eastAsia="IRNazanin"/>
          <w:color w:val="111111"/>
          <w:sz w:val="28"/>
          <w:sz w:val="28"/>
          <w:szCs w:val="28"/>
          <w:rtl w:val="true"/>
          <w:lang w:bidi="fa-IR"/>
        </w:rPr>
        <w:t xml:space="preserve">ومن ولد جعفر الطیّار مائتین وثلاثة وثمانین رجلاً، ومائتین وأربعین امرأة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عدّة ولد العبّاس بن عبدالمطّلب فی ذلک الوقت ثلاثة وثلاثین ألف نسمة من رجل وامرأة، سبحان اللّه ما أعجب الخبر، وما أکثر العبر فیه، وإنّما أوردته تصدیقاً لقولی إنّ أولاد محمّد ابن الحنفیة أقلّ الطالبیة عدداً</w:t>
      </w:r>
      <w:r>
        <w:rPr>
          <w:rFonts w:eastAsia="IRNazanin" w:cs="IRNazanin"/>
          <w:color w:val="111111"/>
          <w:sz w:val="28"/>
          <w:szCs w:val="28"/>
          <w:rtl w:val="true"/>
          <w:lang w:bidi="fa-IR"/>
        </w:rPr>
        <w:t>.</w:t>
      </w:r>
    </w:p>
    <w:p>
      <w:pPr>
        <w:pStyle w:val="Heading2"/>
        <w:numPr>
          <w:ilvl w:val="1"/>
          <w:numId w:val="1"/>
        </w:numPr>
        <w:rPr/>
      </w:pPr>
      <w:bookmarkStart w:id="197" w:name="__RefHeading___Toc1573044_237004111"/>
      <w:bookmarkStart w:id="198" w:name="_Toc72"/>
      <w:bookmarkEnd w:id="197"/>
      <w:r>
        <w:rPr>
          <w:rtl w:val="true"/>
        </w:rPr>
        <w:t>أعقاب الشهید أبی الفضل العبّاس بن علی بن أبی طالب</w:t>
      </w:r>
      <w:bookmarkEnd w:id="19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والشهید أبوالفضل العبّاس</w:t>
      </w:r>
      <w:r>
        <w:rPr>
          <w:rStyle w:val="FootnoteAnchor"/>
          <w:rtl w:val="true"/>
        </w:rPr>
        <w:footnoteReference w:id="493"/>
      </w:r>
      <w:r>
        <w:rPr>
          <w:rFonts w:ascii="IRNazanin" w:hAnsi="IRNazanin" w:eastAsia="IRNazanin"/>
          <w:color w:val="111111"/>
          <w:sz w:val="28"/>
          <w:sz w:val="28"/>
          <w:szCs w:val="28"/>
          <w:rtl w:val="true"/>
          <w:lang w:bidi="fa-IR"/>
        </w:rPr>
        <w:t xml:space="preserve">بن علی بن أبی‌طالب، امّه امّ البنین فاطمة بنت أبی‌المجل حزام بن خالد بن ربیعة بن الوحید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کعب بن عامر بن کلاب بن ربیعة بن عامر بن صعصعة بن معاویة بن بکر بن هوازن، واُمّها لیلی بنت سهیل بن عامر بن مالک، وهو ابن أبی‌برّة عامر ملاعب الأسنّة، واُمّها عمرة بنت الطفیل بن عامر، واُمّها کبشة بنت عروة الرجال</w:t>
      </w:r>
      <w:r>
        <w:rPr>
          <w:rStyle w:val="FootnoteAnchor"/>
          <w:rtl w:val="true"/>
        </w:rPr>
        <w:footnoteReference w:id="494"/>
      </w:r>
      <w:r>
        <w:rPr>
          <w:rFonts w:ascii="IRNazanin" w:hAnsi="IRNazanin" w:eastAsia="IRNazanin"/>
          <w:color w:val="111111"/>
          <w:sz w:val="28"/>
          <w:sz w:val="28"/>
          <w:szCs w:val="28"/>
          <w:rtl w:val="true"/>
          <w:lang w:bidi="fa-IR"/>
        </w:rPr>
        <w:t>بن عتبة بن جعفر بن کلاب، واُمّها فاطمة بنت عبدشمس بن عبدمناف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أبی‌طالب علیه السلام لعقیل بن أبی‌طالب، وهو أعلم قریش بالنسب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اطلب لی امرأة ولّدتها شجعان العرب حتّی تلد لی ولداً شجاعاً، فوقع الاختیار علی امّ البنین الکلابیة، وولدت له العبّاس بن علی وإخوته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یعقب أمیرالمؤمنین علیه السلام من مهیرة</w:t>
      </w:r>
      <w:r>
        <w:rPr>
          <w:rStyle w:val="FootnoteAnchor"/>
          <w:rtl w:val="true"/>
        </w:rPr>
        <w:footnoteReference w:id="495"/>
      </w:r>
      <w:r>
        <w:rPr>
          <w:rFonts w:ascii="Amiri" w:hAnsi="Amiri" w:eastAsia="Amiri" w:cs="Amiri"/>
          <w:color w:val="111111"/>
          <w:sz w:val="28"/>
          <w:sz w:val="28"/>
          <w:szCs w:val="28"/>
          <w:rtl w:val="true"/>
          <w:lang w:bidi="ar-SA"/>
        </w:rPr>
        <w:t>بعد فاطمة إلاّ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تخرج امّ البنین إلی أحد قبله ولا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أعطاه الحسین بن علی علیهما السلام رایته یوم کربلاء، ولیس یعرف بالطفّ قبر أحد ممّن قتل مع الحسین علیه السلام إلاّ قبر العبّاس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عمّنا العبّاس نافذ البصیرة، صلب الإیمان، جاهد مع أبی عبداللّه الحسین علیه السلام، واُبلی بلاءً حسناً، ومضی شهیداً، وورث إخوته من امّه، وورثه ابنه عبیداللّه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العبّاس وقد بلغ من سنّه أربعاً وثلاثین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الطفّ قدّم الحسین بن علی علیهما السلام إخوة العبّاس،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وعثمان وعبداللّه وأبوبکر حتّی قتلوا، فورثهم العبّاس، ثمّ قتل العبّاس، فورثهم جمیعاً ابنه عبیداللّه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 بن عمّار الدهنی</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قسّمتم غلّة فدک بعد ما رجعت علیکم؟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أعطینا ولد العبّاس بن علی الربع، والباقی لولد فاطمة علیها السلام، فأصاب بنی العبّاس بن علی أربعة أسهم الحصّة، أربعة نفر وورثوا علیاً علیه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أبوالیقظان سحیم</w:t>
      </w:r>
      <w:r>
        <w:rPr>
          <w:rStyle w:val="FootnoteAnchor"/>
          <w:rtl w:val="true"/>
        </w:rPr>
        <w:footnoteReference w:id="497"/>
      </w:r>
      <w:r>
        <w:rPr>
          <w:rFonts w:ascii="IRNazanin" w:hAnsi="IRNazanin" w:eastAsia="IRNazanin"/>
          <w:color w:val="111111"/>
          <w:sz w:val="28"/>
          <w:sz w:val="28"/>
          <w:szCs w:val="28"/>
          <w:rtl w:val="true"/>
          <w:lang w:bidi="fa-IR"/>
        </w:rPr>
        <w:t>بن حفص النسّابة، وعلی بن مجاهد الکابلی، ومحمّد بن عمر الواقدی، وعلی بن محمّد بن سیف المعاینی</w:t>
      </w:r>
      <w:r>
        <w:rPr>
          <w:rStyle w:val="FootnoteAnchor"/>
          <w:rtl w:val="true"/>
        </w:rPr>
        <w:footnoteReference w:id="498"/>
      </w:r>
      <w:r>
        <w:rPr>
          <w:rFonts w:ascii="IRNazanin" w:hAnsi="IRNazanin" w:eastAsia="IRNazanin"/>
          <w:color w:val="111111"/>
          <w:sz w:val="28"/>
          <w:sz w:val="28"/>
          <w:szCs w:val="28"/>
          <w:rtl w:val="true"/>
          <w:lang w:bidi="fa-IR"/>
        </w:rPr>
        <w:t>، وهشام بن محمّد</w:t>
      </w:r>
    </w:p>
    <w:p>
      <w:pPr>
        <w:pStyle w:val="BookText"/>
        <w:rPr/>
      </w:pPr>
      <w:r>
        <w:rPr>
          <w:rFonts w:ascii="IRNazanin" w:hAnsi="IRNazanin" w:eastAsia="IRNazanin"/>
          <w:color w:val="111111"/>
          <w:sz w:val="28"/>
          <w:sz w:val="28"/>
          <w:szCs w:val="28"/>
          <w:rtl w:val="true"/>
          <w:lang w:bidi="fa-IR"/>
        </w:rPr>
        <w:t>الکلبی، والشرقی ابن القطامی، والهیثم بن عدی، وأبوالقاسم خرداذبة، ومحمّد بن حبیب، والزبیر بن بکّار الزبیری، وعبداللّه بن سلیم القلبی</w:t>
      </w:r>
      <w:r>
        <w:rPr>
          <w:rStyle w:val="FootnoteAnchor"/>
          <w:rtl w:val="true"/>
        </w:rPr>
        <w:footnoteReference w:id="499"/>
      </w:r>
      <w:r>
        <w:rPr>
          <w:rFonts w:ascii="IRNazanin" w:hAnsi="IRNazanin" w:eastAsia="IRNazanin"/>
          <w:color w:val="111111"/>
          <w:sz w:val="28"/>
          <w:sz w:val="28"/>
          <w:szCs w:val="28"/>
          <w:rtl w:val="true"/>
          <w:lang w:bidi="fa-IR"/>
        </w:rPr>
        <w:t>، ومحمّد بن أبی‌حمرة العدوی، وحمزة بن الحسن الاصفهانی، وأحمد بن یحیی تغلب، ومحمّد ابن جریر الطبری، والشریف أبوالحسن یحیی بن الحسن بن عبیداللّه بن الحسین ابن علی بن الحسین بن علی بن أبی‌طالب، وأبوطاهر عیسی بن عبداللّه بن محمّد ابن عمر بن علی بن أبی‌طالب، والناصر الحسن بن علی بن الحسن بن علی بن عمر بن علی بن الحسین بن علی بن أبی‌طالب، إنّ کلّهم ذکروا أنّ العبّاس بن علی ولّد عبیداللّه بن العبّاس، من لبابة بنت عبیداللّه بن العبّاس بن عبدالمطّلب، ومنه أعقب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عبیداللّه بن العبّاس بن علی بن أبی‌طالب أربع عقائل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بنت الحسن بن علی بن أبی‌طالب، واُمّ علی بنت علی بن الحسین بن علی لم تلدا له، واُمّ أبیها بنت عبداللّه بن معبد بن العبّاس بن عبدالمطّلب، وابنة المسور</w:t>
      </w:r>
      <w:r>
        <w:rPr>
          <w:rStyle w:val="FootnoteAnchor"/>
          <w:rtl w:val="true"/>
        </w:rPr>
        <w:footnoteReference w:id="500"/>
      </w:r>
      <w:r>
        <w:rPr>
          <w:rFonts w:ascii="IRNazanin" w:hAnsi="IRNazanin" w:eastAsia="IRNazanin"/>
          <w:color w:val="111111"/>
          <w:sz w:val="28"/>
          <w:sz w:val="28"/>
          <w:szCs w:val="28"/>
          <w:rtl w:val="true"/>
          <w:lang w:bidi="fa-IR"/>
        </w:rPr>
        <w:t>بن مخرمة الزهری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وولّد عبیداللّه</w:t>
      </w:r>
      <w:r>
        <w:rPr>
          <w:rStyle w:val="FootnoteAnchor"/>
          <w:rtl w:val="true"/>
        </w:rPr>
        <w:footnoteReference w:id="501"/>
      </w:r>
      <w:r>
        <w:rPr>
          <w:rFonts w:ascii="IRNazanin" w:hAnsi="IRNazanin" w:eastAsia="IRNazanin"/>
          <w:color w:val="111111"/>
          <w:sz w:val="28"/>
          <w:sz w:val="28"/>
          <w:szCs w:val="28"/>
          <w:rtl w:val="true"/>
          <w:lang w:bidi="fa-IR"/>
        </w:rPr>
        <w:t>بن العبّاس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والحسن ابنی عبیداللّه، امّهما إبنة عبداللّه بن معبد بن العبّاس بن عبدالمطّلب، العدد والنسل فی ولد الحسن بن عبیداللّه، توفّی الحسن بن عبیداللّه وهو ابن سبع وستّین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وعبیداللّه بن الحسن بن عبیداللّه بن العبّاس الذی ولاّه المأمون مکّة والمدینة والیمن، وکان کبیر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والعبّاس</w:t>
      </w:r>
      <w:r>
        <w:rPr>
          <w:rStyle w:val="FootnoteAnchor"/>
          <w:rtl w:val="true"/>
        </w:rPr>
        <w:footnoteReference w:id="502"/>
      </w:r>
      <w:r>
        <w:rPr>
          <w:rFonts w:ascii="Amiri" w:hAnsi="Amiri" w:eastAsia="Amiri" w:cs="Amiri"/>
          <w:color w:val="111111"/>
          <w:sz w:val="28"/>
          <w:sz w:val="28"/>
          <w:szCs w:val="28"/>
          <w:rtl w:val="true"/>
          <w:lang w:bidi="ar-SA"/>
        </w:rPr>
        <w:t>بن الحسن بن عبیداللّه أکبر ولده، وکان مقرّباً بلیغاً خطیباً، ما رُئِی هاشمی أخطب</w:t>
      </w:r>
      <w:r>
        <w:rPr>
          <w:rStyle w:val="FootnoteAnchor"/>
          <w:rtl w:val="true"/>
        </w:rPr>
        <w:footnoteReference w:id="503"/>
      </w:r>
      <w:r>
        <w:rPr>
          <w:rFonts w:ascii="Amiri" w:hAnsi="Amiri" w:eastAsia="Amiri" w:cs="Amiri"/>
          <w:color w:val="111111"/>
          <w:sz w:val="28"/>
          <w:sz w:val="28"/>
          <w:szCs w:val="28"/>
          <w:rtl w:val="true"/>
          <w:lang w:bidi="ar-SA"/>
        </w:rPr>
        <w:t>لساناً منه، وکان مکیناً عند الرشید متوجّهاً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ومحمّد بن الحسن بن عبیداللّه من الزهّاد والعبّاد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وعبیداللّه بن الحسن بن عبیداللّه ممّن یحمل عنه العلم ویروی عنه، کان یروی عن زید بن علی، وجعفر بن محمّد علیهما السلام، وغیرهما، من ولاة المأمون</w:t>
      </w:r>
      <w:r>
        <w:rPr>
          <w:rStyle w:val="FootnoteAnchor"/>
          <w:rtl w:val="true"/>
        </w:rPr>
        <w:footnoteReference w:id="504"/>
      </w:r>
      <w:r>
        <w:rPr>
          <w:rFonts w:ascii="IRNazanin" w:hAnsi="IRNazanin" w:eastAsia="IRNazanin"/>
          <w:color w:val="111111"/>
          <w:sz w:val="28"/>
          <w:sz w:val="28"/>
          <w:szCs w:val="28"/>
          <w:rtl w:val="true"/>
          <w:lang w:bidi="fa-IR"/>
        </w:rPr>
        <w:t>، وکان وفد علیه بخراسان، ولاّه مکّة والمدینة والبحرین حربها وخراجها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عبیداللّه بن الحسن مع أحد إلاّ رأیت علیه بسطةً، وأقام الحجّ للناس</w:t>
      </w:r>
      <w:r>
        <w:rPr>
          <w:rStyle w:val="FootnoteAnchor"/>
          <w:rtl w:val="true"/>
        </w:rPr>
        <w:footnoteReference w:id="505"/>
      </w:r>
      <w:r>
        <w:rPr>
          <w:rFonts w:ascii="IRNazanin" w:hAnsi="IRNazanin" w:eastAsia="IRNazanin"/>
          <w:color w:val="111111"/>
          <w:sz w:val="28"/>
          <w:sz w:val="28"/>
          <w:szCs w:val="28"/>
          <w:rtl w:val="true"/>
          <w:lang w:bidi="fa-IR"/>
        </w:rPr>
        <w:t>سنة أربع وسنة خمس وسنة ستّ ومائتین، مات بالعراق فی زمن المأمون وهو ابن تسعین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والفضل</w:t>
      </w:r>
      <w:r>
        <w:rPr>
          <w:rStyle w:val="FootnoteAnchor"/>
          <w:rtl w:val="true"/>
        </w:rPr>
        <w:footnoteReference w:id="506"/>
      </w:r>
      <w:r>
        <w:rPr>
          <w:rFonts w:ascii="IRNazanin" w:hAnsi="IRNazanin" w:eastAsia="IRNazanin"/>
          <w:color w:val="111111"/>
          <w:sz w:val="28"/>
          <w:sz w:val="28"/>
          <w:szCs w:val="28"/>
          <w:rtl w:val="true"/>
          <w:lang w:bidi="fa-IR"/>
        </w:rPr>
        <w:t>بن الحسن بن عبیداللّه، شدید البدن، عظیم الشجاعة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وحمزة بن الحسن بن عبیداللّه أبوالقاسم، کان یشبه بأمیرالمؤمنین علی علیه السلام، خرج توقیع المأمون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حمزة بن الحسن بن عبیداللّه لشبهه بعلی بن أبی‌طالب علیه السلام مائة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w:t>
      </w:r>
      <w:r>
        <w:rPr>
          <w:rStyle w:val="FootnoteAnchor"/>
          <w:rtl w:val="true"/>
        </w:rPr>
        <w:footnoteReference w:id="507"/>
      </w:r>
      <w:r>
        <w:rPr>
          <w:rFonts w:ascii="Amiri" w:hAnsi="Amiri" w:eastAsia="Amiri" w:cs="Amiri"/>
          <w:color w:val="111111"/>
          <w:sz w:val="28"/>
          <w:sz w:val="28"/>
          <w:szCs w:val="28"/>
          <w:rtl w:val="true"/>
          <w:lang w:bidi="ar-SA"/>
        </w:rPr>
        <w:t>بن الحسن بن عبیداللّه، کان مطعاماً جواداً، فارساً شجاعاً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وإبراهیم</w:t>
      </w:r>
      <w:r>
        <w:rPr>
          <w:rStyle w:val="FootnoteAnchor"/>
          <w:rtl w:val="true"/>
        </w:rPr>
        <w:footnoteReference w:id="508"/>
      </w:r>
      <w:r>
        <w:rPr>
          <w:rFonts w:ascii="IRNazanin" w:hAnsi="IRNazanin" w:eastAsia="IRNazanin"/>
          <w:color w:val="111111"/>
          <w:sz w:val="28"/>
          <w:sz w:val="28"/>
          <w:szCs w:val="28"/>
          <w:rtl w:val="true"/>
          <w:lang w:bidi="fa-IR"/>
        </w:rPr>
        <w:t>بن الحسن بن عبیداللّه کان من الفقهاء والاُدباء الأجواد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السبعة من ولد الحسن بن عبیداللّه بن العبّاس بن علی بن أبی‌طالب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العبّاس</w:t>
      </w:r>
      <w:r>
        <w:rPr>
          <w:rStyle w:val="FootnoteAnchor"/>
          <w:rtl w:val="true"/>
        </w:rPr>
        <w:footnoteReference w:id="509"/>
      </w:r>
      <w:r>
        <w:rPr>
          <w:rFonts w:ascii="IRNazanin" w:hAnsi="IRNazanin" w:eastAsia="IRNazanin"/>
          <w:color w:val="111111"/>
          <w:sz w:val="28"/>
          <w:sz w:val="28"/>
          <w:szCs w:val="28"/>
          <w:rtl w:val="true"/>
          <w:lang w:bidi="fa-IR"/>
        </w:rPr>
        <w:t>بن الحسن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العبّاس بن الحسن، وکان لسان آل أبی‌طالب، أجمع الناس علی أنّهم لم یروا فی زمانه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 لمّا سمع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الناس بعدک یابن عبّاس، ومشی فی جنازته، وکانت تحته فاطمة بنت عبیداللّه بن إسحاق بن إبراهیم بن الحسن بن الحسن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عبیداللّه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عبیداللّه بن الحسن بن عبیداللّه بن العبّاس ابن علی، امّه خدیجة بنت علی بن الحسین بن علی بن الحسین بن علی بن أبی‌طالب، وکان المأمون یسمّیه الشیخ ابن الشیخ، وکانت تحت عبداللّه بن عبیداللّه هذا فاطمة بنت إبراهیم بن إسماعیل بن إبراهیم اخت الإمام القاسم بن إبراهیم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الفضل</w:t>
      </w:r>
      <w:r>
        <w:rPr>
          <w:rStyle w:val="FootnoteAnchor"/>
          <w:rtl w:val="true"/>
        </w:rPr>
        <w:footnoteReference w:id="510"/>
      </w:r>
      <w:r>
        <w:rPr>
          <w:rFonts w:ascii="IRNazanin" w:hAnsi="IRNazanin" w:eastAsia="IRNazanin"/>
          <w:color w:val="111111"/>
          <w:sz w:val="28"/>
          <w:sz w:val="28"/>
          <w:szCs w:val="28"/>
          <w:rtl w:val="true"/>
          <w:lang w:bidi="fa-IR"/>
        </w:rPr>
        <w:t>بن الحسن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الفضل، امّه جعفریة، وکان مشهوراً بالجمال،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ذکراً أتمّ جمالاً من محمّد بن الفضل بن</w:t>
      </w:r>
    </w:p>
    <w:p>
      <w:pPr>
        <w:pStyle w:val="BookText"/>
        <w:rPr/>
      </w:pPr>
      <w:r>
        <w:rPr>
          <w:rFonts w:ascii="IRNazanin" w:hAnsi="IRNazanin" w:eastAsia="IRNazanin"/>
          <w:color w:val="111111"/>
          <w:sz w:val="28"/>
          <w:sz w:val="28"/>
          <w:szCs w:val="28"/>
          <w:rtl w:val="true"/>
          <w:lang w:bidi="fa-IR"/>
        </w:rPr>
        <w:t>الحسن بن عبیداللّه بن العبّاس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أبوالقاسم حمزة بن الحسن بن عبیداللّه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حمزة أبامحمّد، امّه زینب</w:t>
      </w:r>
      <w:r>
        <w:rPr>
          <w:rStyle w:val="FootnoteAnchor"/>
          <w:rtl w:val="true"/>
        </w:rPr>
        <w:footnoteReference w:id="511"/>
      </w:r>
      <w:r>
        <w:rPr>
          <w:rFonts w:ascii="IRNazanin" w:hAnsi="IRNazanin" w:eastAsia="IRNazanin"/>
          <w:color w:val="111111"/>
          <w:sz w:val="28"/>
          <w:sz w:val="28"/>
          <w:szCs w:val="28"/>
          <w:rtl w:val="true"/>
          <w:lang w:bidi="fa-IR"/>
        </w:rPr>
        <w:t>بنت الحسن بن علی بن عبداللّه بن جعفر بن أبی‌طالب الطیّار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القاسم بالیمن عظیم القدر، أصاب بها زهاء مائة ألف دینار، وکان له جمال فارط، 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حمزة الفقیه، ومحمّد</w:t>
      </w:r>
      <w:r>
        <w:rPr>
          <w:rStyle w:val="FootnoteAnchor"/>
          <w:rtl w:val="true"/>
        </w:rPr>
        <w:footnoteReference w:id="512"/>
      </w:r>
      <w:r>
        <w:rPr>
          <w:rFonts w:ascii="IRNazanin" w:hAnsi="IRNazanin" w:eastAsia="IRNazanin"/>
          <w:color w:val="111111"/>
          <w:sz w:val="28"/>
          <w:sz w:val="28"/>
          <w:szCs w:val="28"/>
          <w:rtl w:val="true"/>
          <w:lang w:bidi="fa-IR"/>
        </w:rPr>
        <w:t>بن علی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إبراهیم بن الحسن بن عبیداللّه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Style w:val="FootnoteAnchor"/>
          <w:rtl w:val="true"/>
        </w:rPr>
        <w:footnoteReference w:id="513"/>
      </w:r>
      <w:r>
        <w:rPr>
          <w:rFonts w:ascii="IRNazanin" w:hAnsi="IRNazanin" w:eastAsia="IRNazanin"/>
          <w:color w:val="111111"/>
          <w:sz w:val="28"/>
          <w:sz w:val="28"/>
          <w:szCs w:val="28"/>
          <w:rtl w:val="true"/>
          <w:lang w:bidi="fa-IR"/>
        </w:rPr>
        <w:t>بن إبراهیم الفقیه ومحمّداً وأحمد ابنی إبراهیم، امّهما جعفریة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علی بن الحسن بن عبیداللّه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علی بن الحسن، کان له بالیمن ألف مولی عتاقة، وقع من فرسه فشلّت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وانقطع نسله، فلا عقب له الیوم، وکان له ابن یعرف بالزاکی محمّد بن علی ابن علی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انتسب إلیه من الیمنیة وغیره، فهو 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محمّد بن الحسن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امّه زینب بنت الحسن ابن علی بن عمر بن علی بن الحسین بن علی بن أبی‌طالب، لا عقب لمحمّد بن الحسن هذا ولا نسل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للحسن بن عبیداللّه سبعة بنین، أعقب منهم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والفضل، وعبیداللّه، وحمزة، وإبراهیم، ولا عقب لعلی بن الحسن، ومحمّد بن الحسن، فافهم</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العبّاس بن الحسن عشرة من الأولاد، العقب منهم لعبداللّه بن العبّاس لا غیر، أعقب من أولاد عبداللّه بن العبّاس بن الحسن بن عبیداللّه بن العبّاس بن علی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وعلی، وحمزة، وجعفر، وعبّاس الأصغر، وإبراهیم، وعبیداللّه، والفضل،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 ولد الفضل بن عبداللّه بن العبّاس بن الحسن بن عبیداللّه بن العبّاس بن علی عند جمیع النسّابة، وإنّما الصحیح نسب أولاد الفضل بن الحسن بن عبیداللّه، وربّما اشتبه هذا بذلک، وبینهما بعد، أحدهما صحیح، وهو نسب الفضل بن الحسن، والآخر غیر صحیح، وهو نسب الفضل بن عبداللّه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ولد عبداللّه بن العبّاس الیوم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السید الرئیس محسن</w:t>
      </w:r>
      <w:r>
        <w:rPr>
          <w:rStyle w:val="FootnoteAnchor"/>
          <w:rtl w:val="true"/>
        </w:rPr>
        <w:footnoteReference w:id="514"/>
      </w:r>
      <w:r>
        <w:rPr>
          <w:rFonts w:ascii="IRNazanin" w:hAnsi="IRNazanin" w:eastAsia="IRNazanin"/>
          <w:color w:val="111111"/>
          <w:sz w:val="28"/>
          <w:sz w:val="28"/>
          <w:szCs w:val="28"/>
          <w:rtl w:val="true"/>
          <w:lang w:bidi="fa-IR"/>
        </w:rPr>
        <w:t>بن الحسن بن محمّد بن حمزة بن عبداللّه بن العبّاس بن الحسن بن عبیداللّه بن العبّاس ابن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عبیداللّه بن الحسن بن عبیداللّه بن العبّاس بن علی بن أبی‌طالب سبعة بنین أعقبوا جمیعاً،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والحسن، ومحمّد الأصغر، ومحمّد الأکبر، وعلی، وجعفر،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محمّد بن عبیداللّه الأکبر لیسوا مثل أولاد محمّد بن عبیداللّه الأصغر فی صحّة النسب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بن عبیداللّه، فأولاده ینزلون صعدة الیمن والمهجم</w:t>
      </w:r>
      <w:r>
        <w:rPr>
          <w:rStyle w:val="FootnoteAnchor"/>
          <w:rtl w:val="true"/>
        </w:rPr>
        <w:footnoteReference w:id="515"/>
      </w:r>
      <w:r>
        <w:rPr>
          <w:rFonts w:ascii="IRNazanin" w:hAnsi="IRNazanin" w:eastAsia="IRNazanin"/>
          <w:color w:val="111111"/>
          <w:sz w:val="28"/>
          <w:sz w:val="28"/>
          <w:szCs w:val="28"/>
          <w:rtl w:val="true"/>
          <w:lang w:bidi="fa-IR"/>
        </w:rPr>
        <w:t>وتلک</w:t>
      </w:r>
    </w:p>
    <w:p>
      <w:pPr>
        <w:pStyle w:val="BookText"/>
        <w:rPr/>
      </w:pP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فارس من ولد علی بن عبیداللّه بن الحسن بن عبیداللّه بن العبّاس ابن علی قدر ثلاثمائة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محمّد بن الحسن بن محمّد بن الحسین بن علی بن عبیداللّه بن الحسن بن عبیداللّه بن العبّاس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المقتول رحمه الله، ولاّه عضدالدولة، ثمّ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بنیشابور الیوم الحسن</w:t>
      </w:r>
      <w:r>
        <w:rPr>
          <w:rStyle w:val="FootnoteAnchor"/>
          <w:rtl w:val="true"/>
        </w:rPr>
        <w:footnoteReference w:id="516"/>
      </w:r>
      <w:r>
        <w:rPr>
          <w:rFonts w:ascii="IRNazanin" w:hAnsi="IRNazanin" w:eastAsia="IRNazanin"/>
          <w:color w:val="111111"/>
          <w:sz w:val="28"/>
          <w:sz w:val="28"/>
          <w:szCs w:val="28"/>
          <w:rtl w:val="true"/>
          <w:lang w:bidi="fa-IR"/>
        </w:rPr>
        <w:t>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عبداللّه بن عبیداللّه بن الحسن بن عبیداللّه بن العبّاس، فولّد اثنین وعشرین ابناً، أعقب منهم ثمانیة</w:t>
      </w:r>
      <w:r>
        <w:rPr>
          <w:rStyle w:val="FootnoteAnchor"/>
          <w:rtl w:val="true"/>
        </w:rPr>
        <w:footnoteReference w:id="517"/>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Style w:val="FootnoteAnchor"/>
          <w:rtl w:val="true"/>
        </w:rPr>
        <w:footnoteReference w:id="518"/>
      </w:r>
      <w:r>
        <w:rPr>
          <w:rFonts w:ascii="IRNazanin" w:hAnsi="IRNazanin" w:eastAsia="IRNazanin"/>
          <w:color w:val="111111"/>
          <w:sz w:val="28"/>
          <w:sz w:val="28"/>
          <w:szCs w:val="28"/>
          <w:rtl w:val="true"/>
          <w:lang w:bidi="fa-IR"/>
        </w:rPr>
        <w:t>، وأحمد، وإسماعیل، وموسی</w:t>
      </w:r>
      <w:r>
        <w:rPr>
          <w:rStyle w:val="FootnoteAnchor"/>
          <w:rtl w:val="true"/>
        </w:rPr>
        <w:footnoteReference w:id="519"/>
      </w:r>
      <w:r>
        <w:rPr>
          <w:rFonts w:ascii="IRNazanin" w:hAnsi="IRNazanin" w:eastAsia="IRNazanin"/>
          <w:color w:val="111111"/>
          <w:sz w:val="28"/>
          <w:sz w:val="28"/>
          <w:szCs w:val="28"/>
          <w:rtl w:val="true"/>
          <w:lang w:bidi="fa-IR"/>
        </w:rPr>
        <w:t>، وجعفر، ویحیی، وعبداللّه، وطاهر، 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عبداللّه بن عبیداللّه بن الحسن بن عبیداللّه بن العبّاس بن علی لا یصحّ له عقب ألبتّة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انتمی إلیه فهو کذّاب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محمّد بن عبداللّه بن عبیداللّه بن الحسن خمسة وعشرین ابناً، العقب منهم لعشرة، وهم بالمدینة وعسفان والجحفة ومکّة والیمامة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Style w:val="FootnoteAnchor"/>
          <w:rtl w:val="true"/>
        </w:rPr>
        <w:footnoteReference w:id="520"/>
      </w:r>
      <w:r>
        <w:rPr>
          <w:rFonts w:ascii="IRNazanin" w:hAnsi="IRNazanin" w:eastAsia="IRNazanin"/>
          <w:color w:val="111111"/>
          <w:sz w:val="28"/>
          <w:sz w:val="28"/>
          <w:szCs w:val="28"/>
          <w:rtl w:val="true"/>
          <w:lang w:bidi="fa-IR"/>
        </w:rPr>
        <w:t>بن محمّد بن عبداللّه بن عبیداللّه بن الحسن بن عبیداللّه بن العبّاس بن علی، ووفد علی زید بن الحسن من المدینة، وتوفّی بطبرستان 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ولده کان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أبوطاهر الحسن بن حمزة بن القاسم بن محمّد بن عبداللّه ابن عبیداللّه بن الحسن بن عبیداللّه بن العبّاس بن علی، وولد عمّه أبوالحسن</w:t>
      </w:r>
      <w:r>
        <w:rPr>
          <w:rStyle w:val="FootnoteAnchor"/>
          <w:rtl w:val="true"/>
        </w:rPr>
        <w:footnoteReference w:id="521"/>
      </w:r>
      <w:r>
        <w:rPr>
          <w:rFonts w:ascii="IRNazanin" w:hAnsi="IRNazanin" w:eastAsia="IRNazanin"/>
          <w:color w:val="111111"/>
          <w:sz w:val="28"/>
          <w:sz w:val="28"/>
          <w:szCs w:val="28"/>
          <w:rtl w:val="true"/>
          <w:lang w:bidi="fa-IR"/>
        </w:rPr>
        <w:t>الشعرانی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وبشیراز</w:t>
      </w:r>
      <w:r>
        <w:rPr>
          <w:rStyle w:val="FootnoteAnchor"/>
          <w:rtl w:val="true"/>
        </w:rPr>
        <w:footnoteReference w:id="522"/>
      </w:r>
      <w:r>
        <w:rPr>
          <w:rFonts w:ascii="IRNazanin" w:hAnsi="IRNazanin" w:eastAsia="IRNazanin"/>
          <w:color w:val="111111"/>
          <w:sz w:val="28"/>
          <w:sz w:val="28"/>
          <w:szCs w:val="28"/>
          <w:rtl w:val="true"/>
          <w:lang w:bidi="fa-IR"/>
        </w:rPr>
        <w:t>ولد عبیداللّه بن الحسن بن إسماعیل بن عبداللّه بن 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الحسن بن محمّد بن الحسن بن إسماعیل بن عبداللّه بن عبیداللّه، وابنه الحسین بن الحسن بن محمّد ختن الشجری بآمل، وله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الفضل بن الحسن بن عبیداللّه ثمانیة بنین، أعقب منهم أربعة کانوا ینزلون عند صدقات علی علیه السلام بینبع وبرملة الشام، وکانوا بجبال بروجرد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Style w:val="FootnoteAnchor"/>
          <w:rtl w:val="true"/>
        </w:rPr>
        <w:footnoteReference w:id="523"/>
      </w:r>
      <w:r>
        <w:rPr>
          <w:rFonts w:ascii="IRNazanin" w:hAnsi="IRNazanin" w:eastAsia="IRNazanin"/>
          <w:color w:val="111111"/>
          <w:sz w:val="28"/>
          <w:sz w:val="28"/>
          <w:szCs w:val="28"/>
          <w:rtl w:val="true"/>
          <w:lang w:bidi="fa-IR"/>
        </w:rPr>
        <w:t>بن عبداللّه بن الفضل بن الحسن بن 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حمزة بن الحسن بن عبیداللّه سبعة بنین، أعقب منهم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الصوفی بن حمزة، وطاهر بن محمّد بن القاسم بن حمزة الذی خرج بفارس وغلب علیها، قتله الناجم هو البرقعی بالبصرة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ولده الیوم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Style w:val="FootnoteAnchor"/>
          <w:rtl w:val="true"/>
        </w:rPr>
        <w:footnoteReference w:id="524"/>
      </w:r>
      <w:r>
        <w:rPr>
          <w:rFonts w:ascii="IRNazanin" w:hAnsi="IRNazanin" w:eastAsia="IRNazanin"/>
          <w:color w:val="111111"/>
          <w:sz w:val="28"/>
          <w:sz w:val="28"/>
          <w:szCs w:val="28"/>
          <w:rtl w:val="true"/>
          <w:lang w:bidi="fa-IR"/>
        </w:rPr>
        <w:t>بن علی بن عبداللّه بن محمّد بن القاسم بن</w:t>
      </w:r>
    </w:p>
    <w:p>
      <w:pPr>
        <w:pStyle w:val="BookText"/>
        <w:rPr/>
      </w:pPr>
      <w:r>
        <w:rPr>
          <w:rFonts w:ascii="IRNazanin" w:hAnsi="IRNazanin" w:eastAsia="IRNazanin"/>
          <w:color w:val="111111"/>
          <w:sz w:val="28"/>
          <w:sz w:val="28"/>
          <w:szCs w:val="28"/>
          <w:rtl w:val="true"/>
          <w:lang w:bidi="fa-IR"/>
        </w:rPr>
        <w:t>حمزة بن الحسن بن عبیداللّه بن العبّاس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وبالبصرة حمزة بن الحسین بن حمزة بن محمّد بن القاسم بن حمزة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وبمرو ولد عبداللّه بن العبّاس بن القاسم بن حمزة بن الحسن بن 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وبتفلیس ومراغة وبردعة، وهم ولد علی بن الحسین بن القاسم بن القاسم ابن حمزة بن الحسن بن عبیداللّه بن العبّاس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إبراهیم بن الحسن بن عبیداللّه بن العبّاس خمسة رهط، العدد والثروة منهم فی ولد علی بن إبراهیم، واُمّه سعدی</w:t>
      </w:r>
      <w:r>
        <w:rPr>
          <w:rStyle w:val="FootnoteAnchor"/>
          <w:rtl w:val="true"/>
        </w:rPr>
        <w:footnoteReference w:id="525"/>
      </w:r>
      <w:r>
        <w:rPr>
          <w:rFonts w:ascii="IRNazanin" w:hAnsi="IRNazanin" w:eastAsia="IRNazanin"/>
          <w:color w:val="111111"/>
          <w:sz w:val="28"/>
          <w:sz w:val="28"/>
          <w:szCs w:val="28"/>
          <w:rtl w:val="true"/>
          <w:lang w:bidi="fa-IR"/>
        </w:rPr>
        <w:t>بنت عبدالعزیز بن العبّاس بن عبدالرحمن بن الحارث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ولده ببغداد ولد أبی‌الحسن علی بن یحیی بن علی بن إبراهیم، وکان أبوالحسن خلیفة أبی عبداللّه الداعی علی النقابة، ببغداد وواسط وسامرّاء خلق من ولد أبی‌العبّاس أحمد بن محمّد بن إسماعیل بن علی بن إبراهیم بن الحسن بن عبیداللّه بن العبّاس بن علی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الخمسة الذین أعقبوا من ولد الحسن بن عبیداللّه بن العبّاس بن علی بن أبی‌طالب، ذکرتهم مفصّلاً کما سمعتها وحفظتها، وأنا مبتدیءٌ بعون اللّه وتوفیقه بذکر نسب عمر بن علی بن أبی‌طالب، وهذا من أخباره إن شاء اللّه تعالی</w:t>
      </w:r>
      <w:r>
        <w:rPr>
          <w:rFonts w:eastAsia="IRNazanin" w:cs="IRNazanin"/>
          <w:color w:val="111111"/>
          <w:sz w:val="28"/>
          <w:szCs w:val="28"/>
          <w:rtl w:val="true"/>
          <w:lang w:bidi="fa-IR"/>
        </w:rPr>
        <w:t>.</w:t>
      </w:r>
      <w:bookmarkStart w:id="199" w:name="pg6240_35730"/>
    </w:p>
    <w:p>
      <w:pPr>
        <w:pStyle w:val="Heading2"/>
        <w:numPr>
          <w:ilvl w:val="1"/>
          <w:numId w:val="1"/>
        </w:numPr>
        <w:rPr/>
      </w:pPr>
      <w:bookmarkStart w:id="200" w:name="__RefHeading___Toc1573046_237004111"/>
      <w:bookmarkStart w:id="201" w:name="_Toc73"/>
      <w:bookmarkEnd w:id="199"/>
      <w:bookmarkEnd w:id="200"/>
      <w:r>
        <w:rPr>
          <w:rtl w:val="true"/>
        </w:rPr>
        <w:t>أعقاب عمر الأطرف</w:t>
      </w:r>
      <w:bookmarkEnd w:id="20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وأبوالحسین عمر</w:t>
      </w:r>
      <w:r>
        <w:rPr>
          <w:rStyle w:val="FootnoteAnchor"/>
          <w:rtl w:val="true"/>
        </w:rPr>
        <w:footnoteReference w:id="526"/>
      </w:r>
      <w:r>
        <w:rPr>
          <w:rFonts w:ascii="IRNazanin" w:hAnsi="IRNazanin" w:eastAsia="IRNazanin"/>
          <w:color w:val="111111"/>
          <w:sz w:val="28"/>
          <w:sz w:val="28"/>
          <w:szCs w:val="28"/>
          <w:rtl w:val="true"/>
          <w:lang w:bidi="fa-IR"/>
        </w:rPr>
        <w:t>بن علی بن أبی‌طالب، امّه التغلبیة، وهی الصهباء امّ حبیب بنت عبّاد بن ربیعة بن بحر</w:t>
      </w:r>
      <w:r>
        <w:rPr>
          <w:rStyle w:val="FootnoteAnchor"/>
          <w:rtl w:val="true"/>
        </w:rPr>
        <w:footnoteReference w:id="527"/>
      </w:r>
      <w:r>
        <w:rPr>
          <w:rFonts w:ascii="Amiri" w:hAnsi="Amiri" w:eastAsia="Amiri" w:cs="Amiri"/>
          <w:color w:val="111111"/>
          <w:sz w:val="28"/>
          <w:sz w:val="28"/>
          <w:szCs w:val="28"/>
          <w:rtl w:val="true"/>
          <w:lang w:bidi="ar-SA"/>
        </w:rPr>
        <w:t>بن العبد بن علقمة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سبی الیمامة، اشتراها أمیرالمؤمنین علیه السلام من سبی الیمامة، ومن سبی خالد بن الولید من عین التمر</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ورقیة توأمان، عاش عمر حتّی بلغ خمساً وثمانین سنة، ومات إخوته الذین لم یعقبوا قبله، وحاز نصف میراث أمیرالمؤمنین علیه السلام، مات بینبع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عمر دعاه الحسین بن علی علیهما السلام إلی الخروج معه، فلم یخرج، فلمّا أتاه مصرعه خرج فی معصفرات له وجلس بفناء داره،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الغلام الحازم، ولو خرجت معهم لذهبت فی العثرة</w:t>
      </w:r>
      <w:r>
        <w:rPr>
          <w:rStyle w:val="FootnoteAnchor"/>
          <w:rtl w:val="true"/>
        </w:rPr>
        <w:footnoteReference w:id="529"/>
      </w:r>
      <w:r>
        <w:rPr>
          <w:rFonts w:ascii="IRNazanin" w:hAnsi="IRNazanin" w:eastAsia="IRNazanin"/>
          <w:color w:val="111111"/>
          <w:sz w:val="28"/>
          <w:sz w:val="28"/>
          <w:szCs w:val="28"/>
          <w:rtl w:val="true"/>
          <w:lang w:bidi="fa-IR"/>
        </w:rPr>
        <w:t>ولقتلت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روایة من روی أنّ عمر حضر کربلاء وهرب لیلة عاشوراء، قعد فی جوالیق ولقّبوا أولاده بأولاد الجوالیق، لا یصحّ ذلک،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بمکّة مع ابن الزبیر، ولم یخرج إلی کربلاء، والسبب فی تلقیبهم بأولاد الجوالیق غیر ذلک، واللّه أعلم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 من بایع ابن الزبیر عمر بن علی، ثمّ بایع الحجّاج بعده، وهو الذی زوّج امّ کلثوم بنت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واُمّها بنت علی علیه السلام زینب واُمّها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الحجّاج بن یوسف، واستحیی أن یحضر الولیمة،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آتیکم لیلاً، فبعث إلیه الحجّاج أحضر، فلم یبق من أهلک من تحتشمه، فحضر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الحسین بن علی بن أبی‌طالب علیهم السلام یلی صدقات رسول اللّه صلی الله علیه و آله وصدقات أمیرالمؤمنین علیه السلام،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عمّک وبقیة أهلک فی صدقات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أفعل، فکتب علی بن الحسین علیهما السلام إلی عبدالملک بن مروان بذلک، فکتب عبدالملک إلی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عمر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Style w:val="FootnoteAnchor"/>
          <w:rtl w:val="true"/>
        </w:rPr>
        <w:footnoteReference w:id="530"/>
      </w:r>
      <w:r>
        <w:rPr>
          <w:rFonts w:ascii="IRNazanin" w:hAnsi="IRNazanin" w:eastAsia="IRNazanin"/>
          <w:color w:val="111111"/>
          <w:sz w:val="28"/>
          <w:sz w:val="28"/>
          <w:szCs w:val="28"/>
          <w:rtl w:val="true"/>
          <w:lang w:bidi="fa-IR"/>
        </w:rPr>
        <w:t>بن عمر بن علی أباجعفر، لا عقب لعمر بن علی إلاّ منه، فکلّ عمری فی الدنیا من ولد محمّد بن عمر بن علی بن أبی‌طالب، امّه أسماء بنت عقیل بن أبی‌طالب، توفّی محمّد بن عمر وهو ابن ثلاث وستّین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محمّد بن 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أباعیسی عبداللّه بن محمّد، وعبیداللّه</w:t>
      </w:r>
      <w:r>
        <w:rPr>
          <w:rStyle w:val="FootnoteAnchor"/>
          <w:rtl w:val="true"/>
        </w:rPr>
        <w:footnoteReference w:id="531"/>
      </w:r>
      <w:r>
        <w:rPr>
          <w:rFonts w:ascii="IRNazanin" w:hAnsi="IRNazanin" w:eastAsia="IRNazanin"/>
          <w:color w:val="111111"/>
          <w:sz w:val="28"/>
          <w:sz w:val="28"/>
          <w:szCs w:val="28"/>
          <w:rtl w:val="true"/>
          <w:lang w:bidi="fa-IR"/>
        </w:rPr>
        <w:t>، وعمر، امّهم خدیجة بنت علی بن الحسین بن علی بن أبی‌طالب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w:t>
      </w:r>
      <w:r>
        <w:rPr>
          <w:rStyle w:val="FootnoteAnchor"/>
          <w:rtl w:val="true"/>
        </w:rPr>
        <w:footnoteReference w:id="532"/>
      </w:r>
      <w:r>
        <w:rPr>
          <w:rFonts w:ascii="IRNazanin" w:hAnsi="IRNazanin" w:eastAsia="IRNazanin"/>
          <w:color w:val="111111"/>
          <w:sz w:val="28"/>
          <w:sz w:val="28"/>
          <w:szCs w:val="28"/>
          <w:rtl w:val="true"/>
          <w:lang w:bidi="fa-IR"/>
        </w:rPr>
        <w:t>بن محمّد بن عمر بن علی من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عبداللّه بن محمّد بن عمر بن علی وهو ابن سبع وخمسین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عبیداللّه وهو ابن سبع وستّین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عبداللّه</w:t>
      </w:r>
      <w:r>
        <w:rPr>
          <w:rStyle w:val="FootnoteAnchor"/>
          <w:rtl w:val="true"/>
        </w:rPr>
        <w:footnoteReference w:id="533"/>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ومحمّداً، امّهما امّ ولد، وعیسی بن عبداللّه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ویحیی</w:t>
      </w:r>
      <w:r>
        <w:rPr>
          <w:rStyle w:val="FootnoteAnchor"/>
          <w:rtl w:val="true"/>
        </w:rPr>
        <w:footnoteReference w:id="534"/>
      </w:r>
      <w:r>
        <w:rPr>
          <w:rFonts w:ascii="IRNazanin" w:hAnsi="IRNazanin" w:eastAsia="IRNazanin"/>
          <w:color w:val="111111"/>
          <w:sz w:val="28"/>
          <w:sz w:val="28"/>
          <w:szCs w:val="28"/>
          <w:rtl w:val="true"/>
          <w:lang w:bidi="fa-IR"/>
        </w:rPr>
        <w:t>بن عبداللّه، امّهما علویة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عیسی</w:t>
      </w:r>
      <w:r>
        <w:rPr>
          <w:rStyle w:val="FootnoteAnchor"/>
          <w:rtl w:val="true"/>
        </w:rPr>
        <w:footnoteReference w:id="536"/>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أباطاهر أحمد</w:t>
      </w:r>
      <w:r>
        <w:rPr>
          <w:rStyle w:val="FootnoteAnchor"/>
          <w:rtl w:val="true"/>
        </w:rPr>
        <w:footnoteReference w:id="537"/>
      </w:r>
      <w:r>
        <w:rPr>
          <w:rFonts w:ascii="IRNazanin" w:hAnsi="IRNazanin" w:eastAsia="IRNazanin"/>
          <w:color w:val="111111"/>
          <w:sz w:val="28"/>
          <w:sz w:val="28"/>
          <w:szCs w:val="28"/>
          <w:rtl w:val="true"/>
          <w:lang w:bidi="fa-IR"/>
        </w:rPr>
        <w:t>بن عیسی، امّه امّ ولد سندیة، له</w:t>
      </w:r>
      <w:r>
        <w:rPr>
          <w:rStyle w:val="FootnoteAnchor"/>
          <w:rtl w:val="true"/>
        </w:rPr>
        <w:footnoteReference w:id="538"/>
      </w:r>
      <w:r>
        <w:rPr>
          <w:rFonts w:ascii="IRNazanin" w:hAnsi="IRNazanin" w:eastAsia="IRNazanin"/>
          <w:color w:val="111111"/>
          <w:sz w:val="28"/>
          <w:sz w:val="28"/>
          <w:szCs w:val="28"/>
          <w:rtl w:val="true"/>
          <w:lang w:bidi="fa-IR"/>
        </w:rPr>
        <w:t>شعر ملیح، 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الجفون من الوسن حزنٌ یزید علی الحزن</w:t>
      </w:r>
    </w:p>
    <w:p>
      <w:pPr>
        <w:pStyle w:val="BookText"/>
        <w:rPr/>
      </w:pPr>
      <w:r>
        <w:rPr>
          <w:rFonts w:ascii="IRNazanin" w:hAnsi="IRNazanin" w:eastAsia="IRNazanin"/>
          <w:color w:val="111111"/>
          <w:sz w:val="28"/>
          <w:sz w:val="28"/>
          <w:szCs w:val="28"/>
          <w:rtl w:val="true"/>
          <w:lang w:bidi="fa-IR"/>
        </w:rPr>
        <w:t>لا منکر علی المؤمن وابکی الکرام بنی الحسن</w:t>
      </w:r>
    </w:p>
    <w:p>
      <w:pPr>
        <w:pStyle w:val="BookText"/>
        <w:rPr/>
      </w:pPr>
      <w:r>
        <w:rPr>
          <w:rFonts w:ascii="IRNazanin" w:hAnsi="IRNazanin" w:eastAsia="IRNazanin"/>
          <w:color w:val="111111"/>
          <w:sz w:val="28"/>
          <w:sz w:val="28"/>
          <w:szCs w:val="28"/>
          <w:rtl w:val="true"/>
          <w:lang w:bidi="fa-IR"/>
        </w:rPr>
        <w:t>کانوا عیون زمانهم لا طائشین ولا جبن</w:t>
      </w:r>
    </w:p>
    <w:p>
      <w:pPr>
        <w:pStyle w:val="BookText"/>
        <w:rPr/>
      </w:pPr>
      <w:r>
        <w:rPr>
          <w:rFonts w:ascii="IRNazanin" w:hAnsi="IRNazanin" w:eastAsia="IRNazanin"/>
          <w:color w:val="111111"/>
          <w:sz w:val="28"/>
          <w:sz w:val="28"/>
          <w:szCs w:val="28"/>
          <w:rtl w:val="true"/>
          <w:lang w:bidi="fa-IR"/>
        </w:rPr>
        <w:t>سلوا المذلّة عنهم غسل الثیاب من الدرن</w:t>
      </w:r>
    </w:p>
    <w:p>
      <w:pPr>
        <w:pStyle w:val="BookText"/>
        <w:rPr/>
      </w:pPr>
      <w:r>
        <w:rPr>
          <w:rFonts w:ascii="IRNazanin" w:hAnsi="IRNazanin" w:eastAsia="IRNazanin"/>
          <w:color w:val="111111"/>
          <w:sz w:val="28"/>
          <w:sz w:val="28"/>
          <w:szCs w:val="28"/>
          <w:rtl w:val="true"/>
          <w:lang w:bidi="fa-IR"/>
        </w:rPr>
        <w:t>فلأبکینّ علی الحسین بعولةٍ وعلی الحسن</w:t>
      </w:r>
    </w:p>
    <w:p>
      <w:pPr>
        <w:pStyle w:val="BookText"/>
        <w:rPr/>
      </w:pPr>
      <w:r>
        <w:rPr>
          <w:rFonts w:ascii="IRNazanin" w:hAnsi="IRNazanin" w:eastAsia="IRNazanin"/>
          <w:color w:val="111111"/>
          <w:sz w:val="28"/>
          <w:sz w:val="28"/>
          <w:szCs w:val="28"/>
          <w:rtl w:val="true"/>
          <w:lang w:bidi="fa-IR"/>
        </w:rPr>
        <w:t>وعلی ابن عاتکة الذی أثووه لیس بذی کفن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بالحسین صاحب فخّ الحسین بن علی بن الحسن بن الحسن بن الحسن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وبالحسن الحسن بن محمّد بن عبداللّه بن الحسن، وبابن عاتکة سلیمان</w:t>
      </w:r>
    </w:p>
    <w:p>
      <w:pPr>
        <w:pStyle w:val="BookText"/>
        <w:rPr/>
      </w:pPr>
      <w:r>
        <w:rPr>
          <w:rFonts w:ascii="IRNazanin" w:hAnsi="IRNazanin" w:eastAsia="IRNazanin"/>
          <w:color w:val="111111"/>
          <w:sz w:val="28"/>
          <w:sz w:val="28"/>
          <w:szCs w:val="28"/>
          <w:rtl w:val="true"/>
          <w:lang w:bidi="fa-IR"/>
        </w:rPr>
        <w:t>ابن عبداللّه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الصولی هذه الأبیات لعیسی بن عبداللّه بن الحسن بن الحسن، وهو غلط، وإنّما هی لعیسی بن عبداللّه بن محمّد بن عمر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عیسی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عیسی، ومحمّد بن یحیی بن عیسی، والحسن بن علی بن محمّد بن یحیی بن عیسی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یحیی بن عیسی بن 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زید بن الحسین بن محمّد بن یحیی بن عیسی بن عبداللّه بن محمّد بن عمر بن علی بن أبی‌طالب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یحیی بن عیسی بن عبداللّه غیر أولاد یحیی بن عبداللّه بن محمّد، وربما اشتبه ولد ذی بذا، ولا شکّ فی ولد یحیی بن عبداللّه بن محمّد،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جعفر بن محمّد بن عبداللّه بن محمّد بن عمر بن علی، وولّد إسحاق</w:t>
      </w:r>
      <w:r>
        <w:rPr>
          <w:rStyle w:val="FootnoteAnchor"/>
          <w:rtl w:val="true"/>
        </w:rPr>
        <w:footnoteReference w:id="539"/>
      </w:r>
      <w:r>
        <w:rPr>
          <w:rFonts w:ascii="IRNazanin" w:hAnsi="IRNazanin" w:eastAsia="IRNazanin"/>
          <w:color w:val="111111"/>
          <w:sz w:val="28"/>
          <w:sz w:val="28"/>
          <w:szCs w:val="28"/>
          <w:rtl w:val="true"/>
          <w:lang w:bidi="fa-IR"/>
        </w:rPr>
        <w:t>بن جعفر بن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جعفر بن یعقوب</w:t>
      </w:r>
      <w:r>
        <w:rPr>
          <w:rStyle w:val="FootnoteAnchor"/>
          <w:rtl w:val="true"/>
        </w:rPr>
        <w:footnoteReference w:id="540"/>
      </w:r>
      <w:r>
        <w:rPr>
          <w:rFonts w:ascii="IRNazanin" w:hAnsi="IRNazanin" w:eastAsia="IRNazanin"/>
          <w:color w:val="111111"/>
          <w:sz w:val="28"/>
          <w:sz w:val="28"/>
          <w:szCs w:val="28"/>
          <w:rtl w:val="true"/>
          <w:lang w:bidi="fa-IR"/>
        </w:rPr>
        <w:t>بن إسحاق بن جعفر بن محمّد بن عبداللّه بن محمّد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جعفر جماعة علی ما یقال، لا یمکننی أن أقول فیهم شیئاً، ولا یضبطون هم أنساب أنفسهم، ولا نحن أیضاً نضبطه أیضاً؛ لبعدهم عنّا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عبیداللّه بن محمّد بن عمر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الملقّب</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له عقب</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وإلیاس، ولا عقب</w:t>
      </w:r>
      <w:r>
        <w:rPr>
          <w:rStyle w:val="FootnoteAnchor"/>
          <w:rtl w:val="true"/>
        </w:rPr>
        <w:footnoteReference w:id="542"/>
      </w:r>
      <w:r>
        <w:rPr>
          <w:rFonts w:ascii="IRNazanin" w:hAnsi="IRNazanin" w:eastAsia="IRNazanin"/>
          <w:color w:val="111111"/>
          <w:sz w:val="28"/>
          <w:sz w:val="28"/>
          <w:szCs w:val="28"/>
          <w:rtl w:val="true"/>
          <w:lang w:bidi="fa-IR"/>
        </w:rPr>
        <w:t xml:space="preserve">له بإجماع من النسّابة والعلماء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ادّعی إلی إلیاس فهو کذّاب دعی</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عمر بن محمّد بن عمر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وإبراهیم من امّ ولد، لا عقب لهما الیوم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وبخراسان جماعة ینتسبون إلی إسماعیل بن عمر بن محمّد بن عمر ابن علی بن أبی‌طالب، لا یصحّ لهم نسب أصلاً ألبتّة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جعفر</w:t>
      </w:r>
      <w:r>
        <w:rPr>
          <w:rStyle w:val="FootnoteAnchor"/>
          <w:rtl w:val="true"/>
        </w:rPr>
        <w:footnoteReference w:id="545"/>
      </w:r>
      <w:r>
        <w:rPr>
          <w:rFonts w:ascii="IRNazanin" w:hAnsi="IRNazanin" w:eastAsia="IRNazanin"/>
          <w:color w:val="111111"/>
          <w:sz w:val="28"/>
          <w:sz w:val="28"/>
          <w:szCs w:val="28"/>
          <w:rtl w:val="true"/>
          <w:lang w:bidi="fa-IR"/>
        </w:rPr>
        <w:t>بن محمّد بن عمر بن علی، واُمّه امّ هاشم بنت جعفر بن جعدة بن هبیرة بن أبی‌وهب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حسیناً ومحمّداً وعمر بنی جعفر بن محمّد ابن عمر من امّ ولد ترکیة،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أکثر العلماء أجمعوا علی أنّ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 وما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وببلخ منهم جماعة جاؤونا من الحجاز منهم أحد</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عیسی العمری النسّابة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جعفر بن محمّد بن عمر بن</w:t>
      </w:r>
    </w:p>
    <w:p>
      <w:pPr>
        <w:pStyle w:val="BookText"/>
        <w:rPr/>
      </w:pPr>
      <w:r>
        <w:rPr>
          <w:rFonts w:ascii="IRNazanin" w:hAnsi="IRNazanin" w:eastAsia="IRNazanin"/>
          <w:color w:val="111111"/>
          <w:sz w:val="28"/>
          <w:sz w:val="28"/>
          <w:szCs w:val="28"/>
          <w:rtl w:val="true"/>
          <w:lang w:bidi="fa-IR"/>
        </w:rPr>
        <w:t>علی من الحسین ومحمّد لا یصحّ، وأولاده من عمر بن جعفر صحیح،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جمیع ذلک، 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 بن محمّد بن عمر بن علی الأطرف هو المختلف فی عقبه بما ذکرت،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وجعفر بن محمّد بن عبداللّه بن محمّد بن عمر بن علی هو الذی لا خلاف فی عقبه</w:t>
      </w:r>
      <w:r>
        <w:rPr>
          <w:rStyle w:val="FootnoteAnchor"/>
          <w:rtl w:val="true"/>
        </w:rPr>
        <w:footnoteReference w:id="547"/>
      </w:r>
      <w:r>
        <w:rPr>
          <w:rFonts w:ascii="IRNazanin" w:hAnsi="IRNazanin" w:eastAsia="IRNazanin"/>
          <w:color w:val="111111"/>
          <w:sz w:val="28"/>
          <w:sz w:val="28"/>
          <w:szCs w:val="28"/>
          <w:rtl w:val="true"/>
          <w:lang w:bidi="fa-IR"/>
        </w:rPr>
        <w:t>، وربما اشتبه علی کثیر من الناس أمرهما، فطعن فی هذا وصحّح نسب ذلک، وإنّما نبّهت علیه لتزول هذه الشبهة، وقد احترزت فیما أوردت وما قصدت طعناً من عندی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ذکرته من نسب عمر بن علی بن أبی‌طالب، وهو آخر الکتاب، واللّه الموفّق للصواب، وإلیه الرغبة فی العفو والسلام، وحسبنا اللّه ونعم الوکیل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 استنساخ هذه الرسالة الشریفة فی الیوم الثالث من جمادی الأوّل سنة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علی ید العبد الفقیر السید مهدی الرجائی عفی عنه، فی بلدة قم المقدّسة حرم أهل البیت وعشّ آل محمّد علیهم السلام</w:t>
      </w:r>
      <w:r>
        <w:rPr>
          <w:rFonts w:eastAsia="IRNazanin" w:cs="IRNazanin"/>
          <w:color w:val="111111"/>
          <w:sz w:val="28"/>
          <w:szCs w:val="28"/>
          <w:rtl w:val="true"/>
          <w:lang w:bidi="fa-IR"/>
        </w:rPr>
        <w:t>.</w:t>
      </w:r>
      <w:bookmarkStart w:id="202" w:name="pg6240_35736"/>
    </w:p>
    <w:p>
      <w:pPr>
        <w:pStyle w:val="Heading2"/>
        <w:numPr>
          <w:ilvl w:val="1"/>
          <w:numId w:val="1"/>
        </w:numPr>
        <w:rPr/>
      </w:pPr>
      <w:bookmarkStart w:id="203" w:name="__RefHeading___Toc1573048_237004111"/>
      <w:bookmarkStart w:id="204" w:name="_Toc74"/>
      <w:bookmarkEnd w:id="202"/>
      <w:bookmarkEnd w:id="203"/>
      <w:r>
        <w:rPr>
          <w:rtl w:val="true"/>
        </w:rPr>
        <w:t>فهرس الرسالة</w:t>
      </w:r>
      <w:bookmarkEnd w:id="204"/>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إسمه ونسبه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الإطراء علیه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مشایخه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تآلیفه القیمة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حول الکتاب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من هو الوزیر الرفیع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لفت نظر حول نسخة الرسالة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الصفحة الاُولی من النسخة المخطوطة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الصفحة الأخیرة من النسخة المخطوطة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سرّ السلسلة العلویة فی أنساب السادة العلویة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قاعدة نسبیة </w:t>
      </w:r>
      <w:r>
        <w:rPr>
          <w:rFonts w:eastAsia="IRNazanin" w:cs="IRNazanin"/>
          <w:color w:val="111111"/>
          <w:sz w:val="28"/>
          <w:szCs w:val="28"/>
          <w:lang w:bidi="fa-IR"/>
        </w:rPr>
        <w:t>21</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هاشم 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أولاد عبدالمطّلب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أولاد أبی‌طالب علیه السلام الذین أعقبوا من فاطمة بنت أسد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أعقاب الإمام الحسن المجتبی علیه السلام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أعقاب أبی‌محمّد الحسن المثنّی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ترجمة الحسن المثنّی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أعقاب عبداللّه المحض بن الحسن المثنّی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أعقاب محمّد النفس الزکیة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أعقاب إبراهیم قتیل باخمرا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أعقاب موسی الجون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أعقاب یحیی صاحب الدیلم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أعقاب سلیمان بن عبداللّه المحض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أعقاب إدریس بن عبداللّه المحض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أعقاب الحسن المثلّث بن الحسن المثنی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أعقاب إبراهیم الغمر بن الحسن المثنّی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أعقاب إبراهیم طباطبا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أعقاب القاسم الرسّی بن إبراهیم طباطبا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أعقاب داود بن الحسن المثنّی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أعقاب جعفر بن الحسن المثنّی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أعقاب عبیداللّه الأمیر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أعقاب زید بن الحسن المجتبی </w:t>
      </w:r>
      <w:r>
        <w:rPr>
          <w:rFonts w:eastAsia="IRNazanin" w:cs="IRNazanin"/>
          <w:color w:val="111111"/>
          <w:sz w:val="28"/>
          <w:szCs w:val="28"/>
          <w:lang w:bidi="fa-IR"/>
        </w:rPr>
        <w:t>48</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الحسن الأمیر بن زید بن الحسن المجتبی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أعقاب القاسم بن الحسن الأمیر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أعقاب زید بن الحسن الأمیر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أعقاب علی بن الحسن الأمیر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أعقاب إبراهیم بن الحسن الأمیر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أعقاب عبداللّه بن الحسن الأمیر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أعقاب إسحاق بن الحسن الأمیر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أعقاب إسماعیل بن الحسن الأمیر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أعقاب الإمام أبی عبداللّه الحسین الشهید علیه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أعقاب الإمام أبی‌محمّد زین العابدین علیه 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أعقاب الإمام أبی‌جعفر محمّدالباقر علیه السلام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أعقاب الإمام أبی عبداللّه جعفر الصادق علیه السلام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أعقاب إسماعیل بن جعفر الصادق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أعقاب الإمام موسی الکاظم علیه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أعقاب الإمام أبی‌الحسن علی الرضا علیه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أعقاب الإمام محمّد التقی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أعقاب الإمام علی الهادی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أعقاب الإمام الحسن العسکری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أعقاب موسی المبرقع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أعقاب جعفر الزکی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أعقاب إسحاق بن موسی الکاظم </w:t>
      </w:r>
      <w:r>
        <w:rPr>
          <w:rFonts w:eastAsia="IRNazanin" w:cs="IRNazanin"/>
          <w:color w:val="111111"/>
          <w:sz w:val="28"/>
          <w:szCs w:val="28"/>
          <w:lang w:bidi="fa-IR"/>
        </w:rPr>
        <w:t>74</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الحسین بن موسی الکاظم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أعقاب حمزة بن موسی الکاظم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أعقاب جعفر بن موسی الکاظم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أعقاب الحسن بن موسی الکاظم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أعقاب هارون بن موسی الکاظم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أعقاب إبراهیم بن موسی الکاظم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أعقاب العبّاس بن موسی الکاظم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أعقاب إسماعیل بن موسی الکاظم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أعقاب محمّد بن موسی الکاظم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أعقاب عبداللّه بن موسی الکاظم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أعقاب عبیداللّه بن موسی الکاظم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أعقاب إسحاق بن جعفر الصادق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أعقاب محمّد الدیباج بن جعفر الصادق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أعقاب علی العریضی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أعقاب عبداللّه الباهر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أعقاب عمر الأشرف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أعقاب زید الشهید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ترجمة زید الشهید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أعقاب الحسین ذی‌الدمعة بن زید الشهید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أعقاب عیسی مؤتم الأشبال بن زید الشهید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أعقاب محمّد بن زید الشهید </w:t>
      </w:r>
      <w:r>
        <w:rPr>
          <w:rFonts w:eastAsia="IRNazanin" w:cs="IRNazanin"/>
          <w:color w:val="111111"/>
          <w:sz w:val="28"/>
          <w:szCs w:val="28"/>
          <w:lang w:bidi="fa-IR"/>
        </w:rPr>
        <w:t>107</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الحسین الأصغر بن زین العابدین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أعقاب عبیداللّه الأعرج بن الحسین الأصغر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أعقاب عبداللّه بن الحسین الأصغر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أعقاب جعفر الحجّة بن عبیداللّه الأعرج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أعقاب علی بن الحسین الأصغر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أعقاب الحسن بن الحسین الأصغر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أعقاب سلیمان بن الحسین الأصغر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أعقاب علی بن علی زین العابدین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أعقاب محمّد ابن الحنفیة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ترجمة محمّد ابن الحنفیة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أعقاب جعفر بن محمّد ابن الحنفیة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أعقاب أبی‌الفضل العبّاس الشهید علیه السلام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أعقاب عبیداللّه الأمیر بن العبّاس الشهید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أعقاب عمر الأطرف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نهایة الرسالة </w:t>
      </w:r>
      <w:r>
        <w:rPr>
          <w:rFonts w:eastAsia="IRNazanin" w:cs="IRNazanin"/>
          <w:color w:val="111111"/>
          <w:sz w:val="28"/>
          <w:szCs w:val="28"/>
          <w:lang w:bidi="fa-IR"/>
        </w:rPr>
        <w:t>146</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الرسالة </w:t>
      </w:r>
      <w:r>
        <w:rPr>
          <w:rFonts w:eastAsia="Amiri" w:cs="Amiri" w:ascii="Amiri" w:hAnsi="Amiri"/>
          <w:color w:val="111111"/>
          <w:sz w:val="28"/>
          <w:szCs w:val="28"/>
          <w:lang w:bidi="ar-SA"/>
        </w:rPr>
        <w:t>149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مشجّر کبیر فی أنساب الحسنیة والحسینیة والعلویة العبّاسیة و المحمّدیة و العمریة و العقیلیة والجعفریة والهاشمیة، فی غایة الاتقان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للّه‌الواحد القدیم، العدل الرحیم، القادر الحیّ الجواد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الأخبار التی ذکرتها وغیرها ممّا لم أذکره مخافة التطویل، حدانی علی تألیف هذا الکتاب الشریف والمشجّر المنیف، الذی جمعت فیه أنساب آل الرسول، وجمیع ما جمعته فیه من أخبارهم، وخروج من خرج منهم ودعا إلی الحقّ، وأمر بالمعروف ونهی عن المنکر، ومن قتل منهم، ومن قیل بإمامته من اولی الأمر، إلی یومنا هذا، وهو سنة ثمانین وثلاثمائة، وذکرت امّهاتهم وأعمارهم، وغیر ذلک ممّا یتّصل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ما سألنی بعض الأصحاب من السادة الأشراف المقیمین بماوراء النهر ودون النهر أیّدهم اللّه تعالی، من حاجتهم إلی کتاب فی أنساب الطالبیة والعبّاسیة، یکون إماماً لهم یرجعون إلیه عند الحاجة، وعند ورود من یرد علیهم من الغرباء ممّن لا یعرفونهم بأعیانهم، ولا یکونون معروفین مشهورین بالنسب، ولیعرف الأدعیاء من</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المطبوع فی مقدّمة کتاب لباب الأنساب للبیهقی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التاریخ، وقال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وهو تحریف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من هذا الوزیر احتمالات، والصحیح أنّه الوزیر الجلیل‌صاحب بن عبّاد، راجع مقدّمة الکتاب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 هاشماً لهشمه الثرید للحاجّ، وکان یدعی القمر، ویسمّی زاد الرکب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العلی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وحالاً من نواحی الفلسطین المحتلّة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خمس وعشرین، وعندی فی هذا التحدید من السنّ تأمّل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شیبة الحمد،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عامر، وإنّما سمّی شیبة لأنّه ولد وفی رأسه‌شعرة بیضاء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ضعیفة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عمران،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کنیته، والصحیح أنّ اسم‌أبی‌طالب عبدمناف، وبذلک نطقت وصیة أبیه عبدالمطّلب حین أوصی إلیه برسول‌اللّه صلی الله علیه و آله، وهو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اُوصیک یا عبدمناف بعدی بواحدٍ بعد أبیه فردوقوله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 من کنّیته بطالب عبدمنافٍ وهو ذو تجارب</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فاطمة بنت عمرو بن عائذ بن عمران بن مخزوم بن مرّة بن کعب بن لؤی ابن غالب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الصحیح فی الیوم السادس والعشرین من رجب المبارک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أبوطالب مع شرفه وتقدّمه جمّ المناقب، غزیر الفضائل، ومن أعظم</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أنّ طالب أکرهته قریش علی الخروج إلی بدر، ففقد فلم یعرف له خبر،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أکره فرسه بالبحر حتّی غرق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عبدالمطّلب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عقیل بن أبی‌طالب یکنّی أبایزید، وکان أبوطالب یحبّه حبّاً شدیداً، ولذا قال له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لاُحبّک حبّین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لک، وحبّاً لحبّ أبی‌طالب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عقیل نسّابة عالماً بأنساب العرب وقریش، وکان حاضر الجواب، وله فی ذلک أخبار کثیرة، واُضرّ فی آخر عمره، وعقبه من ولده محمّد لا غیر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وعقب محمّد هذا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أبی‌محمّد عبداللّه، کان فقیهاً محدّثاً جلیلاً، واُمّه‌زینب الصغری بنت أمیرالمؤمنین علیه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جعفر بن أبی‌طالب یکنّی أبا عبداللّه، وأباالمساکین؛ لرأفته علیهم‌وإحسانه إلیهم، وکان قد هاجر إلی الحبشة فی من هاجر إلیها، ورجع منها، فوصل إلی رسول اللّه صلی الله علیه و آله یوم فتح خیبر، 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أدری بأیّهما أنا أشدّ فرحاً بفتح خیبر أم بقدوم جعفر، ولهذا یقال لجعفر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الهجرتین، یعنی هجرة الحبشة، وهجرة المدینة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مع الإمام الحسین علیه السلام یوم الطفّ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الزینبی، نسبة إلی امّه زینب الکبری بنت علی بن أبی‌طالب علیه 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العرضی، نسبة إلی العرض موضع بقرب المدینة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الأشرم، وهو غیر صحیح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الأثرم، امّه امّ ولد، کان عالماً عاملاً فاضلاً کاملاً، جمّ الفضائل، حسن الشمائل، وانقرض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امّ إسحاق بنت طلحة بن عبیداللّه التیمی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له فضل، ولم یکن له ذکر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عقب فانقرضوا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سیّار، کما فی بعض المعاجم النسبیة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الحسن المثنّی وحیاته العلمیة والاجتماعیة إلی کتابنا المحدّثون‌من آل أبی‌طالب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والکواکب المشرقة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الهلالتین ساقطة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المعالم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المحض لمکانه من الحسنین علیهما السلام؛ لأنّ أباه الحسن بن الحسن، واُمّه‌فاطمة بنت الحسین، وکان یشبه برسول اللّه صلی الله علیه و آله، وکان شیخ بنی‌هاشم فی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من آل أبی‌طالب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والکواکب المشرقة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من آل أبی‌طالب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والکواکب المشرقة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والصحیح امّ سلمة بنت الحسن المثلّث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فاختة بنت فلیح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أبوالزفت، امّه امّ سلمة بنت محمّد بن الحسن بن الحسن بن الحسن المجتبی، حضر فخّاً مع الحسین بن علی العابد، فأصابه سهم، ففرّ وجیء به إلی العبّاسیین، فضربوا عنقه صبراً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أنّه قتل بکابل فی جبل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علج، وحمل رأسه إلی المنصور، فأخذه الحسن بن زید بن الحسن السبط، فصعد به المنبر وجعل یشهّره للناس،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الأشتر الکابلی، ولعلّ السند فی القدیم کان یطلق علی کابل أیضاً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هما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أبومحمّد الحسن الأعور النقیب بالکوفة، قتلته بنو طی بفید ودفن بها، وقبره فی طریق مکّة من الکوفة، وذلک فی ذی‌الحجّة سنة احدی وخمسین‌ومائتین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من آل أبی‌طالب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والکواکب‌المشرقة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قریة قرب الکوفة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العمری 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فی ذی‌الحجّة من السنة المذکورة، وحمل‌أبی‌الکرام رأسه إلی مصر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وجیهاً متقدّماً، وطلبت له زوجته أماناً من المهدی لمّا حجّ، فأعطاه إیّاه، وکان المنصور الدوانیقی قد بالغ فی طلبه وطلب عیسی مؤتم الأشبال بعد قتل إبراهیم، فلم یقدر علیهما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ملیکة بنت عبداللّه بن أشیم بن غیلان بن طواد بن مالک بن حنظلة بن مالک بن زید مناة بن تمیم بن مرّة بن أدّ بن طانجة بن إلیاس بن مضر التمیمی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الحجازی العیصی،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الأعرابی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الأزرق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من آل أبی‌طالب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والکواکب‌المشرقة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وهو غیر صحیح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الصالح، ویلقّب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وکان المأمون قد عیّن علیه، فخرج عبداللّه علی وجهه هارباً من بنی العبّاس إلی البادیة ومات بها، وله شعر، وقد روی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من آل أبی‌طالب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الاُخیضر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أمیراً بالیمامة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 الاُمراء بالیمامة، خرج بالمدینة سنة خمس ومائتین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بالحجاز، وغلب علی مکّة أیّام المستعین، ومات علی فراشه فجأة فی‌ربیع الأوّل سنة اثنتین وخمسین ومائتین، وانقرض عقبه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أمیراً بالیمامة، وأعقب بها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الأبتثی، وکان یحیی قد هرب إلی بلاد الدیلم وظهر هناک، واجتمع‌علیه الناس، وبایعه أهل تلک الأعمال، وعظم أمره، وقلق الرشید لذلک وأهمّه، ثمّ أخذه وقتله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667:3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 قرشیة، وهو غیر صحیح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 وهو شیخ الشرف العبیدلی، کما فی العمدة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بإدریس الصوفی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وحده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من ثلاثة رجال،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وسلیمان، وإبراهیم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یرجّونهم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بفخّ شهیداً مع الحسین بن علی بن الحسن المثلّث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الکواکب‌الکشرقة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عاتکة بنت عبدالملک بن الحارث المخزومی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لشاشة،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سایبة، کما أوردته فی کتابی المعقبون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إلی المغرب ومات بها بقریة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تلمیسین، وجمیع عقبه بالمغرب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والمهجر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أصغر ولد عبداللّه المحض، وکان مع الجسین صاحب فخّ، فلمّا قتل الحسین‌انهزم حتّی لحق بالمغرب، فسیمّ هناک،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حریز، وهو غیر صحیح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قیس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وفی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جوارح، حوایج</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فی حبس المنصور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 وفی المعقبون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له أعقاباً فی کتابی المعقبون من آل أبی‌طالب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ویعرف بالعابد السجّاد ذی‌الثفنات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بالمکفوف الینبعی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وذکرت له أعقاباً فی کتابی المعقبون من آل أبی‌طالب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لجوده، وکان سیداً شریفاً، روی الحدیث، وهو صاحب‌الصندوق بالکوفة یزار قبره، وقبض علیه أبوجعفر المنصور مع أخیه، وتوفّی فی حبسه سنة خمس وأربعین ومائة، وله تسع وستّون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 المحدّثون من آل أبی‌طالب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والکواکب المشرقة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بالدیباج، ویلقّب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فخّاً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عافیة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فخّاً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وهو غیر صحیح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بفخّ، وهو غیر صحیح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بابن معیّة، نسبة إلی امّه معیة بنت محمّد بن حارثة بن معاویة بن‌إسحاق بن زید بن حارثة الکوفی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درج ولیس له عقب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ذا خطر وتقدّم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مزار معروف یزار حالیاً بالکوفة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بالرسّی، ویلقّب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ترجمان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أئمّة الزیدیة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الکشرقة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 وذکرت تفصیل أعقابه فی المعقبون من آل أبی‌طالب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العابد الفقیه بصعدة الیمن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العابد بالمدینة ومصر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الرئیس بمصر، ومات بها سنة ثلاث وستّین ومائة، وبها قبره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أولد وانقرض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الرئیس بالرملة، وله بها عقب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عقب بالمدینة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أباالحسین، وکان إماماً من أئمّة الزیدیة، جلیلاً فارساً ورعاً مصنّفاًشاعراً، ظهر بالیمن، وتلقّب بالهادی إلی الحقّ، وکان یتولّی الجهاد بنفسه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بالأمر بعد أبیه وملک الیمن، وسمّی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الداعی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والناصر لدین اللّه، وهذا اللقب لأخیه أحمد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بالأمر بعد أخیه، وکان من أکابر الأئمّة الزیدیة، جمّ الفضائل، کثیر المحاسن، ومات سنة أربع وعشرین وثلاثمائة، وبقیت الإمامة فی ولده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یلی صدقات أمیرالمؤمنین علیه السلام نیابة عن أخیه عبداللّه المحض، وکان‌رضیع جعفر الصادق علیه السلام، وحبسه المنصور الدوانیقی، فأفلت بالدعاء الذی علّمه الصادق علیه السلام لاُمّه داود، ویعرف بدعاء امّ داود، وتوفّی بالمدینة وهو ابن ستّین سنة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مع جماعة من أهل البیت، ثمّ خلّی أبوجعفر المنصور سبیله بعد مقتل‌محمّد وإبراهیم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کریماً حصیفاً، وولی صدقات أمیرالمؤمنین علیه السلام، ومات عن ذیل لم یطل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قتادة کانوا بمصر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 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عبداللّه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عبداللّه بن داود بن سلیمان، وعلی هذا محدّث کبیر روت عنه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العبارة سقط واضح، أصلحناها فی المتن حسب المنابع النسبیة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أکبر إخوته سنّاً، وکان سیداً جلیلاً عظیم الشأن، فصیحاً بلیغاً أدیباً، یعدّ فی‌خطباء بنی هاشم، وله کلام مأثور، وحبسه المنصور مع إخوته ثمّ تخلّص، ومات بالمدینة وله سبعون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من آل أبی‌طالب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لبیباً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کلام فی العدل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بالأخشیش، وکان قد تخلّف عن وقعة فخّ مستعفیاً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بالسیلق أو السلیق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من غیر ذلک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ولد جعفر بن الحسن 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الغدّار، له عقب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أمیراً بالکوفة ومکّة، وکان یلی صدقات علی علیه السلام وصدقات فاطمة علیها السلام وهی فدک، ومات بسرّمن رأی، وله عقب کثیر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ذکرنا تفصیل أولاده وأعقابه فی کتابنا المعقبون من آل أبی‌طالب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بذلک لأنّه کانت له أدراع کثیرة،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أسداً فلقّب بذلک، وکان رئیساًبالکوفة ومات بها، ودفن بالکناسة، وعقبه بالکوفة وخراسان وماوراء النهر وغیرها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وسبب تلقیبه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صارع باغر الترکی غلام المتوکّل العبّاسی، وکان شدید القوّة، وهو الذی فتک بالمتوکّل، فقهره العلوی، فتعجّب الناس منه، وسمّی باسم ذلک الترکی، واُمّه شیبانیة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وأبی‌سلیمان محمّد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شریفاً نبیهاً، جلیل القدر، عظیم الشأن، رفیع المنزلة، حسن اللقاء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والمحدّثون من آل أبی‌طالب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وتفصیل أعقابه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الخزرجی الأنصاری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ذکرت له أولاداً غیر الحسن الأمیر فی المعقبون، فراجع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زید بن الحسن المجتبی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الشدید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خریدة، وهی شیبانیة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زاهداً عابداً ورعاً أمیراً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عقب، ومن نسله آل الاُطروش بالکوفة وجرجان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رئیساً بالمدینة، وله عقب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أحد السادات بالمدینة، وله عقب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رئیساً متوجّهاً بالکوفة، وله عقب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رئیساً بالمدینة، وله عقب فی بلدان شتّی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مکان بنی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ویلقّب بالشجری، نسبة إلی الشجرة قریبة من المدینة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سیّداً متوجّهاً بالمدینة، وله نسل کثیر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شریفاً بالمدینة، امّه سکینة بنت عبیداللّه الأعرج</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قرب طهران علی طریق سمنان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بتلاهجرد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الدیلم وطبرستان، راجع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بزادة، وفی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محمّد البطحانی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سیداً جلیلاً عظیم الشأن، رئیساً بهمدان، وکان ابنه أبوالحسن علی الاُطروش الرئیس بهمدان ختن الصاحب بن عبّاد، وکان الصاحب یفتخر بهذه الوصلة ویباهی بها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انقرض عقبه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وهو المعروف بالمهفهف، ولی أموال فدک للمعتضد، وانقرض عقبه ولا بقیة 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لقلنا أعقب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هیفهف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أبی‌الساج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امّ القاسم بنت جعفر بن الحسن المثنّی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الجفل، وفی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الحمید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الباز وضرب عیسی عنقه صبراً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امّ الحسن بنت عبدالعظیم الحسنی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قمینة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الحسن بن إسحاق بن الحسن بالمغرب ابناً وامرأتین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الحسن بن إسحاق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یتبرّک به وبقبر أبیه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أهل الفضل والخیر، یصوم یوماً ویفطر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عنه الأحادیث، ویلقّب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حالب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لقوّته وشدّته، أو لأنّه کان یکسب المال الحلال من حیث لا یتوقّع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فاطمة بنت عبیداللّه الأعرج</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هارون السرخسی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الرسّی، وهو غلط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بارنول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ویعرف بالزانکی، نسبة إلی بلدة بالری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بالأفقم، وکان بالری، وقتل بنیسابور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القاسم بن علی بن القاسم بن علی بن إسماعیل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أبوزید عبداللّه البزّاز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أبومحمّد القاسم مانکدیم کان فاضلاً بالری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کرّر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أنساب الحسنیة المشاهیر وسرّ ذلک، أوردتها علی قدر مایلیق بموضوع هذا الکتاب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جعفر، امّه من قضاعة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جریر الطبری صاحب التاریخ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وهو تحریف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اخضرّ له شعر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سبع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المفید فی الارشاد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والکلینی فی الکافی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 والصدوق فی الأمالی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وکمال الدین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وعلل الشرائع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 والعمدة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دیوانه المطبوع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صادر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عدوله عن‌مذهب الکیسانیة وإقراره بإمامة جعفر بن محمّد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رأیت الناس فی الدین قد غووا تجعفرت باسم اللّه فیمن تجعفرواونادیت باسم اللّه واللّه أکبر وأیقنت أنّ اللّه یعفو ویغفرویثبت مهما شاء ربّی بأمره ویمحو ویقضی فی الاُمور ویقدرودنت بدینٍ غیر ما کنت دایناً به ونهانی سیّد الناس جعفرفقلت فهبنی قد تهوّدت برهةً وإلاّ فدینی دین من یتنصّروإنّی إلی الرحمن من ذاک تائبٌ وإنّی قد أسلمت واللّه أکبرفلست بغالٍ ما حییت وراجعٌ إلی ما علیه کنت اخفی واُضمرولا قائلٌ حیٌّ برضوی محمّدٌ وإن عاب جهّالٌ مقالی فأکثرواولکنّه ممّا مضی لسبیله علی أفضل الحالات یقفی ویخبرمع الطیبین الطاهرین الاُولی لهم من المصطفی فرعٌ زکیٌ وعنصر</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للأفطح</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امّ إبراهیم بنت إبراهیم بن هشام بن إسماعیل بن هشام بن المغیرة المخزومی، ولعلی هذا أولاد کثیرة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ویعرف بإسماعیل الثانی الأقطع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أبومحمّد جعفر الأکبر السلامی ویلقّب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البغیض</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 والکلمة غیر موجودة فی العمدة فی النقل عن هذا الکتاب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هارون الرشید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ویعرف بالمنتوف أیضاً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ذکرت تفصیل عقبه فی کتابنا المعقبون من آل أبی‌طالب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من امراء مصر هم الخلفاء العبیدیون الذین حکموا المغرب ومصر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فاطمة بنت عون بن محمّد بن علی بن أبی‌طالب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بالشعرانی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بتفلیس وله أعقاب کثیرة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خدیجة بنت إبراهیم بن عمر بن محمّد بن عمر الأطرف بن علی بن‌أبی‌طالب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بفرشیان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ولد أبی عبداللّه الحسین المحدّث، له ولد وعقب بأرجان و بندنیجین و قیروان، وقد ذکرت تفصیل أعقابه فی المعقبون من آل أبی‌طالب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وحرّق نخیلهم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من آل أبی‌طالب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المرتضی، وله عقب کثیر جدّاً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أعقابه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واُمّ البنین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المبرقع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هذا انقرض عقبه ولا بقیة 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الأعرج</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سیداً جلیلاً نقیباً بقم، وله عقب کثیر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مدفون بقم، ولعلّه اشتبه علیه بأحمد بن موسی الکاظم، واللّه العالم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تاب ورجع، وسبیله سبیل إخوة یوسف، کما ورد فی روایات أهل البیت علیهم السلام، ویعبّر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التوّاب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أخیه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أعلم الفرق، فموسی المبرقع وجعفر الزکی لیسا بإمام، ووالدهما معاً إمام، فالأوّل والده الإمام محمّد الجواد علیه السلام، والثانی والده الإمام علی الهادی علیه السلام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واحتضر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وحسیناً، وهو الحسین الصواری، له أولاد وعقب بمروونیسابور، راجع تفصیل أعقابه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المهلوس</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البحث عنه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فاضلاً کاملاً صیّناً دیّناً جلیلاً، رفیع المنزلة، عالی الرتبة، عظیم الحظّوالجاه والعزّ والابتهال، محبوباً عند الخاصّ والعامّ، سافر مع أخیه الإمام الرضا علیه السلام إلی خراسان، وکان فی خدمته، ساعیاً فی مآربه، طالباً لرضاه، ممتثلاً لأمره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عقب بالری وطبرستان والدیلم وخراسان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الخواریون، والشجریون أیضاً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اللحق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بالحجاز، وله عقب کثیر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عقب کثیر، أوردت تفصیل أعقابه فی المعقبون من آل أبی‌طالب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وتکلّم فیما یسقط عن الکتاب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أولاد وأعقاب منتشرة‌فی بلدان شتّی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انتقل من المدینة إلی ترمذ، وله أعقاب بالترمذ من أرمینیة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فاطمة بنت محمّد الدیباج بن جعفر الصادق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أعقبوا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 فارس من جهة أبی‌السرایا، وکان یقال لأولاده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آل الکاظم‌وأعیانهم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کلثوم بنت علی العریضی، کان عالماً فاضلاً محدّثاً بمصر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أهل الفضل والصلاح، وکان کثیر العبادة، مابرح صائماً نهاره قائماً لیله، قد اعتزل واشتغل بالعبادة، فعرف بالعابد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أنّه دخل إلی حضرة أبی عبداللّه الحسین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أبة، فسمع الصوت وعلیک السلام یا 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 فی کربلاء ممّا یلی رأس الحسین علیه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العوکلانی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سیّداً جلیلاً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انتقل من الکوفة إلی نصیبین وولده بها وبغیرها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شاشة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أباسیدة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الیمانی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أعقابها فی المعقبون من آل أبی‌طالب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محدّثاً ثقة فاضلاً جلیلاً، وکان من أشبه الناس‌برسول اللّه صلی الله علیه و آله،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من آل أبی‌طالب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أولاد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صفیة بنت القاسم بن الحسن بن زید بن الحسن المجتبی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ویلقّب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شیخاً متقدّماً شجاعاً، خرج‌بمکّة أیّام المأمون العبّاسی ودعا إلی نفسه، ومات سنة ثلاث ومائتین بجرجان،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w:t>
      </w:r>
      <w:r>
        <w:rPr>
          <w:rFonts w:ascii="IRNazanin" w:hAnsi="IRNazanin" w:eastAsia="IRNazanin"/>
          <w:b w:val="false"/>
          <w:b w:val="false"/>
          <w:bCs w:val="false"/>
          <w:i w:val="false"/>
          <w:i w:val="false"/>
          <w:iCs w:val="false"/>
          <w:color w:val="333333"/>
          <w:sz w:val="20"/>
          <w:sz w:val="20"/>
          <w:szCs w:val="20"/>
          <w:rtl w:val="true"/>
        </w:rPr>
        <w:t xml:space="preserve">، والمحدّثون من آل أبی‌طالب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بالخارضی أو الخارصی، أو الحارضی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له عقب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فی النقل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الجوریة أولاد محمّد بن جعفر بن علی بن الحسین بن علی بن محمّد بن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اللقب خاصّ بأبی‌جعفر محمّد الجور بن الحسین الطوّاف بن علی الخارضی بن محمّد الدیباج بن جعفر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اطلق علی أولاده وأعقابه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النار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الجور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 والعمدة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وسئلت امّه عنه، فقالت الجاریة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هذا الگور تعنی القبر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وخمس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 أبوعلی أحمد بن الحسین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الحسن بن علی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یعرفونا حقّ المعرفة المطلوبة منهم، بأن یعترفوا بمقام الإمام وعصمته‌وأنّه خلیفة اللّه المعصوم فی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المراد من کلام الإمام علیه السلام، لا أنّهم لیسوا من سلالة بیت العصمة والطهارة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عمّه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xml:space="preserve">، والمحدّثون من آل أبی‌طالب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الشعرانی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أحد شیوخ الطالبیة، وکان رئیساً بالمدینة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یعرف ولده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الحسنیة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عقب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ذکرته فی المعقبون من آل أبی‌طالب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یلی صدقات رسول اللّه صلی الله علیه و آله وصدقات أمیرالمؤمنین علیه السلام، 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والمحدّثون من آل أبی‌طالب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الأرقط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الشبیه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من آل أبی‌طالب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وحسیناً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لقب ابنه جعفر، وأمّا أحمد فلقبه الدخّ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 والمعقبون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المحض، وفی عبارة المعالم سقط</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ویعرف بالکوکبی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سنة اثنتین وخمسین ومائتین فی أیّام المستعین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أخوه أبوالقاسم علی أیضاً نقیباً رئیساً بقم بعد عمّه علی بن حمزة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نقیب النقباء ببغداد أیّام معزّ الدولة ابن بویه، ولا عقب له، وله إخوة لهم‌أعقاب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 الحسین بن علی بن الحسین بن إسماعیل بن الحسین بن إسماعیل الأرقط ابن الأخرس وأولاده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والذین بمصر هم أعقاب عبداللّه المصری بن أحمد الدخ بن محمّد بن إسماعیل بن محمّد الأرقط بن عبداللّه الباهر، راجع أعقابه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محدّثاً فاضلاً جلیلاً، من أهل العلم والدین، وکان یلی صدقات علی علیه السلام وفدک،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 والمحدّثون من آل أبی‌طالب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المضیاف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فاضلاً جلیلاً محدّثاً، روی عن الإمام جعفر الصادق علیه السلام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امّ نوفل بنت عبداللّه بن عمرو بن نبیه بن وهب بن عثمان بن أبی‌طلحة من‌ولد عبد الدار بن قصی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أبوالحسن علی العسکری الشاعر، امّه محمّدیة، وله عقب کثیر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أبومحمّد الحسن الناصر الکبیر الاُطروش بن علی بن الحسن الشجری، وله عقب،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وجعفراً المقتول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زید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وتسعون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أبوالقاسم جعفر ناصرک القاضی الشاعر، له عقب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راجلاً، وفی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وأجلی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أبوجعفر محمّد صاحب القلنسوة، کان ملک الدیلم، وکانت القلنسوة‌علامة الدعوة، وله عقب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بویع بعد أبیه ولا عقب 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والشجریة ینتسبون إلی الحسن بن علی بن عمر الأشرف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المشطب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زهریة قرشیة من ولد عبدالرحمن بن عوف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ساقطة من الأصل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ذکرت تفصیل ترجمته وأعقابه فی کتبنا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فبرّأهم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أبی‌سیابة، 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سیابة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افرّقها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فضیل الرسّان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کلّ رجل أربعة دنانیر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للکشی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والأمالی للشیخ الصدوق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موسی الجوّانی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زهاء، وفی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تفصیل أعقابه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بذی‌الدمعة وذی‌العبرة، لکثرة بکائه وأنینه، کان سیّداً عالماًجلیلاً کریماً محدّثاً ورعاً ناسکاً، وکان رجل بنی هاشم لساناً وبیاناً ونفساً وجمالاً، وشهد حرب محمّد وإبراهیم ابنی عبداللّه المحض، وخاف بعد قتل إبراهیم، فتکفّله الإمام الصادق علیه السلام بعد قتل أبیه وأخیه یحیی، فاستفاد من الإمام الصادق علیه السلام فی زمان تکفّله علماً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والمحدّثون من آل أبی‌طالب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والمعقبون من آل أبی‌طالب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أبوالحسین یحیی المحدّث، وله عقب کثیر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الشبیه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شیخاً جلیلاً نبیهاً، توفّی ببغداد سنة عشرین ومائتین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صفیة بنت موسی بن عمر الأشرف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المحدّث الشاعر بالکوفة أمیر الحجیج</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الحسین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الفدان الکبیر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خمسین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وسوّغوا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المروان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عیسی مؤتم الأشبال، سیأتی ذکر عقبه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الوارف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الأقساس قریة من قری الکوفة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فقیهاً زاهداً بالکوفة، وکان إمام الزیدیة،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أبرار 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عقب منتشر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أبوالحسن علی نعمة الطاووس، امّه بنت طاهر بن یحیی بن یحیی بن‌الحسین ذی‌الدمعة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أبوالحسین زید العسکری یعرف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واُمّه واُمّ أخیه محمّدفاطمة بنت إسماعیل بن محمّد الأرقط بن عبداللّه الباهر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الصحیح الحسین، وهو الحسین القعدد بن الحسین ذی‌الدمعة، له أولادوأعقاب کثیرة،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أعقاب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امّ محمّد بنت سلیمان بن محمّد بن سلیمان بن عبداللّه بن الحسن المثنّی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 الأشبال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أنّه قتل أسداً له أشبال، فسمّی مؤتم</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غضارة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فقیهاً بالبصرة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بالحرّی أو الحربی، أو الحرنی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العراقی، خرج أیّام المعتصم فقتل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مخزومیة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من آل أبی‌طالب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المکفل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العلانی، وفی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العلائی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والأبیات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یرتجل القرآن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المؤیّد باللّه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أمین اللّه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بعفوٍ خلا عن هفوة الجرم والسقم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عبداللّه جعفر الشاعر الرئیس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أبی‌یعلی بن حمزة، والصحیح من أثبتناه، وکان عالماً محدّثاًفاضلاً جلیلاً،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من آل أبی‌طالب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أبوسلیمان محمّد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أباسلیمان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وسینة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عفیفاً محدّثاً فاضلاً عالماً زاهداً عابداً ورعاً، روی الحدیث عن أبیه، وعن</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وخمسون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العقیقی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الأعرج</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خالد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جدّ السلیقیة والمرعشیة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عبدة بنت داود بن أبی أمامة سهل بن حنیف الأنصاری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البندشیر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سبب إقطاع السفّاح هذا الموضع أنّ أبامسلم الخراسانی دعا عبیداللّه إلی الخلافة قبل بنی العبّاس، فأبی ذلک، فألحّ علیه أبومسلم، فحین تنافر فی ذلک تراجع عبیداللّه إلی خلفه، فسقط، فتضعضعت رجله وعرج، فلمّا افضی الأمر إلی بنی العبّاس أقطعوه هذه الضیعة وغیرها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 کذلک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فخفاه ونقل مکانه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بذی أمران، أو ذی أمان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سیداً جلیلاً عالماً فاضلاً زاهداً ورعاً، من ذوی الأقدار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أشخصه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رفسته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الصحصح</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قریة بالمدینة، وبها یعرف عقبه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علی الأکبر العابد الخیّر الصالح</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من آل أبی‌طالب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امّ عبداللّه بنت طلحة بن عمر بن عبیداللّه بن عمر التمیمی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مختلس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أهل الفضل والدین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عقب کثیر، منهم امراء المدینة من آل حسین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محدّثاً جلیلاً، ودخل بلخ وأعقب بها ملوکاً سادة، ومات سنة ستّوعشرین ومائتین، وعاش ثمانی وأربعون سنة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أبومحمّد الحسن الأفوه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أخی‌طاهر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کتاب جدّه فی النسب، وکان محدّثاً فاضلاً سدیداً نسّابة، سکن بغداد، ولقیه شیخ الشرف العبیدلی وابن خداع النسّابة، ولا عقب 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الهبیر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الزائر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أبوالقاسم طاهر الأمیر، کان له صیت وتقدّم بالکوفة، وکان عالماً محدّثاً</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نقیباً عالماً فاضلاً کریماً محدّثاً کبیراً دیناً، کثیر المحاسن، وکان رئیساًبمصر وسید آل أبی‌طالب بها وبالحجاز، ویعرفه المصریون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العلوی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سیداً جلیلاً رئیساً بمکّة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وهو تحریف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أبوجعفر محمّد المنقذی النقیب بمکّة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أهل الخیر والفضل والعزلة، وکان عالماً زاهداً، لزم بیته، وانقطع عن‌الناس، وله عقب قلیل بطبرستان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حقینة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غضارة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زینب بنت عون بن عبیداللّه بن الحارث بن نوفل بن الحارث بن عبدالمطّلب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الکوکبی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محدّثاً بالری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قریة بناحیة الری، وعقبه بالری، وإلیه تنسب السادة الخرم آبادیة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وفی الهامش عن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فاضلاً محدّثاً مدنیاً، ونزل بمکّة، ومات بأرض الروم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 الحرشی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المنتوف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أوردت أنسابهم فی المعقبون من آل أبی‌طالب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أصبر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لجماعة من عشیرته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الطوسی بتفاوت فی کتاب الغیبة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الخرزی، أو الحریری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برطلة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محمّد بن الحسن بن علی بن علی بن الحسین بن علی‌کلّهم تثبت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محمّد بن الحسن بن علی بن علی بن الحسین بن علی کلّهم ینتسبون إلیه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نسب وحشی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بجوزی، وفی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بحوری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أمینة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عقب یعرفون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السکران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ذکرت تفصیل أعقابه فی المعقبون من آل أبی‌طالب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الکوفة إلی الری وسکنها، وکان شاعراً حسن‌الشعر، وکان مع أبی‌الحسن علی بن حمدان التغلبی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محدّثاً جلیلاً نبیلاً، وکان من أشبه الناس بأمیرالمؤمنین علیه السلام، راجع‌تفصیل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xml:space="preserve">، والمحدّثون من آل أبی‌طالب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والمعقبون من آل أبی‌طالب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فربض</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فربض</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دیوانه المطبوع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صادر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عدوله عن‌مذهب الکیسانیة وإقراره بإمامة جعفر بن محمّد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رأیت الناس فی الدین قد غووا تجعفرت باسم اللّه فیمن تجعفروا</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شجاعاً جمیلاً فصیحاً بلیغاً، صاحب مقالة، وانقرض عقبه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مسرعة بنت عباد بن شیبان بن جابر بن أهیب من بنی مازن بن منصور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من لم یعقب من ولد ابن الحنفیة، العقب من جعفر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أولاد وأعقاب عبداللّه رأس المذری بن جعفر الثانی بن عبداللّه بن جعفر ابن محمّد ابن الحنفیة، وقد ذکرت تفصیل أعقابه فی المعقبون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محدّثاً عالماً راویة جلیلاً،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من آل أبی‌طالب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ورجال الشیخ الطوسی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6056</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أعقاب کثیرة بالکوفة والبصرة والأهواز والموصل والیمن وغیرها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له عقب کثیر فیهم أجلاّء وفقهاء ونسّاب واُدباء،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کتب عدیدة من أحصی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رجلاً وسیماً جمیلاً، وکان یرکب الفرس‌المطهم ورجلاه تخطّان فی الأرض، وکان لواء الحسین علیه السلام بیده یوم استشهد، وله فضائل ومناقب جمّة لا یمکن عدّها فی هذا المجال،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المشرقة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والمحدّثون من آل أبی‌طالب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والمعقبون من آل أبی‌طالب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بالمهیرة هی الحرّة تزوّجها علی المهر والصداق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الزیدی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فخیم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القینی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وانتسب لمسعود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یوصف بالکمال والمروءة والجمال، وکان ورعاً دیناً شجاعاً، ومات وله‌خمسة وخمسون سنة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أبوالفضل العبّاس الشاعر الخطیب الأمیر بالحجاز</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العلماء فی أیّام المأمون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للمأمون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الهاشمیة، وعقبه یعرفون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الصندوق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حشایا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فقیهاً أدیباً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سیداً جلیلاً شاعراً خطیباً بلیغاً فصیحاً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لسناً فصیحاً، وکان شدید البدن، عظیم الشجاعة، وکان أحد سادات‌بنی‌هاشم، وکان محتشماً عند الخلفاء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بنت الحسین بن الحسن بن إسحاق بن علی بن عبداللّه بن‌جعفر بن أبی‌طالب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الأعرج ببغداد، أحد أجواد بنی هاشم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ذکرته فی المعقبون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والمهجر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أبومحمّد الحسن العلوی الفارسی الواعظ، کان علویاً محدّثاً صالحاً، وقد رأی المتنبّی وقرأ علیه بعض دیوانه، وقتل بنیسابور فی ذی‌الحجّة سنة أربع وثمانین وثلاثمائة، واُخرج من السجن ولم یتغیّر منه شیء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الرئیس الخطیب بالرملة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الاُطروش الکوفی الشجاع، وکان بالری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أبی‌محمّد الحسن العسکری علیه السلام، وکان بالری، وله أعقاب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أبوالحسن علی، ومن عقبه بنو الشعرانی بالری لهم نباهة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وبهرات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عبداللّه الدیک،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بنت عبدالعزیز بن عطاء بن السائب بن عائذ بن عبداللّه‌ابن عمرو بن مخزوم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الأطرف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بجیر، وفی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الولید بن عبدالبرّ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المعرکة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أحد رجال بنی هاشم علماً وعقلاً ونبلاً ودیناً، وحضر یوماً فی مجلس ابن‌عمّه زین العابدین علی بن الحسین علیهما السلام، فتکلّم محمّد، فأعجب الإمام زین‌العابدین علیه السلام فضله ومدحه،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فخری وشرفی طاعتی إیّاک یابن عمّ ومحبّتی، ومات وهو ابن ثلاث وستّین سنة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مشهد النذور ببغداد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دیّناً عفیفاً جواداً محدّثاً،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من آل أبی‌طالب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یحیی الصوفی یعرف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امّ الحسین بنت عبداللّه بن محمّد الباقر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سیّداً شریفاً عالماً محدّثاً نسّابة شاعراً ملیح الشعر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العالم الفقیه النسّابة المحدّث 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لتفنّنه فی العلوم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لعیسی المبارک، کما سیأتی التصریح بذلک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أحد العلماء والفضلاء، وکان نقیب الطالبیین بمدینة السلام أیّام عضد الدولة من الطائع للّه، وله عقب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أبویعقوب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عقب کثیر، ذکرته فی المعقبون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یقولون له عقب ولا عقب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مأخوذ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لهما أعقاب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بالمولتان والسند، ویلقّب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المؤیّد من‌السماء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أولاد وعقب منتشر بالهند وغیرها من البلاد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أعقابه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footnotes" Target="footnotes.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28823</Words>
  <Characters>126465</Characters>
  <CharactersWithSpaces>154091</CharactersWithSpaces>
  <Paragraphs>1820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2026-08-19T19:51:07Z</dcterms:created>
  <dc:creator>ghaemiyeh.com</dc:creator>
  <dc:description/>
  <dc:language>en-US</dc:language>
  <cp:lastModifiedBy/>
  <dcterms:modified xsi:type="dcterms:W3CDTF">2026-08-19T23:21:12Z</dcterms:modified>
  <cp:revision>1</cp:revision>
  <dc:subject/>
  <dc:title>سر السلسله العلویه فی النساب الساده العلویه</dc:title>
</cp:coreProperties>
</file>

<file path=docProps/custom.xml><?xml version="1.0" encoding="utf-8"?>
<Properties xmlns="http://schemas.openxmlformats.org/officeDocument/2006/custom-properties" xmlns:vt="http://schemas.openxmlformats.org/officeDocument/2006/docPropsVTypes"/>
</file>