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القواعد الاساسیة للغة العربیة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09077_237004111">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1509079_237004111">
            <w:r>
              <w:rPr>
                <w:webHidden/>
                <w:rStyle w:val="IndexLink"/>
                <w:rtl w:val="true"/>
              </w:rPr>
              <w:t>فاتحة الکتاب</w:t>
            </w:r>
            <w:r>
              <w:rPr>
                <w:rStyle w:val="IndexLink"/>
                <w:rtl w:val="true"/>
              </w:rPr>
              <w:tab/>
            </w:r>
            <w:r>
              <w:rPr>
                <w:rStyle w:val="IndexLink"/>
              </w:rPr>
              <w:t>11</w:t>
            </w:r>
          </w:hyperlink>
        </w:p>
        <w:p>
          <w:pPr>
            <w:pStyle w:val="Contents2"/>
            <w:tabs>
              <w:tab w:val="clear" w:pos="8743"/>
              <w:tab w:val="right" w:pos="9026" w:leader="dot"/>
            </w:tabs>
            <w:rPr/>
          </w:pPr>
          <w:hyperlink w:anchor="__RefHeading___Toc1509081_237004111">
            <w:r>
              <w:rPr>
                <w:webHidden/>
                <w:rStyle w:val="IndexLink"/>
                <w:rtl w:val="true"/>
              </w:rPr>
              <w:t>تمهيد علوم اللغة العربية</w:t>
            </w:r>
            <w:r>
              <w:rPr>
                <w:rStyle w:val="IndexLink"/>
                <w:rtl w:val="true"/>
              </w:rPr>
              <w:tab/>
            </w:r>
            <w:r>
              <w:rPr>
                <w:rStyle w:val="IndexLink"/>
              </w:rPr>
              <w:t>13</w:t>
            </w:r>
          </w:hyperlink>
        </w:p>
        <w:p>
          <w:pPr>
            <w:pStyle w:val="Contents2"/>
            <w:tabs>
              <w:tab w:val="clear" w:pos="8743"/>
              <w:tab w:val="right" w:pos="9026" w:leader="dot"/>
            </w:tabs>
            <w:rPr/>
          </w:pPr>
          <w:hyperlink w:anchor="__RefHeading___Toc1509083_237004111">
            <w:r>
              <w:rPr>
                <w:webHidden/>
                <w:rStyle w:val="IndexLink"/>
                <w:rtl w:val="true"/>
              </w:rPr>
              <w:t>النحو</w:t>
            </w:r>
            <w:r>
              <w:rPr>
                <w:rStyle w:val="IndexLink"/>
                <w:rtl w:val="true"/>
              </w:rPr>
              <w:tab/>
            </w:r>
            <w:r>
              <w:rPr>
                <w:rStyle w:val="IndexLink"/>
              </w:rPr>
              <w:t>16</w:t>
            </w:r>
          </w:hyperlink>
        </w:p>
        <w:p>
          <w:pPr>
            <w:pStyle w:val="Contents2"/>
            <w:tabs>
              <w:tab w:val="clear" w:pos="8743"/>
              <w:tab w:val="right" w:pos="9026" w:leader="dot"/>
            </w:tabs>
            <w:rPr/>
          </w:pPr>
          <w:hyperlink w:anchor="__RefHeading___Toc1509085_237004111">
            <w:r>
              <w:rPr>
                <w:webHidden/>
                <w:rStyle w:val="IndexLink"/>
                <w:rtl w:val="true"/>
              </w:rPr>
              <w:t>تركيب الكلمات</w:t>
            </w:r>
            <w:r>
              <w:rPr>
                <w:rStyle w:val="IndexLink"/>
                <w:rtl w:val="true"/>
              </w:rPr>
              <w:tab/>
            </w:r>
            <w:r>
              <w:rPr>
                <w:rStyle w:val="IndexLink"/>
              </w:rPr>
              <w:t>17</w:t>
            </w:r>
          </w:hyperlink>
        </w:p>
        <w:p>
          <w:pPr>
            <w:pStyle w:val="Contents2"/>
            <w:tabs>
              <w:tab w:val="clear" w:pos="8743"/>
              <w:tab w:val="right" w:pos="9026" w:leader="dot"/>
            </w:tabs>
            <w:rPr/>
          </w:pPr>
          <w:hyperlink w:anchor="__RefHeading___Toc1509087_237004111">
            <w:r>
              <w:rPr>
                <w:webHidden/>
                <w:rStyle w:val="IndexLink"/>
                <w:rtl w:val="true"/>
              </w:rPr>
              <w:t xml:space="preserve">مقدمة </w:t>
            </w:r>
            <w:r>
              <w:rPr>
                <w:rStyle w:val="IndexLink"/>
                <w:rtl w:val="true"/>
              </w:rPr>
              <w:t xml:space="preserve">: </w:t>
            </w:r>
            <w:r>
              <w:rPr>
                <w:rStyle w:val="IndexLink"/>
                <w:rtl w:val="true"/>
              </w:rPr>
              <w:t>في الكلمة وأنواعها</w:t>
            </w:r>
            <w:r>
              <w:rPr>
                <w:rStyle w:val="IndexLink"/>
                <w:rtl w:val="true"/>
              </w:rPr>
              <w:tab/>
            </w:r>
            <w:r>
              <w:rPr>
                <w:rStyle w:val="IndexLink"/>
              </w:rPr>
              <w:t>18</w:t>
            </w:r>
          </w:hyperlink>
        </w:p>
        <w:p>
          <w:pPr>
            <w:pStyle w:val="Contents3"/>
            <w:tabs>
              <w:tab w:val="clear" w:pos="8459"/>
              <w:tab w:val="right" w:pos="9026" w:leader="dot"/>
            </w:tabs>
            <w:rPr/>
          </w:pPr>
          <w:hyperlink w:anchor="__RefHeading___Toc1509089_237004111">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1509091_237004111">
            <w:r>
              <w:rPr>
                <w:webHidden/>
                <w:rStyle w:val="IndexLink"/>
                <w:rtl w:val="true"/>
              </w:rPr>
              <w:t>الكلام وما يتركب منه</w:t>
            </w:r>
            <w:r>
              <w:rPr>
                <w:rStyle w:val="IndexLink"/>
                <w:rtl w:val="true"/>
              </w:rPr>
              <w:tab/>
            </w:r>
            <w:r>
              <w:rPr>
                <w:rStyle w:val="IndexLink"/>
              </w:rPr>
              <w:t>19</w:t>
            </w:r>
          </w:hyperlink>
        </w:p>
        <w:p>
          <w:pPr>
            <w:pStyle w:val="Contents3"/>
            <w:tabs>
              <w:tab w:val="clear" w:pos="8459"/>
              <w:tab w:val="right" w:pos="9026" w:leader="dot"/>
            </w:tabs>
            <w:rPr/>
          </w:pPr>
          <w:hyperlink w:anchor="__RefHeading___Toc1509093_237004111">
            <w:r>
              <w:rPr>
                <w:webHidden/>
                <w:rStyle w:val="IndexLink"/>
                <w:rtl w:val="true"/>
              </w:rPr>
              <w:t>الكلمُ</w:t>
            </w:r>
            <w:r>
              <w:rPr>
                <w:rStyle w:val="IndexLink"/>
                <w:rtl w:val="true"/>
              </w:rPr>
              <w:tab/>
            </w:r>
            <w:r>
              <w:rPr>
                <w:rStyle w:val="IndexLink"/>
              </w:rPr>
              <w:t>20</w:t>
            </w:r>
          </w:hyperlink>
        </w:p>
        <w:p>
          <w:pPr>
            <w:pStyle w:val="Contents3"/>
            <w:tabs>
              <w:tab w:val="clear" w:pos="8459"/>
              <w:tab w:val="right" w:pos="9026" w:leader="dot"/>
            </w:tabs>
            <w:rPr/>
          </w:pPr>
          <w:hyperlink w:anchor="__RefHeading___Toc1509095_237004111">
            <w:r>
              <w:rPr>
                <w:webHidden/>
                <w:rStyle w:val="IndexLink"/>
                <w:rtl w:val="true"/>
              </w:rPr>
              <w:t>الجملة والقول</w:t>
            </w:r>
            <w:r>
              <w:rPr>
                <w:rStyle w:val="IndexLink"/>
                <w:rtl w:val="true"/>
              </w:rPr>
              <w:tab/>
            </w:r>
            <w:r>
              <w:rPr>
                <w:rStyle w:val="IndexLink"/>
              </w:rPr>
              <w:t>21</w:t>
            </w:r>
          </w:hyperlink>
        </w:p>
        <w:p>
          <w:pPr>
            <w:pStyle w:val="Contents3"/>
            <w:tabs>
              <w:tab w:val="clear" w:pos="8459"/>
              <w:tab w:val="right" w:pos="9026" w:leader="dot"/>
            </w:tabs>
            <w:rPr/>
          </w:pPr>
          <w:hyperlink w:anchor="__RefHeading___Toc1509097_237004111">
            <w:r>
              <w:rPr>
                <w:webHidden/>
                <w:rStyle w:val="IndexLink"/>
                <w:rtl w:val="true"/>
              </w:rPr>
              <w:t>أجب عن الأسئلة الآتية</w:t>
            </w:r>
            <w:r>
              <w:rPr>
                <w:rStyle w:val="IndexLink"/>
                <w:rtl w:val="true"/>
              </w:rPr>
              <w:tab/>
            </w:r>
            <w:r>
              <w:rPr>
                <w:rStyle w:val="IndexLink"/>
              </w:rPr>
              <w:t>22</w:t>
            </w:r>
          </w:hyperlink>
        </w:p>
        <w:p>
          <w:pPr>
            <w:pStyle w:val="Contents3"/>
            <w:tabs>
              <w:tab w:val="clear" w:pos="8459"/>
              <w:tab w:val="right" w:pos="9026" w:leader="dot"/>
            </w:tabs>
            <w:rPr/>
          </w:pPr>
          <w:hyperlink w:anchor="__RefHeading___Toc1509099_237004111">
            <w:r>
              <w:rPr>
                <w:webHidden/>
                <w:rStyle w:val="IndexLink"/>
                <w:rtl w:val="true"/>
              </w:rPr>
              <w:t xml:space="preserve">تمرين </w:t>
            </w:r>
            <w:r>
              <w:rPr>
                <w:rStyle w:val="IndexLink"/>
                <w:rtl w:val="true"/>
              </w:rPr>
              <w:t>(</w:t>
            </w:r>
            <w:r>
              <w:rPr>
                <w:rStyle w:val="IndexLink"/>
              </w:rPr>
              <w:t>1</w:t>
            </w:r>
            <w:r>
              <w:rPr>
                <w:rStyle w:val="IndexLink"/>
                <w:rtl w:val="true"/>
              </w:rPr>
              <w:t>)</w:t>
              <w:tab/>
            </w:r>
            <w:r>
              <w:rPr>
                <w:rStyle w:val="IndexLink"/>
              </w:rPr>
              <w:t>22</w:t>
            </w:r>
          </w:hyperlink>
        </w:p>
        <w:p>
          <w:pPr>
            <w:pStyle w:val="Contents3"/>
            <w:tabs>
              <w:tab w:val="clear" w:pos="8459"/>
              <w:tab w:val="right" w:pos="9026" w:leader="dot"/>
            </w:tabs>
            <w:rPr/>
          </w:pPr>
          <w:hyperlink w:anchor="__RefHeading___Toc1509101_237004111">
            <w:r>
              <w:rPr>
                <w:webHidden/>
                <w:rStyle w:val="IndexLink"/>
                <w:rtl w:val="true"/>
              </w:rPr>
              <w:t xml:space="preserve">تمرين </w:t>
            </w:r>
            <w:r>
              <w:rPr>
                <w:rStyle w:val="IndexLink"/>
                <w:rtl w:val="true"/>
              </w:rPr>
              <w:t>(</w:t>
            </w:r>
            <w:r>
              <w:rPr>
                <w:rStyle w:val="IndexLink"/>
              </w:rPr>
              <w:t>2</w:t>
            </w:r>
            <w:r>
              <w:rPr>
                <w:rStyle w:val="IndexLink"/>
                <w:rtl w:val="true"/>
              </w:rPr>
              <w:t>)</w:t>
              <w:tab/>
            </w:r>
            <w:r>
              <w:rPr>
                <w:rStyle w:val="IndexLink"/>
              </w:rPr>
              <w:t>22</w:t>
            </w:r>
          </w:hyperlink>
        </w:p>
        <w:p>
          <w:pPr>
            <w:pStyle w:val="Contents3"/>
            <w:tabs>
              <w:tab w:val="clear" w:pos="8459"/>
              <w:tab w:val="right" w:pos="9026" w:leader="dot"/>
            </w:tabs>
            <w:rPr/>
          </w:pPr>
          <w:hyperlink w:anchor="__RefHeading___Toc1509103_237004111">
            <w:r>
              <w:rPr>
                <w:webHidden/>
                <w:rStyle w:val="IndexLink"/>
                <w:rtl w:val="true"/>
              </w:rPr>
              <w:t>علامة الاسم المعنوية</w:t>
            </w:r>
            <w:r>
              <w:rPr>
                <w:rStyle w:val="IndexLink"/>
                <w:rtl w:val="true"/>
              </w:rPr>
              <w:tab/>
            </w:r>
            <w:r>
              <w:rPr>
                <w:rStyle w:val="IndexLink"/>
              </w:rPr>
              <w:t>26</w:t>
            </w:r>
          </w:hyperlink>
        </w:p>
        <w:p>
          <w:pPr>
            <w:pStyle w:val="Contents3"/>
            <w:tabs>
              <w:tab w:val="clear" w:pos="8459"/>
              <w:tab w:val="right" w:pos="9026" w:leader="dot"/>
            </w:tabs>
            <w:rPr/>
          </w:pPr>
          <w:hyperlink w:anchor="__RefHeading___Toc1509105_237004111">
            <w:r>
              <w:rPr>
                <w:webHidden/>
                <w:rStyle w:val="IndexLink"/>
                <w:rtl w:val="true"/>
              </w:rPr>
              <w:t>تعريف الفعل وتقسيمه وعلاماته المميزة له عن الاسم والحرف</w:t>
            </w:r>
            <w:r>
              <w:rPr>
                <w:rStyle w:val="IndexLink"/>
                <w:rtl w:val="true"/>
              </w:rPr>
              <w:tab/>
            </w:r>
            <w:r>
              <w:rPr>
                <w:rStyle w:val="IndexLink"/>
              </w:rPr>
              <w:t>28</w:t>
            </w:r>
          </w:hyperlink>
        </w:p>
        <w:p>
          <w:pPr>
            <w:pStyle w:val="Contents4"/>
            <w:tabs>
              <w:tab w:val="clear" w:pos="8176"/>
              <w:tab w:val="right" w:pos="9026" w:leader="dot"/>
            </w:tabs>
            <w:rPr/>
          </w:pPr>
          <w:hyperlink w:anchor="__RefHeading___Toc1509107_237004111">
            <w:r>
              <w:rPr>
                <w:webHidden/>
                <w:rStyle w:val="IndexLink"/>
                <w:rtl w:val="true"/>
              </w:rPr>
              <w:t>اشارة</w:t>
            </w:r>
            <w:r>
              <w:rPr>
                <w:rStyle w:val="IndexLink"/>
                <w:rtl w:val="true"/>
              </w:rPr>
              <w:tab/>
            </w:r>
            <w:r>
              <w:rPr>
                <w:rStyle w:val="IndexLink"/>
              </w:rPr>
              <w:t>28</w:t>
            </w:r>
          </w:hyperlink>
        </w:p>
        <w:p>
          <w:pPr>
            <w:pStyle w:val="Contents4"/>
            <w:tabs>
              <w:tab w:val="clear" w:pos="8176"/>
              <w:tab w:val="right" w:pos="9026" w:leader="dot"/>
            </w:tabs>
            <w:rPr/>
          </w:pPr>
          <w:hyperlink w:anchor="__RefHeading___Toc1509109_237004111">
            <w:r>
              <w:rPr>
                <w:webHidden/>
                <w:rStyle w:val="IndexLink"/>
                <w:rtl w:val="true"/>
              </w:rPr>
              <w:t>مُعينات المضارع للحال</w:t>
            </w:r>
            <w:r>
              <w:rPr>
                <w:rStyle w:val="IndexLink"/>
                <w:rtl w:val="true"/>
              </w:rPr>
              <w:tab/>
            </w:r>
            <w:r>
              <w:rPr>
                <w:rStyle w:val="IndexLink"/>
              </w:rPr>
              <w:t>30</w:t>
            </w:r>
          </w:hyperlink>
        </w:p>
        <w:p>
          <w:pPr>
            <w:pStyle w:val="Contents4"/>
            <w:tabs>
              <w:tab w:val="clear" w:pos="8176"/>
              <w:tab w:val="right" w:pos="9026" w:leader="dot"/>
            </w:tabs>
            <w:rPr/>
          </w:pPr>
          <w:hyperlink w:anchor="__RefHeading___Toc1509111_237004111">
            <w:r>
              <w:rPr>
                <w:webHidden/>
                <w:rStyle w:val="IndexLink"/>
                <w:rtl w:val="true"/>
              </w:rPr>
              <w:t>معينات المضارع للاستقبال</w:t>
            </w:r>
            <w:r>
              <w:rPr>
                <w:rStyle w:val="IndexLink"/>
                <w:rtl w:val="true"/>
              </w:rPr>
              <w:tab/>
            </w:r>
            <w:r>
              <w:rPr>
                <w:rStyle w:val="IndexLink"/>
              </w:rPr>
              <w:t>30</w:t>
            </w:r>
          </w:hyperlink>
        </w:p>
        <w:p>
          <w:pPr>
            <w:pStyle w:val="Contents4"/>
            <w:tabs>
              <w:tab w:val="clear" w:pos="8176"/>
              <w:tab w:val="right" w:pos="9026" w:leader="dot"/>
            </w:tabs>
            <w:rPr/>
          </w:pPr>
          <w:hyperlink w:anchor="__RefHeading___Toc1509113_237004111">
            <w:r>
              <w:rPr>
                <w:webHidden/>
                <w:rStyle w:val="IndexLink"/>
                <w:rtl w:val="true"/>
              </w:rPr>
              <w:t>انقلاب المضارع للماضي</w:t>
            </w:r>
            <w:r>
              <w:rPr>
                <w:rStyle w:val="IndexLink"/>
                <w:rtl w:val="true"/>
              </w:rPr>
              <w:tab/>
            </w:r>
            <w:r>
              <w:rPr>
                <w:rStyle w:val="IndexLink"/>
              </w:rPr>
              <w:t>30</w:t>
            </w:r>
          </w:hyperlink>
        </w:p>
        <w:p>
          <w:pPr>
            <w:pStyle w:val="Contents4"/>
            <w:tabs>
              <w:tab w:val="clear" w:pos="8176"/>
              <w:tab w:val="right" w:pos="9026" w:leader="dot"/>
            </w:tabs>
            <w:rPr/>
          </w:pPr>
          <w:hyperlink w:anchor="__RefHeading___Toc1509115_237004111">
            <w:r>
              <w:rPr>
                <w:webHidden/>
                <w:rStyle w:val="IndexLink"/>
                <w:rtl w:val="true"/>
              </w:rPr>
              <w:t>مأخذ المضارع والأمر</w:t>
            </w:r>
            <w:r>
              <w:rPr>
                <w:rStyle w:val="IndexLink"/>
                <w:rtl w:val="true"/>
              </w:rPr>
              <w:tab/>
            </w:r>
            <w:r>
              <w:rPr>
                <w:rStyle w:val="IndexLink"/>
              </w:rPr>
              <w:t>32</w:t>
            </w:r>
          </w:hyperlink>
        </w:p>
        <w:p>
          <w:pPr>
            <w:pStyle w:val="Contents4"/>
            <w:tabs>
              <w:tab w:val="clear" w:pos="8176"/>
              <w:tab w:val="right" w:pos="9026" w:leader="dot"/>
            </w:tabs>
            <w:rPr/>
          </w:pPr>
          <w:hyperlink w:anchor="__RefHeading___Toc1509117_237004111">
            <w:r>
              <w:rPr>
                <w:webHidden/>
                <w:rStyle w:val="IndexLink"/>
                <w:rtl w:val="true"/>
              </w:rPr>
              <w:t>تمرين</w:t>
            </w:r>
            <w:r>
              <w:rPr>
                <w:rStyle w:val="IndexLink"/>
                <w:rtl w:val="true"/>
              </w:rPr>
              <w:tab/>
            </w:r>
            <w:r>
              <w:rPr>
                <w:rStyle w:val="IndexLink"/>
              </w:rPr>
              <w:t>35</w:t>
            </w:r>
          </w:hyperlink>
        </w:p>
        <w:p>
          <w:pPr>
            <w:pStyle w:val="Contents3"/>
            <w:tabs>
              <w:tab w:val="clear" w:pos="8459"/>
              <w:tab w:val="right" w:pos="9026" w:leader="dot"/>
            </w:tabs>
            <w:rPr/>
          </w:pPr>
          <w:hyperlink w:anchor="__RefHeading___Toc1509119_237004111">
            <w:r>
              <w:rPr>
                <w:webHidden/>
                <w:rStyle w:val="IndexLink"/>
                <w:rtl w:val="true"/>
              </w:rPr>
              <w:t>تعريف الحرف وأنواعه وعلامته المميزة له عن الاسم والفعل</w:t>
            </w:r>
            <w:r>
              <w:rPr>
                <w:rStyle w:val="IndexLink"/>
                <w:rtl w:val="true"/>
              </w:rPr>
              <w:tab/>
            </w:r>
            <w:r>
              <w:rPr>
                <w:rStyle w:val="IndexLink"/>
              </w:rPr>
              <w:t>35</w:t>
            </w:r>
          </w:hyperlink>
        </w:p>
        <w:p>
          <w:pPr>
            <w:pStyle w:val="Contents3"/>
            <w:tabs>
              <w:tab w:val="clear" w:pos="8459"/>
              <w:tab w:val="right" w:pos="9026" w:leader="dot"/>
            </w:tabs>
            <w:rPr/>
          </w:pPr>
          <w:hyperlink w:anchor="__RefHeading___Toc1509121_237004111">
            <w:r>
              <w:rPr>
                <w:webHidden/>
                <w:rStyle w:val="IndexLink"/>
                <w:rtl w:val="true"/>
              </w:rPr>
              <w:t>أسئلة</w:t>
            </w:r>
            <w:r>
              <w:rPr>
                <w:rStyle w:val="IndexLink"/>
                <w:rtl w:val="true"/>
              </w:rPr>
              <w:tab/>
            </w:r>
            <w:r>
              <w:rPr>
                <w:rStyle w:val="IndexLink"/>
              </w:rPr>
              <w:t>36</w:t>
            </w:r>
          </w:hyperlink>
        </w:p>
        <w:p>
          <w:pPr>
            <w:pStyle w:val="Contents2"/>
            <w:tabs>
              <w:tab w:val="clear" w:pos="8743"/>
              <w:tab w:val="right" w:pos="9026" w:leader="dot"/>
            </w:tabs>
            <w:rPr/>
          </w:pPr>
          <w:hyperlink w:anchor="__RefHeading___Toc1509123_237004111">
            <w:r>
              <w:rPr>
                <w:webHidden/>
                <w:rStyle w:val="IndexLink"/>
                <w:rtl w:val="true"/>
              </w:rPr>
              <w:t xml:space="preserve">الباب الأول </w:t>
            </w:r>
            <w:r>
              <w:rPr>
                <w:rStyle w:val="IndexLink"/>
                <w:rtl w:val="true"/>
              </w:rPr>
              <w:t xml:space="preserve">: </w:t>
            </w:r>
            <w:r>
              <w:rPr>
                <w:rStyle w:val="IndexLink"/>
                <w:rtl w:val="true"/>
              </w:rPr>
              <w:t>في الإعراب والبناء</w:t>
            </w:r>
            <w:r>
              <w:rPr>
                <w:rStyle w:val="IndexLink"/>
                <w:rtl w:val="true"/>
              </w:rPr>
              <w:tab/>
            </w:r>
            <w:r>
              <w:rPr>
                <w:rStyle w:val="IndexLink"/>
              </w:rPr>
              <w:t>38</w:t>
            </w:r>
          </w:hyperlink>
        </w:p>
        <w:p>
          <w:pPr>
            <w:pStyle w:val="Contents3"/>
            <w:tabs>
              <w:tab w:val="clear" w:pos="8459"/>
              <w:tab w:val="right" w:pos="9026" w:leader="dot"/>
            </w:tabs>
            <w:rPr/>
          </w:pPr>
          <w:hyperlink w:anchor="__RefHeading___Toc1509125_237004111">
            <w:r>
              <w:rPr>
                <w:webHidden/>
                <w:rStyle w:val="IndexLink"/>
                <w:rtl w:val="true"/>
              </w:rPr>
              <w:t>اشارة</w:t>
            </w:r>
            <w:r>
              <w:rPr>
                <w:rStyle w:val="IndexLink"/>
                <w:rtl w:val="true"/>
              </w:rPr>
              <w:tab/>
            </w:r>
            <w:r>
              <w:rPr>
                <w:rStyle w:val="IndexLink"/>
              </w:rPr>
              <w:t>38</w:t>
            </w:r>
          </w:hyperlink>
        </w:p>
        <w:p>
          <w:pPr>
            <w:pStyle w:val="Contents3"/>
            <w:tabs>
              <w:tab w:val="clear" w:pos="8459"/>
              <w:tab w:val="right" w:pos="9026" w:leader="dot"/>
            </w:tabs>
            <w:rPr/>
          </w:pPr>
          <w:hyperlink w:anchor="__RefHeading___Toc1509127_237004111">
            <w:r>
              <w:rPr>
                <w:webHidden/>
                <w:rStyle w:val="IndexLink"/>
                <w:rtl w:val="true"/>
              </w:rPr>
              <w:t xml:space="preserve">المبحث الأول </w:t>
            </w:r>
            <w:r>
              <w:rPr>
                <w:rStyle w:val="IndexLink"/>
                <w:rtl w:val="true"/>
              </w:rPr>
              <w:t xml:space="preserve">: </w:t>
            </w:r>
            <w:r>
              <w:rPr>
                <w:rStyle w:val="IndexLink"/>
                <w:rtl w:val="true"/>
              </w:rPr>
              <w:t>في الإعراب</w:t>
            </w:r>
            <w:r>
              <w:rPr>
                <w:rStyle w:val="IndexLink"/>
                <w:rtl w:val="true"/>
              </w:rPr>
              <w:tab/>
            </w:r>
            <w:r>
              <w:rPr>
                <w:rStyle w:val="IndexLink"/>
              </w:rPr>
              <w:t>38</w:t>
            </w:r>
          </w:hyperlink>
        </w:p>
        <w:p>
          <w:pPr>
            <w:pStyle w:val="Contents3"/>
            <w:tabs>
              <w:tab w:val="clear" w:pos="8459"/>
              <w:tab w:val="right" w:pos="9026" w:leader="dot"/>
            </w:tabs>
            <w:rPr/>
          </w:pPr>
          <w:hyperlink w:anchor="__RefHeading___Toc1509129_237004111">
            <w:r>
              <w:rPr>
                <w:webHidden/>
                <w:rStyle w:val="IndexLink"/>
                <w:rtl w:val="true"/>
              </w:rPr>
              <w:t xml:space="preserve">المبحث الثاني </w:t>
            </w:r>
            <w:r>
              <w:rPr>
                <w:rStyle w:val="IndexLink"/>
                <w:rtl w:val="true"/>
              </w:rPr>
              <w:t xml:space="preserve">: </w:t>
            </w:r>
            <w:r>
              <w:rPr>
                <w:rStyle w:val="IndexLink"/>
                <w:rtl w:val="true"/>
              </w:rPr>
              <w:t>في البناء</w:t>
            </w:r>
            <w:r>
              <w:rPr>
                <w:rStyle w:val="IndexLink"/>
                <w:rtl w:val="true"/>
              </w:rPr>
              <w:tab/>
            </w:r>
            <w:r>
              <w:rPr>
                <w:rStyle w:val="IndexLink"/>
              </w:rPr>
              <w:t>39</w:t>
            </w:r>
          </w:hyperlink>
        </w:p>
        <w:p>
          <w:pPr>
            <w:pStyle w:val="Contents3"/>
            <w:tabs>
              <w:tab w:val="clear" w:pos="8459"/>
              <w:tab w:val="right" w:pos="9026" w:leader="dot"/>
            </w:tabs>
            <w:rPr/>
          </w:pPr>
          <w:hyperlink w:anchor="__RefHeading___Toc1509131_237004111">
            <w:r>
              <w:rPr>
                <w:webHidden/>
                <w:rStyle w:val="IndexLink"/>
                <w:rtl w:val="true"/>
              </w:rPr>
              <w:t xml:space="preserve">المبحث الثالث </w:t>
            </w:r>
            <w:r>
              <w:rPr>
                <w:rStyle w:val="IndexLink"/>
                <w:rtl w:val="true"/>
              </w:rPr>
              <w:t xml:space="preserve">: </w:t>
            </w:r>
            <w:r>
              <w:rPr>
                <w:rStyle w:val="IndexLink"/>
                <w:rtl w:val="true"/>
              </w:rPr>
              <w:t>في أنواع المشابهة الدائرة بين الاسم والحرف</w:t>
            </w:r>
            <w:r>
              <w:rPr>
                <w:rStyle w:val="IndexLink"/>
                <w:rtl w:val="true"/>
              </w:rPr>
              <w:tab/>
            </w:r>
            <w:r>
              <w:rPr>
                <w:rStyle w:val="IndexLink"/>
              </w:rPr>
              <w:t>41</w:t>
            </w:r>
          </w:hyperlink>
        </w:p>
        <w:p>
          <w:pPr>
            <w:pStyle w:val="Contents3"/>
            <w:tabs>
              <w:tab w:val="clear" w:pos="8459"/>
              <w:tab w:val="right" w:pos="9026" w:leader="dot"/>
            </w:tabs>
            <w:rPr/>
          </w:pPr>
          <w:hyperlink w:anchor="__RefHeading___Toc1509133_237004111">
            <w:r>
              <w:rPr>
                <w:webHidden/>
                <w:rStyle w:val="IndexLink"/>
                <w:rtl w:val="true"/>
              </w:rPr>
              <w:t>أجب عما يأتي من الأسئلة</w:t>
            </w:r>
            <w:r>
              <w:rPr>
                <w:rStyle w:val="IndexLink"/>
                <w:rtl w:val="true"/>
              </w:rPr>
              <w:tab/>
            </w:r>
            <w:r>
              <w:rPr>
                <w:rStyle w:val="IndexLink"/>
              </w:rPr>
              <w:t>44</w:t>
            </w:r>
          </w:hyperlink>
        </w:p>
        <w:p>
          <w:pPr>
            <w:pStyle w:val="Contents3"/>
            <w:tabs>
              <w:tab w:val="clear" w:pos="8459"/>
              <w:tab w:val="right" w:pos="9026" w:leader="dot"/>
            </w:tabs>
            <w:rPr/>
          </w:pPr>
          <w:hyperlink w:anchor="__RefHeading___Toc1509135_237004111">
            <w:r>
              <w:rPr>
                <w:webHidden/>
                <w:rStyle w:val="IndexLink"/>
                <w:rtl w:val="true"/>
              </w:rPr>
              <w:t xml:space="preserve">المبحث الرابع </w:t>
            </w:r>
            <w:r>
              <w:rPr>
                <w:rStyle w:val="IndexLink"/>
                <w:rtl w:val="true"/>
              </w:rPr>
              <w:t xml:space="preserve">: </w:t>
            </w:r>
            <w:r>
              <w:rPr>
                <w:rStyle w:val="IndexLink"/>
                <w:rtl w:val="true"/>
              </w:rPr>
              <w:t>في أنواع البناء</w:t>
            </w:r>
            <w:r>
              <w:rPr>
                <w:rStyle w:val="IndexLink"/>
                <w:rtl w:val="true"/>
              </w:rPr>
              <w:tab/>
            </w:r>
            <w:r>
              <w:rPr>
                <w:rStyle w:val="IndexLink"/>
              </w:rPr>
              <w:t>45</w:t>
            </w:r>
          </w:hyperlink>
        </w:p>
        <w:p>
          <w:pPr>
            <w:pStyle w:val="Contents4"/>
            <w:tabs>
              <w:tab w:val="clear" w:pos="8176"/>
              <w:tab w:val="right" w:pos="9026" w:leader="dot"/>
            </w:tabs>
            <w:rPr/>
          </w:pPr>
          <w:hyperlink w:anchor="__RefHeading___Toc1509137_237004111">
            <w:r>
              <w:rPr>
                <w:webHidden/>
                <w:rStyle w:val="IndexLink"/>
                <w:rtl w:val="true"/>
              </w:rPr>
              <w:t>اشارة</w:t>
            </w:r>
            <w:r>
              <w:rPr>
                <w:rStyle w:val="IndexLink"/>
                <w:rtl w:val="true"/>
              </w:rPr>
              <w:tab/>
            </w:r>
            <w:r>
              <w:rPr>
                <w:rStyle w:val="IndexLink"/>
              </w:rPr>
              <w:t>45</w:t>
            </w:r>
          </w:hyperlink>
        </w:p>
        <w:p>
          <w:pPr>
            <w:pStyle w:val="Contents4"/>
            <w:tabs>
              <w:tab w:val="clear" w:pos="8176"/>
              <w:tab w:val="right" w:pos="9026" w:leader="dot"/>
            </w:tabs>
            <w:rPr/>
          </w:pPr>
          <w:hyperlink w:anchor="__RefHeading___Toc1509139_237004111">
            <w:r>
              <w:rPr>
                <w:webHidden/>
                <w:rStyle w:val="IndexLink"/>
                <w:rtl w:val="true"/>
              </w:rPr>
              <w:t xml:space="preserve">المبني على الضم أو نائبه </w:t>
            </w:r>
            <w:r>
              <w:rPr>
                <w:rStyle w:val="IndexLink"/>
                <w:rtl w:val="true"/>
              </w:rPr>
              <w:t xml:space="preserve">- </w:t>
            </w:r>
            <w:r>
              <w:rPr>
                <w:rStyle w:val="IndexLink"/>
                <w:rtl w:val="true"/>
              </w:rPr>
              <w:t>خمسة عشر لفظاً</w:t>
            </w:r>
            <w:r>
              <w:rPr>
                <w:rStyle w:val="IndexLink"/>
                <w:rtl w:val="true"/>
              </w:rPr>
              <w:tab/>
            </w:r>
            <w:r>
              <w:rPr>
                <w:rStyle w:val="IndexLink"/>
              </w:rPr>
              <w:t>45</w:t>
            </w:r>
          </w:hyperlink>
        </w:p>
        <w:p>
          <w:pPr>
            <w:pStyle w:val="Contents4"/>
            <w:tabs>
              <w:tab w:val="clear" w:pos="8176"/>
              <w:tab w:val="right" w:pos="9026" w:leader="dot"/>
            </w:tabs>
            <w:rPr/>
          </w:pPr>
          <w:hyperlink w:anchor="__RefHeading___Toc1509141_237004111">
            <w:r>
              <w:rPr>
                <w:webHidden/>
                <w:rStyle w:val="IndexLink"/>
                <w:rtl w:val="true"/>
              </w:rPr>
              <w:t>المبني على الفتح أو نائبه سبعةُ أشياء</w:t>
            </w:r>
            <w:r>
              <w:rPr>
                <w:rStyle w:val="IndexLink"/>
                <w:rtl w:val="true"/>
              </w:rPr>
              <w:tab/>
            </w:r>
            <w:r>
              <w:rPr>
                <w:rStyle w:val="IndexLink"/>
              </w:rPr>
              <w:t>46</w:t>
            </w:r>
          </w:hyperlink>
        </w:p>
        <w:p>
          <w:pPr>
            <w:pStyle w:val="Contents4"/>
            <w:tabs>
              <w:tab w:val="clear" w:pos="8176"/>
              <w:tab w:val="right" w:pos="9026" w:leader="dot"/>
            </w:tabs>
            <w:rPr/>
          </w:pPr>
          <w:hyperlink w:anchor="__RefHeading___Toc1509143_237004111">
            <w:r>
              <w:rPr>
                <w:webHidden/>
                <w:rStyle w:val="IndexLink"/>
                <w:rtl w:val="true"/>
              </w:rPr>
              <w:t>المبني على الكسر خمسة أنواع</w:t>
            </w:r>
            <w:r>
              <w:rPr>
                <w:rStyle w:val="IndexLink"/>
                <w:rtl w:val="true"/>
              </w:rPr>
              <w:tab/>
            </w:r>
            <w:r>
              <w:rPr>
                <w:rStyle w:val="IndexLink"/>
              </w:rPr>
              <w:t>47</w:t>
            </w:r>
          </w:hyperlink>
        </w:p>
        <w:p>
          <w:pPr>
            <w:pStyle w:val="Contents4"/>
            <w:tabs>
              <w:tab w:val="clear" w:pos="8176"/>
              <w:tab w:val="right" w:pos="9026" w:leader="dot"/>
            </w:tabs>
            <w:rPr/>
          </w:pPr>
          <w:hyperlink w:anchor="__RefHeading___Toc1509145_237004111">
            <w:r>
              <w:rPr>
                <w:webHidden/>
                <w:rStyle w:val="IndexLink"/>
                <w:rtl w:val="true"/>
              </w:rPr>
              <w:t>المبني على السكون كثير</w:t>
            </w:r>
            <w:r>
              <w:rPr>
                <w:rStyle w:val="IndexLink"/>
                <w:rtl w:val="true"/>
              </w:rPr>
              <w:tab/>
            </w:r>
            <w:r>
              <w:rPr>
                <w:rStyle w:val="IndexLink"/>
              </w:rPr>
              <w:t>49</w:t>
            </w:r>
          </w:hyperlink>
        </w:p>
        <w:p>
          <w:pPr>
            <w:pStyle w:val="Contents3"/>
            <w:tabs>
              <w:tab w:val="clear" w:pos="8459"/>
              <w:tab w:val="right" w:pos="9026" w:leader="dot"/>
            </w:tabs>
            <w:rPr/>
          </w:pPr>
          <w:hyperlink w:anchor="__RefHeading___Toc1509147_237004111">
            <w:r>
              <w:rPr>
                <w:webHidden/>
                <w:rStyle w:val="IndexLink"/>
                <w:rtl w:val="true"/>
              </w:rPr>
              <w:t xml:space="preserve">المبحث الخامس </w:t>
            </w:r>
            <w:r>
              <w:rPr>
                <w:rStyle w:val="IndexLink"/>
                <w:rtl w:val="true"/>
              </w:rPr>
              <w:t xml:space="preserve">: </w:t>
            </w:r>
            <w:r>
              <w:rPr>
                <w:rStyle w:val="IndexLink"/>
                <w:rtl w:val="true"/>
              </w:rPr>
              <w:t xml:space="preserve">في تقسيم الأسماء المبنية إلى بناءٍ لازمٍ </w:t>
            </w:r>
            <w:r>
              <w:rPr>
                <w:rStyle w:val="IndexLink"/>
                <w:rtl w:val="true"/>
              </w:rPr>
              <w:t xml:space="preserve">- </w:t>
            </w:r>
            <w:r>
              <w:rPr>
                <w:rStyle w:val="IndexLink"/>
                <w:rtl w:val="true"/>
              </w:rPr>
              <w:t>وإلى بناءٍ عارضٍ</w:t>
            </w:r>
            <w:r>
              <w:rPr>
                <w:rStyle w:val="IndexLink"/>
                <w:rtl w:val="true"/>
              </w:rPr>
              <w:tab/>
            </w:r>
            <w:r>
              <w:rPr>
                <w:rStyle w:val="IndexLink"/>
              </w:rPr>
              <w:t>52</w:t>
            </w:r>
          </w:hyperlink>
        </w:p>
        <w:p>
          <w:pPr>
            <w:pStyle w:val="Contents3"/>
            <w:tabs>
              <w:tab w:val="clear" w:pos="8459"/>
              <w:tab w:val="right" w:pos="9026" w:leader="dot"/>
            </w:tabs>
            <w:rPr/>
          </w:pPr>
          <w:hyperlink w:anchor="__RefHeading___Toc1509149_237004111">
            <w:r>
              <w:rPr>
                <w:webHidden/>
                <w:rStyle w:val="IndexLink"/>
                <w:rtl w:val="true"/>
              </w:rPr>
              <w:t xml:space="preserve">المبحث السادس </w:t>
            </w:r>
            <w:r>
              <w:rPr>
                <w:rStyle w:val="IndexLink"/>
                <w:rtl w:val="true"/>
              </w:rPr>
              <w:t xml:space="preserve">: </w:t>
            </w:r>
            <w:r>
              <w:rPr>
                <w:rStyle w:val="IndexLink"/>
                <w:rtl w:val="true"/>
              </w:rPr>
              <w:t>في المعرب والمبني</w:t>
            </w:r>
            <w:r>
              <w:rPr>
                <w:rStyle w:val="IndexLink"/>
                <w:rtl w:val="true"/>
              </w:rPr>
              <w:tab/>
            </w:r>
            <w:r>
              <w:rPr>
                <w:rStyle w:val="IndexLink"/>
              </w:rPr>
              <w:t>53</w:t>
            </w:r>
          </w:hyperlink>
        </w:p>
        <w:p>
          <w:pPr>
            <w:pStyle w:val="Contents4"/>
            <w:tabs>
              <w:tab w:val="clear" w:pos="8176"/>
              <w:tab w:val="right" w:pos="9026" w:leader="dot"/>
            </w:tabs>
            <w:rPr/>
          </w:pPr>
          <w:hyperlink w:anchor="__RefHeading___Toc1509151_237004111">
            <w:r>
              <w:rPr>
                <w:webHidden/>
                <w:rStyle w:val="IndexLink"/>
                <w:rtl w:val="true"/>
              </w:rPr>
              <w:t>اشارة</w:t>
            </w:r>
            <w:r>
              <w:rPr>
                <w:rStyle w:val="IndexLink"/>
                <w:rtl w:val="true"/>
              </w:rPr>
              <w:tab/>
            </w:r>
            <w:r>
              <w:rPr>
                <w:rStyle w:val="IndexLink"/>
              </w:rPr>
              <w:t>53</w:t>
            </w:r>
          </w:hyperlink>
        </w:p>
        <w:p>
          <w:pPr>
            <w:pStyle w:val="Contents4"/>
            <w:tabs>
              <w:tab w:val="clear" w:pos="8176"/>
              <w:tab w:val="right" w:pos="9026" w:leader="dot"/>
            </w:tabs>
            <w:rPr/>
          </w:pPr>
          <w:hyperlink w:anchor="__RefHeading___Toc1509153_237004111">
            <w:r>
              <w:rPr>
                <w:webHidden/>
                <w:rStyle w:val="IndexLink"/>
                <w:rtl w:val="true"/>
              </w:rPr>
              <w:t>بناء الفعل وإعرابه</w:t>
            </w:r>
            <w:r>
              <w:rPr>
                <w:rStyle w:val="IndexLink"/>
                <w:rtl w:val="true"/>
              </w:rPr>
              <w:tab/>
            </w:r>
            <w:r>
              <w:rPr>
                <w:rStyle w:val="IndexLink"/>
              </w:rPr>
              <w:t>53</w:t>
            </w:r>
          </w:hyperlink>
        </w:p>
        <w:p>
          <w:pPr>
            <w:pStyle w:val="Contents5"/>
            <w:tabs>
              <w:tab w:val="clear" w:pos="7892"/>
              <w:tab w:val="right" w:pos="9026" w:leader="dot"/>
            </w:tabs>
            <w:rPr/>
          </w:pPr>
          <w:hyperlink w:anchor="__RefHeading___Toc1509155_237004111">
            <w:r>
              <w:rPr>
                <w:webHidden/>
                <w:rStyle w:val="IndexLink"/>
                <w:rtl w:val="true"/>
              </w:rPr>
              <w:t>اشارة</w:t>
            </w:r>
            <w:r>
              <w:rPr>
                <w:rStyle w:val="IndexLink"/>
                <w:rtl w:val="true"/>
              </w:rPr>
              <w:tab/>
            </w:r>
            <w:r>
              <w:rPr>
                <w:rStyle w:val="IndexLink"/>
              </w:rPr>
              <w:t>53</w:t>
            </w:r>
          </w:hyperlink>
        </w:p>
        <w:p>
          <w:pPr>
            <w:pStyle w:val="Contents5"/>
            <w:tabs>
              <w:tab w:val="clear" w:pos="7892"/>
              <w:tab w:val="right" w:pos="9026" w:leader="dot"/>
            </w:tabs>
            <w:rPr/>
          </w:pPr>
          <w:hyperlink w:anchor="__RefHeading___Toc1509157_237004111">
            <w:r>
              <w:rPr>
                <w:webHidden/>
                <w:rStyle w:val="IndexLink"/>
                <w:rtl w:val="true"/>
              </w:rPr>
              <w:t>بناء الفعل الماضي</w:t>
            </w:r>
            <w:r>
              <w:rPr>
                <w:rStyle w:val="IndexLink"/>
                <w:rtl w:val="true"/>
              </w:rPr>
              <w:tab/>
            </w:r>
            <w:r>
              <w:rPr>
                <w:rStyle w:val="IndexLink"/>
              </w:rPr>
              <w:t>54</w:t>
            </w:r>
          </w:hyperlink>
        </w:p>
        <w:p>
          <w:pPr>
            <w:pStyle w:val="Contents5"/>
            <w:tabs>
              <w:tab w:val="clear" w:pos="7892"/>
              <w:tab w:val="right" w:pos="9026" w:leader="dot"/>
            </w:tabs>
            <w:rPr/>
          </w:pPr>
          <w:hyperlink w:anchor="__RefHeading___Toc1509159_237004111">
            <w:r>
              <w:rPr>
                <w:webHidden/>
                <w:rStyle w:val="IndexLink"/>
                <w:rtl w:val="true"/>
              </w:rPr>
              <w:t>بناء فعل الأمر</w:t>
            </w:r>
            <w:r>
              <w:rPr>
                <w:rStyle w:val="IndexLink"/>
                <w:rtl w:val="true"/>
              </w:rPr>
              <w:tab/>
            </w:r>
            <w:r>
              <w:rPr>
                <w:rStyle w:val="IndexLink"/>
              </w:rPr>
              <w:t>54</w:t>
            </w:r>
          </w:hyperlink>
        </w:p>
        <w:p>
          <w:pPr>
            <w:pStyle w:val="Contents5"/>
            <w:tabs>
              <w:tab w:val="clear" w:pos="7892"/>
              <w:tab w:val="right" w:pos="9026" w:leader="dot"/>
            </w:tabs>
            <w:rPr/>
          </w:pPr>
          <w:hyperlink w:anchor="__RefHeading___Toc1509161_237004111">
            <w:r>
              <w:rPr>
                <w:webHidden/>
                <w:rStyle w:val="IndexLink"/>
                <w:rtl w:val="true"/>
              </w:rPr>
              <w:t>بناء الفعل المضارع</w:t>
            </w:r>
            <w:r>
              <w:rPr>
                <w:rStyle w:val="IndexLink"/>
                <w:rtl w:val="true"/>
              </w:rPr>
              <w:tab/>
            </w:r>
            <w:r>
              <w:rPr>
                <w:rStyle w:val="IndexLink"/>
              </w:rPr>
              <w:t>55</w:t>
            </w:r>
          </w:hyperlink>
        </w:p>
        <w:p>
          <w:pPr>
            <w:pStyle w:val="Contents4"/>
            <w:tabs>
              <w:tab w:val="clear" w:pos="8176"/>
              <w:tab w:val="right" w:pos="9026" w:leader="dot"/>
            </w:tabs>
            <w:rPr/>
          </w:pPr>
          <w:hyperlink w:anchor="__RefHeading___Toc1509163_237004111">
            <w:r>
              <w:rPr>
                <w:webHidden/>
                <w:rStyle w:val="IndexLink"/>
                <w:rtl w:val="true"/>
              </w:rPr>
              <w:t>إعراب الفعل المضارع</w:t>
            </w:r>
            <w:r>
              <w:rPr>
                <w:rStyle w:val="IndexLink"/>
                <w:rtl w:val="true"/>
              </w:rPr>
              <w:tab/>
            </w:r>
            <w:r>
              <w:rPr>
                <w:rStyle w:val="IndexLink"/>
              </w:rPr>
              <w:t>55</w:t>
            </w:r>
          </w:hyperlink>
        </w:p>
        <w:p>
          <w:pPr>
            <w:pStyle w:val="Contents4"/>
            <w:tabs>
              <w:tab w:val="clear" w:pos="8176"/>
              <w:tab w:val="right" w:pos="9026" w:leader="dot"/>
            </w:tabs>
            <w:rPr/>
          </w:pPr>
          <w:hyperlink w:anchor="__RefHeading___Toc1509165_237004111">
            <w:r>
              <w:rPr>
                <w:webHidden/>
                <w:rStyle w:val="IndexLink"/>
                <w:rtl w:val="true"/>
              </w:rPr>
              <w:t>تمرين</w:t>
            </w:r>
            <w:r>
              <w:rPr>
                <w:rStyle w:val="IndexLink"/>
                <w:rtl w:val="true"/>
              </w:rPr>
              <w:tab/>
            </w:r>
            <w:r>
              <w:rPr>
                <w:rStyle w:val="IndexLink"/>
              </w:rPr>
              <w:t>56</w:t>
            </w:r>
          </w:hyperlink>
        </w:p>
        <w:p>
          <w:pPr>
            <w:pStyle w:val="Contents4"/>
            <w:tabs>
              <w:tab w:val="clear" w:pos="8176"/>
              <w:tab w:val="right" w:pos="9026" w:leader="dot"/>
            </w:tabs>
            <w:rPr/>
          </w:pPr>
          <w:hyperlink w:anchor="__RefHeading___Toc1509167_237004111">
            <w:r>
              <w:rPr>
                <w:webHidden/>
                <w:rStyle w:val="IndexLink"/>
              </w:rPr>
              <w:t>2</w:t>
            </w:r>
            <w:r>
              <w:rPr>
                <w:rStyle w:val="IndexLink"/>
                <w:rtl w:val="true"/>
              </w:rPr>
              <w:t xml:space="preserve">- </w:t>
            </w:r>
            <w:r>
              <w:rPr>
                <w:rStyle w:val="IndexLink"/>
                <w:rtl w:val="true"/>
              </w:rPr>
              <w:t>نموذج على الإعراب العام</w:t>
            </w:r>
            <w:r>
              <w:rPr>
                <w:rStyle w:val="IndexLink"/>
                <w:rtl w:val="true"/>
              </w:rPr>
              <w:tab/>
            </w:r>
            <w:r>
              <w:rPr>
                <w:rStyle w:val="IndexLink"/>
              </w:rPr>
              <w:t>58</w:t>
            </w:r>
          </w:hyperlink>
        </w:p>
        <w:p>
          <w:pPr>
            <w:pStyle w:val="Contents4"/>
            <w:tabs>
              <w:tab w:val="clear" w:pos="8176"/>
              <w:tab w:val="right" w:pos="9026" w:leader="dot"/>
            </w:tabs>
            <w:rPr/>
          </w:pPr>
          <w:hyperlink w:anchor="__RefHeading___Toc1509169_237004111">
            <w:r>
              <w:rPr>
                <w:webHidden/>
                <w:rStyle w:val="IndexLink"/>
                <w:rtl w:val="true"/>
              </w:rPr>
              <w:t xml:space="preserve">تمرين </w:t>
            </w:r>
            <w:r>
              <w:rPr>
                <w:rStyle w:val="IndexLink"/>
                <w:rtl w:val="true"/>
              </w:rPr>
              <w:t>(</w:t>
            </w:r>
            <w:r>
              <w:rPr>
                <w:rStyle w:val="IndexLink"/>
              </w:rPr>
              <w:t>1</w:t>
            </w:r>
            <w:r>
              <w:rPr>
                <w:rStyle w:val="IndexLink"/>
                <w:rtl w:val="true"/>
              </w:rPr>
              <w:t>)</w:t>
              <w:tab/>
            </w:r>
            <w:r>
              <w:rPr>
                <w:rStyle w:val="IndexLink"/>
              </w:rPr>
              <w:t>59</w:t>
            </w:r>
          </w:hyperlink>
        </w:p>
        <w:p>
          <w:pPr>
            <w:pStyle w:val="Contents4"/>
            <w:tabs>
              <w:tab w:val="clear" w:pos="8176"/>
              <w:tab w:val="right" w:pos="9026" w:leader="dot"/>
            </w:tabs>
            <w:rPr/>
          </w:pPr>
          <w:hyperlink w:anchor="__RefHeading___Toc1509171_237004111">
            <w:r>
              <w:rPr>
                <w:webHidden/>
                <w:rStyle w:val="IndexLink"/>
                <w:rtl w:val="true"/>
              </w:rPr>
              <w:t xml:space="preserve">تمرين </w:t>
            </w:r>
            <w:r>
              <w:rPr>
                <w:rStyle w:val="IndexLink"/>
                <w:rtl w:val="true"/>
              </w:rPr>
              <w:t>(</w:t>
            </w:r>
            <w:r>
              <w:rPr>
                <w:rStyle w:val="IndexLink"/>
              </w:rPr>
              <w:t>2</w:t>
            </w:r>
            <w:r>
              <w:rPr>
                <w:rStyle w:val="IndexLink"/>
                <w:rtl w:val="true"/>
              </w:rPr>
              <w:t>)</w:t>
              <w:tab/>
            </w:r>
            <w:r>
              <w:rPr>
                <w:rStyle w:val="IndexLink"/>
              </w:rPr>
              <w:t>59</w:t>
            </w:r>
          </w:hyperlink>
        </w:p>
        <w:p>
          <w:pPr>
            <w:pStyle w:val="Contents3"/>
            <w:tabs>
              <w:tab w:val="clear" w:pos="8459"/>
              <w:tab w:val="right" w:pos="9026" w:leader="dot"/>
            </w:tabs>
            <w:rPr/>
          </w:pPr>
          <w:hyperlink w:anchor="__RefHeading___Toc1509173_237004111">
            <w:r>
              <w:rPr>
                <w:webHidden/>
                <w:rStyle w:val="IndexLink"/>
                <w:rtl w:val="true"/>
              </w:rPr>
              <w:t xml:space="preserve">المبحث السابع </w:t>
            </w:r>
            <w:r>
              <w:rPr>
                <w:rStyle w:val="IndexLink"/>
                <w:rtl w:val="true"/>
              </w:rPr>
              <w:t xml:space="preserve">: </w:t>
            </w:r>
            <w:r>
              <w:rPr>
                <w:rStyle w:val="IndexLink"/>
                <w:rtl w:val="true"/>
              </w:rPr>
              <w:t>في علامات الإعراب</w:t>
            </w:r>
            <w:r>
              <w:rPr>
                <w:rStyle w:val="IndexLink"/>
                <w:rtl w:val="true"/>
              </w:rPr>
              <w:tab/>
            </w:r>
            <w:r>
              <w:rPr>
                <w:rStyle w:val="IndexLink"/>
              </w:rPr>
              <w:t>60</w:t>
            </w:r>
          </w:hyperlink>
        </w:p>
        <w:p>
          <w:pPr>
            <w:pStyle w:val="Contents4"/>
            <w:tabs>
              <w:tab w:val="clear" w:pos="8176"/>
              <w:tab w:val="right" w:pos="9026" w:leader="dot"/>
            </w:tabs>
            <w:rPr/>
          </w:pPr>
          <w:hyperlink w:anchor="__RefHeading___Toc1509175_237004111">
            <w:r>
              <w:rPr>
                <w:webHidden/>
                <w:rStyle w:val="IndexLink"/>
                <w:rtl w:val="true"/>
              </w:rPr>
              <w:t>اشارة</w:t>
            </w:r>
            <w:r>
              <w:rPr>
                <w:rStyle w:val="IndexLink"/>
                <w:rtl w:val="true"/>
              </w:rPr>
              <w:tab/>
            </w:r>
            <w:r>
              <w:rPr>
                <w:rStyle w:val="IndexLink"/>
              </w:rPr>
              <w:t>60</w:t>
            </w:r>
          </w:hyperlink>
        </w:p>
        <w:p>
          <w:pPr>
            <w:pStyle w:val="Contents4"/>
            <w:tabs>
              <w:tab w:val="clear" w:pos="8176"/>
              <w:tab w:val="right" w:pos="9026" w:leader="dot"/>
            </w:tabs>
            <w:rPr/>
          </w:pPr>
          <w:hyperlink w:anchor="__RefHeading___Toc1509177_237004111">
            <w:r>
              <w:rPr>
                <w:webHidden/>
                <w:rStyle w:val="IndexLink"/>
                <w:rtl w:val="true"/>
              </w:rPr>
              <w:t>تنبيهات</w:t>
            </w:r>
            <w:r>
              <w:rPr>
                <w:rStyle w:val="IndexLink"/>
                <w:rtl w:val="true"/>
              </w:rPr>
              <w:tab/>
            </w:r>
            <w:r>
              <w:rPr>
                <w:rStyle w:val="IndexLink"/>
              </w:rPr>
              <w:t>63</w:t>
            </w:r>
          </w:hyperlink>
        </w:p>
        <w:p>
          <w:pPr>
            <w:pStyle w:val="Contents3"/>
            <w:tabs>
              <w:tab w:val="clear" w:pos="8459"/>
              <w:tab w:val="right" w:pos="9026" w:leader="dot"/>
            </w:tabs>
            <w:rPr/>
          </w:pPr>
          <w:hyperlink w:anchor="__RefHeading___Toc1509179_237004111">
            <w:r>
              <w:rPr>
                <w:webHidden/>
                <w:rStyle w:val="IndexLink"/>
                <w:rtl w:val="true"/>
              </w:rPr>
              <w:t xml:space="preserve">المبحث الثامن </w:t>
            </w:r>
            <w:r>
              <w:rPr>
                <w:rStyle w:val="IndexLink"/>
                <w:rtl w:val="true"/>
              </w:rPr>
              <w:t xml:space="preserve">: </w:t>
            </w:r>
            <w:r>
              <w:rPr>
                <w:rStyle w:val="IndexLink"/>
                <w:rtl w:val="true"/>
              </w:rPr>
              <w:t>في مجمل المعربات السابقة</w:t>
            </w:r>
            <w:r>
              <w:rPr>
                <w:rStyle w:val="IndexLink"/>
                <w:rtl w:val="true"/>
              </w:rPr>
              <w:tab/>
            </w:r>
            <w:r>
              <w:rPr>
                <w:rStyle w:val="IndexLink"/>
              </w:rPr>
              <w:t>64</w:t>
            </w:r>
          </w:hyperlink>
        </w:p>
        <w:p>
          <w:pPr>
            <w:pStyle w:val="Contents4"/>
            <w:tabs>
              <w:tab w:val="clear" w:pos="8176"/>
              <w:tab w:val="right" w:pos="9026" w:leader="dot"/>
            </w:tabs>
            <w:rPr/>
          </w:pPr>
          <w:hyperlink w:anchor="__RefHeading___Toc1509181_237004111">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1509183_237004111">
            <w:r>
              <w:rPr>
                <w:webHidden/>
                <w:rStyle w:val="IndexLink"/>
                <w:rtl w:val="true"/>
              </w:rPr>
              <w:t>تمرين على جمع المؤنث السالم</w:t>
            </w:r>
            <w:r>
              <w:rPr>
                <w:rStyle w:val="IndexLink"/>
                <w:rtl w:val="true"/>
              </w:rPr>
              <w:tab/>
            </w:r>
            <w:r>
              <w:rPr>
                <w:rStyle w:val="IndexLink"/>
              </w:rPr>
              <w:t>68</w:t>
            </w:r>
          </w:hyperlink>
        </w:p>
        <w:p>
          <w:pPr>
            <w:pStyle w:val="Contents3"/>
            <w:tabs>
              <w:tab w:val="clear" w:pos="8459"/>
              <w:tab w:val="right" w:pos="9026" w:leader="dot"/>
            </w:tabs>
            <w:rPr/>
          </w:pPr>
          <w:hyperlink w:anchor="__RefHeading___Toc1509185_237004111">
            <w:r>
              <w:rPr>
                <w:webHidden/>
                <w:rStyle w:val="IndexLink"/>
                <w:rtl w:val="true"/>
              </w:rPr>
              <w:t xml:space="preserve">المبحث التاسع </w:t>
            </w:r>
            <w:r>
              <w:rPr>
                <w:rStyle w:val="IndexLink"/>
                <w:rtl w:val="true"/>
              </w:rPr>
              <w:t xml:space="preserve">: </w:t>
            </w:r>
            <w:r>
              <w:rPr>
                <w:rStyle w:val="IndexLink"/>
                <w:rtl w:val="true"/>
              </w:rPr>
              <w:t>في الذي يُعرب بالحروف نيابة عن الحركة</w:t>
            </w:r>
            <w:r>
              <w:rPr>
                <w:rStyle w:val="IndexLink"/>
                <w:rtl w:val="true"/>
              </w:rPr>
              <w:tab/>
            </w:r>
            <w:r>
              <w:rPr>
                <w:rStyle w:val="IndexLink"/>
              </w:rPr>
              <w:t>68</w:t>
            </w:r>
          </w:hyperlink>
        </w:p>
        <w:p>
          <w:pPr>
            <w:pStyle w:val="Contents4"/>
            <w:tabs>
              <w:tab w:val="clear" w:pos="8176"/>
              <w:tab w:val="right" w:pos="9026" w:leader="dot"/>
            </w:tabs>
            <w:rPr/>
          </w:pPr>
          <w:hyperlink w:anchor="__RefHeading___Toc1509187_237004111">
            <w:r>
              <w:rPr>
                <w:webHidden/>
                <w:rStyle w:val="IndexLink"/>
                <w:rtl w:val="true"/>
              </w:rPr>
              <w:t>اشارة</w:t>
            </w:r>
            <w:r>
              <w:rPr>
                <w:rStyle w:val="IndexLink"/>
                <w:rtl w:val="true"/>
              </w:rPr>
              <w:tab/>
            </w:r>
            <w:r>
              <w:rPr>
                <w:rStyle w:val="IndexLink"/>
              </w:rPr>
              <w:t>68</w:t>
            </w:r>
          </w:hyperlink>
        </w:p>
        <w:p>
          <w:pPr>
            <w:pStyle w:val="Contents4"/>
            <w:tabs>
              <w:tab w:val="clear" w:pos="8176"/>
              <w:tab w:val="right" w:pos="9026" w:leader="dot"/>
            </w:tabs>
            <w:rPr/>
          </w:pPr>
          <w:hyperlink w:anchor="__RefHeading___Toc1509189_237004111">
            <w:r>
              <w:rPr>
                <w:webHidden/>
                <w:rStyle w:val="IndexLink"/>
                <w:rtl w:val="true"/>
              </w:rPr>
              <w:t>النوع الأول</w:t>
            </w:r>
            <w:r>
              <w:rPr>
                <w:rStyle w:val="IndexLink"/>
                <w:rtl w:val="true"/>
              </w:rPr>
              <w:t xml:space="preserve">: </w:t>
            </w:r>
            <w:r>
              <w:rPr>
                <w:rStyle w:val="IndexLink"/>
                <w:rtl w:val="true"/>
              </w:rPr>
              <w:t>من المعرب بالحروف المثنى</w:t>
            </w:r>
            <w:r>
              <w:rPr>
                <w:rStyle w:val="IndexLink"/>
                <w:rtl w:val="true"/>
              </w:rPr>
              <w:tab/>
            </w:r>
            <w:r>
              <w:rPr>
                <w:rStyle w:val="IndexLink"/>
              </w:rPr>
              <w:t>68</w:t>
            </w:r>
          </w:hyperlink>
        </w:p>
        <w:p>
          <w:pPr>
            <w:pStyle w:val="Contents5"/>
            <w:tabs>
              <w:tab w:val="clear" w:pos="7892"/>
              <w:tab w:val="right" w:pos="9026" w:leader="dot"/>
            </w:tabs>
            <w:rPr/>
          </w:pPr>
          <w:hyperlink w:anchor="__RefHeading___Toc1509191_237004111">
            <w:r>
              <w:rPr>
                <w:webHidden/>
                <w:rStyle w:val="IndexLink"/>
                <w:rtl w:val="true"/>
              </w:rPr>
              <w:t>اشارة</w:t>
            </w:r>
            <w:r>
              <w:rPr>
                <w:rStyle w:val="IndexLink"/>
                <w:rtl w:val="true"/>
              </w:rPr>
              <w:tab/>
            </w:r>
            <w:r>
              <w:rPr>
                <w:rStyle w:val="IndexLink"/>
              </w:rPr>
              <w:t>68</w:t>
            </w:r>
          </w:hyperlink>
        </w:p>
        <w:p>
          <w:pPr>
            <w:pStyle w:val="Contents5"/>
            <w:tabs>
              <w:tab w:val="clear" w:pos="7892"/>
              <w:tab w:val="right" w:pos="9026" w:leader="dot"/>
            </w:tabs>
            <w:rPr/>
          </w:pPr>
          <w:hyperlink w:anchor="__RefHeading___Toc1509193_237004111">
            <w:r>
              <w:rPr>
                <w:webHidden/>
                <w:rStyle w:val="IndexLink"/>
                <w:rtl w:val="true"/>
              </w:rPr>
              <w:t>إعراب الأمثلة السابقة</w:t>
            </w:r>
            <w:r>
              <w:rPr>
                <w:rStyle w:val="IndexLink"/>
                <w:rtl w:val="true"/>
              </w:rPr>
              <w:tab/>
            </w:r>
            <w:r>
              <w:rPr>
                <w:rStyle w:val="IndexLink"/>
              </w:rPr>
              <w:t>71</w:t>
            </w:r>
          </w:hyperlink>
        </w:p>
        <w:p>
          <w:pPr>
            <w:pStyle w:val="Contents5"/>
            <w:tabs>
              <w:tab w:val="clear" w:pos="7892"/>
              <w:tab w:val="right" w:pos="9026" w:leader="dot"/>
            </w:tabs>
            <w:rPr/>
          </w:pPr>
          <w:hyperlink w:anchor="__RefHeading___Toc1509195_237004111">
            <w:r>
              <w:rPr>
                <w:webHidden/>
                <w:rStyle w:val="IndexLink"/>
                <w:rtl w:val="true"/>
              </w:rPr>
              <w:t>أسباب ونتائج</w:t>
            </w:r>
            <w:r>
              <w:rPr>
                <w:rStyle w:val="IndexLink"/>
                <w:rtl w:val="true"/>
              </w:rPr>
              <w:tab/>
            </w:r>
            <w:r>
              <w:rPr>
                <w:rStyle w:val="IndexLink"/>
              </w:rPr>
              <w:t>71</w:t>
            </w:r>
          </w:hyperlink>
        </w:p>
        <w:p>
          <w:pPr>
            <w:pStyle w:val="Contents5"/>
            <w:tabs>
              <w:tab w:val="clear" w:pos="7892"/>
              <w:tab w:val="right" w:pos="9026" w:leader="dot"/>
            </w:tabs>
            <w:rPr/>
          </w:pPr>
          <w:hyperlink w:anchor="__RefHeading___Toc1509197_237004111">
            <w:r>
              <w:rPr>
                <w:webHidden/>
                <w:rStyle w:val="IndexLink"/>
                <w:rtl w:val="true"/>
              </w:rPr>
              <w:t>إعراب الأمثلة السابقة</w:t>
            </w:r>
            <w:r>
              <w:rPr>
                <w:rStyle w:val="IndexLink"/>
                <w:rtl w:val="true"/>
              </w:rPr>
              <w:tab/>
            </w:r>
            <w:r>
              <w:rPr>
                <w:rStyle w:val="IndexLink"/>
              </w:rPr>
              <w:t>72</w:t>
            </w:r>
          </w:hyperlink>
        </w:p>
        <w:p>
          <w:pPr>
            <w:pStyle w:val="Contents4"/>
            <w:tabs>
              <w:tab w:val="clear" w:pos="8176"/>
              <w:tab w:val="right" w:pos="9026" w:leader="dot"/>
            </w:tabs>
            <w:rPr/>
          </w:pPr>
          <w:hyperlink w:anchor="__RefHeading___Toc1509199_237004111">
            <w:r>
              <w:rPr>
                <w:webHidden/>
                <w:rStyle w:val="IndexLink"/>
                <w:rtl w:val="true"/>
              </w:rPr>
              <w:t xml:space="preserve">النوع الثاني من المعرب بالحروف </w:t>
            </w:r>
            <w:r>
              <w:rPr>
                <w:rStyle w:val="IndexLink"/>
                <w:rtl w:val="true"/>
              </w:rPr>
              <w:t xml:space="preserve">: </w:t>
            </w:r>
            <w:r>
              <w:rPr>
                <w:rStyle w:val="IndexLink"/>
                <w:rtl w:val="true"/>
              </w:rPr>
              <w:t>جمع المذكر السالم</w:t>
            </w:r>
            <w:r>
              <w:rPr>
                <w:rStyle w:val="IndexLink"/>
                <w:rtl w:val="true"/>
              </w:rPr>
              <w:tab/>
            </w:r>
            <w:r>
              <w:rPr>
                <w:rStyle w:val="IndexLink"/>
              </w:rPr>
              <w:t>73</w:t>
            </w:r>
          </w:hyperlink>
        </w:p>
        <w:p>
          <w:pPr>
            <w:pStyle w:val="Contents4"/>
            <w:tabs>
              <w:tab w:val="clear" w:pos="8176"/>
              <w:tab w:val="right" w:pos="9026" w:leader="dot"/>
            </w:tabs>
            <w:rPr/>
          </w:pPr>
          <w:hyperlink w:anchor="__RefHeading___Toc1509201_237004111">
            <w:r>
              <w:rPr>
                <w:webHidden/>
                <w:rStyle w:val="IndexLink"/>
                <w:rtl w:val="true"/>
              </w:rPr>
              <w:t xml:space="preserve">النوع الثالث من المعرب بالحروف </w:t>
            </w:r>
            <w:r>
              <w:rPr>
                <w:rStyle w:val="IndexLink"/>
                <w:rtl w:val="true"/>
              </w:rPr>
              <w:t xml:space="preserve">: </w:t>
            </w:r>
            <w:r>
              <w:rPr>
                <w:rStyle w:val="IndexLink"/>
                <w:rtl w:val="true"/>
              </w:rPr>
              <w:t>الأسماء الستة</w:t>
            </w:r>
            <w:r>
              <w:rPr>
                <w:rStyle w:val="IndexLink"/>
                <w:rtl w:val="true"/>
              </w:rPr>
              <w:tab/>
            </w:r>
            <w:r>
              <w:rPr>
                <w:rStyle w:val="IndexLink"/>
              </w:rPr>
              <w:t>76</w:t>
            </w:r>
          </w:hyperlink>
        </w:p>
        <w:p>
          <w:pPr>
            <w:pStyle w:val="Contents5"/>
            <w:tabs>
              <w:tab w:val="clear" w:pos="7892"/>
              <w:tab w:val="right" w:pos="9026" w:leader="dot"/>
            </w:tabs>
            <w:rPr/>
          </w:pPr>
          <w:hyperlink w:anchor="__RefHeading___Toc1509203_237004111">
            <w:r>
              <w:rPr>
                <w:webHidden/>
                <w:rStyle w:val="IndexLink"/>
                <w:rtl w:val="true"/>
              </w:rPr>
              <w:t>اشارة</w:t>
            </w:r>
            <w:r>
              <w:rPr>
                <w:rStyle w:val="IndexLink"/>
                <w:rtl w:val="true"/>
              </w:rPr>
              <w:tab/>
            </w:r>
            <w:r>
              <w:rPr>
                <w:rStyle w:val="IndexLink"/>
              </w:rPr>
              <w:t>76</w:t>
            </w:r>
          </w:hyperlink>
        </w:p>
        <w:p>
          <w:pPr>
            <w:pStyle w:val="Contents5"/>
            <w:tabs>
              <w:tab w:val="clear" w:pos="7892"/>
              <w:tab w:val="right" w:pos="9026" w:leader="dot"/>
            </w:tabs>
            <w:rPr/>
          </w:pPr>
          <w:hyperlink w:anchor="__RefHeading___Toc1509205_237004111">
            <w:r>
              <w:rPr>
                <w:webHidden/>
                <w:rStyle w:val="IndexLink"/>
                <w:rtl w:val="true"/>
              </w:rPr>
              <w:t>إعراب الأمثلة السابقة</w:t>
            </w:r>
            <w:r>
              <w:rPr>
                <w:rStyle w:val="IndexLink"/>
                <w:rtl w:val="true"/>
              </w:rPr>
              <w:tab/>
            </w:r>
            <w:r>
              <w:rPr>
                <w:rStyle w:val="IndexLink"/>
              </w:rPr>
              <w:t>76</w:t>
            </w:r>
          </w:hyperlink>
        </w:p>
        <w:p>
          <w:pPr>
            <w:pStyle w:val="Contents4"/>
            <w:tabs>
              <w:tab w:val="clear" w:pos="8176"/>
              <w:tab w:val="right" w:pos="9026" w:leader="dot"/>
            </w:tabs>
            <w:rPr/>
          </w:pPr>
          <w:hyperlink w:anchor="__RefHeading___Toc1509207_237004111">
            <w:r>
              <w:rPr>
                <w:webHidden/>
                <w:rStyle w:val="IndexLink"/>
                <w:rtl w:val="true"/>
              </w:rPr>
              <w:t xml:space="preserve">النوع الرابع من المعرب بالحروف </w:t>
            </w:r>
            <w:r>
              <w:rPr>
                <w:rStyle w:val="IndexLink"/>
                <w:rtl w:val="true"/>
              </w:rPr>
              <w:t xml:space="preserve">: </w:t>
            </w:r>
            <w:r>
              <w:rPr>
                <w:rStyle w:val="IndexLink"/>
                <w:rtl w:val="true"/>
              </w:rPr>
              <w:t>الأفعال الخمسة</w:t>
            </w:r>
            <w:r>
              <w:rPr>
                <w:rStyle w:val="IndexLink"/>
                <w:rtl w:val="true"/>
              </w:rPr>
              <w:tab/>
            </w:r>
            <w:r>
              <w:rPr>
                <w:rStyle w:val="IndexLink"/>
              </w:rPr>
              <w:t>79</w:t>
            </w:r>
          </w:hyperlink>
        </w:p>
        <w:p>
          <w:pPr>
            <w:pStyle w:val="Contents3"/>
            <w:tabs>
              <w:tab w:val="clear" w:pos="8459"/>
              <w:tab w:val="right" w:pos="9026" w:leader="dot"/>
            </w:tabs>
            <w:rPr/>
          </w:pPr>
          <w:hyperlink w:anchor="__RefHeading___Toc1509209_237004111">
            <w:r>
              <w:rPr>
                <w:webHidden/>
                <w:rStyle w:val="IndexLink"/>
                <w:rtl w:val="true"/>
              </w:rPr>
              <w:t xml:space="preserve">المبحث العاشر </w:t>
            </w:r>
            <w:r>
              <w:rPr>
                <w:rStyle w:val="IndexLink"/>
                <w:rtl w:val="true"/>
              </w:rPr>
              <w:t xml:space="preserve">: </w:t>
            </w:r>
            <w:r>
              <w:rPr>
                <w:rStyle w:val="IndexLink"/>
                <w:rtl w:val="true"/>
              </w:rPr>
              <w:t>في الفعل المضارع المعتل الآخر</w:t>
            </w:r>
            <w:r>
              <w:rPr>
                <w:rStyle w:val="IndexLink"/>
                <w:rtl w:val="true"/>
              </w:rPr>
              <w:tab/>
            </w:r>
            <w:r>
              <w:rPr>
                <w:rStyle w:val="IndexLink"/>
              </w:rPr>
              <w:t>80</w:t>
            </w:r>
          </w:hyperlink>
        </w:p>
        <w:p>
          <w:pPr>
            <w:pStyle w:val="Contents3"/>
            <w:tabs>
              <w:tab w:val="clear" w:pos="8459"/>
              <w:tab w:val="right" w:pos="9026" w:leader="dot"/>
            </w:tabs>
            <w:rPr/>
          </w:pPr>
          <w:hyperlink w:anchor="__RefHeading___Toc1509211_237004111">
            <w:r>
              <w:rPr>
                <w:webHidden/>
                <w:rStyle w:val="IndexLink"/>
                <w:rtl w:val="true"/>
              </w:rPr>
              <w:t xml:space="preserve">المبحث الحادي عشر </w:t>
            </w:r>
            <w:r>
              <w:rPr>
                <w:rStyle w:val="IndexLink"/>
                <w:rtl w:val="true"/>
              </w:rPr>
              <w:t xml:space="preserve">: </w:t>
            </w:r>
            <w:r>
              <w:rPr>
                <w:rStyle w:val="IndexLink"/>
                <w:rtl w:val="true"/>
              </w:rPr>
              <w:t>في الإعراب الظاهر والمقدر</w:t>
            </w:r>
            <w:r>
              <w:rPr>
                <w:rStyle w:val="IndexLink"/>
                <w:rtl w:val="true"/>
              </w:rPr>
              <w:tab/>
            </w:r>
            <w:r>
              <w:rPr>
                <w:rStyle w:val="IndexLink"/>
              </w:rPr>
              <w:t>80</w:t>
            </w:r>
          </w:hyperlink>
        </w:p>
        <w:p>
          <w:pPr>
            <w:pStyle w:val="Contents3"/>
            <w:tabs>
              <w:tab w:val="clear" w:pos="8459"/>
              <w:tab w:val="right" w:pos="9026" w:leader="dot"/>
            </w:tabs>
            <w:rPr/>
          </w:pPr>
          <w:hyperlink w:anchor="__RefHeading___Toc1509213_237004111">
            <w:r>
              <w:rPr>
                <w:webHidden/>
                <w:rStyle w:val="IndexLink"/>
                <w:rtl w:val="true"/>
              </w:rPr>
              <w:t xml:space="preserve">المبحث الثاني عشر </w:t>
            </w:r>
            <w:r>
              <w:rPr>
                <w:rStyle w:val="IndexLink"/>
                <w:rtl w:val="true"/>
              </w:rPr>
              <w:t xml:space="preserve">: </w:t>
            </w:r>
            <w:r>
              <w:rPr>
                <w:rStyle w:val="IndexLink"/>
                <w:rtl w:val="true"/>
              </w:rPr>
              <w:t>في الإعراب المحلي</w:t>
            </w:r>
            <w:r>
              <w:rPr>
                <w:rStyle w:val="IndexLink"/>
                <w:rtl w:val="true"/>
              </w:rPr>
              <w:tab/>
            </w:r>
            <w:r>
              <w:rPr>
                <w:rStyle w:val="IndexLink"/>
              </w:rPr>
              <w:t>85</w:t>
            </w:r>
          </w:hyperlink>
        </w:p>
        <w:p>
          <w:pPr>
            <w:pStyle w:val="Contents4"/>
            <w:tabs>
              <w:tab w:val="clear" w:pos="8176"/>
              <w:tab w:val="right" w:pos="9026" w:leader="dot"/>
            </w:tabs>
            <w:rPr/>
          </w:pPr>
          <w:hyperlink w:anchor="__RefHeading___Toc1509215_237004111">
            <w:r>
              <w:rPr>
                <w:webHidden/>
                <w:rStyle w:val="IndexLink"/>
                <w:rtl w:val="true"/>
              </w:rPr>
              <w:t>اشارة</w:t>
            </w:r>
            <w:r>
              <w:rPr>
                <w:rStyle w:val="IndexLink"/>
                <w:rtl w:val="true"/>
              </w:rPr>
              <w:tab/>
            </w:r>
            <w:r>
              <w:rPr>
                <w:rStyle w:val="IndexLink"/>
              </w:rPr>
              <w:t>85</w:t>
            </w:r>
          </w:hyperlink>
        </w:p>
        <w:p>
          <w:pPr>
            <w:pStyle w:val="Contents4"/>
            <w:tabs>
              <w:tab w:val="clear" w:pos="8176"/>
              <w:tab w:val="right" w:pos="9026" w:leader="dot"/>
            </w:tabs>
            <w:rPr/>
          </w:pPr>
          <w:hyperlink w:anchor="__RefHeading___Toc1509217_237004111">
            <w:r>
              <w:rPr>
                <w:webHidden/>
                <w:rStyle w:val="IndexLink"/>
                <w:rtl w:val="true"/>
              </w:rPr>
              <w:t>تمرين عام لبيان المعربات من المبنيات</w:t>
            </w:r>
            <w:r>
              <w:rPr>
                <w:rStyle w:val="IndexLink"/>
                <w:rtl w:val="true"/>
              </w:rPr>
              <w:tab/>
            </w:r>
            <w:r>
              <w:rPr>
                <w:rStyle w:val="IndexLink"/>
              </w:rPr>
              <w:t>86</w:t>
            </w:r>
          </w:hyperlink>
        </w:p>
        <w:p>
          <w:pPr>
            <w:pStyle w:val="Contents3"/>
            <w:tabs>
              <w:tab w:val="clear" w:pos="8459"/>
              <w:tab w:val="right" w:pos="9026" w:leader="dot"/>
            </w:tabs>
            <w:rPr/>
          </w:pPr>
          <w:hyperlink w:anchor="__RefHeading___Toc1509219_237004111">
            <w:r>
              <w:rPr>
                <w:webHidden/>
                <w:rStyle w:val="IndexLink"/>
                <w:rtl w:val="true"/>
              </w:rPr>
              <w:t xml:space="preserve">المبحث الثالث عشر </w:t>
            </w:r>
            <w:r>
              <w:rPr>
                <w:rStyle w:val="IndexLink"/>
                <w:rtl w:val="true"/>
              </w:rPr>
              <w:t xml:space="preserve">: </w:t>
            </w:r>
            <w:r>
              <w:rPr>
                <w:rStyle w:val="IndexLink"/>
                <w:rtl w:val="true"/>
              </w:rPr>
              <w:t>في العامل والمعمول</w:t>
            </w:r>
            <w:r>
              <w:rPr>
                <w:rStyle w:val="IndexLink"/>
                <w:rtl w:val="true"/>
              </w:rPr>
              <w:tab/>
            </w:r>
            <w:r>
              <w:rPr>
                <w:rStyle w:val="IndexLink"/>
              </w:rPr>
              <w:t>87</w:t>
            </w:r>
          </w:hyperlink>
        </w:p>
        <w:p>
          <w:pPr>
            <w:pStyle w:val="Contents4"/>
            <w:tabs>
              <w:tab w:val="clear" w:pos="8176"/>
              <w:tab w:val="right" w:pos="9026" w:leader="dot"/>
            </w:tabs>
            <w:rPr/>
          </w:pPr>
          <w:hyperlink w:anchor="__RefHeading___Toc1509221_237004111">
            <w:r>
              <w:rPr>
                <w:webHidden/>
                <w:rStyle w:val="IndexLink"/>
                <w:rtl w:val="true"/>
              </w:rPr>
              <w:t>اشارة</w:t>
            </w:r>
            <w:r>
              <w:rPr>
                <w:rStyle w:val="IndexLink"/>
                <w:rtl w:val="true"/>
              </w:rPr>
              <w:tab/>
            </w:r>
            <w:r>
              <w:rPr>
                <w:rStyle w:val="IndexLink"/>
              </w:rPr>
              <w:t>87</w:t>
            </w:r>
          </w:hyperlink>
        </w:p>
        <w:p>
          <w:pPr>
            <w:pStyle w:val="Contents4"/>
            <w:tabs>
              <w:tab w:val="clear" w:pos="8176"/>
              <w:tab w:val="right" w:pos="9026" w:leader="dot"/>
            </w:tabs>
            <w:rPr/>
          </w:pPr>
          <w:hyperlink w:anchor="__RefHeading___Toc1509223_237004111">
            <w:r>
              <w:rPr>
                <w:webHidden/>
                <w:rStyle w:val="IndexLink"/>
                <w:rtl w:val="true"/>
              </w:rPr>
              <w:t>والعامل قسمان</w:t>
            </w:r>
            <w:r>
              <w:rPr>
                <w:rStyle w:val="IndexLink"/>
                <w:rtl w:val="true"/>
              </w:rPr>
              <w:t xml:space="preserve">: </w:t>
            </w:r>
            <w:r>
              <w:rPr>
                <w:rStyle w:val="IndexLink"/>
                <w:rtl w:val="true"/>
              </w:rPr>
              <w:t xml:space="preserve">لفظي </w:t>
            </w:r>
            <w:r>
              <w:rPr>
                <w:rStyle w:val="IndexLink"/>
                <w:rtl w:val="true"/>
              </w:rPr>
              <w:t xml:space="preserve">- </w:t>
            </w:r>
            <w:r>
              <w:rPr>
                <w:rStyle w:val="IndexLink"/>
                <w:rtl w:val="true"/>
              </w:rPr>
              <w:t>ومعنوي</w:t>
            </w:r>
            <w:r>
              <w:rPr>
                <w:rStyle w:val="IndexLink"/>
                <w:rtl w:val="true"/>
              </w:rPr>
              <w:tab/>
            </w:r>
            <w:r>
              <w:rPr>
                <w:rStyle w:val="IndexLink"/>
              </w:rPr>
              <w:t>87</w:t>
            </w:r>
          </w:hyperlink>
        </w:p>
        <w:p>
          <w:pPr>
            <w:pStyle w:val="Contents4"/>
            <w:tabs>
              <w:tab w:val="clear" w:pos="8176"/>
              <w:tab w:val="right" w:pos="9026" w:leader="dot"/>
            </w:tabs>
            <w:rPr/>
          </w:pPr>
          <w:hyperlink w:anchor="__RefHeading___Toc1509225_237004111">
            <w:r>
              <w:rPr>
                <w:webHidden/>
                <w:rStyle w:val="IndexLink"/>
                <w:rtl w:val="true"/>
              </w:rPr>
              <w:t>تمرين عام</w:t>
            </w:r>
            <w:r>
              <w:rPr>
                <w:rStyle w:val="IndexLink"/>
                <w:rtl w:val="true"/>
              </w:rPr>
              <w:tab/>
            </w:r>
            <w:r>
              <w:rPr>
                <w:rStyle w:val="IndexLink"/>
              </w:rPr>
              <w:t>89</w:t>
            </w:r>
          </w:hyperlink>
        </w:p>
        <w:p>
          <w:pPr>
            <w:pStyle w:val="Contents2"/>
            <w:tabs>
              <w:tab w:val="clear" w:pos="8743"/>
              <w:tab w:val="right" w:pos="9026" w:leader="dot"/>
            </w:tabs>
            <w:rPr/>
          </w:pPr>
          <w:hyperlink w:anchor="__RefHeading___Toc1509227_237004111">
            <w:r>
              <w:rPr>
                <w:webHidden/>
                <w:rStyle w:val="IndexLink"/>
                <w:rtl w:val="true"/>
              </w:rPr>
              <w:t xml:space="preserve">الباب الثاني </w:t>
            </w:r>
            <w:r>
              <w:rPr>
                <w:rStyle w:val="IndexLink"/>
                <w:rtl w:val="true"/>
              </w:rPr>
              <w:t xml:space="preserve">: </w:t>
            </w:r>
            <w:r>
              <w:rPr>
                <w:rStyle w:val="IndexLink"/>
                <w:rtl w:val="true"/>
              </w:rPr>
              <w:t>في النكرة والمعرفة</w:t>
            </w:r>
            <w:r>
              <w:rPr>
                <w:rStyle w:val="IndexLink"/>
                <w:rtl w:val="true"/>
              </w:rPr>
              <w:tab/>
            </w:r>
            <w:r>
              <w:rPr>
                <w:rStyle w:val="IndexLink"/>
              </w:rPr>
              <w:t>90</w:t>
            </w:r>
          </w:hyperlink>
        </w:p>
        <w:p>
          <w:pPr>
            <w:pStyle w:val="Contents3"/>
            <w:tabs>
              <w:tab w:val="clear" w:pos="8459"/>
              <w:tab w:val="right" w:pos="9026" w:leader="dot"/>
            </w:tabs>
            <w:rPr/>
          </w:pPr>
          <w:hyperlink w:anchor="__RefHeading___Toc1509229_237004111">
            <w:r>
              <w:rPr>
                <w:webHidden/>
                <w:rStyle w:val="IndexLink"/>
                <w:rtl w:val="true"/>
              </w:rPr>
              <w:t>اشارة</w:t>
            </w:r>
            <w:r>
              <w:rPr>
                <w:rStyle w:val="IndexLink"/>
                <w:rtl w:val="true"/>
              </w:rPr>
              <w:tab/>
            </w:r>
            <w:r>
              <w:rPr>
                <w:rStyle w:val="IndexLink"/>
              </w:rPr>
              <w:t>90</w:t>
            </w:r>
          </w:hyperlink>
        </w:p>
        <w:p>
          <w:pPr>
            <w:pStyle w:val="Contents3"/>
            <w:tabs>
              <w:tab w:val="clear" w:pos="8459"/>
              <w:tab w:val="right" w:pos="9026" w:leader="dot"/>
            </w:tabs>
            <w:rPr/>
          </w:pPr>
          <w:hyperlink w:anchor="__RefHeading___Toc1509231_237004111">
            <w:r>
              <w:rPr>
                <w:webHidden/>
                <w:rStyle w:val="IndexLink"/>
                <w:rtl w:val="true"/>
              </w:rPr>
              <w:t xml:space="preserve">المبحث الأول </w:t>
            </w:r>
            <w:r>
              <w:rPr>
                <w:rStyle w:val="IndexLink"/>
                <w:rtl w:val="true"/>
              </w:rPr>
              <w:t xml:space="preserve">: </w:t>
            </w:r>
            <w:r>
              <w:rPr>
                <w:rStyle w:val="IndexLink"/>
                <w:rtl w:val="true"/>
              </w:rPr>
              <w:t>في النكرة</w:t>
            </w:r>
            <w:r>
              <w:rPr>
                <w:rStyle w:val="IndexLink"/>
                <w:rtl w:val="true"/>
              </w:rPr>
              <w:tab/>
            </w:r>
            <w:r>
              <w:rPr>
                <w:rStyle w:val="IndexLink"/>
              </w:rPr>
              <w:t>90</w:t>
            </w:r>
          </w:hyperlink>
        </w:p>
        <w:p>
          <w:pPr>
            <w:pStyle w:val="Contents3"/>
            <w:tabs>
              <w:tab w:val="clear" w:pos="8459"/>
              <w:tab w:val="right" w:pos="9026" w:leader="dot"/>
            </w:tabs>
            <w:rPr/>
          </w:pPr>
          <w:hyperlink w:anchor="__RefHeading___Toc1509233_237004111">
            <w:r>
              <w:rPr>
                <w:webHidden/>
                <w:rStyle w:val="IndexLink"/>
                <w:rtl w:val="true"/>
              </w:rPr>
              <w:t xml:space="preserve">المبحث الثاني </w:t>
            </w:r>
            <w:r>
              <w:rPr>
                <w:rStyle w:val="IndexLink"/>
                <w:rtl w:val="true"/>
              </w:rPr>
              <w:t xml:space="preserve">: </w:t>
            </w:r>
            <w:r>
              <w:rPr>
                <w:rStyle w:val="IndexLink"/>
                <w:rtl w:val="true"/>
              </w:rPr>
              <w:t>في المعرفة</w:t>
            </w:r>
            <w:r>
              <w:rPr>
                <w:rStyle w:val="IndexLink"/>
                <w:rtl w:val="true"/>
              </w:rPr>
              <w:tab/>
            </w:r>
            <w:r>
              <w:rPr>
                <w:rStyle w:val="IndexLink"/>
              </w:rPr>
              <w:t>91</w:t>
            </w:r>
          </w:hyperlink>
        </w:p>
        <w:p>
          <w:pPr>
            <w:pStyle w:val="Contents3"/>
            <w:tabs>
              <w:tab w:val="clear" w:pos="8459"/>
              <w:tab w:val="right" w:pos="9026" w:leader="dot"/>
            </w:tabs>
            <w:rPr/>
          </w:pPr>
          <w:hyperlink w:anchor="__RefHeading___Toc1509235_237004111">
            <w:r>
              <w:rPr>
                <w:webHidden/>
                <w:rStyle w:val="IndexLink"/>
                <w:rtl w:val="true"/>
              </w:rPr>
              <w:t xml:space="preserve">المبحث الثالث </w:t>
            </w:r>
            <w:r>
              <w:rPr>
                <w:rStyle w:val="IndexLink"/>
                <w:rtl w:val="true"/>
              </w:rPr>
              <w:t xml:space="preserve">: </w:t>
            </w:r>
            <w:r>
              <w:rPr>
                <w:rStyle w:val="IndexLink"/>
                <w:rtl w:val="true"/>
              </w:rPr>
              <w:t>في الضمير أو المضمر</w:t>
            </w:r>
            <w:r>
              <w:rPr>
                <w:rStyle w:val="IndexLink"/>
                <w:rtl w:val="true"/>
              </w:rPr>
              <w:tab/>
            </w:r>
            <w:r>
              <w:rPr>
                <w:rStyle w:val="IndexLink"/>
              </w:rPr>
              <w:t>92</w:t>
            </w:r>
          </w:hyperlink>
        </w:p>
        <w:p>
          <w:pPr>
            <w:pStyle w:val="Contents4"/>
            <w:tabs>
              <w:tab w:val="clear" w:pos="8176"/>
              <w:tab w:val="right" w:pos="9026" w:leader="dot"/>
            </w:tabs>
            <w:rPr/>
          </w:pPr>
          <w:hyperlink w:anchor="__RefHeading___Toc1509237_237004111">
            <w:r>
              <w:rPr>
                <w:webHidden/>
                <w:rStyle w:val="IndexLink"/>
                <w:rtl w:val="true"/>
              </w:rPr>
              <w:t>اشارة</w:t>
            </w:r>
            <w:r>
              <w:rPr>
                <w:rStyle w:val="IndexLink"/>
                <w:rtl w:val="true"/>
              </w:rPr>
              <w:tab/>
            </w:r>
            <w:r>
              <w:rPr>
                <w:rStyle w:val="IndexLink"/>
              </w:rPr>
              <w:t>92</w:t>
            </w:r>
          </w:hyperlink>
        </w:p>
        <w:p>
          <w:pPr>
            <w:pStyle w:val="Contents4"/>
            <w:tabs>
              <w:tab w:val="clear" w:pos="8176"/>
              <w:tab w:val="right" w:pos="9026" w:leader="dot"/>
            </w:tabs>
            <w:rPr/>
          </w:pPr>
          <w:hyperlink w:anchor="__RefHeading___Toc1509239_237004111">
            <w:r>
              <w:rPr>
                <w:webHidden/>
                <w:rStyle w:val="IndexLink"/>
                <w:rtl w:val="true"/>
              </w:rPr>
              <w:t>الضمير البارز</w:t>
            </w:r>
            <w:r>
              <w:rPr>
                <w:rStyle w:val="IndexLink"/>
                <w:rtl w:val="true"/>
              </w:rPr>
              <w:tab/>
            </w:r>
            <w:r>
              <w:rPr>
                <w:rStyle w:val="IndexLink"/>
              </w:rPr>
              <w:t>92</w:t>
            </w:r>
          </w:hyperlink>
        </w:p>
        <w:p>
          <w:pPr>
            <w:pStyle w:val="Contents4"/>
            <w:tabs>
              <w:tab w:val="clear" w:pos="8176"/>
              <w:tab w:val="right" w:pos="9026" w:leader="dot"/>
            </w:tabs>
            <w:rPr/>
          </w:pPr>
          <w:hyperlink w:anchor="__RefHeading___Toc1509241_237004111">
            <w:r>
              <w:rPr>
                <w:webHidden/>
                <w:rStyle w:val="IndexLink"/>
                <w:rtl w:val="true"/>
              </w:rPr>
              <w:t>الضمير المستتر</w:t>
            </w:r>
            <w:r>
              <w:rPr>
                <w:rStyle w:val="IndexLink"/>
                <w:rtl w:val="true"/>
              </w:rPr>
              <w:tab/>
            </w:r>
            <w:r>
              <w:rPr>
                <w:rStyle w:val="IndexLink"/>
              </w:rPr>
              <w:t>94</w:t>
            </w:r>
          </w:hyperlink>
        </w:p>
        <w:p>
          <w:pPr>
            <w:pStyle w:val="Contents5"/>
            <w:tabs>
              <w:tab w:val="clear" w:pos="7892"/>
              <w:tab w:val="right" w:pos="9026" w:leader="dot"/>
            </w:tabs>
            <w:rPr/>
          </w:pPr>
          <w:hyperlink w:anchor="__RefHeading___Toc1509243_237004111">
            <w:r>
              <w:rPr>
                <w:webHidden/>
                <w:rStyle w:val="IndexLink"/>
                <w:rtl w:val="true"/>
              </w:rPr>
              <w:t>اشارة</w:t>
            </w:r>
            <w:r>
              <w:rPr>
                <w:rStyle w:val="IndexLink"/>
                <w:rtl w:val="true"/>
              </w:rPr>
              <w:tab/>
            </w:r>
            <w:r>
              <w:rPr>
                <w:rStyle w:val="IndexLink"/>
              </w:rPr>
              <w:t>94</w:t>
            </w:r>
          </w:hyperlink>
        </w:p>
        <w:p>
          <w:pPr>
            <w:pStyle w:val="Contents5"/>
            <w:tabs>
              <w:tab w:val="clear" w:pos="7892"/>
              <w:tab w:val="right" w:pos="9026" w:leader="dot"/>
            </w:tabs>
            <w:rPr/>
          </w:pPr>
          <w:hyperlink w:anchor="__RefHeading___Toc1509245_237004111">
            <w:r>
              <w:rPr>
                <w:webHidden/>
                <w:rStyle w:val="IndexLink"/>
                <w:rtl w:val="true"/>
              </w:rPr>
              <w:t>المستتر وجوباً</w:t>
            </w:r>
            <w:r>
              <w:rPr>
                <w:rStyle w:val="IndexLink"/>
                <w:rtl w:val="true"/>
              </w:rPr>
              <w:tab/>
            </w:r>
            <w:r>
              <w:rPr>
                <w:rStyle w:val="IndexLink"/>
              </w:rPr>
              <w:t>94</w:t>
            </w:r>
          </w:hyperlink>
        </w:p>
        <w:p>
          <w:pPr>
            <w:pStyle w:val="Contents5"/>
            <w:tabs>
              <w:tab w:val="clear" w:pos="7892"/>
              <w:tab w:val="right" w:pos="9026" w:leader="dot"/>
            </w:tabs>
            <w:rPr/>
          </w:pPr>
          <w:hyperlink w:anchor="__RefHeading___Toc1509247_237004111">
            <w:r>
              <w:rPr>
                <w:webHidden/>
                <w:rStyle w:val="IndexLink"/>
                <w:rtl w:val="true"/>
              </w:rPr>
              <w:t>المستتر جوازاً</w:t>
            </w:r>
            <w:r>
              <w:rPr>
                <w:rStyle w:val="IndexLink"/>
                <w:rtl w:val="true"/>
              </w:rPr>
              <w:t>:</w:t>
              <w:tab/>
            </w:r>
            <w:r>
              <w:rPr>
                <w:rStyle w:val="IndexLink"/>
              </w:rPr>
              <w:t>95</w:t>
            </w:r>
          </w:hyperlink>
        </w:p>
        <w:p>
          <w:pPr>
            <w:pStyle w:val="Contents4"/>
            <w:tabs>
              <w:tab w:val="clear" w:pos="8176"/>
              <w:tab w:val="right" w:pos="9026" w:leader="dot"/>
            </w:tabs>
            <w:rPr/>
          </w:pPr>
          <w:hyperlink w:anchor="__RefHeading___Toc1509249_237004111">
            <w:r>
              <w:rPr>
                <w:webHidden/>
                <w:rStyle w:val="IndexLink"/>
                <w:rtl w:val="true"/>
              </w:rPr>
              <w:t>الضمير المتصل هو الأصل</w:t>
            </w:r>
            <w:r>
              <w:rPr>
                <w:rStyle w:val="IndexLink"/>
                <w:rtl w:val="true"/>
              </w:rPr>
              <w:tab/>
            </w:r>
            <w:r>
              <w:rPr>
                <w:rStyle w:val="IndexLink"/>
              </w:rPr>
              <w:t>95</w:t>
            </w:r>
          </w:hyperlink>
        </w:p>
        <w:p>
          <w:pPr>
            <w:pStyle w:val="Contents4"/>
            <w:tabs>
              <w:tab w:val="clear" w:pos="8176"/>
              <w:tab w:val="right" w:pos="9026" w:leader="dot"/>
            </w:tabs>
            <w:rPr/>
          </w:pPr>
          <w:hyperlink w:anchor="__RefHeading___Toc1509251_237004111">
            <w:r>
              <w:rPr>
                <w:webHidden/>
                <w:rStyle w:val="IndexLink"/>
                <w:rtl w:val="true"/>
              </w:rPr>
              <w:t>جواز فصل الضمائر مع إمكان الوصل</w:t>
            </w:r>
            <w:r>
              <w:rPr>
                <w:rStyle w:val="IndexLink"/>
                <w:rtl w:val="true"/>
              </w:rPr>
              <w:tab/>
            </w:r>
            <w:r>
              <w:rPr>
                <w:rStyle w:val="IndexLink"/>
              </w:rPr>
              <w:t>96</w:t>
            </w:r>
          </w:hyperlink>
        </w:p>
        <w:p>
          <w:pPr>
            <w:pStyle w:val="Contents4"/>
            <w:tabs>
              <w:tab w:val="clear" w:pos="8176"/>
              <w:tab w:val="right" w:pos="9026" w:leader="dot"/>
            </w:tabs>
            <w:rPr/>
          </w:pPr>
          <w:hyperlink w:anchor="__RefHeading___Toc1509253_237004111">
            <w:r>
              <w:rPr>
                <w:webHidden/>
                <w:rStyle w:val="IndexLink"/>
                <w:rtl w:val="true"/>
              </w:rPr>
              <w:t>تمرين</w:t>
            </w:r>
            <w:r>
              <w:rPr>
                <w:rStyle w:val="IndexLink"/>
                <w:rtl w:val="true"/>
              </w:rPr>
              <w:tab/>
            </w:r>
            <w:r>
              <w:rPr>
                <w:rStyle w:val="IndexLink"/>
              </w:rPr>
              <w:t>98</w:t>
            </w:r>
          </w:hyperlink>
        </w:p>
        <w:p>
          <w:pPr>
            <w:pStyle w:val="Contents3"/>
            <w:tabs>
              <w:tab w:val="clear" w:pos="8459"/>
              <w:tab w:val="right" w:pos="9026" w:leader="dot"/>
            </w:tabs>
            <w:rPr/>
          </w:pPr>
          <w:hyperlink w:anchor="__RefHeading___Toc1509255_237004111">
            <w:r>
              <w:rPr>
                <w:webHidden/>
                <w:rStyle w:val="IndexLink"/>
                <w:rtl w:val="true"/>
              </w:rPr>
              <w:t xml:space="preserve">المبحث الرابع </w:t>
            </w:r>
            <w:r>
              <w:rPr>
                <w:rStyle w:val="IndexLink"/>
                <w:rtl w:val="true"/>
              </w:rPr>
              <w:t xml:space="preserve">: </w:t>
            </w:r>
            <w:r>
              <w:rPr>
                <w:rStyle w:val="IndexLink"/>
                <w:rtl w:val="true"/>
              </w:rPr>
              <w:t>في ياء المتكلم مع نون الوقاية</w:t>
            </w:r>
            <w:r>
              <w:rPr>
                <w:rStyle w:val="IndexLink"/>
                <w:rtl w:val="true"/>
              </w:rPr>
              <w:tab/>
            </w:r>
            <w:r>
              <w:rPr>
                <w:rStyle w:val="IndexLink"/>
              </w:rPr>
              <w:t>99</w:t>
            </w:r>
          </w:hyperlink>
        </w:p>
        <w:p>
          <w:pPr>
            <w:pStyle w:val="Contents4"/>
            <w:tabs>
              <w:tab w:val="clear" w:pos="8176"/>
              <w:tab w:val="right" w:pos="9026" w:leader="dot"/>
            </w:tabs>
            <w:rPr/>
          </w:pPr>
          <w:hyperlink w:anchor="__RefHeading___Toc1509257_237004111">
            <w:r>
              <w:rPr>
                <w:webHidden/>
                <w:rStyle w:val="IndexLink"/>
                <w:rtl w:val="true"/>
              </w:rPr>
              <w:t>اشارة</w:t>
            </w:r>
            <w:r>
              <w:rPr>
                <w:rStyle w:val="IndexLink"/>
                <w:rtl w:val="true"/>
              </w:rPr>
              <w:tab/>
            </w:r>
            <w:r>
              <w:rPr>
                <w:rStyle w:val="IndexLink"/>
              </w:rPr>
              <w:t>99</w:t>
            </w:r>
          </w:hyperlink>
        </w:p>
        <w:p>
          <w:pPr>
            <w:pStyle w:val="Contents4"/>
            <w:tabs>
              <w:tab w:val="clear" w:pos="8176"/>
              <w:tab w:val="right" w:pos="9026" w:leader="dot"/>
            </w:tabs>
            <w:rPr/>
          </w:pPr>
          <w:hyperlink w:anchor="__RefHeading___Toc1509259_237004111">
            <w:r>
              <w:rPr>
                <w:webHidden/>
                <w:rStyle w:val="IndexLink"/>
                <w:rtl w:val="true"/>
              </w:rPr>
              <w:t>تمرين على ياء المتكلم مع نون الوقاية</w:t>
            </w:r>
            <w:r>
              <w:rPr>
                <w:rStyle w:val="IndexLink"/>
                <w:rtl w:val="true"/>
              </w:rPr>
              <w:tab/>
            </w:r>
            <w:r>
              <w:rPr>
                <w:rStyle w:val="IndexLink"/>
              </w:rPr>
              <w:t>101</w:t>
            </w:r>
          </w:hyperlink>
        </w:p>
        <w:p>
          <w:pPr>
            <w:pStyle w:val="Contents3"/>
            <w:tabs>
              <w:tab w:val="clear" w:pos="8459"/>
              <w:tab w:val="right" w:pos="9026" w:leader="dot"/>
            </w:tabs>
            <w:rPr/>
          </w:pPr>
          <w:hyperlink w:anchor="__RefHeading___Toc1509261_237004111">
            <w:r>
              <w:rPr>
                <w:webHidden/>
                <w:rStyle w:val="IndexLink"/>
                <w:rtl w:val="true"/>
              </w:rPr>
              <w:t xml:space="preserve">المبحث الخامس </w:t>
            </w:r>
            <w:r>
              <w:rPr>
                <w:rStyle w:val="IndexLink"/>
                <w:rtl w:val="true"/>
              </w:rPr>
              <w:t xml:space="preserve">: </w:t>
            </w:r>
            <w:r>
              <w:rPr>
                <w:rStyle w:val="IndexLink"/>
                <w:rtl w:val="true"/>
              </w:rPr>
              <w:t>في العلم</w:t>
            </w:r>
            <w:r>
              <w:rPr>
                <w:rStyle w:val="IndexLink"/>
                <w:rtl w:val="true"/>
              </w:rPr>
              <w:tab/>
            </w:r>
            <w:r>
              <w:rPr>
                <w:rStyle w:val="IndexLink"/>
              </w:rPr>
              <w:t>101</w:t>
            </w:r>
          </w:hyperlink>
        </w:p>
        <w:p>
          <w:pPr>
            <w:pStyle w:val="Contents4"/>
            <w:tabs>
              <w:tab w:val="clear" w:pos="8176"/>
              <w:tab w:val="right" w:pos="9026" w:leader="dot"/>
            </w:tabs>
            <w:rPr/>
          </w:pPr>
          <w:hyperlink w:anchor="__RefHeading___Toc1509263_237004111">
            <w:r>
              <w:rPr>
                <w:webHidden/>
                <w:rStyle w:val="IndexLink"/>
                <w:rtl w:val="true"/>
              </w:rPr>
              <w:t>اشارة</w:t>
            </w:r>
            <w:r>
              <w:rPr>
                <w:rStyle w:val="IndexLink"/>
                <w:rtl w:val="true"/>
              </w:rPr>
              <w:tab/>
            </w:r>
            <w:r>
              <w:rPr>
                <w:rStyle w:val="IndexLink"/>
              </w:rPr>
              <w:t>101</w:t>
            </w:r>
          </w:hyperlink>
        </w:p>
        <w:p>
          <w:pPr>
            <w:pStyle w:val="Contents4"/>
            <w:tabs>
              <w:tab w:val="clear" w:pos="8176"/>
              <w:tab w:val="right" w:pos="9026" w:leader="dot"/>
            </w:tabs>
            <w:rPr/>
          </w:pPr>
          <w:hyperlink w:anchor="__RefHeading___Toc1509265_237004111">
            <w:r>
              <w:rPr>
                <w:webHidden/>
                <w:rStyle w:val="IndexLink"/>
                <w:rtl w:val="true"/>
              </w:rPr>
              <w:t>تقسيم العلم باعتبار الوضع</w:t>
            </w:r>
            <w:r>
              <w:rPr>
                <w:rStyle w:val="IndexLink"/>
                <w:rtl w:val="true"/>
              </w:rPr>
              <w:tab/>
            </w:r>
            <w:r>
              <w:rPr>
                <w:rStyle w:val="IndexLink"/>
              </w:rPr>
              <w:t>102</w:t>
            </w:r>
          </w:hyperlink>
        </w:p>
        <w:p>
          <w:pPr>
            <w:pStyle w:val="Contents4"/>
            <w:tabs>
              <w:tab w:val="clear" w:pos="8176"/>
              <w:tab w:val="right" w:pos="9026" w:leader="dot"/>
            </w:tabs>
            <w:rPr/>
          </w:pPr>
          <w:hyperlink w:anchor="__RefHeading___Toc1509267_237004111">
            <w:r>
              <w:rPr>
                <w:webHidden/>
                <w:rStyle w:val="IndexLink"/>
                <w:rtl w:val="true"/>
              </w:rPr>
              <w:t>تقسيم العلم باعتبار الاستعمال</w:t>
            </w:r>
            <w:r>
              <w:rPr>
                <w:rStyle w:val="IndexLink"/>
                <w:rtl w:val="true"/>
              </w:rPr>
              <w:tab/>
            </w:r>
            <w:r>
              <w:rPr>
                <w:rStyle w:val="IndexLink"/>
              </w:rPr>
              <w:t>102</w:t>
            </w:r>
          </w:hyperlink>
        </w:p>
        <w:p>
          <w:pPr>
            <w:pStyle w:val="Contents4"/>
            <w:tabs>
              <w:tab w:val="clear" w:pos="8176"/>
              <w:tab w:val="right" w:pos="9026" w:leader="dot"/>
            </w:tabs>
            <w:rPr/>
          </w:pPr>
          <w:hyperlink w:anchor="__RefHeading___Toc1509269_237004111">
            <w:r>
              <w:rPr>
                <w:webHidden/>
                <w:rStyle w:val="IndexLink"/>
                <w:rtl w:val="true"/>
              </w:rPr>
              <w:t>تقسيم العلم باعتبار اللفظ</w:t>
            </w:r>
            <w:r>
              <w:rPr>
                <w:rStyle w:val="IndexLink"/>
                <w:rtl w:val="true"/>
              </w:rPr>
              <w:tab/>
            </w:r>
            <w:r>
              <w:rPr>
                <w:rStyle w:val="IndexLink"/>
              </w:rPr>
              <w:t>103</w:t>
            </w:r>
          </w:hyperlink>
        </w:p>
        <w:p>
          <w:pPr>
            <w:pStyle w:val="Contents4"/>
            <w:tabs>
              <w:tab w:val="clear" w:pos="8176"/>
              <w:tab w:val="right" w:pos="9026" w:leader="dot"/>
            </w:tabs>
            <w:rPr/>
          </w:pPr>
          <w:hyperlink w:anchor="__RefHeading___Toc1509271_237004111">
            <w:r>
              <w:rPr>
                <w:webHidden/>
                <w:rStyle w:val="IndexLink"/>
                <w:rtl w:val="true"/>
              </w:rPr>
              <w:t>تقسيم العلم باعتبار معناه</w:t>
            </w:r>
            <w:r>
              <w:rPr>
                <w:rStyle w:val="IndexLink"/>
                <w:rtl w:val="true"/>
              </w:rPr>
              <w:tab/>
            </w:r>
            <w:r>
              <w:rPr>
                <w:rStyle w:val="IndexLink"/>
              </w:rPr>
              <w:t>104</w:t>
            </w:r>
          </w:hyperlink>
        </w:p>
        <w:p>
          <w:pPr>
            <w:pStyle w:val="Contents4"/>
            <w:tabs>
              <w:tab w:val="clear" w:pos="8176"/>
              <w:tab w:val="right" w:pos="9026" w:leader="dot"/>
            </w:tabs>
            <w:rPr/>
          </w:pPr>
          <w:hyperlink w:anchor="__RefHeading___Toc1509273_237004111">
            <w:r>
              <w:rPr>
                <w:webHidden/>
                <w:rStyle w:val="IndexLink"/>
                <w:rtl w:val="true"/>
              </w:rPr>
              <w:t xml:space="preserve">تمرين </w:t>
            </w:r>
            <w:r>
              <w:rPr>
                <w:rStyle w:val="IndexLink"/>
              </w:rPr>
              <w:t>1</w:t>
            </w:r>
            <w:r>
              <w:rPr>
                <w:rStyle w:val="IndexLink"/>
                <w:rtl w:val="true"/>
              </w:rPr>
              <w:tab/>
            </w:r>
            <w:r>
              <w:rPr>
                <w:rStyle w:val="IndexLink"/>
              </w:rPr>
              <w:t>105</w:t>
            </w:r>
          </w:hyperlink>
        </w:p>
        <w:p>
          <w:pPr>
            <w:pStyle w:val="Contents4"/>
            <w:tabs>
              <w:tab w:val="clear" w:pos="8176"/>
              <w:tab w:val="right" w:pos="9026" w:leader="dot"/>
            </w:tabs>
            <w:rPr/>
          </w:pPr>
          <w:hyperlink w:anchor="__RefHeading___Toc1509275_237004111">
            <w:r>
              <w:rPr>
                <w:webHidden/>
                <w:rStyle w:val="IndexLink"/>
                <w:rtl w:val="true"/>
              </w:rPr>
              <w:t xml:space="preserve">تمرين </w:t>
            </w:r>
            <w:r>
              <w:rPr>
                <w:rStyle w:val="IndexLink"/>
              </w:rPr>
              <w:t>2</w:t>
            </w:r>
            <w:r>
              <w:rPr>
                <w:rStyle w:val="IndexLink"/>
                <w:rtl w:val="true"/>
              </w:rPr>
              <w:tab/>
            </w:r>
            <w:r>
              <w:rPr>
                <w:rStyle w:val="IndexLink"/>
              </w:rPr>
              <w:t>106</w:t>
            </w:r>
          </w:hyperlink>
        </w:p>
        <w:p>
          <w:pPr>
            <w:pStyle w:val="Contents4"/>
            <w:tabs>
              <w:tab w:val="clear" w:pos="8176"/>
              <w:tab w:val="right" w:pos="9026" w:leader="dot"/>
            </w:tabs>
            <w:rPr/>
          </w:pPr>
          <w:hyperlink w:anchor="__RefHeading___Toc1509277_237004111">
            <w:r>
              <w:rPr>
                <w:webHidden/>
                <w:rStyle w:val="IndexLink"/>
                <w:rtl w:val="true"/>
              </w:rPr>
              <w:t>أجب عن الأسئلة الآتية</w:t>
            </w:r>
            <w:r>
              <w:rPr>
                <w:rStyle w:val="IndexLink"/>
                <w:rtl w:val="true"/>
              </w:rPr>
              <w:tab/>
            </w:r>
            <w:r>
              <w:rPr>
                <w:rStyle w:val="IndexLink"/>
              </w:rPr>
              <w:t>106</w:t>
            </w:r>
          </w:hyperlink>
        </w:p>
        <w:p>
          <w:pPr>
            <w:pStyle w:val="Contents3"/>
            <w:tabs>
              <w:tab w:val="clear" w:pos="8459"/>
              <w:tab w:val="right" w:pos="9026" w:leader="dot"/>
            </w:tabs>
            <w:rPr/>
          </w:pPr>
          <w:hyperlink w:anchor="__RefHeading___Toc1509279_237004111">
            <w:r>
              <w:rPr>
                <w:webHidden/>
                <w:rStyle w:val="IndexLink"/>
                <w:rtl w:val="true"/>
              </w:rPr>
              <w:t xml:space="preserve">المبحث السادس </w:t>
            </w:r>
            <w:r>
              <w:rPr>
                <w:rStyle w:val="IndexLink"/>
                <w:rtl w:val="true"/>
              </w:rPr>
              <w:t xml:space="preserve">: </w:t>
            </w:r>
            <w:r>
              <w:rPr>
                <w:rStyle w:val="IndexLink"/>
                <w:rtl w:val="true"/>
              </w:rPr>
              <w:t>في اسم الإشارة</w:t>
            </w:r>
            <w:r>
              <w:rPr>
                <w:rStyle w:val="IndexLink"/>
                <w:rtl w:val="true"/>
              </w:rPr>
              <w:tab/>
            </w:r>
            <w:r>
              <w:rPr>
                <w:rStyle w:val="IndexLink"/>
              </w:rPr>
              <w:t>107</w:t>
            </w:r>
          </w:hyperlink>
        </w:p>
        <w:p>
          <w:pPr>
            <w:pStyle w:val="Contents4"/>
            <w:tabs>
              <w:tab w:val="clear" w:pos="8176"/>
              <w:tab w:val="right" w:pos="9026" w:leader="dot"/>
            </w:tabs>
            <w:rPr/>
          </w:pPr>
          <w:hyperlink w:anchor="__RefHeading___Toc1509281_237004111">
            <w:r>
              <w:rPr>
                <w:webHidden/>
                <w:rStyle w:val="IndexLink"/>
                <w:rtl w:val="true"/>
              </w:rPr>
              <w:t>اشارة</w:t>
            </w:r>
            <w:r>
              <w:rPr>
                <w:rStyle w:val="IndexLink"/>
                <w:rtl w:val="true"/>
              </w:rPr>
              <w:tab/>
            </w:r>
            <w:r>
              <w:rPr>
                <w:rStyle w:val="IndexLink"/>
              </w:rPr>
              <w:t>107</w:t>
            </w:r>
          </w:hyperlink>
        </w:p>
        <w:p>
          <w:pPr>
            <w:pStyle w:val="Contents4"/>
            <w:tabs>
              <w:tab w:val="clear" w:pos="8176"/>
              <w:tab w:val="right" w:pos="9026" w:leader="dot"/>
            </w:tabs>
            <w:rPr/>
          </w:pPr>
          <w:hyperlink w:anchor="__RefHeading___Toc1509283_237004111">
            <w:r>
              <w:rPr>
                <w:webHidden/>
                <w:rStyle w:val="IndexLink"/>
                <w:rtl w:val="true"/>
              </w:rPr>
              <w:t xml:space="preserve">تمرين </w:t>
            </w:r>
            <w:r>
              <w:rPr>
                <w:rStyle w:val="IndexLink"/>
              </w:rPr>
              <w:t>1</w:t>
            </w:r>
            <w:r>
              <w:rPr>
                <w:rStyle w:val="IndexLink"/>
                <w:rtl w:val="true"/>
              </w:rPr>
              <w:tab/>
            </w:r>
            <w:r>
              <w:rPr>
                <w:rStyle w:val="IndexLink"/>
              </w:rPr>
              <w:t>109</w:t>
            </w:r>
          </w:hyperlink>
        </w:p>
        <w:p>
          <w:pPr>
            <w:pStyle w:val="Contents4"/>
            <w:tabs>
              <w:tab w:val="clear" w:pos="8176"/>
              <w:tab w:val="right" w:pos="9026" w:leader="dot"/>
            </w:tabs>
            <w:rPr/>
          </w:pPr>
          <w:hyperlink w:anchor="__RefHeading___Toc1509285_237004111">
            <w:r>
              <w:rPr>
                <w:webHidden/>
                <w:rStyle w:val="IndexLink"/>
                <w:rtl w:val="true"/>
              </w:rPr>
              <w:t xml:space="preserve">تمرين </w:t>
            </w:r>
            <w:r>
              <w:rPr>
                <w:rStyle w:val="IndexLink"/>
              </w:rPr>
              <w:t>2</w:t>
            </w:r>
            <w:r>
              <w:rPr>
                <w:rStyle w:val="IndexLink"/>
                <w:rtl w:val="true"/>
              </w:rPr>
              <w:tab/>
            </w:r>
            <w:r>
              <w:rPr>
                <w:rStyle w:val="IndexLink"/>
              </w:rPr>
              <w:t>110</w:t>
            </w:r>
          </w:hyperlink>
        </w:p>
        <w:p>
          <w:pPr>
            <w:pStyle w:val="Contents4"/>
            <w:tabs>
              <w:tab w:val="clear" w:pos="8176"/>
              <w:tab w:val="right" w:pos="9026" w:leader="dot"/>
            </w:tabs>
            <w:rPr/>
          </w:pPr>
          <w:hyperlink w:anchor="__RefHeading___Toc1509287_237004111">
            <w:r>
              <w:rPr>
                <w:webHidden/>
                <w:rStyle w:val="IndexLink"/>
                <w:rtl w:val="true"/>
              </w:rPr>
              <w:t>أجب عن الأسئلة الآتية</w:t>
            </w:r>
            <w:r>
              <w:rPr>
                <w:rStyle w:val="IndexLink"/>
                <w:rtl w:val="true"/>
              </w:rPr>
              <w:tab/>
            </w:r>
            <w:r>
              <w:rPr>
                <w:rStyle w:val="IndexLink"/>
              </w:rPr>
              <w:t>110</w:t>
            </w:r>
          </w:hyperlink>
        </w:p>
        <w:p>
          <w:pPr>
            <w:pStyle w:val="Contents4"/>
            <w:tabs>
              <w:tab w:val="clear" w:pos="8176"/>
              <w:tab w:val="right" w:pos="9026" w:leader="dot"/>
            </w:tabs>
            <w:rPr/>
          </w:pPr>
          <w:hyperlink w:anchor="__RefHeading___Toc1509289_237004111">
            <w:r>
              <w:rPr>
                <w:webHidden/>
                <w:rStyle w:val="IndexLink"/>
                <w:rtl w:val="true"/>
              </w:rPr>
              <w:t>تنبيهات</w:t>
            </w:r>
            <w:r>
              <w:rPr>
                <w:rStyle w:val="IndexLink"/>
                <w:rtl w:val="true"/>
              </w:rPr>
              <w:tab/>
            </w:r>
            <w:r>
              <w:rPr>
                <w:rStyle w:val="IndexLink"/>
              </w:rPr>
              <w:t>111</w:t>
            </w:r>
          </w:hyperlink>
        </w:p>
        <w:p>
          <w:pPr>
            <w:pStyle w:val="Contents3"/>
            <w:tabs>
              <w:tab w:val="clear" w:pos="8459"/>
              <w:tab w:val="right" w:pos="9026" w:leader="dot"/>
            </w:tabs>
            <w:rPr/>
          </w:pPr>
          <w:hyperlink w:anchor="__RefHeading___Toc1509291_237004111">
            <w:r>
              <w:rPr>
                <w:webHidden/>
                <w:rStyle w:val="IndexLink"/>
                <w:rtl w:val="true"/>
              </w:rPr>
              <w:t xml:space="preserve">المبحث السابع </w:t>
            </w:r>
            <w:r>
              <w:rPr>
                <w:rStyle w:val="IndexLink"/>
                <w:rtl w:val="true"/>
              </w:rPr>
              <w:t xml:space="preserve">: </w:t>
            </w:r>
            <w:r>
              <w:rPr>
                <w:rStyle w:val="IndexLink"/>
                <w:rtl w:val="true"/>
              </w:rPr>
              <w:t>في الاسم الموصول</w:t>
            </w:r>
            <w:r>
              <w:rPr>
                <w:rStyle w:val="IndexLink"/>
                <w:rtl w:val="true"/>
              </w:rPr>
              <w:tab/>
            </w:r>
            <w:r>
              <w:rPr>
                <w:rStyle w:val="IndexLink"/>
              </w:rPr>
              <w:t>113</w:t>
            </w:r>
          </w:hyperlink>
        </w:p>
        <w:p>
          <w:pPr>
            <w:pStyle w:val="Contents4"/>
            <w:tabs>
              <w:tab w:val="clear" w:pos="8176"/>
              <w:tab w:val="right" w:pos="9026" w:leader="dot"/>
            </w:tabs>
            <w:rPr/>
          </w:pPr>
          <w:hyperlink w:anchor="__RefHeading___Toc1509293_237004111">
            <w:r>
              <w:rPr>
                <w:webHidden/>
                <w:rStyle w:val="IndexLink"/>
                <w:rtl w:val="true"/>
              </w:rPr>
              <w:t>اشارة</w:t>
            </w:r>
            <w:r>
              <w:rPr>
                <w:rStyle w:val="IndexLink"/>
                <w:rtl w:val="true"/>
              </w:rPr>
              <w:tab/>
            </w:r>
            <w:r>
              <w:rPr>
                <w:rStyle w:val="IndexLink"/>
              </w:rPr>
              <w:t>113</w:t>
            </w:r>
          </w:hyperlink>
        </w:p>
        <w:p>
          <w:pPr>
            <w:pStyle w:val="Contents4"/>
            <w:tabs>
              <w:tab w:val="clear" w:pos="8176"/>
              <w:tab w:val="right" w:pos="9026" w:leader="dot"/>
            </w:tabs>
            <w:rPr/>
          </w:pPr>
          <w:hyperlink w:anchor="__RefHeading___Toc1509295_237004111">
            <w:r>
              <w:rPr>
                <w:webHidden/>
                <w:rStyle w:val="IndexLink"/>
                <w:rtl w:val="true"/>
              </w:rPr>
              <w:t>الأسماء الموصولة قسمان</w:t>
            </w:r>
            <w:r>
              <w:rPr>
                <w:rStyle w:val="IndexLink"/>
                <w:rtl w:val="true"/>
              </w:rPr>
              <w:t xml:space="preserve">: </w:t>
            </w:r>
            <w:r>
              <w:rPr>
                <w:rStyle w:val="IndexLink"/>
                <w:rtl w:val="true"/>
              </w:rPr>
              <w:t xml:space="preserve">خاصةٌ </w:t>
            </w:r>
            <w:r>
              <w:rPr>
                <w:rStyle w:val="IndexLink"/>
                <w:rtl w:val="true"/>
              </w:rPr>
              <w:t xml:space="preserve">- </w:t>
            </w:r>
            <w:r>
              <w:rPr>
                <w:rStyle w:val="IndexLink"/>
                <w:rtl w:val="true"/>
              </w:rPr>
              <w:t>ومشتركةٌ</w:t>
            </w:r>
            <w:r>
              <w:rPr>
                <w:rStyle w:val="IndexLink"/>
                <w:rtl w:val="true"/>
              </w:rPr>
              <w:tab/>
            </w:r>
            <w:r>
              <w:rPr>
                <w:rStyle w:val="IndexLink"/>
              </w:rPr>
              <w:t>114</w:t>
            </w:r>
          </w:hyperlink>
        </w:p>
        <w:p>
          <w:pPr>
            <w:pStyle w:val="Contents4"/>
            <w:tabs>
              <w:tab w:val="clear" w:pos="8176"/>
              <w:tab w:val="right" w:pos="9026" w:leader="dot"/>
            </w:tabs>
            <w:rPr/>
          </w:pPr>
          <w:hyperlink w:anchor="__RefHeading___Toc1509297_237004111">
            <w:r>
              <w:rPr>
                <w:webHidden/>
                <w:rStyle w:val="IndexLink"/>
                <w:rtl w:val="true"/>
              </w:rPr>
              <w:t xml:space="preserve">حكم </w:t>
            </w:r>
            <w:r>
              <w:rPr>
                <w:rStyle w:val="IndexLink"/>
                <w:rtl w:val="true"/>
              </w:rPr>
              <w:t>«</w:t>
            </w:r>
            <w:r>
              <w:rPr>
                <w:rStyle w:val="IndexLink"/>
                <w:rtl w:val="true"/>
              </w:rPr>
              <w:t>أي</w:t>
            </w:r>
            <w:r>
              <w:rPr>
                <w:rStyle w:val="IndexLink"/>
                <w:rtl w:val="true"/>
              </w:rPr>
              <w:t xml:space="preserve">» </w:t>
            </w:r>
            <w:r>
              <w:rPr>
                <w:rStyle w:val="IndexLink"/>
                <w:rtl w:val="true"/>
              </w:rPr>
              <w:t>الموصولية</w:t>
            </w:r>
            <w:r>
              <w:rPr>
                <w:rStyle w:val="IndexLink"/>
                <w:rtl w:val="true"/>
              </w:rPr>
              <w:tab/>
            </w:r>
            <w:r>
              <w:rPr>
                <w:rStyle w:val="IndexLink"/>
              </w:rPr>
              <w:t>116</w:t>
            </w:r>
          </w:hyperlink>
        </w:p>
        <w:p>
          <w:pPr>
            <w:pStyle w:val="Contents4"/>
            <w:tabs>
              <w:tab w:val="clear" w:pos="8176"/>
              <w:tab w:val="right" w:pos="9026" w:leader="dot"/>
            </w:tabs>
            <w:rPr/>
          </w:pPr>
          <w:hyperlink w:anchor="__RefHeading___Toc1509299_237004111">
            <w:r>
              <w:rPr>
                <w:webHidden/>
                <w:rStyle w:val="IndexLink"/>
                <w:rtl w:val="true"/>
              </w:rPr>
              <w:t>عائد الموصول</w:t>
            </w:r>
            <w:r>
              <w:rPr>
                <w:rStyle w:val="IndexLink"/>
                <w:rtl w:val="true"/>
              </w:rPr>
              <w:tab/>
            </w:r>
            <w:r>
              <w:rPr>
                <w:rStyle w:val="IndexLink"/>
              </w:rPr>
              <w:t>118</w:t>
            </w:r>
          </w:hyperlink>
        </w:p>
        <w:p>
          <w:pPr>
            <w:pStyle w:val="Contents4"/>
            <w:tabs>
              <w:tab w:val="clear" w:pos="8176"/>
              <w:tab w:val="right" w:pos="9026" w:leader="dot"/>
            </w:tabs>
            <w:rPr/>
          </w:pPr>
          <w:hyperlink w:anchor="__RefHeading___Toc1509301_237004111">
            <w:r>
              <w:rPr>
                <w:webHidden/>
                <w:rStyle w:val="IndexLink"/>
                <w:rtl w:val="true"/>
              </w:rPr>
              <w:t xml:space="preserve">الضمير الذي يعود إلى الموصول واجبٌ ذكره </w:t>
            </w:r>
            <w:r>
              <w:rPr>
                <w:rStyle w:val="IndexLink"/>
                <w:rtl w:val="true"/>
              </w:rPr>
              <w:t xml:space="preserve">- </w:t>
            </w:r>
            <w:r>
              <w:rPr>
                <w:rStyle w:val="IndexLink"/>
                <w:rtl w:val="true"/>
              </w:rPr>
              <w:t>وجائز حذفه</w:t>
            </w:r>
            <w:r>
              <w:rPr>
                <w:rStyle w:val="IndexLink"/>
                <w:rtl w:val="true"/>
              </w:rPr>
              <w:tab/>
            </w:r>
            <w:r>
              <w:rPr>
                <w:rStyle w:val="IndexLink"/>
              </w:rPr>
              <w:t>120</w:t>
            </w:r>
          </w:hyperlink>
        </w:p>
        <w:p>
          <w:pPr>
            <w:pStyle w:val="Contents4"/>
            <w:tabs>
              <w:tab w:val="clear" w:pos="8176"/>
              <w:tab w:val="right" w:pos="9026" w:leader="dot"/>
            </w:tabs>
            <w:rPr/>
          </w:pPr>
          <w:hyperlink w:anchor="__RefHeading___Toc1509303_237004111">
            <w:r>
              <w:rPr>
                <w:webHidden/>
                <w:rStyle w:val="IndexLink"/>
                <w:rtl w:val="true"/>
              </w:rPr>
              <w:t>أسئلة يطلب أجوبتها</w:t>
            </w:r>
            <w:r>
              <w:rPr>
                <w:rStyle w:val="IndexLink"/>
                <w:rtl w:val="true"/>
              </w:rPr>
              <w:tab/>
            </w:r>
            <w:r>
              <w:rPr>
                <w:rStyle w:val="IndexLink"/>
              </w:rPr>
              <w:t>122</w:t>
            </w:r>
          </w:hyperlink>
        </w:p>
        <w:p>
          <w:pPr>
            <w:pStyle w:val="Contents4"/>
            <w:tabs>
              <w:tab w:val="clear" w:pos="8176"/>
              <w:tab w:val="right" w:pos="9026" w:leader="dot"/>
            </w:tabs>
            <w:rPr/>
          </w:pPr>
          <w:hyperlink w:anchor="__RefHeading___Toc1509305_237004111">
            <w:r>
              <w:rPr>
                <w:webHidden/>
                <w:rStyle w:val="IndexLink"/>
                <w:rtl w:val="true"/>
              </w:rPr>
              <w:t xml:space="preserve">تمرين </w:t>
            </w:r>
            <w:r>
              <w:rPr>
                <w:rStyle w:val="IndexLink"/>
              </w:rPr>
              <w:t>1</w:t>
            </w:r>
            <w:r>
              <w:rPr>
                <w:rStyle w:val="IndexLink"/>
                <w:rtl w:val="true"/>
              </w:rPr>
              <w:tab/>
            </w:r>
            <w:r>
              <w:rPr>
                <w:rStyle w:val="IndexLink"/>
              </w:rPr>
              <w:t>123</w:t>
            </w:r>
          </w:hyperlink>
        </w:p>
        <w:p>
          <w:pPr>
            <w:pStyle w:val="Contents3"/>
            <w:tabs>
              <w:tab w:val="clear" w:pos="8459"/>
              <w:tab w:val="right" w:pos="9026" w:leader="dot"/>
            </w:tabs>
            <w:rPr/>
          </w:pPr>
          <w:hyperlink w:anchor="__RefHeading___Toc1509307_237004111">
            <w:r>
              <w:rPr>
                <w:webHidden/>
                <w:rStyle w:val="IndexLink"/>
                <w:rtl w:val="true"/>
              </w:rPr>
              <w:t xml:space="preserve">المبحث الثامن </w:t>
            </w:r>
            <w:r>
              <w:rPr>
                <w:rStyle w:val="IndexLink"/>
                <w:rtl w:val="true"/>
              </w:rPr>
              <w:t xml:space="preserve">: </w:t>
            </w:r>
            <w:r>
              <w:rPr>
                <w:rStyle w:val="IndexLink"/>
                <w:rtl w:val="true"/>
              </w:rPr>
              <w:t>في المعرف بأل</w:t>
            </w:r>
            <w:r>
              <w:rPr>
                <w:rStyle w:val="IndexLink"/>
                <w:rtl w:val="true"/>
              </w:rPr>
              <w:tab/>
            </w:r>
            <w:r>
              <w:rPr>
                <w:rStyle w:val="IndexLink"/>
              </w:rPr>
              <w:t>124</w:t>
            </w:r>
          </w:hyperlink>
        </w:p>
        <w:p>
          <w:pPr>
            <w:pStyle w:val="Contents4"/>
            <w:tabs>
              <w:tab w:val="clear" w:pos="8176"/>
              <w:tab w:val="right" w:pos="9026" w:leader="dot"/>
            </w:tabs>
            <w:rPr/>
          </w:pPr>
          <w:hyperlink w:anchor="__RefHeading___Toc1509309_237004111">
            <w:r>
              <w:rPr>
                <w:webHidden/>
                <w:rStyle w:val="IndexLink"/>
                <w:rtl w:val="true"/>
              </w:rPr>
              <w:t>اشارة</w:t>
            </w:r>
            <w:r>
              <w:rPr>
                <w:rStyle w:val="IndexLink"/>
                <w:rtl w:val="true"/>
              </w:rPr>
              <w:tab/>
            </w:r>
            <w:r>
              <w:rPr>
                <w:rStyle w:val="IndexLink"/>
              </w:rPr>
              <w:t>124</w:t>
            </w:r>
          </w:hyperlink>
        </w:p>
        <w:p>
          <w:pPr>
            <w:pStyle w:val="Contents4"/>
            <w:tabs>
              <w:tab w:val="clear" w:pos="8176"/>
              <w:tab w:val="right" w:pos="9026" w:leader="dot"/>
            </w:tabs>
            <w:rPr/>
          </w:pPr>
          <w:hyperlink w:anchor="__RefHeading___Toc1509311_237004111">
            <w:r>
              <w:rPr>
                <w:webHidden/>
                <w:rStyle w:val="IndexLink"/>
                <w:rtl w:val="true"/>
              </w:rPr>
              <w:t>تعريف العدد</w:t>
            </w:r>
            <w:r>
              <w:rPr>
                <w:rStyle w:val="IndexLink"/>
                <w:rtl w:val="true"/>
              </w:rPr>
              <w:tab/>
            </w:r>
            <w:r>
              <w:rPr>
                <w:rStyle w:val="IndexLink"/>
              </w:rPr>
              <w:t>125</w:t>
            </w:r>
          </w:hyperlink>
        </w:p>
        <w:p>
          <w:pPr>
            <w:pStyle w:val="Contents3"/>
            <w:tabs>
              <w:tab w:val="clear" w:pos="8459"/>
              <w:tab w:val="right" w:pos="9026" w:leader="dot"/>
            </w:tabs>
            <w:rPr/>
          </w:pPr>
          <w:hyperlink w:anchor="__RefHeading___Toc1509313_237004111">
            <w:r>
              <w:rPr>
                <w:webHidden/>
                <w:rStyle w:val="IndexLink"/>
                <w:rtl w:val="true"/>
              </w:rPr>
              <w:t xml:space="preserve">المبحث التاسع </w:t>
            </w:r>
            <w:r>
              <w:rPr>
                <w:rStyle w:val="IndexLink"/>
                <w:rtl w:val="true"/>
              </w:rPr>
              <w:t xml:space="preserve">: </w:t>
            </w:r>
            <w:r>
              <w:rPr>
                <w:rStyle w:val="IndexLink"/>
                <w:rtl w:val="true"/>
              </w:rPr>
              <w:t>في ما بقي من المعارف</w:t>
            </w:r>
            <w:r>
              <w:rPr>
                <w:rStyle w:val="IndexLink"/>
                <w:rtl w:val="true"/>
              </w:rPr>
              <w:tab/>
            </w:r>
            <w:r>
              <w:rPr>
                <w:rStyle w:val="IndexLink"/>
              </w:rPr>
              <w:t>126</w:t>
            </w:r>
          </w:hyperlink>
        </w:p>
        <w:p>
          <w:pPr>
            <w:pStyle w:val="Contents2"/>
            <w:tabs>
              <w:tab w:val="clear" w:pos="8743"/>
              <w:tab w:val="right" w:pos="9026" w:leader="dot"/>
            </w:tabs>
            <w:rPr/>
          </w:pPr>
          <w:hyperlink w:anchor="__RefHeading___Toc1509315_237004111">
            <w:r>
              <w:rPr>
                <w:webHidden/>
                <w:rStyle w:val="IndexLink"/>
                <w:rtl w:val="true"/>
              </w:rPr>
              <w:t>المرفوعات من الأسماء</w:t>
            </w:r>
            <w:r>
              <w:rPr>
                <w:rStyle w:val="IndexLink"/>
                <w:rtl w:val="true"/>
              </w:rPr>
              <w:tab/>
            </w:r>
            <w:r>
              <w:rPr>
                <w:rStyle w:val="IndexLink"/>
              </w:rPr>
              <w:t>127</w:t>
            </w:r>
          </w:hyperlink>
        </w:p>
        <w:p>
          <w:pPr>
            <w:pStyle w:val="Contents2"/>
            <w:tabs>
              <w:tab w:val="clear" w:pos="8743"/>
              <w:tab w:val="right" w:pos="9026" w:leader="dot"/>
            </w:tabs>
            <w:rPr/>
          </w:pPr>
          <w:hyperlink w:anchor="__RefHeading___Toc1509317_237004111">
            <w:r>
              <w:rPr>
                <w:webHidden/>
                <w:rStyle w:val="IndexLink"/>
                <w:rtl w:val="true"/>
              </w:rPr>
              <w:t xml:space="preserve">الباب الثالث </w:t>
            </w:r>
            <w:r>
              <w:rPr>
                <w:rStyle w:val="IndexLink"/>
                <w:rtl w:val="true"/>
              </w:rPr>
              <w:t xml:space="preserve">: </w:t>
            </w:r>
            <w:r>
              <w:rPr>
                <w:rStyle w:val="IndexLink"/>
                <w:rtl w:val="true"/>
              </w:rPr>
              <w:t>في الفاعل</w:t>
            </w:r>
            <w:r>
              <w:rPr>
                <w:rStyle w:val="IndexLink"/>
                <w:rtl w:val="true"/>
              </w:rPr>
              <w:tab/>
            </w:r>
            <w:r>
              <w:rPr>
                <w:rStyle w:val="IndexLink"/>
              </w:rPr>
              <w:t>127</w:t>
            </w:r>
          </w:hyperlink>
        </w:p>
        <w:p>
          <w:pPr>
            <w:pStyle w:val="Contents3"/>
            <w:tabs>
              <w:tab w:val="clear" w:pos="8459"/>
              <w:tab w:val="right" w:pos="9026" w:leader="dot"/>
            </w:tabs>
            <w:rPr/>
          </w:pPr>
          <w:hyperlink w:anchor="__RefHeading___Toc1509319_237004111">
            <w:r>
              <w:rPr>
                <w:webHidden/>
                <w:rStyle w:val="IndexLink"/>
                <w:rtl w:val="true"/>
              </w:rPr>
              <w:t>اشارة</w:t>
            </w:r>
            <w:r>
              <w:rPr>
                <w:rStyle w:val="IndexLink"/>
                <w:rtl w:val="true"/>
              </w:rPr>
              <w:tab/>
            </w:r>
            <w:r>
              <w:rPr>
                <w:rStyle w:val="IndexLink"/>
              </w:rPr>
              <w:t>127</w:t>
            </w:r>
          </w:hyperlink>
        </w:p>
        <w:p>
          <w:pPr>
            <w:pStyle w:val="Contents3"/>
            <w:tabs>
              <w:tab w:val="clear" w:pos="8459"/>
              <w:tab w:val="right" w:pos="9026" w:leader="dot"/>
            </w:tabs>
            <w:rPr/>
          </w:pPr>
          <w:hyperlink w:anchor="__RefHeading___Toc1509321_237004111">
            <w:r>
              <w:rPr>
                <w:webHidden/>
                <w:rStyle w:val="IndexLink"/>
                <w:rtl w:val="true"/>
              </w:rPr>
              <w:t>المبحث الأول</w:t>
            </w:r>
            <w:r>
              <w:rPr>
                <w:rStyle w:val="IndexLink"/>
                <w:rtl w:val="true"/>
              </w:rPr>
              <w:tab/>
            </w:r>
            <w:r>
              <w:rPr>
                <w:rStyle w:val="IndexLink"/>
              </w:rPr>
              <w:t>128</w:t>
            </w:r>
          </w:hyperlink>
        </w:p>
        <w:p>
          <w:pPr>
            <w:pStyle w:val="Contents4"/>
            <w:tabs>
              <w:tab w:val="clear" w:pos="8176"/>
              <w:tab w:val="right" w:pos="9026" w:leader="dot"/>
            </w:tabs>
            <w:rPr/>
          </w:pPr>
          <w:hyperlink w:anchor="__RefHeading___Toc1509323_237004111">
            <w:r>
              <w:rPr>
                <w:webHidden/>
                <w:rStyle w:val="IndexLink"/>
                <w:rtl w:val="true"/>
              </w:rPr>
              <w:t>اشارة</w:t>
            </w:r>
            <w:r>
              <w:rPr>
                <w:rStyle w:val="IndexLink"/>
                <w:rtl w:val="true"/>
              </w:rPr>
              <w:tab/>
            </w:r>
            <w:r>
              <w:rPr>
                <w:rStyle w:val="IndexLink"/>
              </w:rPr>
              <w:t>128</w:t>
            </w:r>
          </w:hyperlink>
        </w:p>
        <w:p>
          <w:pPr>
            <w:pStyle w:val="Contents4"/>
            <w:tabs>
              <w:tab w:val="clear" w:pos="8176"/>
              <w:tab w:val="right" w:pos="9026" w:leader="dot"/>
            </w:tabs>
            <w:rPr/>
          </w:pPr>
          <w:hyperlink w:anchor="__RefHeading___Toc1509325_237004111">
            <w:r>
              <w:rPr>
                <w:webHidden/>
                <w:rStyle w:val="IndexLink"/>
                <w:rtl w:val="true"/>
              </w:rPr>
              <w:t>وجوب تأنيث العامل في أربعة مواضع</w:t>
            </w:r>
            <w:r>
              <w:rPr>
                <w:rStyle w:val="IndexLink"/>
                <w:rtl w:val="true"/>
              </w:rPr>
              <w:tab/>
            </w:r>
            <w:r>
              <w:rPr>
                <w:rStyle w:val="IndexLink"/>
              </w:rPr>
              <w:t>129</w:t>
            </w:r>
          </w:hyperlink>
        </w:p>
        <w:p>
          <w:pPr>
            <w:pStyle w:val="Contents4"/>
            <w:tabs>
              <w:tab w:val="clear" w:pos="8176"/>
              <w:tab w:val="right" w:pos="9026" w:leader="dot"/>
            </w:tabs>
            <w:rPr/>
          </w:pPr>
          <w:hyperlink w:anchor="__RefHeading___Toc1509327_237004111">
            <w:r>
              <w:rPr>
                <w:webHidden/>
                <w:rStyle w:val="IndexLink"/>
                <w:rtl w:val="true"/>
              </w:rPr>
              <w:t>جواز تأنيث العامل في خمسة مواضع</w:t>
            </w:r>
            <w:r>
              <w:rPr>
                <w:rStyle w:val="IndexLink"/>
                <w:rtl w:val="true"/>
              </w:rPr>
              <w:tab/>
            </w:r>
            <w:r>
              <w:rPr>
                <w:rStyle w:val="IndexLink"/>
              </w:rPr>
              <w:t>130</w:t>
            </w:r>
          </w:hyperlink>
        </w:p>
        <w:p>
          <w:pPr>
            <w:pStyle w:val="Contents4"/>
            <w:tabs>
              <w:tab w:val="clear" w:pos="8176"/>
              <w:tab w:val="right" w:pos="9026" w:leader="dot"/>
            </w:tabs>
            <w:rPr/>
          </w:pPr>
          <w:hyperlink w:anchor="__RefHeading___Toc1509329_237004111">
            <w:r>
              <w:rPr>
                <w:webHidden/>
                <w:rStyle w:val="IndexLink"/>
                <w:rtl w:val="true"/>
              </w:rPr>
              <w:t>امتناع تأنيث العامل في ثلاثة مواضع</w:t>
            </w:r>
            <w:r>
              <w:rPr>
                <w:rStyle w:val="IndexLink"/>
                <w:rtl w:val="true"/>
              </w:rPr>
              <w:tab/>
            </w:r>
            <w:r>
              <w:rPr>
                <w:rStyle w:val="IndexLink"/>
              </w:rPr>
              <w:t>131</w:t>
            </w:r>
          </w:hyperlink>
        </w:p>
        <w:p>
          <w:pPr>
            <w:pStyle w:val="Contents3"/>
            <w:tabs>
              <w:tab w:val="clear" w:pos="8459"/>
              <w:tab w:val="right" w:pos="9026" w:leader="dot"/>
            </w:tabs>
            <w:rPr/>
          </w:pPr>
          <w:hyperlink w:anchor="__RefHeading___Toc1509331_237004111">
            <w:r>
              <w:rPr>
                <w:webHidden/>
                <w:rStyle w:val="IndexLink"/>
                <w:rtl w:val="true"/>
              </w:rPr>
              <w:t xml:space="preserve">المبحث الثاني </w:t>
            </w:r>
            <w:r>
              <w:rPr>
                <w:rStyle w:val="IndexLink"/>
                <w:rtl w:val="true"/>
              </w:rPr>
              <w:t xml:space="preserve">: </w:t>
            </w:r>
            <w:r>
              <w:rPr>
                <w:rStyle w:val="IndexLink"/>
                <w:rtl w:val="true"/>
              </w:rPr>
              <w:t>في رتبة الفاعل مع الفعل والمفعول</w:t>
            </w:r>
            <w:r>
              <w:rPr>
                <w:rStyle w:val="IndexLink"/>
                <w:rtl w:val="true"/>
              </w:rPr>
              <w:tab/>
            </w:r>
            <w:r>
              <w:rPr>
                <w:rStyle w:val="IndexLink"/>
              </w:rPr>
              <w:t>131</w:t>
            </w:r>
          </w:hyperlink>
        </w:p>
        <w:p>
          <w:pPr>
            <w:pStyle w:val="Contents4"/>
            <w:tabs>
              <w:tab w:val="clear" w:pos="8176"/>
              <w:tab w:val="right" w:pos="9026" w:leader="dot"/>
            </w:tabs>
            <w:rPr/>
          </w:pPr>
          <w:hyperlink w:anchor="__RefHeading___Toc1509333_237004111">
            <w:r>
              <w:rPr>
                <w:webHidden/>
                <w:rStyle w:val="IndexLink"/>
                <w:rtl w:val="true"/>
              </w:rPr>
              <w:t>اشارة</w:t>
            </w:r>
            <w:r>
              <w:rPr>
                <w:rStyle w:val="IndexLink"/>
                <w:rtl w:val="true"/>
              </w:rPr>
              <w:tab/>
            </w:r>
            <w:r>
              <w:rPr>
                <w:rStyle w:val="IndexLink"/>
              </w:rPr>
              <w:t>131</w:t>
            </w:r>
          </w:hyperlink>
        </w:p>
        <w:p>
          <w:pPr>
            <w:pStyle w:val="Contents4"/>
            <w:tabs>
              <w:tab w:val="clear" w:pos="8176"/>
              <w:tab w:val="right" w:pos="9026" w:leader="dot"/>
            </w:tabs>
            <w:rPr/>
          </w:pPr>
          <w:hyperlink w:anchor="__RefHeading___Toc1509335_237004111">
            <w:r>
              <w:rPr>
                <w:webHidden/>
                <w:rStyle w:val="IndexLink"/>
                <w:rtl w:val="true"/>
              </w:rPr>
              <w:t>يتقدم الفاعل على المفعول في ثلاثة مواضع</w:t>
            </w:r>
            <w:r>
              <w:rPr>
                <w:rStyle w:val="IndexLink"/>
                <w:rtl w:val="true"/>
              </w:rPr>
              <w:tab/>
            </w:r>
            <w:r>
              <w:rPr>
                <w:rStyle w:val="IndexLink"/>
              </w:rPr>
              <w:t>131</w:t>
            </w:r>
          </w:hyperlink>
        </w:p>
        <w:p>
          <w:pPr>
            <w:pStyle w:val="Contents4"/>
            <w:tabs>
              <w:tab w:val="clear" w:pos="8176"/>
              <w:tab w:val="right" w:pos="9026" w:leader="dot"/>
            </w:tabs>
            <w:rPr/>
          </w:pPr>
          <w:hyperlink w:anchor="__RefHeading___Toc1509337_237004111">
            <w:r>
              <w:rPr>
                <w:webHidden/>
                <w:rStyle w:val="IndexLink"/>
                <w:rtl w:val="true"/>
              </w:rPr>
              <w:t>يقدم المفعول على الفاعل وجوباً في ثلاثة مواضع</w:t>
            </w:r>
            <w:r>
              <w:rPr>
                <w:rStyle w:val="IndexLink"/>
                <w:rtl w:val="true"/>
              </w:rPr>
              <w:tab/>
            </w:r>
            <w:r>
              <w:rPr>
                <w:rStyle w:val="IndexLink"/>
              </w:rPr>
              <w:t>132</w:t>
            </w:r>
          </w:hyperlink>
        </w:p>
        <w:p>
          <w:pPr>
            <w:pStyle w:val="Contents4"/>
            <w:tabs>
              <w:tab w:val="clear" w:pos="8176"/>
              <w:tab w:val="right" w:pos="9026" w:leader="dot"/>
            </w:tabs>
            <w:rPr/>
          </w:pPr>
          <w:hyperlink w:anchor="__RefHeading___Toc1509339_237004111">
            <w:r>
              <w:rPr>
                <w:webHidden/>
                <w:rStyle w:val="IndexLink"/>
                <w:rtl w:val="true"/>
              </w:rPr>
              <w:t>يقدم المفعول على الفعل والفاعل وجوباً في ثلاثة مواضع</w:t>
            </w:r>
            <w:r>
              <w:rPr>
                <w:rStyle w:val="IndexLink"/>
                <w:rtl w:val="true"/>
              </w:rPr>
              <w:tab/>
            </w:r>
            <w:r>
              <w:rPr>
                <w:rStyle w:val="IndexLink"/>
              </w:rPr>
              <w:t>132</w:t>
            </w:r>
          </w:hyperlink>
        </w:p>
        <w:p>
          <w:pPr>
            <w:pStyle w:val="Contents4"/>
            <w:tabs>
              <w:tab w:val="clear" w:pos="8176"/>
              <w:tab w:val="right" w:pos="9026" w:leader="dot"/>
            </w:tabs>
            <w:rPr/>
          </w:pPr>
          <w:hyperlink w:anchor="__RefHeading___Toc1509341_237004111">
            <w:r>
              <w:rPr>
                <w:webHidden/>
                <w:rStyle w:val="IndexLink"/>
                <w:rtl w:val="true"/>
              </w:rPr>
              <w:t>أجب عن الأسئلة الآتية</w:t>
            </w:r>
            <w:r>
              <w:rPr>
                <w:rStyle w:val="IndexLink"/>
                <w:rtl w:val="true"/>
              </w:rPr>
              <w:tab/>
            </w:r>
            <w:r>
              <w:rPr>
                <w:rStyle w:val="IndexLink"/>
              </w:rPr>
              <w:t>133</w:t>
            </w:r>
          </w:hyperlink>
        </w:p>
        <w:p>
          <w:pPr>
            <w:pStyle w:val="Contents4"/>
            <w:tabs>
              <w:tab w:val="clear" w:pos="8176"/>
              <w:tab w:val="right" w:pos="9026" w:leader="dot"/>
            </w:tabs>
            <w:rPr/>
          </w:pPr>
          <w:hyperlink w:anchor="__RefHeading___Toc1509343_237004111">
            <w:r>
              <w:rPr>
                <w:webHidden/>
                <w:rStyle w:val="IndexLink"/>
                <w:rtl w:val="true"/>
              </w:rPr>
              <w:t>تطبيق</w:t>
            </w:r>
            <w:r>
              <w:rPr>
                <w:rStyle w:val="IndexLink"/>
                <w:rtl w:val="true"/>
              </w:rPr>
              <w:tab/>
            </w:r>
            <w:r>
              <w:rPr>
                <w:rStyle w:val="IndexLink"/>
              </w:rPr>
              <w:t>133</w:t>
            </w:r>
          </w:hyperlink>
        </w:p>
        <w:p>
          <w:pPr>
            <w:pStyle w:val="Contents3"/>
            <w:tabs>
              <w:tab w:val="clear" w:pos="8459"/>
              <w:tab w:val="right" w:pos="9026" w:leader="dot"/>
            </w:tabs>
            <w:rPr/>
          </w:pPr>
          <w:hyperlink w:anchor="__RefHeading___Toc1509345_237004111">
            <w:r>
              <w:rPr>
                <w:webHidden/>
                <w:rStyle w:val="IndexLink"/>
                <w:rtl w:val="true"/>
              </w:rPr>
              <w:t xml:space="preserve">المبحث الثاني </w:t>
            </w:r>
            <w:r>
              <w:rPr>
                <w:rStyle w:val="IndexLink"/>
                <w:rtl w:val="true"/>
              </w:rPr>
              <w:t xml:space="preserve">: </w:t>
            </w:r>
            <w:r>
              <w:rPr>
                <w:rStyle w:val="IndexLink"/>
                <w:rtl w:val="true"/>
              </w:rPr>
              <w:t>في نائب الفاعل</w:t>
            </w:r>
            <w:r>
              <w:rPr>
                <w:rStyle w:val="IndexLink"/>
                <w:rtl w:val="true"/>
              </w:rPr>
              <w:tab/>
            </w:r>
            <w:r>
              <w:rPr>
                <w:rStyle w:val="IndexLink"/>
              </w:rPr>
              <w:t>134</w:t>
            </w:r>
          </w:hyperlink>
        </w:p>
        <w:p>
          <w:pPr>
            <w:pStyle w:val="Contents4"/>
            <w:tabs>
              <w:tab w:val="clear" w:pos="8176"/>
              <w:tab w:val="right" w:pos="9026" w:leader="dot"/>
            </w:tabs>
            <w:rPr/>
          </w:pPr>
          <w:hyperlink w:anchor="__RefHeading___Toc1509347_237004111">
            <w:r>
              <w:rPr>
                <w:webHidden/>
                <w:rStyle w:val="IndexLink"/>
                <w:rtl w:val="true"/>
              </w:rPr>
              <w:t>اشارة</w:t>
            </w:r>
            <w:r>
              <w:rPr>
                <w:rStyle w:val="IndexLink"/>
                <w:rtl w:val="true"/>
              </w:rPr>
              <w:tab/>
            </w:r>
            <w:r>
              <w:rPr>
                <w:rStyle w:val="IndexLink"/>
              </w:rPr>
              <w:t>134</w:t>
            </w:r>
          </w:hyperlink>
        </w:p>
        <w:p>
          <w:pPr>
            <w:pStyle w:val="Contents4"/>
            <w:tabs>
              <w:tab w:val="clear" w:pos="8176"/>
              <w:tab w:val="right" w:pos="9026" w:leader="dot"/>
            </w:tabs>
            <w:rPr/>
          </w:pPr>
          <w:hyperlink w:anchor="__RefHeading___Toc1509349_237004111">
            <w:r>
              <w:rPr>
                <w:webHidden/>
                <w:rStyle w:val="IndexLink"/>
                <w:rtl w:val="true"/>
              </w:rPr>
              <w:t>ينوب عن الفاعل واحد من الأربعة الآتية</w:t>
            </w:r>
            <w:r>
              <w:rPr>
                <w:rStyle w:val="IndexLink"/>
                <w:rtl w:val="true"/>
              </w:rPr>
              <w:tab/>
            </w:r>
            <w:r>
              <w:rPr>
                <w:rStyle w:val="IndexLink"/>
              </w:rPr>
              <w:t>135</w:t>
            </w:r>
          </w:hyperlink>
        </w:p>
        <w:p>
          <w:pPr>
            <w:pStyle w:val="Contents4"/>
            <w:tabs>
              <w:tab w:val="clear" w:pos="8176"/>
              <w:tab w:val="right" w:pos="9026" w:leader="dot"/>
            </w:tabs>
            <w:rPr/>
          </w:pPr>
          <w:hyperlink w:anchor="__RefHeading___Toc1509351_237004111">
            <w:r>
              <w:rPr>
                <w:webHidden/>
                <w:rStyle w:val="IndexLink"/>
                <w:rtl w:val="true"/>
              </w:rPr>
              <w:t>أجب عن الأسئلة الآتية</w:t>
            </w:r>
            <w:r>
              <w:rPr>
                <w:rStyle w:val="IndexLink"/>
                <w:rtl w:val="true"/>
              </w:rPr>
              <w:tab/>
            </w:r>
            <w:r>
              <w:rPr>
                <w:rStyle w:val="IndexLink"/>
              </w:rPr>
              <w:t>137</w:t>
            </w:r>
          </w:hyperlink>
        </w:p>
        <w:p>
          <w:pPr>
            <w:pStyle w:val="Contents4"/>
            <w:tabs>
              <w:tab w:val="clear" w:pos="8176"/>
              <w:tab w:val="right" w:pos="9026" w:leader="dot"/>
            </w:tabs>
            <w:rPr/>
          </w:pPr>
          <w:hyperlink w:anchor="__RefHeading___Toc1509353_237004111">
            <w:r>
              <w:rPr>
                <w:webHidden/>
                <w:rStyle w:val="IndexLink"/>
                <w:rtl w:val="true"/>
              </w:rPr>
              <w:t xml:space="preserve">تطبيق </w:t>
            </w:r>
            <w:r>
              <w:rPr>
                <w:rStyle w:val="IndexLink"/>
                <w:rtl w:val="true"/>
              </w:rPr>
              <w:t xml:space="preserve">- </w:t>
            </w:r>
            <w:r>
              <w:rPr>
                <w:rStyle w:val="IndexLink"/>
                <w:rtl w:val="true"/>
              </w:rPr>
              <w:t>بيِّن أنواع نائب الفاعل</w:t>
            </w:r>
            <w:r>
              <w:rPr>
                <w:rStyle w:val="IndexLink"/>
                <w:rtl w:val="true"/>
              </w:rPr>
              <w:tab/>
            </w:r>
            <w:r>
              <w:rPr>
                <w:rStyle w:val="IndexLink"/>
              </w:rPr>
              <w:t>138</w:t>
            </w:r>
          </w:hyperlink>
        </w:p>
        <w:p>
          <w:pPr>
            <w:pStyle w:val="Contents2"/>
            <w:tabs>
              <w:tab w:val="clear" w:pos="8743"/>
              <w:tab w:val="right" w:pos="9026" w:leader="dot"/>
            </w:tabs>
            <w:rPr/>
          </w:pPr>
          <w:hyperlink w:anchor="__RefHeading___Toc1509355_237004111">
            <w:r>
              <w:rPr>
                <w:webHidden/>
                <w:rStyle w:val="IndexLink"/>
                <w:rtl w:val="true"/>
              </w:rPr>
              <w:t xml:space="preserve">الباب الرابع </w:t>
            </w:r>
            <w:r>
              <w:rPr>
                <w:rStyle w:val="IndexLink"/>
                <w:rtl w:val="true"/>
              </w:rPr>
              <w:t xml:space="preserve">: </w:t>
            </w:r>
            <w:r>
              <w:rPr>
                <w:rStyle w:val="IndexLink"/>
                <w:rtl w:val="true"/>
              </w:rPr>
              <w:t>في المبتدأ والخبر</w:t>
            </w:r>
            <w:r>
              <w:rPr>
                <w:rStyle w:val="IndexLink"/>
                <w:rtl w:val="true"/>
              </w:rPr>
              <w:tab/>
            </w:r>
            <w:r>
              <w:rPr>
                <w:rStyle w:val="IndexLink"/>
              </w:rPr>
              <w:t>139</w:t>
            </w:r>
          </w:hyperlink>
        </w:p>
        <w:p>
          <w:pPr>
            <w:pStyle w:val="Contents3"/>
            <w:tabs>
              <w:tab w:val="clear" w:pos="8459"/>
              <w:tab w:val="right" w:pos="9026" w:leader="dot"/>
            </w:tabs>
            <w:rPr/>
          </w:pPr>
          <w:hyperlink w:anchor="__RefHeading___Toc1509357_237004111">
            <w:r>
              <w:rPr>
                <w:webHidden/>
                <w:rStyle w:val="IndexLink"/>
                <w:rtl w:val="true"/>
              </w:rPr>
              <w:t>اشارة</w:t>
            </w:r>
            <w:r>
              <w:rPr>
                <w:rStyle w:val="IndexLink"/>
                <w:rtl w:val="true"/>
              </w:rPr>
              <w:tab/>
            </w:r>
            <w:r>
              <w:rPr>
                <w:rStyle w:val="IndexLink"/>
              </w:rPr>
              <w:t>139</w:t>
            </w:r>
          </w:hyperlink>
        </w:p>
        <w:p>
          <w:pPr>
            <w:pStyle w:val="Contents3"/>
            <w:tabs>
              <w:tab w:val="clear" w:pos="8459"/>
              <w:tab w:val="right" w:pos="9026" w:leader="dot"/>
            </w:tabs>
            <w:rPr/>
          </w:pPr>
          <w:hyperlink w:anchor="__RefHeading___Toc1509359_237004111">
            <w:r>
              <w:rPr>
                <w:webHidden/>
                <w:rStyle w:val="IndexLink"/>
                <w:rtl w:val="true"/>
              </w:rPr>
              <w:t xml:space="preserve">المبحث الأول </w:t>
            </w:r>
            <w:r>
              <w:rPr>
                <w:rStyle w:val="IndexLink"/>
                <w:rtl w:val="true"/>
              </w:rPr>
              <w:t xml:space="preserve">: </w:t>
            </w:r>
            <w:r>
              <w:rPr>
                <w:rStyle w:val="IndexLink"/>
                <w:rtl w:val="true"/>
              </w:rPr>
              <w:t>في تعريف المبتدأ وتنكيره</w:t>
            </w:r>
            <w:r>
              <w:rPr>
                <w:rStyle w:val="IndexLink"/>
                <w:rtl w:val="true"/>
              </w:rPr>
              <w:tab/>
            </w:r>
            <w:r>
              <w:rPr>
                <w:rStyle w:val="IndexLink"/>
              </w:rPr>
              <w:t>139</w:t>
            </w:r>
          </w:hyperlink>
        </w:p>
        <w:p>
          <w:pPr>
            <w:pStyle w:val="Contents4"/>
            <w:tabs>
              <w:tab w:val="clear" w:pos="8176"/>
              <w:tab w:val="right" w:pos="9026" w:leader="dot"/>
            </w:tabs>
            <w:rPr/>
          </w:pPr>
          <w:hyperlink w:anchor="__RefHeading___Toc1509361_237004111">
            <w:r>
              <w:rPr>
                <w:webHidden/>
                <w:rStyle w:val="IndexLink"/>
                <w:rtl w:val="true"/>
              </w:rPr>
              <w:t>اشارة</w:t>
            </w:r>
            <w:r>
              <w:rPr>
                <w:rStyle w:val="IndexLink"/>
                <w:rtl w:val="true"/>
              </w:rPr>
              <w:tab/>
            </w:r>
            <w:r>
              <w:rPr>
                <w:rStyle w:val="IndexLink"/>
              </w:rPr>
              <w:t>139</w:t>
            </w:r>
          </w:hyperlink>
        </w:p>
        <w:p>
          <w:pPr>
            <w:pStyle w:val="Contents4"/>
            <w:tabs>
              <w:tab w:val="clear" w:pos="8176"/>
              <w:tab w:val="right" w:pos="9026" w:leader="dot"/>
            </w:tabs>
            <w:rPr/>
          </w:pPr>
          <w:hyperlink w:anchor="__RefHeading___Toc1509363_237004111">
            <w:r>
              <w:rPr>
                <w:webHidden/>
                <w:rStyle w:val="IndexLink"/>
                <w:rtl w:val="true"/>
              </w:rPr>
              <w:t>تخصيص النكرة التي يصح الابتداء بها</w:t>
            </w:r>
            <w:r>
              <w:rPr>
                <w:rStyle w:val="IndexLink"/>
                <w:rtl w:val="true"/>
              </w:rPr>
              <w:tab/>
            </w:r>
            <w:r>
              <w:rPr>
                <w:rStyle w:val="IndexLink"/>
              </w:rPr>
              <w:t>140</w:t>
            </w:r>
          </w:hyperlink>
        </w:p>
        <w:p>
          <w:pPr>
            <w:pStyle w:val="Contents4"/>
            <w:tabs>
              <w:tab w:val="clear" w:pos="8176"/>
              <w:tab w:val="right" w:pos="9026" w:leader="dot"/>
            </w:tabs>
            <w:rPr/>
          </w:pPr>
          <w:hyperlink w:anchor="__RefHeading___Toc1509365_237004111">
            <w:r>
              <w:rPr>
                <w:webHidden/>
                <w:rStyle w:val="IndexLink"/>
                <w:rtl w:val="true"/>
              </w:rPr>
              <w:t>تعميم النكرة التي يصح الابتداء بها</w:t>
            </w:r>
            <w:r>
              <w:rPr>
                <w:rStyle w:val="IndexLink"/>
                <w:rtl w:val="true"/>
              </w:rPr>
              <w:tab/>
            </w:r>
            <w:r>
              <w:rPr>
                <w:rStyle w:val="IndexLink"/>
              </w:rPr>
              <w:t>141</w:t>
            </w:r>
          </w:hyperlink>
        </w:p>
        <w:p>
          <w:pPr>
            <w:pStyle w:val="Contents4"/>
            <w:tabs>
              <w:tab w:val="clear" w:pos="8176"/>
              <w:tab w:val="right" w:pos="9026" w:leader="dot"/>
            </w:tabs>
            <w:rPr/>
          </w:pPr>
          <w:hyperlink w:anchor="__RefHeading___Toc1509367_237004111">
            <w:r>
              <w:rPr>
                <w:webHidden/>
                <w:rStyle w:val="IndexLink"/>
                <w:rtl w:val="true"/>
              </w:rPr>
              <w:t>تمرين</w:t>
            </w:r>
            <w:r>
              <w:rPr>
                <w:rStyle w:val="IndexLink"/>
                <w:rtl w:val="true"/>
              </w:rPr>
              <w:tab/>
            </w:r>
            <w:r>
              <w:rPr>
                <w:rStyle w:val="IndexLink"/>
              </w:rPr>
              <w:t>142</w:t>
            </w:r>
          </w:hyperlink>
        </w:p>
        <w:p>
          <w:pPr>
            <w:pStyle w:val="Contents3"/>
            <w:tabs>
              <w:tab w:val="clear" w:pos="8459"/>
              <w:tab w:val="right" w:pos="9026" w:leader="dot"/>
            </w:tabs>
            <w:rPr/>
          </w:pPr>
          <w:hyperlink w:anchor="__RefHeading___Toc1509369_237004111">
            <w:r>
              <w:rPr>
                <w:webHidden/>
                <w:rStyle w:val="IndexLink"/>
                <w:rtl w:val="true"/>
              </w:rPr>
              <w:t xml:space="preserve">المبحث الثاني </w:t>
            </w:r>
            <w:r>
              <w:rPr>
                <w:rStyle w:val="IndexLink"/>
                <w:rtl w:val="true"/>
              </w:rPr>
              <w:t xml:space="preserve">: </w:t>
            </w:r>
            <w:r>
              <w:rPr>
                <w:rStyle w:val="IndexLink"/>
                <w:rtl w:val="true"/>
              </w:rPr>
              <w:t>في مرتبة المبتدأ والخبر</w:t>
            </w:r>
            <w:r>
              <w:rPr>
                <w:rStyle w:val="IndexLink"/>
                <w:rtl w:val="true"/>
              </w:rPr>
              <w:tab/>
            </w:r>
            <w:r>
              <w:rPr>
                <w:rStyle w:val="IndexLink"/>
              </w:rPr>
              <w:t>142</w:t>
            </w:r>
          </w:hyperlink>
        </w:p>
        <w:p>
          <w:pPr>
            <w:pStyle w:val="Contents4"/>
            <w:tabs>
              <w:tab w:val="clear" w:pos="8176"/>
              <w:tab w:val="right" w:pos="9026" w:leader="dot"/>
            </w:tabs>
            <w:rPr/>
          </w:pPr>
          <w:hyperlink w:anchor="__RefHeading___Toc1509371_237004111">
            <w:r>
              <w:rPr>
                <w:webHidden/>
                <w:rStyle w:val="IndexLink"/>
                <w:rtl w:val="true"/>
              </w:rPr>
              <w:t>اشارة</w:t>
            </w:r>
            <w:r>
              <w:rPr>
                <w:rStyle w:val="IndexLink"/>
                <w:rtl w:val="true"/>
              </w:rPr>
              <w:tab/>
            </w:r>
            <w:r>
              <w:rPr>
                <w:rStyle w:val="IndexLink"/>
              </w:rPr>
              <w:t>142</w:t>
            </w:r>
          </w:hyperlink>
        </w:p>
        <w:p>
          <w:pPr>
            <w:pStyle w:val="Contents4"/>
            <w:tabs>
              <w:tab w:val="clear" w:pos="8176"/>
              <w:tab w:val="right" w:pos="9026" w:leader="dot"/>
            </w:tabs>
            <w:rPr/>
          </w:pPr>
          <w:hyperlink w:anchor="__RefHeading___Toc1509373_237004111">
            <w:r>
              <w:rPr>
                <w:webHidden/>
                <w:rStyle w:val="IndexLink"/>
                <w:rtl w:val="true"/>
              </w:rPr>
              <w:t>يتقدم المبتدأ على الخبر وجوباً في أربعة مواضع</w:t>
            </w:r>
            <w:r>
              <w:rPr>
                <w:rStyle w:val="IndexLink"/>
                <w:rtl w:val="true"/>
              </w:rPr>
              <w:tab/>
            </w:r>
            <w:r>
              <w:rPr>
                <w:rStyle w:val="IndexLink"/>
              </w:rPr>
              <w:t>143</w:t>
            </w:r>
          </w:hyperlink>
        </w:p>
        <w:p>
          <w:pPr>
            <w:pStyle w:val="Contents4"/>
            <w:tabs>
              <w:tab w:val="clear" w:pos="8176"/>
              <w:tab w:val="right" w:pos="9026" w:leader="dot"/>
            </w:tabs>
            <w:rPr/>
          </w:pPr>
          <w:hyperlink w:anchor="__RefHeading___Toc1509375_237004111">
            <w:r>
              <w:rPr>
                <w:webHidden/>
                <w:rStyle w:val="IndexLink"/>
                <w:rtl w:val="true"/>
              </w:rPr>
              <w:t>ويتقدم الخبر على المبتدأ وجوباً في أربعة مواضع</w:t>
            </w:r>
            <w:r>
              <w:rPr>
                <w:rStyle w:val="IndexLink"/>
                <w:rtl w:val="true"/>
              </w:rPr>
              <w:tab/>
            </w:r>
            <w:r>
              <w:rPr>
                <w:rStyle w:val="IndexLink"/>
              </w:rPr>
              <w:t>144</w:t>
            </w:r>
          </w:hyperlink>
        </w:p>
        <w:p>
          <w:pPr>
            <w:pStyle w:val="Contents3"/>
            <w:tabs>
              <w:tab w:val="clear" w:pos="8459"/>
              <w:tab w:val="right" w:pos="9026" w:leader="dot"/>
            </w:tabs>
            <w:rPr/>
          </w:pPr>
          <w:hyperlink w:anchor="__RefHeading___Toc1509377_237004111">
            <w:r>
              <w:rPr>
                <w:webHidden/>
                <w:rStyle w:val="IndexLink"/>
                <w:rtl w:val="true"/>
              </w:rPr>
              <w:t xml:space="preserve">المبحث الثالث </w:t>
            </w:r>
            <w:r>
              <w:rPr>
                <w:rStyle w:val="IndexLink"/>
                <w:rtl w:val="true"/>
              </w:rPr>
              <w:t xml:space="preserve">: </w:t>
            </w:r>
            <w:r>
              <w:rPr>
                <w:rStyle w:val="IndexLink"/>
                <w:rtl w:val="true"/>
              </w:rPr>
              <w:t>في ذكر المبتدأ وحذفه</w:t>
            </w:r>
            <w:r>
              <w:rPr>
                <w:rStyle w:val="IndexLink"/>
                <w:rtl w:val="true"/>
              </w:rPr>
              <w:tab/>
            </w:r>
            <w:r>
              <w:rPr>
                <w:rStyle w:val="IndexLink"/>
              </w:rPr>
              <w:t>145</w:t>
            </w:r>
          </w:hyperlink>
        </w:p>
        <w:p>
          <w:pPr>
            <w:pStyle w:val="Contents4"/>
            <w:tabs>
              <w:tab w:val="clear" w:pos="8176"/>
              <w:tab w:val="right" w:pos="9026" w:leader="dot"/>
            </w:tabs>
            <w:rPr/>
          </w:pPr>
          <w:hyperlink w:anchor="__RefHeading___Toc1509379_237004111">
            <w:r>
              <w:rPr>
                <w:webHidden/>
                <w:rStyle w:val="IndexLink"/>
                <w:rtl w:val="true"/>
              </w:rPr>
              <w:t>اشارة</w:t>
            </w:r>
            <w:r>
              <w:rPr>
                <w:rStyle w:val="IndexLink"/>
                <w:rtl w:val="true"/>
              </w:rPr>
              <w:tab/>
            </w:r>
            <w:r>
              <w:rPr>
                <w:rStyle w:val="IndexLink"/>
              </w:rPr>
              <w:t>145</w:t>
            </w:r>
          </w:hyperlink>
        </w:p>
        <w:p>
          <w:pPr>
            <w:pStyle w:val="Contents4"/>
            <w:tabs>
              <w:tab w:val="clear" w:pos="8176"/>
              <w:tab w:val="right" w:pos="9026" w:leader="dot"/>
            </w:tabs>
            <w:rPr/>
          </w:pPr>
          <w:hyperlink w:anchor="__RefHeading___Toc1509381_237004111">
            <w:r>
              <w:rPr>
                <w:webHidden/>
                <w:rStyle w:val="IndexLink"/>
                <w:rtl w:val="true"/>
              </w:rPr>
              <w:t>يحذف المبتدأ وجوباً في خمسة مواضع</w:t>
            </w:r>
            <w:r>
              <w:rPr>
                <w:rStyle w:val="IndexLink"/>
                <w:rtl w:val="true"/>
              </w:rPr>
              <w:tab/>
            </w:r>
            <w:r>
              <w:rPr>
                <w:rStyle w:val="IndexLink"/>
              </w:rPr>
              <w:t>145</w:t>
            </w:r>
          </w:hyperlink>
        </w:p>
        <w:p>
          <w:pPr>
            <w:pStyle w:val="Contents3"/>
            <w:tabs>
              <w:tab w:val="clear" w:pos="8459"/>
              <w:tab w:val="right" w:pos="9026" w:leader="dot"/>
            </w:tabs>
            <w:rPr/>
          </w:pPr>
          <w:hyperlink w:anchor="__RefHeading___Toc1509383_237004111">
            <w:r>
              <w:rPr>
                <w:webHidden/>
                <w:rStyle w:val="IndexLink"/>
                <w:rtl w:val="true"/>
              </w:rPr>
              <w:t xml:space="preserve">المبحث الرابع </w:t>
            </w:r>
            <w:r>
              <w:rPr>
                <w:rStyle w:val="IndexLink"/>
                <w:rtl w:val="true"/>
              </w:rPr>
              <w:t xml:space="preserve">: </w:t>
            </w:r>
            <w:r>
              <w:rPr>
                <w:rStyle w:val="IndexLink"/>
                <w:rtl w:val="true"/>
              </w:rPr>
              <w:t>في ذكر الخبر وحذفه</w:t>
            </w:r>
            <w:r>
              <w:rPr>
                <w:rStyle w:val="IndexLink"/>
                <w:rtl w:val="true"/>
              </w:rPr>
              <w:tab/>
            </w:r>
            <w:r>
              <w:rPr>
                <w:rStyle w:val="IndexLink"/>
              </w:rPr>
              <w:t>146</w:t>
            </w:r>
          </w:hyperlink>
        </w:p>
        <w:p>
          <w:pPr>
            <w:pStyle w:val="Contents3"/>
            <w:tabs>
              <w:tab w:val="clear" w:pos="8459"/>
              <w:tab w:val="right" w:pos="9026" w:leader="dot"/>
            </w:tabs>
            <w:rPr/>
          </w:pPr>
          <w:hyperlink w:anchor="__RefHeading___Toc1509385_237004111">
            <w:r>
              <w:rPr>
                <w:webHidden/>
                <w:rStyle w:val="IndexLink"/>
                <w:rtl w:val="true"/>
              </w:rPr>
              <w:t xml:space="preserve">المبحث الخامس </w:t>
            </w:r>
            <w:r>
              <w:rPr>
                <w:rStyle w:val="IndexLink"/>
                <w:rtl w:val="true"/>
              </w:rPr>
              <w:t xml:space="preserve">: </w:t>
            </w:r>
            <w:r>
              <w:rPr>
                <w:rStyle w:val="IndexLink"/>
                <w:rtl w:val="true"/>
              </w:rPr>
              <w:t>في خبر المبتدأ ونوعه</w:t>
            </w:r>
            <w:r>
              <w:rPr>
                <w:rStyle w:val="IndexLink"/>
                <w:rtl w:val="true"/>
              </w:rPr>
              <w:tab/>
            </w:r>
            <w:r>
              <w:rPr>
                <w:rStyle w:val="IndexLink"/>
              </w:rPr>
              <w:t>147</w:t>
            </w:r>
          </w:hyperlink>
        </w:p>
        <w:p>
          <w:pPr>
            <w:pStyle w:val="Contents4"/>
            <w:tabs>
              <w:tab w:val="clear" w:pos="8176"/>
              <w:tab w:val="right" w:pos="9026" w:leader="dot"/>
            </w:tabs>
            <w:rPr/>
          </w:pPr>
          <w:hyperlink w:anchor="__RefHeading___Toc1509387_237004111">
            <w:r>
              <w:rPr>
                <w:webHidden/>
                <w:rStyle w:val="IndexLink"/>
                <w:rtl w:val="true"/>
              </w:rPr>
              <w:t>اشارة</w:t>
            </w:r>
            <w:r>
              <w:rPr>
                <w:rStyle w:val="IndexLink"/>
                <w:rtl w:val="true"/>
              </w:rPr>
              <w:tab/>
            </w:r>
            <w:r>
              <w:rPr>
                <w:rStyle w:val="IndexLink"/>
              </w:rPr>
              <w:t>147</w:t>
            </w:r>
          </w:hyperlink>
        </w:p>
        <w:p>
          <w:pPr>
            <w:pStyle w:val="Contents4"/>
            <w:tabs>
              <w:tab w:val="clear" w:pos="8176"/>
              <w:tab w:val="right" w:pos="9026" w:leader="dot"/>
            </w:tabs>
            <w:rPr/>
          </w:pPr>
          <w:hyperlink w:anchor="__RefHeading___Toc1509389_237004111">
            <w:r>
              <w:rPr>
                <w:webHidden/>
                <w:rStyle w:val="IndexLink"/>
                <w:rtl w:val="true"/>
              </w:rPr>
              <w:t>تمرين</w:t>
            </w:r>
            <w:r>
              <w:rPr>
                <w:rStyle w:val="IndexLink"/>
                <w:rtl w:val="true"/>
              </w:rPr>
              <w:t xml:space="preserve">: </w:t>
            </w:r>
            <w:r>
              <w:rPr>
                <w:rStyle w:val="IndexLink"/>
                <w:rtl w:val="true"/>
              </w:rPr>
              <w:t>اذكر أسباب تقديم المبتدأ والخبر</w:t>
            </w:r>
            <w:r>
              <w:rPr>
                <w:rStyle w:val="IndexLink"/>
                <w:rtl w:val="true"/>
              </w:rPr>
              <w:tab/>
            </w:r>
            <w:r>
              <w:rPr>
                <w:rStyle w:val="IndexLink"/>
              </w:rPr>
              <w:t>147</w:t>
            </w:r>
          </w:hyperlink>
        </w:p>
        <w:p>
          <w:pPr>
            <w:pStyle w:val="Contents4"/>
            <w:tabs>
              <w:tab w:val="clear" w:pos="8176"/>
              <w:tab w:val="right" w:pos="9026" w:leader="dot"/>
            </w:tabs>
            <w:rPr/>
          </w:pPr>
          <w:hyperlink w:anchor="__RefHeading___Toc1509391_237004111">
            <w:r>
              <w:rPr>
                <w:webHidden/>
                <w:rStyle w:val="IndexLink"/>
                <w:rtl w:val="true"/>
              </w:rPr>
              <w:t>الخبر ثلاثة أنواع</w:t>
            </w:r>
            <w:r>
              <w:rPr>
                <w:rStyle w:val="IndexLink"/>
                <w:rtl w:val="true"/>
              </w:rPr>
              <w:tab/>
            </w:r>
            <w:r>
              <w:rPr>
                <w:rStyle w:val="IndexLink"/>
              </w:rPr>
              <w:t>148</w:t>
            </w:r>
          </w:hyperlink>
        </w:p>
        <w:p>
          <w:pPr>
            <w:pStyle w:val="Contents5"/>
            <w:tabs>
              <w:tab w:val="clear" w:pos="7892"/>
              <w:tab w:val="right" w:pos="9026" w:leader="dot"/>
            </w:tabs>
            <w:rPr/>
          </w:pPr>
          <w:hyperlink w:anchor="__RefHeading___Toc1509393_237004111">
            <w:r>
              <w:rPr>
                <w:webHidden/>
                <w:rStyle w:val="IndexLink"/>
                <w:rtl w:val="true"/>
              </w:rPr>
              <w:t>اشارة</w:t>
            </w:r>
            <w:r>
              <w:rPr>
                <w:rStyle w:val="IndexLink"/>
                <w:rtl w:val="true"/>
              </w:rPr>
              <w:tab/>
            </w:r>
            <w:r>
              <w:rPr>
                <w:rStyle w:val="IndexLink"/>
              </w:rPr>
              <w:t>148</w:t>
            </w:r>
          </w:hyperlink>
        </w:p>
        <w:p>
          <w:pPr>
            <w:pStyle w:val="Contents5"/>
            <w:tabs>
              <w:tab w:val="clear" w:pos="7892"/>
              <w:tab w:val="right" w:pos="9026" w:leader="dot"/>
            </w:tabs>
            <w:rPr/>
          </w:pPr>
          <w:hyperlink w:anchor="__RefHeading___Toc1509395_237004111">
            <w:r>
              <w:rPr>
                <w:webHidden/>
                <w:rStyle w:val="IndexLink"/>
                <w:rtl w:val="true"/>
              </w:rPr>
              <w:t>الخبر المفرد</w:t>
            </w:r>
            <w:r>
              <w:rPr>
                <w:rStyle w:val="IndexLink"/>
                <w:rtl w:val="true"/>
              </w:rPr>
              <w:tab/>
            </w:r>
            <w:r>
              <w:rPr>
                <w:rStyle w:val="IndexLink"/>
              </w:rPr>
              <w:t>148</w:t>
            </w:r>
          </w:hyperlink>
        </w:p>
        <w:p>
          <w:pPr>
            <w:pStyle w:val="Contents5"/>
            <w:tabs>
              <w:tab w:val="clear" w:pos="7892"/>
              <w:tab w:val="right" w:pos="9026" w:leader="dot"/>
            </w:tabs>
            <w:rPr/>
          </w:pPr>
          <w:hyperlink w:anchor="__RefHeading___Toc1509397_237004111">
            <w:r>
              <w:rPr>
                <w:webHidden/>
                <w:rStyle w:val="IndexLink"/>
                <w:rtl w:val="true"/>
              </w:rPr>
              <w:t>الخبر الجملة</w:t>
            </w:r>
            <w:r>
              <w:rPr>
                <w:rStyle w:val="IndexLink"/>
                <w:rtl w:val="true"/>
              </w:rPr>
              <w:tab/>
            </w:r>
            <w:r>
              <w:rPr>
                <w:rStyle w:val="IndexLink"/>
              </w:rPr>
              <w:t>149</w:t>
            </w:r>
          </w:hyperlink>
        </w:p>
        <w:p>
          <w:pPr>
            <w:pStyle w:val="Contents4"/>
            <w:tabs>
              <w:tab w:val="clear" w:pos="8176"/>
              <w:tab w:val="right" w:pos="9026" w:leader="dot"/>
            </w:tabs>
            <w:rPr/>
          </w:pPr>
          <w:hyperlink w:anchor="__RefHeading___Toc1509399_237004111">
            <w:r>
              <w:rPr>
                <w:webHidden/>
                <w:rStyle w:val="IndexLink"/>
                <w:rtl w:val="true"/>
              </w:rPr>
              <w:t>روابط الخبر بالمبتدأ</w:t>
            </w:r>
            <w:r>
              <w:rPr>
                <w:rStyle w:val="IndexLink"/>
                <w:rtl w:val="true"/>
              </w:rPr>
              <w:tab/>
            </w:r>
            <w:r>
              <w:rPr>
                <w:rStyle w:val="IndexLink"/>
              </w:rPr>
              <w:t>150</w:t>
            </w:r>
          </w:hyperlink>
        </w:p>
        <w:p>
          <w:pPr>
            <w:pStyle w:val="Contents4"/>
            <w:tabs>
              <w:tab w:val="clear" w:pos="8176"/>
              <w:tab w:val="right" w:pos="9026" w:leader="dot"/>
            </w:tabs>
            <w:rPr/>
          </w:pPr>
          <w:hyperlink w:anchor="__RefHeading___Toc1509401_237004111">
            <w:r>
              <w:rPr>
                <w:webHidden/>
                <w:rStyle w:val="IndexLink"/>
                <w:rtl w:val="true"/>
              </w:rPr>
              <w:t>الخبر شبه الجملة</w:t>
            </w:r>
            <w:r>
              <w:rPr>
                <w:rStyle w:val="IndexLink"/>
                <w:rtl w:val="true"/>
              </w:rPr>
              <w:tab/>
            </w:r>
            <w:r>
              <w:rPr>
                <w:rStyle w:val="IndexLink"/>
              </w:rPr>
              <w:t>151</w:t>
            </w:r>
          </w:hyperlink>
        </w:p>
        <w:p>
          <w:pPr>
            <w:pStyle w:val="Contents3"/>
            <w:tabs>
              <w:tab w:val="clear" w:pos="8459"/>
              <w:tab w:val="right" w:pos="9026" w:leader="dot"/>
            </w:tabs>
            <w:rPr/>
          </w:pPr>
          <w:hyperlink w:anchor="__RefHeading___Toc1509403_237004111">
            <w:r>
              <w:rPr>
                <w:webHidden/>
                <w:rStyle w:val="IndexLink"/>
                <w:rtl w:val="true"/>
              </w:rPr>
              <w:t xml:space="preserve">المبحث السادس </w:t>
            </w:r>
            <w:r>
              <w:rPr>
                <w:rStyle w:val="IndexLink"/>
                <w:rtl w:val="true"/>
              </w:rPr>
              <w:t xml:space="preserve">: </w:t>
            </w:r>
            <w:r>
              <w:rPr>
                <w:rStyle w:val="IndexLink"/>
                <w:rtl w:val="true"/>
              </w:rPr>
              <w:t>في تضمين المبتدأ معنى الشرط</w:t>
            </w:r>
            <w:r>
              <w:rPr>
                <w:rStyle w:val="IndexLink"/>
                <w:rtl w:val="true"/>
              </w:rPr>
              <w:tab/>
            </w:r>
            <w:r>
              <w:rPr>
                <w:rStyle w:val="IndexLink"/>
              </w:rPr>
              <w:t>151</w:t>
            </w:r>
          </w:hyperlink>
        </w:p>
        <w:p>
          <w:pPr>
            <w:pStyle w:val="Contents3"/>
            <w:tabs>
              <w:tab w:val="clear" w:pos="8459"/>
              <w:tab w:val="right" w:pos="9026" w:leader="dot"/>
            </w:tabs>
            <w:rPr/>
          </w:pPr>
          <w:hyperlink w:anchor="__RefHeading___Toc1509405_237004111">
            <w:r>
              <w:rPr>
                <w:webHidden/>
                <w:rStyle w:val="IndexLink"/>
                <w:rtl w:val="true"/>
              </w:rPr>
              <w:t xml:space="preserve">المبحث السابع </w:t>
            </w:r>
            <w:r>
              <w:rPr>
                <w:rStyle w:val="IndexLink"/>
                <w:rtl w:val="true"/>
              </w:rPr>
              <w:t xml:space="preserve">: </w:t>
            </w:r>
            <w:r>
              <w:rPr>
                <w:rStyle w:val="IndexLink"/>
                <w:rtl w:val="true"/>
              </w:rPr>
              <w:t>في المبتدأ الوصف الرافع</w:t>
            </w:r>
            <w:r>
              <w:rPr>
                <w:rStyle w:val="IndexLink"/>
                <w:rtl w:val="true"/>
              </w:rPr>
              <w:tab/>
            </w:r>
            <w:r>
              <w:rPr>
                <w:rStyle w:val="IndexLink"/>
              </w:rPr>
              <w:t>153</w:t>
            </w:r>
          </w:hyperlink>
        </w:p>
        <w:p>
          <w:pPr>
            <w:pStyle w:val="Contents4"/>
            <w:tabs>
              <w:tab w:val="clear" w:pos="8176"/>
              <w:tab w:val="right" w:pos="9026" w:leader="dot"/>
            </w:tabs>
            <w:rPr/>
          </w:pPr>
          <w:hyperlink w:anchor="__RefHeading___Toc1509407_237004111">
            <w:r>
              <w:rPr>
                <w:webHidden/>
                <w:rStyle w:val="IndexLink"/>
                <w:rtl w:val="true"/>
              </w:rPr>
              <w:t>اشارة</w:t>
            </w:r>
            <w:r>
              <w:rPr>
                <w:rStyle w:val="IndexLink"/>
                <w:rtl w:val="true"/>
              </w:rPr>
              <w:tab/>
            </w:r>
            <w:r>
              <w:rPr>
                <w:rStyle w:val="IndexLink"/>
              </w:rPr>
              <w:t>153</w:t>
            </w:r>
          </w:hyperlink>
        </w:p>
        <w:p>
          <w:pPr>
            <w:pStyle w:val="Contents4"/>
            <w:tabs>
              <w:tab w:val="clear" w:pos="8176"/>
              <w:tab w:val="right" w:pos="9026" w:leader="dot"/>
            </w:tabs>
            <w:rPr/>
          </w:pPr>
          <w:hyperlink w:anchor="__RefHeading___Toc1509409_237004111">
            <w:r>
              <w:rPr>
                <w:webHidden/>
                <w:rStyle w:val="IndexLink"/>
                <w:rtl w:val="true"/>
              </w:rPr>
              <w:t>تمرين</w:t>
            </w:r>
            <w:r>
              <w:rPr>
                <w:rStyle w:val="IndexLink"/>
                <w:rtl w:val="true"/>
              </w:rPr>
              <w:t xml:space="preserve">: </w:t>
            </w:r>
            <w:r>
              <w:rPr>
                <w:rStyle w:val="IndexLink"/>
                <w:rtl w:val="true"/>
              </w:rPr>
              <w:t>بيِّن أنواع الروابط بين المبتدأ والخبر</w:t>
            </w:r>
            <w:r>
              <w:rPr>
                <w:rStyle w:val="IndexLink"/>
                <w:rtl w:val="true"/>
              </w:rPr>
              <w:tab/>
            </w:r>
            <w:r>
              <w:rPr>
                <w:rStyle w:val="IndexLink"/>
              </w:rPr>
              <w:t>154</w:t>
            </w:r>
          </w:hyperlink>
        </w:p>
        <w:p>
          <w:pPr>
            <w:pStyle w:val="Contents4"/>
            <w:tabs>
              <w:tab w:val="clear" w:pos="8176"/>
              <w:tab w:val="right" w:pos="9026" w:leader="dot"/>
            </w:tabs>
            <w:rPr/>
          </w:pPr>
          <w:hyperlink w:anchor="__RefHeading___Toc1509411_237004111">
            <w:r>
              <w:rPr>
                <w:webHidden/>
                <w:rStyle w:val="IndexLink"/>
                <w:rtl w:val="true"/>
              </w:rPr>
              <w:t>أجب عن الأسئلة الآتية</w:t>
            </w:r>
            <w:r>
              <w:rPr>
                <w:rStyle w:val="IndexLink"/>
                <w:rtl w:val="true"/>
              </w:rPr>
              <w:tab/>
            </w:r>
            <w:r>
              <w:rPr>
                <w:rStyle w:val="IndexLink"/>
              </w:rPr>
              <w:t>156</w:t>
            </w:r>
          </w:hyperlink>
        </w:p>
        <w:p>
          <w:pPr>
            <w:pStyle w:val="Contents2"/>
            <w:tabs>
              <w:tab w:val="clear" w:pos="8743"/>
              <w:tab w:val="right" w:pos="9026" w:leader="dot"/>
            </w:tabs>
            <w:rPr/>
          </w:pPr>
          <w:hyperlink w:anchor="__RefHeading___Toc1509413_237004111">
            <w:r>
              <w:rPr>
                <w:webHidden/>
                <w:rStyle w:val="IndexLink"/>
                <w:rtl w:val="true"/>
              </w:rPr>
              <w:t xml:space="preserve">الباب الخامس </w:t>
            </w:r>
            <w:r>
              <w:rPr>
                <w:rStyle w:val="IndexLink"/>
                <w:rtl w:val="true"/>
              </w:rPr>
              <w:t xml:space="preserve">: </w:t>
            </w:r>
            <w:r>
              <w:rPr>
                <w:rStyle w:val="IndexLink"/>
                <w:rtl w:val="true"/>
              </w:rPr>
              <w:t>في الأفعال الناقصة</w:t>
            </w:r>
            <w:r>
              <w:rPr>
                <w:rStyle w:val="IndexLink"/>
                <w:rtl w:val="true"/>
              </w:rPr>
              <w:tab/>
            </w:r>
            <w:r>
              <w:rPr>
                <w:rStyle w:val="IndexLink"/>
              </w:rPr>
              <w:t>157</w:t>
            </w:r>
          </w:hyperlink>
        </w:p>
        <w:p>
          <w:pPr>
            <w:pStyle w:val="Contents3"/>
            <w:tabs>
              <w:tab w:val="clear" w:pos="8459"/>
              <w:tab w:val="right" w:pos="9026" w:leader="dot"/>
            </w:tabs>
            <w:rPr/>
          </w:pPr>
          <w:hyperlink w:anchor="__RefHeading___Toc1509415_237004111">
            <w:r>
              <w:rPr>
                <w:webHidden/>
                <w:rStyle w:val="IndexLink"/>
                <w:rtl w:val="true"/>
              </w:rPr>
              <w:t>اشارة</w:t>
            </w:r>
            <w:r>
              <w:rPr>
                <w:rStyle w:val="IndexLink"/>
                <w:rtl w:val="true"/>
              </w:rPr>
              <w:tab/>
            </w:r>
            <w:r>
              <w:rPr>
                <w:rStyle w:val="IndexLink"/>
              </w:rPr>
              <w:t>157</w:t>
            </w:r>
          </w:hyperlink>
        </w:p>
        <w:p>
          <w:pPr>
            <w:pStyle w:val="Contents3"/>
            <w:tabs>
              <w:tab w:val="clear" w:pos="8459"/>
              <w:tab w:val="right" w:pos="9026" w:leader="dot"/>
            </w:tabs>
            <w:rPr/>
          </w:pPr>
          <w:hyperlink w:anchor="__RefHeading___Toc1509417_237004111">
            <w:r>
              <w:rPr>
                <w:webHidden/>
                <w:rStyle w:val="IndexLink"/>
                <w:rtl w:val="true"/>
              </w:rPr>
              <w:t xml:space="preserve">المبحث الأول </w:t>
            </w:r>
            <w:r>
              <w:rPr>
                <w:rStyle w:val="IndexLink"/>
                <w:rtl w:val="true"/>
              </w:rPr>
              <w:t xml:space="preserve">: </w:t>
            </w:r>
            <w:r>
              <w:rPr>
                <w:rStyle w:val="IndexLink"/>
                <w:rtl w:val="true"/>
              </w:rPr>
              <w:t>الأفعال الناقصة ثلاثة عشر فعلاً</w:t>
            </w:r>
            <w:r>
              <w:rPr>
                <w:rStyle w:val="IndexLink"/>
                <w:rtl w:val="true"/>
              </w:rPr>
              <w:tab/>
            </w:r>
            <w:r>
              <w:rPr>
                <w:rStyle w:val="IndexLink"/>
              </w:rPr>
              <w:t>157</w:t>
            </w:r>
          </w:hyperlink>
        </w:p>
        <w:p>
          <w:pPr>
            <w:pStyle w:val="Contents3"/>
            <w:tabs>
              <w:tab w:val="clear" w:pos="8459"/>
              <w:tab w:val="right" w:pos="9026" w:leader="dot"/>
            </w:tabs>
            <w:rPr/>
          </w:pPr>
          <w:hyperlink w:anchor="__RefHeading___Toc1509419_237004111">
            <w:r>
              <w:rPr>
                <w:webHidden/>
                <w:rStyle w:val="IndexLink"/>
                <w:rtl w:val="true"/>
              </w:rPr>
              <w:t xml:space="preserve">المبحث الثاني </w:t>
            </w:r>
            <w:r>
              <w:rPr>
                <w:rStyle w:val="IndexLink"/>
                <w:rtl w:val="true"/>
              </w:rPr>
              <w:t xml:space="preserve">: </w:t>
            </w:r>
            <w:r>
              <w:rPr>
                <w:rStyle w:val="IndexLink"/>
                <w:rtl w:val="true"/>
              </w:rPr>
              <w:t>كان وأخواتها</w:t>
            </w:r>
            <w:r>
              <w:rPr>
                <w:rStyle w:val="IndexLink"/>
                <w:rtl w:val="true"/>
              </w:rPr>
              <w:tab/>
            </w:r>
            <w:r>
              <w:rPr>
                <w:rStyle w:val="IndexLink"/>
              </w:rPr>
              <w:t>159</w:t>
            </w:r>
          </w:hyperlink>
        </w:p>
        <w:p>
          <w:pPr>
            <w:pStyle w:val="Contents3"/>
            <w:tabs>
              <w:tab w:val="clear" w:pos="8459"/>
              <w:tab w:val="right" w:pos="9026" w:leader="dot"/>
            </w:tabs>
            <w:rPr/>
          </w:pPr>
          <w:hyperlink w:anchor="__RefHeading___Toc1509421_237004111">
            <w:r>
              <w:rPr>
                <w:webHidden/>
                <w:rStyle w:val="IndexLink"/>
                <w:rtl w:val="true"/>
              </w:rPr>
              <w:t xml:space="preserve">المبحث الثالث </w:t>
            </w:r>
            <w:r>
              <w:rPr>
                <w:rStyle w:val="IndexLink"/>
                <w:rtl w:val="true"/>
              </w:rPr>
              <w:t xml:space="preserve">: </w:t>
            </w:r>
            <w:r>
              <w:rPr>
                <w:rStyle w:val="IndexLink"/>
                <w:rtl w:val="true"/>
              </w:rPr>
              <w:t>في حكم اسم وخبر كان</w:t>
            </w:r>
            <w:r>
              <w:rPr>
                <w:rStyle w:val="IndexLink"/>
                <w:rtl w:val="true"/>
              </w:rPr>
              <w:tab/>
            </w:r>
            <w:r>
              <w:rPr>
                <w:rStyle w:val="IndexLink"/>
              </w:rPr>
              <w:t>160</w:t>
            </w:r>
          </w:hyperlink>
        </w:p>
        <w:p>
          <w:pPr>
            <w:pStyle w:val="Contents3"/>
            <w:tabs>
              <w:tab w:val="clear" w:pos="8459"/>
              <w:tab w:val="right" w:pos="9026" w:leader="dot"/>
            </w:tabs>
            <w:rPr/>
          </w:pPr>
          <w:hyperlink w:anchor="__RefHeading___Toc1509423_237004111">
            <w:r>
              <w:rPr>
                <w:webHidden/>
                <w:rStyle w:val="IndexLink"/>
                <w:rtl w:val="true"/>
              </w:rPr>
              <w:t xml:space="preserve">المبحث الرابع </w:t>
            </w:r>
            <w:r>
              <w:rPr>
                <w:rStyle w:val="IndexLink"/>
                <w:rtl w:val="true"/>
              </w:rPr>
              <w:t xml:space="preserve">: </w:t>
            </w:r>
            <w:r>
              <w:rPr>
                <w:rStyle w:val="IndexLink"/>
                <w:rtl w:val="true"/>
              </w:rPr>
              <w:t>في امتيازات كان</w:t>
            </w:r>
            <w:r>
              <w:rPr>
                <w:rStyle w:val="IndexLink"/>
                <w:rtl w:val="true"/>
              </w:rPr>
              <w:tab/>
            </w:r>
            <w:r>
              <w:rPr>
                <w:rStyle w:val="IndexLink"/>
              </w:rPr>
              <w:t>160</w:t>
            </w:r>
          </w:hyperlink>
        </w:p>
        <w:p>
          <w:pPr>
            <w:pStyle w:val="Contents4"/>
            <w:tabs>
              <w:tab w:val="clear" w:pos="8176"/>
              <w:tab w:val="right" w:pos="9026" w:leader="dot"/>
            </w:tabs>
            <w:rPr/>
          </w:pPr>
          <w:hyperlink w:anchor="__RefHeading___Toc1509425_237004111">
            <w:r>
              <w:rPr>
                <w:webHidden/>
                <w:rStyle w:val="IndexLink"/>
                <w:rtl w:val="true"/>
              </w:rPr>
              <w:t>اشارة</w:t>
            </w:r>
            <w:r>
              <w:rPr>
                <w:rStyle w:val="IndexLink"/>
                <w:rtl w:val="true"/>
              </w:rPr>
              <w:tab/>
            </w:r>
            <w:r>
              <w:rPr>
                <w:rStyle w:val="IndexLink"/>
              </w:rPr>
              <w:t>160</w:t>
            </w:r>
          </w:hyperlink>
        </w:p>
        <w:p>
          <w:pPr>
            <w:pStyle w:val="Contents4"/>
            <w:tabs>
              <w:tab w:val="clear" w:pos="8176"/>
              <w:tab w:val="right" w:pos="9026" w:leader="dot"/>
            </w:tabs>
            <w:rPr/>
          </w:pPr>
          <w:hyperlink w:anchor="__RefHeading___Toc1509427_237004111">
            <w:r>
              <w:rPr>
                <w:webHidden/>
                <w:rStyle w:val="IndexLink"/>
                <w:rtl w:val="true"/>
              </w:rPr>
              <w:t>أجب عن الأسئلة الآتية</w:t>
            </w:r>
            <w:r>
              <w:rPr>
                <w:rStyle w:val="IndexLink"/>
                <w:rtl w:val="true"/>
              </w:rPr>
              <w:tab/>
            </w:r>
            <w:r>
              <w:rPr>
                <w:rStyle w:val="IndexLink"/>
              </w:rPr>
              <w:t>162</w:t>
            </w:r>
          </w:hyperlink>
        </w:p>
        <w:p>
          <w:pPr>
            <w:pStyle w:val="Contents4"/>
            <w:tabs>
              <w:tab w:val="clear" w:pos="8176"/>
              <w:tab w:val="right" w:pos="9026" w:leader="dot"/>
            </w:tabs>
            <w:rPr/>
          </w:pPr>
          <w:hyperlink w:anchor="__RefHeading___Toc1509429_237004111">
            <w:r>
              <w:rPr>
                <w:webHidden/>
                <w:rStyle w:val="IndexLink"/>
                <w:rtl w:val="true"/>
              </w:rPr>
              <w:t>تمرين</w:t>
            </w:r>
            <w:r>
              <w:rPr>
                <w:rStyle w:val="IndexLink"/>
                <w:rtl w:val="true"/>
              </w:rPr>
              <w:tab/>
            </w:r>
            <w:r>
              <w:rPr>
                <w:rStyle w:val="IndexLink"/>
              </w:rPr>
              <w:t>162</w:t>
            </w:r>
          </w:hyperlink>
        </w:p>
        <w:p>
          <w:pPr>
            <w:pStyle w:val="Contents4"/>
            <w:tabs>
              <w:tab w:val="clear" w:pos="8176"/>
              <w:tab w:val="right" w:pos="9026" w:leader="dot"/>
            </w:tabs>
            <w:rPr/>
          </w:pPr>
          <w:hyperlink w:anchor="__RefHeading___Toc1509431_237004111">
            <w:r>
              <w:rPr>
                <w:webHidden/>
                <w:rStyle w:val="IndexLink"/>
                <w:rtl w:val="true"/>
              </w:rPr>
              <w:t>نموذج إعراب</w:t>
            </w:r>
            <w:r>
              <w:rPr>
                <w:rStyle w:val="IndexLink"/>
                <w:rtl w:val="true"/>
              </w:rPr>
              <w:tab/>
            </w:r>
            <w:r>
              <w:rPr>
                <w:rStyle w:val="IndexLink"/>
              </w:rPr>
              <w:t>165</w:t>
            </w:r>
          </w:hyperlink>
        </w:p>
        <w:p>
          <w:pPr>
            <w:pStyle w:val="Contents3"/>
            <w:tabs>
              <w:tab w:val="clear" w:pos="8459"/>
              <w:tab w:val="right" w:pos="9026" w:leader="dot"/>
            </w:tabs>
            <w:rPr/>
          </w:pPr>
          <w:hyperlink w:anchor="__RefHeading___Toc1509433_237004111">
            <w:r>
              <w:rPr>
                <w:webHidden/>
                <w:rStyle w:val="IndexLink"/>
                <w:rtl w:val="true"/>
              </w:rPr>
              <w:t xml:space="preserve">المبحث الخامس </w:t>
            </w:r>
            <w:r>
              <w:rPr>
                <w:rStyle w:val="IndexLink"/>
                <w:rtl w:val="true"/>
              </w:rPr>
              <w:t xml:space="preserve">: </w:t>
            </w:r>
            <w:r>
              <w:rPr>
                <w:rStyle w:val="IndexLink"/>
                <w:rtl w:val="true"/>
              </w:rPr>
              <w:t>في كاد وأخواتها المسماة بأفعال المقاربة</w:t>
            </w:r>
            <w:r>
              <w:rPr>
                <w:rStyle w:val="IndexLink"/>
                <w:rtl w:val="true"/>
              </w:rPr>
              <w:tab/>
            </w:r>
            <w:r>
              <w:rPr>
                <w:rStyle w:val="IndexLink"/>
              </w:rPr>
              <w:t>166</w:t>
            </w:r>
          </w:hyperlink>
        </w:p>
        <w:p>
          <w:pPr>
            <w:pStyle w:val="Contents3"/>
            <w:tabs>
              <w:tab w:val="clear" w:pos="8459"/>
              <w:tab w:val="right" w:pos="9026" w:leader="dot"/>
            </w:tabs>
            <w:rPr/>
          </w:pPr>
          <w:hyperlink w:anchor="__RefHeading___Toc1509435_237004111">
            <w:r>
              <w:rPr>
                <w:webHidden/>
                <w:rStyle w:val="IndexLink"/>
                <w:rtl w:val="true"/>
              </w:rPr>
              <w:t xml:space="preserve">المبحث السادس </w:t>
            </w:r>
            <w:r>
              <w:rPr>
                <w:rStyle w:val="IndexLink"/>
                <w:rtl w:val="true"/>
              </w:rPr>
              <w:t xml:space="preserve">: </w:t>
            </w:r>
            <w:r>
              <w:rPr>
                <w:rStyle w:val="IndexLink"/>
                <w:rtl w:val="true"/>
              </w:rPr>
              <w:t>في اقتران الخبر بأن</w:t>
            </w:r>
            <w:r>
              <w:rPr>
                <w:rStyle w:val="IndexLink"/>
                <w:rtl w:val="true"/>
              </w:rPr>
              <w:tab/>
            </w:r>
            <w:r>
              <w:rPr>
                <w:rStyle w:val="IndexLink"/>
              </w:rPr>
              <w:t>167</w:t>
            </w:r>
          </w:hyperlink>
        </w:p>
        <w:p>
          <w:pPr>
            <w:pStyle w:val="Contents4"/>
            <w:tabs>
              <w:tab w:val="clear" w:pos="8176"/>
              <w:tab w:val="right" w:pos="9026" w:leader="dot"/>
            </w:tabs>
            <w:rPr/>
          </w:pPr>
          <w:hyperlink w:anchor="__RefHeading___Toc1509437_237004111">
            <w:r>
              <w:rPr>
                <w:webHidden/>
                <w:rStyle w:val="IndexLink"/>
                <w:rtl w:val="true"/>
              </w:rPr>
              <w:t>اشارة</w:t>
            </w:r>
            <w:r>
              <w:rPr>
                <w:rStyle w:val="IndexLink"/>
                <w:rtl w:val="true"/>
              </w:rPr>
              <w:tab/>
            </w:r>
            <w:r>
              <w:rPr>
                <w:rStyle w:val="IndexLink"/>
              </w:rPr>
              <w:t>167</w:t>
            </w:r>
          </w:hyperlink>
        </w:p>
        <w:p>
          <w:pPr>
            <w:pStyle w:val="Contents4"/>
            <w:tabs>
              <w:tab w:val="clear" w:pos="8176"/>
              <w:tab w:val="right" w:pos="9026" w:leader="dot"/>
            </w:tabs>
            <w:rPr/>
          </w:pPr>
          <w:hyperlink w:anchor="__RefHeading___Toc1509439_237004111">
            <w:r>
              <w:rPr>
                <w:webHidden/>
                <w:rStyle w:val="IndexLink"/>
                <w:rtl w:val="true"/>
              </w:rPr>
              <w:t>أسئلة يطلب أجوبتها</w:t>
            </w:r>
            <w:r>
              <w:rPr>
                <w:rStyle w:val="IndexLink"/>
                <w:rtl w:val="true"/>
              </w:rPr>
              <w:tab/>
            </w:r>
            <w:r>
              <w:rPr>
                <w:rStyle w:val="IndexLink"/>
              </w:rPr>
              <w:t>169</w:t>
            </w:r>
          </w:hyperlink>
        </w:p>
        <w:p>
          <w:pPr>
            <w:pStyle w:val="Contents4"/>
            <w:tabs>
              <w:tab w:val="clear" w:pos="8176"/>
              <w:tab w:val="right" w:pos="9026" w:leader="dot"/>
            </w:tabs>
            <w:rPr/>
          </w:pPr>
          <w:hyperlink w:anchor="__RefHeading___Toc1509441_237004111">
            <w:r>
              <w:rPr>
                <w:webHidden/>
                <w:rStyle w:val="IndexLink"/>
                <w:rtl w:val="true"/>
              </w:rPr>
              <w:t>تمرين</w:t>
            </w:r>
            <w:r>
              <w:rPr>
                <w:rStyle w:val="IndexLink"/>
                <w:rtl w:val="true"/>
              </w:rPr>
              <w:tab/>
            </w:r>
            <w:r>
              <w:rPr>
                <w:rStyle w:val="IndexLink"/>
              </w:rPr>
              <w:t>169</w:t>
            </w:r>
          </w:hyperlink>
        </w:p>
        <w:p>
          <w:pPr>
            <w:pStyle w:val="Contents4"/>
            <w:tabs>
              <w:tab w:val="clear" w:pos="8176"/>
              <w:tab w:val="right" w:pos="9026" w:leader="dot"/>
            </w:tabs>
            <w:rPr/>
          </w:pPr>
          <w:hyperlink w:anchor="__RefHeading___Toc1509443_237004111">
            <w:r>
              <w:rPr>
                <w:webHidden/>
                <w:rStyle w:val="IndexLink"/>
                <w:rtl w:val="true"/>
              </w:rPr>
              <w:t>نموذج إعراب</w:t>
            </w:r>
            <w:r>
              <w:rPr>
                <w:rStyle w:val="IndexLink"/>
                <w:rtl w:val="true"/>
              </w:rPr>
              <w:tab/>
            </w:r>
            <w:r>
              <w:rPr>
                <w:rStyle w:val="IndexLink"/>
              </w:rPr>
              <w:t>170</w:t>
            </w:r>
          </w:hyperlink>
        </w:p>
        <w:p>
          <w:pPr>
            <w:pStyle w:val="Contents3"/>
            <w:tabs>
              <w:tab w:val="clear" w:pos="8459"/>
              <w:tab w:val="right" w:pos="9026" w:leader="dot"/>
            </w:tabs>
            <w:rPr/>
          </w:pPr>
          <w:hyperlink w:anchor="__RefHeading___Toc1509445_237004111">
            <w:r>
              <w:rPr>
                <w:webHidden/>
                <w:rStyle w:val="IndexLink"/>
                <w:rtl w:val="true"/>
              </w:rPr>
              <w:t xml:space="preserve">المبحث السابع </w:t>
            </w:r>
            <w:r>
              <w:rPr>
                <w:rStyle w:val="IndexLink"/>
                <w:rtl w:val="true"/>
              </w:rPr>
              <w:t xml:space="preserve">: </w:t>
            </w:r>
            <w:r>
              <w:rPr>
                <w:rStyle w:val="IndexLink"/>
                <w:rtl w:val="true"/>
              </w:rPr>
              <w:t>في الأحرف المشبهة بليس</w:t>
            </w:r>
            <w:r>
              <w:rPr>
                <w:rStyle w:val="IndexLink"/>
                <w:rtl w:val="true"/>
              </w:rPr>
              <w:tab/>
            </w:r>
            <w:r>
              <w:rPr>
                <w:rStyle w:val="IndexLink"/>
              </w:rPr>
              <w:t>171</w:t>
            </w:r>
          </w:hyperlink>
        </w:p>
        <w:p>
          <w:pPr>
            <w:pStyle w:val="Contents4"/>
            <w:tabs>
              <w:tab w:val="clear" w:pos="8176"/>
              <w:tab w:val="right" w:pos="9026" w:leader="dot"/>
            </w:tabs>
            <w:rPr/>
          </w:pPr>
          <w:hyperlink w:anchor="__RefHeading___Toc1509447_237004111">
            <w:r>
              <w:rPr>
                <w:webHidden/>
                <w:rStyle w:val="IndexLink"/>
                <w:rtl w:val="true"/>
              </w:rPr>
              <w:t>اشارة</w:t>
            </w:r>
            <w:r>
              <w:rPr>
                <w:rStyle w:val="IndexLink"/>
                <w:rtl w:val="true"/>
              </w:rPr>
              <w:tab/>
            </w:r>
            <w:r>
              <w:rPr>
                <w:rStyle w:val="IndexLink"/>
              </w:rPr>
              <w:t>171</w:t>
            </w:r>
          </w:hyperlink>
        </w:p>
        <w:p>
          <w:pPr>
            <w:pStyle w:val="Contents4"/>
            <w:tabs>
              <w:tab w:val="clear" w:pos="8176"/>
              <w:tab w:val="right" w:pos="9026" w:leader="dot"/>
            </w:tabs>
            <w:rPr/>
          </w:pPr>
          <w:hyperlink w:anchor="__RefHeading___Toc1509449_237004111">
            <w:r>
              <w:rPr>
                <w:webHidden/>
                <w:rStyle w:val="IndexLink"/>
                <w:rtl w:val="true"/>
              </w:rPr>
              <w:t>نموذج إعراب</w:t>
            </w:r>
            <w:r>
              <w:rPr>
                <w:rStyle w:val="IndexLink"/>
                <w:rtl w:val="true"/>
              </w:rPr>
              <w:tab/>
            </w:r>
            <w:r>
              <w:rPr>
                <w:rStyle w:val="IndexLink"/>
              </w:rPr>
              <w:t>173</w:t>
            </w:r>
          </w:hyperlink>
        </w:p>
        <w:p>
          <w:pPr>
            <w:pStyle w:val="Contents4"/>
            <w:tabs>
              <w:tab w:val="clear" w:pos="8176"/>
              <w:tab w:val="right" w:pos="9026" w:leader="dot"/>
            </w:tabs>
            <w:rPr/>
          </w:pPr>
          <w:hyperlink w:anchor="__RefHeading___Toc1509451_237004111">
            <w:r>
              <w:rPr>
                <w:webHidden/>
                <w:rStyle w:val="IndexLink"/>
                <w:rtl w:val="true"/>
              </w:rPr>
              <w:t>أجب عن الأسئلة الآتية</w:t>
            </w:r>
            <w:r>
              <w:rPr>
                <w:rStyle w:val="IndexLink"/>
                <w:rtl w:val="true"/>
              </w:rPr>
              <w:tab/>
            </w:r>
            <w:r>
              <w:rPr>
                <w:rStyle w:val="IndexLink"/>
              </w:rPr>
              <w:t>173</w:t>
            </w:r>
          </w:hyperlink>
        </w:p>
        <w:p>
          <w:pPr>
            <w:pStyle w:val="Contents4"/>
            <w:tabs>
              <w:tab w:val="clear" w:pos="8176"/>
              <w:tab w:val="right" w:pos="9026" w:leader="dot"/>
            </w:tabs>
            <w:rPr/>
          </w:pPr>
          <w:hyperlink w:anchor="__RefHeading___Toc1509453_237004111">
            <w:r>
              <w:rPr>
                <w:webHidden/>
                <w:rStyle w:val="IndexLink"/>
                <w:rtl w:val="true"/>
              </w:rPr>
              <w:t>تمرين</w:t>
            </w:r>
            <w:r>
              <w:rPr>
                <w:rStyle w:val="IndexLink"/>
                <w:rtl w:val="true"/>
              </w:rPr>
              <w:tab/>
            </w:r>
            <w:r>
              <w:rPr>
                <w:rStyle w:val="IndexLink"/>
              </w:rPr>
              <w:t>173</w:t>
            </w:r>
          </w:hyperlink>
        </w:p>
        <w:p>
          <w:pPr>
            <w:pStyle w:val="Contents3"/>
            <w:tabs>
              <w:tab w:val="clear" w:pos="8459"/>
              <w:tab w:val="right" w:pos="9026" w:leader="dot"/>
            </w:tabs>
            <w:rPr/>
          </w:pPr>
          <w:hyperlink w:anchor="__RefHeading___Toc1509455_237004111">
            <w:r>
              <w:rPr>
                <w:webHidden/>
                <w:rStyle w:val="IndexLink"/>
                <w:rtl w:val="true"/>
              </w:rPr>
              <w:t xml:space="preserve">المبحث الثامن </w:t>
            </w:r>
            <w:r>
              <w:rPr>
                <w:rStyle w:val="IndexLink"/>
                <w:rtl w:val="true"/>
              </w:rPr>
              <w:t xml:space="preserve">: </w:t>
            </w:r>
            <w:r>
              <w:rPr>
                <w:rStyle w:val="IndexLink"/>
                <w:rtl w:val="true"/>
              </w:rPr>
              <w:t xml:space="preserve">في الأحرف المشبهة بالأفعال </w:t>
            </w:r>
            <w:r>
              <w:rPr>
                <w:rStyle w:val="IndexLink"/>
                <w:rtl w:val="true"/>
              </w:rPr>
              <w:t>(</w:t>
            </w:r>
            <w:r>
              <w:rPr>
                <w:rStyle w:val="IndexLink"/>
                <w:rtl w:val="true"/>
              </w:rPr>
              <w:t>إن وأخواتها</w:t>
            </w:r>
            <w:r>
              <w:rPr>
                <w:rStyle w:val="IndexLink"/>
                <w:rtl w:val="true"/>
              </w:rPr>
              <w:t>)</w:t>
              <w:tab/>
            </w:r>
            <w:r>
              <w:rPr>
                <w:rStyle w:val="IndexLink"/>
              </w:rPr>
              <w:t>174</w:t>
            </w:r>
          </w:hyperlink>
        </w:p>
        <w:p>
          <w:pPr>
            <w:pStyle w:val="Contents4"/>
            <w:tabs>
              <w:tab w:val="clear" w:pos="8176"/>
              <w:tab w:val="right" w:pos="9026" w:leader="dot"/>
            </w:tabs>
            <w:rPr/>
          </w:pPr>
          <w:hyperlink w:anchor="__RefHeading___Toc1509457_237004111">
            <w:r>
              <w:rPr>
                <w:webHidden/>
                <w:rStyle w:val="IndexLink"/>
                <w:rtl w:val="true"/>
              </w:rPr>
              <w:t>اشارة</w:t>
            </w:r>
            <w:r>
              <w:rPr>
                <w:rStyle w:val="IndexLink"/>
                <w:rtl w:val="true"/>
              </w:rPr>
              <w:tab/>
            </w:r>
            <w:r>
              <w:rPr>
                <w:rStyle w:val="IndexLink"/>
              </w:rPr>
              <w:t>174</w:t>
            </w:r>
          </w:hyperlink>
        </w:p>
        <w:p>
          <w:pPr>
            <w:pStyle w:val="Contents4"/>
            <w:tabs>
              <w:tab w:val="clear" w:pos="8176"/>
              <w:tab w:val="right" w:pos="9026" w:leader="dot"/>
            </w:tabs>
            <w:rPr/>
          </w:pPr>
          <w:hyperlink w:anchor="__RefHeading___Toc1509459_237004111">
            <w:r>
              <w:rPr>
                <w:webHidden/>
                <w:rStyle w:val="IndexLink"/>
                <w:rtl w:val="true"/>
              </w:rPr>
              <w:t>المبحث الأول</w:t>
            </w:r>
            <w:r>
              <w:rPr>
                <w:rStyle w:val="IndexLink"/>
                <w:rtl w:val="true"/>
              </w:rPr>
              <w:tab/>
            </w:r>
            <w:r>
              <w:rPr>
                <w:rStyle w:val="IndexLink"/>
              </w:rPr>
              <w:t>175</w:t>
            </w:r>
          </w:hyperlink>
        </w:p>
        <w:p>
          <w:pPr>
            <w:pStyle w:val="Contents4"/>
            <w:tabs>
              <w:tab w:val="clear" w:pos="8176"/>
              <w:tab w:val="right" w:pos="9026" w:leader="dot"/>
            </w:tabs>
            <w:rPr/>
          </w:pPr>
          <w:hyperlink w:anchor="__RefHeading___Toc1509461_237004111">
            <w:r>
              <w:rPr>
                <w:webHidden/>
                <w:rStyle w:val="IndexLink"/>
                <w:rtl w:val="true"/>
              </w:rPr>
              <w:t xml:space="preserve">المبحث الثاني </w:t>
            </w:r>
            <w:r>
              <w:rPr>
                <w:rStyle w:val="IndexLink"/>
                <w:rtl w:val="true"/>
              </w:rPr>
              <w:t xml:space="preserve">: </w:t>
            </w:r>
            <w:r>
              <w:rPr>
                <w:rStyle w:val="IndexLink"/>
                <w:rtl w:val="true"/>
              </w:rPr>
              <w:t>المواضع التي يتعين فيها كسر همزة إنّ عشرة</w:t>
            </w:r>
            <w:r>
              <w:rPr>
                <w:rStyle w:val="IndexLink"/>
                <w:rtl w:val="true"/>
              </w:rPr>
              <w:tab/>
            </w:r>
            <w:r>
              <w:rPr>
                <w:rStyle w:val="IndexLink"/>
              </w:rPr>
              <w:t>178</w:t>
            </w:r>
          </w:hyperlink>
        </w:p>
        <w:p>
          <w:pPr>
            <w:pStyle w:val="Contents4"/>
            <w:tabs>
              <w:tab w:val="clear" w:pos="8176"/>
              <w:tab w:val="right" w:pos="9026" w:leader="dot"/>
            </w:tabs>
            <w:rPr/>
          </w:pPr>
          <w:hyperlink w:anchor="__RefHeading___Toc1509463_237004111">
            <w:r>
              <w:rPr>
                <w:webHidden/>
                <w:rStyle w:val="IndexLink"/>
                <w:rtl w:val="true"/>
              </w:rPr>
              <w:t xml:space="preserve">المبحث الثالث </w:t>
            </w:r>
            <w:r>
              <w:rPr>
                <w:rStyle w:val="IndexLink"/>
                <w:rtl w:val="true"/>
              </w:rPr>
              <w:t xml:space="preserve">: </w:t>
            </w:r>
            <w:r>
              <w:rPr>
                <w:rStyle w:val="IndexLink"/>
                <w:rtl w:val="true"/>
              </w:rPr>
              <w:t xml:space="preserve">المواضع التي يتعين فيها فتح همزة </w:t>
            </w:r>
            <w:r>
              <w:rPr>
                <w:rStyle w:val="IndexLink"/>
                <w:rtl w:val="true"/>
              </w:rPr>
              <w:t>«</w:t>
            </w:r>
            <w:r>
              <w:rPr>
                <w:rStyle w:val="IndexLink"/>
                <w:rtl w:val="true"/>
              </w:rPr>
              <w:t>أنَّ</w:t>
            </w:r>
            <w:r>
              <w:rPr>
                <w:rStyle w:val="IndexLink"/>
                <w:rtl w:val="true"/>
              </w:rPr>
              <w:t>»</w:t>
              <w:tab/>
            </w:r>
            <w:r>
              <w:rPr>
                <w:rStyle w:val="IndexLink"/>
              </w:rPr>
              <w:t>179</w:t>
            </w:r>
          </w:hyperlink>
        </w:p>
        <w:p>
          <w:pPr>
            <w:pStyle w:val="Contents4"/>
            <w:tabs>
              <w:tab w:val="clear" w:pos="8176"/>
              <w:tab w:val="right" w:pos="9026" w:leader="dot"/>
            </w:tabs>
            <w:rPr/>
          </w:pPr>
          <w:hyperlink w:anchor="__RefHeading___Toc1509465_237004111">
            <w:r>
              <w:rPr>
                <w:webHidden/>
                <w:rStyle w:val="IndexLink"/>
                <w:rtl w:val="true"/>
              </w:rPr>
              <w:t xml:space="preserve">المبحث الرابع </w:t>
            </w:r>
            <w:r>
              <w:rPr>
                <w:rStyle w:val="IndexLink"/>
                <w:rtl w:val="true"/>
              </w:rPr>
              <w:t xml:space="preserve">: </w:t>
            </w:r>
            <w:r>
              <w:rPr>
                <w:rStyle w:val="IndexLink"/>
                <w:rtl w:val="true"/>
              </w:rPr>
              <w:t xml:space="preserve">المواضع التي يجوز كسر همزة </w:t>
            </w:r>
            <w:r>
              <w:rPr>
                <w:rStyle w:val="IndexLink"/>
                <w:rtl w:val="true"/>
              </w:rPr>
              <w:t>«</w:t>
            </w:r>
            <w:r>
              <w:rPr>
                <w:rStyle w:val="IndexLink"/>
                <w:rtl w:val="true"/>
              </w:rPr>
              <w:t>إنَّ</w:t>
            </w:r>
            <w:r>
              <w:rPr>
                <w:rStyle w:val="IndexLink"/>
                <w:rtl w:val="true"/>
              </w:rPr>
              <w:t xml:space="preserve">» </w:t>
            </w:r>
            <w:r>
              <w:rPr>
                <w:rStyle w:val="IndexLink"/>
                <w:rtl w:val="true"/>
              </w:rPr>
              <w:t>وفتحها</w:t>
            </w:r>
            <w:r>
              <w:rPr>
                <w:rStyle w:val="IndexLink"/>
                <w:rtl w:val="true"/>
              </w:rPr>
              <w:tab/>
            </w:r>
            <w:r>
              <w:rPr>
                <w:rStyle w:val="IndexLink"/>
              </w:rPr>
              <w:t>179</w:t>
            </w:r>
          </w:hyperlink>
        </w:p>
        <w:p>
          <w:pPr>
            <w:pStyle w:val="Contents4"/>
            <w:tabs>
              <w:tab w:val="clear" w:pos="8176"/>
              <w:tab w:val="right" w:pos="9026" w:leader="dot"/>
            </w:tabs>
            <w:rPr/>
          </w:pPr>
          <w:hyperlink w:anchor="__RefHeading___Toc1509467_237004111">
            <w:r>
              <w:rPr>
                <w:webHidden/>
                <w:rStyle w:val="IndexLink"/>
                <w:rtl w:val="true"/>
              </w:rPr>
              <w:t xml:space="preserve">المبحث الخامس </w:t>
            </w:r>
            <w:r>
              <w:rPr>
                <w:rStyle w:val="IndexLink"/>
                <w:rtl w:val="true"/>
              </w:rPr>
              <w:t xml:space="preserve">: </w:t>
            </w:r>
            <w:r>
              <w:rPr>
                <w:rStyle w:val="IndexLink"/>
                <w:rtl w:val="true"/>
              </w:rPr>
              <w:t>تخفيف</w:t>
            </w:r>
            <w:r>
              <w:rPr>
                <w:rStyle w:val="IndexLink"/>
                <w:rtl w:val="true"/>
              </w:rPr>
              <w:t xml:space="preserve">: </w:t>
            </w:r>
            <w:r>
              <w:rPr>
                <w:rStyle w:val="IndexLink"/>
                <w:rtl w:val="true"/>
              </w:rPr>
              <w:t xml:space="preserve">إنَّ </w:t>
            </w:r>
            <w:r>
              <w:rPr>
                <w:rStyle w:val="IndexLink"/>
                <w:rtl w:val="true"/>
              </w:rPr>
              <w:t xml:space="preserve">- </w:t>
            </w:r>
            <w:r>
              <w:rPr>
                <w:rStyle w:val="IndexLink"/>
                <w:rtl w:val="true"/>
              </w:rPr>
              <w:t xml:space="preserve">وأنَّ </w:t>
            </w:r>
            <w:r>
              <w:rPr>
                <w:rStyle w:val="IndexLink"/>
                <w:rtl w:val="true"/>
              </w:rPr>
              <w:t xml:space="preserve">- </w:t>
            </w:r>
            <w:r>
              <w:rPr>
                <w:rStyle w:val="IndexLink"/>
                <w:rtl w:val="true"/>
              </w:rPr>
              <w:t xml:space="preserve">وكأنَّ </w:t>
            </w:r>
            <w:r>
              <w:rPr>
                <w:rStyle w:val="IndexLink"/>
                <w:rtl w:val="true"/>
              </w:rPr>
              <w:t xml:space="preserve">- </w:t>
            </w:r>
            <w:r>
              <w:rPr>
                <w:rStyle w:val="IndexLink"/>
                <w:rtl w:val="true"/>
              </w:rPr>
              <w:t>ولكنَّ</w:t>
            </w:r>
            <w:r>
              <w:rPr>
                <w:rStyle w:val="IndexLink"/>
                <w:rtl w:val="true"/>
              </w:rPr>
              <w:tab/>
            </w:r>
            <w:r>
              <w:rPr>
                <w:rStyle w:val="IndexLink"/>
              </w:rPr>
              <w:t>180</w:t>
            </w:r>
          </w:hyperlink>
        </w:p>
        <w:p>
          <w:pPr>
            <w:pStyle w:val="Contents5"/>
            <w:tabs>
              <w:tab w:val="clear" w:pos="7892"/>
              <w:tab w:val="right" w:pos="9026" w:leader="dot"/>
            </w:tabs>
            <w:rPr/>
          </w:pPr>
          <w:hyperlink w:anchor="__RefHeading___Toc1509469_237004111">
            <w:r>
              <w:rPr>
                <w:webHidden/>
                <w:rStyle w:val="IndexLink"/>
                <w:rtl w:val="true"/>
              </w:rPr>
              <w:t>اشارة</w:t>
            </w:r>
            <w:r>
              <w:rPr>
                <w:rStyle w:val="IndexLink"/>
                <w:rtl w:val="true"/>
              </w:rPr>
              <w:tab/>
            </w:r>
            <w:r>
              <w:rPr>
                <w:rStyle w:val="IndexLink"/>
              </w:rPr>
              <w:t>180</w:t>
            </w:r>
          </w:hyperlink>
        </w:p>
        <w:p>
          <w:pPr>
            <w:pStyle w:val="Contents5"/>
            <w:tabs>
              <w:tab w:val="clear" w:pos="7892"/>
              <w:tab w:val="right" w:pos="9026" w:leader="dot"/>
            </w:tabs>
            <w:rPr/>
          </w:pPr>
          <w:hyperlink w:anchor="__RefHeading___Toc1509471_237004111">
            <w:r>
              <w:rPr>
                <w:webHidden/>
                <w:rStyle w:val="IndexLink"/>
              </w:rPr>
              <w:t>1</w:t>
            </w:r>
            <w:r>
              <w:rPr>
                <w:rStyle w:val="IndexLink"/>
                <w:rtl w:val="true"/>
              </w:rPr>
              <w:t xml:space="preserve">- </w:t>
            </w:r>
            <w:r>
              <w:rPr>
                <w:rStyle w:val="IndexLink"/>
                <w:rtl w:val="true"/>
              </w:rPr>
              <w:t>نموذج اعراب</w:t>
            </w:r>
            <w:r>
              <w:rPr>
                <w:rStyle w:val="IndexLink"/>
                <w:rtl w:val="true"/>
              </w:rPr>
              <w:tab/>
            </w:r>
            <w:r>
              <w:rPr>
                <w:rStyle w:val="IndexLink"/>
              </w:rPr>
              <w:t>183</w:t>
            </w:r>
          </w:hyperlink>
        </w:p>
        <w:p>
          <w:pPr>
            <w:pStyle w:val="Contents5"/>
            <w:tabs>
              <w:tab w:val="clear" w:pos="7892"/>
              <w:tab w:val="right" w:pos="9026" w:leader="dot"/>
            </w:tabs>
            <w:rPr/>
          </w:pPr>
          <w:hyperlink w:anchor="__RefHeading___Toc1509473_237004111">
            <w:r>
              <w:rPr>
                <w:webHidden/>
                <w:rStyle w:val="IndexLink"/>
                <w:rtl w:val="true"/>
              </w:rPr>
              <w:t>تمرين</w:t>
            </w:r>
            <w:r>
              <w:rPr>
                <w:rStyle w:val="IndexLink"/>
                <w:rtl w:val="true"/>
              </w:rPr>
              <w:tab/>
            </w:r>
            <w:r>
              <w:rPr>
                <w:rStyle w:val="IndexLink"/>
              </w:rPr>
              <w:t>183</w:t>
            </w:r>
          </w:hyperlink>
        </w:p>
        <w:p>
          <w:pPr>
            <w:pStyle w:val="Contents5"/>
            <w:tabs>
              <w:tab w:val="clear" w:pos="7892"/>
              <w:tab w:val="right" w:pos="9026" w:leader="dot"/>
            </w:tabs>
            <w:rPr/>
          </w:pPr>
          <w:hyperlink w:anchor="__RefHeading___Toc1509475_237004111">
            <w:r>
              <w:rPr>
                <w:webHidden/>
                <w:rStyle w:val="IndexLink"/>
              </w:rPr>
              <w:t>2</w:t>
            </w:r>
            <w:r>
              <w:rPr>
                <w:rStyle w:val="IndexLink"/>
                <w:rtl w:val="true"/>
              </w:rPr>
              <w:t xml:space="preserve">- </w:t>
            </w:r>
            <w:r>
              <w:rPr>
                <w:rStyle w:val="IndexLink"/>
                <w:rtl w:val="true"/>
              </w:rPr>
              <w:t>نموذج إعراب</w:t>
            </w:r>
            <w:r>
              <w:rPr>
                <w:rStyle w:val="IndexLink"/>
                <w:rtl w:val="true"/>
              </w:rPr>
              <w:tab/>
            </w:r>
            <w:r>
              <w:rPr>
                <w:rStyle w:val="IndexLink"/>
              </w:rPr>
              <w:t>184</w:t>
            </w:r>
          </w:hyperlink>
        </w:p>
        <w:p>
          <w:pPr>
            <w:pStyle w:val="Contents3"/>
            <w:tabs>
              <w:tab w:val="clear" w:pos="8459"/>
              <w:tab w:val="right" w:pos="9026" w:leader="dot"/>
            </w:tabs>
            <w:rPr/>
          </w:pPr>
          <w:hyperlink w:anchor="__RefHeading___Toc1509477_237004111">
            <w:r>
              <w:rPr>
                <w:webHidden/>
                <w:rStyle w:val="IndexLink"/>
                <w:rtl w:val="true"/>
              </w:rPr>
              <w:t xml:space="preserve">المبحث التاسع </w:t>
            </w:r>
            <w:r>
              <w:rPr>
                <w:rStyle w:val="IndexLink"/>
                <w:rtl w:val="true"/>
              </w:rPr>
              <w:t xml:space="preserve">: </w:t>
            </w:r>
            <w:r>
              <w:rPr>
                <w:rStyle w:val="IndexLink"/>
                <w:rtl w:val="true"/>
              </w:rPr>
              <w:t>لا النافية للجنس</w:t>
            </w:r>
            <w:r>
              <w:rPr>
                <w:rStyle w:val="IndexLink"/>
                <w:rtl w:val="true"/>
              </w:rPr>
              <w:tab/>
            </w:r>
            <w:r>
              <w:rPr>
                <w:rStyle w:val="IndexLink"/>
              </w:rPr>
              <w:t>184</w:t>
            </w:r>
          </w:hyperlink>
        </w:p>
        <w:p>
          <w:pPr>
            <w:pStyle w:val="Contents4"/>
            <w:tabs>
              <w:tab w:val="clear" w:pos="8176"/>
              <w:tab w:val="right" w:pos="9026" w:leader="dot"/>
            </w:tabs>
            <w:rPr/>
          </w:pPr>
          <w:hyperlink w:anchor="__RefHeading___Toc1509479_237004111">
            <w:r>
              <w:rPr>
                <w:webHidden/>
                <w:rStyle w:val="IndexLink"/>
                <w:rtl w:val="true"/>
              </w:rPr>
              <w:t>اشارة</w:t>
            </w:r>
            <w:r>
              <w:rPr>
                <w:rStyle w:val="IndexLink"/>
                <w:rtl w:val="true"/>
              </w:rPr>
              <w:tab/>
            </w:r>
            <w:r>
              <w:rPr>
                <w:rStyle w:val="IndexLink"/>
              </w:rPr>
              <w:t>184</w:t>
            </w:r>
          </w:hyperlink>
        </w:p>
        <w:p>
          <w:pPr>
            <w:pStyle w:val="Contents4"/>
            <w:tabs>
              <w:tab w:val="clear" w:pos="8176"/>
              <w:tab w:val="right" w:pos="9026" w:leader="dot"/>
            </w:tabs>
            <w:rPr/>
          </w:pPr>
          <w:hyperlink w:anchor="__RefHeading___Toc1509481_237004111">
            <w:r>
              <w:rPr>
                <w:webHidden/>
                <w:rStyle w:val="IndexLink"/>
                <w:rtl w:val="true"/>
              </w:rPr>
              <w:t xml:space="preserve">المبحث السابع </w:t>
            </w:r>
            <w:r>
              <w:rPr>
                <w:rStyle w:val="IndexLink"/>
                <w:rtl w:val="true"/>
              </w:rPr>
              <w:t xml:space="preserve">: </w:t>
            </w:r>
            <w:r>
              <w:rPr>
                <w:rStyle w:val="IndexLink"/>
                <w:rtl w:val="true"/>
              </w:rPr>
              <w:t xml:space="preserve">في تكرار </w:t>
            </w:r>
            <w:r>
              <w:rPr>
                <w:rStyle w:val="IndexLink"/>
                <w:rtl w:val="true"/>
              </w:rPr>
              <w:t>«</w:t>
            </w:r>
            <w:r>
              <w:rPr>
                <w:rStyle w:val="IndexLink"/>
                <w:rtl w:val="true"/>
              </w:rPr>
              <w:t>لا</w:t>
            </w:r>
            <w:r>
              <w:rPr>
                <w:rStyle w:val="IndexLink"/>
                <w:rtl w:val="true"/>
              </w:rPr>
              <w:t>»</w:t>
              <w:tab/>
            </w:r>
            <w:r>
              <w:rPr>
                <w:rStyle w:val="IndexLink"/>
              </w:rPr>
              <w:t>188</w:t>
            </w:r>
          </w:hyperlink>
        </w:p>
        <w:p>
          <w:pPr>
            <w:pStyle w:val="Contents4"/>
            <w:tabs>
              <w:tab w:val="clear" w:pos="8176"/>
              <w:tab w:val="right" w:pos="9026" w:leader="dot"/>
            </w:tabs>
            <w:rPr/>
          </w:pPr>
          <w:hyperlink w:anchor="__RefHeading___Toc1509483_237004111">
            <w:r>
              <w:rPr>
                <w:webHidden/>
                <w:rStyle w:val="IndexLink"/>
                <w:rtl w:val="true"/>
              </w:rPr>
              <w:t xml:space="preserve">المبحث الثامن </w:t>
            </w:r>
            <w:r>
              <w:rPr>
                <w:rStyle w:val="IndexLink"/>
                <w:rtl w:val="true"/>
              </w:rPr>
              <w:t xml:space="preserve">: </w:t>
            </w:r>
            <w:r>
              <w:rPr>
                <w:rStyle w:val="IndexLink"/>
                <w:rtl w:val="true"/>
              </w:rPr>
              <w:t xml:space="preserve">في حكم نعت اسم </w:t>
            </w:r>
            <w:r>
              <w:rPr>
                <w:rStyle w:val="IndexLink"/>
                <w:rtl w:val="true"/>
              </w:rPr>
              <w:t>«</w:t>
            </w:r>
            <w:r>
              <w:rPr>
                <w:rStyle w:val="IndexLink"/>
                <w:rtl w:val="true"/>
              </w:rPr>
              <w:t>لا</w:t>
            </w:r>
            <w:r>
              <w:rPr>
                <w:rStyle w:val="IndexLink"/>
                <w:rtl w:val="true"/>
              </w:rPr>
              <w:t>»</w:t>
              <w:tab/>
            </w:r>
            <w:r>
              <w:rPr>
                <w:rStyle w:val="IndexLink"/>
              </w:rPr>
              <w:t>190</w:t>
            </w:r>
          </w:hyperlink>
        </w:p>
        <w:p>
          <w:pPr>
            <w:pStyle w:val="Contents4"/>
            <w:tabs>
              <w:tab w:val="clear" w:pos="8176"/>
              <w:tab w:val="right" w:pos="9026" w:leader="dot"/>
            </w:tabs>
            <w:rPr/>
          </w:pPr>
          <w:hyperlink w:anchor="__RefHeading___Toc1509485_237004111">
            <w:r>
              <w:rPr>
                <w:webHidden/>
                <w:rStyle w:val="IndexLink"/>
                <w:rtl w:val="true"/>
              </w:rPr>
              <w:t xml:space="preserve">المبحث التاسع </w:t>
            </w:r>
            <w:r>
              <w:rPr>
                <w:rStyle w:val="IndexLink"/>
                <w:rtl w:val="true"/>
              </w:rPr>
              <w:t xml:space="preserve">: </w:t>
            </w:r>
            <w:r>
              <w:rPr>
                <w:rStyle w:val="IndexLink"/>
                <w:rtl w:val="true"/>
              </w:rPr>
              <w:t>خبر لا النافية للجنس</w:t>
            </w:r>
            <w:r>
              <w:rPr>
                <w:rStyle w:val="IndexLink"/>
                <w:rtl w:val="true"/>
              </w:rPr>
              <w:tab/>
            </w:r>
            <w:r>
              <w:rPr>
                <w:rStyle w:val="IndexLink"/>
              </w:rPr>
              <w:t>191</w:t>
            </w:r>
          </w:hyperlink>
        </w:p>
        <w:p>
          <w:pPr>
            <w:pStyle w:val="Contents4"/>
            <w:tabs>
              <w:tab w:val="clear" w:pos="8176"/>
              <w:tab w:val="right" w:pos="9026" w:leader="dot"/>
            </w:tabs>
            <w:rPr/>
          </w:pPr>
          <w:hyperlink w:anchor="__RefHeading___Toc1509487_237004111">
            <w:r>
              <w:rPr>
                <w:webHidden/>
                <w:rStyle w:val="IndexLink"/>
                <w:rtl w:val="true"/>
              </w:rPr>
              <w:t>أجب عن الأسئلة الآتية</w:t>
            </w:r>
            <w:r>
              <w:rPr>
                <w:rStyle w:val="IndexLink"/>
                <w:rtl w:val="true"/>
              </w:rPr>
              <w:tab/>
            </w:r>
            <w:r>
              <w:rPr>
                <w:rStyle w:val="IndexLink"/>
              </w:rPr>
              <w:t>191</w:t>
            </w:r>
          </w:hyperlink>
        </w:p>
        <w:p>
          <w:pPr>
            <w:pStyle w:val="Contents4"/>
            <w:tabs>
              <w:tab w:val="clear" w:pos="8176"/>
              <w:tab w:val="right" w:pos="9026" w:leader="dot"/>
            </w:tabs>
            <w:rPr/>
          </w:pPr>
          <w:hyperlink w:anchor="__RefHeading___Toc1509489_237004111">
            <w:r>
              <w:rPr>
                <w:webHidden/>
                <w:rStyle w:val="IndexLink"/>
                <w:rtl w:val="true"/>
              </w:rPr>
              <w:t>تمرين</w:t>
            </w:r>
            <w:r>
              <w:rPr>
                <w:rStyle w:val="IndexLink"/>
                <w:rtl w:val="true"/>
              </w:rPr>
              <w:tab/>
            </w:r>
            <w:r>
              <w:rPr>
                <w:rStyle w:val="IndexLink"/>
              </w:rPr>
              <w:t>191</w:t>
            </w:r>
          </w:hyperlink>
        </w:p>
        <w:p>
          <w:pPr>
            <w:pStyle w:val="Contents4"/>
            <w:tabs>
              <w:tab w:val="clear" w:pos="8176"/>
              <w:tab w:val="right" w:pos="9026" w:leader="dot"/>
            </w:tabs>
            <w:rPr/>
          </w:pPr>
          <w:hyperlink w:anchor="__RefHeading___Toc1509491_237004111">
            <w:r>
              <w:rPr>
                <w:webHidden/>
                <w:rStyle w:val="IndexLink"/>
                <w:rtl w:val="true"/>
              </w:rPr>
              <w:t>نموذج إعراب</w:t>
            </w:r>
            <w:r>
              <w:rPr>
                <w:rStyle w:val="IndexLink"/>
                <w:rtl w:val="true"/>
              </w:rPr>
              <w:tab/>
            </w:r>
            <w:r>
              <w:rPr>
                <w:rStyle w:val="IndexLink"/>
              </w:rPr>
              <w:t>192</w:t>
            </w:r>
          </w:hyperlink>
        </w:p>
        <w:p>
          <w:pPr>
            <w:pStyle w:val="Contents3"/>
            <w:tabs>
              <w:tab w:val="clear" w:pos="8459"/>
              <w:tab w:val="right" w:pos="9026" w:leader="dot"/>
            </w:tabs>
            <w:rPr/>
          </w:pPr>
          <w:hyperlink w:anchor="__RefHeading___Toc1509493_237004111">
            <w:r>
              <w:rPr>
                <w:webHidden/>
                <w:rStyle w:val="IndexLink"/>
                <w:rtl w:val="true"/>
              </w:rPr>
              <w:t>المبحث العاشر</w:t>
            </w:r>
            <w:r>
              <w:rPr>
                <w:rStyle w:val="IndexLink"/>
                <w:rtl w:val="true"/>
              </w:rPr>
              <w:t xml:space="preserve">: </w:t>
            </w:r>
            <w:r>
              <w:rPr>
                <w:rStyle w:val="IndexLink"/>
                <w:rtl w:val="true"/>
              </w:rPr>
              <w:t>ظنّ وأخواتها</w:t>
            </w:r>
            <w:r>
              <w:rPr>
                <w:rStyle w:val="IndexLink"/>
                <w:rtl w:val="true"/>
              </w:rPr>
              <w:tab/>
            </w:r>
            <w:r>
              <w:rPr>
                <w:rStyle w:val="IndexLink"/>
              </w:rPr>
              <w:t>193</w:t>
            </w:r>
          </w:hyperlink>
        </w:p>
        <w:p>
          <w:pPr>
            <w:pStyle w:val="Contents3"/>
            <w:tabs>
              <w:tab w:val="clear" w:pos="8459"/>
              <w:tab w:val="right" w:pos="9026" w:leader="dot"/>
            </w:tabs>
            <w:rPr/>
          </w:pPr>
          <w:hyperlink w:anchor="__RefHeading___Toc1509495_237004111">
            <w:r>
              <w:rPr>
                <w:webHidden/>
                <w:rStyle w:val="IndexLink"/>
                <w:rtl w:val="true"/>
              </w:rPr>
              <w:t xml:space="preserve">المبحث الحادي عشر </w:t>
            </w:r>
            <w:r>
              <w:rPr>
                <w:rStyle w:val="IndexLink"/>
                <w:rtl w:val="true"/>
              </w:rPr>
              <w:t xml:space="preserve">: </w:t>
            </w:r>
            <w:r>
              <w:rPr>
                <w:rStyle w:val="IndexLink"/>
                <w:rtl w:val="true"/>
              </w:rPr>
              <w:t>في أفعال التصيير والتحويل</w:t>
            </w:r>
            <w:r>
              <w:rPr>
                <w:rStyle w:val="IndexLink"/>
                <w:rtl w:val="true"/>
              </w:rPr>
              <w:tab/>
            </w:r>
            <w:r>
              <w:rPr>
                <w:rStyle w:val="IndexLink"/>
              </w:rPr>
              <w:t>196</w:t>
            </w:r>
          </w:hyperlink>
        </w:p>
        <w:p>
          <w:pPr>
            <w:pStyle w:val="Contents3"/>
            <w:tabs>
              <w:tab w:val="clear" w:pos="8459"/>
              <w:tab w:val="right" w:pos="9026" w:leader="dot"/>
            </w:tabs>
            <w:rPr/>
          </w:pPr>
          <w:hyperlink w:anchor="__RefHeading___Toc1509497_237004111">
            <w:r>
              <w:rPr>
                <w:webHidden/>
                <w:rStyle w:val="IndexLink"/>
                <w:rtl w:val="true"/>
              </w:rPr>
              <w:t xml:space="preserve">المبحث الثاني عشر </w:t>
            </w:r>
            <w:r>
              <w:rPr>
                <w:rStyle w:val="IndexLink"/>
                <w:rtl w:val="true"/>
              </w:rPr>
              <w:t xml:space="preserve">: </w:t>
            </w:r>
            <w:r>
              <w:rPr>
                <w:rStyle w:val="IndexLink"/>
                <w:rtl w:val="true"/>
              </w:rPr>
              <w:t>في الإعمال والإلغاء والتعليق</w:t>
            </w:r>
            <w:r>
              <w:rPr>
                <w:rStyle w:val="IndexLink"/>
                <w:rtl w:val="true"/>
              </w:rPr>
              <w:tab/>
            </w:r>
            <w:r>
              <w:rPr>
                <w:rStyle w:val="IndexLink"/>
              </w:rPr>
              <w:t>197</w:t>
            </w:r>
          </w:hyperlink>
        </w:p>
        <w:p>
          <w:pPr>
            <w:pStyle w:val="Contents4"/>
            <w:tabs>
              <w:tab w:val="clear" w:pos="8176"/>
              <w:tab w:val="right" w:pos="9026" w:leader="dot"/>
            </w:tabs>
            <w:rPr/>
          </w:pPr>
          <w:hyperlink w:anchor="__RefHeading___Toc1509499_237004111">
            <w:r>
              <w:rPr>
                <w:webHidden/>
                <w:rStyle w:val="IndexLink"/>
                <w:rtl w:val="true"/>
              </w:rPr>
              <w:t>اشارة</w:t>
            </w:r>
            <w:r>
              <w:rPr>
                <w:rStyle w:val="IndexLink"/>
                <w:rtl w:val="true"/>
              </w:rPr>
              <w:tab/>
            </w:r>
            <w:r>
              <w:rPr>
                <w:rStyle w:val="IndexLink"/>
              </w:rPr>
              <w:t>197</w:t>
            </w:r>
          </w:hyperlink>
        </w:p>
        <w:p>
          <w:pPr>
            <w:pStyle w:val="Contents4"/>
            <w:tabs>
              <w:tab w:val="clear" w:pos="8176"/>
              <w:tab w:val="right" w:pos="9026" w:leader="dot"/>
            </w:tabs>
            <w:rPr/>
          </w:pPr>
          <w:hyperlink w:anchor="__RefHeading___Toc1509501_237004111">
            <w:r>
              <w:rPr>
                <w:webHidden/>
                <w:rStyle w:val="IndexLink"/>
                <w:rtl w:val="true"/>
              </w:rPr>
              <w:t>تنبيهات</w:t>
            </w:r>
            <w:r>
              <w:rPr>
                <w:rStyle w:val="IndexLink"/>
                <w:rtl w:val="true"/>
              </w:rPr>
              <w:tab/>
            </w:r>
            <w:r>
              <w:rPr>
                <w:rStyle w:val="IndexLink"/>
              </w:rPr>
              <w:t>198</w:t>
            </w:r>
          </w:hyperlink>
        </w:p>
        <w:p>
          <w:pPr>
            <w:pStyle w:val="Contents4"/>
            <w:tabs>
              <w:tab w:val="clear" w:pos="8176"/>
              <w:tab w:val="right" w:pos="9026" w:leader="dot"/>
            </w:tabs>
            <w:rPr/>
          </w:pPr>
          <w:hyperlink w:anchor="__RefHeading___Toc1509503_237004111">
            <w:r>
              <w:rPr>
                <w:webHidden/>
                <w:rStyle w:val="IndexLink"/>
                <w:rtl w:val="true"/>
              </w:rPr>
              <w:t xml:space="preserve">نموذج إعراب </w:t>
            </w:r>
            <w:r>
              <w:rPr>
                <w:rStyle w:val="IndexLink"/>
              </w:rPr>
              <w:t>1</w:t>
            </w:r>
            <w:r>
              <w:rPr>
                <w:rStyle w:val="IndexLink"/>
                <w:rtl w:val="true"/>
              </w:rPr>
              <w:tab/>
            </w:r>
            <w:r>
              <w:rPr>
                <w:rStyle w:val="IndexLink"/>
              </w:rPr>
              <w:t>201</w:t>
            </w:r>
          </w:hyperlink>
        </w:p>
        <w:p>
          <w:pPr>
            <w:pStyle w:val="Contents4"/>
            <w:tabs>
              <w:tab w:val="clear" w:pos="8176"/>
              <w:tab w:val="right" w:pos="9026" w:leader="dot"/>
            </w:tabs>
            <w:rPr/>
          </w:pPr>
          <w:hyperlink w:anchor="__RefHeading___Toc1509505_237004111">
            <w:r>
              <w:rPr>
                <w:webHidden/>
                <w:rStyle w:val="IndexLink"/>
                <w:rtl w:val="true"/>
              </w:rPr>
              <w:t>أسئلة يطلب أجوبتها</w:t>
            </w:r>
            <w:r>
              <w:rPr>
                <w:rStyle w:val="IndexLink"/>
                <w:rtl w:val="true"/>
              </w:rPr>
              <w:tab/>
            </w:r>
            <w:r>
              <w:rPr>
                <w:rStyle w:val="IndexLink"/>
              </w:rPr>
              <w:t>201</w:t>
            </w:r>
          </w:hyperlink>
        </w:p>
        <w:p>
          <w:pPr>
            <w:pStyle w:val="Contents4"/>
            <w:tabs>
              <w:tab w:val="clear" w:pos="8176"/>
              <w:tab w:val="right" w:pos="9026" w:leader="dot"/>
            </w:tabs>
            <w:rPr/>
          </w:pPr>
          <w:hyperlink w:anchor="__RefHeading___Toc1509507_237004111">
            <w:r>
              <w:rPr>
                <w:webHidden/>
                <w:rStyle w:val="IndexLink"/>
                <w:rtl w:val="true"/>
              </w:rPr>
              <w:t xml:space="preserve">نموذج إعراب </w:t>
            </w:r>
            <w:r>
              <w:rPr>
                <w:rStyle w:val="IndexLink"/>
              </w:rPr>
              <w:t>2</w:t>
            </w:r>
            <w:r>
              <w:rPr>
                <w:rStyle w:val="IndexLink"/>
                <w:rtl w:val="true"/>
              </w:rPr>
              <w:tab/>
            </w:r>
            <w:r>
              <w:rPr>
                <w:rStyle w:val="IndexLink"/>
              </w:rPr>
              <w:t>202</w:t>
            </w:r>
          </w:hyperlink>
        </w:p>
        <w:p>
          <w:pPr>
            <w:pStyle w:val="Contents3"/>
            <w:tabs>
              <w:tab w:val="clear" w:pos="8459"/>
              <w:tab w:val="right" w:pos="9026" w:leader="dot"/>
            </w:tabs>
            <w:rPr/>
          </w:pPr>
          <w:hyperlink w:anchor="__RefHeading___Toc1509509_237004111">
            <w:r>
              <w:rPr>
                <w:webHidden/>
                <w:rStyle w:val="IndexLink"/>
                <w:rtl w:val="true"/>
              </w:rPr>
              <w:t xml:space="preserve">المبحث الثالث عشر </w:t>
            </w:r>
            <w:r>
              <w:rPr>
                <w:rStyle w:val="IndexLink"/>
                <w:rtl w:val="true"/>
              </w:rPr>
              <w:t xml:space="preserve">: </w:t>
            </w:r>
            <w:r>
              <w:rPr>
                <w:rStyle w:val="IndexLink"/>
                <w:rtl w:val="true"/>
              </w:rPr>
              <w:t>في التنازع</w:t>
            </w:r>
            <w:r>
              <w:rPr>
                <w:rStyle w:val="IndexLink"/>
                <w:rtl w:val="true"/>
              </w:rPr>
              <w:tab/>
            </w:r>
            <w:r>
              <w:rPr>
                <w:rStyle w:val="IndexLink"/>
              </w:rPr>
              <w:t>202</w:t>
            </w:r>
          </w:hyperlink>
        </w:p>
        <w:p>
          <w:pPr>
            <w:pStyle w:val="Contents4"/>
            <w:tabs>
              <w:tab w:val="clear" w:pos="8176"/>
              <w:tab w:val="right" w:pos="9026" w:leader="dot"/>
            </w:tabs>
            <w:rPr/>
          </w:pPr>
          <w:hyperlink w:anchor="__RefHeading___Toc1509511_237004111">
            <w:r>
              <w:rPr>
                <w:webHidden/>
                <w:rStyle w:val="IndexLink"/>
                <w:rtl w:val="true"/>
              </w:rPr>
              <w:t>اشارة</w:t>
            </w:r>
            <w:r>
              <w:rPr>
                <w:rStyle w:val="IndexLink"/>
                <w:rtl w:val="true"/>
              </w:rPr>
              <w:tab/>
            </w:r>
            <w:r>
              <w:rPr>
                <w:rStyle w:val="IndexLink"/>
              </w:rPr>
              <w:t>202</w:t>
            </w:r>
          </w:hyperlink>
        </w:p>
        <w:p>
          <w:pPr>
            <w:pStyle w:val="Contents4"/>
            <w:tabs>
              <w:tab w:val="clear" w:pos="8176"/>
              <w:tab w:val="right" w:pos="9026" w:leader="dot"/>
            </w:tabs>
            <w:rPr/>
          </w:pPr>
          <w:hyperlink w:anchor="__RefHeading___Toc1509513_237004111">
            <w:r>
              <w:rPr>
                <w:webHidden/>
                <w:rStyle w:val="IndexLink"/>
                <w:rtl w:val="true"/>
              </w:rPr>
              <w:t>تمرين</w:t>
            </w:r>
            <w:r>
              <w:rPr>
                <w:rStyle w:val="IndexLink"/>
                <w:rtl w:val="true"/>
              </w:rPr>
              <w:tab/>
            </w:r>
            <w:r>
              <w:rPr>
                <w:rStyle w:val="IndexLink"/>
              </w:rPr>
              <w:t>204</w:t>
            </w:r>
          </w:hyperlink>
        </w:p>
        <w:p>
          <w:pPr>
            <w:pStyle w:val="Contents3"/>
            <w:tabs>
              <w:tab w:val="clear" w:pos="8459"/>
              <w:tab w:val="right" w:pos="9026" w:leader="dot"/>
            </w:tabs>
            <w:rPr/>
          </w:pPr>
          <w:hyperlink w:anchor="__RefHeading___Toc1509515_237004111">
            <w:r>
              <w:rPr>
                <w:webHidden/>
                <w:rStyle w:val="IndexLink"/>
                <w:rtl w:val="true"/>
              </w:rPr>
              <w:t xml:space="preserve">المبحث الرابع عشر </w:t>
            </w:r>
            <w:r>
              <w:rPr>
                <w:rStyle w:val="IndexLink"/>
                <w:rtl w:val="true"/>
              </w:rPr>
              <w:t xml:space="preserve">: </w:t>
            </w:r>
            <w:r>
              <w:rPr>
                <w:rStyle w:val="IndexLink"/>
                <w:rtl w:val="true"/>
              </w:rPr>
              <w:t>في الاشتغال</w:t>
            </w:r>
            <w:r>
              <w:rPr>
                <w:rStyle w:val="IndexLink"/>
                <w:rtl w:val="true"/>
              </w:rPr>
              <w:tab/>
            </w:r>
            <w:r>
              <w:rPr>
                <w:rStyle w:val="IndexLink"/>
              </w:rPr>
              <w:t>204</w:t>
            </w:r>
          </w:hyperlink>
        </w:p>
        <w:p>
          <w:pPr>
            <w:pStyle w:val="Contents4"/>
            <w:tabs>
              <w:tab w:val="clear" w:pos="8176"/>
              <w:tab w:val="right" w:pos="9026" w:leader="dot"/>
            </w:tabs>
            <w:rPr/>
          </w:pPr>
          <w:hyperlink w:anchor="__RefHeading___Toc1509517_237004111">
            <w:r>
              <w:rPr>
                <w:webHidden/>
                <w:rStyle w:val="IndexLink"/>
                <w:rtl w:val="true"/>
              </w:rPr>
              <w:t>اشارة</w:t>
            </w:r>
            <w:r>
              <w:rPr>
                <w:rStyle w:val="IndexLink"/>
                <w:rtl w:val="true"/>
              </w:rPr>
              <w:tab/>
            </w:r>
            <w:r>
              <w:rPr>
                <w:rStyle w:val="IndexLink"/>
              </w:rPr>
              <w:t>204</w:t>
            </w:r>
          </w:hyperlink>
        </w:p>
        <w:p>
          <w:pPr>
            <w:pStyle w:val="Contents4"/>
            <w:tabs>
              <w:tab w:val="clear" w:pos="8176"/>
              <w:tab w:val="right" w:pos="9026" w:leader="dot"/>
            </w:tabs>
            <w:rPr/>
          </w:pPr>
          <w:hyperlink w:anchor="__RefHeading___Toc1509519_237004111">
            <w:r>
              <w:rPr>
                <w:webHidden/>
                <w:rStyle w:val="IndexLink"/>
                <w:rtl w:val="true"/>
              </w:rPr>
              <w:t>وللاسم المتقدم المشغول عنه خمس حالات</w:t>
            </w:r>
            <w:r>
              <w:rPr>
                <w:rStyle w:val="IndexLink"/>
                <w:rtl w:val="true"/>
              </w:rPr>
              <w:tab/>
            </w:r>
            <w:r>
              <w:rPr>
                <w:rStyle w:val="IndexLink"/>
              </w:rPr>
              <w:t>205</w:t>
            </w:r>
          </w:hyperlink>
        </w:p>
        <w:p>
          <w:pPr>
            <w:pStyle w:val="Contents4"/>
            <w:tabs>
              <w:tab w:val="clear" w:pos="8176"/>
              <w:tab w:val="right" w:pos="9026" w:leader="dot"/>
            </w:tabs>
            <w:rPr/>
          </w:pPr>
          <w:hyperlink w:anchor="__RefHeading___Toc1509521_237004111">
            <w:r>
              <w:rPr>
                <w:webHidden/>
                <w:rStyle w:val="IndexLink"/>
                <w:rtl w:val="true"/>
              </w:rPr>
              <w:t>تمرين</w:t>
            </w:r>
            <w:r>
              <w:rPr>
                <w:rStyle w:val="IndexLink"/>
                <w:rtl w:val="true"/>
              </w:rPr>
              <w:tab/>
            </w:r>
            <w:r>
              <w:rPr>
                <w:rStyle w:val="IndexLink"/>
              </w:rPr>
              <w:t>208</w:t>
            </w:r>
          </w:hyperlink>
        </w:p>
        <w:p>
          <w:pPr>
            <w:pStyle w:val="Contents2"/>
            <w:tabs>
              <w:tab w:val="clear" w:pos="8743"/>
              <w:tab w:val="right" w:pos="9026" w:leader="dot"/>
            </w:tabs>
            <w:rPr/>
          </w:pPr>
          <w:hyperlink w:anchor="__RefHeading___Toc1509523_237004111">
            <w:r>
              <w:rPr>
                <w:webHidden/>
                <w:rStyle w:val="IndexLink"/>
                <w:rtl w:val="true"/>
              </w:rPr>
              <w:t xml:space="preserve">الباب السادس </w:t>
            </w:r>
            <w:r>
              <w:rPr>
                <w:rStyle w:val="IndexLink"/>
                <w:rtl w:val="true"/>
              </w:rPr>
              <w:t xml:space="preserve">: </w:t>
            </w:r>
            <w:r>
              <w:rPr>
                <w:rStyle w:val="IndexLink"/>
                <w:rtl w:val="true"/>
              </w:rPr>
              <w:t>في المنصوبات</w:t>
            </w:r>
            <w:r>
              <w:rPr>
                <w:rStyle w:val="IndexLink"/>
                <w:rtl w:val="true"/>
              </w:rPr>
              <w:tab/>
            </w:r>
            <w:r>
              <w:rPr>
                <w:rStyle w:val="IndexLink"/>
              </w:rPr>
              <w:t>209</w:t>
            </w:r>
          </w:hyperlink>
        </w:p>
        <w:p>
          <w:pPr>
            <w:pStyle w:val="Contents3"/>
            <w:tabs>
              <w:tab w:val="clear" w:pos="8459"/>
              <w:tab w:val="right" w:pos="9026" w:leader="dot"/>
            </w:tabs>
            <w:rPr/>
          </w:pPr>
          <w:hyperlink w:anchor="__RefHeading___Toc1509525_237004111">
            <w:r>
              <w:rPr>
                <w:webHidden/>
                <w:rStyle w:val="IndexLink"/>
                <w:rtl w:val="true"/>
              </w:rPr>
              <w:t>اشارة</w:t>
            </w:r>
            <w:r>
              <w:rPr>
                <w:rStyle w:val="IndexLink"/>
                <w:rtl w:val="true"/>
              </w:rPr>
              <w:tab/>
            </w:r>
            <w:r>
              <w:rPr>
                <w:rStyle w:val="IndexLink"/>
              </w:rPr>
              <w:t>209</w:t>
            </w:r>
          </w:hyperlink>
        </w:p>
        <w:p>
          <w:pPr>
            <w:pStyle w:val="Contents3"/>
            <w:tabs>
              <w:tab w:val="clear" w:pos="8459"/>
              <w:tab w:val="right" w:pos="9026" w:leader="dot"/>
            </w:tabs>
            <w:rPr/>
          </w:pPr>
          <w:hyperlink w:anchor="__RefHeading___Toc1509527_237004111">
            <w:r>
              <w:rPr>
                <w:webHidden/>
                <w:rStyle w:val="IndexLink"/>
                <w:rtl w:val="true"/>
              </w:rPr>
              <w:t xml:space="preserve">المبحث الأول </w:t>
            </w:r>
            <w:r>
              <w:rPr>
                <w:rStyle w:val="IndexLink"/>
                <w:rtl w:val="true"/>
              </w:rPr>
              <w:t xml:space="preserve">: </w:t>
            </w:r>
            <w:r>
              <w:rPr>
                <w:rStyle w:val="IndexLink"/>
                <w:rtl w:val="true"/>
              </w:rPr>
              <w:t>في المفعول به</w:t>
            </w:r>
            <w:r>
              <w:rPr>
                <w:rStyle w:val="IndexLink"/>
                <w:rtl w:val="true"/>
              </w:rPr>
              <w:tab/>
            </w:r>
            <w:r>
              <w:rPr>
                <w:rStyle w:val="IndexLink"/>
              </w:rPr>
              <w:t>209</w:t>
            </w:r>
          </w:hyperlink>
        </w:p>
        <w:p>
          <w:pPr>
            <w:pStyle w:val="Contents3"/>
            <w:tabs>
              <w:tab w:val="clear" w:pos="8459"/>
              <w:tab w:val="right" w:pos="9026" w:leader="dot"/>
            </w:tabs>
            <w:rPr/>
          </w:pPr>
          <w:hyperlink w:anchor="__RefHeading___Toc1509529_237004111">
            <w:r>
              <w:rPr>
                <w:webHidden/>
                <w:rStyle w:val="IndexLink"/>
                <w:rtl w:val="true"/>
              </w:rPr>
              <w:t xml:space="preserve">المبحث الثاني </w:t>
            </w:r>
            <w:r>
              <w:rPr>
                <w:rStyle w:val="IndexLink"/>
                <w:rtl w:val="true"/>
              </w:rPr>
              <w:t xml:space="preserve">: </w:t>
            </w:r>
            <w:r>
              <w:rPr>
                <w:rStyle w:val="IndexLink"/>
                <w:rtl w:val="true"/>
              </w:rPr>
              <w:t>في المفعول المطلق</w:t>
            </w:r>
            <w:r>
              <w:rPr>
                <w:rStyle w:val="IndexLink"/>
                <w:rtl w:val="true"/>
              </w:rPr>
              <w:tab/>
            </w:r>
            <w:r>
              <w:rPr>
                <w:rStyle w:val="IndexLink"/>
              </w:rPr>
              <w:t>213</w:t>
            </w:r>
          </w:hyperlink>
        </w:p>
        <w:p>
          <w:pPr>
            <w:pStyle w:val="Contents4"/>
            <w:tabs>
              <w:tab w:val="clear" w:pos="8176"/>
              <w:tab w:val="right" w:pos="9026" w:leader="dot"/>
            </w:tabs>
            <w:rPr/>
          </w:pPr>
          <w:hyperlink w:anchor="__RefHeading___Toc1509531_237004111">
            <w:r>
              <w:rPr>
                <w:webHidden/>
                <w:rStyle w:val="IndexLink"/>
                <w:rtl w:val="true"/>
              </w:rPr>
              <w:t>اشارة</w:t>
            </w:r>
            <w:r>
              <w:rPr>
                <w:rStyle w:val="IndexLink"/>
                <w:rtl w:val="true"/>
              </w:rPr>
              <w:tab/>
            </w:r>
            <w:r>
              <w:rPr>
                <w:rStyle w:val="IndexLink"/>
              </w:rPr>
              <w:t>213</w:t>
            </w:r>
          </w:hyperlink>
        </w:p>
        <w:p>
          <w:pPr>
            <w:pStyle w:val="Contents4"/>
            <w:tabs>
              <w:tab w:val="clear" w:pos="8176"/>
              <w:tab w:val="right" w:pos="9026" w:leader="dot"/>
            </w:tabs>
            <w:rPr/>
          </w:pPr>
          <w:hyperlink w:anchor="__RefHeading___Toc1509533_237004111">
            <w:r>
              <w:rPr>
                <w:webHidden/>
                <w:rStyle w:val="IndexLink"/>
                <w:rtl w:val="true"/>
              </w:rPr>
              <w:t>تمرين</w:t>
            </w:r>
            <w:r>
              <w:rPr>
                <w:rStyle w:val="IndexLink"/>
                <w:rtl w:val="true"/>
              </w:rPr>
              <w:tab/>
            </w:r>
            <w:r>
              <w:rPr>
                <w:rStyle w:val="IndexLink"/>
              </w:rPr>
              <w:t>217</w:t>
            </w:r>
          </w:hyperlink>
        </w:p>
        <w:p>
          <w:pPr>
            <w:pStyle w:val="Contents4"/>
            <w:tabs>
              <w:tab w:val="clear" w:pos="8176"/>
              <w:tab w:val="right" w:pos="9026" w:leader="dot"/>
            </w:tabs>
            <w:rPr/>
          </w:pPr>
          <w:hyperlink w:anchor="__RefHeading___Toc1509535_237004111">
            <w:r>
              <w:rPr>
                <w:webHidden/>
                <w:rStyle w:val="IndexLink"/>
              </w:rPr>
              <w:t>1</w:t>
            </w:r>
            <w:r>
              <w:rPr>
                <w:rStyle w:val="IndexLink"/>
                <w:rtl w:val="true"/>
              </w:rPr>
              <w:t xml:space="preserve">- </w:t>
            </w:r>
            <w:r>
              <w:rPr>
                <w:rStyle w:val="IndexLink"/>
                <w:rtl w:val="true"/>
              </w:rPr>
              <w:t>نموذج إعراب قول الشاعر</w:t>
            </w:r>
            <w:r>
              <w:rPr>
                <w:rStyle w:val="IndexLink"/>
                <w:rtl w:val="true"/>
              </w:rPr>
              <w:tab/>
            </w:r>
            <w:r>
              <w:rPr>
                <w:rStyle w:val="IndexLink"/>
              </w:rPr>
              <w:t>218</w:t>
            </w:r>
          </w:hyperlink>
        </w:p>
        <w:p>
          <w:pPr>
            <w:pStyle w:val="Contents4"/>
            <w:tabs>
              <w:tab w:val="clear" w:pos="8176"/>
              <w:tab w:val="right" w:pos="9026" w:leader="dot"/>
            </w:tabs>
            <w:rPr/>
          </w:pPr>
          <w:hyperlink w:anchor="__RefHeading___Toc1509537_237004111">
            <w:r>
              <w:rPr>
                <w:webHidden/>
                <w:rStyle w:val="IndexLink"/>
              </w:rPr>
              <w:t>2</w:t>
            </w:r>
            <w:r>
              <w:rPr>
                <w:rStyle w:val="IndexLink"/>
                <w:rtl w:val="true"/>
              </w:rPr>
              <w:t xml:space="preserve">- </w:t>
            </w:r>
            <w:r>
              <w:rPr>
                <w:rStyle w:val="IndexLink"/>
                <w:rtl w:val="true"/>
              </w:rPr>
              <w:t>نموذج إعراب الأمثلة الآتية</w:t>
            </w:r>
            <w:r>
              <w:rPr>
                <w:rStyle w:val="IndexLink"/>
                <w:rtl w:val="true"/>
              </w:rPr>
              <w:tab/>
            </w:r>
            <w:r>
              <w:rPr>
                <w:rStyle w:val="IndexLink"/>
              </w:rPr>
              <w:t>219</w:t>
            </w:r>
          </w:hyperlink>
        </w:p>
        <w:p>
          <w:pPr>
            <w:pStyle w:val="Contents4"/>
            <w:tabs>
              <w:tab w:val="clear" w:pos="8176"/>
              <w:tab w:val="right" w:pos="9026" w:leader="dot"/>
            </w:tabs>
            <w:rPr/>
          </w:pPr>
          <w:hyperlink w:anchor="__RefHeading___Toc1509539_237004111">
            <w:r>
              <w:rPr>
                <w:webHidden/>
                <w:rStyle w:val="IndexLink"/>
                <w:rtl w:val="true"/>
              </w:rPr>
              <w:t>أجب عن الأسئلة الآتية</w:t>
            </w:r>
            <w:r>
              <w:rPr>
                <w:rStyle w:val="IndexLink"/>
                <w:rtl w:val="true"/>
              </w:rPr>
              <w:tab/>
            </w:r>
            <w:r>
              <w:rPr>
                <w:rStyle w:val="IndexLink"/>
              </w:rPr>
              <w:t>219</w:t>
            </w:r>
          </w:hyperlink>
        </w:p>
        <w:p>
          <w:pPr>
            <w:pStyle w:val="Contents3"/>
            <w:tabs>
              <w:tab w:val="clear" w:pos="8459"/>
              <w:tab w:val="right" w:pos="9026" w:leader="dot"/>
            </w:tabs>
            <w:rPr/>
          </w:pPr>
          <w:hyperlink w:anchor="__RefHeading___Toc1509541_237004111">
            <w:r>
              <w:rPr>
                <w:webHidden/>
                <w:rStyle w:val="IndexLink"/>
                <w:rtl w:val="true"/>
              </w:rPr>
              <w:t xml:space="preserve">المبحث الثالث </w:t>
            </w:r>
            <w:r>
              <w:rPr>
                <w:rStyle w:val="IndexLink"/>
                <w:rtl w:val="true"/>
              </w:rPr>
              <w:t xml:space="preserve">: </w:t>
            </w:r>
            <w:r>
              <w:rPr>
                <w:rStyle w:val="IndexLink"/>
                <w:rtl w:val="true"/>
              </w:rPr>
              <w:t>في المفعول فيه</w:t>
            </w:r>
            <w:r>
              <w:rPr>
                <w:rStyle w:val="IndexLink"/>
                <w:rtl w:val="true"/>
              </w:rPr>
              <w:tab/>
            </w:r>
            <w:r>
              <w:rPr>
                <w:rStyle w:val="IndexLink"/>
              </w:rPr>
              <w:t>220</w:t>
            </w:r>
          </w:hyperlink>
        </w:p>
        <w:p>
          <w:pPr>
            <w:pStyle w:val="Contents3"/>
            <w:tabs>
              <w:tab w:val="clear" w:pos="8459"/>
              <w:tab w:val="right" w:pos="9026" w:leader="dot"/>
            </w:tabs>
            <w:rPr/>
          </w:pPr>
          <w:hyperlink w:anchor="__RefHeading___Toc1509543_237004111">
            <w:r>
              <w:rPr>
                <w:webHidden/>
                <w:rStyle w:val="IndexLink"/>
                <w:rtl w:val="true"/>
              </w:rPr>
              <w:t xml:space="preserve">المبحث الرابع </w:t>
            </w:r>
            <w:r>
              <w:rPr>
                <w:rStyle w:val="IndexLink"/>
                <w:rtl w:val="true"/>
              </w:rPr>
              <w:t xml:space="preserve">: </w:t>
            </w:r>
            <w:r>
              <w:rPr>
                <w:rStyle w:val="IndexLink"/>
                <w:rtl w:val="true"/>
              </w:rPr>
              <w:t>في الظرف المتصرف وغيره</w:t>
            </w:r>
            <w:r>
              <w:rPr>
                <w:rStyle w:val="IndexLink"/>
                <w:rtl w:val="true"/>
              </w:rPr>
              <w:tab/>
            </w:r>
            <w:r>
              <w:rPr>
                <w:rStyle w:val="IndexLink"/>
              </w:rPr>
              <w:t>222</w:t>
            </w:r>
          </w:hyperlink>
        </w:p>
        <w:p>
          <w:pPr>
            <w:pStyle w:val="Contents4"/>
            <w:tabs>
              <w:tab w:val="clear" w:pos="8176"/>
              <w:tab w:val="right" w:pos="9026" w:leader="dot"/>
            </w:tabs>
            <w:rPr/>
          </w:pPr>
          <w:hyperlink w:anchor="__RefHeading___Toc1509545_237004111">
            <w:r>
              <w:rPr>
                <w:webHidden/>
                <w:rStyle w:val="IndexLink"/>
                <w:rtl w:val="true"/>
              </w:rPr>
              <w:t>اشارة</w:t>
            </w:r>
            <w:r>
              <w:rPr>
                <w:rStyle w:val="IndexLink"/>
                <w:rtl w:val="true"/>
              </w:rPr>
              <w:tab/>
            </w:r>
            <w:r>
              <w:rPr>
                <w:rStyle w:val="IndexLink"/>
              </w:rPr>
              <w:t>222</w:t>
            </w:r>
          </w:hyperlink>
        </w:p>
        <w:p>
          <w:pPr>
            <w:pStyle w:val="Contents4"/>
            <w:tabs>
              <w:tab w:val="clear" w:pos="8176"/>
              <w:tab w:val="right" w:pos="9026" w:leader="dot"/>
            </w:tabs>
            <w:rPr/>
          </w:pPr>
          <w:hyperlink w:anchor="__RefHeading___Toc1509547_237004111">
            <w:r>
              <w:rPr>
                <w:webHidden/>
                <w:rStyle w:val="IndexLink"/>
                <w:rtl w:val="true"/>
              </w:rPr>
              <w:t>أجب عن الأسئلة الآتية</w:t>
            </w:r>
            <w:r>
              <w:rPr>
                <w:rStyle w:val="IndexLink"/>
                <w:rtl w:val="true"/>
              </w:rPr>
              <w:tab/>
            </w:r>
            <w:r>
              <w:rPr>
                <w:rStyle w:val="IndexLink"/>
              </w:rPr>
              <w:t>224</w:t>
            </w:r>
          </w:hyperlink>
        </w:p>
        <w:p>
          <w:pPr>
            <w:pStyle w:val="Contents4"/>
            <w:tabs>
              <w:tab w:val="clear" w:pos="8176"/>
              <w:tab w:val="right" w:pos="9026" w:leader="dot"/>
            </w:tabs>
            <w:rPr/>
          </w:pPr>
          <w:hyperlink w:anchor="__RefHeading___Toc1509549_237004111">
            <w:r>
              <w:rPr>
                <w:webHidden/>
                <w:rStyle w:val="IndexLink"/>
                <w:rtl w:val="true"/>
              </w:rPr>
              <w:t>نموذج إعراب قول الشاعر</w:t>
            </w:r>
            <w:r>
              <w:rPr>
                <w:rStyle w:val="IndexLink"/>
                <w:rtl w:val="true"/>
              </w:rPr>
              <w:tab/>
            </w:r>
            <w:r>
              <w:rPr>
                <w:rStyle w:val="IndexLink"/>
              </w:rPr>
              <w:t>225</w:t>
            </w:r>
          </w:hyperlink>
        </w:p>
        <w:p>
          <w:pPr>
            <w:pStyle w:val="Contents3"/>
            <w:tabs>
              <w:tab w:val="clear" w:pos="8459"/>
              <w:tab w:val="right" w:pos="9026" w:leader="dot"/>
            </w:tabs>
            <w:rPr/>
          </w:pPr>
          <w:hyperlink w:anchor="__RefHeading___Toc1509551_237004111">
            <w:r>
              <w:rPr>
                <w:webHidden/>
                <w:rStyle w:val="IndexLink"/>
                <w:rtl w:val="true"/>
              </w:rPr>
              <w:t xml:space="preserve">المبحث الخامس </w:t>
            </w:r>
            <w:r>
              <w:rPr>
                <w:rStyle w:val="IndexLink"/>
                <w:rtl w:val="true"/>
              </w:rPr>
              <w:t xml:space="preserve">: </w:t>
            </w:r>
            <w:r>
              <w:rPr>
                <w:rStyle w:val="IndexLink"/>
                <w:rtl w:val="true"/>
              </w:rPr>
              <w:t>في المفعول له أو لأجله</w:t>
            </w:r>
            <w:r>
              <w:rPr>
                <w:rStyle w:val="IndexLink"/>
                <w:rtl w:val="true"/>
              </w:rPr>
              <w:tab/>
            </w:r>
            <w:r>
              <w:rPr>
                <w:rStyle w:val="IndexLink"/>
              </w:rPr>
              <w:t>225</w:t>
            </w:r>
          </w:hyperlink>
        </w:p>
        <w:p>
          <w:pPr>
            <w:pStyle w:val="Contents4"/>
            <w:tabs>
              <w:tab w:val="clear" w:pos="8176"/>
              <w:tab w:val="right" w:pos="9026" w:leader="dot"/>
            </w:tabs>
            <w:rPr/>
          </w:pPr>
          <w:hyperlink w:anchor="__RefHeading___Toc1509553_237004111">
            <w:r>
              <w:rPr>
                <w:webHidden/>
                <w:rStyle w:val="IndexLink"/>
                <w:rtl w:val="true"/>
              </w:rPr>
              <w:t>اشارة</w:t>
            </w:r>
            <w:r>
              <w:rPr>
                <w:rStyle w:val="IndexLink"/>
                <w:rtl w:val="true"/>
              </w:rPr>
              <w:tab/>
            </w:r>
            <w:r>
              <w:rPr>
                <w:rStyle w:val="IndexLink"/>
              </w:rPr>
              <w:t>225</w:t>
            </w:r>
          </w:hyperlink>
        </w:p>
        <w:p>
          <w:pPr>
            <w:pStyle w:val="Contents4"/>
            <w:tabs>
              <w:tab w:val="clear" w:pos="8176"/>
              <w:tab w:val="right" w:pos="9026" w:leader="dot"/>
            </w:tabs>
            <w:rPr/>
          </w:pPr>
          <w:hyperlink w:anchor="__RefHeading___Toc1509555_237004111">
            <w:r>
              <w:rPr>
                <w:webHidden/>
                <w:rStyle w:val="IndexLink"/>
                <w:rtl w:val="true"/>
              </w:rPr>
              <w:t>نموذج إعراب</w:t>
            </w:r>
            <w:r>
              <w:rPr>
                <w:rStyle w:val="IndexLink"/>
                <w:rtl w:val="true"/>
              </w:rPr>
              <w:tab/>
            </w:r>
            <w:r>
              <w:rPr>
                <w:rStyle w:val="IndexLink"/>
              </w:rPr>
              <w:t>227</w:t>
            </w:r>
          </w:hyperlink>
        </w:p>
        <w:p>
          <w:pPr>
            <w:pStyle w:val="Contents3"/>
            <w:tabs>
              <w:tab w:val="clear" w:pos="8459"/>
              <w:tab w:val="right" w:pos="9026" w:leader="dot"/>
            </w:tabs>
            <w:rPr/>
          </w:pPr>
          <w:hyperlink w:anchor="__RefHeading___Toc1509557_237004111">
            <w:r>
              <w:rPr>
                <w:webHidden/>
                <w:rStyle w:val="IndexLink"/>
                <w:rtl w:val="true"/>
              </w:rPr>
              <w:t xml:space="preserve">المبحث السادس </w:t>
            </w:r>
            <w:r>
              <w:rPr>
                <w:rStyle w:val="IndexLink"/>
                <w:rtl w:val="true"/>
              </w:rPr>
              <w:t xml:space="preserve">: </w:t>
            </w:r>
            <w:r>
              <w:rPr>
                <w:rStyle w:val="IndexLink"/>
                <w:rtl w:val="true"/>
              </w:rPr>
              <w:t>في المفعول معه</w:t>
            </w:r>
            <w:r>
              <w:rPr>
                <w:rStyle w:val="IndexLink"/>
                <w:rtl w:val="true"/>
              </w:rPr>
              <w:tab/>
            </w:r>
            <w:r>
              <w:rPr>
                <w:rStyle w:val="IndexLink"/>
              </w:rPr>
              <w:t>227</w:t>
            </w:r>
          </w:hyperlink>
        </w:p>
        <w:p>
          <w:pPr>
            <w:pStyle w:val="Contents4"/>
            <w:tabs>
              <w:tab w:val="clear" w:pos="8176"/>
              <w:tab w:val="right" w:pos="9026" w:leader="dot"/>
            </w:tabs>
            <w:rPr/>
          </w:pPr>
          <w:hyperlink w:anchor="__RefHeading___Toc1509559_237004111">
            <w:r>
              <w:rPr>
                <w:webHidden/>
                <w:rStyle w:val="IndexLink"/>
                <w:rtl w:val="true"/>
              </w:rPr>
              <w:t>اشارة</w:t>
            </w:r>
            <w:r>
              <w:rPr>
                <w:rStyle w:val="IndexLink"/>
                <w:rtl w:val="true"/>
              </w:rPr>
              <w:tab/>
            </w:r>
            <w:r>
              <w:rPr>
                <w:rStyle w:val="IndexLink"/>
              </w:rPr>
              <w:t>227</w:t>
            </w:r>
          </w:hyperlink>
        </w:p>
        <w:p>
          <w:pPr>
            <w:pStyle w:val="Contents4"/>
            <w:tabs>
              <w:tab w:val="clear" w:pos="8176"/>
              <w:tab w:val="right" w:pos="9026" w:leader="dot"/>
            </w:tabs>
            <w:rPr/>
          </w:pPr>
          <w:hyperlink w:anchor="__RefHeading___Toc1509561_237004111">
            <w:r>
              <w:rPr>
                <w:webHidden/>
                <w:rStyle w:val="IndexLink"/>
                <w:rtl w:val="true"/>
              </w:rPr>
              <w:t>بيِّن أنواع المفاعيل فيما يأتي</w:t>
            </w:r>
            <w:r>
              <w:rPr>
                <w:rStyle w:val="IndexLink"/>
                <w:rtl w:val="true"/>
              </w:rPr>
              <w:tab/>
            </w:r>
            <w:r>
              <w:rPr>
                <w:rStyle w:val="IndexLink"/>
              </w:rPr>
              <w:t>230</w:t>
            </w:r>
          </w:hyperlink>
        </w:p>
        <w:p>
          <w:pPr>
            <w:pStyle w:val="Contents3"/>
            <w:tabs>
              <w:tab w:val="clear" w:pos="8459"/>
              <w:tab w:val="right" w:pos="9026" w:leader="dot"/>
            </w:tabs>
            <w:rPr/>
          </w:pPr>
          <w:hyperlink w:anchor="__RefHeading___Toc1509563_237004111">
            <w:r>
              <w:rPr>
                <w:webHidden/>
                <w:rStyle w:val="IndexLink"/>
                <w:rtl w:val="true"/>
              </w:rPr>
              <w:t xml:space="preserve">المبحث السابع </w:t>
            </w:r>
            <w:r>
              <w:rPr>
                <w:rStyle w:val="IndexLink"/>
                <w:rtl w:val="true"/>
              </w:rPr>
              <w:t xml:space="preserve">: </w:t>
            </w:r>
            <w:r>
              <w:rPr>
                <w:rStyle w:val="IndexLink"/>
                <w:rtl w:val="true"/>
              </w:rPr>
              <w:t>في المستثنى</w:t>
            </w:r>
            <w:r>
              <w:rPr>
                <w:rStyle w:val="IndexLink"/>
                <w:rtl w:val="true"/>
              </w:rPr>
              <w:tab/>
            </w:r>
            <w:r>
              <w:rPr>
                <w:rStyle w:val="IndexLink"/>
              </w:rPr>
              <w:t>231</w:t>
            </w:r>
          </w:hyperlink>
        </w:p>
        <w:p>
          <w:pPr>
            <w:pStyle w:val="Contents4"/>
            <w:tabs>
              <w:tab w:val="clear" w:pos="8176"/>
              <w:tab w:val="right" w:pos="9026" w:leader="dot"/>
            </w:tabs>
            <w:rPr/>
          </w:pPr>
          <w:hyperlink w:anchor="__RefHeading___Toc1509565_237004111">
            <w:r>
              <w:rPr>
                <w:webHidden/>
                <w:rStyle w:val="IndexLink"/>
                <w:rtl w:val="true"/>
              </w:rPr>
              <w:t>اشارة</w:t>
            </w:r>
            <w:r>
              <w:rPr>
                <w:rStyle w:val="IndexLink"/>
                <w:rtl w:val="true"/>
              </w:rPr>
              <w:tab/>
            </w:r>
            <w:r>
              <w:rPr>
                <w:rStyle w:val="IndexLink"/>
              </w:rPr>
              <w:t>231</w:t>
            </w:r>
          </w:hyperlink>
        </w:p>
        <w:p>
          <w:pPr>
            <w:pStyle w:val="Contents4"/>
            <w:tabs>
              <w:tab w:val="clear" w:pos="8176"/>
              <w:tab w:val="right" w:pos="9026" w:leader="dot"/>
            </w:tabs>
            <w:rPr/>
          </w:pPr>
          <w:hyperlink w:anchor="__RefHeading___Toc1509567_237004111">
            <w:r>
              <w:rPr>
                <w:webHidden/>
                <w:rStyle w:val="IndexLink"/>
                <w:rtl w:val="true"/>
              </w:rPr>
              <w:t xml:space="preserve">الحالة الأولى </w:t>
            </w:r>
            <w:r>
              <w:rPr>
                <w:rStyle w:val="IndexLink"/>
                <w:rtl w:val="true"/>
              </w:rPr>
              <w:t xml:space="preserve">: </w:t>
            </w:r>
            <w:r>
              <w:rPr>
                <w:rStyle w:val="IndexLink"/>
                <w:rtl w:val="true"/>
              </w:rPr>
              <w:t>وجوب النصب</w:t>
            </w:r>
            <w:r>
              <w:rPr>
                <w:rStyle w:val="IndexLink"/>
                <w:rtl w:val="true"/>
              </w:rPr>
              <w:tab/>
            </w:r>
            <w:r>
              <w:rPr>
                <w:rStyle w:val="IndexLink"/>
              </w:rPr>
              <w:t>232</w:t>
            </w:r>
          </w:hyperlink>
        </w:p>
        <w:p>
          <w:pPr>
            <w:pStyle w:val="Contents4"/>
            <w:tabs>
              <w:tab w:val="clear" w:pos="8176"/>
              <w:tab w:val="right" w:pos="9026" w:leader="dot"/>
            </w:tabs>
            <w:rPr/>
          </w:pPr>
          <w:hyperlink w:anchor="__RefHeading___Toc1509569_237004111">
            <w:r>
              <w:rPr>
                <w:webHidden/>
                <w:rStyle w:val="IndexLink"/>
                <w:rtl w:val="true"/>
              </w:rPr>
              <w:t xml:space="preserve">الحالة الثانية </w:t>
            </w:r>
            <w:r>
              <w:rPr>
                <w:rStyle w:val="IndexLink"/>
                <w:rtl w:val="true"/>
              </w:rPr>
              <w:t xml:space="preserve">: </w:t>
            </w:r>
            <w:r>
              <w:rPr>
                <w:rStyle w:val="IndexLink"/>
                <w:rtl w:val="true"/>
              </w:rPr>
              <w:t>جواز النصب والاتباع</w:t>
            </w:r>
            <w:r>
              <w:rPr>
                <w:rStyle w:val="IndexLink"/>
                <w:rtl w:val="true"/>
              </w:rPr>
              <w:tab/>
            </w:r>
            <w:r>
              <w:rPr>
                <w:rStyle w:val="IndexLink"/>
              </w:rPr>
              <w:t>233</w:t>
            </w:r>
          </w:hyperlink>
        </w:p>
        <w:p>
          <w:pPr>
            <w:pStyle w:val="Contents4"/>
            <w:tabs>
              <w:tab w:val="clear" w:pos="8176"/>
              <w:tab w:val="right" w:pos="9026" w:leader="dot"/>
            </w:tabs>
            <w:rPr/>
          </w:pPr>
          <w:hyperlink w:anchor="__RefHeading___Toc1509571_237004111">
            <w:r>
              <w:rPr>
                <w:webHidden/>
                <w:rStyle w:val="IndexLink"/>
                <w:rtl w:val="true"/>
              </w:rPr>
              <w:t xml:space="preserve">الحالة الثالثة </w:t>
            </w:r>
            <w:r>
              <w:rPr>
                <w:rStyle w:val="IndexLink"/>
                <w:rtl w:val="true"/>
              </w:rPr>
              <w:t xml:space="preserve">: </w:t>
            </w:r>
            <w:r>
              <w:rPr>
                <w:rStyle w:val="IndexLink"/>
                <w:rtl w:val="true"/>
              </w:rPr>
              <w:t>إعرابه على حسب العوامل</w:t>
            </w:r>
            <w:r>
              <w:rPr>
                <w:rStyle w:val="IndexLink"/>
                <w:rtl w:val="true"/>
              </w:rPr>
              <w:tab/>
            </w:r>
            <w:r>
              <w:rPr>
                <w:rStyle w:val="IndexLink"/>
              </w:rPr>
              <w:t>233</w:t>
            </w:r>
          </w:hyperlink>
        </w:p>
        <w:p>
          <w:pPr>
            <w:pStyle w:val="Contents4"/>
            <w:tabs>
              <w:tab w:val="clear" w:pos="8176"/>
              <w:tab w:val="right" w:pos="9026" w:leader="dot"/>
            </w:tabs>
            <w:rPr/>
          </w:pPr>
          <w:hyperlink w:anchor="__RefHeading___Toc1509573_237004111">
            <w:r>
              <w:rPr>
                <w:webHidden/>
                <w:rStyle w:val="IndexLink"/>
                <w:rtl w:val="true"/>
              </w:rPr>
              <w:t>تنبيهات</w:t>
            </w:r>
            <w:r>
              <w:rPr>
                <w:rStyle w:val="IndexLink"/>
                <w:rtl w:val="true"/>
              </w:rPr>
              <w:tab/>
            </w:r>
            <w:r>
              <w:rPr>
                <w:rStyle w:val="IndexLink"/>
              </w:rPr>
              <w:t>236</w:t>
            </w:r>
          </w:hyperlink>
        </w:p>
        <w:p>
          <w:pPr>
            <w:pStyle w:val="Contents3"/>
            <w:tabs>
              <w:tab w:val="clear" w:pos="8459"/>
              <w:tab w:val="right" w:pos="9026" w:leader="dot"/>
            </w:tabs>
            <w:rPr/>
          </w:pPr>
          <w:hyperlink w:anchor="__RefHeading___Toc1509575_237004111">
            <w:r>
              <w:rPr>
                <w:webHidden/>
                <w:rStyle w:val="IndexLink"/>
                <w:rtl w:val="true"/>
              </w:rPr>
              <w:t xml:space="preserve">المبحث الثامن </w:t>
            </w:r>
            <w:r>
              <w:rPr>
                <w:rStyle w:val="IndexLink"/>
                <w:rtl w:val="true"/>
              </w:rPr>
              <w:t xml:space="preserve">: </w:t>
            </w:r>
            <w:r>
              <w:rPr>
                <w:rStyle w:val="IndexLink"/>
                <w:rtl w:val="true"/>
              </w:rPr>
              <w:t>لاسيما</w:t>
            </w:r>
            <w:r>
              <w:rPr>
                <w:rStyle w:val="IndexLink"/>
                <w:rtl w:val="true"/>
              </w:rPr>
              <w:tab/>
            </w:r>
            <w:r>
              <w:rPr>
                <w:rStyle w:val="IndexLink"/>
              </w:rPr>
              <w:t>236</w:t>
            </w:r>
          </w:hyperlink>
        </w:p>
        <w:p>
          <w:pPr>
            <w:pStyle w:val="Contents4"/>
            <w:tabs>
              <w:tab w:val="clear" w:pos="8176"/>
              <w:tab w:val="right" w:pos="9026" w:leader="dot"/>
            </w:tabs>
            <w:rPr/>
          </w:pPr>
          <w:hyperlink w:anchor="__RefHeading___Toc1509577_237004111">
            <w:r>
              <w:rPr>
                <w:webHidden/>
                <w:rStyle w:val="IndexLink"/>
                <w:rtl w:val="true"/>
              </w:rPr>
              <w:t>اشارة</w:t>
            </w:r>
            <w:r>
              <w:rPr>
                <w:rStyle w:val="IndexLink"/>
                <w:rtl w:val="true"/>
              </w:rPr>
              <w:tab/>
            </w:r>
            <w:r>
              <w:rPr>
                <w:rStyle w:val="IndexLink"/>
              </w:rPr>
              <w:t>236</w:t>
            </w:r>
          </w:hyperlink>
        </w:p>
        <w:p>
          <w:pPr>
            <w:pStyle w:val="Contents4"/>
            <w:tabs>
              <w:tab w:val="clear" w:pos="8176"/>
              <w:tab w:val="right" w:pos="9026" w:leader="dot"/>
            </w:tabs>
            <w:rPr/>
          </w:pPr>
          <w:hyperlink w:anchor="__RefHeading___Toc1509579_237004111">
            <w:r>
              <w:rPr>
                <w:webHidden/>
                <w:rStyle w:val="IndexLink"/>
                <w:rtl w:val="true"/>
              </w:rPr>
              <w:t>أجب عن الأسئلة الآتية</w:t>
            </w:r>
            <w:r>
              <w:rPr>
                <w:rStyle w:val="IndexLink"/>
                <w:rtl w:val="true"/>
              </w:rPr>
              <w:tab/>
            </w:r>
            <w:r>
              <w:rPr>
                <w:rStyle w:val="IndexLink"/>
              </w:rPr>
              <w:t>238</w:t>
            </w:r>
          </w:hyperlink>
        </w:p>
        <w:p>
          <w:pPr>
            <w:pStyle w:val="Contents3"/>
            <w:tabs>
              <w:tab w:val="clear" w:pos="8459"/>
              <w:tab w:val="right" w:pos="9026" w:leader="dot"/>
            </w:tabs>
            <w:rPr/>
          </w:pPr>
          <w:hyperlink w:anchor="__RefHeading___Toc1509581_237004111">
            <w:r>
              <w:rPr>
                <w:webHidden/>
                <w:rStyle w:val="IndexLink"/>
                <w:rtl w:val="true"/>
              </w:rPr>
              <w:t xml:space="preserve">المبحث التاسع </w:t>
            </w:r>
            <w:r>
              <w:rPr>
                <w:rStyle w:val="IndexLink"/>
                <w:rtl w:val="true"/>
              </w:rPr>
              <w:t xml:space="preserve">: </w:t>
            </w:r>
            <w:r>
              <w:rPr>
                <w:rStyle w:val="IndexLink"/>
                <w:rtl w:val="true"/>
              </w:rPr>
              <w:t xml:space="preserve">في </w:t>
            </w:r>
            <w:r>
              <w:rPr>
                <w:rStyle w:val="IndexLink"/>
                <w:rtl w:val="true"/>
              </w:rPr>
              <w:t>«</w:t>
            </w:r>
            <w:r>
              <w:rPr>
                <w:rStyle w:val="IndexLink"/>
                <w:rtl w:val="true"/>
              </w:rPr>
              <w:t>الحال</w:t>
            </w:r>
            <w:r>
              <w:rPr>
                <w:rStyle w:val="IndexLink"/>
                <w:rtl w:val="true"/>
              </w:rPr>
              <w:t>»</w:t>
              <w:tab/>
            </w:r>
            <w:r>
              <w:rPr>
                <w:rStyle w:val="IndexLink"/>
              </w:rPr>
              <w:t>239</w:t>
            </w:r>
          </w:hyperlink>
        </w:p>
        <w:p>
          <w:pPr>
            <w:pStyle w:val="Contents3"/>
            <w:tabs>
              <w:tab w:val="clear" w:pos="8459"/>
              <w:tab w:val="right" w:pos="9026" w:leader="dot"/>
            </w:tabs>
            <w:rPr/>
          </w:pPr>
          <w:hyperlink w:anchor="__RefHeading___Toc1509583_237004111">
            <w:r>
              <w:rPr>
                <w:webHidden/>
                <w:rStyle w:val="IndexLink"/>
                <w:rtl w:val="true"/>
              </w:rPr>
              <w:t xml:space="preserve">المبحث العاشر </w:t>
            </w:r>
            <w:r>
              <w:rPr>
                <w:rStyle w:val="IndexLink"/>
                <w:rtl w:val="true"/>
              </w:rPr>
              <w:t xml:space="preserve">: </w:t>
            </w:r>
            <w:r>
              <w:rPr>
                <w:rStyle w:val="IndexLink"/>
                <w:rtl w:val="true"/>
              </w:rPr>
              <w:t>في الحال الجامدة</w:t>
            </w:r>
            <w:r>
              <w:rPr>
                <w:rStyle w:val="IndexLink"/>
                <w:rtl w:val="true"/>
              </w:rPr>
              <w:tab/>
            </w:r>
            <w:r>
              <w:rPr>
                <w:rStyle w:val="IndexLink"/>
              </w:rPr>
              <w:t>241</w:t>
            </w:r>
          </w:hyperlink>
        </w:p>
        <w:p>
          <w:pPr>
            <w:pStyle w:val="Contents3"/>
            <w:tabs>
              <w:tab w:val="clear" w:pos="8459"/>
              <w:tab w:val="right" w:pos="9026" w:leader="dot"/>
            </w:tabs>
            <w:rPr/>
          </w:pPr>
          <w:hyperlink w:anchor="__RefHeading___Toc1509585_237004111">
            <w:r>
              <w:rPr>
                <w:webHidden/>
                <w:rStyle w:val="IndexLink"/>
                <w:rtl w:val="true"/>
              </w:rPr>
              <w:t xml:space="preserve">المبحث الحادي عشر </w:t>
            </w:r>
            <w:r>
              <w:rPr>
                <w:rStyle w:val="IndexLink"/>
                <w:rtl w:val="true"/>
              </w:rPr>
              <w:t xml:space="preserve">: </w:t>
            </w:r>
            <w:r>
              <w:rPr>
                <w:rStyle w:val="IndexLink"/>
                <w:rtl w:val="true"/>
              </w:rPr>
              <w:t>في احتياج الحال إلى عامل وصاحب</w:t>
            </w:r>
            <w:r>
              <w:rPr>
                <w:rStyle w:val="IndexLink"/>
                <w:rtl w:val="true"/>
              </w:rPr>
              <w:tab/>
            </w:r>
            <w:r>
              <w:rPr>
                <w:rStyle w:val="IndexLink"/>
              </w:rPr>
              <w:t>242</w:t>
            </w:r>
          </w:hyperlink>
        </w:p>
        <w:p>
          <w:pPr>
            <w:pStyle w:val="Contents3"/>
            <w:tabs>
              <w:tab w:val="clear" w:pos="8459"/>
              <w:tab w:val="right" w:pos="9026" w:leader="dot"/>
            </w:tabs>
            <w:rPr/>
          </w:pPr>
          <w:hyperlink w:anchor="__RefHeading___Toc1509587_237004111">
            <w:r>
              <w:rPr>
                <w:webHidden/>
                <w:rStyle w:val="IndexLink"/>
                <w:rtl w:val="true"/>
              </w:rPr>
              <w:t xml:space="preserve">المبحث الثاني عشر </w:t>
            </w:r>
            <w:r>
              <w:rPr>
                <w:rStyle w:val="IndexLink"/>
                <w:rtl w:val="true"/>
              </w:rPr>
              <w:t xml:space="preserve">: </w:t>
            </w:r>
            <w:r>
              <w:rPr>
                <w:rStyle w:val="IndexLink"/>
                <w:rtl w:val="true"/>
              </w:rPr>
              <w:t>في مرتبة الحال</w:t>
            </w:r>
            <w:r>
              <w:rPr>
                <w:rStyle w:val="IndexLink"/>
                <w:rtl w:val="true"/>
              </w:rPr>
              <w:t xml:space="preserve">: </w:t>
            </w:r>
            <w:r>
              <w:rPr>
                <w:rStyle w:val="IndexLink"/>
                <w:rtl w:val="true"/>
              </w:rPr>
              <w:t xml:space="preserve">مع صاحبها </w:t>
            </w:r>
            <w:r>
              <w:rPr>
                <w:rStyle w:val="IndexLink"/>
                <w:rtl w:val="true"/>
              </w:rPr>
              <w:t xml:space="preserve">- </w:t>
            </w:r>
            <w:r>
              <w:rPr>
                <w:rStyle w:val="IndexLink"/>
                <w:rtl w:val="true"/>
              </w:rPr>
              <w:t>وعاملها</w:t>
            </w:r>
            <w:r>
              <w:rPr>
                <w:rStyle w:val="IndexLink"/>
                <w:rtl w:val="true"/>
              </w:rPr>
              <w:tab/>
            </w:r>
            <w:r>
              <w:rPr>
                <w:rStyle w:val="IndexLink"/>
              </w:rPr>
              <w:t>244</w:t>
            </w:r>
          </w:hyperlink>
        </w:p>
        <w:p>
          <w:pPr>
            <w:pStyle w:val="Contents3"/>
            <w:tabs>
              <w:tab w:val="clear" w:pos="8459"/>
              <w:tab w:val="right" w:pos="9026" w:leader="dot"/>
            </w:tabs>
            <w:rPr/>
          </w:pPr>
          <w:hyperlink w:anchor="__RefHeading___Toc1509589_237004111">
            <w:r>
              <w:rPr>
                <w:webHidden/>
                <w:rStyle w:val="IndexLink"/>
                <w:rtl w:val="true"/>
              </w:rPr>
              <w:t xml:space="preserve">المبحث الثالث عشر </w:t>
            </w:r>
            <w:r>
              <w:rPr>
                <w:rStyle w:val="IndexLink"/>
                <w:rtl w:val="true"/>
              </w:rPr>
              <w:t xml:space="preserve">: </w:t>
            </w:r>
            <w:r>
              <w:rPr>
                <w:rStyle w:val="IndexLink"/>
                <w:rtl w:val="true"/>
              </w:rPr>
              <w:t>في تقسيم الحال إلى</w:t>
            </w:r>
            <w:r>
              <w:rPr>
                <w:rStyle w:val="IndexLink"/>
                <w:rtl w:val="true"/>
              </w:rPr>
              <w:t xml:space="preserve">: </w:t>
            </w:r>
            <w:r>
              <w:rPr>
                <w:rStyle w:val="IndexLink"/>
                <w:rtl w:val="true"/>
              </w:rPr>
              <w:t xml:space="preserve">مؤسسة </w:t>
            </w:r>
            <w:r>
              <w:rPr>
                <w:rStyle w:val="IndexLink"/>
                <w:rtl w:val="true"/>
              </w:rPr>
              <w:t xml:space="preserve">- </w:t>
            </w:r>
            <w:r>
              <w:rPr>
                <w:rStyle w:val="IndexLink"/>
                <w:rtl w:val="true"/>
              </w:rPr>
              <w:t xml:space="preserve">ومؤكدة </w:t>
            </w:r>
            <w:r>
              <w:rPr>
                <w:rStyle w:val="IndexLink"/>
                <w:rtl w:val="true"/>
              </w:rPr>
              <w:t xml:space="preserve">- </w:t>
            </w:r>
            <w:r>
              <w:rPr>
                <w:rStyle w:val="IndexLink"/>
                <w:rtl w:val="true"/>
              </w:rPr>
              <w:t>وحقيقية وسببية</w:t>
            </w:r>
            <w:r>
              <w:rPr>
                <w:rStyle w:val="IndexLink"/>
                <w:rtl w:val="true"/>
              </w:rPr>
              <w:tab/>
            </w:r>
            <w:r>
              <w:rPr>
                <w:rStyle w:val="IndexLink"/>
              </w:rPr>
              <w:t>247</w:t>
            </w:r>
          </w:hyperlink>
        </w:p>
        <w:p>
          <w:pPr>
            <w:pStyle w:val="Contents3"/>
            <w:tabs>
              <w:tab w:val="clear" w:pos="8459"/>
              <w:tab w:val="right" w:pos="9026" w:leader="dot"/>
            </w:tabs>
            <w:rPr/>
          </w:pPr>
          <w:hyperlink w:anchor="__RefHeading___Toc1509591_237004111">
            <w:r>
              <w:rPr>
                <w:webHidden/>
                <w:rStyle w:val="IndexLink"/>
                <w:rtl w:val="true"/>
              </w:rPr>
              <w:t xml:space="preserve">المبحث الرابع عشر </w:t>
            </w:r>
            <w:r>
              <w:rPr>
                <w:rStyle w:val="IndexLink"/>
                <w:rtl w:val="true"/>
              </w:rPr>
              <w:t xml:space="preserve">: </w:t>
            </w:r>
            <w:r>
              <w:rPr>
                <w:rStyle w:val="IndexLink"/>
                <w:rtl w:val="true"/>
              </w:rPr>
              <w:t>في روابط الحال</w:t>
            </w:r>
            <w:r>
              <w:rPr>
                <w:rStyle w:val="IndexLink"/>
                <w:rtl w:val="true"/>
              </w:rPr>
              <w:tab/>
            </w:r>
            <w:r>
              <w:rPr>
                <w:rStyle w:val="IndexLink"/>
              </w:rPr>
              <w:t>248</w:t>
            </w:r>
          </w:hyperlink>
        </w:p>
        <w:p>
          <w:pPr>
            <w:pStyle w:val="Contents4"/>
            <w:tabs>
              <w:tab w:val="clear" w:pos="8176"/>
              <w:tab w:val="right" w:pos="9026" w:leader="dot"/>
            </w:tabs>
            <w:rPr/>
          </w:pPr>
          <w:hyperlink w:anchor="__RefHeading___Toc1509593_237004111">
            <w:r>
              <w:rPr>
                <w:webHidden/>
                <w:rStyle w:val="IndexLink"/>
                <w:rtl w:val="true"/>
              </w:rPr>
              <w:t>اشارة</w:t>
            </w:r>
            <w:r>
              <w:rPr>
                <w:rStyle w:val="IndexLink"/>
                <w:rtl w:val="true"/>
              </w:rPr>
              <w:tab/>
            </w:r>
            <w:r>
              <w:rPr>
                <w:rStyle w:val="IndexLink"/>
              </w:rPr>
              <w:t>248</w:t>
            </w:r>
          </w:hyperlink>
        </w:p>
        <w:p>
          <w:pPr>
            <w:pStyle w:val="Contents4"/>
            <w:tabs>
              <w:tab w:val="clear" w:pos="8176"/>
              <w:tab w:val="right" w:pos="9026" w:leader="dot"/>
            </w:tabs>
            <w:rPr/>
          </w:pPr>
          <w:hyperlink w:anchor="__RefHeading___Toc1509595_237004111">
            <w:r>
              <w:rPr>
                <w:webHidden/>
                <w:rStyle w:val="IndexLink"/>
                <w:rtl w:val="true"/>
              </w:rPr>
              <w:t>تمرين</w:t>
            </w:r>
            <w:r>
              <w:rPr>
                <w:rStyle w:val="IndexLink"/>
                <w:rtl w:val="true"/>
              </w:rPr>
              <w:tab/>
            </w:r>
            <w:r>
              <w:rPr>
                <w:rStyle w:val="IndexLink"/>
              </w:rPr>
              <w:t>251</w:t>
            </w:r>
          </w:hyperlink>
        </w:p>
        <w:p>
          <w:pPr>
            <w:pStyle w:val="Contents4"/>
            <w:tabs>
              <w:tab w:val="clear" w:pos="8176"/>
              <w:tab w:val="right" w:pos="9026" w:leader="dot"/>
            </w:tabs>
            <w:rPr/>
          </w:pPr>
          <w:hyperlink w:anchor="__RefHeading___Toc1509597_237004111">
            <w:r>
              <w:rPr>
                <w:webHidden/>
                <w:rStyle w:val="IndexLink"/>
                <w:rtl w:val="true"/>
              </w:rPr>
              <w:t>أجب عن الأسئلة الآتية</w:t>
            </w:r>
            <w:r>
              <w:rPr>
                <w:rStyle w:val="IndexLink"/>
                <w:rtl w:val="true"/>
              </w:rPr>
              <w:tab/>
            </w:r>
            <w:r>
              <w:rPr>
                <w:rStyle w:val="IndexLink"/>
              </w:rPr>
              <w:t>252</w:t>
            </w:r>
          </w:hyperlink>
        </w:p>
        <w:p>
          <w:pPr>
            <w:pStyle w:val="Contents4"/>
            <w:tabs>
              <w:tab w:val="clear" w:pos="8176"/>
              <w:tab w:val="right" w:pos="9026" w:leader="dot"/>
            </w:tabs>
            <w:rPr/>
          </w:pPr>
          <w:hyperlink w:anchor="__RefHeading___Toc1509599_237004111">
            <w:r>
              <w:rPr>
                <w:webHidden/>
                <w:rStyle w:val="IndexLink"/>
                <w:rtl w:val="true"/>
              </w:rPr>
              <w:t>نموذج إعراب</w:t>
            </w:r>
            <w:r>
              <w:rPr>
                <w:rStyle w:val="IndexLink"/>
                <w:rtl w:val="true"/>
              </w:rPr>
              <w:tab/>
            </w:r>
            <w:r>
              <w:rPr>
                <w:rStyle w:val="IndexLink"/>
              </w:rPr>
              <w:t>253</w:t>
            </w:r>
          </w:hyperlink>
        </w:p>
        <w:p>
          <w:pPr>
            <w:pStyle w:val="Contents3"/>
            <w:tabs>
              <w:tab w:val="clear" w:pos="8459"/>
              <w:tab w:val="right" w:pos="9026" w:leader="dot"/>
            </w:tabs>
            <w:rPr/>
          </w:pPr>
          <w:hyperlink w:anchor="__RefHeading___Toc1509601_237004111">
            <w:r>
              <w:rPr>
                <w:webHidden/>
                <w:rStyle w:val="IndexLink"/>
                <w:rtl w:val="true"/>
              </w:rPr>
              <w:t>المبحث الخامس عشر في التمييز</w:t>
            </w:r>
            <w:r>
              <w:rPr>
                <w:rStyle w:val="IndexLink"/>
                <w:rtl w:val="true"/>
              </w:rPr>
              <w:tab/>
            </w:r>
            <w:r>
              <w:rPr>
                <w:rStyle w:val="IndexLink"/>
              </w:rPr>
              <w:t>253</w:t>
            </w:r>
          </w:hyperlink>
        </w:p>
        <w:p>
          <w:pPr>
            <w:pStyle w:val="Contents4"/>
            <w:tabs>
              <w:tab w:val="clear" w:pos="8176"/>
              <w:tab w:val="right" w:pos="9026" w:leader="dot"/>
            </w:tabs>
            <w:rPr/>
          </w:pPr>
          <w:hyperlink w:anchor="__RefHeading___Toc1509603_237004111">
            <w:r>
              <w:rPr>
                <w:webHidden/>
                <w:rStyle w:val="IndexLink"/>
                <w:rtl w:val="true"/>
              </w:rPr>
              <w:t>اشارة</w:t>
            </w:r>
            <w:r>
              <w:rPr>
                <w:rStyle w:val="IndexLink"/>
                <w:rtl w:val="true"/>
              </w:rPr>
              <w:tab/>
            </w:r>
            <w:r>
              <w:rPr>
                <w:rStyle w:val="IndexLink"/>
              </w:rPr>
              <w:t>253</w:t>
            </w:r>
          </w:hyperlink>
        </w:p>
        <w:p>
          <w:pPr>
            <w:pStyle w:val="Contents4"/>
            <w:tabs>
              <w:tab w:val="clear" w:pos="8176"/>
              <w:tab w:val="right" w:pos="9026" w:leader="dot"/>
            </w:tabs>
            <w:rPr/>
          </w:pPr>
          <w:hyperlink w:anchor="__RefHeading___Toc1509605_237004111">
            <w:r>
              <w:rPr>
                <w:webHidden/>
                <w:rStyle w:val="IndexLink"/>
                <w:rtl w:val="true"/>
              </w:rPr>
              <w:t>تنبيه</w:t>
            </w:r>
            <w:r>
              <w:rPr>
                <w:rStyle w:val="IndexLink"/>
                <w:rtl w:val="true"/>
              </w:rPr>
              <w:tab/>
            </w:r>
            <w:r>
              <w:rPr>
                <w:rStyle w:val="IndexLink"/>
              </w:rPr>
              <w:t>257</w:t>
            </w:r>
          </w:hyperlink>
        </w:p>
        <w:p>
          <w:pPr>
            <w:pStyle w:val="Contents3"/>
            <w:tabs>
              <w:tab w:val="clear" w:pos="8459"/>
              <w:tab w:val="right" w:pos="9026" w:leader="dot"/>
            </w:tabs>
            <w:rPr/>
          </w:pPr>
          <w:hyperlink w:anchor="__RefHeading___Toc1509607_237004111">
            <w:r>
              <w:rPr>
                <w:webHidden/>
                <w:rStyle w:val="IndexLink"/>
                <w:rtl w:val="true"/>
              </w:rPr>
              <w:t xml:space="preserve">المبحث السادس عشر </w:t>
            </w:r>
            <w:r>
              <w:rPr>
                <w:rStyle w:val="IndexLink"/>
                <w:rtl w:val="true"/>
              </w:rPr>
              <w:t xml:space="preserve">: </w:t>
            </w:r>
            <w:r>
              <w:rPr>
                <w:rStyle w:val="IndexLink"/>
                <w:rtl w:val="true"/>
              </w:rPr>
              <w:t>كنايات العدد</w:t>
            </w:r>
            <w:r>
              <w:rPr>
                <w:rStyle w:val="IndexLink"/>
                <w:rtl w:val="true"/>
              </w:rPr>
              <w:t xml:space="preserve">: </w:t>
            </w:r>
            <w:r>
              <w:rPr>
                <w:rStyle w:val="IndexLink"/>
                <w:rtl w:val="true"/>
              </w:rPr>
              <w:t xml:space="preserve">كَمْ </w:t>
            </w:r>
            <w:r>
              <w:rPr>
                <w:rStyle w:val="IndexLink"/>
                <w:rtl w:val="true"/>
              </w:rPr>
              <w:t xml:space="preserve">- </w:t>
            </w:r>
            <w:r>
              <w:rPr>
                <w:rStyle w:val="IndexLink"/>
                <w:rtl w:val="true"/>
              </w:rPr>
              <w:t xml:space="preserve">وكأي </w:t>
            </w:r>
            <w:r>
              <w:rPr>
                <w:rStyle w:val="IndexLink"/>
                <w:rtl w:val="true"/>
              </w:rPr>
              <w:t xml:space="preserve">- </w:t>
            </w:r>
            <w:r>
              <w:rPr>
                <w:rStyle w:val="IndexLink"/>
                <w:rtl w:val="true"/>
              </w:rPr>
              <w:t>وكذا</w:t>
            </w:r>
            <w:r>
              <w:rPr>
                <w:rStyle w:val="IndexLink"/>
                <w:rtl w:val="true"/>
              </w:rPr>
              <w:tab/>
            </w:r>
            <w:r>
              <w:rPr>
                <w:rStyle w:val="IndexLink"/>
              </w:rPr>
              <w:t>257</w:t>
            </w:r>
          </w:hyperlink>
        </w:p>
        <w:p>
          <w:pPr>
            <w:pStyle w:val="Contents3"/>
            <w:tabs>
              <w:tab w:val="clear" w:pos="8459"/>
              <w:tab w:val="right" w:pos="9026" w:leader="dot"/>
            </w:tabs>
            <w:rPr/>
          </w:pPr>
          <w:hyperlink w:anchor="__RefHeading___Toc1509609_237004111">
            <w:r>
              <w:rPr>
                <w:webHidden/>
                <w:rStyle w:val="IndexLink"/>
                <w:rtl w:val="true"/>
              </w:rPr>
              <w:t xml:space="preserve">المبحث السابع عشر </w:t>
            </w:r>
            <w:r>
              <w:rPr>
                <w:rStyle w:val="IndexLink"/>
                <w:rtl w:val="true"/>
              </w:rPr>
              <w:t xml:space="preserve">: </w:t>
            </w:r>
            <w:r>
              <w:rPr>
                <w:rStyle w:val="IndexLink"/>
                <w:rtl w:val="true"/>
              </w:rPr>
              <w:t>في ألفاظ العدد</w:t>
            </w:r>
            <w:r>
              <w:rPr>
                <w:rStyle w:val="IndexLink"/>
                <w:rtl w:val="true"/>
              </w:rPr>
              <w:tab/>
            </w:r>
            <w:r>
              <w:rPr>
                <w:rStyle w:val="IndexLink"/>
              </w:rPr>
              <w:t>259</w:t>
            </w:r>
          </w:hyperlink>
        </w:p>
        <w:p>
          <w:pPr>
            <w:pStyle w:val="Contents4"/>
            <w:tabs>
              <w:tab w:val="clear" w:pos="8176"/>
              <w:tab w:val="right" w:pos="9026" w:leader="dot"/>
            </w:tabs>
            <w:rPr/>
          </w:pPr>
          <w:hyperlink w:anchor="__RefHeading___Toc1509611_237004111">
            <w:r>
              <w:rPr>
                <w:webHidden/>
                <w:rStyle w:val="IndexLink"/>
                <w:rtl w:val="true"/>
              </w:rPr>
              <w:t>اشارة</w:t>
            </w:r>
            <w:r>
              <w:rPr>
                <w:rStyle w:val="IndexLink"/>
                <w:rtl w:val="true"/>
              </w:rPr>
              <w:tab/>
            </w:r>
            <w:r>
              <w:rPr>
                <w:rStyle w:val="IndexLink"/>
              </w:rPr>
              <w:t>259</w:t>
            </w:r>
          </w:hyperlink>
        </w:p>
        <w:p>
          <w:pPr>
            <w:pStyle w:val="Contents4"/>
            <w:tabs>
              <w:tab w:val="clear" w:pos="8176"/>
              <w:tab w:val="right" w:pos="9026" w:leader="dot"/>
            </w:tabs>
            <w:rPr/>
          </w:pPr>
          <w:hyperlink w:anchor="__RefHeading___Toc1509613_237004111">
            <w:r>
              <w:rPr>
                <w:webHidden/>
                <w:rStyle w:val="IndexLink"/>
                <w:rtl w:val="true"/>
              </w:rPr>
              <w:t>أسئلة يطلب أجوبتها</w:t>
            </w:r>
            <w:r>
              <w:rPr>
                <w:rStyle w:val="IndexLink"/>
                <w:rtl w:val="true"/>
              </w:rPr>
              <w:tab/>
            </w:r>
            <w:r>
              <w:rPr>
                <w:rStyle w:val="IndexLink"/>
              </w:rPr>
              <w:t>261</w:t>
            </w:r>
          </w:hyperlink>
        </w:p>
        <w:p>
          <w:pPr>
            <w:pStyle w:val="Contents4"/>
            <w:tabs>
              <w:tab w:val="clear" w:pos="8176"/>
              <w:tab w:val="right" w:pos="9026" w:leader="dot"/>
            </w:tabs>
            <w:rPr/>
          </w:pPr>
          <w:hyperlink w:anchor="__RefHeading___Toc1509615_237004111">
            <w:r>
              <w:rPr>
                <w:webHidden/>
                <w:rStyle w:val="IndexLink"/>
                <w:rtl w:val="true"/>
              </w:rPr>
              <w:t>تمرين</w:t>
            </w:r>
            <w:r>
              <w:rPr>
                <w:rStyle w:val="IndexLink"/>
                <w:rtl w:val="true"/>
              </w:rPr>
              <w:tab/>
            </w:r>
            <w:r>
              <w:rPr>
                <w:rStyle w:val="IndexLink"/>
              </w:rPr>
              <w:t>261</w:t>
            </w:r>
          </w:hyperlink>
        </w:p>
        <w:p>
          <w:pPr>
            <w:pStyle w:val="Contents4"/>
            <w:tabs>
              <w:tab w:val="clear" w:pos="8176"/>
              <w:tab w:val="right" w:pos="9026" w:leader="dot"/>
            </w:tabs>
            <w:rPr/>
          </w:pPr>
          <w:hyperlink w:anchor="__RefHeading___Toc1509617_237004111">
            <w:r>
              <w:rPr>
                <w:webHidden/>
                <w:rStyle w:val="IndexLink"/>
                <w:rtl w:val="true"/>
              </w:rPr>
              <w:t>أعرب الأمثلة الآتية</w:t>
            </w:r>
            <w:r>
              <w:rPr>
                <w:rStyle w:val="IndexLink"/>
                <w:rtl w:val="true"/>
              </w:rPr>
              <w:tab/>
            </w:r>
            <w:r>
              <w:rPr>
                <w:rStyle w:val="IndexLink"/>
              </w:rPr>
              <w:t>262</w:t>
            </w:r>
          </w:hyperlink>
        </w:p>
        <w:p>
          <w:pPr>
            <w:pStyle w:val="Contents3"/>
            <w:tabs>
              <w:tab w:val="clear" w:pos="8459"/>
              <w:tab w:val="right" w:pos="9026" w:leader="dot"/>
            </w:tabs>
            <w:rPr/>
          </w:pPr>
          <w:hyperlink w:anchor="__RefHeading___Toc1509619_237004111">
            <w:r>
              <w:rPr>
                <w:webHidden/>
                <w:rStyle w:val="IndexLink"/>
                <w:rtl w:val="true"/>
              </w:rPr>
              <w:t xml:space="preserve">المبحث الثامن عشر </w:t>
            </w:r>
            <w:r>
              <w:rPr>
                <w:rStyle w:val="IndexLink"/>
                <w:rtl w:val="true"/>
              </w:rPr>
              <w:t xml:space="preserve">: </w:t>
            </w:r>
            <w:r>
              <w:rPr>
                <w:rStyle w:val="IndexLink"/>
                <w:rtl w:val="true"/>
              </w:rPr>
              <w:t>في المنادى</w:t>
            </w:r>
            <w:r>
              <w:rPr>
                <w:rStyle w:val="IndexLink"/>
                <w:rtl w:val="true"/>
              </w:rPr>
              <w:tab/>
            </w:r>
            <w:r>
              <w:rPr>
                <w:rStyle w:val="IndexLink"/>
              </w:rPr>
              <w:t>262</w:t>
            </w:r>
          </w:hyperlink>
        </w:p>
        <w:p>
          <w:pPr>
            <w:pStyle w:val="Contents3"/>
            <w:tabs>
              <w:tab w:val="clear" w:pos="8459"/>
              <w:tab w:val="right" w:pos="9026" w:leader="dot"/>
            </w:tabs>
            <w:rPr/>
          </w:pPr>
          <w:hyperlink w:anchor="__RefHeading___Toc1509621_237004111">
            <w:r>
              <w:rPr>
                <w:webHidden/>
                <w:rStyle w:val="IndexLink"/>
                <w:rtl w:val="true"/>
              </w:rPr>
              <w:t xml:space="preserve">المبحث التاسع عشر </w:t>
            </w:r>
            <w:r>
              <w:rPr>
                <w:rStyle w:val="IndexLink"/>
                <w:rtl w:val="true"/>
              </w:rPr>
              <w:t xml:space="preserve">: </w:t>
            </w:r>
            <w:r>
              <w:rPr>
                <w:rStyle w:val="IndexLink"/>
                <w:rtl w:val="true"/>
              </w:rPr>
              <w:t>في تابع المنادى</w:t>
            </w:r>
            <w:r>
              <w:rPr>
                <w:rStyle w:val="IndexLink"/>
                <w:rtl w:val="true"/>
              </w:rPr>
              <w:tab/>
            </w:r>
            <w:r>
              <w:rPr>
                <w:rStyle w:val="IndexLink"/>
              </w:rPr>
              <w:t>264</w:t>
            </w:r>
          </w:hyperlink>
        </w:p>
        <w:p>
          <w:pPr>
            <w:pStyle w:val="Contents3"/>
            <w:tabs>
              <w:tab w:val="clear" w:pos="8459"/>
              <w:tab w:val="right" w:pos="9026" w:leader="dot"/>
            </w:tabs>
            <w:rPr/>
          </w:pPr>
          <w:hyperlink w:anchor="__RefHeading___Toc1509623_237004111">
            <w:r>
              <w:rPr>
                <w:webHidden/>
                <w:rStyle w:val="IndexLink"/>
                <w:rtl w:val="true"/>
              </w:rPr>
              <w:t xml:space="preserve">المبحث العشرون </w:t>
            </w:r>
            <w:r>
              <w:rPr>
                <w:rStyle w:val="IndexLink"/>
                <w:rtl w:val="true"/>
              </w:rPr>
              <w:t xml:space="preserve">: </w:t>
            </w:r>
            <w:r>
              <w:rPr>
                <w:rStyle w:val="IndexLink"/>
                <w:rtl w:val="true"/>
              </w:rPr>
              <w:t>في المنادى المضاف إلى ياء المتكلم</w:t>
            </w:r>
            <w:r>
              <w:rPr>
                <w:rStyle w:val="IndexLink"/>
                <w:rtl w:val="true"/>
              </w:rPr>
              <w:tab/>
            </w:r>
            <w:r>
              <w:rPr>
                <w:rStyle w:val="IndexLink"/>
              </w:rPr>
              <w:t>266</w:t>
            </w:r>
          </w:hyperlink>
        </w:p>
        <w:p>
          <w:pPr>
            <w:pStyle w:val="Contents3"/>
            <w:tabs>
              <w:tab w:val="clear" w:pos="8459"/>
              <w:tab w:val="right" w:pos="9026" w:leader="dot"/>
            </w:tabs>
            <w:rPr/>
          </w:pPr>
          <w:hyperlink w:anchor="__RefHeading___Toc1509625_237004111">
            <w:r>
              <w:rPr>
                <w:webHidden/>
                <w:rStyle w:val="IndexLink"/>
                <w:rtl w:val="true"/>
              </w:rPr>
              <w:t xml:space="preserve">المبحث الحادي والعشرين </w:t>
            </w:r>
            <w:r>
              <w:rPr>
                <w:rStyle w:val="IndexLink"/>
                <w:rtl w:val="true"/>
              </w:rPr>
              <w:t xml:space="preserve">: </w:t>
            </w:r>
            <w:r>
              <w:rPr>
                <w:rStyle w:val="IndexLink"/>
                <w:rtl w:val="true"/>
              </w:rPr>
              <w:t>في ترخيم المنادى</w:t>
            </w:r>
            <w:r>
              <w:rPr>
                <w:rStyle w:val="IndexLink"/>
                <w:rtl w:val="true"/>
              </w:rPr>
              <w:tab/>
            </w:r>
            <w:r>
              <w:rPr>
                <w:rStyle w:val="IndexLink"/>
              </w:rPr>
              <w:t>267</w:t>
            </w:r>
          </w:hyperlink>
        </w:p>
        <w:p>
          <w:pPr>
            <w:pStyle w:val="Contents3"/>
            <w:tabs>
              <w:tab w:val="clear" w:pos="8459"/>
              <w:tab w:val="right" w:pos="9026" w:leader="dot"/>
            </w:tabs>
            <w:rPr/>
          </w:pPr>
          <w:hyperlink w:anchor="__RefHeading___Toc1509627_237004111">
            <w:r>
              <w:rPr>
                <w:webHidden/>
                <w:rStyle w:val="IndexLink"/>
                <w:rtl w:val="true"/>
              </w:rPr>
              <w:t xml:space="preserve">المبحث الثاني والعشرون </w:t>
            </w:r>
            <w:r>
              <w:rPr>
                <w:rStyle w:val="IndexLink"/>
                <w:rtl w:val="true"/>
              </w:rPr>
              <w:t xml:space="preserve">: </w:t>
            </w:r>
            <w:r>
              <w:rPr>
                <w:rStyle w:val="IndexLink"/>
                <w:rtl w:val="true"/>
              </w:rPr>
              <w:t>في أسماء مُلازمة للنداء</w:t>
            </w:r>
            <w:r>
              <w:rPr>
                <w:rStyle w:val="IndexLink"/>
                <w:rtl w:val="true"/>
              </w:rPr>
              <w:tab/>
            </w:r>
            <w:r>
              <w:rPr>
                <w:rStyle w:val="IndexLink"/>
              </w:rPr>
              <w:t>268</w:t>
            </w:r>
          </w:hyperlink>
        </w:p>
        <w:p>
          <w:pPr>
            <w:pStyle w:val="Contents3"/>
            <w:tabs>
              <w:tab w:val="clear" w:pos="8459"/>
              <w:tab w:val="right" w:pos="9026" w:leader="dot"/>
            </w:tabs>
            <w:rPr/>
          </w:pPr>
          <w:hyperlink w:anchor="__RefHeading___Toc1509629_237004111">
            <w:r>
              <w:rPr>
                <w:webHidden/>
                <w:rStyle w:val="IndexLink"/>
                <w:rtl w:val="true"/>
              </w:rPr>
              <w:t xml:space="preserve">المبحث الثالث والعشرون </w:t>
            </w:r>
            <w:r>
              <w:rPr>
                <w:rStyle w:val="IndexLink"/>
                <w:rtl w:val="true"/>
              </w:rPr>
              <w:t xml:space="preserve">: </w:t>
            </w:r>
            <w:r>
              <w:rPr>
                <w:rStyle w:val="IndexLink"/>
                <w:rtl w:val="true"/>
              </w:rPr>
              <w:t>في الاستغاثة</w:t>
            </w:r>
            <w:r>
              <w:rPr>
                <w:rStyle w:val="IndexLink"/>
                <w:rtl w:val="true"/>
              </w:rPr>
              <w:tab/>
            </w:r>
            <w:r>
              <w:rPr>
                <w:rStyle w:val="IndexLink"/>
              </w:rPr>
              <w:t>269</w:t>
            </w:r>
          </w:hyperlink>
        </w:p>
        <w:p>
          <w:pPr>
            <w:pStyle w:val="Contents4"/>
            <w:tabs>
              <w:tab w:val="clear" w:pos="8176"/>
              <w:tab w:val="right" w:pos="9026" w:leader="dot"/>
            </w:tabs>
            <w:rPr/>
          </w:pPr>
          <w:hyperlink w:anchor="__RefHeading___Toc1509631_237004111">
            <w:r>
              <w:rPr>
                <w:webHidden/>
                <w:rStyle w:val="IndexLink"/>
                <w:rtl w:val="true"/>
              </w:rPr>
              <w:t>اشارة</w:t>
            </w:r>
            <w:r>
              <w:rPr>
                <w:rStyle w:val="IndexLink"/>
                <w:rtl w:val="true"/>
              </w:rPr>
              <w:tab/>
            </w:r>
            <w:r>
              <w:rPr>
                <w:rStyle w:val="IndexLink"/>
              </w:rPr>
              <w:t>269</w:t>
            </w:r>
          </w:hyperlink>
        </w:p>
        <w:p>
          <w:pPr>
            <w:pStyle w:val="Contents4"/>
            <w:tabs>
              <w:tab w:val="clear" w:pos="8176"/>
              <w:tab w:val="right" w:pos="9026" w:leader="dot"/>
            </w:tabs>
            <w:rPr/>
          </w:pPr>
          <w:hyperlink w:anchor="__RefHeading___Toc1509633_237004111">
            <w:r>
              <w:rPr>
                <w:webHidden/>
                <w:rStyle w:val="IndexLink"/>
                <w:rtl w:val="true"/>
              </w:rPr>
              <w:t>تمرين أعرب ما يأتي</w:t>
            </w:r>
            <w:r>
              <w:rPr>
                <w:rStyle w:val="IndexLink"/>
                <w:rtl w:val="true"/>
              </w:rPr>
              <w:tab/>
            </w:r>
            <w:r>
              <w:rPr>
                <w:rStyle w:val="IndexLink"/>
              </w:rPr>
              <w:t>271</w:t>
            </w:r>
          </w:hyperlink>
        </w:p>
        <w:p>
          <w:pPr>
            <w:pStyle w:val="Contents3"/>
            <w:tabs>
              <w:tab w:val="clear" w:pos="8459"/>
              <w:tab w:val="right" w:pos="9026" w:leader="dot"/>
            </w:tabs>
            <w:rPr/>
          </w:pPr>
          <w:hyperlink w:anchor="__RefHeading___Toc1509635_237004111">
            <w:r>
              <w:rPr>
                <w:webHidden/>
                <w:rStyle w:val="IndexLink"/>
                <w:rtl w:val="true"/>
              </w:rPr>
              <w:t xml:space="preserve">المبحث الرابع والعشرون </w:t>
            </w:r>
            <w:r>
              <w:rPr>
                <w:rStyle w:val="IndexLink"/>
                <w:rtl w:val="true"/>
              </w:rPr>
              <w:t xml:space="preserve">: </w:t>
            </w:r>
            <w:r>
              <w:rPr>
                <w:rStyle w:val="IndexLink"/>
                <w:rtl w:val="true"/>
              </w:rPr>
              <w:t>في الندبة</w:t>
            </w:r>
            <w:r>
              <w:rPr>
                <w:rStyle w:val="IndexLink"/>
                <w:rtl w:val="true"/>
              </w:rPr>
              <w:tab/>
            </w:r>
            <w:r>
              <w:rPr>
                <w:rStyle w:val="IndexLink"/>
              </w:rPr>
              <w:t>271</w:t>
            </w:r>
          </w:hyperlink>
        </w:p>
        <w:p>
          <w:pPr>
            <w:pStyle w:val="Contents4"/>
            <w:tabs>
              <w:tab w:val="clear" w:pos="8176"/>
              <w:tab w:val="right" w:pos="9026" w:leader="dot"/>
            </w:tabs>
            <w:rPr/>
          </w:pPr>
          <w:hyperlink w:anchor="__RefHeading___Toc1509637_237004111">
            <w:r>
              <w:rPr>
                <w:webHidden/>
                <w:rStyle w:val="IndexLink"/>
                <w:rtl w:val="true"/>
              </w:rPr>
              <w:t>اشارة</w:t>
            </w:r>
            <w:r>
              <w:rPr>
                <w:rStyle w:val="IndexLink"/>
                <w:rtl w:val="true"/>
              </w:rPr>
              <w:tab/>
            </w:r>
            <w:r>
              <w:rPr>
                <w:rStyle w:val="IndexLink"/>
              </w:rPr>
              <w:t>271</w:t>
            </w:r>
          </w:hyperlink>
        </w:p>
        <w:p>
          <w:pPr>
            <w:pStyle w:val="Contents4"/>
            <w:tabs>
              <w:tab w:val="clear" w:pos="8176"/>
              <w:tab w:val="right" w:pos="9026" w:leader="dot"/>
            </w:tabs>
            <w:rPr/>
          </w:pPr>
          <w:hyperlink w:anchor="__RefHeading___Toc1509639_237004111">
            <w:r>
              <w:rPr>
                <w:webHidden/>
                <w:rStyle w:val="IndexLink"/>
                <w:rtl w:val="true"/>
              </w:rPr>
              <w:t>تمرين أعرب ما يأتي</w:t>
            </w:r>
            <w:r>
              <w:rPr>
                <w:rStyle w:val="IndexLink"/>
                <w:rtl w:val="true"/>
              </w:rPr>
              <w:tab/>
            </w:r>
            <w:r>
              <w:rPr>
                <w:rStyle w:val="IndexLink"/>
              </w:rPr>
              <w:t>272</w:t>
            </w:r>
          </w:hyperlink>
        </w:p>
        <w:p>
          <w:pPr>
            <w:pStyle w:val="Contents3"/>
            <w:tabs>
              <w:tab w:val="clear" w:pos="8459"/>
              <w:tab w:val="right" w:pos="9026" w:leader="dot"/>
            </w:tabs>
            <w:rPr/>
          </w:pPr>
          <w:hyperlink w:anchor="__RefHeading___Toc1509641_237004111">
            <w:r>
              <w:rPr>
                <w:webHidden/>
                <w:rStyle w:val="IndexLink"/>
                <w:rtl w:val="true"/>
              </w:rPr>
              <w:t xml:space="preserve">المبحث الخامس والعشرون </w:t>
            </w:r>
            <w:r>
              <w:rPr>
                <w:rStyle w:val="IndexLink"/>
                <w:rtl w:val="true"/>
              </w:rPr>
              <w:t xml:space="preserve">: </w:t>
            </w:r>
            <w:r>
              <w:rPr>
                <w:rStyle w:val="IndexLink"/>
                <w:rtl w:val="true"/>
              </w:rPr>
              <w:t>في التحذير</w:t>
            </w:r>
            <w:r>
              <w:rPr>
                <w:rStyle w:val="IndexLink"/>
                <w:rtl w:val="true"/>
              </w:rPr>
              <w:tab/>
            </w:r>
            <w:r>
              <w:rPr>
                <w:rStyle w:val="IndexLink"/>
              </w:rPr>
              <w:t>272</w:t>
            </w:r>
          </w:hyperlink>
        </w:p>
        <w:p>
          <w:pPr>
            <w:pStyle w:val="Contents3"/>
            <w:tabs>
              <w:tab w:val="clear" w:pos="8459"/>
              <w:tab w:val="right" w:pos="9026" w:leader="dot"/>
            </w:tabs>
            <w:rPr/>
          </w:pPr>
          <w:hyperlink w:anchor="__RefHeading___Toc1509643_237004111">
            <w:r>
              <w:rPr>
                <w:webHidden/>
                <w:rStyle w:val="IndexLink"/>
                <w:rtl w:val="true"/>
              </w:rPr>
              <w:t xml:space="preserve">المبحث السادس والعشرون </w:t>
            </w:r>
            <w:r>
              <w:rPr>
                <w:rStyle w:val="IndexLink"/>
                <w:rtl w:val="true"/>
              </w:rPr>
              <w:t xml:space="preserve">: </w:t>
            </w:r>
            <w:r>
              <w:rPr>
                <w:rStyle w:val="IndexLink"/>
                <w:rtl w:val="true"/>
              </w:rPr>
              <w:t>في الإغراء</w:t>
            </w:r>
            <w:r>
              <w:rPr>
                <w:rStyle w:val="IndexLink"/>
                <w:rtl w:val="true"/>
              </w:rPr>
              <w:tab/>
            </w:r>
            <w:r>
              <w:rPr>
                <w:rStyle w:val="IndexLink"/>
              </w:rPr>
              <w:t>273</w:t>
            </w:r>
          </w:hyperlink>
        </w:p>
        <w:p>
          <w:pPr>
            <w:pStyle w:val="Contents4"/>
            <w:tabs>
              <w:tab w:val="clear" w:pos="8176"/>
              <w:tab w:val="right" w:pos="9026" w:leader="dot"/>
            </w:tabs>
            <w:rPr/>
          </w:pPr>
          <w:hyperlink w:anchor="__RefHeading___Toc1509645_237004111">
            <w:r>
              <w:rPr>
                <w:webHidden/>
                <w:rStyle w:val="IndexLink"/>
                <w:rtl w:val="true"/>
              </w:rPr>
              <w:t>اشارة</w:t>
            </w:r>
            <w:r>
              <w:rPr>
                <w:rStyle w:val="IndexLink"/>
                <w:rtl w:val="true"/>
              </w:rPr>
              <w:tab/>
            </w:r>
            <w:r>
              <w:rPr>
                <w:rStyle w:val="IndexLink"/>
              </w:rPr>
              <w:t>273</w:t>
            </w:r>
          </w:hyperlink>
        </w:p>
        <w:p>
          <w:pPr>
            <w:pStyle w:val="Contents4"/>
            <w:tabs>
              <w:tab w:val="clear" w:pos="8176"/>
              <w:tab w:val="right" w:pos="9026" w:leader="dot"/>
            </w:tabs>
            <w:rPr/>
          </w:pPr>
          <w:hyperlink w:anchor="__RefHeading___Toc1509647_237004111">
            <w:r>
              <w:rPr>
                <w:webHidden/>
                <w:rStyle w:val="IndexLink"/>
                <w:rtl w:val="true"/>
              </w:rPr>
              <w:t>تمرين</w:t>
            </w:r>
            <w:r>
              <w:rPr>
                <w:rStyle w:val="IndexLink"/>
                <w:rtl w:val="true"/>
              </w:rPr>
              <w:tab/>
            </w:r>
            <w:r>
              <w:rPr>
                <w:rStyle w:val="IndexLink"/>
              </w:rPr>
              <w:t>274</w:t>
            </w:r>
          </w:hyperlink>
        </w:p>
        <w:p>
          <w:pPr>
            <w:pStyle w:val="Contents4"/>
            <w:tabs>
              <w:tab w:val="clear" w:pos="8176"/>
              <w:tab w:val="right" w:pos="9026" w:leader="dot"/>
            </w:tabs>
            <w:rPr/>
          </w:pPr>
          <w:hyperlink w:anchor="__RefHeading___Toc1509649_237004111">
            <w:r>
              <w:rPr>
                <w:webHidden/>
                <w:rStyle w:val="IndexLink"/>
                <w:rtl w:val="true"/>
              </w:rPr>
              <w:t>أعرب ما يأتي</w:t>
            </w:r>
            <w:r>
              <w:rPr>
                <w:rStyle w:val="IndexLink"/>
                <w:rtl w:val="true"/>
              </w:rPr>
              <w:tab/>
            </w:r>
            <w:r>
              <w:rPr>
                <w:rStyle w:val="IndexLink"/>
              </w:rPr>
              <w:t>274</w:t>
            </w:r>
          </w:hyperlink>
        </w:p>
        <w:p>
          <w:pPr>
            <w:pStyle w:val="Contents3"/>
            <w:tabs>
              <w:tab w:val="clear" w:pos="8459"/>
              <w:tab w:val="right" w:pos="9026" w:leader="dot"/>
            </w:tabs>
            <w:rPr/>
          </w:pPr>
          <w:hyperlink w:anchor="__RefHeading___Toc1509651_237004111">
            <w:r>
              <w:rPr>
                <w:webHidden/>
                <w:rStyle w:val="IndexLink"/>
                <w:rtl w:val="true"/>
              </w:rPr>
              <w:t xml:space="preserve">المبحث السابع والعشرون </w:t>
            </w:r>
            <w:r>
              <w:rPr>
                <w:rStyle w:val="IndexLink"/>
                <w:rtl w:val="true"/>
              </w:rPr>
              <w:t xml:space="preserve">: </w:t>
            </w:r>
            <w:r>
              <w:rPr>
                <w:rStyle w:val="IndexLink"/>
                <w:rtl w:val="true"/>
              </w:rPr>
              <w:t>في الاختصاص</w:t>
            </w:r>
            <w:r>
              <w:rPr>
                <w:rStyle w:val="IndexLink"/>
                <w:rtl w:val="true"/>
              </w:rPr>
              <w:tab/>
            </w:r>
            <w:r>
              <w:rPr>
                <w:rStyle w:val="IndexLink"/>
              </w:rPr>
              <w:t>274</w:t>
            </w:r>
          </w:hyperlink>
        </w:p>
        <w:p>
          <w:pPr>
            <w:pStyle w:val="Contents4"/>
            <w:tabs>
              <w:tab w:val="clear" w:pos="8176"/>
              <w:tab w:val="right" w:pos="9026" w:leader="dot"/>
            </w:tabs>
            <w:rPr/>
          </w:pPr>
          <w:hyperlink w:anchor="__RefHeading___Toc1509653_237004111">
            <w:r>
              <w:rPr>
                <w:webHidden/>
                <w:rStyle w:val="IndexLink"/>
                <w:rtl w:val="true"/>
              </w:rPr>
              <w:t>اشارة</w:t>
            </w:r>
            <w:r>
              <w:rPr>
                <w:rStyle w:val="IndexLink"/>
                <w:rtl w:val="true"/>
              </w:rPr>
              <w:tab/>
            </w:r>
            <w:r>
              <w:rPr>
                <w:rStyle w:val="IndexLink"/>
              </w:rPr>
              <w:t>274</w:t>
            </w:r>
          </w:hyperlink>
        </w:p>
        <w:p>
          <w:pPr>
            <w:pStyle w:val="Contents4"/>
            <w:tabs>
              <w:tab w:val="clear" w:pos="8176"/>
              <w:tab w:val="right" w:pos="9026" w:leader="dot"/>
            </w:tabs>
            <w:rPr/>
          </w:pPr>
          <w:hyperlink w:anchor="__RefHeading___Toc1509655_237004111">
            <w:r>
              <w:rPr>
                <w:webHidden/>
                <w:rStyle w:val="IndexLink"/>
                <w:rtl w:val="true"/>
              </w:rPr>
              <w:t>تمرين</w:t>
            </w:r>
            <w:r>
              <w:rPr>
                <w:rStyle w:val="IndexLink"/>
                <w:rtl w:val="true"/>
              </w:rPr>
              <w:tab/>
            </w:r>
            <w:r>
              <w:rPr>
                <w:rStyle w:val="IndexLink"/>
              </w:rPr>
              <w:t>276</w:t>
            </w:r>
          </w:hyperlink>
        </w:p>
        <w:p>
          <w:pPr>
            <w:pStyle w:val="Contents4"/>
            <w:tabs>
              <w:tab w:val="clear" w:pos="8176"/>
              <w:tab w:val="right" w:pos="9026" w:leader="dot"/>
            </w:tabs>
            <w:rPr/>
          </w:pPr>
          <w:hyperlink w:anchor="__RefHeading___Toc1509657_237004111">
            <w:r>
              <w:rPr>
                <w:webHidden/>
                <w:rStyle w:val="IndexLink"/>
                <w:rtl w:val="true"/>
              </w:rPr>
              <w:t>تمرين</w:t>
            </w:r>
            <w:r>
              <w:rPr>
                <w:rStyle w:val="IndexLink"/>
                <w:rtl w:val="true"/>
              </w:rPr>
              <w:tab/>
            </w:r>
            <w:r>
              <w:rPr>
                <w:rStyle w:val="IndexLink"/>
              </w:rPr>
              <w:t>278</w:t>
            </w:r>
          </w:hyperlink>
        </w:p>
        <w:p>
          <w:pPr>
            <w:pStyle w:val="Contents4"/>
            <w:tabs>
              <w:tab w:val="clear" w:pos="8176"/>
              <w:tab w:val="right" w:pos="9026" w:leader="dot"/>
            </w:tabs>
            <w:rPr/>
          </w:pPr>
          <w:hyperlink w:anchor="__RefHeading___Toc1509659_237004111">
            <w:r>
              <w:rPr>
                <w:webHidden/>
                <w:rStyle w:val="IndexLink"/>
                <w:rtl w:val="true"/>
              </w:rPr>
              <w:t>نموذج إعراب الأمثلة الآتية</w:t>
            </w:r>
            <w:r>
              <w:rPr>
                <w:rStyle w:val="IndexLink"/>
                <w:rtl w:val="true"/>
              </w:rPr>
              <w:tab/>
            </w:r>
            <w:r>
              <w:rPr>
                <w:rStyle w:val="IndexLink"/>
              </w:rPr>
              <w:t>280</w:t>
            </w:r>
          </w:hyperlink>
        </w:p>
        <w:p>
          <w:pPr>
            <w:pStyle w:val="Contents3"/>
            <w:tabs>
              <w:tab w:val="clear" w:pos="8459"/>
              <w:tab w:val="right" w:pos="9026" w:leader="dot"/>
            </w:tabs>
            <w:rPr/>
          </w:pPr>
          <w:hyperlink w:anchor="__RefHeading___Toc1509661_237004111">
            <w:r>
              <w:rPr>
                <w:webHidden/>
                <w:rStyle w:val="IndexLink"/>
                <w:rtl w:val="true"/>
              </w:rPr>
              <w:t xml:space="preserve">المبحث الثامن والعشرون </w:t>
            </w:r>
            <w:r>
              <w:rPr>
                <w:rStyle w:val="IndexLink"/>
                <w:rtl w:val="true"/>
              </w:rPr>
              <w:t xml:space="preserve">: </w:t>
            </w:r>
            <w:r>
              <w:rPr>
                <w:rStyle w:val="IndexLink"/>
                <w:rtl w:val="true"/>
              </w:rPr>
              <w:t>في خبر كان وأخواتها</w:t>
            </w:r>
            <w:r>
              <w:rPr>
                <w:rStyle w:val="IndexLink"/>
                <w:rtl w:val="true"/>
              </w:rPr>
              <w:tab/>
            </w:r>
            <w:r>
              <w:rPr>
                <w:rStyle w:val="IndexLink"/>
              </w:rPr>
              <w:t>280</w:t>
            </w:r>
          </w:hyperlink>
        </w:p>
        <w:p>
          <w:pPr>
            <w:pStyle w:val="Contents2"/>
            <w:tabs>
              <w:tab w:val="clear" w:pos="8743"/>
              <w:tab w:val="right" w:pos="9026" w:leader="dot"/>
            </w:tabs>
            <w:rPr/>
          </w:pPr>
          <w:hyperlink w:anchor="__RefHeading___Toc1509663_237004111">
            <w:r>
              <w:rPr>
                <w:webHidden/>
                <w:rStyle w:val="IndexLink"/>
                <w:rtl w:val="true"/>
              </w:rPr>
              <w:t xml:space="preserve">الباب السابع </w:t>
            </w:r>
            <w:r>
              <w:rPr>
                <w:rStyle w:val="IndexLink"/>
                <w:rtl w:val="true"/>
              </w:rPr>
              <w:t xml:space="preserve">: </w:t>
            </w:r>
            <w:r>
              <w:rPr>
                <w:rStyle w:val="IndexLink"/>
                <w:rtl w:val="true"/>
              </w:rPr>
              <w:t>في مجرورات الأسماء</w:t>
            </w:r>
            <w:r>
              <w:rPr>
                <w:rStyle w:val="IndexLink"/>
                <w:rtl w:val="true"/>
              </w:rPr>
              <w:tab/>
            </w:r>
            <w:r>
              <w:rPr>
                <w:rStyle w:val="IndexLink"/>
              </w:rPr>
              <w:t>281</w:t>
            </w:r>
          </w:hyperlink>
        </w:p>
        <w:p>
          <w:pPr>
            <w:pStyle w:val="Contents3"/>
            <w:tabs>
              <w:tab w:val="clear" w:pos="8459"/>
              <w:tab w:val="right" w:pos="9026" w:leader="dot"/>
            </w:tabs>
            <w:rPr/>
          </w:pPr>
          <w:hyperlink w:anchor="__RefHeading___Toc1509665_237004111">
            <w:r>
              <w:rPr>
                <w:webHidden/>
                <w:rStyle w:val="IndexLink"/>
                <w:rtl w:val="true"/>
              </w:rPr>
              <w:t>اشارة</w:t>
            </w:r>
            <w:r>
              <w:rPr>
                <w:rStyle w:val="IndexLink"/>
                <w:rtl w:val="true"/>
              </w:rPr>
              <w:tab/>
            </w:r>
            <w:r>
              <w:rPr>
                <w:rStyle w:val="IndexLink"/>
              </w:rPr>
              <w:t>281</w:t>
            </w:r>
          </w:hyperlink>
        </w:p>
        <w:p>
          <w:pPr>
            <w:pStyle w:val="Contents3"/>
            <w:tabs>
              <w:tab w:val="clear" w:pos="8459"/>
              <w:tab w:val="right" w:pos="9026" w:leader="dot"/>
            </w:tabs>
            <w:rPr/>
          </w:pPr>
          <w:hyperlink w:anchor="__RefHeading___Toc1509667_237004111">
            <w:r>
              <w:rPr>
                <w:webHidden/>
                <w:rStyle w:val="IndexLink"/>
                <w:rtl w:val="true"/>
              </w:rPr>
              <w:t xml:space="preserve">المبحث الأول </w:t>
            </w:r>
            <w:r>
              <w:rPr>
                <w:rStyle w:val="IndexLink"/>
                <w:rtl w:val="true"/>
              </w:rPr>
              <w:t xml:space="preserve">: </w:t>
            </w:r>
            <w:r>
              <w:rPr>
                <w:rStyle w:val="IndexLink"/>
                <w:rtl w:val="true"/>
              </w:rPr>
              <w:t>في حروف الجر</w:t>
            </w:r>
            <w:r>
              <w:rPr>
                <w:rStyle w:val="IndexLink"/>
                <w:rtl w:val="true"/>
              </w:rPr>
              <w:tab/>
            </w:r>
            <w:r>
              <w:rPr>
                <w:rStyle w:val="IndexLink"/>
              </w:rPr>
              <w:t>281</w:t>
            </w:r>
          </w:hyperlink>
        </w:p>
        <w:p>
          <w:pPr>
            <w:pStyle w:val="Contents4"/>
            <w:tabs>
              <w:tab w:val="clear" w:pos="8176"/>
              <w:tab w:val="right" w:pos="9026" w:leader="dot"/>
            </w:tabs>
            <w:rPr/>
          </w:pPr>
          <w:hyperlink w:anchor="__RefHeading___Toc1509669_237004111">
            <w:r>
              <w:rPr>
                <w:webHidden/>
                <w:rStyle w:val="IndexLink"/>
                <w:rtl w:val="true"/>
              </w:rPr>
              <w:t>اشارة</w:t>
            </w:r>
            <w:r>
              <w:rPr>
                <w:rStyle w:val="IndexLink"/>
                <w:rtl w:val="true"/>
              </w:rPr>
              <w:tab/>
            </w:r>
            <w:r>
              <w:rPr>
                <w:rStyle w:val="IndexLink"/>
              </w:rPr>
              <w:t>281</w:t>
            </w:r>
          </w:hyperlink>
        </w:p>
        <w:p>
          <w:pPr>
            <w:pStyle w:val="Contents4"/>
            <w:tabs>
              <w:tab w:val="clear" w:pos="8176"/>
              <w:tab w:val="right" w:pos="9026" w:leader="dot"/>
            </w:tabs>
            <w:rPr/>
          </w:pPr>
          <w:hyperlink w:anchor="__RefHeading___Toc1509671_237004111">
            <w:r>
              <w:rPr>
                <w:webHidden/>
                <w:rStyle w:val="IndexLink"/>
                <w:rtl w:val="true"/>
              </w:rPr>
              <w:t xml:space="preserve">المبحث الثاني </w:t>
            </w:r>
            <w:r>
              <w:rPr>
                <w:rStyle w:val="IndexLink"/>
                <w:rtl w:val="true"/>
              </w:rPr>
              <w:t xml:space="preserve">: </w:t>
            </w:r>
            <w:r>
              <w:rPr>
                <w:rStyle w:val="IndexLink"/>
                <w:rtl w:val="true"/>
              </w:rPr>
              <w:t>في معاني حروف الجر</w:t>
            </w:r>
            <w:r>
              <w:rPr>
                <w:rStyle w:val="IndexLink"/>
                <w:rtl w:val="true"/>
              </w:rPr>
              <w:tab/>
            </w:r>
            <w:r>
              <w:rPr>
                <w:rStyle w:val="IndexLink"/>
              </w:rPr>
              <w:t>285</w:t>
            </w:r>
          </w:hyperlink>
        </w:p>
        <w:p>
          <w:pPr>
            <w:pStyle w:val="Contents4"/>
            <w:tabs>
              <w:tab w:val="clear" w:pos="8176"/>
              <w:tab w:val="right" w:pos="9026" w:leader="dot"/>
            </w:tabs>
            <w:rPr/>
          </w:pPr>
          <w:hyperlink w:anchor="__RefHeading___Toc1509673_237004111">
            <w:r>
              <w:rPr>
                <w:webHidden/>
                <w:rStyle w:val="IndexLink"/>
                <w:rtl w:val="true"/>
              </w:rPr>
              <w:t>تمرين</w:t>
            </w:r>
            <w:r>
              <w:rPr>
                <w:rStyle w:val="IndexLink"/>
                <w:rtl w:val="true"/>
              </w:rPr>
              <w:tab/>
            </w:r>
            <w:r>
              <w:rPr>
                <w:rStyle w:val="IndexLink"/>
              </w:rPr>
              <w:t>290</w:t>
            </w:r>
          </w:hyperlink>
        </w:p>
        <w:p>
          <w:pPr>
            <w:pStyle w:val="Contents3"/>
            <w:tabs>
              <w:tab w:val="clear" w:pos="8459"/>
              <w:tab w:val="right" w:pos="9026" w:leader="dot"/>
            </w:tabs>
            <w:rPr/>
          </w:pPr>
          <w:hyperlink w:anchor="__RefHeading___Toc1509675_237004111">
            <w:r>
              <w:rPr>
                <w:webHidden/>
                <w:rStyle w:val="IndexLink"/>
                <w:rtl w:val="true"/>
              </w:rPr>
              <w:t xml:space="preserve">المبحث الثاني </w:t>
            </w:r>
            <w:r>
              <w:rPr>
                <w:rStyle w:val="IndexLink"/>
                <w:rtl w:val="true"/>
              </w:rPr>
              <w:t xml:space="preserve">: </w:t>
            </w:r>
            <w:r>
              <w:rPr>
                <w:rStyle w:val="IndexLink"/>
                <w:rtl w:val="true"/>
              </w:rPr>
              <w:t>في الإضافة وأنواعها</w:t>
            </w:r>
            <w:r>
              <w:rPr>
                <w:rStyle w:val="IndexLink"/>
                <w:rtl w:val="true"/>
              </w:rPr>
              <w:tab/>
            </w:r>
            <w:r>
              <w:rPr>
                <w:rStyle w:val="IndexLink"/>
              </w:rPr>
              <w:t>290</w:t>
            </w:r>
          </w:hyperlink>
        </w:p>
        <w:p>
          <w:pPr>
            <w:pStyle w:val="Contents3"/>
            <w:tabs>
              <w:tab w:val="clear" w:pos="8459"/>
              <w:tab w:val="right" w:pos="9026" w:leader="dot"/>
            </w:tabs>
            <w:rPr/>
          </w:pPr>
          <w:hyperlink w:anchor="__RefHeading___Toc1509677_237004111">
            <w:r>
              <w:rPr>
                <w:webHidden/>
                <w:rStyle w:val="IndexLink"/>
                <w:rtl w:val="true"/>
              </w:rPr>
              <w:t xml:space="preserve">المبحث الثالث </w:t>
            </w:r>
            <w:r>
              <w:rPr>
                <w:rStyle w:val="IndexLink"/>
                <w:rtl w:val="true"/>
              </w:rPr>
              <w:t xml:space="preserve">: </w:t>
            </w:r>
            <w:r>
              <w:rPr>
                <w:rStyle w:val="IndexLink"/>
                <w:rtl w:val="true"/>
              </w:rPr>
              <w:t>في ما يلزم الإضافة</w:t>
            </w:r>
            <w:r>
              <w:rPr>
                <w:rStyle w:val="IndexLink"/>
                <w:rtl w:val="true"/>
              </w:rPr>
              <w:tab/>
            </w:r>
            <w:r>
              <w:rPr>
                <w:rStyle w:val="IndexLink"/>
              </w:rPr>
              <w:t>293</w:t>
            </w:r>
          </w:hyperlink>
        </w:p>
        <w:p>
          <w:pPr>
            <w:pStyle w:val="Contents3"/>
            <w:tabs>
              <w:tab w:val="clear" w:pos="8459"/>
              <w:tab w:val="right" w:pos="9026" w:leader="dot"/>
            </w:tabs>
            <w:rPr/>
          </w:pPr>
          <w:hyperlink w:anchor="__RefHeading___Toc1509679_237004111">
            <w:r>
              <w:rPr>
                <w:webHidden/>
                <w:rStyle w:val="IndexLink"/>
                <w:rtl w:val="true"/>
              </w:rPr>
              <w:t xml:space="preserve">المبحث الرابع </w:t>
            </w:r>
            <w:r>
              <w:rPr>
                <w:rStyle w:val="IndexLink"/>
                <w:rtl w:val="true"/>
              </w:rPr>
              <w:t xml:space="preserve">: </w:t>
            </w:r>
            <w:r>
              <w:rPr>
                <w:rStyle w:val="IndexLink"/>
                <w:rtl w:val="true"/>
              </w:rPr>
              <w:t>في الأسماء التي تلزم الإضافة إلى الجملة</w:t>
            </w:r>
            <w:r>
              <w:rPr>
                <w:rStyle w:val="IndexLink"/>
                <w:rtl w:val="true"/>
              </w:rPr>
              <w:tab/>
            </w:r>
            <w:r>
              <w:rPr>
                <w:rStyle w:val="IndexLink"/>
              </w:rPr>
              <w:t>294</w:t>
            </w:r>
          </w:hyperlink>
        </w:p>
        <w:p>
          <w:pPr>
            <w:pStyle w:val="Contents3"/>
            <w:tabs>
              <w:tab w:val="clear" w:pos="8459"/>
              <w:tab w:val="right" w:pos="9026" w:leader="dot"/>
            </w:tabs>
            <w:rPr/>
          </w:pPr>
          <w:hyperlink w:anchor="__RefHeading___Toc1509681_237004111">
            <w:r>
              <w:rPr>
                <w:webHidden/>
                <w:rStyle w:val="IndexLink"/>
                <w:rtl w:val="true"/>
              </w:rPr>
              <w:t xml:space="preserve">المبحث الخامس </w:t>
            </w:r>
            <w:r>
              <w:rPr>
                <w:rStyle w:val="IndexLink"/>
                <w:rtl w:val="true"/>
              </w:rPr>
              <w:t xml:space="preserve">: </w:t>
            </w:r>
            <w:r>
              <w:rPr>
                <w:rStyle w:val="IndexLink"/>
                <w:rtl w:val="true"/>
              </w:rPr>
              <w:t>في بعض أحكام الإضافة</w:t>
            </w:r>
            <w:r>
              <w:rPr>
                <w:rStyle w:val="IndexLink"/>
                <w:rtl w:val="true"/>
              </w:rPr>
              <w:tab/>
            </w:r>
            <w:r>
              <w:rPr>
                <w:rStyle w:val="IndexLink"/>
              </w:rPr>
              <w:t>295</w:t>
            </w:r>
          </w:hyperlink>
        </w:p>
        <w:p>
          <w:pPr>
            <w:pStyle w:val="Contents4"/>
            <w:tabs>
              <w:tab w:val="clear" w:pos="8176"/>
              <w:tab w:val="right" w:pos="9026" w:leader="dot"/>
            </w:tabs>
            <w:rPr/>
          </w:pPr>
          <w:hyperlink w:anchor="__RefHeading___Toc1509683_237004111">
            <w:r>
              <w:rPr>
                <w:webHidden/>
                <w:rStyle w:val="IndexLink"/>
                <w:rtl w:val="true"/>
              </w:rPr>
              <w:t>اشارة</w:t>
            </w:r>
            <w:r>
              <w:rPr>
                <w:rStyle w:val="IndexLink"/>
                <w:rtl w:val="true"/>
              </w:rPr>
              <w:tab/>
            </w:r>
            <w:r>
              <w:rPr>
                <w:rStyle w:val="IndexLink"/>
              </w:rPr>
              <w:t>295</w:t>
            </w:r>
          </w:hyperlink>
        </w:p>
        <w:p>
          <w:pPr>
            <w:pStyle w:val="Contents4"/>
            <w:tabs>
              <w:tab w:val="clear" w:pos="8176"/>
              <w:tab w:val="right" w:pos="9026" w:leader="dot"/>
            </w:tabs>
            <w:rPr/>
          </w:pPr>
          <w:hyperlink w:anchor="__RefHeading___Toc1509685_237004111">
            <w:r>
              <w:rPr>
                <w:webHidden/>
                <w:rStyle w:val="IndexLink"/>
                <w:rtl w:val="true"/>
              </w:rPr>
              <w:t>نموذج إعراب على الإضافة وأنواعها</w:t>
            </w:r>
            <w:r>
              <w:rPr>
                <w:rStyle w:val="IndexLink"/>
                <w:rtl w:val="true"/>
              </w:rPr>
              <w:tab/>
            </w:r>
            <w:r>
              <w:rPr>
                <w:rStyle w:val="IndexLink"/>
              </w:rPr>
              <w:t>297</w:t>
            </w:r>
          </w:hyperlink>
        </w:p>
        <w:p>
          <w:pPr>
            <w:pStyle w:val="Contents2"/>
            <w:tabs>
              <w:tab w:val="clear" w:pos="8743"/>
              <w:tab w:val="right" w:pos="9026" w:leader="dot"/>
            </w:tabs>
            <w:rPr/>
          </w:pPr>
          <w:hyperlink w:anchor="__RefHeading___Toc1509687_237004111">
            <w:r>
              <w:rPr>
                <w:webHidden/>
                <w:rStyle w:val="IndexLink"/>
                <w:rtl w:val="true"/>
              </w:rPr>
              <w:t xml:space="preserve">الباب الثامن </w:t>
            </w:r>
            <w:r>
              <w:rPr>
                <w:rStyle w:val="IndexLink"/>
                <w:rtl w:val="true"/>
              </w:rPr>
              <w:t xml:space="preserve">: </w:t>
            </w:r>
            <w:r>
              <w:rPr>
                <w:rStyle w:val="IndexLink"/>
                <w:rtl w:val="true"/>
              </w:rPr>
              <w:t>في التوابع</w:t>
            </w:r>
            <w:r>
              <w:rPr>
                <w:rStyle w:val="IndexLink"/>
                <w:rtl w:val="true"/>
              </w:rPr>
              <w:tab/>
            </w:r>
            <w:r>
              <w:rPr>
                <w:rStyle w:val="IndexLink"/>
              </w:rPr>
              <w:t>297</w:t>
            </w:r>
          </w:hyperlink>
        </w:p>
        <w:p>
          <w:pPr>
            <w:pStyle w:val="Contents3"/>
            <w:tabs>
              <w:tab w:val="clear" w:pos="8459"/>
              <w:tab w:val="right" w:pos="9026" w:leader="dot"/>
            </w:tabs>
            <w:rPr/>
          </w:pPr>
          <w:hyperlink w:anchor="__RefHeading___Toc1509689_237004111">
            <w:r>
              <w:rPr>
                <w:webHidden/>
                <w:rStyle w:val="IndexLink"/>
                <w:rtl w:val="true"/>
              </w:rPr>
              <w:t>اشارة</w:t>
            </w:r>
            <w:r>
              <w:rPr>
                <w:rStyle w:val="IndexLink"/>
                <w:rtl w:val="true"/>
              </w:rPr>
              <w:tab/>
            </w:r>
            <w:r>
              <w:rPr>
                <w:rStyle w:val="IndexLink"/>
              </w:rPr>
              <w:t>297</w:t>
            </w:r>
          </w:hyperlink>
        </w:p>
        <w:p>
          <w:pPr>
            <w:pStyle w:val="Contents3"/>
            <w:tabs>
              <w:tab w:val="clear" w:pos="8459"/>
              <w:tab w:val="right" w:pos="9026" w:leader="dot"/>
            </w:tabs>
            <w:rPr/>
          </w:pPr>
          <w:hyperlink w:anchor="__RefHeading___Toc1509691_237004111">
            <w:r>
              <w:rPr>
                <w:webHidden/>
                <w:rStyle w:val="IndexLink"/>
                <w:rtl w:val="true"/>
              </w:rPr>
              <w:t xml:space="preserve">المبحث الأول </w:t>
            </w:r>
            <w:r>
              <w:rPr>
                <w:rStyle w:val="IndexLink"/>
                <w:rtl w:val="true"/>
              </w:rPr>
              <w:t xml:space="preserve">: </w:t>
            </w:r>
            <w:r>
              <w:rPr>
                <w:rStyle w:val="IndexLink"/>
                <w:rtl w:val="true"/>
              </w:rPr>
              <w:t>في النعت</w:t>
            </w:r>
            <w:r>
              <w:rPr>
                <w:rStyle w:val="IndexLink"/>
                <w:rtl w:val="true"/>
              </w:rPr>
              <w:tab/>
            </w:r>
            <w:r>
              <w:rPr>
                <w:rStyle w:val="IndexLink"/>
              </w:rPr>
              <w:t>298</w:t>
            </w:r>
          </w:hyperlink>
        </w:p>
        <w:p>
          <w:pPr>
            <w:pStyle w:val="Contents4"/>
            <w:tabs>
              <w:tab w:val="clear" w:pos="8176"/>
              <w:tab w:val="right" w:pos="9026" w:leader="dot"/>
            </w:tabs>
            <w:rPr/>
          </w:pPr>
          <w:hyperlink w:anchor="__RefHeading___Toc1509693_237004111">
            <w:r>
              <w:rPr>
                <w:webHidden/>
                <w:rStyle w:val="IndexLink"/>
                <w:rtl w:val="true"/>
              </w:rPr>
              <w:t>اشارة</w:t>
            </w:r>
            <w:r>
              <w:rPr>
                <w:rStyle w:val="IndexLink"/>
                <w:rtl w:val="true"/>
              </w:rPr>
              <w:tab/>
            </w:r>
            <w:r>
              <w:rPr>
                <w:rStyle w:val="IndexLink"/>
              </w:rPr>
              <w:t>298</w:t>
            </w:r>
          </w:hyperlink>
        </w:p>
        <w:p>
          <w:pPr>
            <w:pStyle w:val="Contents4"/>
            <w:tabs>
              <w:tab w:val="clear" w:pos="8176"/>
              <w:tab w:val="right" w:pos="9026" w:leader="dot"/>
            </w:tabs>
            <w:rPr/>
          </w:pPr>
          <w:hyperlink w:anchor="__RefHeading___Toc1509695_237004111">
            <w:r>
              <w:rPr>
                <w:webHidden/>
                <w:rStyle w:val="IndexLink"/>
                <w:rtl w:val="true"/>
              </w:rPr>
              <w:t>أجب عن الأسئلة الآتية</w:t>
            </w:r>
            <w:r>
              <w:rPr>
                <w:rStyle w:val="IndexLink"/>
                <w:rtl w:val="true"/>
              </w:rPr>
              <w:tab/>
            </w:r>
            <w:r>
              <w:rPr>
                <w:rStyle w:val="IndexLink"/>
              </w:rPr>
              <w:t>303</w:t>
            </w:r>
          </w:hyperlink>
        </w:p>
        <w:p>
          <w:pPr>
            <w:pStyle w:val="Contents4"/>
            <w:tabs>
              <w:tab w:val="clear" w:pos="8176"/>
              <w:tab w:val="right" w:pos="9026" w:leader="dot"/>
            </w:tabs>
            <w:rPr/>
          </w:pPr>
          <w:hyperlink w:anchor="__RefHeading___Toc1509697_237004111">
            <w:r>
              <w:rPr>
                <w:webHidden/>
                <w:rStyle w:val="IndexLink"/>
                <w:rtl w:val="true"/>
              </w:rPr>
              <w:t>نموذج إعراب قول الشاعر</w:t>
            </w:r>
            <w:r>
              <w:rPr>
                <w:rStyle w:val="IndexLink"/>
                <w:rtl w:val="true"/>
              </w:rPr>
              <w:tab/>
            </w:r>
            <w:r>
              <w:rPr>
                <w:rStyle w:val="IndexLink"/>
              </w:rPr>
              <w:t>304</w:t>
            </w:r>
          </w:hyperlink>
        </w:p>
        <w:p>
          <w:pPr>
            <w:pStyle w:val="Contents3"/>
            <w:tabs>
              <w:tab w:val="clear" w:pos="8459"/>
              <w:tab w:val="right" w:pos="9026" w:leader="dot"/>
            </w:tabs>
            <w:rPr/>
          </w:pPr>
          <w:hyperlink w:anchor="__RefHeading___Toc1509699_237004111">
            <w:r>
              <w:rPr>
                <w:webHidden/>
                <w:rStyle w:val="IndexLink"/>
                <w:rtl w:val="true"/>
              </w:rPr>
              <w:t xml:space="preserve">المبحث الثاني </w:t>
            </w:r>
            <w:r>
              <w:rPr>
                <w:rStyle w:val="IndexLink"/>
                <w:rtl w:val="true"/>
              </w:rPr>
              <w:t xml:space="preserve">: </w:t>
            </w:r>
            <w:r>
              <w:rPr>
                <w:rStyle w:val="IndexLink"/>
                <w:rtl w:val="true"/>
              </w:rPr>
              <w:t>في التوكيد</w:t>
            </w:r>
            <w:r>
              <w:rPr>
                <w:rStyle w:val="IndexLink"/>
                <w:rtl w:val="true"/>
              </w:rPr>
              <w:tab/>
            </w:r>
            <w:r>
              <w:rPr>
                <w:rStyle w:val="IndexLink"/>
              </w:rPr>
              <w:t>304</w:t>
            </w:r>
          </w:hyperlink>
        </w:p>
        <w:p>
          <w:pPr>
            <w:pStyle w:val="Contents3"/>
            <w:tabs>
              <w:tab w:val="clear" w:pos="8459"/>
              <w:tab w:val="right" w:pos="9026" w:leader="dot"/>
            </w:tabs>
            <w:rPr/>
          </w:pPr>
          <w:hyperlink w:anchor="__RefHeading___Toc1509701_237004111">
            <w:r>
              <w:rPr>
                <w:webHidden/>
                <w:rStyle w:val="IndexLink"/>
                <w:rtl w:val="true"/>
              </w:rPr>
              <w:t xml:space="preserve">المبحث الثالث </w:t>
            </w:r>
            <w:r>
              <w:rPr>
                <w:rStyle w:val="IndexLink"/>
                <w:rtl w:val="true"/>
              </w:rPr>
              <w:t xml:space="preserve">: </w:t>
            </w:r>
            <w:r>
              <w:rPr>
                <w:rStyle w:val="IndexLink"/>
                <w:rtl w:val="true"/>
              </w:rPr>
              <w:t>في البدل</w:t>
            </w:r>
            <w:r>
              <w:rPr>
                <w:rStyle w:val="IndexLink"/>
                <w:rtl w:val="true"/>
              </w:rPr>
              <w:tab/>
            </w:r>
            <w:r>
              <w:rPr>
                <w:rStyle w:val="IndexLink"/>
              </w:rPr>
              <w:t>308</w:t>
            </w:r>
          </w:hyperlink>
        </w:p>
        <w:p>
          <w:pPr>
            <w:pStyle w:val="Contents4"/>
            <w:tabs>
              <w:tab w:val="clear" w:pos="8176"/>
              <w:tab w:val="right" w:pos="9026" w:leader="dot"/>
            </w:tabs>
            <w:rPr/>
          </w:pPr>
          <w:hyperlink w:anchor="__RefHeading___Toc1509703_237004111">
            <w:r>
              <w:rPr>
                <w:webHidden/>
                <w:rStyle w:val="IndexLink"/>
                <w:rtl w:val="true"/>
              </w:rPr>
              <w:t>اشارة</w:t>
            </w:r>
            <w:r>
              <w:rPr>
                <w:rStyle w:val="IndexLink"/>
                <w:rtl w:val="true"/>
              </w:rPr>
              <w:tab/>
            </w:r>
            <w:r>
              <w:rPr>
                <w:rStyle w:val="IndexLink"/>
              </w:rPr>
              <w:t>308</w:t>
            </w:r>
          </w:hyperlink>
        </w:p>
        <w:p>
          <w:pPr>
            <w:pStyle w:val="Contents4"/>
            <w:tabs>
              <w:tab w:val="clear" w:pos="8176"/>
              <w:tab w:val="right" w:pos="9026" w:leader="dot"/>
            </w:tabs>
            <w:rPr/>
          </w:pPr>
          <w:hyperlink w:anchor="__RefHeading___Toc1509705_237004111">
            <w:r>
              <w:rPr>
                <w:webHidden/>
                <w:rStyle w:val="IndexLink"/>
                <w:rtl w:val="true"/>
              </w:rPr>
              <w:t>تنبيهات</w:t>
            </w:r>
            <w:r>
              <w:rPr>
                <w:rStyle w:val="IndexLink"/>
                <w:rtl w:val="true"/>
              </w:rPr>
              <w:tab/>
            </w:r>
            <w:r>
              <w:rPr>
                <w:rStyle w:val="IndexLink"/>
              </w:rPr>
              <w:t>311</w:t>
            </w:r>
          </w:hyperlink>
        </w:p>
        <w:p>
          <w:pPr>
            <w:pStyle w:val="Contents4"/>
            <w:tabs>
              <w:tab w:val="clear" w:pos="8176"/>
              <w:tab w:val="right" w:pos="9026" w:leader="dot"/>
            </w:tabs>
            <w:rPr/>
          </w:pPr>
          <w:hyperlink w:anchor="__RefHeading___Toc1509707_237004111">
            <w:r>
              <w:rPr>
                <w:webHidden/>
                <w:rStyle w:val="IndexLink"/>
                <w:rtl w:val="true"/>
              </w:rPr>
              <w:t>نموذج إعراب</w:t>
            </w:r>
            <w:r>
              <w:rPr>
                <w:rStyle w:val="IndexLink"/>
                <w:rtl w:val="true"/>
              </w:rPr>
              <w:tab/>
            </w:r>
            <w:r>
              <w:rPr>
                <w:rStyle w:val="IndexLink"/>
              </w:rPr>
              <w:t>312</w:t>
            </w:r>
          </w:hyperlink>
        </w:p>
        <w:p>
          <w:pPr>
            <w:pStyle w:val="Contents3"/>
            <w:tabs>
              <w:tab w:val="clear" w:pos="8459"/>
              <w:tab w:val="right" w:pos="9026" w:leader="dot"/>
            </w:tabs>
            <w:rPr/>
          </w:pPr>
          <w:hyperlink w:anchor="__RefHeading___Toc1509709_237004111">
            <w:r>
              <w:rPr>
                <w:webHidden/>
                <w:rStyle w:val="IndexLink"/>
                <w:rtl w:val="true"/>
              </w:rPr>
              <w:t xml:space="preserve">المبحث الرابع </w:t>
            </w:r>
            <w:r>
              <w:rPr>
                <w:rStyle w:val="IndexLink"/>
                <w:rtl w:val="true"/>
              </w:rPr>
              <w:t xml:space="preserve">: </w:t>
            </w:r>
            <w:r>
              <w:rPr>
                <w:rStyle w:val="IndexLink"/>
                <w:rtl w:val="true"/>
              </w:rPr>
              <w:t>في عطف البيان</w:t>
            </w:r>
            <w:r>
              <w:rPr>
                <w:rStyle w:val="IndexLink"/>
                <w:rtl w:val="true"/>
              </w:rPr>
              <w:tab/>
            </w:r>
            <w:r>
              <w:rPr>
                <w:rStyle w:val="IndexLink"/>
              </w:rPr>
              <w:t>312</w:t>
            </w:r>
          </w:hyperlink>
        </w:p>
        <w:p>
          <w:pPr>
            <w:pStyle w:val="Contents4"/>
            <w:tabs>
              <w:tab w:val="clear" w:pos="8176"/>
              <w:tab w:val="right" w:pos="9026" w:leader="dot"/>
            </w:tabs>
            <w:rPr/>
          </w:pPr>
          <w:hyperlink w:anchor="__RefHeading___Toc1509711_237004111">
            <w:r>
              <w:rPr>
                <w:webHidden/>
                <w:rStyle w:val="IndexLink"/>
                <w:rtl w:val="true"/>
              </w:rPr>
              <w:t>اشارة</w:t>
            </w:r>
            <w:r>
              <w:rPr>
                <w:rStyle w:val="IndexLink"/>
                <w:rtl w:val="true"/>
              </w:rPr>
              <w:tab/>
            </w:r>
            <w:r>
              <w:rPr>
                <w:rStyle w:val="IndexLink"/>
              </w:rPr>
              <w:t>312</w:t>
            </w:r>
          </w:hyperlink>
        </w:p>
        <w:p>
          <w:pPr>
            <w:pStyle w:val="Contents4"/>
            <w:tabs>
              <w:tab w:val="clear" w:pos="8176"/>
              <w:tab w:val="right" w:pos="9026" w:leader="dot"/>
            </w:tabs>
            <w:rPr/>
          </w:pPr>
          <w:hyperlink w:anchor="__RefHeading___Toc1509713_237004111">
            <w:r>
              <w:rPr>
                <w:webHidden/>
                <w:rStyle w:val="IndexLink"/>
                <w:rtl w:val="true"/>
              </w:rPr>
              <w:t>نموذج إعراب قول الشاعر</w:t>
            </w:r>
            <w:r>
              <w:rPr>
                <w:rStyle w:val="IndexLink"/>
                <w:rtl w:val="true"/>
              </w:rPr>
              <w:tab/>
            </w:r>
            <w:r>
              <w:rPr>
                <w:rStyle w:val="IndexLink"/>
              </w:rPr>
              <w:t>315</w:t>
            </w:r>
          </w:hyperlink>
        </w:p>
        <w:p>
          <w:pPr>
            <w:pStyle w:val="Contents3"/>
            <w:tabs>
              <w:tab w:val="clear" w:pos="8459"/>
              <w:tab w:val="right" w:pos="9026" w:leader="dot"/>
            </w:tabs>
            <w:rPr/>
          </w:pPr>
          <w:hyperlink w:anchor="__RefHeading___Toc1509715_237004111">
            <w:r>
              <w:rPr>
                <w:webHidden/>
                <w:rStyle w:val="IndexLink"/>
                <w:rtl w:val="true"/>
              </w:rPr>
              <w:t xml:space="preserve">المبحث الخامس </w:t>
            </w:r>
            <w:r>
              <w:rPr>
                <w:rStyle w:val="IndexLink"/>
                <w:rtl w:val="true"/>
              </w:rPr>
              <w:t xml:space="preserve">: </w:t>
            </w:r>
            <w:r>
              <w:rPr>
                <w:rStyle w:val="IndexLink"/>
                <w:rtl w:val="true"/>
              </w:rPr>
              <w:t>في عطف النسق</w:t>
            </w:r>
            <w:r>
              <w:rPr>
                <w:rStyle w:val="IndexLink"/>
                <w:rtl w:val="true"/>
              </w:rPr>
              <w:tab/>
            </w:r>
            <w:r>
              <w:rPr>
                <w:rStyle w:val="IndexLink"/>
              </w:rPr>
              <w:t>316</w:t>
            </w:r>
          </w:hyperlink>
        </w:p>
        <w:p>
          <w:pPr>
            <w:pStyle w:val="Contents4"/>
            <w:tabs>
              <w:tab w:val="clear" w:pos="8176"/>
              <w:tab w:val="right" w:pos="9026" w:leader="dot"/>
            </w:tabs>
            <w:rPr/>
          </w:pPr>
          <w:hyperlink w:anchor="__RefHeading___Toc1509717_237004111">
            <w:r>
              <w:rPr>
                <w:webHidden/>
                <w:rStyle w:val="IndexLink"/>
                <w:rtl w:val="true"/>
              </w:rPr>
              <w:t>اشارة</w:t>
            </w:r>
            <w:r>
              <w:rPr>
                <w:rStyle w:val="IndexLink"/>
                <w:rtl w:val="true"/>
              </w:rPr>
              <w:tab/>
            </w:r>
            <w:r>
              <w:rPr>
                <w:rStyle w:val="IndexLink"/>
              </w:rPr>
              <w:t>316</w:t>
            </w:r>
          </w:hyperlink>
        </w:p>
        <w:p>
          <w:pPr>
            <w:pStyle w:val="Contents4"/>
            <w:tabs>
              <w:tab w:val="clear" w:pos="8176"/>
              <w:tab w:val="right" w:pos="9026" w:leader="dot"/>
            </w:tabs>
            <w:rPr/>
          </w:pPr>
          <w:hyperlink w:anchor="__RefHeading___Toc1509719_237004111">
            <w:r>
              <w:rPr>
                <w:webHidden/>
                <w:rStyle w:val="IndexLink"/>
                <w:rtl w:val="true"/>
              </w:rPr>
              <w:t>تنبيه</w:t>
            </w:r>
            <w:r>
              <w:rPr>
                <w:rStyle w:val="IndexLink"/>
                <w:rtl w:val="true"/>
              </w:rPr>
              <w:tab/>
            </w:r>
            <w:r>
              <w:rPr>
                <w:rStyle w:val="IndexLink"/>
              </w:rPr>
              <w:t>318</w:t>
            </w:r>
          </w:hyperlink>
        </w:p>
        <w:p>
          <w:pPr>
            <w:pStyle w:val="Contents4"/>
            <w:tabs>
              <w:tab w:val="clear" w:pos="8176"/>
              <w:tab w:val="right" w:pos="9026" w:leader="dot"/>
            </w:tabs>
            <w:rPr/>
          </w:pPr>
          <w:hyperlink w:anchor="__RefHeading___Toc1509721_237004111">
            <w:r>
              <w:rPr>
                <w:webHidden/>
                <w:rStyle w:val="IndexLink"/>
                <w:rtl w:val="true"/>
              </w:rPr>
              <w:t>نموذج إعراب قول الشاعر</w:t>
            </w:r>
            <w:r>
              <w:rPr>
                <w:rStyle w:val="IndexLink"/>
                <w:rtl w:val="true"/>
              </w:rPr>
              <w:tab/>
            </w:r>
            <w:r>
              <w:rPr>
                <w:rStyle w:val="IndexLink"/>
              </w:rPr>
              <w:t>319</w:t>
            </w:r>
          </w:hyperlink>
        </w:p>
        <w:p>
          <w:pPr>
            <w:pStyle w:val="Contents2"/>
            <w:tabs>
              <w:tab w:val="clear" w:pos="8743"/>
              <w:tab w:val="right" w:pos="9026" w:leader="dot"/>
            </w:tabs>
            <w:rPr/>
          </w:pPr>
          <w:hyperlink w:anchor="__RefHeading___Toc1509723_237004111">
            <w:r>
              <w:rPr>
                <w:webHidden/>
                <w:rStyle w:val="IndexLink"/>
                <w:rtl w:val="true"/>
              </w:rPr>
              <w:t xml:space="preserve">الباب التاسع </w:t>
            </w:r>
            <w:r>
              <w:rPr>
                <w:rStyle w:val="IndexLink"/>
                <w:rtl w:val="true"/>
              </w:rPr>
              <w:t xml:space="preserve">: </w:t>
            </w:r>
            <w:r>
              <w:rPr>
                <w:rStyle w:val="IndexLink"/>
                <w:rtl w:val="true"/>
              </w:rPr>
              <w:t>في عمل شبه الفعل والفعل الجامد واسم الفعل</w:t>
            </w:r>
            <w:r>
              <w:rPr>
                <w:rStyle w:val="IndexLink"/>
                <w:rtl w:val="true"/>
              </w:rPr>
              <w:tab/>
            </w:r>
            <w:r>
              <w:rPr>
                <w:rStyle w:val="IndexLink"/>
              </w:rPr>
              <w:t>319</w:t>
            </w:r>
          </w:hyperlink>
        </w:p>
        <w:p>
          <w:pPr>
            <w:pStyle w:val="Contents3"/>
            <w:tabs>
              <w:tab w:val="clear" w:pos="8459"/>
              <w:tab w:val="right" w:pos="9026" w:leader="dot"/>
            </w:tabs>
            <w:rPr/>
          </w:pPr>
          <w:hyperlink w:anchor="__RefHeading___Toc1509725_237004111">
            <w:r>
              <w:rPr>
                <w:webHidden/>
                <w:rStyle w:val="IndexLink"/>
                <w:rtl w:val="true"/>
              </w:rPr>
              <w:t>اشارة</w:t>
            </w:r>
            <w:r>
              <w:rPr>
                <w:rStyle w:val="IndexLink"/>
                <w:rtl w:val="true"/>
              </w:rPr>
              <w:tab/>
            </w:r>
            <w:r>
              <w:rPr>
                <w:rStyle w:val="IndexLink"/>
              </w:rPr>
              <w:t>319</w:t>
            </w:r>
          </w:hyperlink>
        </w:p>
        <w:p>
          <w:pPr>
            <w:pStyle w:val="Contents3"/>
            <w:tabs>
              <w:tab w:val="clear" w:pos="8459"/>
              <w:tab w:val="right" w:pos="9026" w:leader="dot"/>
            </w:tabs>
            <w:rPr/>
          </w:pPr>
          <w:hyperlink w:anchor="__RefHeading___Toc1509727_237004111">
            <w:r>
              <w:rPr>
                <w:webHidden/>
                <w:rStyle w:val="IndexLink"/>
                <w:rtl w:val="true"/>
              </w:rPr>
              <w:t xml:space="preserve">المبحث الأول </w:t>
            </w:r>
            <w:r>
              <w:rPr>
                <w:rStyle w:val="IndexLink"/>
                <w:rtl w:val="true"/>
              </w:rPr>
              <w:t xml:space="preserve">: </w:t>
            </w:r>
            <w:r>
              <w:rPr>
                <w:rStyle w:val="IndexLink"/>
                <w:rtl w:val="true"/>
              </w:rPr>
              <w:t>في المصدر</w:t>
            </w:r>
            <w:r>
              <w:rPr>
                <w:rStyle w:val="IndexLink"/>
                <w:rtl w:val="true"/>
              </w:rPr>
              <w:tab/>
            </w:r>
            <w:r>
              <w:rPr>
                <w:rStyle w:val="IndexLink"/>
              </w:rPr>
              <w:t>321</w:t>
            </w:r>
          </w:hyperlink>
        </w:p>
        <w:p>
          <w:pPr>
            <w:pStyle w:val="Contents3"/>
            <w:tabs>
              <w:tab w:val="clear" w:pos="8459"/>
              <w:tab w:val="right" w:pos="9026" w:leader="dot"/>
            </w:tabs>
            <w:rPr/>
          </w:pPr>
          <w:hyperlink w:anchor="__RefHeading___Toc1509729_237004111">
            <w:r>
              <w:rPr>
                <w:webHidden/>
                <w:rStyle w:val="IndexLink"/>
                <w:rtl w:val="true"/>
              </w:rPr>
              <w:t xml:space="preserve">المبحث الثاني </w:t>
            </w:r>
            <w:r>
              <w:rPr>
                <w:rStyle w:val="IndexLink"/>
                <w:rtl w:val="true"/>
              </w:rPr>
              <w:t xml:space="preserve">: </w:t>
            </w:r>
            <w:r>
              <w:rPr>
                <w:rStyle w:val="IndexLink"/>
                <w:rtl w:val="true"/>
              </w:rPr>
              <w:t xml:space="preserve">في المصدر الميمي </w:t>
            </w:r>
            <w:r>
              <w:rPr>
                <w:rStyle w:val="IndexLink"/>
                <w:rtl w:val="true"/>
              </w:rPr>
              <w:t xml:space="preserve">- </w:t>
            </w:r>
            <w:r>
              <w:rPr>
                <w:rStyle w:val="IndexLink"/>
                <w:rtl w:val="true"/>
              </w:rPr>
              <w:t>وعمل المصدر</w:t>
            </w:r>
            <w:r>
              <w:rPr>
                <w:rStyle w:val="IndexLink"/>
                <w:rtl w:val="true"/>
              </w:rPr>
              <w:tab/>
            </w:r>
            <w:r>
              <w:rPr>
                <w:rStyle w:val="IndexLink"/>
              </w:rPr>
              <w:t>323</w:t>
            </w:r>
          </w:hyperlink>
        </w:p>
        <w:p>
          <w:pPr>
            <w:pStyle w:val="Contents3"/>
            <w:tabs>
              <w:tab w:val="clear" w:pos="8459"/>
              <w:tab w:val="right" w:pos="9026" w:leader="dot"/>
            </w:tabs>
            <w:rPr/>
          </w:pPr>
          <w:hyperlink w:anchor="__RefHeading___Toc1509731_237004111">
            <w:r>
              <w:rPr>
                <w:webHidden/>
                <w:rStyle w:val="IndexLink"/>
                <w:rtl w:val="true"/>
              </w:rPr>
              <w:t xml:space="preserve">المبحث الثالث </w:t>
            </w:r>
            <w:r>
              <w:rPr>
                <w:rStyle w:val="IndexLink"/>
                <w:rtl w:val="true"/>
              </w:rPr>
              <w:t xml:space="preserve">: </w:t>
            </w:r>
            <w:r>
              <w:rPr>
                <w:rStyle w:val="IndexLink"/>
                <w:rtl w:val="true"/>
              </w:rPr>
              <w:t>في اسم المصدر وعمله</w:t>
            </w:r>
            <w:r>
              <w:rPr>
                <w:rStyle w:val="IndexLink"/>
                <w:rtl w:val="true"/>
              </w:rPr>
              <w:tab/>
            </w:r>
            <w:r>
              <w:rPr>
                <w:rStyle w:val="IndexLink"/>
              </w:rPr>
              <w:t>325</w:t>
            </w:r>
          </w:hyperlink>
        </w:p>
        <w:p>
          <w:pPr>
            <w:pStyle w:val="Contents3"/>
            <w:tabs>
              <w:tab w:val="clear" w:pos="8459"/>
              <w:tab w:val="right" w:pos="9026" w:leader="dot"/>
            </w:tabs>
            <w:rPr/>
          </w:pPr>
          <w:hyperlink w:anchor="__RefHeading___Toc1509733_237004111">
            <w:r>
              <w:rPr>
                <w:webHidden/>
                <w:rStyle w:val="IndexLink"/>
                <w:rtl w:val="true"/>
              </w:rPr>
              <w:t xml:space="preserve">المبحث الرابع </w:t>
            </w:r>
            <w:r>
              <w:rPr>
                <w:rStyle w:val="IndexLink"/>
                <w:rtl w:val="true"/>
              </w:rPr>
              <w:t xml:space="preserve">: </w:t>
            </w:r>
            <w:r>
              <w:rPr>
                <w:rStyle w:val="IndexLink"/>
                <w:rtl w:val="true"/>
              </w:rPr>
              <w:t>في مصدري المرة والهيئة والمصدر الصناعي</w:t>
            </w:r>
            <w:r>
              <w:rPr>
                <w:rStyle w:val="IndexLink"/>
                <w:rtl w:val="true"/>
              </w:rPr>
              <w:tab/>
            </w:r>
            <w:r>
              <w:rPr>
                <w:rStyle w:val="IndexLink"/>
              </w:rPr>
              <w:t>325</w:t>
            </w:r>
          </w:hyperlink>
        </w:p>
        <w:p>
          <w:pPr>
            <w:pStyle w:val="Contents4"/>
            <w:tabs>
              <w:tab w:val="clear" w:pos="8176"/>
              <w:tab w:val="right" w:pos="9026" w:leader="dot"/>
            </w:tabs>
            <w:rPr/>
          </w:pPr>
          <w:hyperlink w:anchor="__RefHeading___Toc1509735_237004111">
            <w:r>
              <w:rPr>
                <w:webHidden/>
                <w:rStyle w:val="IndexLink"/>
                <w:rtl w:val="true"/>
              </w:rPr>
              <w:t>اشارة</w:t>
            </w:r>
            <w:r>
              <w:rPr>
                <w:rStyle w:val="IndexLink"/>
                <w:rtl w:val="true"/>
              </w:rPr>
              <w:tab/>
            </w:r>
            <w:r>
              <w:rPr>
                <w:rStyle w:val="IndexLink"/>
              </w:rPr>
              <w:t>325</w:t>
            </w:r>
          </w:hyperlink>
        </w:p>
        <w:p>
          <w:pPr>
            <w:pStyle w:val="Contents4"/>
            <w:tabs>
              <w:tab w:val="clear" w:pos="8176"/>
              <w:tab w:val="right" w:pos="9026" w:leader="dot"/>
            </w:tabs>
            <w:rPr/>
          </w:pPr>
          <w:hyperlink w:anchor="__RefHeading___Toc1509737_237004111">
            <w:r>
              <w:rPr>
                <w:webHidden/>
                <w:rStyle w:val="IndexLink"/>
                <w:rtl w:val="true"/>
              </w:rPr>
              <w:t>نموذج إعراب</w:t>
            </w:r>
            <w:r>
              <w:rPr>
                <w:rStyle w:val="IndexLink"/>
                <w:rtl w:val="true"/>
              </w:rPr>
              <w:tab/>
            </w:r>
            <w:r>
              <w:rPr>
                <w:rStyle w:val="IndexLink"/>
              </w:rPr>
              <w:t>327</w:t>
            </w:r>
          </w:hyperlink>
        </w:p>
        <w:p>
          <w:pPr>
            <w:pStyle w:val="Contents4"/>
            <w:tabs>
              <w:tab w:val="clear" w:pos="8176"/>
              <w:tab w:val="right" w:pos="9026" w:leader="dot"/>
            </w:tabs>
            <w:rPr/>
          </w:pPr>
          <w:hyperlink w:anchor="__RefHeading___Toc1509739_237004111">
            <w:r>
              <w:rPr>
                <w:webHidden/>
                <w:rStyle w:val="IndexLink"/>
                <w:rtl w:val="true"/>
              </w:rPr>
              <w:t>تطبيقات على أنواع المصادر</w:t>
            </w:r>
            <w:r>
              <w:rPr>
                <w:rStyle w:val="IndexLink"/>
                <w:rtl w:val="true"/>
              </w:rPr>
              <w:tab/>
            </w:r>
            <w:r>
              <w:rPr>
                <w:rStyle w:val="IndexLink"/>
              </w:rPr>
              <w:t>328</w:t>
            </w:r>
          </w:hyperlink>
        </w:p>
        <w:p>
          <w:pPr>
            <w:pStyle w:val="Contents3"/>
            <w:tabs>
              <w:tab w:val="clear" w:pos="8459"/>
              <w:tab w:val="right" w:pos="9026" w:leader="dot"/>
            </w:tabs>
            <w:rPr/>
          </w:pPr>
          <w:hyperlink w:anchor="__RefHeading___Toc1509741_237004111">
            <w:r>
              <w:rPr>
                <w:webHidden/>
                <w:rStyle w:val="IndexLink"/>
                <w:rtl w:val="true"/>
              </w:rPr>
              <w:t xml:space="preserve">المبحث الخامس </w:t>
            </w:r>
            <w:r>
              <w:rPr>
                <w:rStyle w:val="IndexLink"/>
                <w:rtl w:val="true"/>
              </w:rPr>
              <w:t xml:space="preserve">: </w:t>
            </w:r>
            <w:r>
              <w:rPr>
                <w:rStyle w:val="IndexLink"/>
                <w:rtl w:val="true"/>
              </w:rPr>
              <w:t>في اسم الفاعل وعمله</w:t>
            </w:r>
            <w:r>
              <w:rPr>
                <w:rStyle w:val="IndexLink"/>
                <w:rtl w:val="true"/>
              </w:rPr>
              <w:tab/>
            </w:r>
            <w:r>
              <w:rPr>
                <w:rStyle w:val="IndexLink"/>
              </w:rPr>
              <w:t>329</w:t>
            </w:r>
          </w:hyperlink>
        </w:p>
        <w:p>
          <w:pPr>
            <w:pStyle w:val="Contents4"/>
            <w:tabs>
              <w:tab w:val="clear" w:pos="8176"/>
              <w:tab w:val="right" w:pos="9026" w:leader="dot"/>
            </w:tabs>
            <w:rPr/>
          </w:pPr>
          <w:hyperlink w:anchor="__RefHeading___Toc1509743_237004111">
            <w:r>
              <w:rPr>
                <w:webHidden/>
                <w:rStyle w:val="IndexLink"/>
                <w:rtl w:val="true"/>
              </w:rPr>
              <w:t>اشارة</w:t>
            </w:r>
            <w:r>
              <w:rPr>
                <w:rStyle w:val="IndexLink"/>
                <w:rtl w:val="true"/>
              </w:rPr>
              <w:tab/>
            </w:r>
            <w:r>
              <w:rPr>
                <w:rStyle w:val="IndexLink"/>
              </w:rPr>
              <w:t>329</w:t>
            </w:r>
          </w:hyperlink>
        </w:p>
        <w:p>
          <w:pPr>
            <w:pStyle w:val="Contents4"/>
            <w:tabs>
              <w:tab w:val="clear" w:pos="8176"/>
              <w:tab w:val="right" w:pos="9026" w:leader="dot"/>
            </w:tabs>
            <w:rPr/>
          </w:pPr>
          <w:hyperlink w:anchor="__RefHeading___Toc1509745_237004111">
            <w:r>
              <w:rPr>
                <w:webHidden/>
                <w:rStyle w:val="IndexLink"/>
                <w:rtl w:val="true"/>
              </w:rPr>
              <w:t>نموذج إعراب على عمل اسم الفاعل</w:t>
            </w:r>
            <w:r>
              <w:rPr>
                <w:rStyle w:val="IndexLink"/>
                <w:rtl w:val="true"/>
              </w:rPr>
              <w:tab/>
            </w:r>
            <w:r>
              <w:rPr>
                <w:rStyle w:val="IndexLink"/>
              </w:rPr>
              <w:t>330</w:t>
            </w:r>
          </w:hyperlink>
        </w:p>
        <w:p>
          <w:pPr>
            <w:pStyle w:val="Contents4"/>
            <w:tabs>
              <w:tab w:val="clear" w:pos="8176"/>
              <w:tab w:val="right" w:pos="9026" w:leader="dot"/>
            </w:tabs>
            <w:rPr/>
          </w:pPr>
          <w:hyperlink w:anchor="__RefHeading___Toc1509747_237004111">
            <w:r>
              <w:rPr>
                <w:webHidden/>
                <w:rStyle w:val="IndexLink"/>
                <w:rtl w:val="true"/>
              </w:rPr>
              <w:t xml:space="preserve">تمرين </w:t>
            </w:r>
            <w:r>
              <w:rPr>
                <w:rStyle w:val="IndexLink"/>
              </w:rPr>
              <w:t>1</w:t>
            </w:r>
            <w:r>
              <w:rPr>
                <w:rStyle w:val="IndexLink"/>
                <w:rtl w:val="true"/>
              </w:rPr>
              <w:tab/>
            </w:r>
            <w:r>
              <w:rPr>
                <w:rStyle w:val="IndexLink"/>
              </w:rPr>
              <w:t>330</w:t>
            </w:r>
          </w:hyperlink>
        </w:p>
        <w:p>
          <w:pPr>
            <w:pStyle w:val="Contents4"/>
            <w:tabs>
              <w:tab w:val="clear" w:pos="8176"/>
              <w:tab w:val="right" w:pos="9026" w:leader="dot"/>
            </w:tabs>
            <w:rPr/>
          </w:pPr>
          <w:hyperlink w:anchor="__RefHeading___Toc1509749_237004111">
            <w:r>
              <w:rPr>
                <w:webHidden/>
                <w:rStyle w:val="IndexLink"/>
                <w:rtl w:val="true"/>
              </w:rPr>
              <w:t xml:space="preserve">تمرين </w:t>
            </w:r>
            <w:r>
              <w:rPr>
                <w:rStyle w:val="IndexLink"/>
              </w:rPr>
              <w:t>2</w:t>
            </w:r>
            <w:r>
              <w:rPr>
                <w:rStyle w:val="IndexLink"/>
                <w:rtl w:val="true"/>
              </w:rPr>
              <w:tab/>
            </w:r>
            <w:r>
              <w:rPr>
                <w:rStyle w:val="IndexLink"/>
              </w:rPr>
              <w:t>331</w:t>
            </w:r>
          </w:hyperlink>
        </w:p>
        <w:p>
          <w:pPr>
            <w:pStyle w:val="Contents3"/>
            <w:tabs>
              <w:tab w:val="clear" w:pos="8459"/>
              <w:tab w:val="right" w:pos="9026" w:leader="dot"/>
            </w:tabs>
            <w:rPr/>
          </w:pPr>
          <w:hyperlink w:anchor="__RefHeading___Toc1509751_237004111">
            <w:r>
              <w:rPr>
                <w:webHidden/>
                <w:rStyle w:val="IndexLink"/>
                <w:rtl w:val="true"/>
              </w:rPr>
              <w:t xml:space="preserve">المبحث السادس </w:t>
            </w:r>
            <w:r>
              <w:rPr>
                <w:rStyle w:val="IndexLink"/>
                <w:rtl w:val="true"/>
              </w:rPr>
              <w:t xml:space="preserve">: </w:t>
            </w:r>
            <w:r>
              <w:rPr>
                <w:rStyle w:val="IndexLink"/>
                <w:rtl w:val="true"/>
              </w:rPr>
              <w:t>في اسم المفعول</w:t>
            </w:r>
            <w:r>
              <w:rPr>
                <w:rStyle w:val="IndexLink"/>
                <w:rtl w:val="true"/>
              </w:rPr>
              <w:tab/>
            </w:r>
            <w:r>
              <w:rPr>
                <w:rStyle w:val="IndexLink"/>
              </w:rPr>
              <w:t>331</w:t>
            </w:r>
          </w:hyperlink>
        </w:p>
        <w:p>
          <w:pPr>
            <w:pStyle w:val="Contents3"/>
            <w:tabs>
              <w:tab w:val="clear" w:pos="8459"/>
              <w:tab w:val="right" w:pos="9026" w:leader="dot"/>
            </w:tabs>
            <w:rPr/>
          </w:pPr>
          <w:hyperlink w:anchor="__RefHeading___Toc1509753_237004111">
            <w:r>
              <w:rPr>
                <w:webHidden/>
                <w:rStyle w:val="IndexLink"/>
                <w:rtl w:val="true"/>
              </w:rPr>
              <w:t xml:space="preserve">المبحث السابع </w:t>
            </w:r>
            <w:r>
              <w:rPr>
                <w:rStyle w:val="IndexLink"/>
                <w:rtl w:val="true"/>
              </w:rPr>
              <w:t xml:space="preserve">: </w:t>
            </w:r>
            <w:r>
              <w:rPr>
                <w:rStyle w:val="IndexLink"/>
                <w:rtl w:val="true"/>
              </w:rPr>
              <w:t>في الصفة المشبهة</w:t>
            </w:r>
            <w:r>
              <w:rPr>
                <w:rStyle w:val="IndexLink"/>
                <w:rtl w:val="true"/>
              </w:rPr>
              <w:tab/>
            </w:r>
            <w:r>
              <w:rPr>
                <w:rStyle w:val="IndexLink"/>
              </w:rPr>
              <w:t>332</w:t>
            </w:r>
          </w:hyperlink>
        </w:p>
        <w:p>
          <w:pPr>
            <w:pStyle w:val="Contents4"/>
            <w:tabs>
              <w:tab w:val="clear" w:pos="8176"/>
              <w:tab w:val="right" w:pos="9026" w:leader="dot"/>
            </w:tabs>
            <w:rPr/>
          </w:pPr>
          <w:hyperlink w:anchor="__RefHeading___Toc1509755_237004111">
            <w:r>
              <w:rPr>
                <w:webHidden/>
                <w:rStyle w:val="IndexLink"/>
                <w:rtl w:val="true"/>
              </w:rPr>
              <w:t>اشارة</w:t>
            </w:r>
            <w:r>
              <w:rPr>
                <w:rStyle w:val="IndexLink"/>
                <w:rtl w:val="true"/>
              </w:rPr>
              <w:tab/>
            </w:r>
            <w:r>
              <w:rPr>
                <w:rStyle w:val="IndexLink"/>
              </w:rPr>
              <w:t>332</w:t>
            </w:r>
          </w:hyperlink>
        </w:p>
        <w:p>
          <w:pPr>
            <w:pStyle w:val="Contents4"/>
            <w:tabs>
              <w:tab w:val="clear" w:pos="8176"/>
              <w:tab w:val="right" w:pos="9026" w:leader="dot"/>
            </w:tabs>
            <w:rPr/>
          </w:pPr>
          <w:hyperlink w:anchor="__RefHeading___Toc1509757_237004111">
            <w:r>
              <w:rPr>
                <w:webHidden/>
                <w:rStyle w:val="IndexLink"/>
              </w:rPr>
              <w:t>1</w:t>
            </w:r>
            <w:r>
              <w:rPr>
                <w:rStyle w:val="IndexLink"/>
                <w:rtl w:val="true"/>
              </w:rPr>
              <w:t xml:space="preserve">- </w:t>
            </w:r>
            <w:r>
              <w:rPr>
                <w:rStyle w:val="IndexLink"/>
                <w:rtl w:val="true"/>
              </w:rPr>
              <w:t>تمرين على الصفة المشبهة وعملها</w:t>
            </w:r>
            <w:r>
              <w:rPr>
                <w:rStyle w:val="IndexLink"/>
                <w:rtl w:val="true"/>
              </w:rPr>
              <w:tab/>
            </w:r>
            <w:r>
              <w:rPr>
                <w:rStyle w:val="IndexLink"/>
              </w:rPr>
              <w:t>335</w:t>
            </w:r>
          </w:hyperlink>
        </w:p>
        <w:p>
          <w:pPr>
            <w:pStyle w:val="Contents4"/>
            <w:tabs>
              <w:tab w:val="clear" w:pos="8176"/>
              <w:tab w:val="right" w:pos="9026" w:leader="dot"/>
            </w:tabs>
            <w:rPr/>
          </w:pPr>
          <w:hyperlink w:anchor="__RefHeading___Toc1509759_237004111">
            <w:r>
              <w:rPr>
                <w:webHidden/>
                <w:rStyle w:val="IndexLink"/>
              </w:rPr>
              <w:t>2</w:t>
            </w:r>
            <w:r>
              <w:rPr>
                <w:rStyle w:val="IndexLink"/>
                <w:rtl w:val="true"/>
              </w:rPr>
              <w:t xml:space="preserve">- </w:t>
            </w:r>
            <w:r>
              <w:rPr>
                <w:rStyle w:val="IndexLink"/>
                <w:rtl w:val="true"/>
              </w:rPr>
              <w:t>تمرين على الصفة المشبهة</w:t>
            </w:r>
            <w:r>
              <w:rPr>
                <w:rStyle w:val="IndexLink"/>
                <w:rtl w:val="true"/>
              </w:rPr>
              <w:tab/>
            </w:r>
            <w:r>
              <w:rPr>
                <w:rStyle w:val="IndexLink"/>
              </w:rPr>
              <w:t>335</w:t>
            </w:r>
          </w:hyperlink>
        </w:p>
        <w:p>
          <w:pPr>
            <w:pStyle w:val="Contents3"/>
            <w:tabs>
              <w:tab w:val="clear" w:pos="8459"/>
              <w:tab w:val="right" w:pos="9026" w:leader="dot"/>
            </w:tabs>
            <w:rPr/>
          </w:pPr>
          <w:hyperlink w:anchor="__RefHeading___Toc1509761_237004111">
            <w:r>
              <w:rPr>
                <w:webHidden/>
                <w:rStyle w:val="IndexLink"/>
                <w:rtl w:val="true"/>
              </w:rPr>
              <w:t xml:space="preserve">المبحث الثامن </w:t>
            </w:r>
            <w:r>
              <w:rPr>
                <w:rStyle w:val="IndexLink"/>
                <w:rtl w:val="true"/>
              </w:rPr>
              <w:t xml:space="preserve">: </w:t>
            </w:r>
            <w:r>
              <w:rPr>
                <w:rStyle w:val="IndexLink"/>
                <w:rtl w:val="true"/>
              </w:rPr>
              <w:t>في اسم التفضيل</w:t>
            </w:r>
            <w:r>
              <w:rPr>
                <w:rStyle w:val="IndexLink"/>
                <w:rtl w:val="true"/>
              </w:rPr>
              <w:tab/>
            </w:r>
            <w:r>
              <w:rPr>
                <w:rStyle w:val="IndexLink"/>
              </w:rPr>
              <w:t>335</w:t>
            </w:r>
          </w:hyperlink>
        </w:p>
        <w:p>
          <w:pPr>
            <w:pStyle w:val="Contents4"/>
            <w:tabs>
              <w:tab w:val="clear" w:pos="8176"/>
              <w:tab w:val="right" w:pos="9026" w:leader="dot"/>
            </w:tabs>
            <w:rPr/>
          </w:pPr>
          <w:hyperlink w:anchor="__RefHeading___Toc1509763_237004111">
            <w:r>
              <w:rPr>
                <w:webHidden/>
                <w:rStyle w:val="IndexLink"/>
                <w:rtl w:val="true"/>
              </w:rPr>
              <w:t>اشارة</w:t>
            </w:r>
            <w:r>
              <w:rPr>
                <w:rStyle w:val="IndexLink"/>
                <w:rtl w:val="true"/>
              </w:rPr>
              <w:tab/>
            </w:r>
            <w:r>
              <w:rPr>
                <w:rStyle w:val="IndexLink"/>
              </w:rPr>
              <w:t>335</w:t>
            </w:r>
          </w:hyperlink>
        </w:p>
        <w:p>
          <w:pPr>
            <w:pStyle w:val="Contents4"/>
            <w:tabs>
              <w:tab w:val="clear" w:pos="8176"/>
              <w:tab w:val="right" w:pos="9026" w:leader="dot"/>
            </w:tabs>
            <w:rPr/>
          </w:pPr>
          <w:hyperlink w:anchor="__RefHeading___Toc1509765_237004111">
            <w:r>
              <w:rPr>
                <w:webHidden/>
                <w:rStyle w:val="IndexLink"/>
                <w:rtl w:val="true"/>
              </w:rPr>
              <w:t>تمرين على اسم التفضيل وعمله</w:t>
            </w:r>
            <w:r>
              <w:rPr>
                <w:rStyle w:val="IndexLink"/>
                <w:rtl w:val="true"/>
              </w:rPr>
              <w:tab/>
            </w:r>
            <w:r>
              <w:rPr>
                <w:rStyle w:val="IndexLink"/>
              </w:rPr>
              <w:t>338</w:t>
            </w:r>
          </w:hyperlink>
        </w:p>
        <w:p>
          <w:pPr>
            <w:pStyle w:val="Contents4"/>
            <w:tabs>
              <w:tab w:val="clear" w:pos="8176"/>
              <w:tab w:val="right" w:pos="9026" w:leader="dot"/>
            </w:tabs>
            <w:rPr/>
          </w:pPr>
          <w:hyperlink w:anchor="__RefHeading___Toc1509767_237004111">
            <w:r>
              <w:rPr>
                <w:webHidden/>
                <w:rStyle w:val="IndexLink"/>
                <w:rtl w:val="true"/>
              </w:rPr>
              <w:t>نموذج إعراب</w:t>
            </w:r>
            <w:r>
              <w:rPr>
                <w:rStyle w:val="IndexLink"/>
                <w:rtl w:val="true"/>
              </w:rPr>
              <w:tab/>
            </w:r>
            <w:r>
              <w:rPr>
                <w:rStyle w:val="IndexLink"/>
              </w:rPr>
              <w:t>339</w:t>
            </w:r>
          </w:hyperlink>
        </w:p>
        <w:p>
          <w:pPr>
            <w:pStyle w:val="Contents3"/>
            <w:tabs>
              <w:tab w:val="clear" w:pos="8459"/>
              <w:tab w:val="right" w:pos="9026" w:leader="dot"/>
            </w:tabs>
            <w:rPr/>
          </w:pPr>
          <w:hyperlink w:anchor="__RefHeading___Toc1509769_237004111">
            <w:r>
              <w:rPr>
                <w:webHidden/>
                <w:rStyle w:val="IndexLink"/>
                <w:rtl w:val="true"/>
              </w:rPr>
              <w:t xml:space="preserve">المبحث التاسع </w:t>
            </w:r>
            <w:r>
              <w:rPr>
                <w:rStyle w:val="IndexLink"/>
                <w:rtl w:val="true"/>
              </w:rPr>
              <w:t xml:space="preserve">: </w:t>
            </w:r>
            <w:r>
              <w:rPr>
                <w:rStyle w:val="IndexLink"/>
                <w:rtl w:val="true"/>
              </w:rPr>
              <w:t xml:space="preserve">في أسماء الزمان </w:t>
            </w:r>
            <w:r>
              <w:rPr>
                <w:rStyle w:val="IndexLink"/>
                <w:rtl w:val="true"/>
              </w:rPr>
              <w:t xml:space="preserve">- </w:t>
            </w:r>
            <w:r>
              <w:rPr>
                <w:rStyle w:val="IndexLink"/>
                <w:rtl w:val="true"/>
              </w:rPr>
              <w:t xml:space="preserve">والمكان </w:t>
            </w:r>
            <w:r>
              <w:rPr>
                <w:rStyle w:val="IndexLink"/>
                <w:rtl w:val="true"/>
              </w:rPr>
              <w:t xml:space="preserve">- </w:t>
            </w:r>
            <w:r>
              <w:rPr>
                <w:rStyle w:val="IndexLink"/>
                <w:rtl w:val="true"/>
              </w:rPr>
              <w:t>والآلة</w:t>
            </w:r>
            <w:r>
              <w:rPr>
                <w:rStyle w:val="IndexLink"/>
                <w:rtl w:val="true"/>
              </w:rPr>
              <w:tab/>
            </w:r>
            <w:r>
              <w:rPr>
                <w:rStyle w:val="IndexLink"/>
              </w:rPr>
              <w:t>339</w:t>
            </w:r>
          </w:hyperlink>
        </w:p>
        <w:p>
          <w:pPr>
            <w:pStyle w:val="Contents4"/>
            <w:tabs>
              <w:tab w:val="clear" w:pos="8176"/>
              <w:tab w:val="right" w:pos="9026" w:leader="dot"/>
            </w:tabs>
            <w:rPr/>
          </w:pPr>
          <w:hyperlink w:anchor="__RefHeading___Toc1509771_237004111">
            <w:r>
              <w:rPr>
                <w:webHidden/>
                <w:rStyle w:val="IndexLink"/>
                <w:rtl w:val="true"/>
              </w:rPr>
              <w:t>اشارة</w:t>
            </w:r>
            <w:r>
              <w:rPr>
                <w:rStyle w:val="IndexLink"/>
                <w:rtl w:val="true"/>
              </w:rPr>
              <w:tab/>
            </w:r>
            <w:r>
              <w:rPr>
                <w:rStyle w:val="IndexLink"/>
              </w:rPr>
              <w:t>339</w:t>
            </w:r>
          </w:hyperlink>
        </w:p>
        <w:p>
          <w:pPr>
            <w:pStyle w:val="Contents4"/>
            <w:tabs>
              <w:tab w:val="clear" w:pos="8176"/>
              <w:tab w:val="right" w:pos="9026" w:leader="dot"/>
            </w:tabs>
            <w:rPr/>
          </w:pPr>
          <w:hyperlink w:anchor="__RefHeading___Toc1509773_237004111">
            <w:r>
              <w:rPr>
                <w:webHidden/>
                <w:rStyle w:val="IndexLink"/>
                <w:rtl w:val="true"/>
              </w:rPr>
              <w:t>أسئلة</w:t>
            </w:r>
            <w:r>
              <w:rPr>
                <w:rStyle w:val="IndexLink"/>
                <w:rtl w:val="true"/>
              </w:rPr>
              <w:tab/>
            </w:r>
            <w:r>
              <w:rPr>
                <w:rStyle w:val="IndexLink"/>
              </w:rPr>
              <w:t>341</w:t>
            </w:r>
          </w:hyperlink>
        </w:p>
        <w:p>
          <w:pPr>
            <w:pStyle w:val="Contents4"/>
            <w:tabs>
              <w:tab w:val="clear" w:pos="8176"/>
              <w:tab w:val="right" w:pos="9026" w:leader="dot"/>
            </w:tabs>
            <w:rPr/>
          </w:pPr>
          <w:hyperlink w:anchor="__RefHeading___Toc1509775_237004111">
            <w:r>
              <w:rPr>
                <w:webHidden/>
                <w:rStyle w:val="IndexLink"/>
                <w:rtl w:val="true"/>
              </w:rPr>
              <w:t>نموذج إعراب قول الشاعر</w:t>
            </w:r>
            <w:r>
              <w:rPr>
                <w:rStyle w:val="IndexLink"/>
                <w:rtl w:val="true"/>
              </w:rPr>
              <w:tab/>
            </w:r>
            <w:r>
              <w:rPr>
                <w:rStyle w:val="IndexLink"/>
              </w:rPr>
              <w:t>341</w:t>
            </w:r>
          </w:hyperlink>
        </w:p>
        <w:p>
          <w:pPr>
            <w:pStyle w:val="Contents3"/>
            <w:tabs>
              <w:tab w:val="clear" w:pos="8459"/>
              <w:tab w:val="right" w:pos="9026" w:leader="dot"/>
            </w:tabs>
            <w:rPr/>
          </w:pPr>
          <w:hyperlink w:anchor="__RefHeading___Toc1509777_237004111">
            <w:r>
              <w:rPr>
                <w:webHidden/>
                <w:rStyle w:val="IndexLink"/>
                <w:rtl w:val="true"/>
              </w:rPr>
              <w:t xml:space="preserve">المبحث العاشر </w:t>
            </w:r>
            <w:r>
              <w:rPr>
                <w:rStyle w:val="IndexLink"/>
                <w:rtl w:val="true"/>
              </w:rPr>
              <w:t xml:space="preserve">: </w:t>
            </w:r>
            <w:r>
              <w:rPr>
                <w:rStyle w:val="IndexLink"/>
                <w:rtl w:val="true"/>
              </w:rPr>
              <w:t>في أفعال المدح والذم</w:t>
            </w:r>
            <w:r>
              <w:rPr>
                <w:rStyle w:val="IndexLink"/>
                <w:rtl w:val="true"/>
              </w:rPr>
              <w:tab/>
            </w:r>
            <w:r>
              <w:rPr>
                <w:rStyle w:val="IndexLink"/>
              </w:rPr>
              <w:t>342</w:t>
            </w:r>
          </w:hyperlink>
        </w:p>
        <w:p>
          <w:pPr>
            <w:pStyle w:val="Contents4"/>
            <w:tabs>
              <w:tab w:val="clear" w:pos="8176"/>
              <w:tab w:val="right" w:pos="9026" w:leader="dot"/>
            </w:tabs>
            <w:rPr/>
          </w:pPr>
          <w:hyperlink w:anchor="__RefHeading___Toc1509779_237004111">
            <w:r>
              <w:rPr>
                <w:webHidden/>
                <w:rStyle w:val="IndexLink"/>
                <w:rtl w:val="true"/>
              </w:rPr>
              <w:t>اشارة</w:t>
            </w:r>
            <w:r>
              <w:rPr>
                <w:rStyle w:val="IndexLink"/>
                <w:rtl w:val="true"/>
              </w:rPr>
              <w:tab/>
            </w:r>
            <w:r>
              <w:rPr>
                <w:rStyle w:val="IndexLink"/>
              </w:rPr>
              <w:t>342</w:t>
            </w:r>
          </w:hyperlink>
        </w:p>
        <w:p>
          <w:pPr>
            <w:pStyle w:val="Contents4"/>
            <w:tabs>
              <w:tab w:val="clear" w:pos="8176"/>
              <w:tab w:val="right" w:pos="9026" w:leader="dot"/>
            </w:tabs>
            <w:rPr/>
          </w:pPr>
          <w:hyperlink w:anchor="__RefHeading___Toc1509781_237004111">
            <w:r>
              <w:rPr>
                <w:webHidden/>
                <w:rStyle w:val="IndexLink"/>
                <w:rtl w:val="true"/>
              </w:rPr>
              <w:t>نموذج إعراب</w:t>
            </w:r>
            <w:r>
              <w:rPr>
                <w:rStyle w:val="IndexLink"/>
                <w:rtl w:val="true"/>
              </w:rPr>
              <w:tab/>
            </w:r>
            <w:r>
              <w:rPr>
                <w:rStyle w:val="IndexLink"/>
              </w:rPr>
              <w:t>346</w:t>
            </w:r>
          </w:hyperlink>
        </w:p>
        <w:p>
          <w:pPr>
            <w:pStyle w:val="Contents4"/>
            <w:tabs>
              <w:tab w:val="clear" w:pos="8176"/>
              <w:tab w:val="right" w:pos="9026" w:leader="dot"/>
            </w:tabs>
            <w:rPr/>
          </w:pPr>
          <w:hyperlink w:anchor="__RefHeading___Toc1509783_237004111">
            <w:r>
              <w:rPr>
                <w:webHidden/>
                <w:rStyle w:val="IndexLink"/>
                <w:rtl w:val="true"/>
              </w:rPr>
              <w:t>تطبيق على نعم وبئس وما جرى مجراهما</w:t>
            </w:r>
            <w:r>
              <w:rPr>
                <w:rStyle w:val="IndexLink"/>
                <w:rtl w:val="true"/>
              </w:rPr>
              <w:tab/>
            </w:r>
            <w:r>
              <w:rPr>
                <w:rStyle w:val="IndexLink"/>
              </w:rPr>
              <w:t>346</w:t>
            </w:r>
          </w:hyperlink>
        </w:p>
        <w:p>
          <w:pPr>
            <w:pStyle w:val="Contents3"/>
            <w:tabs>
              <w:tab w:val="clear" w:pos="8459"/>
              <w:tab w:val="right" w:pos="9026" w:leader="dot"/>
            </w:tabs>
            <w:rPr/>
          </w:pPr>
          <w:hyperlink w:anchor="__RefHeading___Toc1509785_237004111">
            <w:r>
              <w:rPr>
                <w:webHidden/>
                <w:rStyle w:val="IndexLink"/>
                <w:rtl w:val="true"/>
              </w:rPr>
              <w:t xml:space="preserve">المبحث الحادي عشر </w:t>
            </w:r>
            <w:r>
              <w:rPr>
                <w:rStyle w:val="IndexLink"/>
                <w:rtl w:val="true"/>
              </w:rPr>
              <w:t xml:space="preserve">: </w:t>
            </w:r>
            <w:r>
              <w:rPr>
                <w:rStyle w:val="IndexLink"/>
                <w:rtl w:val="true"/>
              </w:rPr>
              <w:t>في التعجب</w:t>
            </w:r>
            <w:r>
              <w:rPr>
                <w:rStyle w:val="IndexLink"/>
                <w:rtl w:val="true"/>
              </w:rPr>
              <w:tab/>
            </w:r>
            <w:r>
              <w:rPr>
                <w:rStyle w:val="IndexLink"/>
              </w:rPr>
              <w:t>347</w:t>
            </w:r>
          </w:hyperlink>
        </w:p>
        <w:p>
          <w:pPr>
            <w:pStyle w:val="Contents4"/>
            <w:tabs>
              <w:tab w:val="clear" w:pos="8176"/>
              <w:tab w:val="right" w:pos="9026" w:leader="dot"/>
            </w:tabs>
            <w:rPr/>
          </w:pPr>
          <w:hyperlink w:anchor="__RefHeading___Toc1509787_237004111">
            <w:r>
              <w:rPr>
                <w:webHidden/>
                <w:rStyle w:val="IndexLink"/>
                <w:rtl w:val="true"/>
              </w:rPr>
              <w:t>اشارة</w:t>
            </w:r>
            <w:r>
              <w:rPr>
                <w:rStyle w:val="IndexLink"/>
                <w:rtl w:val="true"/>
              </w:rPr>
              <w:tab/>
            </w:r>
            <w:r>
              <w:rPr>
                <w:rStyle w:val="IndexLink"/>
              </w:rPr>
              <w:t>347</w:t>
            </w:r>
          </w:hyperlink>
        </w:p>
        <w:p>
          <w:pPr>
            <w:pStyle w:val="Contents4"/>
            <w:tabs>
              <w:tab w:val="clear" w:pos="8176"/>
              <w:tab w:val="right" w:pos="9026" w:leader="dot"/>
            </w:tabs>
            <w:rPr/>
          </w:pPr>
          <w:hyperlink w:anchor="__RefHeading___Toc1509789_237004111">
            <w:r>
              <w:rPr>
                <w:webHidden/>
                <w:rStyle w:val="IndexLink"/>
                <w:rtl w:val="true"/>
              </w:rPr>
              <w:t>أعرب ما يأتي</w:t>
            </w:r>
            <w:r>
              <w:rPr>
                <w:rStyle w:val="IndexLink"/>
                <w:rtl w:val="true"/>
              </w:rPr>
              <w:tab/>
            </w:r>
            <w:r>
              <w:rPr>
                <w:rStyle w:val="IndexLink"/>
              </w:rPr>
              <w:t>350</w:t>
            </w:r>
          </w:hyperlink>
        </w:p>
        <w:p>
          <w:pPr>
            <w:pStyle w:val="Contents4"/>
            <w:tabs>
              <w:tab w:val="clear" w:pos="8176"/>
              <w:tab w:val="right" w:pos="9026" w:leader="dot"/>
            </w:tabs>
            <w:rPr/>
          </w:pPr>
          <w:hyperlink w:anchor="__RefHeading___Toc1509791_237004111">
            <w:r>
              <w:rPr>
                <w:webHidden/>
                <w:rStyle w:val="IndexLink"/>
                <w:rtl w:val="true"/>
              </w:rPr>
              <w:t>نموذج إعراب</w:t>
            </w:r>
            <w:r>
              <w:rPr>
                <w:rStyle w:val="IndexLink"/>
                <w:rtl w:val="true"/>
              </w:rPr>
              <w:tab/>
            </w:r>
            <w:r>
              <w:rPr>
                <w:rStyle w:val="IndexLink"/>
              </w:rPr>
              <w:t>351</w:t>
            </w:r>
          </w:hyperlink>
        </w:p>
        <w:p>
          <w:pPr>
            <w:pStyle w:val="Contents3"/>
            <w:tabs>
              <w:tab w:val="clear" w:pos="8459"/>
              <w:tab w:val="right" w:pos="9026" w:leader="dot"/>
            </w:tabs>
            <w:rPr/>
          </w:pPr>
          <w:hyperlink w:anchor="__RefHeading___Toc1509793_237004111">
            <w:r>
              <w:rPr>
                <w:webHidden/>
                <w:rStyle w:val="IndexLink"/>
                <w:rtl w:val="true"/>
              </w:rPr>
              <w:t xml:space="preserve">المبحث الثاني عشر </w:t>
            </w:r>
            <w:r>
              <w:rPr>
                <w:rStyle w:val="IndexLink"/>
                <w:rtl w:val="true"/>
              </w:rPr>
              <w:t xml:space="preserve">: </w:t>
            </w:r>
            <w:r>
              <w:rPr>
                <w:rStyle w:val="IndexLink"/>
                <w:rtl w:val="true"/>
              </w:rPr>
              <w:t xml:space="preserve">في أسماء الأفعال </w:t>
            </w:r>
            <w:r>
              <w:rPr>
                <w:rStyle w:val="IndexLink"/>
                <w:rtl w:val="true"/>
              </w:rPr>
              <w:t xml:space="preserve">- </w:t>
            </w:r>
            <w:r>
              <w:rPr>
                <w:rStyle w:val="IndexLink"/>
                <w:rtl w:val="true"/>
              </w:rPr>
              <w:t>والأصوات</w:t>
            </w:r>
            <w:r>
              <w:rPr>
                <w:rStyle w:val="IndexLink"/>
                <w:rtl w:val="true"/>
              </w:rPr>
              <w:tab/>
            </w:r>
            <w:r>
              <w:rPr>
                <w:rStyle w:val="IndexLink"/>
              </w:rPr>
              <w:t>352</w:t>
            </w:r>
          </w:hyperlink>
        </w:p>
        <w:p>
          <w:pPr>
            <w:pStyle w:val="Contents4"/>
            <w:tabs>
              <w:tab w:val="clear" w:pos="8176"/>
              <w:tab w:val="right" w:pos="9026" w:leader="dot"/>
            </w:tabs>
            <w:rPr/>
          </w:pPr>
          <w:hyperlink w:anchor="__RefHeading___Toc1509795_237004111">
            <w:r>
              <w:rPr>
                <w:webHidden/>
                <w:rStyle w:val="IndexLink"/>
                <w:rtl w:val="true"/>
              </w:rPr>
              <w:t>اشارة</w:t>
            </w:r>
            <w:r>
              <w:rPr>
                <w:rStyle w:val="IndexLink"/>
                <w:rtl w:val="true"/>
              </w:rPr>
              <w:tab/>
            </w:r>
            <w:r>
              <w:rPr>
                <w:rStyle w:val="IndexLink"/>
              </w:rPr>
              <w:t>352</w:t>
            </w:r>
          </w:hyperlink>
        </w:p>
        <w:p>
          <w:pPr>
            <w:pStyle w:val="Contents4"/>
            <w:tabs>
              <w:tab w:val="clear" w:pos="8176"/>
              <w:tab w:val="right" w:pos="9026" w:leader="dot"/>
            </w:tabs>
            <w:rPr/>
          </w:pPr>
          <w:hyperlink w:anchor="__RefHeading___Toc1509797_237004111">
            <w:r>
              <w:rPr>
                <w:webHidden/>
                <w:rStyle w:val="IndexLink"/>
                <w:rtl w:val="true"/>
              </w:rPr>
              <w:t>تقسيم أسماء الأفعال من حيث الوضع</w:t>
            </w:r>
            <w:r>
              <w:rPr>
                <w:rStyle w:val="IndexLink"/>
                <w:rtl w:val="true"/>
              </w:rPr>
              <w:tab/>
            </w:r>
            <w:r>
              <w:rPr>
                <w:rStyle w:val="IndexLink"/>
              </w:rPr>
              <w:t>352</w:t>
            </w:r>
          </w:hyperlink>
        </w:p>
        <w:p>
          <w:pPr>
            <w:pStyle w:val="Contents4"/>
            <w:tabs>
              <w:tab w:val="clear" w:pos="8176"/>
              <w:tab w:val="right" w:pos="9026" w:leader="dot"/>
            </w:tabs>
            <w:rPr/>
          </w:pPr>
          <w:hyperlink w:anchor="__RefHeading___Toc1509799_237004111">
            <w:r>
              <w:rPr>
                <w:webHidden/>
                <w:rStyle w:val="IndexLink"/>
                <w:rtl w:val="true"/>
              </w:rPr>
              <w:t>تقسيم أسماء الأفعال من حيث الزمن</w:t>
            </w:r>
            <w:r>
              <w:rPr>
                <w:rStyle w:val="IndexLink"/>
                <w:rtl w:val="true"/>
              </w:rPr>
              <w:tab/>
            </w:r>
            <w:r>
              <w:rPr>
                <w:rStyle w:val="IndexLink"/>
              </w:rPr>
              <w:t>353</w:t>
            </w:r>
          </w:hyperlink>
        </w:p>
        <w:p>
          <w:pPr>
            <w:pStyle w:val="Contents4"/>
            <w:tabs>
              <w:tab w:val="clear" w:pos="8176"/>
              <w:tab w:val="right" w:pos="9026" w:leader="dot"/>
            </w:tabs>
            <w:rPr/>
          </w:pPr>
          <w:hyperlink w:anchor="__RefHeading___Toc1509801_237004111">
            <w:r>
              <w:rPr>
                <w:webHidden/>
                <w:rStyle w:val="IndexLink"/>
                <w:rtl w:val="true"/>
              </w:rPr>
              <w:t>نموذج إعراب</w:t>
            </w:r>
            <w:r>
              <w:rPr>
                <w:rStyle w:val="IndexLink"/>
                <w:rtl w:val="true"/>
              </w:rPr>
              <w:tab/>
            </w:r>
            <w:r>
              <w:rPr>
                <w:rStyle w:val="IndexLink"/>
              </w:rPr>
              <w:t>355</w:t>
            </w:r>
          </w:hyperlink>
        </w:p>
        <w:p>
          <w:pPr>
            <w:pStyle w:val="Contents2"/>
            <w:tabs>
              <w:tab w:val="clear" w:pos="8743"/>
              <w:tab w:val="right" w:pos="9026" w:leader="dot"/>
            </w:tabs>
            <w:rPr/>
          </w:pPr>
          <w:hyperlink w:anchor="__RefHeading___Toc1509803_237004111">
            <w:r>
              <w:rPr>
                <w:webHidden/>
                <w:rStyle w:val="IndexLink"/>
                <w:rtl w:val="true"/>
              </w:rPr>
              <w:t xml:space="preserve">الباب العاشر </w:t>
            </w:r>
            <w:r>
              <w:rPr>
                <w:rStyle w:val="IndexLink"/>
                <w:rtl w:val="true"/>
              </w:rPr>
              <w:t xml:space="preserve">: </w:t>
            </w:r>
            <w:r>
              <w:rPr>
                <w:rStyle w:val="IndexLink"/>
                <w:rtl w:val="true"/>
              </w:rPr>
              <w:t>في نواصب الفعل المضارع</w:t>
            </w:r>
            <w:r>
              <w:rPr>
                <w:rStyle w:val="IndexLink"/>
                <w:rtl w:val="true"/>
              </w:rPr>
              <w:tab/>
            </w:r>
            <w:r>
              <w:rPr>
                <w:rStyle w:val="IndexLink"/>
              </w:rPr>
              <w:t>355</w:t>
            </w:r>
          </w:hyperlink>
        </w:p>
        <w:p>
          <w:pPr>
            <w:pStyle w:val="Contents3"/>
            <w:tabs>
              <w:tab w:val="clear" w:pos="8459"/>
              <w:tab w:val="right" w:pos="9026" w:leader="dot"/>
            </w:tabs>
            <w:rPr/>
          </w:pPr>
          <w:hyperlink w:anchor="__RefHeading___Toc1509805_237004111">
            <w:r>
              <w:rPr>
                <w:webHidden/>
                <w:rStyle w:val="IndexLink"/>
                <w:rtl w:val="true"/>
              </w:rPr>
              <w:t>اشارة</w:t>
            </w:r>
            <w:r>
              <w:rPr>
                <w:rStyle w:val="IndexLink"/>
                <w:rtl w:val="true"/>
              </w:rPr>
              <w:tab/>
            </w:r>
            <w:r>
              <w:rPr>
                <w:rStyle w:val="IndexLink"/>
              </w:rPr>
              <w:t>355</w:t>
            </w:r>
          </w:hyperlink>
        </w:p>
        <w:p>
          <w:pPr>
            <w:pStyle w:val="Contents3"/>
            <w:tabs>
              <w:tab w:val="clear" w:pos="8459"/>
              <w:tab w:val="right" w:pos="9026" w:leader="dot"/>
            </w:tabs>
            <w:rPr/>
          </w:pPr>
          <w:hyperlink w:anchor="__RefHeading___Toc1509807_237004111">
            <w:r>
              <w:rPr>
                <w:webHidden/>
                <w:rStyle w:val="IndexLink"/>
                <w:rtl w:val="true"/>
              </w:rPr>
              <w:t xml:space="preserve">المبحث الأول </w:t>
            </w:r>
            <w:r>
              <w:rPr>
                <w:rStyle w:val="IndexLink"/>
                <w:rtl w:val="true"/>
              </w:rPr>
              <w:t xml:space="preserve">: </w:t>
            </w:r>
            <w:r>
              <w:rPr>
                <w:rStyle w:val="IndexLink"/>
                <w:rtl w:val="true"/>
              </w:rPr>
              <w:t>يُنصب المضارع إذا تقدمته إحدى النواصب</w:t>
            </w:r>
            <w:r>
              <w:rPr>
                <w:rStyle w:val="IndexLink"/>
                <w:rtl w:val="true"/>
              </w:rPr>
              <w:tab/>
            </w:r>
            <w:r>
              <w:rPr>
                <w:rStyle w:val="IndexLink"/>
              </w:rPr>
              <w:t>355</w:t>
            </w:r>
          </w:hyperlink>
        </w:p>
        <w:p>
          <w:pPr>
            <w:pStyle w:val="Contents3"/>
            <w:tabs>
              <w:tab w:val="clear" w:pos="8459"/>
              <w:tab w:val="right" w:pos="9026" w:leader="dot"/>
            </w:tabs>
            <w:rPr/>
          </w:pPr>
          <w:hyperlink w:anchor="__RefHeading___Toc1509809_237004111">
            <w:r>
              <w:rPr>
                <w:webHidden/>
                <w:rStyle w:val="IndexLink"/>
                <w:rtl w:val="true"/>
              </w:rPr>
              <w:t xml:space="preserve">المبحث الثاني </w:t>
            </w:r>
            <w:r>
              <w:rPr>
                <w:rStyle w:val="IndexLink"/>
                <w:rtl w:val="true"/>
              </w:rPr>
              <w:t xml:space="preserve">: </w:t>
            </w:r>
            <w:r>
              <w:rPr>
                <w:rStyle w:val="IndexLink"/>
                <w:rtl w:val="true"/>
              </w:rPr>
              <w:t>في امتيازات أن</w:t>
            </w:r>
            <w:r>
              <w:rPr>
                <w:rStyle w:val="IndexLink"/>
                <w:rtl w:val="true"/>
              </w:rPr>
              <w:tab/>
            </w:r>
            <w:r>
              <w:rPr>
                <w:rStyle w:val="IndexLink"/>
              </w:rPr>
              <w:t>357</w:t>
            </w:r>
          </w:hyperlink>
        </w:p>
        <w:p>
          <w:pPr>
            <w:pStyle w:val="Contents3"/>
            <w:tabs>
              <w:tab w:val="clear" w:pos="8459"/>
              <w:tab w:val="right" w:pos="9026" w:leader="dot"/>
            </w:tabs>
            <w:rPr/>
          </w:pPr>
          <w:hyperlink w:anchor="__RefHeading___Toc1509811_237004111">
            <w:r>
              <w:rPr>
                <w:webHidden/>
                <w:rStyle w:val="IndexLink"/>
                <w:rtl w:val="true"/>
              </w:rPr>
              <w:t xml:space="preserve">المبحث الثالث </w:t>
            </w:r>
            <w:r>
              <w:rPr>
                <w:rStyle w:val="IndexLink"/>
                <w:rtl w:val="true"/>
              </w:rPr>
              <w:t xml:space="preserve">: </w:t>
            </w:r>
            <w:r>
              <w:rPr>
                <w:rStyle w:val="IndexLink"/>
                <w:rtl w:val="true"/>
              </w:rPr>
              <w:t>في جوازم الفعل المضارع</w:t>
            </w:r>
            <w:r>
              <w:rPr>
                <w:rStyle w:val="IndexLink"/>
                <w:rtl w:val="true"/>
              </w:rPr>
              <w:tab/>
            </w:r>
            <w:r>
              <w:rPr>
                <w:rStyle w:val="IndexLink"/>
              </w:rPr>
              <w:t>360</w:t>
            </w:r>
          </w:hyperlink>
        </w:p>
        <w:p>
          <w:pPr>
            <w:pStyle w:val="Contents3"/>
            <w:tabs>
              <w:tab w:val="clear" w:pos="8459"/>
              <w:tab w:val="right" w:pos="9026" w:leader="dot"/>
            </w:tabs>
            <w:rPr/>
          </w:pPr>
          <w:hyperlink w:anchor="__RefHeading___Toc1509813_237004111">
            <w:r>
              <w:rPr>
                <w:webHidden/>
                <w:rStyle w:val="IndexLink"/>
                <w:rtl w:val="true"/>
              </w:rPr>
              <w:t xml:space="preserve">المبحث الرابع </w:t>
            </w:r>
            <w:r>
              <w:rPr>
                <w:rStyle w:val="IndexLink"/>
                <w:rtl w:val="true"/>
              </w:rPr>
              <w:t xml:space="preserve">: </w:t>
            </w:r>
            <w:r>
              <w:rPr>
                <w:rStyle w:val="IndexLink"/>
                <w:rtl w:val="true"/>
              </w:rPr>
              <w:t>في أحكام الفعل مع نوني التوكيد</w:t>
            </w:r>
            <w:r>
              <w:rPr>
                <w:rStyle w:val="IndexLink"/>
                <w:rtl w:val="true"/>
              </w:rPr>
              <w:t xml:space="preserve">: </w:t>
            </w:r>
            <w:r>
              <w:rPr>
                <w:rStyle w:val="IndexLink"/>
                <w:rtl w:val="true"/>
              </w:rPr>
              <w:t xml:space="preserve">الخفيفة </w:t>
            </w:r>
            <w:r>
              <w:rPr>
                <w:rStyle w:val="IndexLink"/>
                <w:rtl w:val="true"/>
              </w:rPr>
              <w:t xml:space="preserve">- </w:t>
            </w:r>
            <w:r>
              <w:rPr>
                <w:rStyle w:val="IndexLink"/>
                <w:rtl w:val="true"/>
              </w:rPr>
              <w:t>والثقيلة</w:t>
            </w:r>
            <w:r>
              <w:rPr>
                <w:rStyle w:val="IndexLink"/>
                <w:rtl w:val="true"/>
              </w:rPr>
              <w:tab/>
            </w:r>
            <w:r>
              <w:rPr>
                <w:rStyle w:val="IndexLink"/>
              </w:rPr>
              <w:t>368</w:t>
            </w:r>
          </w:hyperlink>
        </w:p>
        <w:p>
          <w:pPr>
            <w:pStyle w:val="Contents4"/>
            <w:tabs>
              <w:tab w:val="clear" w:pos="8176"/>
              <w:tab w:val="right" w:pos="9026" w:leader="dot"/>
            </w:tabs>
            <w:rPr/>
          </w:pPr>
          <w:hyperlink w:anchor="__RefHeading___Toc1509815_237004111">
            <w:r>
              <w:rPr>
                <w:webHidden/>
                <w:rStyle w:val="IndexLink"/>
                <w:rtl w:val="true"/>
              </w:rPr>
              <w:t>اشارة</w:t>
            </w:r>
            <w:r>
              <w:rPr>
                <w:rStyle w:val="IndexLink"/>
                <w:rtl w:val="true"/>
              </w:rPr>
              <w:tab/>
            </w:r>
            <w:r>
              <w:rPr>
                <w:rStyle w:val="IndexLink"/>
              </w:rPr>
              <w:t>368</w:t>
            </w:r>
          </w:hyperlink>
        </w:p>
        <w:p>
          <w:pPr>
            <w:pStyle w:val="Contents4"/>
            <w:tabs>
              <w:tab w:val="clear" w:pos="8176"/>
              <w:tab w:val="right" w:pos="9026" w:leader="dot"/>
            </w:tabs>
            <w:rPr/>
          </w:pPr>
          <w:hyperlink w:anchor="__RefHeading___Toc1509817_237004111">
            <w:r>
              <w:rPr>
                <w:webHidden/>
                <w:rStyle w:val="IndexLink"/>
                <w:rtl w:val="true"/>
              </w:rPr>
              <w:t>نموذج إعراب</w:t>
            </w:r>
            <w:r>
              <w:rPr>
                <w:rStyle w:val="IndexLink"/>
                <w:rtl w:val="true"/>
              </w:rPr>
              <w:tab/>
            </w:r>
            <w:r>
              <w:rPr>
                <w:rStyle w:val="IndexLink"/>
              </w:rPr>
              <w:t>372</w:t>
            </w:r>
          </w:hyperlink>
        </w:p>
        <w:p>
          <w:pPr>
            <w:pStyle w:val="Contents3"/>
            <w:tabs>
              <w:tab w:val="clear" w:pos="8459"/>
              <w:tab w:val="right" w:pos="9026" w:leader="dot"/>
            </w:tabs>
            <w:rPr/>
          </w:pPr>
          <w:hyperlink w:anchor="__RefHeading___Toc1509819_237004111">
            <w:r>
              <w:rPr>
                <w:webHidden/>
                <w:rStyle w:val="IndexLink"/>
                <w:rtl w:val="true"/>
              </w:rPr>
              <w:t xml:space="preserve">المبحث الخامس </w:t>
            </w:r>
            <w:r>
              <w:rPr>
                <w:rStyle w:val="IndexLink"/>
                <w:rtl w:val="true"/>
              </w:rPr>
              <w:t xml:space="preserve">: </w:t>
            </w:r>
            <w:r>
              <w:rPr>
                <w:rStyle w:val="IndexLink"/>
                <w:rtl w:val="true"/>
              </w:rPr>
              <w:t>في الاسم الممنوع من الصرف</w:t>
            </w:r>
            <w:r>
              <w:rPr>
                <w:rStyle w:val="IndexLink"/>
                <w:rtl w:val="true"/>
              </w:rPr>
              <w:tab/>
            </w:r>
            <w:r>
              <w:rPr>
                <w:rStyle w:val="IndexLink"/>
              </w:rPr>
              <w:t>373</w:t>
            </w:r>
          </w:hyperlink>
        </w:p>
        <w:p>
          <w:pPr>
            <w:pStyle w:val="Contents3"/>
            <w:tabs>
              <w:tab w:val="clear" w:pos="8459"/>
              <w:tab w:val="right" w:pos="9026" w:leader="dot"/>
            </w:tabs>
            <w:rPr/>
          </w:pPr>
          <w:hyperlink w:anchor="__RefHeading___Toc1509821_237004111">
            <w:r>
              <w:rPr>
                <w:webHidden/>
                <w:rStyle w:val="IndexLink"/>
                <w:rtl w:val="true"/>
              </w:rPr>
              <w:t xml:space="preserve">المبحث السادس </w:t>
            </w:r>
            <w:r>
              <w:rPr>
                <w:rStyle w:val="IndexLink"/>
                <w:rtl w:val="true"/>
              </w:rPr>
              <w:t xml:space="preserve">: </w:t>
            </w:r>
            <w:r>
              <w:rPr>
                <w:rStyle w:val="IndexLink"/>
                <w:rtl w:val="true"/>
              </w:rPr>
              <w:t>في المذكر والمؤنث</w:t>
            </w:r>
            <w:r>
              <w:rPr>
                <w:rStyle w:val="IndexLink"/>
                <w:rtl w:val="true"/>
              </w:rPr>
              <w:tab/>
            </w:r>
            <w:r>
              <w:rPr>
                <w:rStyle w:val="IndexLink"/>
              </w:rPr>
              <w:t>377</w:t>
            </w:r>
          </w:hyperlink>
        </w:p>
        <w:p>
          <w:pPr>
            <w:pStyle w:val="Contents2"/>
            <w:tabs>
              <w:tab w:val="clear" w:pos="8743"/>
              <w:tab w:val="right" w:pos="9026" w:leader="dot"/>
            </w:tabs>
            <w:rPr/>
          </w:pPr>
          <w:hyperlink w:anchor="__RefHeading___Toc1509823_237004111">
            <w:r>
              <w:rPr>
                <w:webHidden/>
                <w:rStyle w:val="IndexLink"/>
                <w:rtl w:val="true"/>
              </w:rPr>
              <w:t xml:space="preserve">تتمة </w:t>
            </w:r>
            <w:r>
              <w:rPr>
                <w:rStyle w:val="IndexLink"/>
                <w:rtl w:val="true"/>
              </w:rPr>
              <w:t xml:space="preserve">: </w:t>
            </w:r>
            <w:r>
              <w:rPr>
                <w:rStyle w:val="IndexLink"/>
                <w:rtl w:val="true"/>
              </w:rPr>
              <w:t>في الحروف</w:t>
            </w:r>
            <w:r>
              <w:rPr>
                <w:rStyle w:val="IndexLink"/>
                <w:rtl w:val="true"/>
              </w:rPr>
              <w:tab/>
            </w:r>
            <w:r>
              <w:rPr>
                <w:rStyle w:val="IndexLink"/>
              </w:rPr>
              <w:t>380</w:t>
            </w:r>
          </w:hyperlink>
        </w:p>
        <w:p>
          <w:pPr>
            <w:pStyle w:val="Contents2"/>
            <w:tabs>
              <w:tab w:val="clear" w:pos="8743"/>
              <w:tab w:val="right" w:pos="9026" w:leader="dot"/>
            </w:tabs>
            <w:rPr/>
          </w:pPr>
          <w:hyperlink w:anchor="__RefHeading___Toc1509825_237004111">
            <w:r>
              <w:rPr>
                <w:webHidden/>
                <w:rStyle w:val="IndexLink"/>
                <w:rtl w:val="true"/>
              </w:rPr>
              <w:t xml:space="preserve">تكملة </w:t>
            </w:r>
            <w:r>
              <w:rPr>
                <w:rStyle w:val="IndexLink"/>
                <w:rtl w:val="true"/>
              </w:rPr>
              <w:t xml:space="preserve">: </w:t>
            </w:r>
            <w:r>
              <w:rPr>
                <w:rStyle w:val="IndexLink"/>
                <w:rtl w:val="true"/>
              </w:rPr>
              <w:t>في الجمل</w:t>
            </w:r>
            <w:r>
              <w:rPr>
                <w:rStyle w:val="IndexLink"/>
                <w:rtl w:val="true"/>
              </w:rPr>
              <w:tab/>
            </w:r>
            <w:r>
              <w:rPr>
                <w:rStyle w:val="IndexLink"/>
              </w:rPr>
              <w:t>383</w:t>
            </w:r>
          </w:hyperlink>
        </w:p>
        <w:p>
          <w:pPr>
            <w:pStyle w:val="Contents2"/>
            <w:tabs>
              <w:tab w:val="clear" w:pos="8743"/>
              <w:tab w:val="right" w:pos="9026" w:leader="dot"/>
            </w:tabs>
            <w:rPr/>
          </w:pPr>
          <w:hyperlink w:anchor="__RefHeading___Toc1509827_237004111">
            <w:r>
              <w:rPr>
                <w:webHidden/>
                <w:rStyle w:val="IndexLink"/>
                <w:rtl w:val="true"/>
              </w:rPr>
              <w:t xml:space="preserve">خاتمة </w:t>
            </w:r>
            <w:r>
              <w:rPr>
                <w:rStyle w:val="IndexLink"/>
                <w:rtl w:val="true"/>
              </w:rPr>
              <w:t xml:space="preserve">: </w:t>
            </w:r>
            <w:r>
              <w:rPr>
                <w:rStyle w:val="IndexLink"/>
                <w:rtl w:val="true"/>
              </w:rPr>
              <w:t>في الوقف</w:t>
            </w:r>
            <w:r>
              <w:rPr>
                <w:rStyle w:val="IndexLink"/>
                <w:rtl w:val="true"/>
              </w:rPr>
              <w:tab/>
            </w:r>
            <w:r>
              <w:rPr>
                <w:rStyle w:val="IndexLink"/>
              </w:rPr>
              <w:t>386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236_52823"/>
      <w:bookmarkStart w:id="1" w:name="pg6236_52823"/>
      <w:bookmarkEnd w:id="1"/>
    </w:p>
    <w:p>
      <w:pPr>
        <w:pStyle w:val="Heading2"/>
        <w:numPr>
          <w:ilvl w:val="1"/>
          <w:numId w:val="1"/>
        </w:numPr>
        <w:rPr/>
      </w:pPr>
      <w:bookmarkStart w:id="2" w:name="pg6236_52823"/>
      <w:bookmarkStart w:id="3" w:name="__RefHeading___Toc1509077_237004111"/>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هاشمی، سیداحمد، </w:t>
      </w:r>
      <w:r>
        <w:rPr>
          <w:rFonts w:eastAsia="IRNazanin" w:cs="IRNazanin"/>
          <w:color w:val="111111"/>
          <w:sz w:val="28"/>
          <w:szCs w:val="28"/>
          <w:lang w:bidi="fa-IR"/>
        </w:rPr>
        <w:t>1878</w:t>
      </w:r>
      <w:r>
        <w:rPr>
          <w:rFonts w:eastAsia="IRNazanin" w:cs="IRNazanin"/>
          <w:color w:val="111111"/>
          <w:sz w:val="28"/>
          <w:szCs w:val="28"/>
          <w:rtl w:val="true"/>
          <w:lang w:bidi="fa-IR"/>
        </w:rPr>
        <w:t xml:space="preserve"> - </w:t>
      </w:r>
      <w:r>
        <w:rPr>
          <w:rFonts w:eastAsia="IRNazanin" w:cs="IRNazanin"/>
          <w:color w:val="111111"/>
          <w:sz w:val="28"/>
          <w:szCs w:val="28"/>
          <w:lang w:bidi="fa-IR"/>
        </w:rPr>
        <w:t>1943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Hashimi, Ahmad</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القواعد الاساسية للّغة 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منهج متن الالفیة لابن مالک و خلاصة الشراح لابن هشام و ابن عقیل و الاشمونی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السيد احمد الهاشمی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العلمیة،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ابن‌مالک، محمد‌بن عبدالله،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ابن‌مالک، محمد‌بن عبدالله،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القواعد الأساسیة للغة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 سید احمد الهاشمی، با تصحیح دکتر محمد التونجی، کتابی است پیرامون قواعد لغت عربی که کتاب به زبان عربی و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با دو مقدمه از مصحح و نویسنده آغاز و مطالب در یک تمهید و ده باب،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ابتدا مباحث مربوط به اعراب را مطرح نموده و سپس از معرفه و نکره، فاعل، مجرورات و توابع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پاورقی‌ها، علاوه بر تشریح و توضیح برخی از لغات متن، توضیحاتی پیرامون برخی از مطالب و عبارات آمده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09079_237004111"/>
      <w:bookmarkStart w:id="6" w:name="_Toc2"/>
      <w:bookmarkEnd w:id="5"/>
      <w:r>
        <w:rPr>
          <w:rtl w:val="true"/>
        </w:rPr>
        <w:t>فاتحة الکتاب</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صَرْفُ الهمم، نحو رب الأمم، سبيل النجاح، وسر الفلاح، نحمدك اللهم أنت الفاعل المختار، لكل مفعول من الكائنات والآثار، ونشكرك على مزيد نعمك، ومُضاعف جُودك وكرمك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ونصلي ونسلم على سيدنا محمد مصدر الفضائل، وعلى آله وأصحابه ومن نحا نحوهم من الأواخر والأوائل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الأساسية 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نحوتُ فيه ترتيب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عند كافة العلماء مرضية، وسرَّحت في أسفار النحو النظر، وجئتُ منها بالمبتدأ والخبر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وجمعتُ فيه لطائف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ودقائق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كله جمع إلى غزارة المادة سهولة المأخذ، وإلى جودة الترتيب دقة العبارة، وظَرف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كثرة التمرينات حسن الاختيار، لينتفع به المبتدئون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يستغني عنه المنتهون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وأسأله سبحانه وتعالى أن ينفع به الطلاب، وأن يجعله عنده زلفى وحُسنَ مآب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المؤلف السيد أحمد الهاشمي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مصر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سنة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7" w:name="pg6236_52825"/>
    </w:p>
    <w:p>
      <w:pPr>
        <w:pStyle w:val="Heading2"/>
        <w:numPr>
          <w:ilvl w:val="1"/>
          <w:numId w:val="1"/>
        </w:numPr>
        <w:rPr/>
      </w:pPr>
      <w:bookmarkStart w:id="8" w:name="__RefHeading___Toc1509081_237004111"/>
      <w:bookmarkStart w:id="9" w:name="_Toc3"/>
      <w:bookmarkEnd w:id="7"/>
      <w:bookmarkEnd w:id="8"/>
      <w:r>
        <w:rPr>
          <w:rtl w:val="true"/>
        </w:rPr>
        <w:t>تمهيد علوم اللغة العربية</w:t>
      </w:r>
      <w:bookmarkEnd w:id="9"/>
    </w:p>
    <w:p>
      <w:pPr>
        <w:pStyle w:val="BookText"/>
        <w:rPr/>
      </w:pP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المرء مبخوء تحت</w:t>
      </w:r>
    </w:p>
    <w:p>
      <w:pPr>
        <w:pStyle w:val="BookText"/>
        <w:rPr/>
      </w:pPr>
      <w:r>
        <w:rPr>
          <w:rFonts w:ascii="IRNazanin" w:hAnsi="IRNazanin" w:eastAsia="IRNazanin"/>
          <w:color w:val="111111"/>
          <w:sz w:val="28"/>
          <w:sz w:val="28"/>
          <w:szCs w:val="28"/>
          <w:rtl w:val="true"/>
          <w:lang w:bidi="fa-IR"/>
        </w:rPr>
        <w:t>لسانه</w:t>
      </w:r>
    </w:p>
    <w:p>
      <w:pPr>
        <w:pStyle w:val="BookText"/>
        <w:rPr/>
      </w:pPr>
      <w:r>
        <w:rPr>
          <w:rFonts w:ascii="IRNazanin" w:hAnsi="IRNazanin" w:eastAsia="IRNazanin"/>
          <w:color w:val="111111"/>
          <w:sz w:val="28"/>
          <w:sz w:val="28"/>
          <w:szCs w:val="28"/>
          <w:rtl w:val="true"/>
          <w:lang w:bidi="fa-IR"/>
        </w:rPr>
        <w:t>والإنسان شطران لسان وجنان</w:t>
      </w:r>
    </w:p>
    <w:p>
      <w:pPr>
        <w:pStyle w:val="BookText"/>
        <w:rPr/>
      </w:pPr>
      <w:r>
        <w:rPr>
          <w:rFonts w:ascii="IRNazanin" w:hAnsi="IRNazanin" w:eastAsia="IRNazanin"/>
          <w:color w:val="111111"/>
          <w:sz w:val="28"/>
          <w:sz w:val="28"/>
          <w:szCs w:val="28"/>
          <w:rtl w:val="true"/>
          <w:lang w:bidi="fa-IR"/>
        </w:rPr>
        <w:t>لسان الفتى نصفٌ ونصف فؤاده</w:t>
      </w:r>
    </w:p>
    <w:p>
      <w:pPr>
        <w:pStyle w:val="BookText"/>
        <w:rPr/>
      </w:pPr>
      <w:r>
        <w:rPr>
          <w:rFonts w:ascii="Amiri" w:hAnsi="Amiri" w:eastAsia="Amiri" w:cs="Amiri"/>
          <w:color w:val="111111"/>
          <w:sz w:val="28"/>
          <w:sz w:val="28"/>
          <w:szCs w:val="28"/>
          <w:rtl w:val="true"/>
          <w:lang w:bidi="ar-SA"/>
        </w:rPr>
        <w:t>فلم يبق إلا صورة اللحم والدم</w:t>
      </w:r>
    </w:p>
    <w:p>
      <w:pPr>
        <w:pStyle w:val="BookText"/>
        <w:rPr/>
      </w:pPr>
      <w:r>
        <w:rPr>
          <w:rFonts w:ascii="Amiri" w:hAnsi="Amiri" w:eastAsia="Amiri" w:cs="Amiri"/>
          <w:color w:val="111111"/>
          <w:sz w:val="28"/>
          <w:sz w:val="28"/>
          <w:szCs w:val="28"/>
          <w:rtl w:val="true"/>
          <w:lang w:bidi="ar-SA"/>
        </w:rPr>
        <w:t>وقال عبدالحميد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شعبة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العربية فإنها تزيد في العقل وعن سليمان بن علي بن عبدالله بن عباس عن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الجمال في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فصاحة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عبدالملك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اللحنُ في الكلام أقبح من الجُدري في الوجه وأوصى بعض العرب بنيه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أصلحوا أنفسكم فإن الرجل تنوبه النائبة فيتجمل فيها فيستعير من أخيه دابته، ومن صديقه ثوبه، ولا يجد من يعيره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نفطويه عن أحمد بن يحيى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تَريني وأثوابي مقاربةٌ</w:t>
      </w:r>
    </w:p>
    <w:p>
      <w:pPr>
        <w:pStyle w:val="BookText"/>
        <w:rPr/>
      </w:pPr>
      <w:r>
        <w:rPr>
          <w:rFonts w:ascii="Amiri" w:hAnsi="Amiri" w:eastAsia="Amiri" w:cs="Amiri"/>
          <w:color w:val="111111"/>
          <w:sz w:val="28"/>
          <w:sz w:val="28"/>
          <w:szCs w:val="28"/>
          <w:rtl w:val="true"/>
          <w:lang w:bidi="ar-SA"/>
        </w:rPr>
        <w:t>ليست بخزٍّ ولا من حُرِّ كتّانِ</w:t>
      </w:r>
    </w:p>
    <w:p>
      <w:pPr>
        <w:pStyle w:val="BookText"/>
        <w:rPr/>
      </w:pPr>
      <w:r>
        <w:rPr>
          <w:rFonts w:ascii="Amiri" w:hAnsi="Amiri" w:eastAsia="Amiri" w:cs="Amiri"/>
          <w:color w:val="111111"/>
          <w:sz w:val="28"/>
          <w:sz w:val="28"/>
          <w:szCs w:val="28"/>
          <w:rtl w:val="true"/>
          <w:lang w:bidi="ar-SA"/>
        </w:rPr>
        <w:t>فإنّ في المجدِ همّاني وفي لغتي</w:t>
      </w:r>
    </w:p>
    <w:p>
      <w:pPr>
        <w:pStyle w:val="BookText"/>
        <w:rPr/>
      </w:pPr>
      <w:r>
        <w:rPr>
          <w:rFonts w:ascii="Amiri" w:hAnsi="Amiri" w:eastAsia="Amiri" w:cs="Amiri"/>
          <w:color w:val="111111"/>
          <w:sz w:val="28"/>
          <w:sz w:val="28"/>
          <w:szCs w:val="28"/>
          <w:rtl w:val="true"/>
          <w:lang w:bidi="ar-SA"/>
        </w:rPr>
        <w:t>عُلْوِيْةٌ ولساني غيرُ لَحّانِ</w:t>
      </w:r>
    </w:p>
    <w:p>
      <w:pPr>
        <w:pStyle w:val="BookText"/>
        <w:rPr/>
      </w:pPr>
      <w:r>
        <w:rPr>
          <w:rFonts w:ascii="Amiri" w:hAnsi="Amiri" w:eastAsia="Amiri" w:cs="Amiri"/>
          <w:color w:val="111111"/>
          <w:sz w:val="28"/>
          <w:sz w:val="28"/>
          <w:szCs w:val="28"/>
          <w:rtl w:val="true"/>
          <w:lang w:bidi="ar-SA"/>
        </w:rPr>
        <w:t>وقال أبو هلال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العربية على ما تسمع من خاص ما يحتاج إليه الإنسان لجماله في دنياه، وكمال آلته في علوم دينه، وعلى حسب تقدم العالم فيه وتأخره يكون رجحانه ونقصانه إذا ناظر أو 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ومعلوم أن من يطلب الترسل وقرض الشعر وعمل الخطب والمقامات كان محتاجاً لا محالة إلى التوسع في علوم اللغة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عبارةٌ عن اثني عشر علماً مجموعةً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نَحوٌ وصَرفٌ عَروضٌ ثُمَّ قَافيةٌ</w:t>
      </w:r>
    </w:p>
    <w:p>
      <w:pPr>
        <w:pStyle w:val="BookText"/>
        <w:rPr/>
      </w:pPr>
      <w:r>
        <w:rPr>
          <w:rFonts w:ascii="Amiri" w:hAnsi="Amiri" w:eastAsia="Amiri" w:cs="Amiri"/>
          <w:color w:val="111111"/>
          <w:sz w:val="28"/>
          <w:sz w:val="28"/>
          <w:szCs w:val="28"/>
          <w:rtl w:val="true"/>
          <w:lang w:bidi="ar-SA"/>
        </w:rPr>
        <w:t>وبَعدها لُغةٌ قَرضٌ وإنشاء</w:t>
      </w:r>
    </w:p>
    <w:p>
      <w:pPr>
        <w:pStyle w:val="BookText"/>
        <w:rPr/>
      </w:pPr>
      <w:r>
        <w:rPr>
          <w:rFonts w:ascii="Amiri" w:hAnsi="Amiri" w:eastAsia="Amiri" w:cs="Amiri"/>
          <w:color w:val="111111"/>
          <w:sz w:val="28"/>
          <w:sz w:val="28"/>
          <w:szCs w:val="28"/>
          <w:rtl w:val="true"/>
          <w:lang w:bidi="ar-SA"/>
        </w:rPr>
        <w:t>خَطٌّ بَيانٌ مَعانٍ مع مُحاضرةٍ</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والاشتقاق لها الآدابُ أسماء </w:t>
      </w:r>
    </w:p>
    <w:p>
      <w:pPr>
        <w:pStyle w:val="BookText"/>
        <w:rPr/>
      </w:pPr>
      <w:r>
        <w:rPr>
          <w:rFonts w:ascii="Amiri" w:hAnsi="Amiri" w:eastAsia="Amiri" w:cs="Amiri"/>
          <w:color w:val="111111"/>
          <w:sz w:val="28"/>
          <w:sz w:val="28"/>
          <w:szCs w:val="28"/>
          <w:rtl w:val="true"/>
          <w:lang w:bidi="ar-SA"/>
        </w:rPr>
        <w:t>وكلها باحثةٌ عن اللفظ العربي من حيث ضبطه وتفسيره وتصويره وصياغته إفراداً وتركيباً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له حق التقدم من هذه العلوم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به يُعرف صواب الكلام من خطائه ويُستعان بواسطته على فهم سائر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يُصلِح من لسان الألكَنِ</w:t>
      </w:r>
    </w:p>
    <w:p>
      <w:pPr>
        <w:pStyle w:val="BookText"/>
        <w:rPr/>
      </w:pPr>
      <w:r>
        <w:rPr>
          <w:rFonts w:ascii="Amiri" w:hAnsi="Amiri" w:eastAsia="Amiri" w:cs="Amiri"/>
          <w:color w:val="111111"/>
          <w:sz w:val="28"/>
          <w:sz w:val="28"/>
          <w:szCs w:val="28"/>
          <w:rtl w:val="true"/>
          <w:lang w:bidi="ar-SA"/>
        </w:rPr>
        <w:t>والمرء تُكرمه إذا لم يَلْحَنِ</w:t>
      </w:r>
    </w:p>
    <w:p>
      <w:pPr>
        <w:pStyle w:val="BookText"/>
        <w:rPr/>
      </w:pPr>
      <w:r>
        <w:rPr>
          <w:rFonts w:ascii="Amiri" w:hAnsi="Amiri" w:eastAsia="Amiri" w:cs="Amiri"/>
          <w:color w:val="111111"/>
          <w:sz w:val="28"/>
          <w:sz w:val="28"/>
          <w:szCs w:val="28"/>
          <w:rtl w:val="true"/>
          <w:lang w:bidi="ar-SA"/>
        </w:rPr>
        <w:t>وإذا طلبتَ من العلوم أجلَّها</w:t>
      </w:r>
    </w:p>
    <w:p>
      <w:pPr>
        <w:pStyle w:val="BookText"/>
        <w:rPr/>
      </w:pPr>
      <w:r>
        <w:rPr>
          <w:rFonts w:ascii="Amiri" w:hAnsi="Amiri" w:eastAsia="Amiri" w:cs="Amiri"/>
          <w:color w:val="111111"/>
          <w:sz w:val="28"/>
          <w:sz w:val="28"/>
          <w:szCs w:val="28"/>
          <w:rtl w:val="true"/>
          <w:lang w:bidi="ar-SA"/>
        </w:rPr>
        <w:t>فأجَلُّها نَفْعاً مُقيمُ الألسُنِ</w:t>
      </w:r>
    </w:p>
    <w:p>
      <w:pPr>
        <w:pStyle w:val="BookText"/>
        <w:rPr/>
      </w:pPr>
      <w:r>
        <w:rPr>
          <w:rFonts w:ascii="Amiri" w:hAnsi="Amiri" w:eastAsia="Amiri" w:cs="Amiri"/>
          <w:color w:val="111111"/>
          <w:sz w:val="28"/>
          <w:sz w:val="28"/>
          <w:szCs w:val="28"/>
          <w:rtl w:val="true"/>
          <w:lang w:bidi="ar-SA"/>
        </w:rPr>
        <w:t xml:space="preserve">وسببُ وضع النحو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النطق بالإعراب سجيةُ العرب من غير تكلف</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فلما جاء الإسلام واختلطت العرب بالأعاجم عرض لألسنتها اللحن والفساد فاستدعى الحال إلى استنباط مقاييس من كلامهم يرجع إليها في ضبط ألفاظ اللغة وأول ما وضع في ذلك علم النحو ، وواضعه أبو الأسود الدؤلي من بني 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الإمام علي كرم الله وجهه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ولَستُ بنَحويٍّ يَلوكُ لِسانَه</w:t>
      </w:r>
    </w:p>
    <w:p>
      <w:pPr>
        <w:pStyle w:val="BookText"/>
        <w:rPr/>
      </w:pPr>
      <w:r>
        <w:rPr>
          <w:rFonts w:ascii="Amiri" w:hAnsi="Amiri" w:eastAsia="Amiri" w:cs="Amiri"/>
          <w:color w:val="111111"/>
          <w:sz w:val="28"/>
          <w:sz w:val="28"/>
          <w:szCs w:val="28"/>
          <w:rtl w:val="true"/>
          <w:lang w:bidi="ar-SA"/>
        </w:rPr>
        <w:t>ولكنْ سليقيٌّ أقولُ فَأعربُ</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العرب لما علت كلمتهم بالإسلام، وانتشرت رايتهم في بلاد </w:t>
      </w:r>
    </w:p>
    <w:p>
      <w:pPr>
        <w:pStyle w:val="BookText"/>
        <w:rPr/>
      </w:pPr>
      <w:r>
        <w:rPr>
          <w:rFonts w:ascii="Amiri" w:hAnsi="Amiri" w:eastAsia="Amiri" w:cs="Amiri"/>
          <w:color w:val="111111"/>
          <w:sz w:val="28"/>
          <w:sz w:val="28"/>
          <w:szCs w:val="28"/>
          <w:rtl w:val="true"/>
          <w:lang w:bidi="ar-SA"/>
        </w:rPr>
        <w:t xml:space="preserve">فارس والروم، وفتحوا بلادهم، واختلطوا بهم في المصاهرة والمعاملة والتجارة والتعليم، دخل في لسانهم العربي المبين وصمة اللسان الأعجمي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فخفضوا المرفوع ورفعوا المنصوب وما إلى ذلك من كثرة اللحن الشنيع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كاد أسلوب النطق العربي يتلاشى لأسباب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ما نقل عن أبي الأسود الدؤلي أن ابنته رفعت وجهها إلى السماء وتأملت بهجة النجوم وحسنها، ثم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صورة 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يا بُنية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نجومُها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أردتُ التعجب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وافتحي فَاكِ</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ما سمعه أيضاً أبو الأسود الدؤلي من قارئ يقرأ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بَرِيءٌ من المُشرِكينَ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 رسولِه ففزع من ذلك أبو الأسود، وخاف على نضرة تلك اللغة من الذبول وشبابها من الهرم، وجمالها من التشويه، وكاد ينتشر هذا الشبح المخيف مع أن ذلك كان في مبتدأ الدولة العربية والقوم تزيد علاقاتهم كل يوم بالعجم، فأدرك هذا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وتلافى الأمر بأن وضع تقسيم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وأخواتها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والإضافة والإمالة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والتعجب والاستفهام، وغيرها، وقال لأبي الأسود الدؤلي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انحُ هذا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جاء اسم هذا الفن، فأخذه أبو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w:t>
      </w:r>
      <w:bookmarkStart w:id="10" w:name="pg6236_52828"/>
    </w:p>
    <w:p>
      <w:pPr>
        <w:pStyle w:val="BookText"/>
        <w:rPr/>
      </w:pPr>
      <w:bookmarkEnd w:id="10"/>
      <w:r>
        <w:rPr>
          <w:rFonts w:ascii="Amiri" w:hAnsi="Amiri" w:eastAsia="Amiri" w:cs="Amiri"/>
          <w:color w:val="111111"/>
          <w:sz w:val="28"/>
          <w:sz w:val="28"/>
          <w:szCs w:val="28"/>
          <w:rtl w:val="true"/>
          <w:lang w:bidi="ar-SA"/>
        </w:rPr>
        <w:t>عليه أبواباً أُخر إلى أن حصل عنده ما فيه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أخذه عن أبي الأسود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ميمون الأقرن، ثم خلفهم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أبو عمرو بن العلاء، ثم بعدهم الخليل، ثم سيبويه والكسائي ثم سار الناس فريقين بصري وكُوفي، ومازالوا يتداولون ويُحكمُون تدوينه حتى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فجزاهم الله أحسن الجزاء</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1509083_237004111"/>
      <w:bookmarkStart w:id="12" w:name="_Toc4"/>
      <w:bookmarkEnd w:id="11"/>
      <w:r>
        <w:rPr>
          <w:rtl w:val="true"/>
        </w:rPr>
        <w:t>النحو</w:t>
      </w:r>
      <w:bookmarkEnd w:id="12"/>
    </w:p>
    <w:p>
      <w:pPr>
        <w:pStyle w:val="BookText"/>
        <w:rPr/>
      </w:pPr>
      <w:r>
        <w:rPr>
          <w:rFonts w:ascii="Amiri" w:hAnsi="Amiri" w:eastAsia="Amiri" w:cs="Amiri"/>
          <w:color w:val="111111"/>
          <w:sz w:val="28"/>
          <w:sz w:val="28"/>
          <w:szCs w:val="28"/>
          <w:rtl w:val="true"/>
          <w:lang w:bidi="ar-SA"/>
        </w:rPr>
        <w:t xml:space="preserve">للنحو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القصدُ والجهةُ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كنحوتُ نحو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كعندي نحو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والمِثْلُ والشِّبْهُ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كسعد نحوُ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 أو 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اصطلاح العلماء هو قواعد يُعرف بها أحوال أواخر الكلمات العربية التي حصلت بتركيب بعضها مع بعض من إعراب وبناء وما يتبعهما</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ومعرفة أحوالها حين الإفراد كطريق التثنية والجمع والتصغير والنسب،</w:t>
      </w:r>
    </w:p>
    <w:p>
      <w:pPr>
        <w:pStyle w:val="BookText"/>
        <w:rPr/>
      </w:pPr>
      <w:r>
        <w:rPr>
          <w:rFonts w:ascii="Amiri" w:hAnsi="Amiri" w:eastAsia="Amiri" w:cs="Amiri"/>
          <w:color w:val="111111"/>
          <w:sz w:val="28"/>
          <w:sz w:val="28"/>
          <w:szCs w:val="28"/>
          <w:rtl w:val="true"/>
          <w:lang w:bidi="ar-SA"/>
        </w:rPr>
        <w:t>ومعرفة الأحوال حين التركيب كرفع الاسم إذا كان فاعلاً، ونصبه إذا كان مفعولاً، وجره إذا كان مضافاً إليه،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ويرى قوم أن النحو والصرف علمان مستقلان، فيخصون النحو بالقواعد التي يعرف بها أحوال الكلمات العربية من إعراب وبناء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ويخصون الصرف بالقواعد التي يعرف بها صيغ الكلمات المفردة وأحوالها مما ليس بإعراب ولا 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يتضح أن النحو يبحث عن الكلمات وهي مركبة جملاً، فيبين ما يجب أن تكون عليه أواخرها من رفع أو نصب أو جر أو جزمٍ، أو بقاء على حالة واحدة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الصرف فيبحث عن الكلمات وهي مفردة، فيبين ما لأحرفها من أصالة وزيادة وصحة وإعلال، وما يطرأ عليها من التغييرات</w:t>
      </w:r>
      <w:r>
        <w:rPr>
          <w:rFonts w:eastAsia="Amiri" w:cs="Amiri" w:ascii="Amiri" w:hAnsi="Amiri"/>
          <w:color w:val="111111"/>
          <w:sz w:val="28"/>
          <w:szCs w:val="28"/>
          <w:rtl w:val="true"/>
          <w:lang w:bidi="ar-SA"/>
        </w:rPr>
        <w:t>.</w:t>
      </w:r>
      <w:bookmarkStart w:id="13" w:name="pg6236_52829"/>
    </w:p>
    <w:p>
      <w:pPr>
        <w:pStyle w:val="BookText"/>
        <w:rPr/>
      </w:pPr>
      <w:bookmarkEnd w:id="13"/>
      <w:r>
        <w:rPr>
          <w:rFonts w:ascii="Amiri" w:hAnsi="Amiri" w:eastAsia="Amiri" w:cs="Amiri"/>
          <w:color w:val="111111"/>
          <w:sz w:val="28"/>
          <w:sz w:val="28"/>
          <w:szCs w:val="28"/>
          <w:rtl w:val="true"/>
          <w:lang w:bidi="ar-SA"/>
        </w:rPr>
        <w:t>وبمراعاة تلك الأصول يُحفظ اللسان عن الخطأ في النطق، ويُعصمُ القلمُ عن الزلل في الكتابة والتحرير</w:t>
      </w:r>
      <w:r>
        <w:rPr>
          <w:rFonts w:eastAsia="Amiri" w:cs="Amiri" w:ascii="Amiri" w:hAnsi="Amiri"/>
          <w:color w:val="111111"/>
          <w:sz w:val="28"/>
          <w:szCs w:val="28"/>
          <w:rtl w:val="true"/>
          <w:lang w:bidi="ar-SA"/>
        </w:rPr>
        <w:t>.</w:t>
      </w:r>
    </w:p>
    <w:p>
      <w:pPr>
        <w:pStyle w:val="Heading2"/>
        <w:numPr>
          <w:ilvl w:val="1"/>
          <w:numId w:val="1"/>
        </w:numPr>
        <w:rPr/>
      </w:pPr>
      <w:bookmarkStart w:id="14" w:name="__RefHeading___Toc1509085_237004111"/>
      <w:bookmarkStart w:id="15" w:name="_Toc5"/>
      <w:bookmarkEnd w:id="14"/>
      <w:r>
        <w:rPr>
          <w:rtl w:val="true"/>
        </w:rPr>
        <w:t>تركيب الكلمات</w:t>
      </w:r>
      <w:bookmarkEnd w:id="15"/>
    </w:p>
    <w:p>
      <w:pPr>
        <w:pStyle w:val="BookText"/>
        <w:rPr/>
      </w:pPr>
      <w:r>
        <w:rPr>
          <w:rFonts w:ascii="Amiri" w:hAnsi="Amiri" w:eastAsia="Amiri" w:cs="Amiri"/>
          <w:color w:val="111111"/>
          <w:sz w:val="28"/>
          <w:sz w:val="28"/>
          <w:szCs w:val="28"/>
          <w:rtl w:val="true"/>
          <w:lang w:bidi="ar-SA"/>
        </w:rPr>
        <w:t>الكلمات المستعملة في كل اللغات تتكون من حروفها المفردة التي اعتبرت أساساً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لغتنا العربية فهي أصواتٌ محتويةٌ على بعض الحروف الهجائية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وعددها تسعة وعشرون حرفاً، من أول الهمزة إلى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واللغة فعلٌ لسانيٌّ، أو ألفاظ يأتي بها المتكلم ليُعرِّف غيرهُ ما في نفسه من المقاصد والمعاني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وللأمم كيفيات مخصوصة يُخالف بعضها بعضاً في التعبير عما في ضمائرهم</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هؤلاء العرب الذين استُنبطَ من مقاييس كلامهم 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النحو</w:t>
      </w:r>
      <w:r>
        <w:rPr>
          <w:rFonts w:eastAsia="Amiri" w:cs="Amiri" w:ascii="Amiri" w:hAnsi="Amiri"/>
          <w:color w:val="111111"/>
          <w:sz w:val="28"/>
          <w:szCs w:val="28"/>
          <w:rtl w:val="true"/>
          <w:lang w:bidi="ar-SA"/>
        </w:rPr>
        <w:t xml:space="preserve">». </w:t>
      </w:r>
      <w:bookmarkStart w:id="16" w:name="pg6236_52830"/>
    </w:p>
    <w:p>
      <w:pPr>
        <w:pStyle w:val="Heading2"/>
        <w:numPr>
          <w:ilvl w:val="1"/>
          <w:numId w:val="1"/>
        </w:numPr>
        <w:rPr/>
      </w:pPr>
      <w:bookmarkStart w:id="17" w:name="__RefHeading___Toc1509087_237004111"/>
      <w:bookmarkStart w:id="18" w:name="_Toc6"/>
      <w:bookmarkEnd w:id="16"/>
      <w:bookmarkEnd w:id="17"/>
      <w:r>
        <w:rPr>
          <w:rtl w:val="true"/>
        </w:rPr>
        <w:t xml:space="preserve">مقدمة </w:t>
      </w:r>
      <w:r>
        <w:rPr>
          <w:rtl w:val="true"/>
        </w:rPr>
        <w:t xml:space="preserve">: </w:t>
      </w:r>
      <w:r>
        <w:rPr>
          <w:rtl w:val="true"/>
        </w:rPr>
        <w:t>في الكلمة وأنواعها</w:t>
      </w:r>
      <w:bookmarkEnd w:id="18"/>
    </w:p>
    <w:p>
      <w:pPr>
        <w:pStyle w:val="Heading3"/>
        <w:numPr>
          <w:ilvl w:val="2"/>
          <w:numId w:val="1"/>
        </w:numPr>
        <w:rPr/>
      </w:pPr>
      <w:bookmarkStart w:id="19" w:name="__RefHeading___Toc1509089_237004111"/>
      <w:bookmarkStart w:id="20" w:name="_Toc7"/>
      <w:bookmarkEnd w:id="19"/>
      <w:r>
        <w:rPr>
          <w:rtl w:val="true"/>
        </w:rPr>
        <w:t>اشارة</w:t>
      </w:r>
      <w:bookmarkEnd w:id="20"/>
    </w:p>
    <w:p>
      <w:pPr>
        <w:pStyle w:val="BookText"/>
        <w:rPr/>
      </w:pPr>
      <w:r>
        <w:rPr>
          <w:rFonts w:ascii="Amiri" w:hAnsi="Amiri" w:eastAsia="Amiri" w:cs="Amiri"/>
          <w:color w:val="111111"/>
          <w:sz w:val="28"/>
          <w:sz w:val="28"/>
          <w:szCs w:val="28"/>
          <w:rtl w:val="true"/>
          <w:lang w:bidi="ar-SA"/>
        </w:rPr>
        <w:t>الكلمة هي اللفظ المفرد الدال على معنى</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وتطلق الكلمة إطلاقاً لغوياً مُراداً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كلمة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وبالاستقراء وتتبع مفردات اللغة وجد أن أنواع الكلمة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وحرفٌ</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ومنه ما يصح أن يسند فقط باعتبار دلالته على الحدث دون الذات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فهم، ويفهم، وافهم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ما لا يصح أن يكون ركناً للإسناد لخلوه من ذلك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رابط بين الاسم والفعل فلا يسند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يتبين لك انحصار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الأقسام الثلاثة، ودليل الحصر أن الواقع ثلاثٌ، ذاتٌ، وحدَثٌ، ورابطةٌ للحدث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فالذاتُ الاسم، والحدث الفعل، والرابطة الحرف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يختص انحصار الكلمة في الأنواع الثلاثة بلغة العرب لأن دليل الانحصار عقلي، والأمور العقلية لا تختلف باختلاف اللغات</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 w:name="pg6236_52831"/>
    </w:p>
    <w:p>
      <w:pPr>
        <w:pStyle w:val="BookText"/>
        <w:rPr/>
      </w:pPr>
      <w:bookmarkEnd w:id="21"/>
      <w:r>
        <w:rPr>
          <w:rFonts w:ascii="Amiri" w:hAnsi="Amiri" w:eastAsia="Amiri" w:cs="Amiri"/>
          <w:color w:val="111111"/>
          <w:sz w:val="28"/>
          <w:sz w:val="28"/>
          <w:szCs w:val="28"/>
          <w:rtl w:val="true"/>
          <w:lang w:bidi="ar-SA"/>
        </w:rPr>
        <w:t xml:space="preserve">ومن هذه الأنواع الثلاثة يتركب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w:t>
      </w:r>
    </w:p>
    <w:p>
      <w:pPr>
        <w:pStyle w:val="Heading3"/>
        <w:numPr>
          <w:ilvl w:val="2"/>
          <w:numId w:val="1"/>
        </w:numPr>
        <w:rPr/>
      </w:pPr>
      <w:bookmarkStart w:id="22" w:name="__RefHeading___Toc1509091_237004111"/>
      <w:bookmarkStart w:id="23" w:name="_Toc8"/>
      <w:bookmarkEnd w:id="22"/>
      <w:r>
        <w:rPr>
          <w:rtl w:val="true"/>
        </w:rPr>
        <w:t>الكلام وما يتركب منه</w:t>
      </w:r>
      <w:bookmarkEnd w:id="23"/>
    </w:p>
    <w:p>
      <w:pPr>
        <w:pStyle w:val="BookText"/>
        <w:rPr/>
      </w:pP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النحويين</w:t>
      </w:r>
      <w:r>
        <w:rPr>
          <w:rStyle w:val="FootnoteAnchor"/>
          <w:rtl w:val="true"/>
        </w:rPr>
        <w:footnoteReference w:id="7"/>
      </w:r>
      <w:r>
        <w:rPr>
          <w:rFonts w:ascii="IRNazanin" w:hAnsi="IRNazanin" w:eastAsia="IRNazanin"/>
          <w:color w:val="111111"/>
          <w:sz w:val="28"/>
          <w:sz w:val="28"/>
          <w:szCs w:val="28"/>
          <w:rtl w:val="true"/>
          <w:lang w:bidi="fa-IR"/>
        </w:rPr>
        <w:t>هو اللفظ</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ومعنى اللفظ الطرحُ والرمي، يقال لفظت كذا بمعنى رميته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باللفظ الإشارة، والكتابة، والعقد بنحو الأصابع الدالة على أعداد مخصوصة والنصب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العلامات المنصوبة كالمحراب وغيرها، فإنها ليست بكلام عند النحويين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المركب المفيد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بالوضع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العربي فائدةً يَحسن السكوت عليها،</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وأقل ما يتركب الكلام</w:t>
      </w:r>
      <w:r>
        <w:rPr>
          <w:rStyle w:val="FootnoteAnchor"/>
          <w:rtl w:val="true"/>
        </w:rPr>
        <w:footnoteReference w:id="9"/>
      </w:r>
      <w:bookmarkStart w:id="24" w:name="pg6236_52832"/>
    </w:p>
    <w:p>
      <w:pPr>
        <w:pStyle w:val="BookText"/>
        <w:rPr/>
      </w:pPr>
      <w:bookmarkEnd w:id="24"/>
      <w:r>
        <w:rPr>
          <w:rFonts w:ascii="Amiri" w:hAnsi="Amiri" w:eastAsia="Amiri" w:cs="Amiri"/>
          <w:color w:val="111111"/>
          <w:sz w:val="28"/>
          <w:sz w:val="28"/>
          <w:szCs w:val="28"/>
          <w:rtl w:val="true"/>
          <w:lang w:bidi="ar-SA"/>
        </w:rPr>
        <w:t>من اسمين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المعاملة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من اسمين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مُنجٍ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الوصف مع ضميره في حكم المفرد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من ثلاثة أسماء</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أساس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من فعل واسم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مركب من فعل الأمر المنطوق به، ومن ضمير المخاطب المقدر بأنت ومنه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كلامٌ على تقدير الفعل المحذوف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النائب عن حرف النداء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من فعل واسمين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الله غفوراً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من فعلٍ وثلاثة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الله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من فعل وأربعة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أريتُ جميلاً البدرَ طالعاً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من اسم 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يعلو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آخره ندمٌ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من جملتين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تُرد السلامة، فليسلك سبيل الاستقامة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أن يأتي كلامٌ مفيدٌ من الأحرف وحدها، ولا من الأحرف والأفعال فقط</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1509093_237004111"/>
      <w:bookmarkStart w:id="26" w:name="_Toc9"/>
      <w:bookmarkEnd w:id="25"/>
      <w:r>
        <w:rPr>
          <w:rtl w:val="true"/>
        </w:rPr>
        <w:t>الكلمُ</w:t>
      </w:r>
      <w:bookmarkEnd w:id="26"/>
    </w:p>
    <w:p>
      <w:pPr>
        <w:pStyle w:val="BookText"/>
        <w:rPr/>
      </w:pPr>
      <w:r>
        <w:rPr>
          <w:rFonts w:ascii="Amiri" w:hAnsi="Amiri" w:eastAsia="Amiri" w:cs="Amiri"/>
          <w:color w:val="111111"/>
          <w:sz w:val="28"/>
          <w:sz w:val="28"/>
          <w:szCs w:val="28"/>
          <w:rtl w:val="true"/>
          <w:lang w:bidi="ar-SA"/>
        </w:rPr>
        <w:t>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اللفظ المركب من ثلاث كلمات فأكثر سواءٌ</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يرقِّي الإنسان</w:t>
      </w:r>
      <w:r>
        <w:rPr>
          <w:rFonts w:eastAsia="Amiri" w:cs="Amiri" w:ascii="Amiri" w:hAnsi="Amiri"/>
          <w:color w:val="111111"/>
          <w:sz w:val="28"/>
          <w:szCs w:val="28"/>
          <w:rtl w:val="true"/>
          <w:lang w:bidi="ar-SA"/>
        </w:rPr>
        <w:t xml:space="preserve">. </w:t>
      </w:r>
      <w:bookmarkStart w:id="27" w:name="pg6236_52833"/>
    </w:p>
    <w:p>
      <w:pPr>
        <w:pStyle w:val="BookText"/>
        <w:rPr/>
      </w:pPr>
      <w:bookmarkEnd w:id="27"/>
      <w:r>
        <w:rPr>
          <w:rFonts w:ascii="Amiri" w:hAnsi="Amiri" w:eastAsia="Amiri" w:cs="Amiri"/>
          <w:color w:val="111111"/>
          <w:sz w:val="28"/>
          <w:sz w:val="28"/>
          <w:szCs w:val="28"/>
          <w:rtl w:val="true"/>
          <w:lang w:bidi="ar-SA"/>
        </w:rPr>
        <w:t xml:space="preserve">أو لم يُفِد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ارتقى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راقياً</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1509095_237004111"/>
      <w:bookmarkStart w:id="29" w:name="_Toc10"/>
      <w:bookmarkEnd w:id="28"/>
      <w:r>
        <w:rPr>
          <w:rtl w:val="true"/>
        </w:rPr>
        <w:t>الجملة والقول</w:t>
      </w:r>
      <w:bookmarkEnd w:id="29"/>
    </w:p>
    <w:p>
      <w:pPr>
        <w:pStyle w:val="BookText"/>
        <w:rPr/>
      </w:pPr>
      <w:r>
        <w:rPr>
          <w:rFonts w:ascii="Amiri" w:hAnsi="Amiri" w:eastAsia="Amiri" w:cs="Amiri"/>
          <w:color w:val="111111"/>
          <w:sz w:val="28"/>
          <w:sz w:val="28"/>
          <w:szCs w:val="28"/>
          <w:rtl w:val="true"/>
          <w:lang w:bidi="ar-SA"/>
        </w:rPr>
        <w:t>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مُركب إسنادي</w:t>
      </w:r>
      <w:r>
        <w:rPr>
          <w:rStyle w:val="FootnoteAnchor"/>
          <w:rtl w:val="true"/>
        </w:rPr>
        <w:footnoteReference w:id="11"/>
      </w:r>
      <w:r>
        <w:rPr>
          <w:rFonts w:ascii="Amiri" w:hAnsi="Amiri" w:eastAsia="Amiri" w:cs="Amiri"/>
          <w:color w:val="111111"/>
          <w:sz w:val="28"/>
          <w:sz w:val="28"/>
          <w:szCs w:val="28"/>
          <w:rtl w:val="true"/>
          <w:lang w:bidi="ar-SA"/>
        </w:rPr>
        <w:t>أفاد فائدة وإن لم تكن مقصودة كفعل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قام، وجملة الصلة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قام أبوه</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بُدئت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الوطن 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العدل قوام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صُدرت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جاء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خاب من استخار، ولا ندم من استشار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ينطق به سواء أكان كلمة أم كلاماً أم كلماً أم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أعم من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لشموله المفرد والمركب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وأعم من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لشموله المفيد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وأعم من الكلم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لشموله المقصود وغير المقصود مفيداً أو غير مفيد، فمتى وجد واحدٌ منها وجد، وقد يوجد هو 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محمدٍ وخمسة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وبعلبك وحضرموت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وجاد الحق</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والمعتبر عند النحويين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لاشتماله على المسند إليه والمسند</w:t>
      </w:r>
      <w:r>
        <w:rPr>
          <w:rFonts w:eastAsia="Amiri" w:cs="Amiri" w:ascii="Amiri" w:hAnsi="Amiri"/>
          <w:color w:val="111111"/>
          <w:sz w:val="28"/>
          <w:szCs w:val="28"/>
          <w:rtl w:val="true"/>
          <w:lang w:bidi="ar-SA"/>
        </w:rPr>
        <w:t xml:space="preserve">. </w:t>
      </w:r>
      <w:bookmarkStart w:id="30" w:name="pg6236_52834"/>
    </w:p>
    <w:p>
      <w:pPr>
        <w:pStyle w:val="Heading3"/>
        <w:numPr>
          <w:ilvl w:val="2"/>
          <w:numId w:val="1"/>
        </w:numPr>
        <w:rPr/>
      </w:pPr>
      <w:bookmarkStart w:id="31" w:name="__RefHeading___Toc1509097_237004111"/>
      <w:bookmarkStart w:id="32" w:name="_Toc11"/>
      <w:bookmarkEnd w:id="30"/>
      <w:bookmarkEnd w:id="31"/>
      <w:r>
        <w:rPr>
          <w:rtl w:val="true"/>
        </w:rPr>
        <w:t>أجب عن الأسئلة الآتية</w:t>
      </w:r>
      <w:bookmarkEnd w:id="32"/>
    </w:p>
    <w:p>
      <w:pPr>
        <w:pStyle w:val="BookText"/>
        <w:rPr/>
      </w:pPr>
      <w:r>
        <w:rPr>
          <w:rFonts w:ascii="Amiri" w:hAnsi="Amiri" w:eastAsia="Amiri" w:cs="Amiri"/>
          <w:color w:val="111111"/>
          <w:sz w:val="28"/>
          <w:sz w:val="28"/>
          <w:szCs w:val="28"/>
          <w:rtl w:val="true"/>
          <w:lang w:bidi="ar-SA"/>
        </w:rPr>
        <w:t>ما هي علوم اللغة العربية وعم تبحث عنه؟؟ ما الذي له حق التقدم من هذه العلوم؟ ما هو النحو؟ وما سبب وضعه؟ ومن الواضع له؟ كيف استنبط هذا العلم؟ مم تتركب الكلمات؟ ما هي اللغة؟ ما هي الكلمة وأنواعها؟ ما هو الكلام وما يتركب منه؟ ما هو الكلم والكلمة والجملة والقول؟ وما هو المعتبر منها عند النحاة؟</w:t>
      </w:r>
    </w:p>
    <w:p>
      <w:pPr>
        <w:pStyle w:val="Heading3"/>
        <w:numPr>
          <w:ilvl w:val="2"/>
          <w:numId w:val="1"/>
        </w:numPr>
        <w:rPr/>
      </w:pPr>
      <w:bookmarkStart w:id="33" w:name="__RefHeading___Toc1509099_237004111"/>
      <w:bookmarkStart w:id="34" w:name="_Toc12"/>
      <w:bookmarkEnd w:id="33"/>
      <w:r>
        <w:rPr>
          <w:rtl w:val="true"/>
        </w:rPr>
        <w:t xml:space="preserve">تمرين </w:t>
      </w:r>
      <w:r>
        <w:rPr>
          <w:rtl w:val="true"/>
        </w:rPr>
        <w:t>(</w:t>
      </w:r>
      <w:r>
        <w:rPr/>
        <w:t>1</w:t>
      </w:r>
      <w:r>
        <w:rPr>
          <w:rtl w:val="true"/>
        </w:rPr>
        <w:t>)</w:t>
      </w:r>
      <w:bookmarkEnd w:id="34"/>
    </w:p>
    <w:p>
      <w:pPr>
        <w:pStyle w:val="BookText"/>
        <w:rPr/>
      </w:pPr>
      <w:r>
        <w:rPr>
          <w:rFonts w:ascii="Amiri" w:hAnsi="Amiri" w:eastAsia="Amiri" w:cs="Amiri"/>
          <w:color w:val="111111"/>
          <w:sz w:val="28"/>
          <w:sz w:val="28"/>
          <w:szCs w:val="28"/>
          <w:rtl w:val="true"/>
          <w:lang w:bidi="ar-SA"/>
        </w:rPr>
        <w:t>بيِّن الكلمة والكلام والكلم والجملة والقول فيما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تكلم أحدكم فليجتهد أن تكون الألفاظ عذبة لا يُملّ سماعها وأن تكون المدلولات صحيحة يُمكن وقوعها، فليس كل لفظ مقبولاً ولا كل مدلول معقولاً، وأن يُراعى الاعتدال في المقال، فإن الإطناب قد يكون مُملاً، كما أن الإيجاز قد يكون مُخلاً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الكلام من فضة فإن السكوت من ذهب، ولا تهرف بما لا 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وزِن الكلامَ إذا نطقت فإنما</w:t>
      </w:r>
    </w:p>
    <w:p>
      <w:pPr>
        <w:pStyle w:val="BookText"/>
        <w:rPr/>
      </w:pPr>
      <w:r>
        <w:rPr>
          <w:rFonts w:ascii="Amiri" w:hAnsi="Amiri" w:eastAsia="Amiri" w:cs="Amiri"/>
          <w:color w:val="111111"/>
          <w:sz w:val="28"/>
          <w:sz w:val="28"/>
          <w:szCs w:val="28"/>
          <w:rtl w:val="true"/>
          <w:lang w:bidi="ar-SA"/>
        </w:rPr>
        <w:t>يُبدي عقول ذوي العقول المنطقُ</w:t>
      </w:r>
    </w:p>
    <w:p>
      <w:pPr>
        <w:pStyle w:val="Heading3"/>
        <w:numPr>
          <w:ilvl w:val="2"/>
          <w:numId w:val="1"/>
        </w:numPr>
        <w:rPr/>
      </w:pPr>
      <w:bookmarkStart w:id="35" w:name="__RefHeading___Toc1509101_237004111"/>
      <w:bookmarkStart w:id="36" w:name="_Toc13"/>
      <w:bookmarkEnd w:id="35"/>
      <w:r>
        <w:rPr>
          <w:rtl w:val="true"/>
        </w:rPr>
        <w:t xml:space="preserve">تمرين </w:t>
      </w:r>
      <w:r>
        <w:rPr>
          <w:rtl w:val="true"/>
        </w:rPr>
        <w:t>(</w:t>
      </w:r>
      <w:r>
        <w:rPr/>
        <w:t>2</w:t>
      </w:r>
      <w:r>
        <w:rPr>
          <w:rtl w:val="true"/>
        </w:rPr>
        <w:t>)</w:t>
      </w:r>
      <w:bookmarkEnd w:id="36"/>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الكلام والكلم والاثنين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الجملة والقول مما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المعاشرة الردية تفسد الأخلاق الجيدة، إضاعة اللغة تسليم للذات، إذا </w:t>
      </w:r>
    </w:p>
    <w:p>
      <w:pPr>
        <w:pStyle w:val="BookText"/>
        <w:rPr/>
      </w:pPr>
      <w:r>
        <w:rPr>
          <w:rFonts w:ascii="Amiri" w:hAnsi="Amiri" w:eastAsia="Amiri" w:cs="Amiri"/>
          <w:color w:val="111111"/>
          <w:sz w:val="28"/>
          <w:sz w:val="28"/>
          <w:szCs w:val="28"/>
          <w:rtl w:val="true"/>
          <w:lang w:bidi="ar-SA"/>
        </w:rPr>
        <w:t>صنعت المعروف، من أبطأ به عمله لم يُسرع به نسبه، احذروا من لا يُرجى خيره ولا يؤمن شره، خالق الناس بخلق حسن، من أسرع في العمل</w:t>
      </w:r>
    </w:p>
    <w:p>
      <w:pPr>
        <w:pStyle w:val="BookText"/>
        <w:rPr/>
      </w:pPr>
      <w:r>
        <w:rPr>
          <w:rFonts w:ascii="Amiri" w:hAnsi="Amiri" w:eastAsia="Amiri" w:cs="Amiri"/>
          <w:color w:val="111111"/>
          <w:sz w:val="28"/>
          <w:sz w:val="28"/>
          <w:szCs w:val="28"/>
          <w:rtl w:val="true"/>
          <w:lang w:bidi="ar-SA"/>
        </w:rPr>
        <w:t>ألا يا مُستعيرَ الكُتْب دَعْنِي</w:t>
      </w:r>
    </w:p>
    <w:p>
      <w:pPr>
        <w:pStyle w:val="BookText"/>
        <w:rPr/>
      </w:pPr>
      <w:r>
        <w:rPr>
          <w:rFonts w:ascii="Amiri" w:hAnsi="Amiri" w:eastAsia="Amiri" w:cs="Amiri"/>
          <w:color w:val="111111"/>
          <w:sz w:val="28"/>
          <w:sz w:val="28"/>
          <w:szCs w:val="28"/>
          <w:rtl w:val="true"/>
          <w:lang w:bidi="ar-SA"/>
        </w:rPr>
        <w:t>فإنّ إعارتي للكتب عارُ</w:t>
      </w:r>
    </w:p>
    <w:p>
      <w:pPr>
        <w:pStyle w:val="BookText"/>
        <w:rPr/>
      </w:pPr>
      <w:r>
        <w:rPr>
          <w:rFonts w:ascii="Amiri" w:hAnsi="Amiri" w:eastAsia="Amiri" w:cs="Amiri"/>
          <w:color w:val="111111"/>
          <w:sz w:val="28"/>
          <w:sz w:val="28"/>
          <w:szCs w:val="28"/>
          <w:rtl w:val="true"/>
          <w:lang w:bidi="ar-SA"/>
        </w:rPr>
        <w:t>فمحبوبي بذي الدنيا كتابي</w:t>
      </w:r>
    </w:p>
    <w:p>
      <w:pPr>
        <w:pStyle w:val="BookText"/>
        <w:rPr/>
      </w:pPr>
      <w:r>
        <w:rPr>
          <w:rFonts w:ascii="Amiri" w:hAnsi="Amiri" w:eastAsia="Amiri" w:cs="Amiri"/>
          <w:color w:val="111111"/>
          <w:sz w:val="28"/>
          <w:sz w:val="28"/>
          <w:szCs w:val="28"/>
          <w:rtl w:val="true"/>
          <w:lang w:bidi="ar-SA"/>
        </w:rPr>
        <w:t>فهل يا صاحي محبوبٌ يُعارُ</w:t>
      </w:r>
    </w:p>
    <w:p>
      <w:pPr>
        <w:pStyle w:val="BookText"/>
        <w:rPr/>
      </w:pPr>
      <w:r>
        <w:rPr>
          <w:rFonts w:ascii="Amiri" w:hAnsi="Amiri" w:eastAsia="Amiri" w:cs="Amiri"/>
          <w:color w:val="111111"/>
          <w:sz w:val="28"/>
          <w:sz w:val="28"/>
          <w:szCs w:val="28"/>
          <w:rtl w:val="true"/>
          <w:lang w:bidi="ar-SA"/>
        </w:rPr>
        <w:t>اتبع الحق وإن عَزّ عليك، الدين النصيحة، غرك السراب فتقطعت بك الأسباب، من قعد به أدبه لم يرفعه 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الأكابر يحكمون على الورى</w:t>
      </w:r>
    </w:p>
    <w:p>
      <w:pPr>
        <w:pStyle w:val="BookText"/>
        <w:rPr/>
      </w:pPr>
      <w:r>
        <w:rPr>
          <w:rFonts w:ascii="Amiri" w:hAnsi="Amiri" w:eastAsia="Amiri" w:cs="Amiri"/>
          <w:color w:val="111111"/>
          <w:sz w:val="28"/>
          <w:sz w:val="28"/>
          <w:szCs w:val="28"/>
          <w:rtl w:val="true"/>
          <w:lang w:bidi="ar-SA"/>
        </w:rPr>
        <w:t>وعلى الأكابر تحكم العلماء</w:t>
      </w:r>
    </w:p>
    <w:p>
      <w:pPr>
        <w:pStyle w:val="BookText"/>
        <w:rPr/>
      </w:pPr>
      <w:r>
        <w:rPr>
          <w:rFonts w:ascii="Amiri" w:hAnsi="Amiri" w:eastAsia="Amiri" w:cs="Amiri"/>
          <w:color w:val="111111"/>
          <w:sz w:val="28"/>
          <w:sz w:val="28"/>
          <w:szCs w:val="28"/>
          <w:rtl w:val="true"/>
          <w:lang w:bidi="ar-SA"/>
        </w:rPr>
        <w:t>ومن فاته التعليم وقت شبابه</w:t>
      </w:r>
    </w:p>
    <w:p>
      <w:pPr>
        <w:pStyle w:val="BookText"/>
        <w:rPr/>
      </w:pPr>
      <w:r>
        <w:rPr>
          <w:rFonts w:ascii="Amiri" w:hAnsi="Amiri" w:eastAsia="Amiri" w:cs="Amiri"/>
          <w:color w:val="111111"/>
          <w:sz w:val="28"/>
          <w:sz w:val="28"/>
          <w:szCs w:val="28"/>
          <w:rtl w:val="true"/>
          <w:lang w:bidi="ar-SA"/>
        </w:rPr>
        <w:t>فكبّر عليه أربعاً لوفاته</w:t>
      </w:r>
    </w:p>
    <w:p>
      <w:pPr>
        <w:pStyle w:val="BookText"/>
        <w:rPr/>
      </w:pPr>
      <w:r>
        <w:rPr>
          <w:rFonts w:ascii="Amiri" w:hAnsi="Amiri" w:eastAsia="Amiri" w:cs="Amiri"/>
          <w:color w:val="111111"/>
          <w:sz w:val="28"/>
          <w:sz w:val="28"/>
          <w:szCs w:val="28"/>
          <w:rtl w:val="true"/>
          <w:lang w:bidi="ar-SA"/>
        </w:rPr>
        <w:t>تعريف الاسم وعلاماته المميزة له عن الفعل والحرف</w:t>
      </w:r>
    </w:p>
    <w:p>
      <w:pPr>
        <w:pStyle w:val="BookText"/>
        <w:rPr/>
      </w:pPr>
      <w:r>
        <w:rPr>
          <w:rFonts w:ascii="Amiri" w:hAnsi="Amiri" w:eastAsia="Amiri" w:cs="Amiri"/>
          <w:color w:val="111111"/>
          <w:sz w:val="28"/>
          <w:sz w:val="28"/>
          <w:szCs w:val="28"/>
          <w:rtl w:val="true"/>
          <w:lang w:bidi="ar-SA"/>
        </w:rPr>
        <w:t xml:space="preserve">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اللغويين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بنفسه على معنىً مُستقل بالفهم غير مُقترن وضعاً بزمن من الأزمان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الماضي والمستقبل والحال</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معنى مقترن بالزمان التزاماً لا بحسب الوضع كما في اسم الفاعل واسم المفعول والمصدر والصفة المشبهة واسم التفضيل وأمثلة المبالغة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ومفهوم فقد عرضت عليه الدلالة على الزمان لمشاركته الفعل المقترن بالزمان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ويفهم وافهم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الفعل كلفظة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فعل ماض عرضت عليه الدلالة على الزمان من هذا الفعل الذي هو بمعناه، فتكون الدلالة الوضعية لمسماه 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نفس الزمان مطابقة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معنى مقترن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أمس واليوم والآن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ظروف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معنى مقترن بمطلق زمن لا بزمن مخصوص من الأزمنة الثلاثة السابقة،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الشرب أول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الغبوق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الشرب آخر النهار،</w:t>
      </w:r>
    </w:p>
    <w:p>
      <w:pPr>
        <w:pStyle w:val="BookText"/>
        <w:rPr/>
      </w:pPr>
      <w:r>
        <w:rPr>
          <w:rFonts w:ascii="Amiri" w:hAnsi="Amiri" w:eastAsia="Amiri" w:cs="Amiri"/>
          <w:color w:val="111111"/>
          <w:sz w:val="28"/>
          <w:sz w:val="28"/>
          <w:szCs w:val="28"/>
          <w:rtl w:val="true"/>
          <w:lang w:bidi="ar-SA"/>
        </w:rPr>
        <w:t xml:space="preserve">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الشرب وسط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فمعناها مقترن بمطلق زمن، لا بقيد كونه ماضياً ولا حالاً ولا استقبالاً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وعلامات الاسم كثيرة، وأشهرها خمسة، منها أربعة 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الجر بالكسرة التي يُحدثها العامل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حرفاً كان أو 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كون الكلمة مناداة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كالرجل</w:t>
      </w:r>
      <w:r>
        <w:rPr>
          <w:rStyle w:val="FootnoteAnchor"/>
          <w:rtl w:val="true"/>
        </w:rPr>
        <w:footnoteReference w:id="14"/>
      </w:r>
      <w:r>
        <w:rPr>
          <w:rFonts w:ascii="Amiri" w:hAnsi="Amiri" w:eastAsia="Amiri" w:cs="Amiri"/>
          <w:color w:val="111111"/>
          <w:sz w:val="28"/>
          <w:sz w:val="28"/>
          <w:szCs w:val="28"/>
          <w:rtl w:val="true"/>
          <w:lang w:bidi="ar-SA"/>
        </w:rPr>
        <w:t xml:space="preserve">أو الزائدة كالعباس، بخلاف الموصولة فقد تدخل على المضارع لغير ضرورة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بالحكم التُرضَى حكومته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التنوين، وهو نونٌ ساكنة تتبع آخر الاسم لفظاً وتفارقه خطاً للاستغناء عنها بتكرار الشكلة عند الضبط بالقلم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أما تنوين التمكين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اللاحق للأسماء المعربة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جمع المؤنث السالم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للدلالة على خفة الاسم في باب الأسمية بمعنى أنه لم يشبه الحرف فيبنى، ولا الفعل فيمنع من الصرف، وذلك نحو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تنوين التنكير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اللاحق لبعض الأسماء المبنية لأجل الفرق بين المعرفة منها والنكرة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نُوِّن منها كان 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لم ينوّن كان معرفة،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سيبويه وعمرويه ونفطويه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تنوين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شخصاً معيناً اسمه أحد هذه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أردت أي شخص يسمى بهذا الاسم قلت سيبويه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بالتنوين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تنوين 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الذي يلحق جمع المؤنث السالم في نحو سائحات في مقابلة النون التي في جمع المذكر السالم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تنوين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اللاحق لبعض الكلمات عند حذف ما تضاف إليه تعويضاً لها عن هذا المضاف إليه المحذوف، وهو قسمان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عوض عن كلمة 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اللاحق للفظي كل وبعض،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كل يعمل على شاكلته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الأصل كل إنسان، وكقوله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فضلنا بعض النبيين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بعضهم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وعوض عن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اللاحق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حذف الجملة أو الجمل التي تستحق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الإضافة إليها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ويومئذ يفرح المؤمنون بنصر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يوم يغلب الروم، 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حينئذ 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وأنتم حينئذ بلغت الروح الحلقوم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حذفت الجملة عوض عنها بالتنوين</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 w:name="pg6236_52837"/>
    </w:p>
    <w:p>
      <w:pPr>
        <w:pStyle w:val="Heading3"/>
        <w:numPr>
          <w:ilvl w:val="2"/>
          <w:numId w:val="1"/>
        </w:numPr>
        <w:rPr/>
      </w:pPr>
      <w:bookmarkStart w:id="38" w:name="__RefHeading___Toc1509103_237004111"/>
      <w:bookmarkStart w:id="39" w:name="_Toc14"/>
      <w:bookmarkEnd w:id="37"/>
      <w:bookmarkEnd w:id="38"/>
      <w:r>
        <w:rPr>
          <w:rtl w:val="true"/>
        </w:rPr>
        <w:t>علامة الاسم المعنوية</w:t>
      </w:r>
      <w:bookmarkEnd w:id="39"/>
    </w:p>
    <w:p>
      <w:pPr>
        <w:pStyle w:val="BookText"/>
        <w:rPr/>
      </w:pPr>
      <w:r>
        <w:rPr>
          <w:rFonts w:ascii="Amiri" w:hAnsi="Amiri" w:eastAsia="Amiri" w:cs="Amiri"/>
          <w:color w:val="111111"/>
          <w:sz w:val="28"/>
          <w:sz w:val="28"/>
          <w:szCs w:val="28"/>
          <w:rtl w:val="true"/>
          <w:lang w:bidi="ar-SA"/>
        </w:rPr>
        <w:t>للاسم علامة واحدة 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الإسناد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تنسب إلى الاسم حُكماً تحصل به الفائدة، بأن يكون مُبتدأ أو فاعلاً،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فهمتُ، وأنا فاهمٌ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العلامة هي أصدق وأشمل علامات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أوضحت اسمية </w:t>
      </w:r>
    </w:p>
    <w:p>
      <w:pPr>
        <w:pStyle w:val="BookText"/>
        <w:rPr/>
      </w:pPr>
      <w:r>
        <w:rPr>
          <w:rFonts w:ascii="Amiri" w:hAnsi="Amiri" w:eastAsia="Amiri" w:cs="Amiri"/>
          <w:color w:val="111111"/>
          <w:sz w:val="28"/>
          <w:sz w:val="28"/>
          <w:szCs w:val="28"/>
          <w:rtl w:val="true"/>
          <w:lang w:bidi="ar-SA"/>
        </w:rPr>
        <w:t>الضمائر، وما شابهها مما لا تدخل عليه العلامات المتقدمة</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وليس بلازم أن تجتمع كل هذه العلامات حتى تدل على اسمية الكلمة، بل بعضها كافٍ في ذلك،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اسم لأنها تنون، وتدخل عليها حروف الجر، وأحرف النداء، وأل، وتكون مبتدأ وخبراً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التاء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لأنها فاعل، وهلم جرا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أسباب ونتائج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كان الإسناد من خواص الاسم، لأن المسند إليه لا يكون إلا اسماً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كان الجر من خواص الاسم، لأن المجرور مخبر عنه في المعنى ولا يخبر إلا عن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كانت الإضافة من خواص الاسم، لأن فيها معنى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كانت أل من خواص الاسم، لأن أصلها للتعريف وهو خاص بالاسم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كان النداء من خواص الاسم، لأنه مفعول به في الأصل والمفعولية خاصة بالاسم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كان التنوين من خواص الاسم، لأن المقصود منه هنا ما هو خاص بالاسم وحده من الأنواع الأربعة السابقة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كان الاسم منحصراً في أنواع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مظهر ومضمر ومبهم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الاسم إما أن يصلح لكل جنس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المبهم كهذا، والذي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كناية عن غيره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المضمر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كأنت وهو</w:t>
      </w:r>
    </w:p>
    <w:p>
      <w:pPr>
        <w:pStyle w:val="BookText"/>
        <w:rPr/>
      </w:pPr>
      <w:r>
        <w:rPr>
          <w:rFonts w:ascii="Amiri" w:hAnsi="Amiri" w:eastAsia="Amiri" w:cs="Amiri"/>
          <w:color w:val="111111"/>
          <w:sz w:val="28"/>
          <w:sz w:val="28"/>
          <w:szCs w:val="28"/>
          <w:rtl w:val="true"/>
          <w:lang w:bidi="ar-SA"/>
        </w:rPr>
        <w:t>والثاني المظهر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كخليل وفاطمة وعصفور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والاسم ثلاثة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يدل على معناه من غير حاجة إلى قرينة كسعد وسعاد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دل على معناه بواسطة قرينة تكلم أو خطابٍ أو 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ونحن، وأنت، وأنتِ، وهو ، وهي</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لا يظهر المراد منه إلا بإشارة أو جملة تُذكر بعده لبيان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والذي</w:t>
      </w:r>
      <w:r>
        <w:rPr>
          <w:rFonts w:eastAsia="Amiri" w:cs="Amiri" w:ascii="Amiri" w:hAnsi="Amiri"/>
          <w:color w:val="111111"/>
          <w:sz w:val="28"/>
          <w:szCs w:val="28"/>
          <w:rtl w:val="true"/>
          <w:lang w:bidi="ar-SA"/>
        </w:rPr>
        <w:t xml:space="preserve">. </w:t>
      </w:r>
      <w:bookmarkStart w:id="40" w:name="pg6236_52839"/>
    </w:p>
    <w:p>
      <w:pPr>
        <w:pStyle w:val="Heading3"/>
        <w:numPr>
          <w:ilvl w:val="2"/>
          <w:numId w:val="1"/>
        </w:numPr>
        <w:rPr/>
      </w:pPr>
      <w:bookmarkStart w:id="41" w:name="__RefHeading___Toc1509105_237004111"/>
      <w:bookmarkStart w:id="42" w:name="_Toc15"/>
      <w:bookmarkEnd w:id="40"/>
      <w:bookmarkEnd w:id="41"/>
      <w:r>
        <w:rPr>
          <w:rtl w:val="true"/>
        </w:rPr>
        <w:t>تعريف الفعل وتقسيمه وعلاماته المميزة له عن الاسم والحرف</w:t>
      </w:r>
      <w:bookmarkEnd w:id="42"/>
    </w:p>
    <w:p>
      <w:pPr>
        <w:pStyle w:val="Heading4"/>
        <w:numPr>
          <w:ilvl w:val="3"/>
          <w:numId w:val="1"/>
        </w:numPr>
        <w:rPr/>
      </w:pPr>
      <w:bookmarkStart w:id="43" w:name="__RefHeading___Toc1509107_237004111"/>
      <w:bookmarkStart w:id="44" w:name="_Toc16"/>
      <w:bookmarkEnd w:id="43"/>
      <w:r>
        <w:rPr>
          <w:rtl w:val="true"/>
        </w:rPr>
        <w:t>اشارة</w:t>
      </w:r>
      <w:bookmarkEnd w:id="44"/>
    </w:p>
    <w:p>
      <w:pPr>
        <w:pStyle w:val="BookText"/>
        <w:rPr/>
      </w:pPr>
      <w:r>
        <w:rPr>
          <w:rFonts w:ascii="Amiri" w:hAnsi="Amiri" w:eastAsia="Amiri" w:cs="Amiri"/>
          <w:color w:val="111111"/>
          <w:sz w:val="28"/>
          <w:sz w:val="28"/>
          <w:szCs w:val="28"/>
          <w:rtl w:val="true"/>
          <w:lang w:bidi="ar-SA"/>
        </w:rPr>
        <w:t xml:space="preserve">الفعل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بنفسه على حدثٍ مقترن وضعاً بأحد الأزمنة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الماضي والحال والمستقبل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وينقسم الفعل باعتبار الزمن إلى ماضٍ ومضارعٍ وأمرٍ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الماضي وعلاماته المختصة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الفعل الماضي ما دل على حدث وقع في الزمان الذي قبل زمان التكلم</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وبئس</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 علامتان مُختصتان 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تاء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للمتكلم والمخاطب والمخاطبة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تاء التأنيث الساكنة أصالةً</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نالتْ سعاد جائزة، ولا يضر تحريكها لعارض كما إذا وَليها ساكنٌ، فتحرك بالكسر للتخلص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التلميذة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للساكن ألف الاثنين فتفتح للتخفيف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المرأتان قالتا، وقد تُضم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دلت كلمةٌ على معنى الماضي ولم تقبل إحدى التاءين فهي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اسمٌ لوصف، كشاهدٍ أمس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وإما اسمٌ لفعل، كهيهات بمعنى بَعُدَ، وشتان، بمعنى افترق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المضارع، وعلاماته المختصة به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الفعل المضارع ما يدل على حدثٍ يقع في زمان التكلم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كيقرأ ويعرفُ بصحة وقوعه بعد لم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ولم يُولد، وعلامته المختصة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Style w:val="FootnoteAnchor"/>
          <w:rtl w:val="true"/>
        </w:rPr>
        <w:footnoteReference w:id="19"/>
      </w:r>
      <w:r>
        <w:rPr>
          <w:rFonts w:ascii="Amiri" w:hAnsi="Amiri" w:eastAsia="Amiri" w:cs="Amiri"/>
          <w:color w:val="111111"/>
          <w:sz w:val="28"/>
          <w:sz w:val="28"/>
          <w:szCs w:val="28"/>
          <w:rtl w:val="true"/>
          <w:lang w:bidi="ar-SA"/>
        </w:rPr>
        <w:t>وسوف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والجوازم التي تجزم فعلاً واحداً، وبعض النواصب</w:t>
      </w:r>
      <w:r>
        <w:rPr>
          <w:rFonts w:eastAsia="Amiri" w:cs="Amiri" w:ascii="Amiri" w:hAnsi="Amiri"/>
          <w:color w:val="111111"/>
          <w:sz w:val="28"/>
          <w:szCs w:val="28"/>
          <w:rtl w:val="true"/>
          <w:lang w:bidi="ar-SA"/>
        </w:rPr>
        <w:t xml:space="preserve">» </w:t>
      </w:r>
      <w:bookmarkStart w:id="45" w:name="pg6236_52841"/>
    </w:p>
    <w:p>
      <w:pPr>
        <w:pStyle w:val="BookText"/>
        <w:rPr/>
      </w:pPr>
      <w:bookmarkEnd w:id="45"/>
      <w:r>
        <w:rPr>
          <w:rFonts w:ascii="Amiri" w:hAnsi="Amiri" w:eastAsia="Amiri" w:cs="Amiri"/>
          <w:color w:val="111111"/>
          <w:sz w:val="28"/>
          <w:sz w:val="28"/>
          <w:szCs w:val="28"/>
          <w:rtl w:val="true"/>
          <w:lang w:bidi="ar-SA"/>
        </w:rPr>
        <w:t>والمضارع بأصل وضعه صالح للحال والاستقبال، ولا يتعين لأحدهما إلا بمعينات خاصة</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1509109_237004111"/>
      <w:bookmarkStart w:id="47" w:name="_Toc17"/>
      <w:bookmarkEnd w:id="46"/>
      <w:r>
        <w:rPr>
          <w:rtl w:val="true"/>
        </w:rPr>
        <w:t>مُعينات المضارع للحال</w:t>
      </w:r>
      <w:bookmarkEnd w:id="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النافية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تدري نفسٌ ماذا تكسب غداً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النافية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إلا الإصلاح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النافية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لي أقول إلا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ولام الابتداء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ليَحزُنُني أن تذهبوا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والآن ونحوه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أسافر الآن أو الساعة</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1509111_237004111"/>
      <w:bookmarkStart w:id="49" w:name="_Toc18"/>
      <w:bookmarkEnd w:id="48"/>
      <w:r>
        <w:rPr>
          <w:rtl w:val="true"/>
        </w:rPr>
        <w:t>معينات المضارع للاستقبال</w:t>
      </w:r>
      <w:bookmarkEnd w:id="49"/>
    </w:p>
    <w:p>
      <w:pPr>
        <w:pStyle w:val="BookText"/>
        <w:rPr/>
      </w:pPr>
      <w:r>
        <w:rPr>
          <w:rStyle w:val="FootnoteAnchor"/>
          <w:rtl w:val="true"/>
        </w:rPr>
        <w:footnoteReference w:id="2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سيعلم الذين ظلموا أي مُنقلبٍ ينقلبون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وسوف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تندم على كسلك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والنواصب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ينجح الكسول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والجوازم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تسافر فالله يكلؤك برعايته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ونونا التوكيد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ليُسجننَّ وليكونا من الصاغرين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وأداة الترجي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أبلغُ قصدي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المضارع يتعين للاستقبال متى تضمن طلباً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1509113_237004111"/>
      <w:bookmarkStart w:id="51" w:name="_Toc19"/>
      <w:bookmarkEnd w:id="50"/>
      <w:r>
        <w:rPr>
          <w:rtl w:val="true"/>
        </w:rPr>
        <w:t>انقلاب المضارع للماضي</w:t>
      </w:r>
      <w:bookmarkEnd w:id="5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ينقلب الفعل المضارع إلى معنى الفعل الماضي بالأدوات الآتية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بلم الجازمة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يقم بالواجب، وزرتك ولم تكن في الدار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الجازمة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يُثمر البستان، وقطفت الثمرة ولما تنضج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تكره ما فيه الخيرُ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لمشابهته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الحركات والسكنات وعدد الحروف، وصلاحيته للحال والاستقبال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كيفهم وفاهم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وينصرُ وناصر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ولهذا أعِربَ الفعلُ المضارع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دلت كلمةٌ على معنى المضارع ولم 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إما اسمٌ 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كراحل الآن أو غداً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وإما اسمٌ 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كأوّه بمعنى أتوجعُ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الأمر وعلاماته المختصة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ما يُطلب به حدوث شيء في الاستقبال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وهات وتعال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وعلامته المختصة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قبوله ياء المخاطبة مع دلالته على الطلب بنفسه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احفظي</w:t>
      </w:r>
      <w:r>
        <w:rPr>
          <w:rStyle w:val="FootnoteAnchor"/>
          <w:rtl w:val="true"/>
        </w:rPr>
        <w:footnoteReference w:id="21"/>
      </w:r>
      <w:r>
        <w:rPr>
          <w:rFonts w:ascii="Amiri" w:hAnsi="Amiri" w:eastAsia="Amiri" w:cs="Amiri"/>
          <w:color w:val="111111"/>
          <w:sz w:val="28"/>
          <w:sz w:val="28"/>
          <w:szCs w:val="28"/>
          <w:rtl w:val="true"/>
          <w:lang w:bidi="ar-SA"/>
        </w:rPr>
        <w:t xml:space="preserve">أو قبوله نون التوكيد مع دلالته على الطلب بصيغته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قبلت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 التوكيد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تدل على الطلب بصيغته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فهي فعل مضارع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ليُسجنن وليكونا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دل الفعل المضارع على الطلب باللام</w:t>
      </w:r>
      <w:r>
        <w:rPr>
          <w:rFonts w:eastAsia="Amiri" w:cs="Amiri" w:ascii="Amiri" w:hAnsi="Amiri"/>
          <w:color w:val="111111"/>
          <w:sz w:val="28"/>
          <w:szCs w:val="28"/>
          <w:rtl w:val="true"/>
          <w:lang w:bidi="ar-SA"/>
        </w:rPr>
        <w:t xml:space="preserve">). </w:t>
      </w:r>
      <w:bookmarkStart w:id="52" w:name="pg6236_52843"/>
    </w:p>
    <w:p>
      <w:pPr>
        <w:pStyle w:val="BookText"/>
        <w:rPr/>
      </w:pPr>
      <w:bookmarkEnd w:id="52"/>
      <w:r>
        <w:rPr>
          <w:rFonts w:ascii="Amiri" w:hAnsi="Amiri" w:eastAsia="Amiri" w:cs="Amiri"/>
          <w:color w:val="111111"/>
          <w:sz w:val="28"/>
          <w:sz w:val="28"/>
          <w:szCs w:val="28"/>
          <w:rtl w:val="true"/>
          <w:lang w:bidi="ar-SA"/>
        </w:rPr>
        <w:t>وإن دلت على الطلب ولم تقبل النون فهي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إما اسمٌ لمصدر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صبراً على الشدائد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بمعنى اصبر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وإما اسمٌ لفعل أمر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بمعنى انزل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العلامات المشتركة بين الماضي والمضارع والأمر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نون النسوة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مشتركة بين الأفعال الثلاثة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وأما دلالتها على التكثير فنحو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ينال المجتهد جائزته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الجوازم التي تجزم فعلين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مشتركة بين الماضي والمضارع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ياء المؤنثة المخاطبة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نونا التوكيد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مشتركة بين المضارع والأمر</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1509115_237004111"/>
      <w:bookmarkStart w:id="54" w:name="_Toc20"/>
      <w:bookmarkEnd w:id="53"/>
      <w:r>
        <w:rPr>
          <w:rtl w:val="true"/>
        </w:rPr>
        <w:t>مأخذ المضارع والأمر</w:t>
      </w:r>
      <w:bookmarkEnd w:id="54"/>
    </w:p>
    <w:p>
      <w:pPr>
        <w:pStyle w:val="BookText"/>
        <w:rPr/>
      </w:pPr>
      <w:r>
        <w:rPr>
          <w:rFonts w:ascii="Amiri" w:hAnsi="Amiri" w:eastAsia="Amiri" w:cs="Amiri"/>
          <w:color w:val="111111"/>
          <w:sz w:val="28"/>
          <w:sz w:val="28"/>
          <w:szCs w:val="28"/>
          <w:rtl w:val="true"/>
          <w:lang w:bidi="ar-SA"/>
        </w:rPr>
        <w:t xml:space="preserve">يؤخذ المضارع من الماضي بزيادة حرف من حروف المضارعة الأربعة المجموعة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نأتي</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مضموماً في الرباعي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كأحسنَ يُحسنُ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وبعثر يُبعثرُ</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مفتوحاً في الثلاثي والخماسي والسداسي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p>
    <w:p>
      <w:pPr>
        <w:pStyle w:val="BookText"/>
        <w:rPr/>
      </w:pPr>
      <w:r>
        <w:rPr>
          <w:rFonts w:ascii="Amiri" w:hAnsi="Amiri" w:eastAsia="Amiri" w:cs="Amiri"/>
          <w:color w:val="111111"/>
          <w:sz w:val="28"/>
          <w:sz w:val="28"/>
          <w:szCs w:val="28"/>
          <w:rtl w:val="true"/>
          <w:lang w:bidi="ar-SA"/>
        </w:rPr>
        <w:t xml:space="preserve">فهِم يفهم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ينطلق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استفهم يستفهم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الماضي ثلاثياً تُسكن الفاء، وتُحرك العين بالضم أو الفتح أو 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اتباعاً لنصوص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شكر يشكر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يحسُن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يَذهَبُ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يَشرُف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غير ثلاثي وبُدئ بتاءٍ زائدة بَقيَ على حاله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تَشَارَك يَتَشارَكُ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وتعلّم يَتَعَلمُ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وتَدَحْرَجَ يَتَدَحْرَجُ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غير ثلاثي وبُدئ بهمزةٍ كُسر ما قبل آخره وحذفت الهمزة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يُكرِم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انفتح يَنفتِح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تسمى أحرف المضارعة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وهاك جدولاً مفصلاً بمواضعها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الهمزة</w:t>
      </w:r>
    </w:p>
    <w:p>
      <w:pPr>
        <w:pStyle w:val="BookText"/>
        <w:rPr/>
      </w:pPr>
      <w:r>
        <w:rPr>
          <w:rFonts w:ascii="IRNazanin" w:hAnsi="IRNazanin" w:eastAsia="IRNazanin"/>
          <w:color w:val="111111"/>
          <w:sz w:val="28"/>
          <w:sz w:val="28"/>
          <w:szCs w:val="28"/>
          <w:rtl w:val="true"/>
          <w:lang w:bidi="fa-IR"/>
        </w:rPr>
        <w:t>النون</w:t>
      </w:r>
    </w:p>
    <w:p>
      <w:pPr>
        <w:pStyle w:val="BookText"/>
        <w:rPr/>
      </w:pPr>
      <w:r>
        <w:rPr>
          <w:rFonts w:ascii="Amiri" w:hAnsi="Amiri" w:eastAsia="Amiri" w:cs="Amiri"/>
          <w:color w:val="111111"/>
          <w:sz w:val="28"/>
          <w:sz w:val="28"/>
          <w:szCs w:val="28"/>
          <w:rtl w:val="true"/>
          <w:lang w:bidi="ar-SA"/>
        </w:rPr>
        <w:t>الياء</w:t>
      </w:r>
    </w:p>
    <w:p>
      <w:pPr>
        <w:pStyle w:val="BookText"/>
        <w:rPr/>
      </w:pPr>
      <w:r>
        <w:rPr>
          <w:rFonts w:ascii="IRNazanin" w:hAnsi="IRNazanin" w:eastAsia="IRNazanin"/>
          <w:color w:val="111111"/>
          <w:sz w:val="28"/>
          <w:sz w:val="28"/>
          <w:szCs w:val="28"/>
          <w:rtl w:val="true"/>
          <w:lang w:bidi="fa-IR"/>
        </w:rPr>
        <w:t>التاء</w:t>
      </w:r>
    </w:p>
    <w:p>
      <w:pPr>
        <w:pStyle w:val="BookText"/>
        <w:rPr/>
      </w:pPr>
      <w:r>
        <w:rPr>
          <w:rFonts w:ascii="Amiri" w:hAnsi="Amiri" w:eastAsia="Amiri" w:cs="Amiri"/>
          <w:color w:val="111111"/>
          <w:sz w:val="28"/>
          <w:sz w:val="28"/>
          <w:szCs w:val="28"/>
          <w:rtl w:val="true"/>
          <w:lang w:bidi="ar-SA"/>
        </w:rPr>
        <w:t xml:space="preserve">للمتكلم مذكراً كان أو مؤنثاً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الوطن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للمتكلم المعظم نفسه أو معه غيره وكذا للمتكلمين</w:t>
      </w:r>
    </w:p>
    <w:p>
      <w:pPr>
        <w:pStyle w:val="BookText"/>
        <w:rPr/>
      </w:pPr>
      <w:r>
        <w:rPr>
          <w:rFonts w:ascii="Amiri" w:hAnsi="Amiri" w:eastAsia="Amiri" w:cs="Amiri"/>
          <w:color w:val="111111"/>
          <w:sz w:val="28"/>
          <w:sz w:val="28"/>
          <w:szCs w:val="28"/>
          <w:rtl w:val="true"/>
          <w:lang w:bidi="ar-SA"/>
        </w:rPr>
        <w:t xml:space="preserve">والمتكلمات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نحب الوطن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للغائب المذكر ومثناه وجمعه ومثنى الغائبتين وجمع</w:t>
      </w:r>
    </w:p>
    <w:p>
      <w:pPr>
        <w:pStyle w:val="BookText"/>
        <w:rPr/>
      </w:pPr>
      <w:r>
        <w:rPr>
          <w:rFonts w:ascii="Amiri" w:hAnsi="Amiri" w:eastAsia="Amiri" w:cs="Amiri"/>
          <w:color w:val="111111"/>
          <w:sz w:val="28"/>
          <w:sz w:val="28"/>
          <w:szCs w:val="28"/>
          <w:rtl w:val="true"/>
          <w:lang w:bidi="ar-SA"/>
        </w:rPr>
        <w:t xml:space="preserve">الغائبات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يحب الوطن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يحبان الوطن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يحبون الوطن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والوالدات</w:t>
      </w:r>
    </w:p>
    <w:p>
      <w:pPr>
        <w:pStyle w:val="BookText"/>
        <w:rPr/>
      </w:pPr>
      <w:r>
        <w:rPr>
          <w:rFonts w:ascii="Amiri" w:hAnsi="Amiri" w:eastAsia="Amiri" w:cs="Amiri"/>
          <w:color w:val="111111"/>
          <w:sz w:val="28"/>
          <w:sz w:val="28"/>
          <w:szCs w:val="28"/>
          <w:rtl w:val="true"/>
          <w:lang w:bidi="ar-SA"/>
        </w:rPr>
        <w:t>يرضعن أولادهن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للمخاطب مطلقاً مذكراً كان أو مؤنثاً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مفرداً أو</w:t>
      </w:r>
    </w:p>
    <w:p>
      <w:pPr>
        <w:pStyle w:val="BookText"/>
        <w:rPr/>
      </w:pPr>
      <w:r>
        <w:rPr>
          <w:rFonts w:ascii="Amiri" w:hAnsi="Amiri" w:eastAsia="Amiri" w:cs="Amiri"/>
          <w:color w:val="111111"/>
          <w:sz w:val="28"/>
          <w:sz w:val="28"/>
          <w:szCs w:val="28"/>
          <w:rtl w:val="true"/>
          <w:lang w:bidi="ar-SA"/>
        </w:rPr>
        <w:t>مثنى أو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وللغائبة ومثناها وجمعها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تحب الوطن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وأنتما تحبان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w:t>
      </w:r>
    </w:p>
    <w:p>
      <w:pPr>
        <w:pStyle w:val="BookText"/>
        <w:rPr/>
      </w:pPr>
      <w:r>
        <w:rPr>
          <w:rFonts w:ascii="Amiri" w:hAnsi="Amiri" w:eastAsia="Amiri" w:cs="Amiri"/>
          <w:color w:val="111111"/>
          <w:sz w:val="28"/>
          <w:sz w:val="28"/>
          <w:szCs w:val="28"/>
          <w:rtl w:val="true"/>
          <w:lang w:bidi="ar-SA"/>
        </w:rPr>
        <w:t xml:space="preserve">تحبون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ترغبين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وأنتما ترغبان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وأنتن ترغبن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وهند ترغب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وفاطمتان</w:t>
      </w:r>
    </w:p>
    <w:p>
      <w:pPr>
        <w:pStyle w:val="BookText"/>
        <w:rPr/>
      </w:pPr>
      <w:r>
        <w:rPr>
          <w:rFonts w:ascii="Amiri" w:hAnsi="Amiri" w:eastAsia="Amiri" w:cs="Amiri"/>
          <w:color w:val="111111"/>
          <w:sz w:val="28"/>
          <w:sz w:val="28"/>
          <w:szCs w:val="28"/>
          <w:rtl w:val="true"/>
          <w:lang w:bidi="ar-SA"/>
        </w:rPr>
        <w:t xml:space="preserve">ترغبان في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والنساء تدير إدارة المنازل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لم تكن هذه الحروف زائدة بل كانت من أصل الفعل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وينع، أو كان الحرف زائداً لكنه ليس دالاً على أحد المعاني الموجودة في حروف المضارعة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كان الفعل ماضياً لا مضارعاً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غير ثلاثي ولم يكن مبدوءاً بتاءٍ ولا بهمزةٍ كُسر ما قبل آخره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يُعظِّم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حوقل يُحوقِلُ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قُلقلُ يُقلقِلُ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ويؤخذ الأمر من المضارع بحذف حرف المضارعة، وما بقي فهو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يتَعلمُ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يَتَكلمُ 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لم يكن أول الباقي بعد الحذف ساكناً فتَزيد عليه همزةً للتوصل</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وتكسر همزة الوصل إلا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 وأيمن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وتضم في الأمر من الثلاثي المضموم العين في المضارع، وفي الماضي المبني للمجهول من الخماسي والسداسي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 أُنطلقَن اُستخرجَ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همزة القطع فهي التي تثبت حيثما وقعت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للنطق بالساكن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محذوفاً في المضارع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رُدت إلى الأمر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وانْطلِقْ</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وهمزة أمرَ وسأل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تحذف في ابتداء الكلام فقط نحو مُرْ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 كاملاً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وهمزة رأى، تحذف في المضارع والأمر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 w:name="pg6236_52846"/>
    </w:p>
    <w:p>
      <w:pPr>
        <w:pStyle w:val="Heading4"/>
        <w:numPr>
          <w:ilvl w:val="3"/>
          <w:numId w:val="1"/>
        </w:numPr>
        <w:rPr/>
      </w:pPr>
      <w:bookmarkStart w:id="56" w:name="__RefHeading___Toc1509117_237004111"/>
      <w:bookmarkStart w:id="57" w:name="_Toc21"/>
      <w:bookmarkEnd w:id="55"/>
      <w:bookmarkEnd w:id="56"/>
      <w:r>
        <w:rPr>
          <w:rtl w:val="true"/>
        </w:rPr>
        <w:t>تمرين</w:t>
      </w:r>
      <w:bookmarkEnd w:id="57"/>
    </w:p>
    <w:p>
      <w:pPr>
        <w:pStyle w:val="BookText"/>
        <w:rPr/>
      </w:pPr>
      <w:r>
        <w:rPr>
          <w:rFonts w:ascii="Amiri" w:hAnsi="Amiri" w:eastAsia="Amiri" w:cs="Amiri"/>
          <w:color w:val="111111"/>
          <w:sz w:val="28"/>
          <w:sz w:val="28"/>
          <w:szCs w:val="28"/>
          <w:rtl w:val="true"/>
          <w:lang w:bidi="ar-SA"/>
        </w:rPr>
        <w:t>بيِّن الأفعال، وما يفيد منها الاستقبال أو الحال، وكذا الصالح لهما معاً؟ وما الذي يفيد منها الماضي انقلاباً؟</w:t>
      </w:r>
    </w:p>
    <w:p>
      <w:pPr>
        <w:pStyle w:val="BookText"/>
        <w:rPr/>
      </w:pPr>
      <w:r>
        <w:rPr>
          <w:rFonts w:ascii="Amiri" w:hAnsi="Amiri" w:eastAsia="Amiri" w:cs="Amiri"/>
          <w:color w:val="111111"/>
          <w:sz w:val="28"/>
          <w:sz w:val="28"/>
          <w:szCs w:val="28"/>
          <w:rtl w:val="true"/>
          <w:lang w:bidi="ar-SA"/>
        </w:rPr>
        <w:t xml:space="preserve">زُر غِبَّا تزدد 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الزمان إن صلُحْتَ صَلُحَ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ما لا تحب أن يقال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ستبدي لك الأيام ما كنت جاهلاً</w:t>
      </w:r>
    </w:p>
    <w:p>
      <w:pPr>
        <w:pStyle w:val="BookText"/>
        <w:rPr/>
      </w:pPr>
      <w:r>
        <w:rPr>
          <w:rFonts w:ascii="Amiri" w:hAnsi="Amiri" w:eastAsia="Amiri" w:cs="Amiri"/>
          <w:color w:val="111111"/>
          <w:sz w:val="28"/>
          <w:sz w:val="28"/>
          <w:szCs w:val="28"/>
          <w:rtl w:val="true"/>
          <w:lang w:bidi="ar-SA"/>
        </w:rPr>
        <w:t>ويأتيك بالأخبار من لم تزِّودِ</w:t>
      </w:r>
    </w:p>
    <w:p>
      <w:pPr>
        <w:pStyle w:val="BookText"/>
        <w:rPr/>
      </w:pPr>
      <w:r>
        <w:rPr>
          <w:rFonts w:ascii="Amiri" w:hAnsi="Amiri" w:eastAsia="Amiri" w:cs="Amiri"/>
          <w:color w:val="111111"/>
          <w:sz w:val="28"/>
          <w:sz w:val="28"/>
          <w:szCs w:val="28"/>
          <w:rtl w:val="true"/>
          <w:lang w:bidi="ar-SA"/>
        </w:rPr>
        <w:t xml:space="preserve">وتحذف عين أرى في جميع التصاريف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أرِه، 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مُرُوا ذوي القرابة أن يتزاوروا ولا يتجاوروا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يعرف الشر يقع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أتاكم كريم قوم فأكرموه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وما يُعتذر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طلعت الشمس اختفت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العلم ينتشر ويزداد عن ذي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 ما تستحسنه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أسلك بُنيّ مناهج السادات</w:t>
      </w:r>
    </w:p>
    <w:p>
      <w:pPr>
        <w:pStyle w:val="BookText"/>
        <w:rPr/>
      </w:pPr>
      <w:r>
        <w:rPr>
          <w:rFonts w:ascii="IRNazanin" w:hAnsi="IRNazanin" w:eastAsia="IRNazanin"/>
          <w:color w:val="111111"/>
          <w:sz w:val="28"/>
          <w:sz w:val="28"/>
          <w:szCs w:val="28"/>
          <w:rtl w:val="true"/>
          <w:lang w:bidi="fa-IR"/>
        </w:rPr>
        <w:t>وتخلقنّ بأشرف العادات</w:t>
      </w:r>
    </w:p>
    <w:p>
      <w:pPr>
        <w:pStyle w:val="BookText"/>
        <w:rPr/>
      </w:pPr>
      <w:r>
        <w:rPr>
          <w:rFonts w:ascii="Amiri" w:hAnsi="Amiri" w:eastAsia="Amiri" w:cs="Amiri"/>
          <w:color w:val="111111"/>
          <w:sz w:val="28"/>
          <w:sz w:val="28"/>
          <w:szCs w:val="28"/>
          <w:rtl w:val="true"/>
          <w:lang w:bidi="ar-SA"/>
        </w:rPr>
        <w:t>لا تُلهِينك عن معادك لذة</w:t>
      </w:r>
    </w:p>
    <w:p>
      <w:pPr>
        <w:pStyle w:val="BookText"/>
        <w:rPr/>
      </w:pPr>
      <w:r>
        <w:rPr>
          <w:rFonts w:ascii="IRNazanin" w:hAnsi="IRNazanin" w:eastAsia="IRNazanin"/>
          <w:color w:val="111111"/>
          <w:sz w:val="28"/>
          <w:sz w:val="28"/>
          <w:szCs w:val="28"/>
          <w:rtl w:val="true"/>
          <w:lang w:bidi="fa-IR"/>
        </w:rPr>
        <w:t>تفنى وتورث دائم الحسرات</w:t>
      </w:r>
    </w:p>
    <w:p>
      <w:pPr>
        <w:pStyle w:val="Heading3"/>
        <w:numPr>
          <w:ilvl w:val="2"/>
          <w:numId w:val="1"/>
        </w:numPr>
        <w:rPr/>
      </w:pPr>
      <w:bookmarkStart w:id="58" w:name="__RefHeading___Toc1509119_237004111"/>
      <w:bookmarkStart w:id="59" w:name="_Toc22"/>
      <w:bookmarkEnd w:id="58"/>
      <w:r>
        <w:rPr>
          <w:rtl w:val="true"/>
        </w:rPr>
        <w:t>تعريف الحرف وأنواعه وعلامته المميزة له عن الاسم والفعل</w:t>
      </w:r>
      <w:bookmarkEnd w:id="59"/>
    </w:p>
    <w:p>
      <w:pPr>
        <w:pStyle w:val="BookText"/>
        <w:rPr/>
      </w:pPr>
      <w:r>
        <w:rPr>
          <w:rFonts w:ascii="Amiri" w:hAnsi="Amiri" w:eastAsia="Amiri" w:cs="Amiri"/>
          <w:color w:val="111111"/>
          <w:sz w:val="28"/>
          <w:sz w:val="28"/>
          <w:szCs w:val="28"/>
          <w:rtl w:val="true"/>
          <w:lang w:bidi="ar-SA"/>
        </w:rPr>
        <w:t xml:space="preserve">الحرف هو ما يدل على معنى بواسة غيره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p>
    <w:p>
      <w:pPr>
        <w:pStyle w:val="BookText"/>
        <w:rPr/>
      </w:pPr>
      <w:r>
        <w:rPr>
          <w:rFonts w:ascii="Amiri" w:hAnsi="Amiri" w:eastAsia="Amiri" w:cs="Amiri"/>
          <w:color w:val="111111"/>
          <w:sz w:val="28"/>
          <w:sz w:val="28"/>
          <w:szCs w:val="28"/>
          <w:rtl w:val="true"/>
          <w:lang w:bidi="ar-SA"/>
        </w:rPr>
        <w:t>وعلامته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قبوله شيئاً من علامات الاسم ولا من علامات الفعل</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ألام على لوّ ولو كنت عالماً</w:t>
      </w:r>
    </w:p>
    <w:p>
      <w:pPr>
        <w:pStyle w:val="BookText"/>
        <w:rPr/>
      </w:pPr>
      <w:r>
        <w:rPr>
          <w:rFonts w:ascii="Amiri" w:hAnsi="Amiri" w:eastAsia="Amiri" w:cs="Amiri"/>
          <w:color w:val="111111"/>
          <w:sz w:val="28"/>
          <w:sz w:val="28"/>
          <w:szCs w:val="28"/>
          <w:rtl w:val="true"/>
          <w:lang w:bidi="ar-SA"/>
        </w:rPr>
        <w:t>بأذناب لوّ لم تفتني أوائله</w:t>
      </w:r>
    </w:p>
    <w:p>
      <w:pPr>
        <w:pStyle w:val="BookText"/>
        <w:rPr/>
      </w:pPr>
      <w:r>
        <w:rPr>
          <w:rFonts w:ascii="Amiri" w:hAnsi="Amiri" w:eastAsia="Amiri" w:cs="Amiri"/>
          <w:color w:val="111111"/>
          <w:sz w:val="28"/>
          <w:sz w:val="28"/>
          <w:szCs w:val="28"/>
          <w:rtl w:val="true"/>
          <w:lang w:bidi="ar-SA"/>
        </w:rPr>
        <w:t>حيث أدخل حرف الجر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الأول، وأضافها في الثاني، فإن ذلك لقصد لفظها، وكل كلمة يقصد لفظها تصير اسماً فتقبل علامات الاسم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وأنواعه ثلاثة</w:t>
      </w:r>
      <w:r>
        <w:rPr>
          <w:rFonts w:eastAsia="Amiri" w:cs="Amiri" w:ascii="Amiri" w:hAnsi="Amiri"/>
          <w:color w:val="111111"/>
          <w:sz w:val="28"/>
          <w:szCs w:val="28"/>
          <w:rtl w:val="true"/>
          <w:lang w:bidi="ar-SA"/>
        </w:rPr>
        <w:t xml:space="preserve">: </w:t>
      </w:r>
      <w:bookmarkStart w:id="60" w:name="pg6236_52847"/>
    </w:p>
    <w:p>
      <w:pPr>
        <w:pStyle w:val="BookText"/>
        <w:rPr/>
      </w:pPr>
      <w:bookmarkEnd w:id="60"/>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يختص بالأسماء فيعملُ فيها كفِي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في المدرسة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يختص بالأفعال فيعمل فيها كلم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يَلِدْ ولم يُولد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مشترك بينهما، فلا يعمل شيئاً كهل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أنت مذاكرٌ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جاء الأستاذ</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1509121_237004111"/>
      <w:bookmarkStart w:id="62" w:name="_Toc23"/>
      <w:bookmarkEnd w:id="61"/>
      <w:r>
        <w:rPr>
          <w:rtl w:val="true"/>
        </w:rPr>
        <w:t>أسئلة</w:t>
      </w:r>
      <w:bookmarkEnd w:id="62"/>
    </w:p>
    <w:p>
      <w:pPr>
        <w:pStyle w:val="BookText"/>
        <w:rPr/>
      </w:pPr>
      <w:r>
        <w:rPr>
          <w:rFonts w:ascii="Amiri" w:hAnsi="Amiri" w:eastAsia="Amiri" w:cs="Amiri"/>
          <w:color w:val="111111"/>
          <w:sz w:val="28"/>
          <w:sz w:val="28"/>
          <w:szCs w:val="28"/>
          <w:rtl w:val="true"/>
          <w:lang w:bidi="ar-SA"/>
        </w:rPr>
        <w:t>أجب عما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تعريف الاسم وعلاماته اللفظية والمعنوية؟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أنواع الاسم؟ وما دليل حصره في أنواعه الثلاثة؟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كان الإسناد والجر والإضافة وأل والنداء والتنوين من خواص الأسماء؟</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تعريف الفعل وتقسيمه وعلاماته العمومية؟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الفعل الماضي وعلاماته المختصة به؟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تاء التأنيث وتاء الفاعل لفظاً ومعنىً؟</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يدل الفعل الماضي على زمن الحال أو الاستقبال؟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الفعل المضارع وعلاماته المختصة به؟</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يخصص المضارع للحال أو الاستقبال؟</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الأدوات التي تقلب مدلول المضارع إلى المُضيِّ؟</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 هذا الفعل مضارعاً؟</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فعل الأمر وعلاماته المختصةبه وغير المختصة به؟</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العلامات المشتركة بين الأفعال الثلاثة؟</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يؤخذ المضارع من الأمر؟</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أحرف المضارع الأربعة وما مدلول كل حرف منها؟</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همزة الوصل والمواطن القياسية والسماعية التي تستوطن فيها؟</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همزة القطع؟ وما الفرق بينها وبين همزة الوصل؟</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الحرف وما علاماته وأنواعه؟ </w:t>
      </w:r>
      <w:bookmarkStart w:id="63" w:name="pg6236_52849"/>
    </w:p>
    <w:p>
      <w:pPr>
        <w:pStyle w:val="Heading2"/>
        <w:numPr>
          <w:ilvl w:val="1"/>
          <w:numId w:val="1"/>
        </w:numPr>
        <w:rPr/>
      </w:pPr>
      <w:bookmarkStart w:id="64" w:name="__RefHeading___Toc1509123_237004111"/>
      <w:bookmarkStart w:id="65" w:name="_Toc24"/>
      <w:bookmarkEnd w:id="63"/>
      <w:bookmarkEnd w:id="64"/>
      <w:r>
        <w:rPr>
          <w:rtl w:val="true"/>
        </w:rPr>
        <w:t xml:space="preserve">الباب الأول </w:t>
      </w:r>
      <w:r>
        <w:rPr>
          <w:rtl w:val="true"/>
        </w:rPr>
        <w:t xml:space="preserve">: </w:t>
      </w:r>
      <w:r>
        <w:rPr>
          <w:rtl w:val="true"/>
        </w:rPr>
        <w:t>في الإعراب والبناء</w:t>
      </w:r>
      <w:bookmarkEnd w:id="65"/>
    </w:p>
    <w:p>
      <w:pPr>
        <w:pStyle w:val="Heading3"/>
        <w:numPr>
          <w:ilvl w:val="2"/>
          <w:numId w:val="1"/>
        </w:numPr>
        <w:rPr/>
      </w:pPr>
      <w:bookmarkStart w:id="66" w:name="__RefHeading___Toc1509125_237004111"/>
      <w:bookmarkStart w:id="67" w:name="_Toc25"/>
      <w:bookmarkEnd w:id="66"/>
      <w:r>
        <w:rPr>
          <w:rtl w:val="true"/>
        </w:rPr>
        <w:t>اشارة</w:t>
      </w:r>
      <w:bookmarkEnd w:id="67"/>
    </w:p>
    <w:p>
      <w:pPr>
        <w:pStyle w:val="BookText"/>
        <w:rPr/>
      </w:pPr>
      <w:r>
        <w:rPr>
          <w:rFonts w:ascii="Amiri" w:hAnsi="Amiri" w:eastAsia="Amiri" w:cs="Amiri"/>
          <w:color w:val="111111"/>
          <w:sz w:val="28"/>
          <w:sz w:val="28"/>
          <w:szCs w:val="28"/>
          <w:rtl w:val="true"/>
          <w:lang w:bidi="ar-SA"/>
        </w:rPr>
        <w:t>وفيه مباحث</w:t>
      </w:r>
    </w:p>
    <w:p>
      <w:pPr>
        <w:pStyle w:val="Heading3"/>
        <w:numPr>
          <w:ilvl w:val="2"/>
          <w:numId w:val="1"/>
        </w:numPr>
        <w:rPr/>
      </w:pPr>
      <w:bookmarkStart w:id="68" w:name="__RefHeading___Toc1509127_237004111"/>
      <w:bookmarkStart w:id="69" w:name="_Toc26"/>
      <w:bookmarkEnd w:id="68"/>
      <w:r>
        <w:rPr>
          <w:rtl w:val="true"/>
        </w:rPr>
        <w:t xml:space="preserve">المبحث الأول </w:t>
      </w:r>
      <w:r>
        <w:rPr>
          <w:rtl w:val="true"/>
        </w:rPr>
        <w:t xml:space="preserve">: </w:t>
      </w:r>
      <w:r>
        <w:rPr>
          <w:rtl w:val="true"/>
        </w:rPr>
        <w:t>في الإعراب</w:t>
      </w:r>
      <w:bookmarkEnd w:id="69"/>
    </w:p>
    <w:p>
      <w:pPr>
        <w:pStyle w:val="BookText"/>
        <w:rPr/>
      </w:pP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 هو تغيير أحوال أواخر الكلم</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واعلم أن هذا التغيير ينقسم إلى 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فالإعراب اللفظي هو ما لا يمنع من النطق به مانع نحو جاء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وقابلت سليماً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وأخذت من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والإعراب التقديري هو ما يمنع من التلفظ به مانع من تعذر أو استثقال أو مناسبة،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الفتى والقاضي وغلامي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فكلها مرفوعة بضمة مقدرة لا تظهر على أواخر هذه الكلمات لتعذرها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وثقلها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ولأجل مناسبة ياء المتكلم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والإعراب المحلي هو ما يقع في المبنيات الطارئ عليها البناء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هذا، فاسم الإشارة مبني على السكون في محل رفع لأنه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توضيح ذلك في الأبواب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لاختلاف العوامل الداخلة عليها لفظاً أو تقديراً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وأنواع الإعراب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وجزمٌ</w:t>
      </w:r>
      <w:r>
        <w:rPr>
          <w:rFonts w:eastAsia="Amiri" w:cs="Amiri" w:ascii="Amiri" w:hAnsi="Amiri"/>
          <w:color w:val="111111"/>
          <w:sz w:val="28"/>
          <w:szCs w:val="28"/>
          <w:rtl w:val="true"/>
          <w:lang w:bidi="ar-SA"/>
        </w:rPr>
        <w:t xml:space="preserve">. </w:t>
      </w:r>
      <w:bookmarkStart w:id="70" w:name="pg6236_52850"/>
    </w:p>
    <w:p>
      <w:pPr>
        <w:pStyle w:val="BookText"/>
        <w:rPr/>
      </w:pPr>
      <w:bookmarkEnd w:id="70"/>
      <w:r>
        <w:rPr>
          <w:rFonts w:ascii="Amiri" w:hAnsi="Amiri" w:eastAsia="Amiri" w:cs="Amiri"/>
          <w:color w:val="111111"/>
          <w:sz w:val="28"/>
          <w:sz w:val="28"/>
          <w:szCs w:val="28"/>
          <w:rtl w:val="true"/>
          <w:lang w:bidi="ar-SA"/>
        </w:rPr>
        <w:t>فالرفع والنصب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يشتركان بين الاسم والفعل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والجر أو الخفض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اسم مجزومٌ، ولا فعل مخفوض </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إنما اختص الخفض بالاسم، والجزم بالفعل، قصداً للتعادل، فإن الجر ثقيل يجبر خفة الاسم، والجزم خفيف يجبر ثقل الفعل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تبين أن أنواع الإعراب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مشترك بين الأسماء والأفعال وهو الرفع والنصب، وقسم مختص بالأسماء وهو الخفض، وقسم مختص بالأفعال وهو الجزم، واعلم أن جميع الحروف مبنية ولا محل لها من الإعراب، ومثلها أسماء الأفعال والأصوات، وكذا الفعل الماضي إذا لم يقع معمولاً لأداة تؤثر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والإعراب يشترك بين الأسماء والأفعال فقط، دون الحروف فلا يقع فيها إعراب قطعاً</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1509129_237004111"/>
      <w:bookmarkStart w:id="72" w:name="_Toc27"/>
      <w:bookmarkEnd w:id="71"/>
      <w:r>
        <w:rPr>
          <w:rtl w:val="true"/>
        </w:rPr>
        <w:t xml:space="preserve">المبحث الثاني </w:t>
      </w:r>
      <w:r>
        <w:rPr>
          <w:rtl w:val="true"/>
        </w:rPr>
        <w:t xml:space="preserve">: </w:t>
      </w:r>
      <w:r>
        <w:rPr>
          <w:rtl w:val="true"/>
        </w:rPr>
        <w:t>في البناء</w:t>
      </w:r>
      <w:bookmarkEnd w:id="72"/>
    </w:p>
    <w:p>
      <w:pPr>
        <w:pStyle w:val="BookText"/>
        <w:rPr/>
      </w:pP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 مبنيٌ على الفتح الظاهر نحو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المقدر كصلى، ومنه مبني على السكون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افهم، ومنه مبني على حذف الآخر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اسمعا واسمعوا واسمعي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يوجد في الفعل البناء على الكسر ولا على الضم لثقلهما وثقل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 مبني على السكون كمن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مبني على الكسر كأمس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مبني على الفتح كأين وكيف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مبني على الضم كحيث ونحن، 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مبني على الألف كيا محمدان ويا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مبني على الواو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محمدون ويا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مبني على الياء نحو لا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كاتبين عندي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في البناء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على حركة إلا 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وأسباب التحريك كثيرة سنقف عليها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والسكون يقعان في الاسم نحو كيف 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الفعل نحو قام وقم وفي الحرف نحو سوف وهل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الضم والكسر فيقعان في الاسم كثيراً، وفي الحرف نادراً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الفعل فلا يقع فيه شيء من الضم ولا الكسر لثقلهما وثقل الفعل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البناء لزوم آخر الكلمة حالةً واحدةً لغير عاملٍ ولا اعتلالٍ </w:t>
      </w:r>
    </w:p>
    <w:p>
      <w:pPr>
        <w:pStyle w:val="BookText"/>
        <w:rPr/>
      </w:pPr>
      <w:r>
        <w:rPr>
          <w:rFonts w:ascii="Amiri" w:hAnsi="Amiri" w:eastAsia="Amiri" w:cs="Amiri"/>
          <w:color w:val="111111"/>
          <w:sz w:val="28"/>
          <w:sz w:val="28"/>
          <w:szCs w:val="28"/>
          <w:rtl w:val="true"/>
          <w:lang w:bidi="ar-SA"/>
        </w:rPr>
        <w:t>وذلك كلزوم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السكون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وأمس الكسر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الضم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الفتح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والبناء في الحروف والأفعال 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وإعرابُ المضارع الذي لم تتصل به نونا التوكيد ولا نون النسوة 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والإعراب في الأسماء أصلي، وبناء بعضها 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أصالة البناء في الحروف</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ويكون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واللام والباء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الزعامة لسعد، والوطن بسعد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وعن وهل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المبنيات تنحصر في أنواع الحروف وكذا في أنواع الأفعال الماضي والأمر بلا 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المضارع فبشرط اتصاله بإحدى نوني التوكيد أو نون النسوة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الأسماء المشبهة للحرف وهي غير المتمكنة في الأسمية بسبب تحقق نوع من أنواع المشابهة للحرف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ذلك التحقق مانعاً معنوياً للاسم من الإعراب سواء أكان ذلك التحقق لازماً أم عارضاً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بيانه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والأفعال عدم توارد المعاني</w:t>
      </w:r>
      <w:bookmarkStart w:id="73" w:name="pg6236_52852"/>
    </w:p>
    <w:p>
      <w:pPr>
        <w:pStyle w:val="BookText"/>
        <w:rPr/>
      </w:pPr>
      <w:bookmarkEnd w:id="73"/>
      <w:r>
        <w:rPr>
          <w:rFonts w:ascii="Amiri" w:hAnsi="Amiri" w:eastAsia="Amiri" w:cs="Amiri"/>
          <w:color w:val="111111"/>
          <w:sz w:val="28"/>
          <w:sz w:val="28"/>
          <w:szCs w:val="28"/>
          <w:rtl w:val="true"/>
          <w:lang w:bidi="ar-SA"/>
        </w:rPr>
        <w:t>المختلفة المحتاجة إلى تمييز بعضها من بعض بالإعراب كالفاعلية والمفعولية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أصالة الإعراب في الأسماء احتياجها إلى ذلك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متى أشبهَ الاسم الحرف شبهاً قوياً يُقربه منه بُنيَ مثله</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1509131_237004111"/>
      <w:bookmarkStart w:id="75" w:name="_Toc28"/>
      <w:bookmarkEnd w:id="74"/>
      <w:r>
        <w:rPr>
          <w:rtl w:val="true"/>
        </w:rPr>
        <w:t xml:space="preserve">المبحث الثالث </w:t>
      </w:r>
      <w:r>
        <w:rPr>
          <w:rtl w:val="true"/>
        </w:rPr>
        <w:t xml:space="preserve">: </w:t>
      </w:r>
      <w:r>
        <w:rPr>
          <w:rtl w:val="true"/>
        </w:rPr>
        <w:t>في أنواع المشابهة الدائرة بين الاسم والحرف</w:t>
      </w:r>
      <w:bookmarkEnd w:id="75"/>
    </w:p>
    <w:p>
      <w:pPr>
        <w:pStyle w:val="BookText"/>
        <w:rPr/>
      </w:pP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يُبنى إلا إذا أشبه الحرف شبهاً قوياً يُدنيه منه،</w:t>
      </w:r>
    </w:p>
    <w:p>
      <w:pPr>
        <w:pStyle w:val="BookText"/>
        <w:rPr/>
      </w:pPr>
      <w:r>
        <w:rPr>
          <w:rFonts w:ascii="Amiri" w:hAnsi="Amiri" w:eastAsia="Amiri" w:cs="Amiri"/>
          <w:color w:val="111111"/>
          <w:sz w:val="28"/>
          <w:sz w:val="28"/>
          <w:szCs w:val="28"/>
          <w:rtl w:val="true"/>
          <w:lang w:bidi="ar-SA"/>
        </w:rPr>
        <w:t>وأنواع الشبه ثلاثة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 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كون الاسم موضوعاً على حرفٍ واحدٍ</w:t>
      </w:r>
      <w:r>
        <w:rPr>
          <w:rStyle w:val="FootnoteAnchor"/>
          <w:rtl w:val="true"/>
        </w:rPr>
        <w:footnoteReference w:id="32"/>
      </w:r>
      <w:r>
        <w:rPr>
          <w:rFonts w:ascii="Amiri" w:hAnsi="Amiri" w:eastAsia="Amiri" w:cs="Amiri"/>
          <w:color w:val="111111"/>
          <w:sz w:val="28"/>
          <w:sz w:val="28"/>
          <w:szCs w:val="28"/>
          <w:rtl w:val="true"/>
          <w:lang w:bidi="ar-SA"/>
        </w:rPr>
        <w:t xml:space="preserve">كتاء الفاعل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شبيهةٌ بباء الجر ولامه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وواو العطف وفائه من الحروف المفردة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موضوعاً على حرفين ثانيهما حرفُ 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شبيهةٌ بنحو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w:t>
      </w:r>
      <w:r>
        <w:rPr>
          <w:rStyle w:val="FootnoteAnchor"/>
          <w:rtl w:val="true"/>
        </w:rPr>
        <w:footnoteReference w:id="33"/>
      </w:r>
      <w:r>
        <w:rPr>
          <w:rFonts w:ascii="Amiri" w:hAnsi="Amiri" w:eastAsia="Amiri" w:cs="Amiri"/>
          <w:color w:val="111111"/>
          <w:sz w:val="28"/>
          <w:sz w:val="28"/>
          <w:szCs w:val="28"/>
          <w:rtl w:val="true"/>
          <w:lang w:bidi="ar-SA"/>
        </w:rPr>
        <w:t>من الحروف الثنائية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الشبه بُنيت الضمائر لوجوده في أكثرها وحُمل الباقي عليه</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 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الاسم متضمناً معنى من معاني الحروف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أوضع لذلك المعنى حرفٌ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وضع له حرف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فإنها تُستعمل شرطاً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تجتهد تنجح، فهي حينئذ شبيهةٌ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وتُستعمل أيضاً استفهاماً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نصر الله؟ وهي في تلك الحالة شبيهة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بهمزة الاستفهام </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لم يوضع له حرف كلفظة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متضمنة لمعنى الإشارة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المعنى لم تضع العرب له حرفاً موجوداً، مع أنه من المعاني التي من حقها أن تؤدي الحروف، كالخطاب، والتنبيه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المفهومين من كاف الخطاب وها التنبيه</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فَبُنيت أسماء الإشارة لشبهها في المعنى حرفاً مُقدراً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الشبه الاستعمالي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لزوم الاسم طريقةً من طرائق الحروف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ينوب عن الفعل في معناه وعمله، ولا يدخل عليه عاملٌ فيؤثر فيه</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يكون الاسم عاملاً غير معمولٍ كالحرف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كأسماء الأفعال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وصَهٍ</w:t>
      </w:r>
      <w:r>
        <w:rPr>
          <w:rStyle w:val="FootnoteAnchor"/>
          <w:rtl w:val="true"/>
        </w:rPr>
        <w:footnoteReference w:id="38"/>
      </w:r>
      <w:r>
        <w:rPr>
          <w:rFonts w:ascii="Amiri" w:hAnsi="Amiri" w:eastAsia="Amiri" w:cs="Amiri"/>
          <w:color w:val="111111"/>
          <w:sz w:val="28"/>
          <w:sz w:val="28"/>
          <w:szCs w:val="28"/>
          <w:rtl w:val="true"/>
          <w:lang w:bidi="ar-SA"/>
        </w:rPr>
        <w:t xml:space="preserve">فإنها نائبةٌ عن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وأتوجع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واسكت، ولا يصح أن يدخل عليها شيء من العوامل فتتأثر به، فأشبهت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ولعل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النائبين عن أتمنى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وأترجى</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وتلك لا يدخل عليها عاملٌ فهي بذلك كالحروف</w:t>
      </w:r>
      <w:r>
        <w:rPr>
          <w:rFonts w:eastAsia="Amiri" w:cs="Amiri" w:ascii="Amiri" w:hAnsi="Amiri"/>
          <w:color w:val="111111"/>
          <w:sz w:val="28"/>
          <w:szCs w:val="28"/>
          <w:rtl w:val="true"/>
          <w:lang w:bidi="ar-SA"/>
        </w:rPr>
        <w:t xml:space="preserve">. </w:t>
      </w:r>
      <w:bookmarkStart w:id="76" w:name="pg6236_52855"/>
    </w:p>
    <w:p>
      <w:pPr>
        <w:pStyle w:val="BookText"/>
        <w:rPr/>
      </w:pPr>
      <w:bookmarkEnd w:id="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كأن يفتقر الاسم افتقاراً متأصلاً إلى جملة تُذكر بعده لبيان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وكالذي والتي وغيرهما من الموصولات، فالظروف السابقة ملازمةٌ للإضافة إلى الجمل، ألا ترى أنك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تتم معنى إذ حتى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الأميرُ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 الباقي في الموصولات المفتقرة</w:t>
      </w:r>
      <w:r>
        <w:rPr>
          <w:rStyle w:val="FootnoteAnchor"/>
          <w:rtl w:val="true"/>
        </w:rPr>
        <w:footnoteReference w:id="39"/>
      </w:r>
      <w:r>
        <w:rPr>
          <w:rFonts w:ascii="Amiri" w:hAnsi="Amiri" w:eastAsia="Amiri" w:cs="Amiri"/>
          <w:color w:val="111111"/>
          <w:sz w:val="28"/>
          <w:sz w:val="28"/>
          <w:szCs w:val="28"/>
          <w:rtl w:val="true"/>
          <w:lang w:bidi="ar-SA"/>
        </w:rPr>
        <w:t xml:space="preserve">إلى جملة صلةٍ يتعين بها المراد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كافتقار الحروف في بيان معناها إلى غيرها لإفادة الربط</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1509133_237004111"/>
      <w:bookmarkStart w:id="78" w:name="_Toc29"/>
      <w:bookmarkEnd w:id="77"/>
      <w:r>
        <w:rPr>
          <w:rtl w:val="true"/>
        </w:rPr>
        <w:t>أجب عما يأتي من الأسئلة</w:t>
      </w:r>
      <w:bookmarkEnd w:id="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الإعراب وأنواعه الأربعة؟ واذكر المشترك منها بين الأسماء والأفعال؟ ثم وضح المختص بالاسم والمختص بالفعل منها؟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المقصود من تغيير أواخر الكلمة؟ وإلى كم قسمٍ ينقسم هذا التغيير؟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البناء؟ وما هي المواطن التي يدخل فيها البناء أصالة وعرضاً؟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أنواع شبه الاسم بالحرف؟ واذكر وجه الشبه بينهما؟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الفرق بين الشبه الوضعي والشبه المعنوي والشبه الاستعمالي؟ </w:t>
      </w:r>
      <w:bookmarkStart w:id="79" w:name="pg6236_52856"/>
    </w:p>
    <w:p>
      <w:pPr>
        <w:pStyle w:val="Heading3"/>
        <w:numPr>
          <w:ilvl w:val="2"/>
          <w:numId w:val="1"/>
        </w:numPr>
        <w:rPr/>
      </w:pPr>
      <w:bookmarkStart w:id="80" w:name="__RefHeading___Toc1509135_237004111"/>
      <w:bookmarkStart w:id="81" w:name="_Toc30"/>
      <w:bookmarkEnd w:id="79"/>
      <w:bookmarkEnd w:id="80"/>
      <w:r>
        <w:rPr>
          <w:rtl w:val="true"/>
        </w:rPr>
        <w:t xml:space="preserve">المبحث الرابع </w:t>
      </w:r>
      <w:r>
        <w:rPr>
          <w:rtl w:val="true"/>
        </w:rPr>
        <w:t xml:space="preserve">: </w:t>
      </w:r>
      <w:r>
        <w:rPr>
          <w:rtl w:val="true"/>
        </w:rPr>
        <w:t>في أنواع البناء</w:t>
      </w:r>
      <w:bookmarkEnd w:id="81"/>
    </w:p>
    <w:p>
      <w:pPr>
        <w:pStyle w:val="Heading4"/>
        <w:numPr>
          <w:ilvl w:val="3"/>
          <w:numId w:val="1"/>
        </w:numPr>
        <w:rPr/>
      </w:pPr>
      <w:bookmarkStart w:id="82" w:name="__RefHeading___Toc1509137_237004111"/>
      <w:bookmarkStart w:id="83" w:name="_Toc31"/>
      <w:bookmarkEnd w:id="82"/>
      <w:r>
        <w:rPr>
          <w:rtl w:val="true"/>
        </w:rPr>
        <w:t>اشارة</w:t>
      </w:r>
      <w:bookmarkEnd w:id="83"/>
    </w:p>
    <w:p>
      <w:pPr>
        <w:pStyle w:val="BookText"/>
        <w:rPr/>
      </w:pPr>
      <w:r>
        <w:rPr>
          <w:rFonts w:ascii="Amiri" w:hAnsi="Amiri" w:eastAsia="Amiri" w:cs="Amiri"/>
          <w:color w:val="111111"/>
          <w:sz w:val="28"/>
          <w:sz w:val="28"/>
          <w:szCs w:val="28"/>
          <w:rtl w:val="true"/>
          <w:lang w:bidi="ar-SA"/>
        </w:rPr>
        <w:t>أنواع البناء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وفتحٌ وكسرٌ وسكونٌ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الأنواع الأربعة تقع في الاسم والفعل والحرف، بخلاف الإعراب فلا يقع في الحرف</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1509139_237004111"/>
      <w:bookmarkStart w:id="85" w:name="_Toc32"/>
      <w:bookmarkEnd w:id="84"/>
      <w:r>
        <w:rPr>
          <w:rtl w:val="true"/>
        </w:rPr>
        <w:t xml:space="preserve">المبني على الضم أو نائبه </w:t>
      </w:r>
      <w:r>
        <w:rPr>
          <w:rtl w:val="true"/>
        </w:rPr>
        <w:t xml:space="preserve">- </w:t>
      </w:r>
      <w:r>
        <w:rPr>
          <w:rtl w:val="true"/>
        </w:rPr>
        <w:t>خمسة عشر لفظاً</w:t>
      </w:r>
      <w:bookmarkEnd w:id="85"/>
    </w:p>
    <w:p>
      <w:pPr>
        <w:pStyle w:val="BookText"/>
        <w:rPr/>
      </w:pPr>
      <w:r>
        <w:rPr>
          <w:rFonts w:ascii="Amiri" w:hAnsi="Amiri" w:eastAsia="Amiri" w:cs="Amiri"/>
          <w:color w:val="111111"/>
          <w:sz w:val="28"/>
          <w:sz w:val="28"/>
          <w:szCs w:val="28"/>
          <w:rtl w:val="true"/>
          <w:lang w:bidi="ar-SA"/>
        </w:rPr>
        <w:t>منها خمسةٌ من ظروف المكان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ثمانيةٌ من أسماء الجهات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حُذف ما أضيفت إليه، وكانت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قرأتُ كتاباً ليس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أضيفت وكان صدرُ صلتها ضميراً محذوفاً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على أيهم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يُبنى على نائب الضم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المنادى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المذكر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والملحق بهما،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محمدون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فاهمان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فاهمون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والبناء على الضم لا يدخل الفعل لثقله وثقل الفعل</w:t>
      </w:r>
      <w:r>
        <w:rPr>
          <w:rFonts w:eastAsia="Amiri" w:cs="Amiri" w:ascii="Amiri" w:hAnsi="Amiri"/>
          <w:color w:val="111111"/>
          <w:sz w:val="28"/>
          <w:szCs w:val="28"/>
          <w:rtl w:val="true"/>
          <w:lang w:bidi="ar-SA"/>
        </w:rPr>
        <w:t xml:space="preserve">. </w:t>
      </w:r>
      <w:bookmarkStart w:id="86" w:name="pg6236_52857"/>
    </w:p>
    <w:p>
      <w:pPr>
        <w:pStyle w:val="Heading4"/>
        <w:numPr>
          <w:ilvl w:val="3"/>
          <w:numId w:val="1"/>
        </w:numPr>
        <w:rPr/>
      </w:pPr>
      <w:bookmarkStart w:id="87" w:name="__RefHeading___Toc1509141_237004111"/>
      <w:bookmarkStart w:id="88" w:name="_Toc33"/>
      <w:bookmarkEnd w:id="86"/>
      <w:bookmarkEnd w:id="87"/>
      <w:r>
        <w:rPr>
          <w:rtl w:val="true"/>
        </w:rPr>
        <w:t>المبني على الفتح أو نائبه سبعةُ أشياء</w:t>
      </w:r>
      <w:bookmarkEnd w:id="88"/>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المضارع المتصل بنوني التوكيد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رُكِّب تركيباً مزجياً من الأعداد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أحدَ عشر إلى تسعةَ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اثني عشر واثنتي عشر، فإنهما ملحقان بإعراب المثنى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رُكِّب تركيب مزجٍ من الظروف الزمانية والمكانية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يأتينا صباح مساء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ويحضر يوم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القوم يسقط بينَ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جاري بيتَ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فركِّبَ الظرفان وصارا اسماً واحداً في محل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رُكِّبَ تركيب مزجٍ من الأحوال كقول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تساقطوا أخوَل أخوَلَ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متفرقين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الزمن المبهم المضاف إلى جملة، الحين والوقت والساعة،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عاتبتُ صديقي اقتنع</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زمان مبني على الفتح في محل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عاتب فعل ماض مبني على السكون لاتصاله بضمير الفاعل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الضم في محل رفع</w:t>
      </w:r>
    </w:p>
    <w:p>
      <w:pPr>
        <w:pStyle w:val="BookText"/>
        <w:rPr/>
      </w:pPr>
      <w:r>
        <w:rPr>
          <w:rFonts w:ascii="Amiri" w:hAnsi="Amiri" w:eastAsia="Amiri" w:cs="Amiri"/>
          <w:color w:val="111111"/>
          <w:sz w:val="28"/>
          <w:sz w:val="28"/>
          <w:szCs w:val="28"/>
          <w:rtl w:val="true"/>
          <w:lang w:bidi="ar-SA"/>
        </w:rPr>
        <w:t xml:space="preserve">صديقي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منصوب بفتحة مقدرة منع من ظهورها اشتغال المحل بحركة المناسبة لياء المتكلم المضاف إليه في محل 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عاتبت صديقي في محل جر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وفاعله ضمير مستتر جوازاً يعود إلى صديقي</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 w:name="pg6236_52858"/>
    </w:p>
    <w:p>
      <w:pPr>
        <w:pStyle w:val="BookText"/>
        <w:rPr/>
      </w:pPr>
      <w:bookmarkEnd w:id="89"/>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المبهم المضاف إلى مبني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أكان المبهم زماناً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ظرفي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غير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يُبنى على نائب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لا النافية للجنس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فيُبنى على الياء نيابة عن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مثنى أو جمع مذكرٍ سالماً أو مُلحقاً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أبوين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مُمعلمين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بنين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ويُبنى أيضاً على نائب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لا النافية للجنس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فيُبنى على الكسر نيابةً عن الفتح إذا كان جمع مؤنث سالماً أو ملحقاً به،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مُعلمات في المدرسة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عرفات دخلتها</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1509143_237004111"/>
      <w:bookmarkStart w:id="91" w:name="_Toc34"/>
      <w:bookmarkEnd w:id="90"/>
      <w:r>
        <w:rPr>
          <w:rtl w:val="true"/>
        </w:rPr>
        <w:t>المبني على الكسر خمسة أنواع</w:t>
      </w:r>
      <w:bookmarkEnd w:id="91"/>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المختوم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ونفطويه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وخَمَارَوَيْهِ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الفعل إذا كان على وزن فعال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بمعنى احذر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وانزل</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حركات البناء تقدر كما تقدر حركات الإعراب، وذلك كما إذا كان المنادى مبنياً قبل النداء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حَذام، أو كان اسم لا النافية للجنس غير قابل للحركة على آخره،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فتى في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حركة البناء تقدر في مثل ذلك لاشتغال المحل بغيرها، أو لتعذر ظهورها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أنواع بناء الاسم سبعة،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محمدون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محمدان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رجلين حاضران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فالأربعة الأولى هي أنواع بناء الاسم الأصلية، والثلاثة الأخيرة نائبة عنها، وقد يكون الكسر نائباً عن الفتح كما في لا معلمات غائبات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يعرب الاسم متى سلم من مشابهة الحرف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وعصفور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عرفنا في المباحث السابقة أن الأصل في الاسم أن يكون معرباً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ويسمى متمكناً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لتوارد المعاني المختلفة عليه بحسب ما يقتضيه عامله من فاعلية ومفعولية وغيرهما، فاحتاج إلى الإعراب لبيان هذه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الفعل والحرف لأنهما يلزمان موقعاً واحداً فلا يفتقران إلى الإعراب ولكن الاسم يبنى على خلاف الأصل ويسمى غير متمكن، وذلك متى أشبه الحرف شبهاً يُخرجه عن وضعه، ويقربه من الحرف الذي لا يستحق الإعراب، فيبنى حملاً عليه، فاقداً ما كان له من التمكن في الاسمية، بخلاف شبهة الفعل فإنه يخرجه عن الأمكنية فقط، لأن للفعل حظاً في الإعراب، وهو يعاقب الاسم في أكثر المواضع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السكون هو الأصل ويسمى وقفاً، ولخفته دخل الاسم والفعل والحرف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وما جاء على أصله لا يُسأل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لا يسأل سائل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بُني هذا على السكون؟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أسباب ونتائج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أسباب التحرك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التقاء الساكنين في حروف الكلمة المبنية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الكلمة على حرف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كالتاء في فهمت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الكلمة عرضة للبدء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كباء الجر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على استقلال الكلمة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البناء على الضم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الإتباع كمنذ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بنيت على الضم اتباعاً للام الكلمة بفائها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الضمة في مقابلة الواو في نظير الكلمة كضمة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مقابلة 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البناء على الفتح كثيرة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مجاورة الألف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الاتباع ككيف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أداتين، كالفرق بين لام المستغاث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ولام المستغاث له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لسعد للوطن أو للفرق بين لام الابتداء واللام الجارة للظاهر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لَسعدٌ زعيم لشعبه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البناء على الكسر كثيرة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مجانسة العمل كباء الجر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الكسر أصل التخلص من التقاء الساكنين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على المقابل ككسر لام الأمر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لتكتب، حملاً على اللام الجارة للظاهر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إعراب تساقطوا أخول أخوال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بنين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سيبويه عالم</w:t>
      </w:r>
    </w:p>
    <w:p>
      <w:pPr>
        <w:pStyle w:val="BookText"/>
        <w:rPr/>
      </w:pPr>
      <w:r>
        <w:rPr>
          <w:rFonts w:ascii="Amiri" w:hAnsi="Amiri" w:eastAsia="Amiri" w:cs="Amiri"/>
          <w:color w:val="111111"/>
          <w:sz w:val="28"/>
          <w:sz w:val="28"/>
          <w:szCs w:val="28"/>
          <w:rtl w:val="true"/>
          <w:lang w:bidi="ar-SA"/>
        </w:rPr>
        <w:t xml:space="preserve">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إعرابها</w:t>
      </w:r>
    </w:p>
    <w:p>
      <w:pPr>
        <w:pStyle w:val="BookText"/>
        <w:rPr/>
      </w:pPr>
      <w:r>
        <w:rPr>
          <w:rFonts w:ascii="Amiri" w:hAnsi="Amiri" w:eastAsia="Amiri" w:cs="Amiri"/>
          <w:color w:val="111111"/>
          <w:sz w:val="28"/>
          <w:sz w:val="28"/>
          <w:szCs w:val="28"/>
          <w:rtl w:val="true"/>
          <w:lang w:bidi="ar-SA"/>
        </w:rPr>
        <w:t xml:space="preserve">تساقطوا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 لاتصاله بواو الجماعة التي هي فاعل مبنية على السكون في محل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أخول أخول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 مزجي حال مبني على فتح الجزئين في محل نصب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للجنس مبنية على السكون لا محل لها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لا مبني على الياء نيابة عن الفتحة في محل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مبني على السكون في محل نصب وهو متعلق بمحذوف خبر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موجودون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مبني على الكسر في محل رفع بالابتداء</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مرفوع بالمبتدأ، وعلامة رفعه الضمة الظاهرة في آخره</w:t>
      </w:r>
      <w:r>
        <w:rPr>
          <w:rFonts w:eastAsia="Amiri" w:cs="Amiri" w:ascii="Amiri" w:hAnsi="Amiri"/>
          <w:color w:val="111111"/>
          <w:sz w:val="28"/>
          <w:szCs w:val="28"/>
          <w:rtl w:val="true"/>
          <w:lang w:bidi="ar-SA"/>
        </w:rPr>
        <w:t>.</w:t>
      </w:r>
      <w:bookmarkStart w:id="92" w:name="pg6236_52859"/>
    </w:p>
    <w:p>
      <w:pPr>
        <w:pStyle w:val="BookText"/>
        <w:rPr/>
      </w:pPr>
      <w:bookmarkEnd w:id="92"/>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على وزن فعال، وهو عَلَمٌ على مؤنث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على وزن فعال وهو سَبٌّ لمؤنثٍ كيا خباث ويا لكاعِ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استُعمل ظرفاً مُعيناً خالياً من أل والإضافة وغير مُصغر ولا مُكَسّر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والبناء على 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الفعل لثقله، وثقل الفعل لدلالته على الحدث والزمان معاً</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1509145_237004111"/>
      <w:bookmarkStart w:id="94" w:name="_Toc35"/>
      <w:bookmarkEnd w:id="93"/>
      <w:r>
        <w:rPr>
          <w:rtl w:val="true"/>
        </w:rPr>
        <w:t>المبني على السكون كثير</w:t>
      </w:r>
      <w:bookmarkEnd w:id="94"/>
    </w:p>
    <w:p>
      <w:pPr>
        <w:pStyle w:val="BookText"/>
        <w:rPr/>
      </w:pPr>
      <w:r>
        <w:rPr>
          <w:rFonts w:ascii="Amiri" w:hAnsi="Amiri" w:eastAsia="Amiri" w:cs="Amiri"/>
          <w:color w:val="111111"/>
          <w:sz w:val="28"/>
          <w:sz w:val="28"/>
          <w:szCs w:val="28"/>
          <w:rtl w:val="true"/>
          <w:lang w:bidi="ar-SA"/>
        </w:rPr>
        <w:t>والمبني على السكون يكون في الأفعال والأسماء والحروف</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الأفعال المبنية على السكون، الفعل المضارع المتصل به نون النسوة،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البناتُ يتعلمن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وفعل الأمر الصحيحُ الآخر والذي لم تتصل به واو الجماعة ولا ألف اثنين ولا ياء مخاطبة،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الأسماء المبنية على السكون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كثير من الضمائر</w:t>
      </w:r>
      <w:r>
        <w:rPr>
          <w:rFonts w:eastAsia="Amiri" w:cs="Amiri" w:ascii="Amiri" w:hAnsi="Amiri"/>
          <w:color w:val="111111"/>
          <w:sz w:val="28"/>
          <w:szCs w:val="28"/>
          <w:rtl w:val="true"/>
          <w:lang w:bidi="ar-SA"/>
        </w:rPr>
        <w:t xml:space="preserve">. </w:t>
      </w:r>
      <w:bookmarkStart w:id="95" w:name="pg6236_52862"/>
    </w:p>
    <w:p>
      <w:pPr>
        <w:pStyle w:val="BookText"/>
        <w:rPr/>
      </w:pPr>
      <w:bookmarkEnd w:id="95"/>
      <w:r>
        <w:rPr>
          <w:rFonts w:ascii="Amiri" w:hAnsi="Amiri" w:eastAsia="Amiri" w:cs="Amiri"/>
          <w:color w:val="111111"/>
          <w:sz w:val="28"/>
          <w:sz w:val="28"/>
          <w:szCs w:val="28"/>
          <w:rtl w:val="true"/>
          <w:lang w:bidi="ar-SA"/>
        </w:rPr>
        <w:t>ومن الحروف المبنية على السكون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الضم والكسر يشتركان بين الاسم والحرف،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والفتح والسكون يشتركان بين الجميع فيكونان في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ولدُنْ، وفي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وقُمْ، وفي 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1509147_237004111"/>
      <w:bookmarkStart w:id="97" w:name="_Toc36"/>
      <w:bookmarkEnd w:id="96"/>
      <w:r>
        <w:rPr>
          <w:rtl w:val="true"/>
        </w:rPr>
        <w:t xml:space="preserve">المبحث الخامس </w:t>
      </w:r>
      <w:r>
        <w:rPr>
          <w:rtl w:val="true"/>
        </w:rPr>
        <w:t xml:space="preserve">: </w:t>
      </w:r>
      <w:r>
        <w:rPr>
          <w:rtl w:val="true"/>
        </w:rPr>
        <w:t xml:space="preserve">في تقسيم الأسماء المبنية إلى بناءٍ لازمٍ </w:t>
      </w:r>
      <w:r>
        <w:rPr>
          <w:rtl w:val="true"/>
        </w:rPr>
        <w:t xml:space="preserve">- </w:t>
      </w:r>
      <w:r>
        <w:rPr>
          <w:rtl w:val="true"/>
        </w:rPr>
        <w:t>وإلى بناءٍ عارضٍ</w:t>
      </w:r>
      <w:bookmarkEnd w:id="97"/>
    </w:p>
    <w:p>
      <w:pPr>
        <w:pStyle w:val="BookText"/>
        <w:rPr/>
      </w:pPr>
      <w:r>
        <w:rPr>
          <w:rFonts w:ascii="Amiri" w:hAnsi="Amiri" w:eastAsia="Amiri" w:cs="Amiri"/>
          <w:color w:val="111111"/>
          <w:sz w:val="28"/>
          <w:sz w:val="28"/>
          <w:szCs w:val="28"/>
          <w:rtl w:val="true"/>
          <w:lang w:bidi="ar-SA"/>
        </w:rPr>
        <w:t>الأسماء المبنية نوعان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يُبنى منها بناءً لازماً لا ينفك عنه في حالٍ من الأحوال، وهي الضمائر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وأسماء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والأسماء الموصولة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وأسماء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وأسماء الاستفهام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وكنايات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وأسماء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وأسماء الأصوات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الظروف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والمركبُ المزجي الذي ثانيه معنى حرف العطف أو كان مختوماً 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كسيبويه، وما كان على وزن فعال علماً لأنثى كحذام، أو شتماً لها كفجار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وكلها مبنيةٌ على ما سُمعت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يُبنى بناءً عارضاً في بعض الأحوال وهو المنادى إذا كان علماً مفرداً أو نكرة مقصودة، وهو يُبنى على ما يُرفع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واسمُ لا النافية للجنس إذا لم يكن مُضافاً ولا شبيهاً بالمضاف، وهو يُبنى على ما يُنصب به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وأسماء الجهات الست، وبعض الظروف، ويُلحقُ بها لفظتا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w:t>
      </w:r>
      <w:r>
        <w:rPr>
          <w:rFonts w:eastAsia="Amiri" w:cs="Amiri" w:ascii="Amiri" w:hAnsi="Amiri"/>
          <w:color w:val="111111"/>
          <w:sz w:val="28"/>
          <w:szCs w:val="28"/>
          <w:rtl w:val="true"/>
          <w:lang w:bidi="ar-SA"/>
        </w:rPr>
        <w:t xml:space="preserve">). </w:t>
      </w:r>
      <w:bookmarkStart w:id="98" w:name="pg6236_52863"/>
    </w:p>
    <w:p>
      <w:pPr>
        <w:pStyle w:val="Heading3"/>
        <w:numPr>
          <w:ilvl w:val="2"/>
          <w:numId w:val="1"/>
        </w:numPr>
        <w:rPr/>
      </w:pPr>
      <w:bookmarkStart w:id="99" w:name="__RefHeading___Toc1509149_237004111"/>
      <w:bookmarkStart w:id="100" w:name="_Toc37"/>
      <w:bookmarkEnd w:id="98"/>
      <w:bookmarkEnd w:id="99"/>
      <w:r>
        <w:rPr>
          <w:rtl w:val="true"/>
        </w:rPr>
        <w:t xml:space="preserve">المبحث السادس </w:t>
      </w:r>
      <w:r>
        <w:rPr>
          <w:rtl w:val="true"/>
        </w:rPr>
        <w:t xml:space="preserve">: </w:t>
      </w:r>
      <w:r>
        <w:rPr>
          <w:rtl w:val="true"/>
        </w:rPr>
        <w:t>في المعرب والمبني</w:t>
      </w:r>
      <w:bookmarkEnd w:id="100"/>
    </w:p>
    <w:p>
      <w:pPr>
        <w:pStyle w:val="Heading4"/>
        <w:numPr>
          <w:ilvl w:val="3"/>
          <w:numId w:val="1"/>
        </w:numPr>
        <w:rPr/>
      </w:pPr>
      <w:bookmarkStart w:id="101" w:name="__RefHeading___Toc1509151_237004111"/>
      <w:bookmarkStart w:id="102" w:name="_Toc38"/>
      <w:bookmarkEnd w:id="101"/>
      <w:r>
        <w:rPr>
          <w:rtl w:val="true"/>
        </w:rPr>
        <w:t>اشارة</w:t>
      </w:r>
      <w:bookmarkEnd w:id="102"/>
    </w:p>
    <w:p>
      <w:pPr>
        <w:pStyle w:val="BookText"/>
        <w:rPr/>
      </w:pPr>
      <w:r>
        <w:rPr>
          <w:rFonts w:ascii="Amiri" w:hAnsi="Amiri" w:eastAsia="Amiri" w:cs="Amiri"/>
          <w:color w:val="111111"/>
          <w:sz w:val="28"/>
          <w:sz w:val="28"/>
          <w:szCs w:val="28"/>
          <w:rtl w:val="true"/>
          <w:lang w:bidi="ar-SA"/>
        </w:rPr>
        <w:t>الاسم بعد التركيب نوعان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الأصل فيه ، ويُسمى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مُتمكناً أمكن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مُنصرفاً،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وهند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ممنوعاً من الصرف،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يتغير آخره بعاملٍ</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العوامل اللفظية وهي ما يتلفظ بها كالنواصب والجوازم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العوامل المعنوية وهي ما لا يتلفظ بها وذلك كالابتداء في المبتدأ والتجرد عن الناصب والجازم في الفعل المضارع، ولا ثالث لهما، وأما قول المعربين في المضاف إليه إنه مجرور بالإضافة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 أنه مجرور بالمضاف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لفظاً أو تقديراً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تغير العوامل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الفرع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أمكن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لا يتغير آخره بعاملٍ ولا اعتلالٍ</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1509153_237004111"/>
      <w:bookmarkStart w:id="104" w:name="_Toc39"/>
      <w:bookmarkEnd w:id="103"/>
      <w:r>
        <w:rPr>
          <w:rtl w:val="true"/>
        </w:rPr>
        <w:t>بناء الفعل وإعرابه</w:t>
      </w:r>
      <w:bookmarkEnd w:id="104"/>
    </w:p>
    <w:p>
      <w:pPr>
        <w:pStyle w:val="Heading5"/>
        <w:numPr>
          <w:ilvl w:val="4"/>
          <w:numId w:val="1"/>
        </w:numPr>
        <w:rPr/>
      </w:pPr>
      <w:bookmarkStart w:id="105" w:name="__RefHeading___Toc1509155_237004111"/>
      <w:bookmarkStart w:id="106" w:name="_Toc40"/>
      <w:bookmarkEnd w:id="105"/>
      <w:r>
        <w:rPr>
          <w:rtl w:val="true"/>
        </w:rPr>
        <w:t>اشارة</w:t>
      </w:r>
      <w:bookmarkEnd w:id="106"/>
    </w:p>
    <w:p>
      <w:pPr>
        <w:pStyle w:val="BookText"/>
        <w:rPr/>
      </w:pPr>
      <w:r>
        <w:rPr>
          <w:rFonts w:ascii="Amiri" w:hAnsi="Amiri" w:eastAsia="Amiri" w:cs="Amiri"/>
          <w:color w:val="111111"/>
          <w:sz w:val="28"/>
          <w:sz w:val="28"/>
          <w:szCs w:val="28"/>
          <w:rtl w:val="true"/>
          <w:lang w:bidi="ar-SA"/>
        </w:rPr>
        <w:t>الفعل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الأصل فيه، ومعربٌ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الفرع والأفعال المبنية هي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مطلقاً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المضارع المتصل بنون الإناث أو بنوني التوكيد الخفيفة والثقيلة</w:t>
      </w:r>
      <w:r>
        <w:rPr>
          <w:rFonts w:eastAsia="Amiri" w:cs="Amiri" w:ascii="Amiri" w:hAnsi="Amiri"/>
          <w:color w:val="111111"/>
          <w:sz w:val="28"/>
          <w:szCs w:val="28"/>
          <w:rtl w:val="true"/>
          <w:lang w:bidi="ar-SA"/>
        </w:rPr>
        <w:t xml:space="preserve">. </w:t>
      </w:r>
      <w:bookmarkStart w:id="107" w:name="pg6236_52864"/>
    </w:p>
    <w:p>
      <w:pPr>
        <w:pStyle w:val="Heading5"/>
        <w:numPr>
          <w:ilvl w:val="4"/>
          <w:numId w:val="1"/>
        </w:numPr>
        <w:rPr/>
      </w:pPr>
      <w:bookmarkStart w:id="108" w:name="__RefHeading___Toc1509157_237004111"/>
      <w:bookmarkStart w:id="109" w:name="_Toc41"/>
      <w:bookmarkEnd w:id="107"/>
      <w:bookmarkEnd w:id="108"/>
      <w:r>
        <w:rPr>
          <w:rtl w:val="true"/>
        </w:rPr>
        <w:t>بناء الفعل الماضي</w:t>
      </w:r>
      <w:bookmarkEnd w:id="109"/>
    </w:p>
    <w:p>
      <w:pPr>
        <w:pStyle w:val="BookText"/>
        <w:rPr/>
      </w:pP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يُبنى الفعل الماضي في ثلاث حالات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اتصل بضمير رفع متحرك كتاء الفاعل ونا ونون الإناث،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والتلميذات حَفِظْنَ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اتصل بواو الجماعة،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اللفظي أو التقديري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يتصل بضمير رفع مُتحرك ولا واو جماعة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ورمى</w:t>
      </w:r>
      <w:r>
        <w:rPr>
          <w:rFonts w:eastAsia="Amiri" w:cs="Amiri" w:ascii="Amiri" w:hAnsi="Amiri"/>
          <w:color w:val="111111"/>
          <w:sz w:val="28"/>
          <w:szCs w:val="28"/>
          <w:rtl w:val="true"/>
          <w:lang w:bidi="ar-SA"/>
        </w:rPr>
        <w:t>.</w:t>
      </w:r>
    </w:p>
    <w:p>
      <w:pPr>
        <w:pStyle w:val="Heading5"/>
        <w:numPr>
          <w:ilvl w:val="4"/>
          <w:numId w:val="1"/>
        </w:numPr>
        <w:rPr/>
      </w:pPr>
      <w:bookmarkStart w:id="110" w:name="__RefHeading___Toc1509159_237004111"/>
      <w:bookmarkStart w:id="111" w:name="_Toc42"/>
      <w:bookmarkEnd w:id="110"/>
      <w:r>
        <w:rPr>
          <w:rtl w:val="true"/>
        </w:rPr>
        <w:t>بناء فعل الأمر</w:t>
      </w:r>
      <w:bookmarkEnd w:id="111"/>
    </w:p>
    <w:p>
      <w:pPr>
        <w:pStyle w:val="BookText"/>
        <w:rPr/>
      </w:pPr>
      <w:r>
        <w:rPr>
          <w:rFonts w:ascii="Amiri" w:hAnsi="Amiri" w:eastAsia="Amiri" w:cs="Amiri"/>
          <w:color w:val="111111"/>
          <w:sz w:val="28"/>
          <w:sz w:val="28"/>
          <w:szCs w:val="28"/>
          <w:rtl w:val="true"/>
          <w:lang w:bidi="ar-SA"/>
        </w:rPr>
        <w:t>يُبنى فعل الأمر على ما يُجزم به مُضارعه المبدوء بتاء الخطاب في أربع حالات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اتصل بألف الاثنين أو واو الجماعة أو ياء المخاطبة،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واحفظوا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واحفظي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حذف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مُعتل الآخر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صحيح الآخر ولم يتصل آخره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اتصلت به نون النسوة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واحفظنَ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مُسنداً للمفرد المذكر واتصل بنوني التوكيد المباشرة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خفيفة أو ثقيلة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واشْكُرَنَّ الله</w:t>
      </w:r>
      <w:r>
        <w:rPr>
          <w:rFonts w:eastAsia="Amiri" w:cs="Amiri" w:ascii="Amiri" w:hAnsi="Amiri"/>
          <w:color w:val="111111"/>
          <w:sz w:val="28"/>
          <w:szCs w:val="28"/>
          <w:rtl w:val="true"/>
          <w:lang w:bidi="ar-SA"/>
        </w:rPr>
        <w:t xml:space="preserve">. </w:t>
      </w:r>
      <w:bookmarkStart w:id="112" w:name="pg6236_52865"/>
    </w:p>
    <w:p>
      <w:pPr>
        <w:pStyle w:val="Heading5"/>
        <w:numPr>
          <w:ilvl w:val="4"/>
          <w:numId w:val="1"/>
        </w:numPr>
        <w:rPr/>
      </w:pPr>
      <w:bookmarkStart w:id="113" w:name="__RefHeading___Toc1509161_237004111"/>
      <w:bookmarkStart w:id="114" w:name="_Toc43"/>
      <w:bookmarkEnd w:id="112"/>
      <w:bookmarkEnd w:id="113"/>
      <w:r>
        <w:rPr>
          <w:rtl w:val="true"/>
        </w:rPr>
        <w:t>بناء الفعل المضارع</w:t>
      </w:r>
      <w:bookmarkEnd w:id="114"/>
    </w:p>
    <w:p>
      <w:pPr>
        <w:pStyle w:val="BookText"/>
        <w:rPr/>
      </w:pPr>
      <w:r>
        <w:rPr>
          <w:rFonts w:ascii="Amiri" w:hAnsi="Amiri" w:eastAsia="Amiri" w:cs="Amiri"/>
          <w:color w:val="111111"/>
          <w:sz w:val="28"/>
          <w:sz w:val="28"/>
          <w:szCs w:val="28"/>
          <w:rtl w:val="true"/>
          <w:lang w:bidi="ar-SA"/>
        </w:rPr>
        <w:t>يُبنى الفعل المضارع في حالتين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اتصل بنون الإناث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يُرضعن أولادهن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اتصل بنون التوكيد المباشرة لفظاً وتقديراً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لَيكتبَنّ عليٌّ درَسهُ</w:t>
      </w:r>
    </w:p>
    <w:p>
      <w:pPr>
        <w:pStyle w:val="Heading4"/>
        <w:numPr>
          <w:ilvl w:val="3"/>
          <w:numId w:val="1"/>
        </w:numPr>
        <w:rPr/>
      </w:pPr>
      <w:bookmarkStart w:id="115" w:name="__RefHeading___Toc1509163_237004111"/>
      <w:bookmarkStart w:id="116" w:name="_Toc44"/>
      <w:bookmarkEnd w:id="115"/>
      <w:r>
        <w:rPr>
          <w:rtl w:val="true"/>
        </w:rPr>
        <w:t>إعراب الفعل المضارع</w:t>
      </w:r>
      <w:bookmarkEnd w:id="116"/>
    </w:p>
    <w:p>
      <w:pPr>
        <w:pStyle w:val="BookText"/>
        <w:rPr/>
      </w:pPr>
      <w:r>
        <w:rPr>
          <w:rFonts w:ascii="Amiri" w:hAnsi="Amiri" w:eastAsia="Amiri" w:cs="Amiri"/>
          <w:color w:val="111111"/>
          <w:sz w:val="28"/>
          <w:sz w:val="28"/>
          <w:szCs w:val="28"/>
          <w:rtl w:val="true"/>
          <w:lang w:bidi="ar-SA"/>
        </w:rPr>
        <w:t>يُعرب الفعل المضارع في حالتين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حالة عدم اتصاله بنون الإناث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حالة عدم اتصاله بإحدى نوني التوكيد المباشرة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خفيفة أو ثقيلة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أعرب الفعل المضارع لشبهه باسم الفاعل في ترتيب الحروف الساكنة والمتحركة، كما بين يضرب وضاربٌ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احتماله الدلالة على زمن الحال أو الاستقبال، ولذلك سُمي مضارعاً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مشابهاً للاسم</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يراد النهي عن الفعلين معاً فيجزم الفعل الثاني عطفاً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يراد النهي عن الأول مصاحباً للثاني، وإباحة كل منهما على انفراده فينصب الفعل الثاني بأن مضمرة وجوباً بعد واو المعية الواقعة في جواب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يراد النهي عن الأول فقط وإباحة الثاني فيرفع الثاني بالتجرد من الناصب والجازم، وتجعل الواو للاستئناف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فلهذا أشبه الفعل 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تتوارد عليه المعاني المختلفة أصالة كالفاعلية والمفعولية والإضافة التي لا تُميز إلا بالإعراب وبناء على ذلك سُمي هذا الفعل المعرب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مشابهاً للاسم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7" w:name="pg6236_52866"/>
    </w:p>
    <w:p>
      <w:pPr>
        <w:pStyle w:val="Heading4"/>
        <w:numPr>
          <w:ilvl w:val="3"/>
          <w:numId w:val="1"/>
        </w:numPr>
        <w:rPr/>
      </w:pPr>
      <w:bookmarkStart w:id="118" w:name="__RefHeading___Toc1509165_237004111"/>
      <w:bookmarkStart w:id="119" w:name="_Toc45"/>
      <w:bookmarkEnd w:id="117"/>
      <w:bookmarkEnd w:id="118"/>
      <w:r>
        <w:rPr>
          <w:rtl w:val="true"/>
        </w:rPr>
        <w:t>تمرين</w:t>
      </w:r>
      <w:bookmarkEnd w:id="119"/>
    </w:p>
    <w:p>
      <w:pPr>
        <w:pStyle w:val="BookText"/>
        <w:rPr/>
      </w:pPr>
      <w:r>
        <w:rPr>
          <w:rFonts w:ascii="Amiri" w:hAnsi="Amiri" w:eastAsia="Amiri" w:cs="Amiri"/>
          <w:color w:val="111111"/>
          <w:sz w:val="28"/>
          <w:sz w:val="28"/>
          <w:szCs w:val="28"/>
          <w:rtl w:val="true"/>
          <w:lang w:bidi="ar-SA"/>
        </w:rPr>
        <w:t>بَيِّن الأفعال المبنية وأحوال بنائها فيما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وقَيَّدْتُ نَفْسِي في ذَراك مَحبَّةً</w:t>
      </w:r>
    </w:p>
    <w:p>
      <w:pPr>
        <w:pStyle w:val="BookText"/>
        <w:rPr/>
      </w:pPr>
      <w:r>
        <w:rPr>
          <w:rFonts w:ascii="Amiri" w:hAnsi="Amiri" w:eastAsia="Amiri" w:cs="Amiri"/>
          <w:color w:val="111111"/>
          <w:sz w:val="28"/>
          <w:sz w:val="28"/>
          <w:szCs w:val="28"/>
          <w:rtl w:val="true"/>
          <w:lang w:bidi="ar-SA"/>
        </w:rPr>
        <w:t>وَمَن وَجَد الإحسانَ قَيداً تقيَّدَا</w:t>
      </w:r>
    </w:p>
    <w:p>
      <w:pPr>
        <w:pStyle w:val="BookText"/>
        <w:rPr/>
      </w:pPr>
      <w:r>
        <w:rPr>
          <w:rFonts w:ascii="Amiri" w:hAnsi="Amiri" w:eastAsia="Amiri" w:cs="Amiri"/>
          <w:color w:val="111111"/>
          <w:sz w:val="28"/>
          <w:sz w:val="28"/>
          <w:szCs w:val="28"/>
          <w:rtl w:val="true"/>
          <w:lang w:bidi="ar-SA"/>
        </w:rPr>
        <w:t>إذَا سَألَ الإنسانُ أيّامَهُ الغِنَى</w:t>
      </w:r>
    </w:p>
    <w:p>
      <w:pPr>
        <w:pStyle w:val="BookText"/>
        <w:rPr/>
      </w:pPr>
      <w:r>
        <w:rPr>
          <w:rFonts w:ascii="Amiri" w:hAnsi="Amiri" w:eastAsia="Amiri" w:cs="Amiri"/>
          <w:color w:val="111111"/>
          <w:sz w:val="28"/>
          <w:sz w:val="28"/>
          <w:szCs w:val="28"/>
          <w:rtl w:val="true"/>
          <w:lang w:bidi="ar-SA"/>
        </w:rPr>
        <w:t>وكنتَ على بُعْدٍ جَعَلْنَكَ مَوْعِدَا</w:t>
      </w:r>
    </w:p>
    <w:p>
      <w:pPr>
        <w:pStyle w:val="BookText"/>
        <w:rPr/>
      </w:pPr>
      <w:r>
        <w:rPr>
          <w:rFonts w:ascii="Amiri" w:hAnsi="Amiri" w:eastAsia="Amiri" w:cs="Amiri"/>
          <w:color w:val="111111"/>
          <w:sz w:val="28"/>
          <w:sz w:val="28"/>
          <w:szCs w:val="28"/>
          <w:rtl w:val="true"/>
          <w:lang w:bidi="ar-SA"/>
        </w:rPr>
        <w:t>مَن ظَنَّ بك خيراً فصَدِّقْ ظَنّهُ ولا تَرْغَبَنّ فِيمَنْ زَهِد عنك</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يكونن أخوك على مقاطعتك أقوى منك على صلته، ولا تكونن على الإساءة أقوى منك على الإحسان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نموذج إعراب الجمل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معلمات في المدرسة</w:t>
      </w:r>
    </w:p>
    <w:p>
      <w:pPr>
        <w:pStyle w:val="BookText"/>
        <w:rPr/>
      </w:pPr>
      <w:r>
        <w:rPr>
          <w:rFonts w:ascii="Amiri" w:hAnsi="Amiri" w:eastAsia="Amiri" w:cs="Amiri"/>
          <w:color w:val="111111"/>
          <w:sz w:val="28"/>
          <w:sz w:val="28"/>
          <w:szCs w:val="28"/>
          <w:rtl w:val="true"/>
          <w:lang w:bidi="ar-SA"/>
        </w:rPr>
        <w:t>إذا قالت حَذامِ فصدِّقوها</w:t>
      </w:r>
    </w:p>
    <w:p>
      <w:pPr>
        <w:pStyle w:val="BookText"/>
        <w:rPr/>
      </w:pPr>
      <w:r>
        <w:rPr>
          <w:rFonts w:ascii="Amiri" w:hAnsi="Amiri" w:eastAsia="Amiri" w:cs="Amiri"/>
          <w:color w:val="111111"/>
          <w:sz w:val="28"/>
          <w:sz w:val="28"/>
          <w:szCs w:val="28"/>
          <w:rtl w:val="true"/>
          <w:lang w:bidi="ar-SA"/>
        </w:rPr>
        <w:t>فإن القول ما قالت حَذامِ</w:t>
      </w:r>
    </w:p>
    <w:p>
      <w:pPr>
        <w:pStyle w:val="BookText"/>
        <w:rPr/>
      </w:pPr>
      <w:r>
        <w:rPr>
          <w:rFonts w:ascii="Amiri" w:hAnsi="Amiri" w:eastAsia="Amiri" w:cs="Amiri"/>
          <w:color w:val="111111"/>
          <w:sz w:val="28"/>
          <w:sz w:val="28"/>
          <w:szCs w:val="28"/>
          <w:rtl w:val="true"/>
          <w:lang w:bidi="ar-SA"/>
        </w:rPr>
        <w:t xml:space="preserve">اسمعا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يُرضعن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احفظي</w:t>
      </w:r>
    </w:p>
    <w:p>
      <w:pPr>
        <w:pStyle w:val="BookText"/>
        <w:rPr/>
      </w:pPr>
      <w:r>
        <w:rPr>
          <w:rFonts w:ascii="Amiri" w:hAnsi="Amiri" w:eastAsia="Amiri" w:cs="Amiri"/>
          <w:color w:val="111111"/>
          <w:sz w:val="28"/>
          <w:sz w:val="28"/>
          <w:szCs w:val="28"/>
          <w:rtl w:val="true"/>
          <w:lang w:bidi="ar-SA"/>
        </w:rPr>
        <w:t xml:space="preserve">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إعرابها</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للجنس حرف مبني على السكون لا محل له من الإعراب</w:t>
      </w:r>
    </w:p>
    <w:p>
      <w:pPr>
        <w:pStyle w:val="BookText"/>
        <w:rPr/>
      </w:pPr>
      <w:r>
        <w:rPr>
          <w:rFonts w:ascii="Amiri" w:hAnsi="Amiri" w:eastAsia="Amiri" w:cs="Amiri"/>
          <w:color w:val="111111"/>
          <w:sz w:val="28"/>
          <w:sz w:val="28"/>
          <w:szCs w:val="28"/>
          <w:rtl w:val="true"/>
          <w:lang w:bidi="ar-SA"/>
        </w:rPr>
        <w:t xml:space="preserve">معلمات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 مبني على الكسر نيابة عن الفتح في محل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المدرسة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حرف جر والمدرسة مجرورة بفي وعلامة جره الكسرة الظاهرة في آخره والجار والمجرور متعلقان بمحذوف خبر لا</w:t>
      </w:r>
    </w:p>
    <w:p>
      <w:pPr>
        <w:pStyle w:val="BookText"/>
        <w:rPr/>
      </w:pP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لما يستقبل من الزمان خافض لشرطه منصوب بجوابه مبني على السكون في محل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فعل ماض والتاء علامة التأنيث مبنية على السكون لا محل لها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حذام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مبني على الكسر في محل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قالت حذام في محل جر بإضافة إذا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فصدقوها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واقعة في جواب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صدقوا فعل أمر مبني على حذف النون والواو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مبني على السكون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تفريعية حرف مبني على الفتح لا محل له من الإعراب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حرف توكيد ونصب تنصب الاسم وترفع الخبر مبني على الفتح لا محل له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إن منصوب بفتحة ظاهرة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نكرة موصوفة مبنية على السكون في محل رفع خبر إن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فعل ماض مبني على الفتح لا محل له من الإعراب والتاء علامة التأنيث مبنية على السكون لا محل لها من الإعراب</w:t>
      </w:r>
      <w:r>
        <w:rPr>
          <w:rFonts w:eastAsia="Amiri" w:cs="Amiri" w:ascii="Amiri" w:hAnsi="Amiri"/>
          <w:color w:val="111111"/>
          <w:sz w:val="28"/>
          <w:szCs w:val="28"/>
          <w:rtl w:val="true"/>
          <w:lang w:bidi="ar-SA"/>
        </w:rPr>
        <w:t xml:space="preserve">. </w:t>
      </w:r>
      <w:bookmarkStart w:id="120" w:name="pg6236_52868"/>
    </w:p>
    <w:p>
      <w:pPr>
        <w:pStyle w:val="BookText"/>
        <w:rPr/>
      </w:pPr>
      <w:bookmarkEnd w:id="120"/>
      <w:r>
        <w:rPr>
          <w:rFonts w:ascii="Amiri" w:hAnsi="Amiri" w:eastAsia="Amiri" w:cs="Amiri"/>
          <w:color w:val="111111"/>
          <w:sz w:val="28"/>
          <w:sz w:val="28"/>
          <w:szCs w:val="28"/>
          <w:rtl w:val="true"/>
          <w:lang w:bidi="ar-SA"/>
        </w:rPr>
        <w:t xml:space="preserve">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اعرابها</w:t>
      </w:r>
    </w:p>
    <w:p>
      <w:pPr>
        <w:pStyle w:val="BookText"/>
        <w:rPr/>
      </w:pPr>
      <w:r>
        <w:rPr>
          <w:rFonts w:ascii="Amiri" w:hAnsi="Amiri" w:eastAsia="Amiri" w:cs="Amiri"/>
          <w:color w:val="111111"/>
          <w:sz w:val="28"/>
          <w:sz w:val="28"/>
          <w:szCs w:val="28"/>
          <w:rtl w:val="true"/>
          <w:lang w:bidi="ar-SA"/>
        </w:rPr>
        <w:t xml:space="preserve">حذام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مبني على الكسر في محل 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قالت حذام في محل رفع صفة ما النكرة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القول ما قالت حذام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من الإعراب جواب إذا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 والألف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لتجرده من الناصب والجازم وعلامة رفعه ثبوت النون 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يسمعن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مبني على الفتح لاتصاله بنون التوكيد الثقيلة التي هي حرف مبني على الفتح لا محل له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يرضعن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مبني على السكون لاتصاله بنون النسوة التي هي اسم مبني على الفتح في محل رفع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 وياء المؤنثة المخاطبة فاعل في محل رفع</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1509167_237004111"/>
      <w:bookmarkStart w:id="122" w:name="_Toc46"/>
      <w:bookmarkEnd w:id="121"/>
      <w:r>
        <w:rPr/>
        <w:t>2</w:t>
      </w:r>
      <w:r>
        <w:rPr>
          <w:rtl w:val="true"/>
        </w:rPr>
        <w:t xml:space="preserve">- </w:t>
      </w:r>
      <w:r>
        <w:rPr>
          <w:rtl w:val="true"/>
        </w:rPr>
        <w:t>نموذج على الإعراب العام</w:t>
      </w:r>
      <w:bookmarkEnd w:id="122"/>
    </w:p>
    <w:p>
      <w:pPr>
        <w:pStyle w:val="BookText"/>
        <w:rPr/>
      </w:pPr>
      <w:r>
        <w:rPr>
          <w:rFonts w:ascii="Amiri" w:hAnsi="Amiri" w:eastAsia="Amiri" w:cs="Amiri"/>
          <w:color w:val="111111"/>
          <w:sz w:val="28"/>
          <w:sz w:val="28"/>
          <w:szCs w:val="28"/>
          <w:rtl w:val="true"/>
          <w:lang w:bidi="ar-SA"/>
        </w:rPr>
        <w:t>إذَا استَغْنَيْتَ عَن شيءٍ فدَعْهُ</w:t>
      </w:r>
    </w:p>
    <w:p>
      <w:pPr>
        <w:pStyle w:val="BookText"/>
        <w:rPr/>
      </w:pPr>
      <w:r>
        <w:rPr>
          <w:rFonts w:ascii="Amiri" w:hAnsi="Amiri" w:eastAsia="Amiri" w:cs="Amiri"/>
          <w:color w:val="111111"/>
          <w:sz w:val="28"/>
          <w:sz w:val="28"/>
          <w:szCs w:val="28"/>
          <w:rtl w:val="true"/>
          <w:lang w:bidi="ar-SA"/>
        </w:rPr>
        <w:t>وخُذْ مَا أنْتَ مُحْتَاجٌ إلَيْهِ</w:t>
      </w:r>
    </w:p>
    <w:p>
      <w:pPr>
        <w:pStyle w:val="BookText"/>
        <w:rPr/>
      </w:pPr>
      <w:r>
        <w:rPr>
          <w:rFonts w:ascii="Amiri" w:hAnsi="Amiri" w:eastAsia="Amiri" w:cs="Amiri"/>
          <w:color w:val="111111"/>
          <w:sz w:val="28"/>
          <w:sz w:val="28"/>
          <w:szCs w:val="28"/>
          <w:rtl w:val="true"/>
          <w:lang w:bidi="ar-SA"/>
        </w:rPr>
        <w:t xml:space="preserve">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إعرابها</w:t>
      </w:r>
    </w:p>
    <w:p>
      <w:pPr>
        <w:pStyle w:val="BookText"/>
        <w:rPr/>
      </w:pP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للزمان المستقبل مبني على السكون في محل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استغنيت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استغنى فعل ماض مبني على السكون، والتاء فاعل مبني على الفتح في محل رفع، والجملة في محل جر بإضافة إذا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متعلقان باستغنى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واقعة في جواب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فعل أمر مبني على السكون والفاعل مستتر وجوباً تقديره أنت والهاء مفعول به مبني على الضم في محل نصب</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حرف 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فعل أمر 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والفاعل مستتر وجوباً تقديره أنت</w:t>
      </w:r>
      <w:r>
        <w:rPr>
          <w:rFonts w:eastAsia="Amiri" w:cs="Amiri" w:ascii="Amiri" w:hAnsi="Amiri"/>
          <w:color w:val="111111"/>
          <w:sz w:val="28"/>
          <w:szCs w:val="28"/>
          <w:rtl w:val="true"/>
          <w:lang w:bidi="ar-SA"/>
        </w:rPr>
        <w:t xml:space="preserve">. </w:t>
      </w:r>
      <w:bookmarkStart w:id="123" w:name="pg6236_52869"/>
    </w:p>
    <w:p>
      <w:pPr>
        <w:pStyle w:val="BookText"/>
        <w:rPr/>
      </w:pPr>
      <w:bookmarkEnd w:id="123"/>
      <w:r>
        <w:rPr>
          <w:rFonts w:ascii="Amiri" w:hAnsi="Amiri" w:eastAsia="Amiri" w:cs="Amiri"/>
          <w:color w:val="111111"/>
          <w:sz w:val="28"/>
          <w:sz w:val="28"/>
          <w:szCs w:val="28"/>
          <w:rtl w:val="true"/>
          <w:lang w:bidi="ar-SA"/>
        </w:rPr>
        <w:t xml:space="preserve">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اعرابها</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بمعنى الذي مبني على السكون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محتاج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مبني على الفتح في محل 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محتاج خبر مرفوع بالضمة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متعلقان بمحتاج، والجملة من المبتدأ والخبر لا محل لها من الإعراب صلة الموصول</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1509169_237004111"/>
      <w:bookmarkStart w:id="125" w:name="_Toc47"/>
      <w:bookmarkEnd w:id="124"/>
      <w:r>
        <w:rPr>
          <w:rtl w:val="true"/>
        </w:rPr>
        <w:t xml:space="preserve">تمرين </w:t>
      </w:r>
      <w:r>
        <w:rPr>
          <w:rtl w:val="true"/>
        </w:rPr>
        <w:t>(</w:t>
      </w:r>
      <w:r>
        <w:rPr/>
        <w:t>1</w:t>
      </w:r>
      <w:r>
        <w:rPr>
          <w:rtl w:val="true"/>
        </w:rPr>
        <w:t>)</w:t>
      </w:r>
      <w:bookmarkEnd w:id="125"/>
    </w:p>
    <w:p>
      <w:pPr>
        <w:pStyle w:val="BookText"/>
        <w:rPr/>
      </w:pPr>
      <w:r>
        <w:rPr>
          <w:rFonts w:ascii="Amiri" w:hAnsi="Amiri" w:eastAsia="Amiri" w:cs="Amiri"/>
          <w:color w:val="111111"/>
          <w:sz w:val="28"/>
          <w:sz w:val="28"/>
          <w:szCs w:val="28"/>
          <w:rtl w:val="true"/>
          <w:lang w:bidi="ar-SA"/>
        </w:rPr>
        <w:t>بيِّن الأفعال المعربة والمبنية، وعلى أي شيء بناء المبني منها فيما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لم يقل العثرة سُلب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يُفسد من اللئيم بقدر ما يصلح من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قدرت على عدوك فاجعل العفو شكراً للقدرة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تُعادين أحداً ولا تستصغرن أمر عدوك إذا حاربته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إن ظفرت به لم تُحمد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ظفر بك لم تُعذر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غاظك بقبيح الشتم فغظه بحسن الحلم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تطلب سرعة العمل واطلب تجويده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تنال بالرفق مع التأني</w:t>
      </w:r>
    </w:p>
    <w:p>
      <w:pPr>
        <w:pStyle w:val="BookText"/>
        <w:rPr/>
      </w:pPr>
      <w:r>
        <w:rPr>
          <w:rFonts w:ascii="Amiri" w:hAnsi="Amiri" w:eastAsia="Amiri" w:cs="Amiri"/>
          <w:color w:val="111111"/>
          <w:sz w:val="28"/>
          <w:sz w:val="28"/>
          <w:szCs w:val="28"/>
          <w:rtl w:val="true"/>
          <w:lang w:bidi="ar-SA"/>
        </w:rPr>
        <w:t>ما لم تنل بالحرص والتعني</w:t>
      </w:r>
    </w:p>
    <w:p>
      <w:pPr>
        <w:pStyle w:val="Heading4"/>
        <w:numPr>
          <w:ilvl w:val="3"/>
          <w:numId w:val="1"/>
        </w:numPr>
        <w:rPr/>
      </w:pPr>
      <w:bookmarkStart w:id="126" w:name="__RefHeading___Toc1509171_237004111"/>
      <w:bookmarkStart w:id="127" w:name="_Toc48"/>
      <w:bookmarkEnd w:id="126"/>
      <w:r>
        <w:rPr>
          <w:rtl w:val="true"/>
        </w:rPr>
        <w:t xml:space="preserve">تمرين </w:t>
      </w:r>
      <w:r>
        <w:rPr>
          <w:rtl w:val="true"/>
        </w:rPr>
        <w:t>(</w:t>
      </w:r>
      <w:r>
        <w:rPr/>
        <w:t>2</w:t>
      </w:r>
      <w:r>
        <w:rPr>
          <w:rtl w:val="true"/>
        </w:rPr>
        <w:t>)</w:t>
      </w:r>
      <w:bookmarkEnd w:id="127"/>
    </w:p>
    <w:p>
      <w:pPr>
        <w:pStyle w:val="BookText"/>
        <w:rPr/>
      </w:pPr>
      <w:r>
        <w:rPr>
          <w:rFonts w:ascii="Amiri" w:hAnsi="Amiri" w:eastAsia="Amiri" w:cs="Amiri"/>
          <w:color w:val="111111"/>
          <w:sz w:val="28"/>
          <w:sz w:val="28"/>
          <w:szCs w:val="28"/>
          <w:rtl w:val="true"/>
          <w:lang w:bidi="ar-SA"/>
        </w:rPr>
        <w:t>بيِّن أنواع المبنيات فيما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الحكمة التي تُهلك بنيها هي 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أرجى من حياة كأحلام 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لهم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يكن للسر مفشياً فلا تأمنه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ليس يخشى أسود الغاب إن زأرت</w:t>
      </w:r>
    </w:p>
    <w:p>
      <w:pPr>
        <w:pStyle w:val="BookText"/>
        <w:rPr/>
      </w:pPr>
      <w:r>
        <w:rPr>
          <w:rFonts w:ascii="Amiri" w:hAnsi="Amiri" w:eastAsia="Amiri" w:cs="Amiri"/>
          <w:color w:val="111111"/>
          <w:sz w:val="28"/>
          <w:sz w:val="28"/>
          <w:szCs w:val="28"/>
          <w:rtl w:val="true"/>
          <w:lang w:bidi="ar-SA"/>
        </w:rPr>
        <w:t>فكيف يخشى كلاب الحي إن نبحت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شتان ما بين الثرى والثريا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حذارِ حذار من اللهو واللعب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شرير منذ حداثته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ينفع الندم إذا زلت القدم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قط عنكم شيناً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حسن</w:t>
      </w:r>
      <w:r>
        <w:rPr>
          <w:rFonts w:eastAsia="Amiri" w:cs="Amiri" w:ascii="Amiri" w:hAnsi="Amiri"/>
          <w:color w:val="111111"/>
          <w:sz w:val="28"/>
          <w:szCs w:val="28"/>
          <w:rtl w:val="true"/>
          <w:lang w:bidi="ar-SA"/>
        </w:rPr>
        <w:t xml:space="preserve">. </w:t>
      </w:r>
      <w:bookmarkStart w:id="128" w:name="pg6236_52870"/>
    </w:p>
    <w:p>
      <w:pPr>
        <w:pStyle w:val="Heading3"/>
        <w:numPr>
          <w:ilvl w:val="2"/>
          <w:numId w:val="1"/>
        </w:numPr>
        <w:rPr/>
      </w:pPr>
      <w:bookmarkStart w:id="129" w:name="__RefHeading___Toc1509173_237004111"/>
      <w:bookmarkStart w:id="130" w:name="_Toc49"/>
      <w:bookmarkEnd w:id="128"/>
      <w:bookmarkEnd w:id="129"/>
      <w:r>
        <w:rPr>
          <w:rtl w:val="true"/>
        </w:rPr>
        <w:t xml:space="preserve">المبحث السابع </w:t>
      </w:r>
      <w:r>
        <w:rPr>
          <w:rtl w:val="true"/>
        </w:rPr>
        <w:t xml:space="preserve">: </w:t>
      </w:r>
      <w:r>
        <w:rPr>
          <w:rtl w:val="true"/>
        </w:rPr>
        <w:t>في علامات الإعراب</w:t>
      </w:r>
      <w:bookmarkEnd w:id="130"/>
    </w:p>
    <w:p>
      <w:pPr>
        <w:pStyle w:val="Heading4"/>
        <w:numPr>
          <w:ilvl w:val="3"/>
          <w:numId w:val="1"/>
        </w:numPr>
        <w:rPr/>
      </w:pPr>
      <w:bookmarkStart w:id="131" w:name="__RefHeading___Toc1509175_237004111"/>
      <w:bookmarkStart w:id="132" w:name="_Toc50"/>
      <w:bookmarkEnd w:id="131"/>
      <w:r>
        <w:rPr>
          <w:rtl w:val="true"/>
        </w:rPr>
        <w:t>اشارة</w:t>
      </w:r>
      <w:bookmarkEnd w:id="132"/>
    </w:p>
    <w:p>
      <w:pPr>
        <w:pStyle w:val="BookText"/>
        <w:rPr/>
      </w:pPr>
      <w:r>
        <w:rPr>
          <w:rFonts w:ascii="Amiri" w:hAnsi="Amiri" w:eastAsia="Amiri" w:cs="Amiri"/>
          <w:color w:val="111111"/>
          <w:sz w:val="28"/>
          <w:sz w:val="28"/>
          <w:szCs w:val="28"/>
          <w:rtl w:val="true"/>
          <w:lang w:bidi="ar-SA"/>
        </w:rPr>
        <w:t>للرفع أربع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الضمةُ وهي الأصل، والواو والألف والنون، وهي نائبة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الضمة فتكون علامةً للرفع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أربعة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الاسم المفرد</w:t>
      </w:r>
      <w:r>
        <w:rPr>
          <w:rStyle w:val="FootnoteAnchor"/>
          <w:rtl w:val="true"/>
        </w:rPr>
        <w:footnoteReference w:id="46"/>
      </w:r>
      <w:r>
        <w:rPr>
          <w:rFonts w:ascii="Amiri" w:hAnsi="Amiri" w:eastAsia="Amiri" w:cs="Amiri"/>
          <w:color w:val="111111"/>
          <w:sz w:val="28"/>
          <w:sz w:val="28"/>
          <w:szCs w:val="28"/>
          <w:rtl w:val="true"/>
          <w:lang w:bidi="ar-SA"/>
        </w:rPr>
        <w:t>، وجمع التكسير</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تغيير بالشكل فقط،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تغيير بالنقص فقط،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وشجر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تغيير بالزيادة فقط،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تغيير في الشكل مع النقص،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تغيير في الشكل مع الزيادة،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وأبطال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تغيير في الشكل مع الزيادة والنقص جميعاً،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وأمراء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وجمع التكسير نوعان جمع قلة، ومدلوله من ثلاثة إلى عشرة، وجمع كثرة ومدلوله من أحد عشر الى ملا نهاية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إذا سمع الجمعان للمفرد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 لم سيمع إلا أحد هما فقط فيستعمل للقلة والكثرة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والتميز يكون بالقرائن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وأوزان القِلة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كأنفس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وأفعال كاسباب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وأفعِلة كأعمدة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وفعْلة كصبية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عدا ذلك تكون جموع 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وجمع المؤنث السالم والملحق به، والفعل المضارع الذي لم يتصل آخره بشيء،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يسود المجتهد والأدباء والعاقلات وأولاتُ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علامةً للرفع نيابة عن الضمة في موضعين في جمع المذكر السالم والملحق به، وفي الأسماء الستة،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 العاقلون والأهلون وأبوك</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علامة للرفع نيابة عن الضمة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المثنى </w:t>
      </w:r>
    </w:p>
    <w:p>
      <w:pPr>
        <w:pStyle w:val="BookText"/>
        <w:rPr/>
      </w:pPr>
      <w:r>
        <w:rPr>
          <w:rFonts w:ascii="Amiri" w:hAnsi="Amiri" w:eastAsia="Amiri" w:cs="Amiri"/>
          <w:color w:val="111111"/>
          <w:sz w:val="28"/>
          <w:sz w:val="28"/>
          <w:szCs w:val="28"/>
          <w:rtl w:val="true"/>
          <w:lang w:bidi="ar-SA"/>
        </w:rPr>
        <w:t xml:space="preserve">والملحق به،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اصطلح الخصمان كلاهما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علامة للرفع نيابة عن الضمة في الفعل المضارع المتصل به ضمير تثنية أو جمعٍ أو ياء المؤنثة المخاطبة،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ويكتبون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وللنصب خمس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الفتحة، وهي الأصل</w:t>
      </w:r>
    </w:p>
    <w:p>
      <w:pPr>
        <w:pStyle w:val="BookText"/>
        <w:rPr/>
      </w:pPr>
      <w:r>
        <w:rPr>
          <w:rFonts w:ascii="Amiri" w:hAnsi="Amiri" w:eastAsia="Amiri" w:cs="Amiri"/>
          <w:color w:val="111111"/>
          <w:sz w:val="28"/>
          <w:sz w:val="28"/>
          <w:szCs w:val="28"/>
          <w:rtl w:val="true"/>
          <w:lang w:bidi="ar-SA"/>
        </w:rPr>
        <w:t>والألف والكسرة والياء وحذف النون، وهي نائبة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الفتحة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علامة للنصب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الاسم المفرد، وجمع التكسير، والفعل المضارع إذا دخل عليه ناصبٌ، ولم يتصل آخره بشيء،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أرغبُ أن تُتمم عملك وتحفظ دروسك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علامة للنصب نيابةً عن الفتحة في الأسماء الستة،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ذا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علامةً للنصب نيابةً عن الفتحة في جمع المؤنث السالم، والملحق به،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السموات</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علامة للنصب نيابة عن الفتحة في موضعين في المثنى والملحق به، وفي جمع المذكر السالم والملحق به،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 يديك عن الأذى واصحب الصالحين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وللخفض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الكسرة وهي الأصل، والفتحة والياء، وهما نائبتان عن الكسرة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الكسرة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علامة للخفض أصالةً في ثلاثة مواضع في الاسم المفرد المنصرف، وجمع التكسير المنصرف، وجمع المؤنث السالم والملحق به،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حميد الخصال الصدق في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علامة للخفض نيابة عن الكسرة في ثلاثة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الأسماء الستة، وفي المثنى والملحق به، وفي جمع المذكر السالم والملحق به،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البر ما كان للوالدين والأقربين وذي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علامةً للخفض نيابةً عن الكسرة في الاسم الممنوع من الصرف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 أو جمع تكسير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وأوحينا إلى إبراهيم وإسماعيل، 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يعملون له ما يشاء من محاريب وتماثيل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وللجزم علامتان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السكون وهو الأصل، والحذف وهو نائبٌ عن السكون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علامةً للجزم أصالةً في الفعل المضارع الصحيح الآخر الذي لم يتصل آخره بشيءٍ،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يلد ولم يولد</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علامةً للجزم نيابةً عن السكون في الفعل </w:t>
      </w:r>
      <w:bookmarkStart w:id="133" w:name="pg6236_52873"/>
    </w:p>
    <w:p>
      <w:pPr>
        <w:pStyle w:val="BookText"/>
        <w:rPr/>
      </w:pPr>
      <w:bookmarkEnd w:id="133"/>
      <w:r>
        <w:rPr>
          <w:rFonts w:ascii="Amiri" w:hAnsi="Amiri" w:eastAsia="Amiri" w:cs="Amiri"/>
          <w:color w:val="111111"/>
          <w:sz w:val="28"/>
          <w:sz w:val="28"/>
          <w:szCs w:val="28"/>
          <w:rtl w:val="true"/>
          <w:lang w:bidi="ar-SA"/>
        </w:rPr>
        <w:t xml:space="preserve">المضارع المعتل الآخر، وفي الأفعال الخمسة التي تُجزمُ بحذف النون نيابةً عن السكون،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تعص مُرشدك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 لا تُضيعوا وقتكم سُدى</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1509177_237004111"/>
      <w:bookmarkStart w:id="135" w:name="_Toc51"/>
      <w:bookmarkEnd w:id="134"/>
      <w:r>
        <w:rPr>
          <w:rtl w:val="true"/>
        </w:rPr>
        <w:t>تنبيهات</w:t>
      </w:r>
      <w:bookmarkEnd w:id="13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مما تقدم أن علامات الإعراب أربعَ عشرة 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 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الضمة للرفع، والفتحة للنصب، والكسرة للجر، والجزم للسكون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وعشرٌ فروعٌ نائبةٌ عن هذه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منها تنوب عن الضمة، وأربعٌ منها تنوب عن الفتحة، واثنان منها تنوب عن الكسرة، وواحدةٌ منها تنوب عن السكون</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أيضاً مما تقدم، أن النيابة عن تلك الأصول واقعةٌ في سبعة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ينصرف، فإنه يُجر بالفتحة نيابةً عن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إذا أُضيف أو كان مقروناً بأل فيجر بالكسرة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المؤنث السالم والملحق به، فإنه يُنصب بالكسرة نيابةً عن الفتحة،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المضارع المعتل الآخر، فإنه يُجزم بحذف آخره نيابة عن السكون،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المثنى والملحق به، فإنه يُرفع بالألف نيابة عن الضمة </w:t>
      </w:r>
      <w:bookmarkStart w:id="136" w:name="pg6236_52874"/>
    </w:p>
    <w:p>
      <w:pPr>
        <w:pStyle w:val="BookText"/>
        <w:rPr/>
      </w:pPr>
      <w:bookmarkEnd w:id="136"/>
      <w:r>
        <w:rPr>
          <w:rFonts w:ascii="Amiri" w:hAnsi="Amiri" w:eastAsia="Amiri" w:cs="Amiri"/>
          <w:color w:val="111111"/>
          <w:sz w:val="28"/>
          <w:sz w:val="28"/>
          <w:szCs w:val="28"/>
          <w:rtl w:val="true"/>
          <w:lang w:bidi="ar-SA"/>
        </w:rPr>
        <w:t>وينصب ويجر بالياء نيابةً عن الفتحة والكسرة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المذكر السالم والملحق به، فإنه يُرفع بالواو نيابةً عن الضمة، ويُنصب ويُجر بالياء نيابةً عن الفتحة والكسرة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الأسماء الستة، فإنها ترفع بالواو نيابة عن الضمة، وتنصب بالألف نيابة عن الفتحة، وتجر بالياء نيابة عن الكسرة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الأفعال الخمسة، فإنها تُرفع بثبوت النون نيابة عن الضمة وتنصب وتجزم بحذفها، وقد تقدم أمثلة ذلك</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1509179_237004111"/>
      <w:bookmarkStart w:id="138" w:name="_Toc52"/>
      <w:bookmarkEnd w:id="137"/>
      <w:r>
        <w:rPr>
          <w:rtl w:val="true"/>
        </w:rPr>
        <w:t xml:space="preserve">المبحث الثامن </w:t>
      </w:r>
      <w:r>
        <w:rPr>
          <w:rtl w:val="true"/>
        </w:rPr>
        <w:t xml:space="preserve">: </w:t>
      </w:r>
      <w:r>
        <w:rPr>
          <w:rtl w:val="true"/>
        </w:rPr>
        <w:t>في مجمل المعربات السابقة</w:t>
      </w:r>
      <w:bookmarkEnd w:id="138"/>
    </w:p>
    <w:p>
      <w:pPr>
        <w:pStyle w:val="Heading4"/>
        <w:numPr>
          <w:ilvl w:val="3"/>
          <w:numId w:val="1"/>
        </w:numPr>
        <w:rPr/>
      </w:pPr>
      <w:bookmarkStart w:id="139" w:name="__RefHeading___Toc1509181_237004111"/>
      <w:bookmarkStart w:id="140" w:name="_Toc53"/>
      <w:bookmarkEnd w:id="139"/>
      <w:r>
        <w:rPr>
          <w:rtl w:val="true"/>
        </w:rPr>
        <w:t>اشارة</w:t>
      </w:r>
      <w:bookmarkEnd w:id="140"/>
    </w:p>
    <w:p>
      <w:pPr>
        <w:pStyle w:val="BookText"/>
        <w:rPr/>
      </w:pPr>
      <w:r>
        <w:rPr>
          <w:rFonts w:ascii="Amiri" w:hAnsi="Amiri" w:eastAsia="Amiri" w:cs="Amiri"/>
          <w:color w:val="111111"/>
          <w:sz w:val="28"/>
          <w:sz w:val="28"/>
          <w:szCs w:val="28"/>
          <w:rtl w:val="true"/>
          <w:lang w:bidi="ar-SA"/>
        </w:rPr>
        <w:t>المعربات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يُعربُ بالحركات، وقسمٌ يُعربُ بالحروف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يُعربُ بالحركات أصالةً أربعة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الاسم المفرد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التكسير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المؤنث السالم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والفعلُ المضارع الذي لم يتصل آخره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ومجموعها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بالضمة، ويُنصب بالفتحة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ويُخفض بالكسرة ويُجزمُ بالسكون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عن هذا الأصل ثلاثة أشياء</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الأسماء الممنوعة من الصرف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تُخفض بالفتحة نيابةً عن الكسرة،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تُضف أو تدخل عليها 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فتجر بالكسرة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المضارع المعتل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يُجزم بحذف آخره نيابة عن السكون،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يمشِ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المؤنث السالم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دل على أكثر من اثنتين بزيادة ألف</w:t>
      </w:r>
      <w:r>
        <w:rPr>
          <w:rStyle w:val="FootnoteAnchor"/>
          <w:rtl w:val="true"/>
        </w:rPr>
        <w:footnoteReference w:id="48"/>
      </w:r>
      <w:r>
        <w:rPr>
          <w:rFonts w:ascii="Amiri" w:hAnsi="Amiri" w:eastAsia="Amiri" w:cs="Amiri"/>
          <w:color w:val="111111"/>
          <w:sz w:val="28"/>
          <w:sz w:val="28"/>
          <w:szCs w:val="28"/>
          <w:rtl w:val="true"/>
          <w:lang w:bidi="ar-SA"/>
        </w:rPr>
        <w:t xml:space="preserve">وتاءٍ في آخره، فإنه يُنصب بالكسرة، نيابة عن الفتحة،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السموات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ويطردُ هذا الجمعُ في سبعة مواضع</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وقِسه فى ذى التاو نحو ذِكرَى</w:t>
      </w:r>
    </w:p>
    <w:p>
      <w:pPr>
        <w:pStyle w:val="BookText"/>
        <w:rPr/>
      </w:pPr>
      <w:r>
        <w:rPr>
          <w:rFonts w:ascii="Amiri" w:hAnsi="Amiri" w:eastAsia="Amiri" w:cs="Amiri"/>
          <w:color w:val="111111"/>
          <w:sz w:val="28"/>
          <w:sz w:val="28"/>
          <w:szCs w:val="28"/>
          <w:rtl w:val="true"/>
          <w:lang w:bidi="ar-SA"/>
        </w:rPr>
        <w:t>ودرِهم مُصَتَّر وتحو صحرا</w:t>
      </w:r>
    </w:p>
    <w:p>
      <w:pPr>
        <w:pStyle w:val="BookText"/>
        <w:rPr/>
      </w:pPr>
      <w:r>
        <w:rPr>
          <w:rFonts w:ascii="Amiri" w:hAnsi="Amiri" w:eastAsia="Amiri" w:cs="Amiri"/>
          <w:color w:val="111111"/>
          <w:sz w:val="28"/>
          <w:sz w:val="28"/>
          <w:szCs w:val="28"/>
          <w:rtl w:val="true"/>
          <w:lang w:bidi="ar-SA"/>
        </w:rPr>
        <w:t>وزيب ووصف غير العاقل</w:t>
      </w:r>
    </w:p>
    <w:p>
      <w:pPr>
        <w:pStyle w:val="BookText"/>
        <w:rPr/>
      </w:pPr>
      <w:r>
        <w:rPr>
          <w:rFonts w:ascii="Amiri" w:hAnsi="Amiri" w:eastAsia="Amiri" w:cs="Amiri"/>
          <w:color w:val="111111"/>
          <w:sz w:val="28"/>
          <w:sz w:val="28"/>
          <w:szCs w:val="28"/>
          <w:rtl w:val="true"/>
          <w:lang w:bidi="ar-SA"/>
        </w:rPr>
        <w:t>وغير ذامسلّمٌ للنّاقل</w:t>
      </w:r>
    </w:p>
    <w:p>
      <w:pPr>
        <w:pStyle w:val="BookText"/>
        <w:rPr/>
      </w:pPr>
      <w:r>
        <w:rPr>
          <w:rFonts w:ascii="Amiri" w:hAnsi="Amiri" w:eastAsia="Amiri" w:cs="Amiri"/>
          <w:color w:val="111111"/>
          <w:sz w:val="28"/>
          <w:sz w:val="28"/>
          <w:szCs w:val="28"/>
          <w:rtl w:val="true"/>
          <w:lang w:bidi="ar-SA"/>
        </w:rPr>
        <w:t xml:space="preserve">وأعلم أنه إذا جُع الاسم الثلاثى المؤنث بالقاء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ظاهرة أو 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موصوفا صحيح العين سا كنها خاليا من الأدغام وكانت فاؤه مفتوحة وجب عند جمعه فتح عينه اتباعاً للفاء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دعد وظتية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كانت فاؤه مضمومة كظلمة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مكسورة كهند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فى عينه ثلاثة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إبقاء العين على سكونها ، وفتحها، واتباعها اللفاء في الحركة ،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وظلمات وظلمات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وهِندات وهِندات وهِندات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مضموم الفاء يائى اللام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ذبية أو مكسو الفاء واوى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ذروة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فى عينه الاسكان والفتح فقظ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فى 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ذبيات وذبيات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ذِرَوَات</w:t>
      </w:r>
    </w:p>
    <w:p>
      <w:pPr>
        <w:pStyle w:val="BookText"/>
        <w:rPr/>
      </w:pPr>
      <w:r>
        <w:rPr>
          <w:rFonts w:ascii="Amiri" w:hAnsi="Amiri" w:eastAsia="Amiri" w:cs="Amiri"/>
          <w:color w:val="111111"/>
          <w:sz w:val="28"/>
          <w:sz w:val="28"/>
          <w:szCs w:val="28"/>
          <w:rtl w:val="true"/>
          <w:lang w:bidi="ar-SA"/>
        </w:rPr>
        <w:t xml:space="preserve">أمّا إذا كان الاسم صفة كضحمة وحلوة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معتل القين كروضة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وبيضة وصورة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وديمة ، أو مدغماً كحجة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وجنّة فان عينه تبقى ماكنة على حكمها</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ضحمات وروضات وديمات وحجات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يستثنى من الحتوم بالماء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تجمع بالتاء وإنما تجمع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 وشياه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وشفاه ومِلل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ويستثنى من المختوم بألف التأنيث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فعلاء مؤنث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كحمراء مءنث أحمر فلايقال في جمعها حمروات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مؤنث 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كسكرى مؤنث سكران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يقال فى جمعها سكريات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سكارى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كمالا يجمع مذكرها جمع مذكر سالما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الإناث، كهند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المذكر غير العاقل،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معدوداتٌ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وجبالٌ شاهقاتٌ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مُصغر ما لا يعقلُ،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دُريهماتٌ</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صُدِّر بابن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ذي من أسماء ما لا 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وصدورها هي التي تُجمع، فيقال 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آوي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وذي القعدة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بناتُ آوي وذوات القعدة، وكذلك أسماء السور تُجمع هذا الجمع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قرأت ذوات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ختم بالتاء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وفاطمة</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ختم بألف التأنيث المقصورة أو الممدودة،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وعذراء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خُماسي لم يُسمع له جمع تكسير، كسُرادق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واصطبل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وماعدا ذلك فهو مقصورٌ على 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وسجلات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ويلحق بجمع المؤنث السالم في إعرابه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سُمي به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وأذرعات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ثلاثة أعاريب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إعرابه كما كان قبل التسمية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فيه حينئذ التنوين وعدمه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 هو الأشهر لأن التنوين في الأصل للمقابلة، وقد يعرب إعراب الاسم الغير المنصرف،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ببركات</w:t>
      </w:r>
      <w:r>
        <w:rPr>
          <w:rFonts w:eastAsia="Amiri" w:cs="Amiri" w:ascii="Amiri" w:hAnsi="Amiri"/>
          <w:color w:val="111111"/>
          <w:sz w:val="28"/>
          <w:szCs w:val="28"/>
          <w:rtl w:val="true"/>
          <w:lang w:bidi="ar-SA"/>
        </w:rPr>
        <w:t xml:space="preserve">. </w:t>
      </w:r>
      <w:bookmarkStart w:id="141" w:name="pg6236_52877"/>
    </w:p>
    <w:p>
      <w:pPr>
        <w:pStyle w:val="Heading4"/>
        <w:numPr>
          <w:ilvl w:val="3"/>
          <w:numId w:val="1"/>
        </w:numPr>
        <w:rPr/>
      </w:pPr>
      <w:bookmarkStart w:id="142" w:name="__RefHeading___Toc1509183_237004111"/>
      <w:bookmarkStart w:id="143" w:name="_Toc54"/>
      <w:bookmarkEnd w:id="141"/>
      <w:bookmarkEnd w:id="142"/>
      <w:r>
        <w:rPr>
          <w:rtl w:val="true"/>
        </w:rPr>
        <w:t>تمرين على جمع المؤنث السالم</w:t>
      </w:r>
      <w:bookmarkEnd w:id="143"/>
    </w:p>
    <w:p>
      <w:pPr>
        <w:pStyle w:val="BookText"/>
        <w:rPr/>
      </w:pPr>
      <w:r>
        <w:rPr>
          <w:rFonts w:ascii="Amiri" w:hAnsi="Amiri" w:eastAsia="Amiri" w:cs="Amiri"/>
          <w:color w:val="111111"/>
          <w:sz w:val="28"/>
          <w:sz w:val="28"/>
          <w:szCs w:val="28"/>
          <w:rtl w:val="true"/>
          <w:lang w:bidi="ar-SA"/>
        </w:rPr>
        <w:t>خُلِقنَا لِلحيَاةِ ولِلممَاتِ</w:t>
      </w:r>
    </w:p>
    <w:p>
      <w:pPr>
        <w:pStyle w:val="BookText"/>
        <w:rPr/>
      </w:pPr>
      <w:r>
        <w:rPr>
          <w:rFonts w:ascii="Amiri" w:hAnsi="Amiri" w:eastAsia="Amiri" w:cs="Amiri"/>
          <w:color w:val="111111"/>
          <w:sz w:val="28"/>
          <w:sz w:val="28"/>
          <w:szCs w:val="28"/>
          <w:rtl w:val="true"/>
          <w:lang w:bidi="ar-SA"/>
        </w:rPr>
        <w:t>ومِن هذَين كُلّ الحادِثاتِ</w:t>
      </w:r>
    </w:p>
    <w:p>
      <w:pPr>
        <w:pStyle w:val="BookText"/>
        <w:rPr/>
      </w:pPr>
      <w:r>
        <w:rPr>
          <w:rFonts w:ascii="Amiri" w:hAnsi="Amiri" w:eastAsia="Amiri" w:cs="Amiri"/>
          <w:color w:val="111111"/>
          <w:sz w:val="28"/>
          <w:sz w:val="28"/>
          <w:szCs w:val="28"/>
          <w:rtl w:val="true"/>
          <w:lang w:bidi="ar-SA"/>
        </w:rPr>
        <w:t>ومن يُولدْ يعِشْ وَيمُتْ كأنْ لَمْ</w:t>
      </w:r>
    </w:p>
    <w:p>
      <w:pPr>
        <w:pStyle w:val="BookText"/>
        <w:rPr/>
      </w:pPr>
      <w:r>
        <w:rPr>
          <w:rFonts w:ascii="Amiri" w:hAnsi="Amiri" w:eastAsia="Amiri" w:cs="Amiri"/>
          <w:color w:val="111111"/>
          <w:sz w:val="28"/>
          <w:sz w:val="28"/>
          <w:szCs w:val="28"/>
          <w:rtl w:val="true"/>
          <w:lang w:bidi="ar-SA"/>
        </w:rPr>
        <w:t>يُمرّ خيَالُه بالكائناتِ</w:t>
      </w:r>
    </w:p>
    <w:p>
      <w:pPr>
        <w:pStyle w:val="BookText"/>
        <w:rPr/>
      </w:pPr>
      <w:r>
        <w:rPr>
          <w:rFonts w:ascii="Amiri" w:hAnsi="Amiri" w:eastAsia="Amiri" w:cs="Amiri"/>
          <w:color w:val="111111"/>
          <w:sz w:val="28"/>
          <w:sz w:val="28"/>
          <w:szCs w:val="28"/>
          <w:rtl w:val="true"/>
          <w:lang w:bidi="ar-SA"/>
        </w:rPr>
        <w:t>تأمّلْ هل ترى إلاّ شِرَاكاً</w:t>
      </w:r>
    </w:p>
    <w:p>
      <w:pPr>
        <w:pStyle w:val="BookText"/>
        <w:rPr/>
      </w:pPr>
      <w:r>
        <w:rPr>
          <w:rFonts w:ascii="Amiri" w:hAnsi="Amiri" w:eastAsia="Amiri" w:cs="Amiri"/>
          <w:color w:val="111111"/>
          <w:sz w:val="28"/>
          <w:sz w:val="28"/>
          <w:szCs w:val="28"/>
          <w:rtl w:val="true"/>
          <w:lang w:bidi="ar-SA"/>
        </w:rPr>
        <w:t>مِن الأيّام حولك مُلْقَيَاتِ</w:t>
      </w:r>
    </w:p>
    <w:p>
      <w:pPr>
        <w:pStyle w:val="BookText"/>
        <w:rPr/>
      </w:pPr>
      <w:r>
        <w:rPr>
          <w:rFonts w:ascii="Amiri" w:hAnsi="Amiri" w:eastAsia="Amiri" w:cs="Amiri"/>
          <w:color w:val="111111"/>
          <w:sz w:val="28"/>
          <w:sz w:val="28"/>
          <w:szCs w:val="28"/>
          <w:rtl w:val="true"/>
          <w:lang w:bidi="ar-SA"/>
        </w:rPr>
        <w:t>ولو أنّ الجهاتِ خُلقْنَ سبْعاً</w:t>
      </w:r>
    </w:p>
    <w:p>
      <w:pPr>
        <w:pStyle w:val="BookText"/>
        <w:rPr/>
      </w:pPr>
      <w:r>
        <w:rPr>
          <w:rFonts w:ascii="Amiri" w:hAnsi="Amiri" w:eastAsia="Amiri" w:cs="Amiri"/>
          <w:color w:val="111111"/>
          <w:sz w:val="28"/>
          <w:sz w:val="28"/>
          <w:szCs w:val="28"/>
          <w:rtl w:val="true"/>
          <w:lang w:bidi="ar-SA"/>
        </w:rPr>
        <w:t>لكانَ الموتُ سَابعةَ الجِهَاتِ</w:t>
      </w:r>
    </w:p>
    <w:p>
      <w:pPr>
        <w:pStyle w:val="BookText"/>
        <w:rPr/>
      </w:pPr>
      <w:r>
        <w:rPr>
          <w:rFonts w:ascii="Amiri" w:hAnsi="Amiri" w:eastAsia="Amiri" w:cs="Amiri"/>
          <w:color w:val="111111"/>
          <w:sz w:val="28"/>
          <w:sz w:val="28"/>
          <w:szCs w:val="28"/>
          <w:rtl w:val="true"/>
          <w:lang w:bidi="ar-SA"/>
        </w:rPr>
        <w:t xml:space="preserve">تكلمت الكبريات بحديث أصغين له الصغريات بكل 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 ذوات القعدة من كل سنة والحجاج في 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أيام محدودات تختبئ فيها بناتُ آوي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يا أخي أما حملات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نفسَكَ فتّش عن معَايبِهَا</w:t>
      </w:r>
    </w:p>
    <w:p>
      <w:pPr>
        <w:pStyle w:val="BookText"/>
        <w:rPr/>
      </w:pPr>
      <w:r>
        <w:rPr>
          <w:rFonts w:ascii="Amiri" w:hAnsi="Amiri" w:eastAsia="Amiri" w:cs="Amiri"/>
          <w:color w:val="111111"/>
          <w:sz w:val="28"/>
          <w:sz w:val="28"/>
          <w:szCs w:val="28"/>
          <w:rtl w:val="true"/>
          <w:lang w:bidi="ar-SA"/>
        </w:rPr>
        <w:t>وخَلِّ عن عَثرات النّاسِ للنّاس</w:t>
      </w:r>
    </w:p>
    <w:p>
      <w:pPr>
        <w:pStyle w:val="Heading3"/>
        <w:numPr>
          <w:ilvl w:val="2"/>
          <w:numId w:val="1"/>
        </w:numPr>
        <w:rPr/>
      </w:pPr>
      <w:bookmarkStart w:id="144" w:name="__RefHeading___Toc1509185_237004111"/>
      <w:bookmarkStart w:id="145" w:name="_Toc55"/>
      <w:bookmarkEnd w:id="144"/>
      <w:r>
        <w:rPr>
          <w:rtl w:val="true"/>
        </w:rPr>
        <w:t xml:space="preserve">المبحث التاسع </w:t>
      </w:r>
      <w:r>
        <w:rPr>
          <w:rtl w:val="true"/>
        </w:rPr>
        <w:t xml:space="preserve">: </w:t>
      </w:r>
      <w:r>
        <w:rPr>
          <w:rtl w:val="true"/>
        </w:rPr>
        <w:t>في الذي يُعرب بالحروف نيابة عن الحركة</w:t>
      </w:r>
      <w:bookmarkEnd w:id="145"/>
    </w:p>
    <w:p>
      <w:pPr>
        <w:pStyle w:val="Heading4"/>
        <w:numPr>
          <w:ilvl w:val="3"/>
          <w:numId w:val="1"/>
        </w:numPr>
        <w:rPr/>
      </w:pPr>
      <w:bookmarkStart w:id="146" w:name="__RefHeading___Toc1509187_237004111"/>
      <w:bookmarkStart w:id="147" w:name="_Toc56"/>
      <w:bookmarkEnd w:id="146"/>
      <w:r>
        <w:rPr>
          <w:rtl w:val="true"/>
        </w:rPr>
        <w:t>اشارة</w:t>
      </w:r>
      <w:bookmarkEnd w:id="147"/>
    </w:p>
    <w:p>
      <w:pPr>
        <w:pStyle w:val="BookText"/>
        <w:rPr/>
      </w:pPr>
      <w:r>
        <w:rPr>
          <w:rFonts w:ascii="Amiri" w:hAnsi="Amiri" w:eastAsia="Amiri" w:cs="Amiri"/>
          <w:color w:val="111111"/>
          <w:sz w:val="28"/>
          <w:sz w:val="28"/>
          <w:szCs w:val="28"/>
          <w:rtl w:val="true"/>
          <w:lang w:bidi="ar-SA"/>
        </w:rPr>
        <w:t>وهو أربعة أنواع</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1509189_237004111"/>
      <w:bookmarkStart w:id="149" w:name="_Toc57"/>
      <w:bookmarkEnd w:id="148"/>
      <w:r>
        <w:rPr>
          <w:rtl w:val="true"/>
        </w:rPr>
        <w:t>النوع الأول</w:t>
      </w:r>
      <w:r>
        <w:rPr>
          <w:rtl w:val="true"/>
        </w:rPr>
        <w:t xml:space="preserve">: </w:t>
      </w:r>
      <w:r>
        <w:rPr>
          <w:rtl w:val="true"/>
        </w:rPr>
        <w:t>من المعرب بالحروف المثنى</w:t>
      </w:r>
      <w:bookmarkEnd w:id="149"/>
    </w:p>
    <w:p>
      <w:pPr>
        <w:pStyle w:val="Heading5"/>
        <w:numPr>
          <w:ilvl w:val="4"/>
          <w:numId w:val="1"/>
        </w:numPr>
        <w:rPr/>
      </w:pPr>
      <w:bookmarkStart w:id="150" w:name="__RefHeading___Toc1509191_237004111"/>
      <w:bookmarkStart w:id="151" w:name="_Toc58"/>
      <w:bookmarkEnd w:id="150"/>
      <w:r>
        <w:rPr>
          <w:rtl w:val="true"/>
        </w:rPr>
        <w:t>اشارة</w:t>
      </w:r>
      <w:bookmarkEnd w:id="151"/>
    </w:p>
    <w:p>
      <w:pPr>
        <w:pStyle w:val="BookText"/>
        <w:rPr/>
      </w:pPr>
      <w:r>
        <w:rPr>
          <w:rFonts w:ascii="Amiri" w:hAnsi="Amiri" w:eastAsia="Amiri" w:cs="Amiri"/>
          <w:color w:val="111111"/>
          <w:sz w:val="28"/>
          <w:sz w:val="28"/>
          <w:szCs w:val="28"/>
          <w:rtl w:val="true"/>
          <w:lang w:bidi="ar-SA"/>
        </w:rPr>
        <w:t>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اسمٍ دل على اثنين أو اثنتين بزيادة ألفٍ ونونٍ رفعاً، وياءٍ ونونٍ نصباً وجراً على آخره، أغنت هذه الزايدة عن العاطف والمعطوف، بدون تغيير فيه</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وتردّ إلى أصلها إن كانت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وعصوان والمنقوص تردّ إليه ياؤه في التثنية إ، كانت محذوفة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هادومهتدٍ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ومهتديان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كل اسم حذفت لامه وكانت تردّ إليه عند الاضافة فامها ترد إليه أيضا في التثنية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فى تثنيتهما أبوان وأخوان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يقال عند إضاقهما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يدودم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فلاترد إليهما اللام فى التثنية لأنها لا ترد إليهما عند الاضافة والممدوج تقلب همزته واواً إ، كانت للتأنيث ، وتبقى على حالها إن كانت أصلية ويجوز الوجهان إن كانت للالحاق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منقلبة عن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وإنشاءان وعلباءان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علباوان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وسماءان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سماوان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يُرفع بالألف، وينصب ويجر</w:t>
      </w:r>
    </w:p>
    <w:p>
      <w:pPr>
        <w:pStyle w:val="BookText"/>
        <w:rPr/>
      </w:pPr>
      <w:r>
        <w:rPr>
          <w:rFonts w:ascii="Amiri" w:hAnsi="Amiri" w:eastAsia="Amiri" w:cs="Amiri"/>
          <w:color w:val="111111"/>
          <w:sz w:val="28"/>
          <w:sz w:val="28"/>
          <w:szCs w:val="28"/>
          <w:rtl w:val="true"/>
          <w:lang w:bidi="ar-SA"/>
        </w:rPr>
        <w:t>بالياء المفتوح ما قبلها المكسور 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اصطلح الخصمان وأصلحت الخصمين، ووفقتُ بين الشريكين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والنون التي بعد الألف والياء عوضٌ عن التنوين في الاسم المفرد</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الأول الأفراد فلانثنى المثنى ، ولاجمع المذكر السالم ،ولا الجمع الذى لا نظير له فى الآحاد</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التركيب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يثنى المركب تركيب مزج كسيبويه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تركيب 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كاجاج الحق ، بل يزاد عليها فى حالة قصد التثنية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ذوا بعلبك وجاد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ويفنى الجزء الأول من المركب الإضافى فقط فيقال عبدا الله</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يراد به أىُّ واحدمسمىًّ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يعوض عن العلميه التعريف بأل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لاتثنى كنايات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لا تقبل التنكير</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اللفظ، وأما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للأب والأم، فمن باب التغليب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المعنى، فلا يثنى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المشترك ولا الحقيقة ولا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القلم أحد اللسانين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والأحمران للذهب والزعفران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الاستغناء بتثنيته عن تثنية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تثنى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للاستغناء عنها بتثنية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له نظير في الوجود فلا يثنى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شرط المثنى أن يكون معربا</w:t>
      </w:r>
    </w:p>
    <w:p>
      <w:pPr>
        <w:pStyle w:val="BookText"/>
        <w:rPr/>
      </w:pPr>
      <w:r>
        <w:rPr>
          <w:rFonts w:ascii="Amiri" w:hAnsi="Amiri" w:eastAsia="Amiri" w:cs="Amiri"/>
          <w:color w:val="111111"/>
          <w:sz w:val="28"/>
          <w:sz w:val="28"/>
          <w:szCs w:val="28"/>
          <w:rtl w:val="true"/>
          <w:lang w:bidi="ar-SA"/>
        </w:rPr>
        <w:t>ومفرداً منكراً ما ركبا</w:t>
      </w:r>
    </w:p>
    <w:p>
      <w:pPr>
        <w:pStyle w:val="BookText"/>
        <w:rPr/>
      </w:pPr>
      <w:r>
        <w:rPr>
          <w:rFonts w:ascii="Amiri" w:hAnsi="Amiri" w:eastAsia="Amiri" w:cs="Amiri"/>
          <w:color w:val="111111"/>
          <w:sz w:val="28"/>
          <w:sz w:val="28"/>
          <w:szCs w:val="28"/>
          <w:rtl w:val="true"/>
          <w:lang w:bidi="ar-SA"/>
        </w:rPr>
        <w:t>موافقاً في اللفظ والمعنى له</w:t>
      </w:r>
    </w:p>
    <w:p>
      <w:pPr>
        <w:pStyle w:val="BookText"/>
        <w:rPr/>
      </w:pPr>
      <w:r>
        <w:rPr>
          <w:rFonts w:ascii="Amiri" w:hAnsi="Amiri" w:eastAsia="Amiri" w:cs="Amiri"/>
          <w:color w:val="111111"/>
          <w:sz w:val="28"/>
          <w:sz w:val="28"/>
          <w:szCs w:val="28"/>
          <w:rtl w:val="true"/>
          <w:lang w:bidi="ar-SA"/>
        </w:rPr>
        <w:t>مماثل لم يغن عنه غيره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وكل اسم معرب اختل فيه شيء من شروط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بصورته</w:t>
      </w:r>
    </w:p>
    <w:p>
      <w:pPr>
        <w:pStyle w:val="BookText"/>
        <w:rPr/>
      </w:pPr>
      <w:r>
        <w:rPr>
          <w:rFonts w:ascii="Amiri" w:hAnsi="Amiri" w:eastAsia="Amiri" w:cs="Amiri"/>
          <w:color w:val="111111"/>
          <w:sz w:val="28"/>
          <w:sz w:val="28"/>
          <w:szCs w:val="28"/>
          <w:rtl w:val="true"/>
          <w:lang w:bidi="ar-SA"/>
        </w:rPr>
        <w:t>فهو ملحقٌ به في إعرابه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فى خمسة </w:t>
      </w:r>
      <w:r>
        <w:rPr>
          <w:rStyle w:val="FootnoteAnchor"/>
          <w:rtl w:val="true"/>
        </w:rPr>
        <w:footnoteReference w:id="52"/>
      </w:r>
      <w:r>
        <w:rPr>
          <w:rFonts w:ascii="IRNazanin" w:hAnsi="IRNazanin" w:eastAsia="IRNazanin"/>
          <w:color w:val="111111"/>
          <w:sz w:val="28"/>
          <w:sz w:val="28"/>
          <w:szCs w:val="28"/>
          <w:rtl w:val="true"/>
          <w:lang w:bidi="fa-IR"/>
        </w:rPr>
        <w:t>ألفاظ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إثنتان</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 أُضيفت إلى ظاهر أم إلى مضمر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لم تضَفْ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 وكِلتا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إِضافتهما إِلى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جاءنى كِلاهما وَكِتَاهُمَا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ككلهما وكلتيهما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بكليهما وكلتبهما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أضيفا إلى الظّاهر أعر بابحركة مقدرة على الألف في الأحوال الثلاثة</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كلا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وكلتا المرأتين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وعرفت كلا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وكلتا المرأتين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ونظرت إلى كلا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وكلتا المرأتين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ويلحق أيضاً بالمثنى ما سمي به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وأحمدين </w:t>
      </w:r>
      <w:bookmarkStart w:id="152" w:name="pg6236_52880"/>
    </w:p>
    <w:p>
      <w:pPr>
        <w:pStyle w:val="Heading5"/>
        <w:numPr>
          <w:ilvl w:val="4"/>
          <w:numId w:val="1"/>
        </w:numPr>
        <w:rPr/>
      </w:pPr>
      <w:bookmarkStart w:id="153" w:name="__RefHeading___Toc1509193_237004111"/>
      <w:bookmarkStart w:id="154" w:name="_Toc59"/>
      <w:bookmarkEnd w:id="152"/>
      <w:bookmarkEnd w:id="153"/>
      <w:r>
        <w:rPr>
          <w:rtl w:val="true"/>
        </w:rPr>
        <w:t>إعراب الأمثلة السابقة</w:t>
      </w:r>
      <w:bookmarkEnd w:id="154"/>
    </w:p>
    <w:p>
      <w:pPr>
        <w:pStyle w:val="BookText"/>
        <w:rPr/>
      </w:pPr>
      <w:r>
        <w:rPr>
          <w:rFonts w:ascii="Amiri" w:hAnsi="Amiri" w:eastAsia="Amiri" w:cs="Amiri"/>
          <w:color w:val="111111"/>
          <w:sz w:val="28"/>
          <w:sz w:val="28"/>
          <w:szCs w:val="28"/>
          <w:rtl w:val="true"/>
          <w:lang w:bidi="ar-SA"/>
        </w:rPr>
        <w:t xml:space="preserve">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إعرابها</w:t>
      </w:r>
    </w:p>
    <w:p>
      <w:pPr>
        <w:pStyle w:val="BookText"/>
        <w:rPr/>
      </w:pPr>
      <w:r>
        <w:rPr>
          <w:rFonts w:ascii="Amiri" w:hAnsi="Amiri" w:eastAsia="Amiri" w:cs="Amiri"/>
          <w:color w:val="111111"/>
          <w:sz w:val="28"/>
          <w:sz w:val="28"/>
          <w:szCs w:val="28"/>
          <w:rtl w:val="true"/>
          <w:lang w:bidi="ar-SA"/>
        </w:rPr>
        <w:t xml:space="preserve">اصطلح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لا محل له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الخصمان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بالألف نيابة عن الضمة لأنه مثنى والنون عوض عن التنوين في الاسم المفرد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أصلحت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فعل ماض مبني على السكون لاتصاله بضمير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والتاء ضمير المتكلم مبني على الضم في محل رفع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الخصمين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بالياء المفتوح ما قبلها المكسور ما بعدها لأنه مثنى، والنون عوض عن التنوين في الاسم المفرد</w:t>
      </w:r>
      <w:r>
        <w:rPr>
          <w:rFonts w:eastAsia="Amiri" w:cs="Amiri" w:ascii="Amiri" w:hAnsi="Amiri"/>
          <w:color w:val="111111"/>
          <w:sz w:val="28"/>
          <w:szCs w:val="28"/>
          <w:rtl w:val="true"/>
          <w:lang w:bidi="ar-SA"/>
        </w:rPr>
        <w:t>.</w:t>
      </w:r>
    </w:p>
    <w:p>
      <w:pPr>
        <w:pStyle w:val="Heading5"/>
        <w:numPr>
          <w:ilvl w:val="4"/>
          <w:numId w:val="1"/>
        </w:numPr>
        <w:rPr/>
      </w:pPr>
      <w:bookmarkStart w:id="155" w:name="__RefHeading___Toc1509195_237004111"/>
      <w:bookmarkStart w:id="156" w:name="_Toc60"/>
      <w:bookmarkEnd w:id="155"/>
      <w:r>
        <w:rPr>
          <w:rtl w:val="true"/>
        </w:rPr>
        <w:t>أسباب ونتائج</w:t>
      </w:r>
      <w:bookmarkEnd w:id="156"/>
    </w:p>
    <w:p>
      <w:pPr>
        <w:pStyle w:val="BookText"/>
        <w:rPr/>
      </w:pPr>
      <w:r>
        <w:rPr>
          <w:rFonts w:ascii="Amiri" w:hAnsi="Amiri" w:eastAsia="Amiri" w:cs="Amiri"/>
          <w:color w:val="111111"/>
          <w:sz w:val="28"/>
          <w:sz w:val="28"/>
          <w:szCs w:val="28"/>
          <w:rtl w:val="true"/>
          <w:lang w:bidi="ar-SA"/>
        </w:rPr>
        <w:t>إنما لحقت النون المثنى للتعويض عما فاته من الإعراب بالحركات من دخول التنوين عليه، وإنما كسرت نونه جرياً على الأصل في التخلص من التقاء الساكنين وتحذف عند الإضافة دون غيرها لأنها عوض عن التنوين، وهو يحذف أيضاً عند الإضافة، إلا أن النون لا تحذف مع أل، والتنوين يحذف معها، وذلك للتنبيه على أنها عوض عن الحركة أيضاً وهي لا تحذف مع أل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أعرب المثنى بالحروف لأن التثنية كثيرة الدوران في الكلام، فاقتضت أمرين تناسبهما، وهما خفة العلامة الدالة على التثنية وهي الألف، وترك الإخلال بظهور الإعراب، احترازاً من تكثير الالتباس في الكلام، وإنما أعربوا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وكلتا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بالحروف وتارة بالحركات لأن معناهما مثنى ولفظهما مفرد، فراعوا فيهما جانب المعنى فأعربوهما بالحروف كالمثنى، وراعوا جانب اللفظ فأعربوهما بالحركات كالمفرد</w:t>
      </w:r>
      <w:r>
        <w:rPr>
          <w:rFonts w:eastAsia="Amiri" w:cs="Amiri" w:ascii="Amiri" w:hAnsi="Amiri"/>
          <w:color w:val="111111"/>
          <w:sz w:val="28"/>
          <w:szCs w:val="28"/>
          <w:rtl w:val="true"/>
          <w:lang w:bidi="ar-SA"/>
        </w:rPr>
        <w:t xml:space="preserve">. </w:t>
      </w:r>
      <w:bookmarkStart w:id="157" w:name="pg6236_52881"/>
    </w:p>
    <w:p>
      <w:pPr>
        <w:pStyle w:val="Heading5"/>
        <w:numPr>
          <w:ilvl w:val="4"/>
          <w:numId w:val="1"/>
        </w:numPr>
        <w:rPr/>
      </w:pPr>
      <w:bookmarkStart w:id="158" w:name="__RefHeading___Toc1509197_237004111"/>
      <w:bookmarkStart w:id="159" w:name="_Toc61"/>
      <w:bookmarkEnd w:id="157"/>
      <w:bookmarkEnd w:id="158"/>
      <w:r>
        <w:rPr>
          <w:rtl w:val="true"/>
        </w:rPr>
        <w:t>إعراب الأمثلة السابقة</w:t>
      </w:r>
      <w:bookmarkEnd w:id="159"/>
    </w:p>
    <w:p>
      <w:pPr>
        <w:pStyle w:val="BookText"/>
        <w:rPr/>
      </w:pPr>
      <w:r>
        <w:rPr>
          <w:rFonts w:ascii="Amiri" w:hAnsi="Amiri" w:eastAsia="Amiri" w:cs="Amiri"/>
          <w:color w:val="111111"/>
          <w:sz w:val="28"/>
          <w:sz w:val="28"/>
          <w:szCs w:val="28"/>
          <w:rtl w:val="true"/>
          <w:lang w:bidi="ar-SA"/>
        </w:rPr>
        <w:t xml:space="preserve">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إعرابها</w:t>
      </w:r>
    </w:p>
    <w:p>
      <w:pPr>
        <w:pStyle w:val="BookText"/>
        <w:rPr/>
      </w:pPr>
      <w:r>
        <w:rPr>
          <w:rFonts w:ascii="Amiri" w:hAnsi="Amiri" w:eastAsia="Amiri" w:cs="Amiri"/>
          <w:color w:val="111111"/>
          <w:sz w:val="28"/>
          <w:sz w:val="28"/>
          <w:szCs w:val="28"/>
          <w:rtl w:val="true"/>
          <w:lang w:bidi="ar-SA"/>
        </w:rPr>
        <w:t xml:space="preserve">جاءني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فعل ماض مبني على الفتح لا محل له من الإعراب والنون حرف وقاية مبني على الكسر لا محل له من الإعراب والياء ضمير المتكلم اسم مبني على السكون في محل نصب 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فاعل مرفوع بالألف لأنه ملحق بالمثنى وكلا مضاف والهاء مضاف إليه مبني على الضم في محل جر والميم حرف عماد، والألف علامة التثنية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فعل ماض مبني على السكون لاتصاله بتاء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منصوب بالياء لأنه ملحق بالمثنى وكلي مضاف والهاء مضاف إليه والميم حرف عماد، والألف للتثنية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إعرابه كالسابق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بضمة مقدرة على الألف منع من ظهورها التعذر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بالياء المفتوح ما قبلها المكسور ما بعدها لأنه مثنى، والنون عوض عن التنوين في الاسم المفرد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عرفت كلا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مفعول منصوب بفتحة مقدرة على الألف منع من ظهورها التعذر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نظرت إلى كلا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مجرور بإلى وعلامة جره كسرة مقدرة على الألف منع من ظهورها التعذر، والرجلين مضاف إليه مجرور بالياء لأنه مثنى</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أعربوا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وكلتا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بالحروف مع الضمير، لأن الضمير فرع الظاهر والإعراب بالحروف فرع الإعراب بالحركات فأعربوهما كذلك للمناسبة بين الطرفين واعلم أنه يجوز أيضاً في كلا وكلتا مراعاة الجانبين في الإخبار عنهما أو في عود الضمير إليهما،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قائم أو قائمان، وكلتاهما فهمت أو فهمنا</w:t>
      </w:r>
      <w:r>
        <w:rPr>
          <w:rFonts w:eastAsia="Amiri" w:cs="Amiri" w:ascii="Amiri" w:hAnsi="Amiri"/>
          <w:color w:val="111111"/>
          <w:sz w:val="28"/>
          <w:szCs w:val="28"/>
          <w:rtl w:val="true"/>
          <w:lang w:bidi="ar-SA"/>
        </w:rPr>
        <w:t xml:space="preserve">. </w:t>
      </w:r>
      <w:bookmarkStart w:id="160" w:name="pg6236_52882"/>
    </w:p>
    <w:p>
      <w:pPr>
        <w:pStyle w:val="Heading4"/>
        <w:numPr>
          <w:ilvl w:val="3"/>
          <w:numId w:val="1"/>
        </w:numPr>
        <w:rPr/>
      </w:pPr>
      <w:bookmarkStart w:id="161" w:name="__RefHeading___Toc1509199_237004111"/>
      <w:bookmarkStart w:id="162" w:name="_Toc62"/>
      <w:bookmarkEnd w:id="160"/>
      <w:bookmarkEnd w:id="161"/>
      <w:r>
        <w:rPr>
          <w:rtl w:val="true"/>
        </w:rPr>
        <w:t xml:space="preserve">النوع الثاني من المعرب بالحروف </w:t>
      </w:r>
      <w:r>
        <w:rPr>
          <w:rtl w:val="true"/>
        </w:rPr>
        <w:t xml:space="preserve">: </w:t>
      </w:r>
      <w:r>
        <w:rPr>
          <w:rtl w:val="true"/>
        </w:rPr>
        <w:t>جمع المذكر السالم</w:t>
      </w:r>
      <w:bookmarkEnd w:id="162"/>
    </w:p>
    <w:p>
      <w:pPr>
        <w:pStyle w:val="BookText"/>
        <w:rPr/>
      </w:pPr>
      <w:r>
        <w:rPr>
          <w:rFonts w:ascii="Amiri" w:hAnsi="Amiri" w:eastAsia="Amiri" w:cs="Amiri"/>
          <w:color w:val="111111"/>
          <w:sz w:val="28"/>
          <w:sz w:val="28"/>
          <w:szCs w:val="28"/>
          <w:rtl w:val="true"/>
          <w:lang w:bidi="ar-SA"/>
        </w:rPr>
        <w:t xml:space="preserve">جمع المذكر السالم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دل على أكثر من اثنين بزيادة واو ونونٍ رفعاً، وياءٍ ونونٍ نصباً وجراً، على آخره، صالحٌ للتجريد عن هذه الزيادة، وعطف مثله عليه، بدون تغيير في صورة مفرده</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والمنقوص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تحذف ياؤه ويضم ما قبل الواو ، ويكسر ما قبل الياء للمناسبة،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يعامل معاملته في التثنية،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الصحراؤون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والإنشاءون، والعلباءون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العلباوون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والسماءون أو السماوون، ولا يجوز جمع هذه الألفاظ جمع مذكر سالماً إلا إذا جعلت أعلاماً لذكور عقلاء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يرفع بالواو نيابة عن الضمة،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 المؤمنون، وينصب بالياء نيابةً عن الفتحة،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احترم المتأدبين، ويجر بالياء نيابةً عن الكسر،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المُهذبين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ونون جمع المذكر السالم الواقعة بعد كل من الواو والياء مفتوحة وهي عوضٌ عن التنوين في الاسم المفرد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الذي يُجمع هذا الجمع أن يكون علماً، أو صفة</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ومما يجمع جمع مذكر سالماً أيضاً الأسماء المنسوبة كمصري، ولبناني، وعراقي،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ولبنانيون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وعراقيون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فالعَلَمُ يُشترط فيه أن يكون لمذكر عاقل خالياً من التأنيث ومن التركيب ومن الإعراب بحرفين،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وحامدٍ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والصفة يشترط فيها أن تكون لمذكر، عاقل، خالية من التاء قابلة لها في التأنيث، أو دالة على التفضيل،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كاتب وأكبر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وليست من باب أفعل فعلاء، ولا فعلان فعلى، ولا مما يستوي في الوصف به المذكر والمؤنث كعروس وحكيم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ويُلحق بهذا الجمع أربعة أنواع</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جموع،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أولو </w:t>
      </w:r>
      <w:r>
        <w:rPr>
          <w:rStyle w:val="FootnoteAnchor"/>
          <w:rtl w:val="true"/>
        </w:rPr>
        <w:footnoteReference w:id="57"/>
      </w:r>
      <w:r>
        <w:rPr>
          <w:rFonts w:ascii="Amiri" w:hAnsi="Amiri" w:eastAsia="Amiri" w:cs="Amiri"/>
          <w:color w:val="111111"/>
          <w:sz w:val="28"/>
          <w:sz w:val="28"/>
          <w:szCs w:val="28"/>
          <w:rtl w:val="true"/>
          <w:lang w:bidi="ar-SA"/>
        </w:rPr>
        <w:t xml:space="preserve">وعالمون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وعشرون إلى التسعين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جموع تكسير،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وحرون</w:t>
      </w:r>
      <w:r>
        <w:rPr>
          <w:rStyle w:val="FootnoteAnchor"/>
          <w:rtl w:val="true"/>
        </w:rPr>
        <w:footnoteReference w:id="58"/>
      </w:r>
      <w:r>
        <w:rPr>
          <w:rFonts w:ascii="IRNazanin" w:hAnsi="IRNazanin" w:eastAsia="IRNazanin"/>
          <w:color w:val="111111"/>
          <w:sz w:val="28"/>
          <w:sz w:val="28"/>
          <w:szCs w:val="28"/>
          <w:rtl w:val="true"/>
          <w:lang w:bidi="fa-IR"/>
        </w:rPr>
        <w:t xml:space="preserve">وأرضون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وبابُه</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النواع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جموع تصحيح لم تستوف شروط جمع المذكر السالم كأهلون</w:t>
      </w:r>
      <w:r>
        <w:rPr>
          <w:rStyle w:val="FootnoteAnchor"/>
          <w:rtl w:val="true"/>
        </w:rPr>
        <w:footnoteReference w:id="60"/>
      </w:r>
      <w:r>
        <w:rPr>
          <w:rFonts w:ascii="Amiri" w:hAnsi="Amiri" w:eastAsia="Amiri" w:cs="Amiri"/>
          <w:color w:val="111111"/>
          <w:sz w:val="28"/>
          <w:sz w:val="28"/>
          <w:szCs w:val="28"/>
          <w:rtl w:val="true"/>
          <w:lang w:bidi="ar-SA"/>
        </w:rPr>
        <w:t xml:space="preserve">ووابلون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أهلاً ووابلاً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ليسا عَلَمَين ولا صفتين، ولأن وابلاً لغير العاقل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سُمي به من هذا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كعابدين، وما ألحق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كعِليِّنَ</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bookmarkStart w:id="163" w:name="pg6236_52885"/>
    </w:p>
    <w:p>
      <w:pPr>
        <w:pStyle w:val="Heading4"/>
        <w:numPr>
          <w:ilvl w:val="3"/>
          <w:numId w:val="1"/>
        </w:numPr>
        <w:rPr/>
      </w:pPr>
      <w:bookmarkStart w:id="164" w:name="__RefHeading___Toc1509201_237004111"/>
      <w:bookmarkStart w:id="165" w:name="_Toc63"/>
      <w:bookmarkEnd w:id="163"/>
      <w:bookmarkEnd w:id="164"/>
      <w:r>
        <w:rPr>
          <w:rtl w:val="true"/>
        </w:rPr>
        <w:t xml:space="preserve">النوع الثالث من المعرب بالحروف </w:t>
      </w:r>
      <w:r>
        <w:rPr>
          <w:rtl w:val="true"/>
        </w:rPr>
        <w:t xml:space="preserve">: </w:t>
      </w:r>
      <w:r>
        <w:rPr>
          <w:rtl w:val="true"/>
        </w:rPr>
        <w:t>الأسماء الستة</w:t>
      </w:r>
      <w:bookmarkEnd w:id="165"/>
    </w:p>
    <w:p>
      <w:pPr>
        <w:pStyle w:val="Heading5"/>
        <w:numPr>
          <w:ilvl w:val="4"/>
          <w:numId w:val="1"/>
        </w:numPr>
        <w:rPr/>
      </w:pPr>
      <w:bookmarkStart w:id="166" w:name="__RefHeading___Toc1509203_237004111"/>
      <w:bookmarkStart w:id="167" w:name="_Toc64"/>
      <w:bookmarkEnd w:id="166"/>
      <w:r>
        <w:rPr>
          <w:rtl w:val="true"/>
        </w:rPr>
        <w:t>اشارة</w:t>
      </w:r>
      <w:bookmarkEnd w:id="167"/>
    </w:p>
    <w:p>
      <w:pPr>
        <w:pStyle w:val="BookText"/>
        <w:rPr/>
      </w:pPr>
      <w:r>
        <w:rPr>
          <w:rFonts w:ascii="Amiri" w:hAnsi="Amiri" w:eastAsia="Amiri" w:cs="Amiri"/>
          <w:color w:val="111111"/>
          <w:sz w:val="28"/>
          <w:sz w:val="28"/>
          <w:szCs w:val="28"/>
          <w:rtl w:val="true"/>
          <w:lang w:bidi="ar-SA"/>
        </w:rPr>
        <w:t>الأسماء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وذو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وهَنُوك</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ترفع بالواو نيابة عن الضمة،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أخوك</w:t>
      </w:r>
    </w:p>
    <w:p>
      <w:pPr>
        <w:pStyle w:val="BookText"/>
        <w:rPr/>
      </w:pPr>
      <w:r>
        <w:rPr>
          <w:rFonts w:ascii="Amiri" w:hAnsi="Amiri" w:eastAsia="Amiri" w:cs="Amiri"/>
          <w:color w:val="111111"/>
          <w:sz w:val="28"/>
          <w:sz w:val="28"/>
          <w:szCs w:val="28"/>
          <w:rtl w:val="true"/>
          <w:lang w:bidi="ar-SA"/>
        </w:rPr>
        <w:t xml:space="preserve">وتنصب بالألف نيابة عن الفتحة،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أباك</w:t>
      </w:r>
      <w:r>
        <w:rPr>
          <w:rFonts w:eastAsia="Amiri" w:cs="Amiri" w:ascii="Amiri" w:hAnsi="Amiri"/>
          <w:color w:val="111111"/>
          <w:sz w:val="28"/>
          <w:szCs w:val="28"/>
          <w:rtl w:val="true"/>
          <w:lang w:bidi="ar-SA"/>
        </w:rPr>
        <w:t>.</w:t>
      </w:r>
    </w:p>
    <w:p>
      <w:pPr>
        <w:pStyle w:val="Heading5"/>
        <w:numPr>
          <w:ilvl w:val="4"/>
          <w:numId w:val="1"/>
        </w:numPr>
        <w:rPr/>
      </w:pPr>
      <w:bookmarkStart w:id="168" w:name="__RefHeading___Toc1509205_237004111"/>
      <w:bookmarkStart w:id="169" w:name="_Toc65"/>
      <w:bookmarkEnd w:id="168"/>
      <w:r>
        <w:rPr>
          <w:rtl w:val="true"/>
        </w:rPr>
        <w:t>إعراب الأمثلة السابقة</w:t>
      </w:r>
      <w:bookmarkEnd w:id="169"/>
    </w:p>
    <w:p>
      <w:pPr>
        <w:pStyle w:val="BookText"/>
        <w:rPr/>
      </w:pPr>
      <w:r>
        <w:rPr>
          <w:rFonts w:ascii="Amiri" w:hAnsi="Amiri" w:eastAsia="Amiri" w:cs="Amiri"/>
          <w:color w:val="111111"/>
          <w:sz w:val="28"/>
          <w:sz w:val="28"/>
          <w:szCs w:val="28"/>
          <w:rtl w:val="true"/>
          <w:lang w:bidi="ar-SA"/>
        </w:rPr>
        <w:t xml:space="preserve">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إعرابها</w:t>
      </w:r>
    </w:p>
    <w:p>
      <w:pPr>
        <w:pStyle w:val="BookText"/>
        <w:rPr/>
      </w:pPr>
      <w:r>
        <w:rPr>
          <w:rFonts w:ascii="Amiri" w:hAnsi="Amiri" w:eastAsia="Amiri" w:cs="Amiri"/>
          <w:color w:val="111111"/>
          <w:sz w:val="28"/>
          <w:sz w:val="28"/>
          <w:szCs w:val="28"/>
          <w:rtl w:val="true"/>
          <w:lang w:bidi="ar-SA"/>
        </w:rPr>
        <w:t xml:space="preserve">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لا محل له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بالواو نيابة عن الضمة لأنه جمع مذكر سالم والنون عوض عن التنوين في الاسم المفرد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المتأدبين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منصوب بالياء المكسور ما قبلها المفتوح ما بعدها لأنه جمع مذكر سالم، والنون عوض عن التنوين في الاسم المفرد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المتأدبين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بإلى وعلامة جره الياء المكسور ما قبلها المفتوح ما بعدها لأنه جمع مذكر سالم، والنون عوض عن التنوين في الاسم المفرد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بالواو نيابة عن الضمة لأنه ملحق بجمع المذكر السالم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 مجرور بالكسرة الظاهرة فى آخره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مرفوع بالضمة الظاهرة فى آخره </w:t>
      </w:r>
    </w:p>
    <w:p>
      <w:pPr>
        <w:pStyle w:val="BookText"/>
        <w:rPr/>
      </w:pPr>
      <w:r>
        <w:rPr>
          <w:rFonts w:ascii="Amiri" w:hAnsi="Amiri" w:eastAsia="Amiri" w:cs="Amiri"/>
          <w:color w:val="111111"/>
          <w:sz w:val="28"/>
          <w:sz w:val="28"/>
          <w:szCs w:val="28"/>
          <w:rtl w:val="true"/>
          <w:lang w:bidi="ar-SA"/>
        </w:rPr>
        <w:t xml:space="preserve">وتجر بالياء نيابةً عن الكسرة،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تفاهم مع حَمِيك</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كالأب فانه يستلزم الابن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وهلم 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فحملوها على المثنى فى الاعراب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تُعربُ الأسماء الستة هذا الإعراب إلا بشروط، وهذه الشروط منها ما يُشترط في كلها، ومنها ما يُشترط في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الشروط التي تُشترط في كلها فأربعة 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مفردة، فلو ثُنيت أعربت إعراب المثنى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أبوَاك ربياك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وتأدب في حضرة أبويك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جُمعت جمع مذكر سالماً أعربت إعرابه،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أبُونَ وأخون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أبِينَ وأحِينَ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جُمعت جمع تكسير أعربت أيضاً إعرابه بالحركات الظاهرة في آخره،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إخوةٌ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فأصبحتم بنعمته إخواناً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مُكبرة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صُغِّرت أُعربت بالحركات الظاهرة،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أُبياً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ومررتُ بأُبَيٍّ</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مُضافة، فلو قُطعت عن الإضافة أُعربت أيضاً بالحركات الظاهرة،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أخٌ أو أختٌ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له أخاً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وبنات الأخ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تكون إضافتها لغير ياء المتكلم، فلو أضيفت إلى ياء المتكلم، تُعرب بحركاتٍ مُقدرة على ما قبل الياء، منع من ظهورها اشتغال المحل بحركة المناسبة لياء المتكلم،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احترمت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الشروط التي تختص ببعضها دون بعض، ففي الألفاظ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تُعرب إعراب الأسماء الستة إلا بشرط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 آخرها من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اتصلت بها الميمُ أُعربت بالحركات الظاهرة،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إلى فمٍ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تُعرب إعراب الأسماء الستة إلا بشرطين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صاحب، فإن لم تكن بهذا المعنى بأن كانت موصولة فهي مبنية،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ذو 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الذي تُضاف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جنس ظاهراً غير 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 العقل يشقى في النعيم بعقله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الأفصحُ فيها النقص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حذفُ 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وإعرابها بالحركات الظاهرة على النون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وقليل فيها الإتمام وإعرابها بالحروف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هنوك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واستر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إلى هنيك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الأب والأخ والحم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أعاريب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 بالحروف،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أباك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ومررت بأبيك</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 مقصوراً على الألف في الأحوال الثلاثة،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bookmarkStart w:id="170" w:name="pg6236_52888"/>
    </w:p>
    <w:p>
      <w:pPr>
        <w:pStyle w:val="BookText"/>
        <w:rPr/>
      </w:pPr>
      <w:bookmarkEnd w:id="170"/>
      <w:r>
        <w:rPr>
          <w:rFonts w:ascii="Amiri" w:hAnsi="Amiri" w:eastAsia="Amiri" w:cs="Amiri"/>
          <w:color w:val="111111"/>
          <w:sz w:val="28"/>
          <w:sz w:val="28"/>
          <w:szCs w:val="28"/>
          <w:rtl w:val="true"/>
          <w:lang w:bidi="ar-SA"/>
        </w:rPr>
        <w:t xml:space="preserve">أباك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أباك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ومررت بأباك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الإعراب بالحركات الظاهرة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محذوفة الأواخر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الأحوال الثلاثة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أبَكَ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ومررت بأبِك</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1509207_237004111"/>
      <w:bookmarkStart w:id="172" w:name="_Toc66"/>
      <w:bookmarkEnd w:id="171"/>
      <w:r>
        <w:rPr>
          <w:rtl w:val="true"/>
        </w:rPr>
        <w:t xml:space="preserve">النوع الرابع من المعرب بالحروف </w:t>
      </w:r>
      <w:r>
        <w:rPr>
          <w:rtl w:val="true"/>
        </w:rPr>
        <w:t xml:space="preserve">: </w:t>
      </w:r>
      <w:r>
        <w:rPr>
          <w:rtl w:val="true"/>
        </w:rPr>
        <w:t>الأفعال الخمسة</w:t>
      </w:r>
      <w:bookmarkEnd w:id="172"/>
    </w:p>
    <w:p>
      <w:pPr>
        <w:pStyle w:val="BookText"/>
        <w:rPr/>
      </w:pPr>
      <w:r>
        <w:rPr>
          <w:rFonts w:ascii="Amiri" w:hAnsi="Amiri" w:eastAsia="Amiri" w:cs="Amiri"/>
          <w:color w:val="111111"/>
          <w:sz w:val="28"/>
          <w:sz w:val="28"/>
          <w:szCs w:val="28"/>
          <w:rtl w:val="true"/>
          <w:lang w:bidi="ar-SA"/>
        </w:rPr>
        <w:t>الأفعال الخمسة،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وتفعلان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وحكمها أنها تُرفع بثبوت النون نيابة عن الضمة،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وتكتبان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وتنصب وتجزم بحذف هذه النون نيابة عن الفتحة والسكون،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ولن تفعلوا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وتسمى هذه 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بالأمثلة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كل فعلٍ مضارعٍ اتصل به ألف الاثنين، أو واو الجماعة</w:t>
      </w:r>
      <w:r>
        <w:rPr>
          <w:rStyle w:val="FootnoteAnchor"/>
          <w:rtl w:val="true"/>
        </w:rPr>
        <w:footnoteReference w:id="64"/>
      </w:r>
      <w:r>
        <w:rPr>
          <w:rFonts w:ascii="Amiri" w:hAnsi="Amiri" w:eastAsia="Amiri" w:cs="Amiri"/>
          <w:color w:val="111111"/>
          <w:sz w:val="28"/>
          <w:sz w:val="28"/>
          <w:szCs w:val="28"/>
          <w:rtl w:val="true"/>
          <w:lang w:bidi="ar-SA"/>
        </w:rPr>
        <w:t xml:space="preserve">أو ياء المخاطبة،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وتنصران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وتنصرين</w:t>
      </w:r>
      <w:r>
        <w:rPr>
          <w:rFonts w:eastAsia="Amiri" w:cs="Amiri" w:ascii="Amiri" w:hAnsi="Amiri"/>
          <w:color w:val="111111"/>
          <w:sz w:val="28"/>
          <w:szCs w:val="28"/>
          <w:rtl w:val="true"/>
          <w:lang w:bidi="ar-SA"/>
        </w:rPr>
        <w:t xml:space="preserve">. </w:t>
      </w:r>
      <w:bookmarkStart w:id="173" w:name="pg6236_52889"/>
    </w:p>
    <w:p>
      <w:pPr>
        <w:pStyle w:val="Heading3"/>
        <w:numPr>
          <w:ilvl w:val="2"/>
          <w:numId w:val="1"/>
        </w:numPr>
        <w:rPr/>
      </w:pPr>
      <w:bookmarkStart w:id="174" w:name="__RefHeading___Toc1509209_237004111"/>
      <w:bookmarkStart w:id="175" w:name="_Toc67"/>
      <w:bookmarkEnd w:id="173"/>
      <w:bookmarkEnd w:id="174"/>
      <w:r>
        <w:rPr>
          <w:rtl w:val="true"/>
        </w:rPr>
        <w:t xml:space="preserve">المبحث العاشر </w:t>
      </w:r>
      <w:r>
        <w:rPr>
          <w:rtl w:val="true"/>
        </w:rPr>
        <w:t xml:space="preserve">: </w:t>
      </w:r>
      <w:r>
        <w:rPr>
          <w:rtl w:val="true"/>
        </w:rPr>
        <w:t>في الفعل المضارع المعتل الآخر</w:t>
      </w:r>
      <w:bookmarkEnd w:id="175"/>
    </w:p>
    <w:p>
      <w:pPr>
        <w:pStyle w:val="BookText"/>
        <w:rPr/>
      </w:pP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كانت عينه حرف علة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كانت لامه حرف علة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لفيف مفروق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كانت فاؤه ولامه حرفي علة،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لفيف مقرون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كانت عينه ولامه حرفي علة،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والفعل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خلت أصوله من حروف العلة، وأنواعه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وهو ما خلا من الهمزة والتضعيف،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مهموز، وهو ما كان أحد أصوله همزة،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ويكون المهموز معتلاً أيضاً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مُضعّف، وهو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مضعف ثلاثي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كانت عينه تماثل لامه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ومضعف رباعي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كانت فاؤه ولامه الأولى من جنس، وعينه ولامه الثانية من جنس،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زلزل ووسوس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حرف العلة يُسمى مداً إذا سكن بعد حركة تجانسه، وليناً إذا سكن مطلقاً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يقول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وباع يبيع بيعاً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فالألف دائماً حرف مد ولين، بخلاف الواو والياء، وكل حرف مد يسمى ليناً ولا 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الفعل المضارع المعتل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آخره ألفٌ، كيسعى أو واو ، كيسمو ، أو ياءٌ كيرتقي، وكلها تجزم بحذف حرف العلة</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1509211_237004111"/>
      <w:bookmarkStart w:id="177" w:name="_Toc68"/>
      <w:bookmarkEnd w:id="176"/>
      <w:r>
        <w:rPr>
          <w:rtl w:val="true"/>
        </w:rPr>
        <w:t xml:space="preserve">المبحث الحادي عشر </w:t>
      </w:r>
      <w:r>
        <w:rPr>
          <w:rtl w:val="true"/>
        </w:rPr>
        <w:t xml:space="preserve">: </w:t>
      </w:r>
      <w:r>
        <w:rPr>
          <w:rtl w:val="true"/>
        </w:rPr>
        <w:t>في الإعراب الظاهر والمقدر</w:t>
      </w:r>
      <w:bookmarkEnd w:id="177"/>
    </w:p>
    <w:p>
      <w:pPr>
        <w:pStyle w:val="BookText"/>
        <w:rPr/>
      </w:pPr>
      <w:r>
        <w:rPr>
          <w:rFonts w:ascii="Amiri" w:hAnsi="Amiri" w:eastAsia="Amiri" w:cs="Amiri"/>
          <w:color w:val="111111"/>
          <w:sz w:val="28"/>
          <w:sz w:val="28"/>
          <w:szCs w:val="28"/>
          <w:rtl w:val="true"/>
          <w:lang w:bidi="ar-SA"/>
        </w:rPr>
        <w:t>الإعراب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لا ينفعُ من النطق به مانعٌ،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وقابلتُ سليماً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وتكلمتُ مع سليمٍ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ويقع في الصحيح الآخر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خليلٌ </w:t>
      </w:r>
    </w:p>
    <w:p>
      <w:pPr>
        <w:pStyle w:val="BookText"/>
        <w:rPr/>
      </w:pPr>
      <w:r>
        <w:rPr>
          <w:rFonts w:ascii="Amiri" w:hAnsi="Amiri" w:eastAsia="Amiri" w:cs="Amiri"/>
          <w:color w:val="111111"/>
          <w:sz w:val="28"/>
          <w:sz w:val="28"/>
          <w:szCs w:val="28"/>
          <w:rtl w:val="true"/>
          <w:lang w:bidi="ar-SA"/>
        </w:rPr>
        <w:t>وفي شبه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كان مختوماً بواوٍ أوياءٍ ساكنٍ ما قبلها كدلو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وظبيٍ، فإن الإعراب في كل ذلك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والإعراب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يمنع من التلفظ به مانعٌ، من تعذر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استثقال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المقدر يقع في المعتل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المختوم بألفٍ مفتوحٍ 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يرضى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فتقدر عليها الحركات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للتعذر</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المقدر</w:t>
      </w:r>
      <w:r>
        <w:rPr>
          <w:rStyle w:val="FootnoteAnchor"/>
          <w:rtl w:val="true"/>
        </w:rPr>
        <w:footnoteReference w:id="67"/>
      </w:r>
      <w:r>
        <w:rPr>
          <w:rFonts w:ascii="Amiri" w:hAnsi="Amiri" w:eastAsia="Amiri" w:cs="Amiri"/>
          <w:color w:val="111111"/>
          <w:sz w:val="28"/>
          <w:sz w:val="28"/>
          <w:szCs w:val="28"/>
          <w:rtl w:val="true"/>
          <w:lang w:bidi="ar-SA"/>
        </w:rPr>
        <w:t xml:space="preserve">للثقل، يقع في المعتل الآخر المختوم بواوٍ مضمومٍ ما قبلها </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 ويقع أيضاً في المختوم بياءٍ بعد كسرة، فتقدر على الياء الضمة والكسرة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للاستثقال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الحركات الثلاث تُقدر في الاسم المعرب الذي آخره ألفٌ 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كالهُدى والمصطفى، ويُسمى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مقصوراً</w:t>
      </w:r>
      <w:r>
        <w:rPr>
          <w:rFonts w:eastAsia="Amiri" w:cs="Amiri" w:ascii="Amiri" w:hAnsi="Amiri"/>
          <w:color w:val="111111"/>
          <w:sz w:val="28"/>
          <w:szCs w:val="28"/>
          <w:rtl w:val="true"/>
          <w:lang w:bidi="ar-SA"/>
        </w:rPr>
        <w:t>)</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ممنوعاً من ظهور الحركات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وتقدر الضمة والكسرة في الاسم المعرب الذي آخرهُ ياءٌ لازمةٌ مكسورٌ ما قبلها، كالداعي والمنادي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منقوصاً</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وإذا نون المنقوص حذفت ياؤه لفظاً وخطاً في حالتي الرفع والجر وبقيت في حالة النصب، نحو أنت 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عاتياً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المنقوص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معرب ليس آخره ألفاً لازمة، ولا ياء لازمة مكسوراً ما قبلها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وقلم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الممدود وهو اسم معرب آخره همزة قبلها ألف زائدة،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الممدود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في الشعر قصر الممدود، ومد المقصور</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لأنه نقص</w:t>
      </w:r>
    </w:p>
    <w:p>
      <w:pPr>
        <w:pStyle w:val="BookText"/>
        <w:rPr/>
      </w:pPr>
      <w:r>
        <w:rPr>
          <w:rFonts w:ascii="Amiri" w:hAnsi="Amiri" w:eastAsia="Amiri" w:cs="Amiri"/>
          <w:color w:val="111111"/>
          <w:sz w:val="28"/>
          <w:sz w:val="28"/>
          <w:szCs w:val="28"/>
          <w:rtl w:val="true"/>
          <w:lang w:bidi="ar-SA"/>
        </w:rPr>
        <w:t xml:space="preserve">منه بعض الحركات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فتظهر الفتحة في حالة النصب،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كلمت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الفعل المضارع المعتل بالألف، فتقدر على الألف الضمةُ والفتحة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يسعى إلى الاستقلال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يهوى الاستعباد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والفعل المضارع المعتل بالواو والياء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تقدر عليهما الضمة فقط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يسمو إلى المعالي، ويرتقي إليها باجتهاده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الفتحة فتظهر على الواو والياء،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تدنو المطالبُ إلا بالعمل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والعادل لن يُواسي في حكمه</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 المقدر للمناسبة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في الاسم المضاف إلى ياء المتكلم فتقدر جميع حركات الإعراب على آخره منع من ظهورها اشتغال المحل بالكسرة ا لمناسبة لياء المتكلم</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وإن كان مثنى مرفوعاً فحكمه كحكم المقصور، وإن كان منصوباً أو مجروراً فتدغم ياؤه في ياء المتكلم التي تفتح وجوباً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جمع مذكر سالماً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مرفوعاً قلبت واوه ياء وأدغمت في ياء المتكلم التي يجب فتحها نحو جاء ضاربي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ضاربويَ، وإن كان منصوباً أو مجروراً أدغمت ياؤه في ياء المتكلم المفتوحة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ضاربي بشرط كسر ما قبل الياء إلا إذا كان مفتوحاً فيبقى على فتحه،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 على ذلك ما يماثله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ذلك، أن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ملتزم الكسر لمناسبة الياء إذا كان صحيح الآخر، كما في غلامي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شبيهاً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أن يكون آخره ملتزم السكون الواجب بسبب الإدغام إذا كان معتل الآخر بالياء فقط،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يُقدر الإعراب في المحكي حسب ما يقتضيه طلب العامل من حكم الإعراب المفروض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والمحكي هو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جملةٌ تُحكى على لفظها 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محكية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بضمة مقدرة منع من ظهورها حركة الحكاية، وفعل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الحكمة مخافة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الحكمة مخافة الله محكية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محل نصب مفعول به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ويدخل في الجملة المحكية ما سمي به من الجمل،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تأبَّطَ شراً وشَابَ قرنَاهَا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الكلمات المفردة المحكية يكون إعرابها تقديرياً،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الجمل المحكية فيكون إعرابها محلياً</w:t>
      </w:r>
      <w:r>
        <w:rPr>
          <w:rFonts w:eastAsia="Amiri" w:cs="Amiri" w:ascii="Amiri" w:hAnsi="Amiri"/>
          <w:color w:val="111111"/>
          <w:sz w:val="28"/>
          <w:szCs w:val="28"/>
          <w:rtl w:val="true"/>
          <w:lang w:bidi="ar-SA"/>
        </w:rPr>
        <w:t xml:space="preserve">. </w:t>
      </w:r>
      <w:bookmarkStart w:id="178" w:name="pg6236_52894"/>
    </w:p>
    <w:p>
      <w:pPr>
        <w:pStyle w:val="BookText"/>
        <w:rPr/>
      </w:pPr>
      <w:bookmarkEnd w:id="178"/>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تُقدر الحركات أيضاً على ما يُلتزم سكونه</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أو تقدر فيه حركات البناء العارض كما في اسم لا النافية للجنس نحو لافتى هنا وفى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يحيى ، فان الحركة تقدر لتعذّر ظهورها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ياسيبويه تقدّر لاشتغال المحل بغيرها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مما سبق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للوقف،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فالرجل فاعلٌ لجاء مرفوع بضمة مقدرة منع من ظهورها السكون العارض للوقف</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1509213_237004111"/>
      <w:bookmarkStart w:id="180" w:name="_Toc69"/>
      <w:bookmarkEnd w:id="179"/>
      <w:r>
        <w:rPr>
          <w:rtl w:val="true"/>
        </w:rPr>
        <w:t xml:space="preserve">المبحث الثاني عشر </w:t>
      </w:r>
      <w:r>
        <w:rPr>
          <w:rtl w:val="true"/>
        </w:rPr>
        <w:t xml:space="preserve">: </w:t>
      </w:r>
      <w:r>
        <w:rPr>
          <w:rtl w:val="true"/>
        </w:rPr>
        <w:t>في الإعراب المحلي</w:t>
      </w:r>
      <w:bookmarkEnd w:id="180"/>
    </w:p>
    <w:p>
      <w:pPr>
        <w:pStyle w:val="Heading4"/>
        <w:numPr>
          <w:ilvl w:val="3"/>
          <w:numId w:val="1"/>
        </w:numPr>
        <w:rPr/>
      </w:pPr>
      <w:bookmarkStart w:id="181" w:name="__RefHeading___Toc1509215_237004111"/>
      <w:bookmarkStart w:id="182" w:name="_Toc70"/>
      <w:bookmarkEnd w:id="181"/>
      <w:r>
        <w:rPr>
          <w:rtl w:val="true"/>
        </w:rPr>
        <w:t>اشارة</w:t>
      </w:r>
      <w:bookmarkEnd w:id="182"/>
    </w:p>
    <w:p>
      <w:pPr>
        <w:pStyle w:val="BookText"/>
        <w:rPr/>
      </w:pPr>
      <w:r>
        <w:rPr>
          <w:rFonts w:ascii="Amiri" w:hAnsi="Amiri" w:eastAsia="Amiri" w:cs="Amiri"/>
          <w:color w:val="111111"/>
          <w:sz w:val="28"/>
          <w:sz w:val="28"/>
          <w:szCs w:val="28"/>
          <w:rtl w:val="true"/>
          <w:lang w:bidi="ar-SA"/>
        </w:rPr>
        <w:t xml:space="preserve">الإعراب المحلي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يقع في المبنيات التي تقدم ذكرها،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والنصب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والجر في الثالث</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والإعراب المحلي يتعلق بجميع الكلمة</w:t>
      </w:r>
      <w:r>
        <w:rPr>
          <w:rStyle w:val="FootnoteAnchor"/>
          <w:rtl w:val="true"/>
        </w:rPr>
        <w:footnoteReference w:id="73"/>
      </w:r>
      <w:r>
        <w:rPr>
          <w:rFonts w:ascii="Amiri" w:hAnsi="Amiri" w:eastAsia="Amiri" w:cs="Amiri"/>
          <w:color w:val="111111"/>
          <w:sz w:val="28"/>
          <w:sz w:val="28"/>
          <w:szCs w:val="28"/>
          <w:rtl w:val="true"/>
          <w:lang w:bidi="ar-SA"/>
        </w:rPr>
        <w:t>، بخلاف اللفظي والتقديري فإنهما يتعلقان بآخر الكلمة فقط، كما سبق بيانه مستوفياً</w:t>
      </w:r>
      <w:r>
        <w:rPr>
          <w:rFonts w:eastAsia="Amiri" w:cs="Amiri" w:ascii="Amiri" w:hAnsi="Amiri"/>
          <w:color w:val="111111"/>
          <w:sz w:val="28"/>
          <w:szCs w:val="28"/>
          <w:rtl w:val="true"/>
          <w:lang w:bidi="ar-SA"/>
        </w:rPr>
        <w:t xml:space="preserve">. </w:t>
      </w:r>
      <w:bookmarkStart w:id="183" w:name="pg6236_52895"/>
    </w:p>
    <w:p>
      <w:pPr>
        <w:pStyle w:val="Heading4"/>
        <w:numPr>
          <w:ilvl w:val="3"/>
          <w:numId w:val="1"/>
        </w:numPr>
        <w:rPr/>
      </w:pPr>
      <w:bookmarkStart w:id="184" w:name="__RefHeading___Toc1509217_237004111"/>
      <w:bookmarkStart w:id="185" w:name="_Toc71"/>
      <w:bookmarkEnd w:id="183"/>
      <w:bookmarkEnd w:id="184"/>
      <w:r>
        <w:rPr>
          <w:rtl w:val="true"/>
        </w:rPr>
        <w:t>تمرين عام لبيان المعربات من المبنيات</w:t>
      </w:r>
      <w:bookmarkEnd w:id="185"/>
    </w:p>
    <w:p>
      <w:pPr>
        <w:pStyle w:val="BookText"/>
        <w:rPr/>
      </w:pPr>
      <w:r>
        <w:rPr>
          <w:rFonts w:ascii="Amiri" w:hAnsi="Amiri" w:eastAsia="Amiri" w:cs="Amiri"/>
          <w:color w:val="111111"/>
          <w:sz w:val="28"/>
          <w:sz w:val="28"/>
          <w:szCs w:val="28"/>
          <w:rtl w:val="true"/>
          <w:lang w:bidi="ar-SA"/>
        </w:rPr>
        <w:t>تعلَّم يا فتَى والعودُ رَطْبٌ</w:t>
      </w:r>
    </w:p>
    <w:p>
      <w:pPr>
        <w:pStyle w:val="BookText"/>
        <w:rPr/>
      </w:pPr>
      <w:r>
        <w:rPr>
          <w:rFonts w:ascii="Amiri" w:hAnsi="Amiri" w:eastAsia="Amiri" w:cs="Amiri"/>
          <w:color w:val="111111"/>
          <w:sz w:val="28"/>
          <w:sz w:val="28"/>
          <w:szCs w:val="28"/>
          <w:rtl w:val="true"/>
          <w:lang w:bidi="ar-SA"/>
        </w:rPr>
        <w:t>وجسمُك لَيِّنٌ والطَّبْعُ قَابِلْ</w:t>
      </w:r>
    </w:p>
    <w:p>
      <w:pPr>
        <w:pStyle w:val="BookText"/>
        <w:rPr/>
      </w:pPr>
      <w:r>
        <w:rPr>
          <w:rFonts w:ascii="Amiri" w:hAnsi="Amiri" w:eastAsia="Amiri" w:cs="Amiri"/>
          <w:color w:val="111111"/>
          <w:sz w:val="28"/>
          <w:sz w:val="28"/>
          <w:szCs w:val="28"/>
          <w:rtl w:val="true"/>
          <w:lang w:bidi="ar-SA"/>
        </w:rPr>
        <w:t>فَحَسبُكَ يا فَتىً شرفاً وعِزّاً</w:t>
      </w:r>
    </w:p>
    <w:p>
      <w:pPr>
        <w:pStyle w:val="BookText"/>
        <w:rPr/>
      </w:pPr>
      <w:r>
        <w:rPr>
          <w:rFonts w:ascii="Amiri" w:hAnsi="Amiri" w:eastAsia="Amiri" w:cs="Amiri"/>
          <w:color w:val="111111"/>
          <w:sz w:val="28"/>
          <w:sz w:val="28"/>
          <w:szCs w:val="28"/>
          <w:rtl w:val="true"/>
          <w:lang w:bidi="ar-SA"/>
        </w:rPr>
        <w:t>سكوتُ الحاضرين وأنتَ قائلْ</w:t>
      </w:r>
    </w:p>
    <w:p>
      <w:pPr>
        <w:pStyle w:val="BookText"/>
        <w:rPr/>
      </w:pPr>
      <w:r>
        <w:rPr>
          <w:rFonts w:ascii="Amiri" w:hAnsi="Amiri" w:eastAsia="Amiri" w:cs="Amiri"/>
          <w:color w:val="111111"/>
          <w:sz w:val="28"/>
          <w:sz w:val="28"/>
          <w:szCs w:val="28"/>
          <w:rtl w:val="true"/>
          <w:lang w:bidi="ar-SA"/>
        </w:rPr>
        <w:t>الفرصة تمر مر السحاب، فانتهزوا فُرص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عَرَضْنَا أنفُساً عزَّتْ علينَا</w:t>
      </w:r>
    </w:p>
    <w:p>
      <w:pPr>
        <w:pStyle w:val="BookText"/>
        <w:rPr/>
      </w:pPr>
      <w:r>
        <w:rPr>
          <w:rFonts w:ascii="Amiri" w:hAnsi="Amiri" w:eastAsia="Amiri" w:cs="Amiri"/>
          <w:color w:val="111111"/>
          <w:sz w:val="28"/>
          <w:sz w:val="28"/>
          <w:szCs w:val="28"/>
          <w:rtl w:val="true"/>
          <w:lang w:bidi="ar-SA"/>
        </w:rPr>
        <w:t>عليكم فَاستَخَفَّ بها الْهَوَانُ</w:t>
      </w:r>
    </w:p>
    <w:p>
      <w:pPr>
        <w:pStyle w:val="BookText"/>
        <w:rPr/>
      </w:pPr>
      <w:r>
        <w:rPr>
          <w:rFonts w:ascii="Amiri" w:hAnsi="Amiri" w:eastAsia="Amiri" w:cs="Amiri"/>
          <w:color w:val="111111"/>
          <w:sz w:val="28"/>
          <w:sz w:val="28"/>
          <w:szCs w:val="28"/>
          <w:rtl w:val="true"/>
          <w:lang w:bidi="ar-SA"/>
        </w:rPr>
        <w:t>وَلو أنّا منعنَاهَا لَعَزّتْ</w:t>
      </w:r>
    </w:p>
    <w:p>
      <w:pPr>
        <w:pStyle w:val="BookText"/>
        <w:rPr/>
      </w:pPr>
      <w:r>
        <w:rPr>
          <w:rFonts w:ascii="Amiri" w:hAnsi="Amiri" w:eastAsia="Amiri" w:cs="Amiri"/>
          <w:color w:val="111111"/>
          <w:sz w:val="28"/>
          <w:sz w:val="28"/>
          <w:szCs w:val="28"/>
          <w:rtl w:val="true"/>
          <w:lang w:bidi="ar-SA"/>
        </w:rPr>
        <w:t>ولكن كلُّ معروضٍ مُهانُ</w:t>
      </w:r>
    </w:p>
    <w:p>
      <w:pPr>
        <w:pStyle w:val="BookText"/>
        <w:rPr/>
      </w:pPr>
      <w:r>
        <w:rPr>
          <w:rFonts w:ascii="Amiri" w:hAnsi="Amiri" w:eastAsia="Amiri" w:cs="Amiri"/>
          <w:color w:val="111111"/>
          <w:sz w:val="28"/>
          <w:sz w:val="28"/>
          <w:szCs w:val="28"/>
          <w:rtl w:val="true"/>
          <w:lang w:bidi="ar-SA"/>
        </w:rPr>
        <w:t xml:space="preserve">ما رأيت شيئاً كثيرهُ أخف من قليله إلا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قَال لا أغلِطُ في أمرٍ جَرَى</w:t>
      </w:r>
    </w:p>
    <w:p>
      <w:pPr>
        <w:pStyle w:val="BookText"/>
        <w:rPr/>
      </w:pPr>
      <w:r>
        <w:rPr>
          <w:rFonts w:ascii="Amiri" w:hAnsi="Amiri" w:eastAsia="Amiri" w:cs="Amiri"/>
          <w:color w:val="111111"/>
          <w:sz w:val="28"/>
          <w:sz w:val="28"/>
          <w:szCs w:val="28"/>
          <w:rtl w:val="true"/>
          <w:lang w:bidi="ar-SA"/>
        </w:rPr>
        <w:t>فإنّها أوّلُ غَلطةٍ تُرى</w:t>
      </w:r>
    </w:p>
    <w:p>
      <w:pPr>
        <w:pStyle w:val="BookText"/>
        <w:rPr/>
      </w:pPr>
      <w:r>
        <w:rPr>
          <w:rFonts w:ascii="Amiri" w:hAnsi="Amiri" w:eastAsia="Amiri" w:cs="Amiri"/>
          <w:color w:val="111111"/>
          <w:sz w:val="28"/>
          <w:sz w:val="28"/>
          <w:szCs w:val="28"/>
          <w:rtl w:val="true"/>
          <w:lang w:bidi="ar-SA"/>
        </w:rPr>
        <w:t>خيرُ المال ما أُنفق في سبيل الخير إنّ الطيور على أشكالها تقَعُ</w:t>
      </w:r>
    </w:p>
    <w:p>
      <w:pPr>
        <w:pStyle w:val="BookText"/>
        <w:rPr/>
      </w:pPr>
      <w:r>
        <w:rPr>
          <w:rFonts w:ascii="Amiri" w:hAnsi="Amiri" w:eastAsia="Amiri" w:cs="Amiri"/>
          <w:color w:val="111111"/>
          <w:sz w:val="28"/>
          <w:sz w:val="28"/>
          <w:szCs w:val="28"/>
          <w:rtl w:val="true"/>
          <w:lang w:bidi="ar-SA"/>
        </w:rPr>
        <w:t>سقط الحمارُ من السّفينة في الدُّجى</w:t>
      </w:r>
    </w:p>
    <w:p>
      <w:pPr>
        <w:pStyle w:val="BookText"/>
        <w:rPr/>
      </w:pPr>
      <w:r>
        <w:rPr>
          <w:rFonts w:ascii="Amiri" w:hAnsi="Amiri" w:eastAsia="Amiri" w:cs="Amiri"/>
          <w:color w:val="111111"/>
          <w:sz w:val="28"/>
          <w:sz w:val="28"/>
          <w:szCs w:val="28"/>
          <w:rtl w:val="true"/>
          <w:lang w:bidi="ar-SA"/>
        </w:rPr>
        <w:t>فبكَى الرِّفاقُ لفقده وترحّمُوا</w:t>
      </w:r>
    </w:p>
    <w:p>
      <w:pPr>
        <w:pStyle w:val="BookText"/>
        <w:rPr/>
      </w:pPr>
      <w:r>
        <w:rPr>
          <w:rFonts w:ascii="IRNazanin" w:hAnsi="IRNazanin" w:eastAsia="IRNazanin"/>
          <w:color w:val="111111"/>
          <w:sz w:val="28"/>
          <w:sz w:val="28"/>
          <w:szCs w:val="28"/>
          <w:rtl w:val="true"/>
          <w:lang w:bidi="fa-IR"/>
        </w:rPr>
        <w:t>حتى إذا طلع الصباحُ أتت به</w:t>
      </w:r>
    </w:p>
    <w:p>
      <w:pPr>
        <w:pStyle w:val="BookText"/>
        <w:rPr/>
      </w:pPr>
      <w:r>
        <w:rPr>
          <w:rFonts w:ascii="Amiri" w:hAnsi="Amiri" w:eastAsia="Amiri" w:cs="Amiri"/>
          <w:color w:val="111111"/>
          <w:sz w:val="28"/>
          <w:sz w:val="28"/>
          <w:szCs w:val="28"/>
          <w:rtl w:val="true"/>
          <w:lang w:bidi="ar-SA"/>
        </w:rPr>
        <w:t>نحو السفينة مَوْجَةٌ تتقدَّمُ</w:t>
      </w:r>
    </w:p>
    <w:p>
      <w:pPr>
        <w:pStyle w:val="BookText"/>
        <w:rPr/>
      </w:pPr>
      <w:r>
        <w:rPr>
          <w:rFonts w:ascii="Amiri" w:hAnsi="Amiri" w:eastAsia="Amiri" w:cs="Amiri"/>
          <w:color w:val="111111"/>
          <w:sz w:val="28"/>
          <w:sz w:val="28"/>
          <w:szCs w:val="28"/>
          <w:rtl w:val="true"/>
          <w:lang w:bidi="ar-SA"/>
        </w:rPr>
        <w:t>قالت خُذُوه كمَا أتاني سَالماً</w:t>
      </w:r>
    </w:p>
    <w:p>
      <w:pPr>
        <w:pStyle w:val="BookText"/>
        <w:rPr/>
      </w:pPr>
      <w:r>
        <w:rPr>
          <w:rFonts w:ascii="Amiri" w:hAnsi="Amiri" w:eastAsia="Amiri" w:cs="Amiri"/>
          <w:color w:val="111111"/>
          <w:sz w:val="28"/>
          <w:sz w:val="28"/>
          <w:szCs w:val="28"/>
          <w:rtl w:val="true"/>
          <w:lang w:bidi="ar-SA"/>
        </w:rPr>
        <w:t>لم أبْتَلِعه لأنّه لا يُهْضَمُ</w:t>
      </w:r>
    </w:p>
    <w:p>
      <w:pPr>
        <w:pStyle w:val="BookText"/>
        <w:rPr/>
      </w:pPr>
      <w:r>
        <w:rPr>
          <w:rFonts w:ascii="Amiri" w:hAnsi="Amiri" w:eastAsia="Amiri" w:cs="Amiri"/>
          <w:color w:val="111111"/>
          <w:sz w:val="28"/>
          <w:sz w:val="28"/>
          <w:szCs w:val="28"/>
          <w:rtl w:val="true"/>
          <w:lang w:bidi="ar-SA"/>
        </w:rPr>
        <w:t xml:space="preserve">كلامه يدخل الآذان بلا استئذان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المواهب العقل، وشر المصائب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تَدّخِرْ غيرَ العُلو</w:t>
      </w:r>
    </w:p>
    <w:p>
      <w:pPr>
        <w:pStyle w:val="BookText"/>
        <w:rPr/>
      </w:pPr>
      <w:r>
        <w:rPr>
          <w:rFonts w:ascii="Amiri" w:hAnsi="Amiri" w:eastAsia="Amiri" w:cs="Amiri"/>
          <w:color w:val="111111"/>
          <w:sz w:val="28"/>
          <w:sz w:val="28"/>
          <w:szCs w:val="28"/>
          <w:rtl w:val="true"/>
          <w:lang w:bidi="ar-SA"/>
        </w:rPr>
        <w:t>مِ فإنّها نِعْمَ الذّخَائَرْ</w:t>
      </w:r>
    </w:p>
    <w:p>
      <w:pPr>
        <w:pStyle w:val="BookText"/>
        <w:rPr/>
      </w:pPr>
      <w:r>
        <w:rPr>
          <w:rFonts w:ascii="Amiri" w:hAnsi="Amiri" w:eastAsia="Amiri" w:cs="Amiri"/>
          <w:color w:val="111111"/>
          <w:sz w:val="28"/>
          <w:sz w:val="28"/>
          <w:szCs w:val="28"/>
          <w:rtl w:val="true"/>
          <w:lang w:bidi="ar-SA"/>
        </w:rPr>
        <w:t>فالمرءُ لو رَبِحَ البَقا</w:t>
      </w:r>
    </w:p>
    <w:p>
      <w:pPr>
        <w:pStyle w:val="BookText"/>
        <w:rPr/>
      </w:pPr>
      <w:r>
        <w:rPr>
          <w:rFonts w:ascii="Amiri" w:hAnsi="Amiri" w:eastAsia="Amiri" w:cs="Amiri"/>
          <w:color w:val="111111"/>
          <w:sz w:val="28"/>
          <w:sz w:val="28"/>
          <w:szCs w:val="28"/>
          <w:rtl w:val="true"/>
          <w:lang w:bidi="ar-SA"/>
        </w:rPr>
        <w:t>ءَ مع الجهَالة كانَ خاسِرْ</w:t>
      </w:r>
    </w:p>
    <w:p>
      <w:pPr>
        <w:pStyle w:val="BookText"/>
        <w:rPr/>
      </w:pPr>
      <w:r>
        <w:rPr>
          <w:rFonts w:ascii="Amiri" w:hAnsi="Amiri" w:eastAsia="Amiri" w:cs="Amiri"/>
          <w:color w:val="111111"/>
          <w:sz w:val="28"/>
          <w:sz w:val="28"/>
          <w:szCs w:val="28"/>
          <w:rtl w:val="true"/>
          <w:lang w:bidi="ar-SA"/>
        </w:rPr>
        <w:t>لا تُعجبنّك أوجُهٌ مَدْهُونةٌ</w:t>
      </w:r>
    </w:p>
    <w:p>
      <w:pPr>
        <w:pStyle w:val="BookText"/>
        <w:rPr/>
      </w:pPr>
      <w:r>
        <w:rPr>
          <w:rFonts w:ascii="Amiri" w:hAnsi="Amiri" w:eastAsia="Amiri" w:cs="Amiri"/>
          <w:color w:val="111111"/>
          <w:sz w:val="28"/>
          <w:sz w:val="28"/>
          <w:szCs w:val="28"/>
          <w:rtl w:val="true"/>
          <w:lang w:bidi="ar-SA"/>
        </w:rPr>
        <w:t>وتظنُّ أنّ الحُسنَ بالتّلوينِ</w:t>
      </w:r>
    </w:p>
    <w:p>
      <w:pPr>
        <w:pStyle w:val="BookText"/>
        <w:rPr/>
      </w:pPr>
      <w:r>
        <w:rPr>
          <w:rFonts w:ascii="Amiri" w:hAnsi="Amiri" w:eastAsia="Amiri" w:cs="Amiri"/>
          <w:color w:val="111111"/>
          <w:sz w:val="28"/>
          <w:sz w:val="28"/>
          <w:szCs w:val="28"/>
          <w:rtl w:val="true"/>
          <w:lang w:bidi="ar-SA"/>
        </w:rPr>
        <w:t>فالقِردُ ذُو قبح وإنْ حسّنْتَهُ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والبدرُ لا يحتاج للتّحسِينِ </w:t>
      </w:r>
      <w:bookmarkStart w:id="186" w:name="pg6236_52896"/>
    </w:p>
    <w:p>
      <w:pPr>
        <w:pStyle w:val="Heading3"/>
        <w:numPr>
          <w:ilvl w:val="2"/>
          <w:numId w:val="1"/>
        </w:numPr>
        <w:rPr/>
      </w:pPr>
      <w:bookmarkStart w:id="187" w:name="__RefHeading___Toc1509219_237004111"/>
      <w:bookmarkStart w:id="188" w:name="_Toc72"/>
      <w:bookmarkEnd w:id="186"/>
      <w:bookmarkEnd w:id="187"/>
      <w:r>
        <w:rPr>
          <w:rtl w:val="true"/>
        </w:rPr>
        <w:t xml:space="preserve">المبحث الثالث عشر </w:t>
      </w:r>
      <w:r>
        <w:rPr>
          <w:rtl w:val="true"/>
        </w:rPr>
        <w:t xml:space="preserve">: </w:t>
      </w:r>
      <w:r>
        <w:rPr>
          <w:rtl w:val="true"/>
        </w:rPr>
        <w:t>في العامل والمعمول</w:t>
      </w:r>
      <w:bookmarkEnd w:id="188"/>
    </w:p>
    <w:p>
      <w:pPr>
        <w:pStyle w:val="Heading4"/>
        <w:numPr>
          <w:ilvl w:val="3"/>
          <w:numId w:val="1"/>
        </w:numPr>
        <w:rPr/>
      </w:pPr>
      <w:bookmarkStart w:id="189" w:name="__RefHeading___Toc1509221_237004111"/>
      <w:bookmarkStart w:id="190" w:name="_Toc73"/>
      <w:bookmarkEnd w:id="189"/>
      <w:r>
        <w:rPr>
          <w:rtl w:val="true"/>
        </w:rPr>
        <w:t>اشارة</w:t>
      </w:r>
      <w:bookmarkEnd w:id="1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اصطلاح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أوجب كون آخر الكلمة على وجهٍ مخصوص من الإعراب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المعمول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 فيه أثر العامل لفظاً أو تقديراً أو محلاً</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1509223_237004111"/>
      <w:bookmarkStart w:id="192" w:name="_Toc74"/>
      <w:bookmarkEnd w:id="191"/>
      <w:r>
        <w:rPr>
          <w:rtl w:val="true"/>
        </w:rPr>
        <w:t>والعامل قسمان</w:t>
      </w:r>
      <w:r>
        <w:rPr>
          <w:rtl w:val="true"/>
        </w:rPr>
        <w:t xml:space="preserve">: </w:t>
      </w:r>
      <w:r>
        <w:rPr>
          <w:rtl w:val="true"/>
        </w:rPr>
        <w:t xml:space="preserve">لفظي </w:t>
      </w:r>
      <w:r>
        <w:rPr>
          <w:rtl w:val="true"/>
        </w:rPr>
        <w:t xml:space="preserve">- </w:t>
      </w:r>
      <w:r>
        <w:rPr>
          <w:rtl w:val="true"/>
        </w:rPr>
        <w:t>ومعنوي</w:t>
      </w:r>
      <w:bookmarkEnd w:id="192"/>
    </w:p>
    <w:p>
      <w:pPr>
        <w:pStyle w:val="BookText"/>
        <w:rPr/>
      </w:pPr>
      <w:r>
        <w:rPr>
          <w:rFonts w:ascii="Amiri" w:hAnsi="Amiri" w:eastAsia="Amiri" w:cs="Amiri"/>
          <w:color w:val="111111"/>
          <w:sz w:val="28"/>
          <w:sz w:val="28"/>
          <w:szCs w:val="28"/>
          <w:rtl w:val="true"/>
          <w:lang w:bidi="ar-SA"/>
        </w:rPr>
        <w:t>فالعامل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يُنطق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كعامل الظرف والجار والمجرور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أخوك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 موجود مثلاً عندك أو في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وأنواع العوامل اللفظية كثيرة، كالفعل وشبهه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اسم الفاعل واسم المفعول والصفة المشبهة والمصدر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يجر المضاف إليه، وكذا المبتدأ فإنه يرفع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والعامل 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لا يكون للسان فيه حظٌ، وهو نوعان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خُلو الاسم من العوامل اللفظية للإسناد،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فالعلمُ مُبتدأ مرفوع بالابتداء الذي هو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معنوي</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تجريد الفعل المضارع عن الناصب والجازم </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يسافر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فيسافر فعل مضارع مرفوع لتجرده عن الناصب والجازم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والتجرد أمرٌ معنوي أيضاً</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قَدْ هَوّنَ الصبّرُ عِنْدِي كلَّ نَازِلةٍ</w:t>
      </w:r>
    </w:p>
    <w:p>
      <w:pPr>
        <w:pStyle w:val="BookText"/>
        <w:rPr/>
      </w:pPr>
      <w:r>
        <w:rPr>
          <w:rFonts w:ascii="Amiri" w:hAnsi="Amiri" w:eastAsia="Amiri" w:cs="Amiri"/>
          <w:color w:val="111111"/>
          <w:sz w:val="28"/>
          <w:sz w:val="28"/>
          <w:szCs w:val="28"/>
          <w:rtl w:val="true"/>
          <w:lang w:bidi="ar-SA"/>
        </w:rPr>
        <w:t>وليَّن العَزْمُ حَدَّ المرْكَبِ الخشنِ</w:t>
      </w:r>
    </w:p>
    <w:p>
      <w:pPr>
        <w:pStyle w:val="BookText"/>
        <w:rPr/>
      </w:pPr>
      <w:r>
        <w:rPr>
          <w:rFonts w:ascii="Amiri" w:hAnsi="Amiri" w:eastAsia="Amiri" w:cs="Amiri"/>
          <w:color w:val="111111"/>
          <w:sz w:val="28"/>
          <w:sz w:val="28"/>
          <w:szCs w:val="28"/>
          <w:rtl w:val="true"/>
          <w:lang w:bidi="ar-SA"/>
        </w:rPr>
        <w:t xml:space="preserve">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إعرابها</w:t>
      </w:r>
    </w:p>
    <w:p>
      <w:pPr>
        <w:pStyle w:val="BookText"/>
        <w:rPr/>
      </w:pPr>
      <w:r>
        <w:rPr>
          <w:rFonts w:ascii="Amiri" w:hAnsi="Amiri" w:eastAsia="Amiri" w:cs="Amiri"/>
          <w:color w:val="111111"/>
          <w:sz w:val="28"/>
          <w:sz w:val="28"/>
          <w:szCs w:val="28"/>
          <w:rtl w:val="true"/>
          <w:lang w:bidi="ar-SA"/>
        </w:rPr>
        <w:t xml:space="preserve">قد 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حرف تحقيق، 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لا محل له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بالضمة</w:t>
      </w:r>
    </w:p>
    <w:p>
      <w:pPr>
        <w:pStyle w:val="BookText"/>
        <w:rPr/>
      </w:pPr>
      <w:r>
        <w:rPr>
          <w:rFonts w:ascii="Amiri" w:hAnsi="Amiri" w:eastAsia="Amiri" w:cs="Amiri"/>
          <w:color w:val="111111"/>
          <w:sz w:val="28"/>
          <w:sz w:val="28"/>
          <w:szCs w:val="28"/>
          <w:rtl w:val="true"/>
          <w:lang w:bidi="ar-SA"/>
        </w:rPr>
        <w:t xml:space="preserve">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ظرف مكان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بفتحة مقدرة منع من ظهورها الكسرة المناسبة لياء المتكلم، والياء مضاف إليه مبني على السكون في محل 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نازلة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مفعول به منصوب بالفتحة، نازلة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بالكسرة</w:t>
      </w:r>
    </w:p>
    <w:p>
      <w:pPr>
        <w:pStyle w:val="BookText"/>
        <w:rPr/>
      </w:pPr>
      <w:r>
        <w:rPr>
          <w:rFonts w:ascii="Amiri" w:hAnsi="Amiri" w:eastAsia="Amiri" w:cs="Amiri"/>
          <w:color w:val="111111"/>
          <w:sz w:val="28"/>
          <w:sz w:val="28"/>
          <w:szCs w:val="28"/>
          <w:rtl w:val="true"/>
          <w:lang w:bidi="ar-SA"/>
        </w:rPr>
        <w:t xml:space="preserve">ولين العزم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حرف عطف، 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بالضمة</w:t>
      </w:r>
    </w:p>
    <w:p>
      <w:pPr>
        <w:pStyle w:val="BookText"/>
        <w:rPr/>
      </w:pPr>
      <w:r>
        <w:rPr>
          <w:rFonts w:ascii="Amiri" w:hAnsi="Amiri" w:eastAsia="Amiri" w:cs="Amiri"/>
          <w:color w:val="111111"/>
          <w:sz w:val="28"/>
          <w:sz w:val="28"/>
          <w:szCs w:val="28"/>
          <w:rtl w:val="true"/>
          <w:lang w:bidi="ar-SA"/>
        </w:rPr>
        <w:t xml:space="preserve">حد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مفعول به منصوب، والمركب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بالكسرة</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للمركب مجرور بالكسرة</w:t>
      </w:r>
      <w:bookmarkStart w:id="193" w:name="pg6236_52898"/>
    </w:p>
    <w:p>
      <w:pPr>
        <w:pStyle w:val="Heading4"/>
        <w:numPr>
          <w:ilvl w:val="3"/>
          <w:numId w:val="1"/>
        </w:numPr>
        <w:rPr/>
      </w:pPr>
      <w:bookmarkStart w:id="194" w:name="__RefHeading___Toc1509225_237004111"/>
      <w:bookmarkStart w:id="195" w:name="_Toc75"/>
      <w:bookmarkEnd w:id="193"/>
      <w:bookmarkEnd w:id="194"/>
      <w:r>
        <w:rPr>
          <w:rtl w:val="true"/>
        </w:rPr>
        <w:t>تمرين عام</w:t>
      </w:r>
      <w:bookmarkEnd w:id="195"/>
    </w:p>
    <w:p>
      <w:pPr>
        <w:pStyle w:val="BookText"/>
        <w:rPr/>
      </w:pPr>
      <w:r>
        <w:rPr>
          <w:rFonts w:ascii="Amiri" w:hAnsi="Amiri" w:eastAsia="Amiri" w:cs="Amiri"/>
          <w:color w:val="111111"/>
          <w:sz w:val="28"/>
          <w:sz w:val="28"/>
          <w:szCs w:val="28"/>
          <w:rtl w:val="true"/>
          <w:lang w:bidi="ar-SA"/>
        </w:rPr>
        <w:t>استخرج مما يأتي المعرب والمبني، والمفرد والمثنى والجمع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أساطير الأولين، أن رجلاً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وصاحباً له في ليلة، فأخذا بأطراف الأحاديث بينهما، ومما قاله عيسى لصاحبه، بلغني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سلك طريقاً به أفاعٍ فاعترضه في الصحراء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طبق</w:t>
      </w:r>
      <w:r>
        <w:rPr>
          <w:rStyle w:val="FootnoteAnchor"/>
          <w:rtl w:val="true"/>
        </w:rPr>
        <w:footnoteReference w:id="75"/>
      </w:r>
      <w:r>
        <w:rPr>
          <w:rFonts w:ascii="Amiri" w:hAnsi="Amiri" w:eastAsia="Amiri" w:cs="Amiri"/>
          <w:color w:val="111111"/>
          <w:sz w:val="28"/>
          <w:sz w:val="28"/>
          <w:szCs w:val="28"/>
          <w:rtl w:val="true"/>
          <w:lang w:bidi="ar-SA"/>
        </w:rPr>
        <w:t>وابنُ 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فأوجس في نفسه خيفةً منهما، ولم يكن معه شيء من آلات الدفاع، فألقى رداءه، وخلع نعليه، وأخذ يعدو عدو الظّليم</w:t>
      </w:r>
      <w:r>
        <w:rPr>
          <w:rStyle w:val="FootnoteAnchor"/>
          <w:rtl w:val="true"/>
        </w:rPr>
        <w:footnoteReference w:id="76"/>
      </w:r>
      <w:r>
        <w:rPr>
          <w:rFonts w:ascii="Amiri" w:hAnsi="Amiri" w:eastAsia="Amiri" w:cs="Amiri"/>
          <w:color w:val="111111"/>
          <w:sz w:val="28"/>
          <w:sz w:val="28"/>
          <w:szCs w:val="28"/>
          <w:rtl w:val="true"/>
          <w:lang w:bidi="ar-SA"/>
        </w:rPr>
        <w:t>، فقابله أسدٌ من أحدّ الأسود وأضراها، يُثير الثرى، وينثر الحصى ببراثنه، فاشتد فزعه، وبينا هو كذلك بَصر بفتى وضاء عند وادٍ هناك، مُتقلداً سيفاً ورمحاً، فاستغاث به، فأتى مُسرعاً، فحمل على الحيتين فقتلهما، وعلى الأسد فولى هارباً، ثم قال له بعد أن تعارفا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حملك على مفارقة وطنك منفرداً؟ فأنشد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وطُولُ مقامِ الماءِ في مُستقرِّه</w:t>
      </w:r>
    </w:p>
    <w:p>
      <w:pPr>
        <w:pStyle w:val="BookText"/>
        <w:rPr/>
      </w:pPr>
      <w:r>
        <w:rPr>
          <w:rFonts w:ascii="Amiri" w:hAnsi="Amiri" w:eastAsia="Amiri" w:cs="Amiri"/>
          <w:color w:val="111111"/>
          <w:sz w:val="28"/>
          <w:sz w:val="28"/>
          <w:szCs w:val="28"/>
          <w:rtl w:val="true"/>
          <w:lang w:bidi="ar-SA"/>
        </w:rPr>
        <w:t>يُغيِّره رِيحاً ولَوْناً ومَطْعَماً</w:t>
      </w:r>
    </w:p>
    <w:p>
      <w:pPr>
        <w:pStyle w:val="BookText"/>
        <w:rPr/>
      </w:pP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ولكن لا يصح للعاقل أن يسلك طريقاً مخوفاً حتى يَعُدّله ما استطاع من قوةٍ وسهام صائباتٍ،</w:t>
      </w:r>
    </w:p>
    <w:p>
      <w:pPr>
        <w:pStyle w:val="BookText"/>
        <w:rPr/>
      </w:pPr>
      <w:r>
        <w:rPr>
          <w:rFonts w:ascii="Amiri" w:hAnsi="Amiri" w:eastAsia="Amiri" w:cs="Amiri"/>
          <w:color w:val="111111"/>
          <w:sz w:val="28"/>
          <w:sz w:val="28"/>
          <w:szCs w:val="28"/>
          <w:rtl w:val="true"/>
          <w:lang w:bidi="ar-SA"/>
        </w:rPr>
        <w:t>فإن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تُلقوا بأيْدِيكم إلى التّهلكة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عن الرفيق قبل الطريق</w:t>
      </w:r>
      <w:r>
        <w:rPr>
          <w:rFonts w:eastAsia="Amiri" w:cs="Amiri" w:ascii="Amiri" w:hAnsi="Amiri"/>
          <w:color w:val="111111"/>
          <w:sz w:val="28"/>
          <w:szCs w:val="28"/>
          <w:rtl w:val="true"/>
          <w:lang w:bidi="ar-SA"/>
        </w:rPr>
        <w:t xml:space="preserve">. </w:t>
      </w:r>
      <w:bookmarkStart w:id="196" w:name="pg6236_52899"/>
    </w:p>
    <w:p>
      <w:pPr>
        <w:pStyle w:val="BookText"/>
        <w:rPr/>
      </w:pPr>
      <w:bookmarkEnd w:id="196"/>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وما راءٍ كمن سمع، غير أن حكيماً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ارحلْ بنفسك من أرض تُضَامُ بها</w:t>
      </w:r>
    </w:p>
    <w:p>
      <w:pPr>
        <w:pStyle w:val="BookText"/>
        <w:rPr/>
      </w:pPr>
      <w:r>
        <w:rPr>
          <w:rFonts w:ascii="Amiri" w:hAnsi="Amiri" w:eastAsia="Amiri" w:cs="Amiri"/>
          <w:color w:val="111111"/>
          <w:sz w:val="28"/>
          <w:sz w:val="28"/>
          <w:szCs w:val="28"/>
          <w:rtl w:val="true"/>
          <w:lang w:bidi="ar-SA"/>
        </w:rPr>
        <w:t>ولا تكن بفراق الأهل في حُرقِ</w:t>
      </w:r>
    </w:p>
    <w:p>
      <w:pPr>
        <w:pStyle w:val="BookText"/>
        <w:rPr/>
      </w:pPr>
      <w:r>
        <w:rPr>
          <w:rFonts w:ascii="Amiri" w:hAnsi="Amiri" w:eastAsia="Amiri" w:cs="Amiri"/>
          <w:color w:val="111111"/>
          <w:sz w:val="28"/>
          <w:sz w:val="28"/>
          <w:szCs w:val="28"/>
          <w:rtl w:val="true"/>
          <w:lang w:bidi="ar-SA"/>
        </w:rPr>
        <w:t>مَن ذلّ بين أهاليه ببلدته</w:t>
      </w:r>
    </w:p>
    <w:p>
      <w:pPr>
        <w:pStyle w:val="BookText"/>
        <w:rPr/>
      </w:pPr>
      <w:r>
        <w:rPr>
          <w:rFonts w:ascii="Amiri" w:hAnsi="Amiri" w:eastAsia="Amiri" w:cs="Amiri"/>
          <w:color w:val="111111"/>
          <w:sz w:val="28"/>
          <w:sz w:val="28"/>
          <w:szCs w:val="28"/>
          <w:rtl w:val="true"/>
          <w:lang w:bidi="ar-SA"/>
        </w:rPr>
        <w:t>فالاغتراب له من أحسنِ الْخُلقِ</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ما كان، وانطلق حامداً شاكراً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بِبرّ الوالدين كِلَيْهما</w:t>
      </w:r>
    </w:p>
    <w:p>
      <w:pPr>
        <w:pStyle w:val="BookText"/>
        <w:rPr/>
      </w:pPr>
      <w:r>
        <w:rPr>
          <w:rFonts w:ascii="Amiri" w:hAnsi="Amiri" w:eastAsia="Amiri" w:cs="Amiri"/>
          <w:color w:val="111111"/>
          <w:sz w:val="28"/>
          <w:sz w:val="28"/>
          <w:szCs w:val="28"/>
          <w:rtl w:val="true"/>
          <w:lang w:bidi="ar-SA"/>
        </w:rPr>
        <w:t>وبرّ ذوي القُربى وبِرّ الأبَاعِدِ</w:t>
      </w:r>
    </w:p>
    <w:p>
      <w:pPr>
        <w:pStyle w:val="Heading2"/>
        <w:numPr>
          <w:ilvl w:val="1"/>
          <w:numId w:val="1"/>
        </w:numPr>
        <w:rPr/>
      </w:pPr>
      <w:bookmarkStart w:id="197" w:name="__RefHeading___Toc1509227_237004111"/>
      <w:bookmarkStart w:id="198" w:name="_Toc76"/>
      <w:bookmarkEnd w:id="197"/>
      <w:r>
        <w:rPr>
          <w:rtl w:val="true"/>
        </w:rPr>
        <w:t xml:space="preserve">الباب الثاني </w:t>
      </w:r>
      <w:r>
        <w:rPr>
          <w:rtl w:val="true"/>
        </w:rPr>
        <w:t xml:space="preserve">: </w:t>
      </w:r>
      <w:r>
        <w:rPr>
          <w:rtl w:val="true"/>
        </w:rPr>
        <w:t>في النكرة والمعرفة</w:t>
      </w:r>
      <w:bookmarkEnd w:id="198"/>
    </w:p>
    <w:p>
      <w:pPr>
        <w:pStyle w:val="Heading3"/>
        <w:numPr>
          <w:ilvl w:val="2"/>
          <w:numId w:val="1"/>
        </w:numPr>
        <w:rPr/>
      </w:pPr>
      <w:bookmarkStart w:id="199" w:name="__RefHeading___Toc1509229_237004111"/>
      <w:bookmarkStart w:id="200" w:name="_Toc77"/>
      <w:bookmarkEnd w:id="199"/>
      <w:r>
        <w:rPr>
          <w:rtl w:val="true"/>
        </w:rPr>
        <w:t>اشارة</w:t>
      </w:r>
      <w:bookmarkEnd w:id="200"/>
    </w:p>
    <w:p>
      <w:pPr>
        <w:pStyle w:val="BookText"/>
        <w:rPr/>
      </w:pPr>
      <w:r>
        <w:rPr>
          <w:rFonts w:ascii="Amiri" w:hAnsi="Amiri" w:eastAsia="Amiri" w:cs="Amiri"/>
          <w:color w:val="111111"/>
          <w:sz w:val="28"/>
          <w:sz w:val="28"/>
          <w:szCs w:val="28"/>
          <w:rtl w:val="true"/>
          <w:lang w:bidi="ar-SA"/>
        </w:rPr>
        <w:t>ينقسم الاسم من حيث العموم والخصوص إلى نكرة وهي الأصل وإلى معرفة وهي الفرع وفي هذا الباب مباحث</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1509231_237004111"/>
      <w:bookmarkStart w:id="202" w:name="_Toc78"/>
      <w:bookmarkEnd w:id="201"/>
      <w:r>
        <w:rPr>
          <w:rtl w:val="true"/>
        </w:rPr>
        <w:t xml:space="preserve">المبحث الأول </w:t>
      </w:r>
      <w:r>
        <w:rPr>
          <w:rtl w:val="true"/>
        </w:rPr>
        <w:t xml:space="preserve">: </w:t>
      </w:r>
      <w:r>
        <w:rPr>
          <w:rtl w:val="true"/>
        </w:rPr>
        <w:t>في النكرة</w:t>
      </w:r>
      <w:bookmarkEnd w:id="202"/>
    </w:p>
    <w:p>
      <w:pPr>
        <w:pStyle w:val="BookText"/>
        <w:rPr/>
      </w:pPr>
      <w:r>
        <w:rPr>
          <w:rFonts w:ascii="Amiri" w:hAnsi="Amiri" w:eastAsia="Amiri" w:cs="Amiri"/>
          <w:color w:val="111111"/>
          <w:sz w:val="28"/>
          <w:sz w:val="28"/>
          <w:szCs w:val="28"/>
          <w:rtl w:val="true"/>
          <w:lang w:bidi="ar-SA"/>
        </w:rPr>
        <w:t>النكرة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كل اسم شائع في أفراد جنسه، لا يختص به واحد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كرجل وامرأة، فكل منهما شائعٌ في معناه لا يختص به هذا الفردُ دون ذاك، فإن الأول يصح إطلاقه على كل ذكر بالغ من بني آدم، والثاني يصح إطلاقه على كل أنثى بالغةٍ من بني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لا يُفهم منها مُعينٌ، وهي نوعان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المفيدة للتعريف،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وقلم فكلٌّ منهما صالحٌ 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والقلمُ</w:t>
      </w:r>
      <w:r>
        <w:rPr>
          <w:rFonts w:eastAsia="Amiri" w:cs="Amiri" w:ascii="Amiri" w:hAnsi="Amiri"/>
          <w:color w:val="111111"/>
          <w:sz w:val="28"/>
          <w:szCs w:val="28"/>
          <w:rtl w:val="true"/>
          <w:lang w:bidi="ar-SA"/>
        </w:rPr>
        <w:t xml:space="preserve">. </w:t>
      </w:r>
      <w:bookmarkStart w:id="203" w:name="pg6236_52900"/>
    </w:p>
    <w:p>
      <w:pPr>
        <w:pStyle w:val="BookText"/>
        <w:rPr/>
      </w:pPr>
      <w:bookmarkEnd w:id="203"/>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تقع موقع ما يقبل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المؤثرة للتعريف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 xml:space="preserve">التي هي من الأسماء الستة، فإنها وإن كانت غير صالحةٍ بنفسها 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فهي صالحةٌ بمرادفها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تقول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اسم، ولم تؤثر فيه التعريف لم تكن معرِّفةً ولم يكن الاسم نكرة،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1509233_237004111"/>
      <w:bookmarkStart w:id="205" w:name="_Toc79"/>
      <w:bookmarkEnd w:id="204"/>
      <w:r>
        <w:rPr>
          <w:rtl w:val="true"/>
        </w:rPr>
        <w:t xml:space="preserve">المبحث الثاني </w:t>
      </w:r>
      <w:r>
        <w:rPr>
          <w:rtl w:val="true"/>
        </w:rPr>
        <w:t xml:space="preserve">: </w:t>
      </w:r>
      <w:r>
        <w:rPr>
          <w:rtl w:val="true"/>
        </w:rPr>
        <w:t>في المعرفة</w:t>
      </w:r>
      <w:bookmarkEnd w:id="205"/>
    </w:p>
    <w:p>
      <w:pPr>
        <w:pStyle w:val="BookText"/>
        <w:rPr/>
      </w:pP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كل لفظٍ وضعه الواضع لمعنىً معين مُشخَّص، أي هي اسمٌ يدل على شيٍ بعينه، وهي نوعان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ولا يقع موقع ما يقبلها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كالأعلام،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تفيده تعريفاً،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وعباس،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الداخلة عليهما للمح الأصل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التنكير المفيد للتعميم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وأنواع المعارف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الموصول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والمعرف بأل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والمضاف إلى واحد منها إضافة معنوية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على هذا الترتيب في الأعرفية</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bookmarkStart w:id="206" w:name="pg6236_52901"/>
    </w:p>
    <w:p>
      <w:pPr>
        <w:pStyle w:val="Heading3"/>
        <w:numPr>
          <w:ilvl w:val="2"/>
          <w:numId w:val="1"/>
        </w:numPr>
        <w:rPr/>
      </w:pPr>
      <w:bookmarkStart w:id="207" w:name="__RefHeading___Toc1509235_237004111"/>
      <w:bookmarkStart w:id="208" w:name="_Toc80"/>
      <w:bookmarkEnd w:id="206"/>
      <w:bookmarkEnd w:id="207"/>
      <w:r>
        <w:rPr>
          <w:rtl w:val="true"/>
        </w:rPr>
        <w:t xml:space="preserve">المبحث الثالث </w:t>
      </w:r>
      <w:r>
        <w:rPr>
          <w:rtl w:val="true"/>
        </w:rPr>
        <w:t xml:space="preserve">: </w:t>
      </w:r>
      <w:r>
        <w:rPr>
          <w:rtl w:val="true"/>
        </w:rPr>
        <w:t>في الضمير أو المضمر</w:t>
      </w:r>
      <w:bookmarkEnd w:id="208"/>
    </w:p>
    <w:p>
      <w:pPr>
        <w:pStyle w:val="Heading4"/>
        <w:numPr>
          <w:ilvl w:val="3"/>
          <w:numId w:val="1"/>
        </w:numPr>
        <w:rPr/>
      </w:pPr>
      <w:bookmarkStart w:id="209" w:name="__RefHeading___Toc1509237_237004111"/>
      <w:bookmarkStart w:id="210" w:name="_Toc81"/>
      <w:bookmarkEnd w:id="209"/>
      <w:r>
        <w:rPr>
          <w:rtl w:val="true"/>
        </w:rPr>
        <w:t>اشارة</w:t>
      </w:r>
      <w:bookmarkEnd w:id="210"/>
    </w:p>
    <w:p>
      <w:pPr>
        <w:pStyle w:val="BookText"/>
        <w:rPr/>
      </w:pPr>
      <w:r>
        <w:rPr>
          <w:rFonts w:ascii="Amiri" w:hAnsi="Amiri" w:eastAsia="Amiri" w:cs="Amiri"/>
          <w:color w:val="111111"/>
          <w:sz w:val="28"/>
          <w:sz w:val="28"/>
          <w:szCs w:val="28"/>
          <w:rtl w:val="true"/>
          <w:lang w:bidi="ar-SA"/>
        </w:rPr>
        <w:t>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اسمٌ لما وضع لمتكلم كأنا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لمخاطبٍ كأنت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لغائب كهو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لمخاطب تارة، ولغائب أخرى،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وينقسم الضمير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ومستتر</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1509239_237004111"/>
      <w:bookmarkStart w:id="212" w:name="_Toc82"/>
      <w:bookmarkEnd w:id="211"/>
      <w:r>
        <w:rPr>
          <w:rtl w:val="true"/>
        </w:rPr>
        <w:t>الضمير البارز</w:t>
      </w:r>
      <w:bookmarkEnd w:id="212"/>
    </w:p>
    <w:p>
      <w:pPr>
        <w:pStyle w:val="BookText"/>
        <w:rPr/>
      </w:pPr>
      <w:r>
        <w:rPr>
          <w:rFonts w:ascii="Amiri" w:hAnsi="Amiri" w:eastAsia="Amiri" w:cs="Amiri"/>
          <w:color w:val="111111"/>
          <w:sz w:val="28"/>
          <w:sz w:val="28"/>
          <w:szCs w:val="28"/>
          <w:rtl w:val="true"/>
          <w:lang w:bidi="ar-SA"/>
        </w:rPr>
        <w:t>هو الذي له صورة في اللفظ، وهو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يُفتتح به النطق، ولا يقعُ بعد إلا، وإنما يكون كالجزء من الكلمة السابقة، كياء 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وكاف أكرمك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وهاء سَلْنيهِ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وثلاثون ضميراً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في محل رفع،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كتبن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في محل نصب،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في محل جر</w:t>
      </w:r>
      <w:r>
        <w:rPr>
          <w:rStyle w:val="FootnoteAnchor"/>
          <w:rtl w:val="true"/>
        </w:rPr>
        <w:footnoteReference w:id="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يختص بالرفع وهو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 كقاما، والواو كقامو ، والنون كقمن، وياء المخاطبة كقومي، والتاء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مجردة كقمت، أو متصلة بما كقمتما، أو بالميم كقمتم، أو بالنون المشددة كقمتن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مشترك بين محلي النصب والجر، وهو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المتكلم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 أكرمني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وهاء الغائب،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صاحبه وهو يحاوره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وكاف المخاطب،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ودعك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سواء أكانت الكاف مجردة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متصلة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الميم أو النون المشددة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مشترك بين الرفع والنصب والجر،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إننا سمعنا منادياً ينادي للإيمان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وطنكما، وطنكم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وطنكن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يُبتدأ به، ويقع بعد إلا في الاختيار، كأنا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وهو أربعة وعشرون ضميراً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مختصة بالرفع،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bookmarkStart w:id="213" w:name="pg6236_52903"/>
    </w:p>
    <w:p>
      <w:pPr>
        <w:pStyle w:val="BookText"/>
        <w:rPr/>
      </w:pPr>
      <w:bookmarkEnd w:id="213"/>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مختصة بالنصب،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إياي</w:t>
      </w:r>
      <w:r>
        <w:rPr>
          <w:rStyle w:val="FootnoteAnchor"/>
          <w:rtl w:val="true"/>
        </w:rPr>
        <w:footnoteReference w:id="80"/>
      </w:r>
      <w:r>
        <w:rPr>
          <w:rFonts w:ascii="Amiri" w:hAnsi="Amiri" w:eastAsia="Amiri" w:cs="Amiri"/>
          <w:color w:val="111111"/>
          <w:sz w:val="28"/>
          <w:sz w:val="28"/>
          <w:szCs w:val="28"/>
          <w:rtl w:val="true"/>
          <w:lang w:bidi="ar-SA"/>
        </w:rPr>
        <w:t xml:space="preserve">وإيانا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وإياهن</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1509241_237004111"/>
      <w:bookmarkStart w:id="215" w:name="_Toc83"/>
      <w:bookmarkEnd w:id="214"/>
      <w:r>
        <w:rPr>
          <w:rtl w:val="true"/>
        </w:rPr>
        <w:t>الضمير المستتر</w:t>
      </w:r>
      <w:bookmarkEnd w:id="215"/>
    </w:p>
    <w:p>
      <w:pPr>
        <w:pStyle w:val="Heading5"/>
        <w:numPr>
          <w:ilvl w:val="4"/>
          <w:numId w:val="1"/>
        </w:numPr>
        <w:rPr/>
      </w:pPr>
      <w:bookmarkStart w:id="216" w:name="__RefHeading___Toc1509243_237004111"/>
      <w:bookmarkStart w:id="217" w:name="_Toc84"/>
      <w:bookmarkEnd w:id="216"/>
      <w:r>
        <w:rPr>
          <w:rtl w:val="true"/>
        </w:rPr>
        <w:t>اشارة</w:t>
      </w:r>
      <w:bookmarkEnd w:id="217"/>
    </w:p>
    <w:p>
      <w:pPr>
        <w:pStyle w:val="BookText"/>
        <w:rPr/>
      </w:pPr>
      <w:r>
        <w:rPr>
          <w:rFonts w:ascii="Amiri" w:hAnsi="Amiri" w:eastAsia="Amiri" w:cs="Amiri"/>
          <w:color w:val="111111"/>
          <w:sz w:val="28"/>
          <w:sz w:val="28"/>
          <w:szCs w:val="28"/>
          <w:rtl w:val="true"/>
          <w:lang w:bidi="ar-SA"/>
        </w:rPr>
        <w:t>الضمير المستتر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ليس له صورة في اللفظ، كالضمير الملحوظ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افهم درسك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وينقسم المستتر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مستتر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ومستتر جوازاً</w:t>
      </w:r>
      <w:r>
        <w:rPr>
          <w:rFonts w:eastAsia="Amiri" w:cs="Amiri" w:ascii="Amiri" w:hAnsi="Amiri"/>
          <w:color w:val="111111"/>
          <w:sz w:val="28"/>
          <w:szCs w:val="28"/>
          <w:rtl w:val="true"/>
          <w:lang w:bidi="ar-SA"/>
        </w:rPr>
        <w:t>.</w:t>
      </w:r>
    </w:p>
    <w:p>
      <w:pPr>
        <w:pStyle w:val="Heading5"/>
        <w:numPr>
          <w:ilvl w:val="4"/>
          <w:numId w:val="1"/>
        </w:numPr>
        <w:rPr/>
      </w:pPr>
      <w:bookmarkStart w:id="218" w:name="__RefHeading___Toc1509245_237004111"/>
      <w:bookmarkStart w:id="219" w:name="_Toc85"/>
      <w:bookmarkEnd w:id="218"/>
      <w:r>
        <w:rPr>
          <w:rtl w:val="true"/>
        </w:rPr>
        <w:t>المستتر وجوباً</w:t>
      </w:r>
      <w:bookmarkEnd w:id="219"/>
    </w:p>
    <w:p>
      <w:pPr>
        <w:pStyle w:val="BookText"/>
        <w:rPr/>
      </w:pPr>
      <w:r>
        <w:rPr>
          <w:rFonts w:ascii="Amiri" w:hAnsi="Amiri" w:eastAsia="Amiri" w:cs="Amiri"/>
          <w:color w:val="111111"/>
          <w:sz w:val="28"/>
          <w:sz w:val="28"/>
          <w:szCs w:val="28"/>
          <w:rtl w:val="true"/>
          <w:lang w:bidi="ar-SA"/>
        </w:rPr>
        <w:t>هو الذي لا يخلفهُ ظاهرٌ، ولا ضميرٌ منفصلٌ، ومواضعه 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مرفوع أمر الواحد،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مرفوع المضارع المبدوء بتاء خطاب الواحد،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تفهم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مرفوع المضارع المبدوء بهمزة المتكلم،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مرفوع المضارع المبدوء بالنون،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مرفوع أفعال الاستثناء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w:t>
      </w:r>
      <w:bookmarkStart w:id="220" w:name="pg6236_52904"/>
    </w:p>
    <w:p>
      <w:pPr>
        <w:pStyle w:val="BookText"/>
        <w:rPr/>
      </w:pPr>
      <w:bookmarkEnd w:id="220"/>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نجحوا ماعدا سليماً أو ما خلاه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وفازوا لا يكونُ محموداً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وامتثلوا ليس سليماً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مرفوع أفعل في التعجب،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الصدق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مرفوع أفعل التفضيل،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أحسنُ اجتهاداً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مرفوع اسم الفعل غير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مرفوع الصفات المحضة،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والعدلُ ممدوحٌ والإنصاف 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مرفوع متعلق الظرف،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والمجد بين بُرْدَيْكَ</w:t>
      </w:r>
      <w:r>
        <w:rPr>
          <w:rFonts w:eastAsia="Amiri" w:cs="Amiri" w:ascii="Amiri" w:hAnsi="Amiri"/>
          <w:color w:val="111111"/>
          <w:sz w:val="28"/>
          <w:szCs w:val="28"/>
          <w:rtl w:val="true"/>
          <w:lang w:bidi="ar-SA"/>
        </w:rPr>
        <w:t>.</w:t>
      </w:r>
    </w:p>
    <w:p>
      <w:pPr>
        <w:pStyle w:val="Heading5"/>
        <w:numPr>
          <w:ilvl w:val="4"/>
          <w:numId w:val="1"/>
        </w:numPr>
        <w:rPr/>
      </w:pPr>
      <w:bookmarkStart w:id="221" w:name="__RefHeading___Toc1509247_237004111"/>
      <w:bookmarkStart w:id="222" w:name="_Toc86"/>
      <w:bookmarkEnd w:id="221"/>
      <w:r>
        <w:rPr>
          <w:rtl w:val="true"/>
        </w:rPr>
        <w:t>المستتر جوازاً</w:t>
      </w:r>
      <w:r>
        <w:rPr>
          <w:rtl w:val="true"/>
        </w:rPr>
        <w:t>:</w:t>
      </w:r>
      <w:bookmarkEnd w:id="222"/>
    </w:p>
    <w:p>
      <w:pPr>
        <w:pStyle w:val="BookText"/>
        <w:rPr/>
      </w:pPr>
      <w:r>
        <w:rPr>
          <w:rFonts w:ascii="Amiri" w:hAnsi="Amiri" w:eastAsia="Amiri" w:cs="Amiri"/>
          <w:color w:val="111111"/>
          <w:sz w:val="28"/>
          <w:sz w:val="28"/>
          <w:szCs w:val="28"/>
          <w:rtl w:val="true"/>
          <w:lang w:bidi="ar-SA"/>
        </w:rPr>
        <w:t xml:space="preserve">هو الذي يخلفه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الضمير المنفصل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ومواضعه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مرفوع فعل الغائب،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 نجح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مرفوع فعل الغائبة،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سعاد نجحت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مرفوع الصفات المحضة،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فاهمٌ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والدرس مفهومٌ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مرفوع اسم الفعل الماضي،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وهيهات</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1509249_237004111"/>
      <w:bookmarkStart w:id="224" w:name="_Toc87"/>
      <w:bookmarkEnd w:id="223"/>
      <w:r>
        <w:rPr>
          <w:rtl w:val="true"/>
        </w:rPr>
        <w:t>الضمير المتصل هو الأصل</w:t>
      </w:r>
      <w:bookmarkEnd w:id="22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متى أمكن اتصال الضمير لا يُعدل إلى انفصاله</w:t>
      </w:r>
      <w:r>
        <w:rPr>
          <w:rStyle w:val="FootnoteAnchor"/>
          <w:rtl w:val="true"/>
        </w:rPr>
        <w:footnoteReference w:id="81"/>
      </w:r>
      <w:r>
        <w:rPr>
          <w:rFonts w:ascii="Amiri" w:hAnsi="Amiri" w:eastAsia="Amiri" w:cs="Amiri"/>
          <w:color w:val="111111"/>
          <w:sz w:val="28"/>
          <w:sz w:val="28"/>
          <w:szCs w:val="28"/>
          <w:rtl w:val="true"/>
          <w:lang w:bidi="ar-SA"/>
        </w:rPr>
        <w:t xml:space="preserve">وذلك لاختصار المتصل غالباً، فلهذا كان المتصل هو الأصل، فلا يصح العدول عنه إلى </w:t>
      </w:r>
      <w:bookmarkStart w:id="225" w:name="pg6236_52905"/>
    </w:p>
    <w:p>
      <w:pPr>
        <w:pStyle w:val="BookText"/>
        <w:rPr/>
      </w:pPr>
      <w:bookmarkEnd w:id="225"/>
      <w:r>
        <w:rPr>
          <w:rFonts w:ascii="Amiri" w:hAnsi="Amiri" w:eastAsia="Amiri" w:cs="Amiri"/>
          <w:color w:val="111111"/>
          <w:sz w:val="28"/>
          <w:sz w:val="28"/>
          <w:szCs w:val="28"/>
          <w:rtl w:val="true"/>
          <w:lang w:bidi="ar-SA"/>
        </w:rPr>
        <w:t>المنفصل، إلا لدواعٍ وأسبابٍ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وأشهر الدواعي الموجبة لفصل الضمائر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تقدم الضمير على عامله،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وإياك نستعين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تأخر ووقع محصوراً بإلا أو بإنما،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نعبد إلا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المعبود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عامله محذوفاً، كما في التحذير،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والكذب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عامله معنوياً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مُتأدبٌ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عامله حرف نفي،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مُهملاً في دروسي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فصله من عامله بمتبوع له،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يُخرجون الرسول وإياكم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فصلهُ من عامله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ليسبق في الحفظ إما أنا وإما أنت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الضمير مفعولاً معه،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 وإياك</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1509251_237004111"/>
      <w:bookmarkStart w:id="227" w:name="_Toc88"/>
      <w:bookmarkEnd w:id="226"/>
      <w:r>
        <w:rPr>
          <w:rtl w:val="true"/>
        </w:rPr>
        <w:t>جواز فصل الضمائر مع إمكان الوصل</w:t>
      </w:r>
      <w:bookmarkEnd w:id="227"/>
    </w:p>
    <w:p>
      <w:pPr>
        <w:pStyle w:val="BookText"/>
        <w:rPr/>
      </w:pPr>
      <w:r>
        <w:rPr>
          <w:rFonts w:ascii="Amiri" w:hAnsi="Amiri" w:eastAsia="Amiri" w:cs="Amiri"/>
          <w:color w:val="111111"/>
          <w:sz w:val="28"/>
          <w:sz w:val="28"/>
          <w:szCs w:val="28"/>
          <w:rtl w:val="true"/>
          <w:lang w:bidi="ar-SA"/>
        </w:rPr>
        <w:t xml:space="preserve">يُستثنى من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أمكن اتصال الضمير لا يُعدل عنه إلى انفصاله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مسائل، يجوز فيها الانفصالُ مع إمكان الاتصال، هي</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الضمير المقدم منصوباً أعرفَ</w:t>
      </w:r>
      <w:r>
        <w:rPr>
          <w:rStyle w:val="FootnoteAnchor"/>
          <w:rtl w:val="true"/>
        </w:rPr>
        <w:footnoteReference w:id="82"/>
      </w:r>
      <w:r>
        <w:rPr>
          <w:rFonts w:ascii="Amiri" w:hAnsi="Amiri" w:eastAsia="Amiri" w:cs="Amiri"/>
          <w:color w:val="111111"/>
          <w:sz w:val="28"/>
          <w:sz w:val="28"/>
          <w:szCs w:val="28"/>
          <w:rtl w:val="true"/>
          <w:lang w:bidi="ar-SA"/>
        </w:rPr>
        <w:t xml:space="preserve">من الضمير المؤخر،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الدرهم أعطيتكه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أعطيتك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منحتك </w:t>
      </w:r>
      <w:bookmarkStart w:id="228" w:name="pg6236_52906"/>
    </w:p>
    <w:p>
      <w:pPr>
        <w:pStyle w:val="BookText"/>
        <w:rPr/>
      </w:pPr>
      <w:bookmarkEnd w:id="228"/>
      <w:r>
        <w:rPr>
          <w:rFonts w:ascii="Amiri" w:hAnsi="Amiri" w:eastAsia="Amiri" w:cs="Amiri"/>
          <w:color w:val="111111"/>
          <w:sz w:val="28"/>
          <w:sz w:val="28"/>
          <w:szCs w:val="28"/>
          <w:rtl w:val="true"/>
          <w:lang w:bidi="ar-SA"/>
        </w:rPr>
        <w:t xml:space="preserve">إياه أو منحتكه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والقلم مُعطيكَهُ أو مُعطيك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الفصل مع إمكان الوصل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اتحد الضمير في الغيبة واختلف</w:t>
      </w:r>
      <w:r>
        <w:rPr>
          <w:rStyle w:val="FootnoteAnchor"/>
          <w:rtl w:val="true"/>
        </w:rPr>
        <w:footnoteReference w:id="83"/>
      </w:r>
      <w:r>
        <w:rPr>
          <w:rFonts w:ascii="Amiri" w:hAnsi="Amiri" w:eastAsia="Amiri" w:cs="Amiri"/>
          <w:color w:val="111111"/>
          <w:sz w:val="28"/>
          <w:sz w:val="28"/>
          <w:szCs w:val="28"/>
          <w:rtl w:val="true"/>
          <w:lang w:bidi="ar-SA"/>
        </w:rPr>
        <w:t xml:space="preserve">لفظهما إفراداً وتثنية وجمعاً، أو تذكيراً وتأنيثاً،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بنيتُ الدار لأبنائي وأسكنتهموها أو أسكنتهم إياها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أيضاً الانفصال مع إمكان الاتصال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الضمير منصوباً خبراً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أو إحدى أخواتها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 كُنْتُهُ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كنت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أيضاً الانفصال مع إمكان الاتصال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ضمير المتكلم أعرفُ من ضمير المخاطب وضمير المخاطب أعرفُ من ضمير الغائب</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واعلم أنه سبق أن الضمائر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يجب اتصاله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يجب انفصاله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يجوز فيه الأمران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الجائز اتصاله وانفصاله هو خبر باب كان أو إحدى أخواتها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 مفعولي باب أعطى وباب ظن غالباً سواء أكانت فعالاً أو أسماء، وجميع الضمائر متصلة ومنفصلة مبنية لا يظهر فيها الإعراب، ويختص الاستتار بضمير الرفع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المتكلم يجوز فيها السكون كثيراً، والفتح قليلاً،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عيل صبري لفقري، ويختار فتحها إذا ولتها همزة وصل،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الأمر، ويجب فتحها إذا كان ما قبلها ألفاً،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أو ياء،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تفتح للمخاطب، وتكسر للمخاطبة، وتضم لما عداهما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هاء الغائب تفتح للغائبة، وتضم لغيرها، إلا إذا سبقتها كسرة، أو ياء ساكنة فتكسر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به وبأخيه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ميم الجمع ساكنة إلا إذا جاء بعدها ساكن فإن كان ما قبلها مضموماً ضُمت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السلام، وإن كان مكسوراً كسرت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نون الإناث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خُففت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كذهبن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ويذهبن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 جمع المؤنث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شُددت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أكرمهنَّ، وهي مفتوحة في الحالتين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 الزائدة بعد واو جمع الذكور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تحذف إذا اتصل بضمير،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اضبطوهم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وضبطوهم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ضمائر التكلم والخطاب خاصة بالعقلاء، وضمائر الغيبة مشتركة بين العقلاء وغيرهم، إلا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فمختصان بالذكور والعقلاء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ضمائر الرفع المنفصلة هي ما وضعت للتكلم، والغيبة برمتها،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وهو ، وأما ضمائر الرفع للخطاب وضمائر النصب المنفصلة فليست كذلك، بل الضمير في الأولى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وفي الثانية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بكسرها، وما يليهما حروف تدل على المعاني المقصودة بهما كالخطاب والتثنية والجمع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أجازوا تسكين هاء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بعد الواو والفاء كثيراً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الغور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القاضية، وبعد اللام قليلاً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ينزل أحياناً ما لا يعقل منزلة من يعقل فيستعمل له ما يستعمل للعاقل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 أحد عشر كوكباً والشمس والقمر رأيتهم لي 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يستعمل ضمير الإناث العاقلات لجماعة ما لا يعقل من المؤنث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الشجرات أثمرن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اعتبرت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وخلا وحاشا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إلحاقها بنون الوقاية في حالة اتصالها بياء المتكلم،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التلاميذ ماعداني وإذا اعتبرت أفعال الاستثناء المذكورة حروف جر امتنع إلحاقها بنون الوقاية لعدم الخوف من 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الفعل الناقص كدعا ورمى، لا يخشى معه المحذور الذي جيء بالنون لأجله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تظهر الكسرة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دعاني ورماني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ألحقوه بغيره من الصحيح الآخر طرداً للباب على نظام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9" w:name="__RefHeading___Toc1509253_237004111"/>
      <w:bookmarkStart w:id="230" w:name="_Toc89"/>
      <w:bookmarkEnd w:id="229"/>
      <w:r>
        <w:rPr>
          <w:rtl w:val="true"/>
        </w:rPr>
        <w:t>تمرين</w:t>
      </w:r>
      <w:bookmarkEnd w:id="230"/>
    </w:p>
    <w:p>
      <w:pPr>
        <w:pStyle w:val="BookText"/>
        <w:rPr/>
      </w:pPr>
      <w:r>
        <w:rPr>
          <w:rFonts w:ascii="Amiri" w:hAnsi="Amiri" w:eastAsia="Amiri" w:cs="Amiri"/>
          <w:color w:val="111111"/>
          <w:sz w:val="28"/>
          <w:sz w:val="28"/>
          <w:szCs w:val="28"/>
          <w:rtl w:val="true"/>
          <w:lang w:bidi="ar-SA"/>
        </w:rPr>
        <w:t>بيِّن نوع استتار الضمائر التي في الأفعال الآتية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أتكلم قليلاً وأعمل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وأتقدم ما وجدت التقدم عزماً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وأتقهقر ما رأيتُ التقهقر حزماً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ضالة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 الحكمة ولو من أهل النفاق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استبد برأيه 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شاور الرجال شاركها في عقولها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الله لا إله إلا أنا</w:t>
      </w:r>
      <w:r>
        <w:rPr>
          <w:rFonts w:eastAsia="Amiri" w:cs="Amiri" w:ascii="Amiri" w:hAnsi="Amiri"/>
          <w:color w:val="111111"/>
          <w:sz w:val="28"/>
          <w:szCs w:val="28"/>
          <w:rtl w:val="true"/>
          <w:lang w:bidi="ar-SA"/>
        </w:rPr>
        <w:t xml:space="preserve">. </w:t>
      </w:r>
      <w:bookmarkStart w:id="231" w:name="pg6236_52907"/>
    </w:p>
    <w:p>
      <w:pPr>
        <w:pStyle w:val="BookText"/>
        <w:rPr/>
      </w:pPr>
      <w:bookmarkEnd w:id="231"/>
      <w:r>
        <w:rPr>
          <w:rFonts w:ascii="Amiri" w:hAnsi="Amiri" w:eastAsia="Amiri" w:cs="Amiri"/>
          <w:color w:val="111111"/>
          <w:sz w:val="28"/>
          <w:sz w:val="28"/>
          <w:szCs w:val="28"/>
          <w:rtl w:val="true"/>
          <w:lang w:bidi="ar-SA"/>
        </w:rPr>
        <w:t>ولو أنَّا إذا مُتنا تُركنا</w:t>
      </w:r>
    </w:p>
    <w:p>
      <w:pPr>
        <w:pStyle w:val="BookText"/>
        <w:rPr/>
      </w:pPr>
      <w:r>
        <w:rPr>
          <w:rFonts w:ascii="Amiri" w:hAnsi="Amiri" w:eastAsia="Amiri" w:cs="Amiri"/>
          <w:color w:val="111111"/>
          <w:sz w:val="28"/>
          <w:sz w:val="28"/>
          <w:szCs w:val="28"/>
          <w:rtl w:val="true"/>
          <w:lang w:bidi="ar-SA"/>
        </w:rPr>
        <w:t>لكانَ الموتُ رَاحةَ كلِّ حيِّ</w:t>
      </w:r>
    </w:p>
    <w:p>
      <w:pPr>
        <w:pStyle w:val="BookText"/>
        <w:rPr/>
      </w:pPr>
      <w:r>
        <w:rPr>
          <w:rFonts w:ascii="Amiri" w:hAnsi="Amiri" w:eastAsia="Amiri" w:cs="Amiri"/>
          <w:color w:val="111111"/>
          <w:sz w:val="28"/>
          <w:sz w:val="28"/>
          <w:szCs w:val="28"/>
          <w:rtl w:val="true"/>
          <w:lang w:bidi="ar-SA"/>
        </w:rPr>
        <w:t>ولكنّا إذا مُتنا بُعثنا</w:t>
      </w:r>
    </w:p>
    <w:p>
      <w:pPr>
        <w:pStyle w:val="BookText"/>
        <w:rPr/>
      </w:pPr>
      <w:r>
        <w:rPr>
          <w:rFonts w:ascii="Amiri" w:hAnsi="Amiri" w:eastAsia="Amiri" w:cs="Amiri"/>
          <w:color w:val="111111"/>
          <w:sz w:val="28"/>
          <w:sz w:val="28"/>
          <w:szCs w:val="28"/>
          <w:rtl w:val="true"/>
          <w:lang w:bidi="ar-SA"/>
        </w:rPr>
        <w:t>ونُسأل بعده عن كل شي</w:t>
      </w:r>
    </w:p>
    <w:p>
      <w:pPr>
        <w:pStyle w:val="BookText"/>
        <w:rPr/>
      </w:pPr>
      <w:r>
        <w:rPr>
          <w:rFonts w:ascii="Amiri" w:hAnsi="Amiri" w:eastAsia="Amiri" w:cs="Amiri"/>
          <w:color w:val="111111"/>
          <w:sz w:val="28"/>
          <w:sz w:val="28"/>
          <w:szCs w:val="28"/>
          <w:rtl w:val="true"/>
          <w:lang w:bidi="ar-SA"/>
        </w:rPr>
        <w:t xml:space="preserve">إياه نسأل أن يلهمنا ما فيه الرشاد ويهدينا طريق السداد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نهتم للمستقبل اهتماماً لا يحرمنا لذة 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ليس من الحكمكة أن نشقى اليوم مخافة أن نشقى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يرخص إذا كثر خلا الأدب فإنه إذا كثر غلا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اقتصد في الغنى والفقر فقد استعد لنوائب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تكونن على الإساءة أقوى منك على الإحسان إنك كنت بنا بصيرا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شرّقتُ منتزحاً وقومي غربوا</w:t>
      </w:r>
    </w:p>
    <w:p>
      <w:pPr>
        <w:pStyle w:val="BookText"/>
        <w:rPr/>
      </w:pPr>
      <w:r>
        <w:rPr>
          <w:rFonts w:ascii="Amiri" w:hAnsi="Amiri" w:eastAsia="Amiri" w:cs="Amiri"/>
          <w:color w:val="111111"/>
          <w:sz w:val="28"/>
          <w:sz w:val="28"/>
          <w:szCs w:val="28"/>
          <w:rtl w:val="true"/>
          <w:lang w:bidi="ar-SA"/>
        </w:rPr>
        <w:t>شتان بين مشرّق ومغرّب</w:t>
      </w:r>
    </w:p>
    <w:p>
      <w:pPr>
        <w:pStyle w:val="Heading3"/>
        <w:numPr>
          <w:ilvl w:val="2"/>
          <w:numId w:val="1"/>
        </w:numPr>
        <w:rPr/>
      </w:pPr>
      <w:bookmarkStart w:id="232" w:name="__RefHeading___Toc1509255_237004111"/>
      <w:bookmarkStart w:id="233" w:name="_Toc90"/>
      <w:bookmarkEnd w:id="232"/>
      <w:r>
        <w:rPr>
          <w:rtl w:val="true"/>
        </w:rPr>
        <w:t xml:space="preserve">المبحث الرابع </w:t>
      </w:r>
      <w:r>
        <w:rPr>
          <w:rtl w:val="true"/>
        </w:rPr>
        <w:t xml:space="preserve">: </w:t>
      </w:r>
      <w:r>
        <w:rPr>
          <w:rtl w:val="true"/>
        </w:rPr>
        <w:t>في ياء المتكلم مع نون الوقاية</w:t>
      </w:r>
      <w:bookmarkEnd w:id="233"/>
    </w:p>
    <w:p>
      <w:pPr>
        <w:pStyle w:val="Heading4"/>
        <w:numPr>
          <w:ilvl w:val="3"/>
          <w:numId w:val="1"/>
        </w:numPr>
        <w:rPr/>
      </w:pPr>
      <w:bookmarkStart w:id="234" w:name="__RefHeading___Toc1509257_237004111"/>
      <w:bookmarkStart w:id="235" w:name="_Toc91"/>
      <w:bookmarkEnd w:id="234"/>
      <w:r>
        <w:rPr>
          <w:rtl w:val="true"/>
        </w:rPr>
        <w:t>اشارة</w:t>
      </w:r>
      <w:bookmarkEnd w:id="23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سبق ياء المتكلم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أو اسمُ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الإتيان بنون تسمى نون الوقاية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لتقي وتحفظ الفعل الصحيح </w:t>
      </w:r>
    </w:p>
    <w:p>
      <w:pPr>
        <w:pStyle w:val="BookText"/>
        <w:rPr/>
      </w:pPr>
      <w:r>
        <w:rPr>
          <w:rFonts w:ascii="Amiri" w:hAnsi="Amiri" w:eastAsia="Amiri" w:cs="Amiri"/>
          <w:color w:val="111111"/>
          <w:sz w:val="28"/>
          <w:sz w:val="28"/>
          <w:szCs w:val="28"/>
          <w:rtl w:val="true"/>
          <w:lang w:bidi="ar-SA"/>
        </w:rPr>
        <w:t xml:space="preserve">الآخر مما لا يدخله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الشبيه بالجر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ولتقي أيضاً ما بُني على الأصل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 أدبني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وزدني يا رب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تنقل هذا الخبر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ينال اليأس مني</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سبق ياء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 إحدى أخواتها، أو لدُنْ أو قد أو قط، جاز ذكر نون الوقاية، وجاز حذفها،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وقدي وقدني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وقطي وقطني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الأكثر الحذف في لعل، والإثبات في ليت ولدن وقط وقد،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ليتني أنالُ رضا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من لدني صادقُ الود</w:t>
      </w:r>
      <w:r>
        <w:rPr>
          <w:rFonts w:eastAsia="Amiri" w:cs="Amiri" w:ascii="Amiri" w:hAnsi="Amiri"/>
          <w:color w:val="111111"/>
          <w:sz w:val="28"/>
          <w:szCs w:val="28"/>
          <w:rtl w:val="true"/>
          <w:lang w:bidi="ar-SA"/>
        </w:rPr>
        <w:t xml:space="preserve">. </w:t>
      </w:r>
      <w:bookmarkStart w:id="236" w:name="pg6236_52909"/>
    </w:p>
    <w:p>
      <w:pPr>
        <w:pStyle w:val="Heading4"/>
        <w:numPr>
          <w:ilvl w:val="3"/>
          <w:numId w:val="1"/>
        </w:numPr>
        <w:rPr/>
      </w:pPr>
      <w:bookmarkStart w:id="237" w:name="__RefHeading___Toc1509259_237004111"/>
      <w:bookmarkStart w:id="238" w:name="_Toc92"/>
      <w:bookmarkEnd w:id="236"/>
      <w:bookmarkEnd w:id="237"/>
      <w:r>
        <w:rPr>
          <w:rtl w:val="true"/>
        </w:rPr>
        <w:t>تمرين على ياء المتكلم مع نون الوقاية</w:t>
      </w:r>
      <w:bookmarkEnd w:id="238"/>
    </w:p>
    <w:p>
      <w:pPr>
        <w:pStyle w:val="BookText"/>
        <w:rPr/>
      </w:pPr>
      <w:r>
        <w:rPr>
          <w:rFonts w:ascii="Amiri" w:hAnsi="Amiri" w:eastAsia="Amiri" w:cs="Amiri"/>
          <w:color w:val="111111"/>
          <w:sz w:val="28"/>
          <w:sz w:val="28"/>
          <w:szCs w:val="28"/>
          <w:rtl w:val="true"/>
          <w:lang w:bidi="ar-SA"/>
        </w:rPr>
        <w:t xml:space="preserve">ليتني أزورك فتحسن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يكافئونني إذا أحسنت الخدمة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إخواني للرياضة ما خلاني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اجتهدت لعلي أظفر بضالتي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إلى الحديث ما رأيتموني عليه من الصراحة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لم ينصروني على عدوي لا يحبونني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عساني أقول وقد سمعتم مني كثيراً ولم تأخذوا عني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قدني ما قلته إلى الآن لقد ورد إليكم من لدني رسائل كثيرة على أنني لم أفز بجواب عليها، كأنني غريب عنكم ولكني أعذركم فإذا تكرمتم بشيء فإني أقول قطني وحسبي</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1509261_237004111"/>
      <w:bookmarkStart w:id="240" w:name="_Toc93"/>
      <w:bookmarkEnd w:id="239"/>
      <w:r>
        <w:rPr>
          <w:rtl w:val="true"/>
        </w:rPr>
        <w:t xml:space="preserve">المبحث الخامس </w:t>
      </w:r>
      <w:r>
        <w:rPr>
          <w:rtl w:val="true"/>
        </w:rPr>
        <w:t xml:space="preserve">: </w:t>
      </w:r>
      <w:r>
        <w:rPr>
          <w:rtl w:val="true"/>
        </w:rPr>
        <w:t>في العلم</w:t>
      </w:r>
      <w:bookmarkEnd w:id="240"/>
    </w:p>
    <w:p>
      <w:pPr>
        <w:pStyle w:val="Heading4"/>
        <w:numPr>
          <w:ilvl w:val="3"/>
          <w:numId w:val="1"/>
        </w:numPr>
        <w:rPr/>
      </w:pPr>
      <w:bookmarkStart w:id="241" w:name="__RefHeading___Toc1509263_237004111"/>
      <w:bookmarkStart w:id="242" w:name="_Toc94"/>
      <w:bookmarkEnd w:id="241"/>
      <w:r>
        <w:rPr>
          <w:rtl w:val="true"/>
        </w:rPr>
        <w:t>اشارة</w:t>
      </w:r>
      <w:bookmarkEnd w:id="24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العلم هو ما وُضع لمسمى مُعين بدون احتياج إلى قرينة خارجة عن ذات لفظه،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وغضنفر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ومصر</w:t>
      </w:r>
      <w:r>
        <w:rPr>
          <w:rFonts w:eastAsia="Amiri" w:cs="Amiri" w:ascii="Amiri" w:hAnsi="Amiri"/>
          <w:color w:val="111111"/>
          <w:sz w:val="28"/>
          <w:szCs w:val="28"/>
          <w:rtl w:val="true"/>
          <w:lang w:bidi="ar-SA"/>
        </w:rPr>
        <w:t xml:space="preserve">. </w:t>
      </w:r>
      <w:bookmarkStart w:id="243" w:name="pg6236_52910"/>
    </w:p>
    <w:p>
      <w:pPr>
        <w:pStyle w:val="Heading4"/>
        <w:numPr>
          <w:ilvl w:val="3"/>
          <w:numId w:val="1"/>
        </w:numPr>
        <w:rPr/>
      </w:pPr>
      <w:bookmarkStart w:id="244" w:name="__RefHeading___Toc1509265_237004111"/>
      <w:bookmarkStart w:id="245" w:name="_Toc95"/>
      <w:bookmarkEnd w:id="243"/>
      <w:bookmarkEnd w:id="244"/>
      <w:r>
        <w:rPr>
          <w:rtl w:val="true"/>
        </w:rPr>
        <w:t>تقسيم العلم باعتبار الوضع</w:t>
      </w:r>
      <w:bookmarkEnd w:id="245"/>
    </w:p>
    <w:p>
      <w:pPr>
        <w:pStyle w:val="BookText"/>
        <w:rPr/>
      </w:pPr>
      <w:r>
        <w:rPr>
          <w:rFonts w:ascii="Amiri" w:hAnsi="Amiri" w:eastAsia="Amiri" w:cs="Amiri"/>
          <w:color w:val="111111"/>
          <w:sz w:val="28"/>
          <w:sz w:val="28"/>
          <w:szCs w:val="28"/>
          <w:rtl w:val="true"/>
          <w:lang w:bidi="ar-SA"/>
        </w:rPr>
        <w:t>ينقسم العلم باعتبار الوضع إلى ثلاثة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وُضع أولاً ليدل على الذات،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كل مركب إضافي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بنتٌ،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وبنت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يُراد به مدحُ مسماه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ذمه،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وسيف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والحمار</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1509267_237004111"/>
      <w:bookmarkStart w:id="247" w:name="_Toc96"/>
      <w:bookmarkEnd w:id="246"/>
      <w:r>
        <w:rPr>
          <w:rtl w:val="true"/>
        </w:rPr>
        <w:t>تقسيم العلم باعتبار الاستعمال</w:t>
      </w:r>
      <w:bookmarkEnd w:id="247"/>
    </w:p>
    <w:p>
      <w:pPr>
        <w:pStyle w:val="BookText"/>
        <w:rPr/>
      </w:pPr>
      <w:r>
        <w:rPr>
          <w:rFonts w:ascii="Amiri" w:hAnsi="Amiri" w:eastAsia="Amiri" w:cs="Amiri"/>
          <w:color w:val="111111"/>
          <w:sz w:val="28"/>
          <w:sz w:val="28"/>
          <w:szCs w:val="28"/>
          <w:rtl w:val="true"/>
          <w:lang w:bidi="ar-SA"/>
        </w:rPr>
        <w:t>ينقسم العلم باعتبار الاستعمال إلى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مُرتجل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وضع من أول الأمر علماً، ولم يُستعمل في شيء آخر قبل علميته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نُقل من شيء سبق استعماله فيه قبل العلمية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عن مصدر، كفضل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عن اسم جنس، كأسد، أو عن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كيحيى، وأحمد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عن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كمحرز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وسعيد </w:t>
      </w:r>
      <w:r>
        <w:rPr>
          <w:rFonts w:eastAsia="Amiri" w:cs="Amiri" w:ascii="Amiri" w:hAnsi="Amiri"/>
          <w:color w:val="111111"/>
          <w:sz w:val="28"/>
          <w:szCs w:val="28"/>
          <w:rtl w:val="true"/>
          <w:lang w:bidi="ar-SA"/>
        </w:rPr>
        <w:t xml:space="preserve">- </w:t>
      </w:r>
      <w:bookmarkStart w:id="248" w:name="pg6236_52911"/>
    </w:p>
    <w:p>
      <w:pPr>
        <w:pStyle w:val="BookText"/>
        <w:rPr/>
      </w:pPr>
      <w:bookmarkEnd w:id="248"/>
      <w:r>
        <w:rPr>
          <w:rFonts w:ascii="Amiri" w:hAnsi="Amiri" w:eastAsia="Amiri" w:cs="Amiri"/>
          <w:color w:val="111111"/>
          <w:sz w:val="28"/>
          <w:sz w:val="28"/>
          <w:szCs w:val="28"/>
          <w:rtl w:val="true"/>
          <w:lang w:bidi="ar-SA"/>
        </w:rPr>
        <w:t>وحمَّاد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مركب كجاد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والأعلام المنقولة أكثر من المرتجلة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أنه إذا اجتمع الاسم واللقبُ يقدم الاسم ويُؤخر اللقبُ لأنه كالنعت له،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اشتهر اللقب اشتهاراً تاماً فيجوز العكس،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المسيح عيسى بن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ترتيب لها معهما، فيجوز تقديمها وتأخيرها، غير أن الأشهر تقديمها عليهما جميعاً،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حفصٍ عُمر الفاروق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الطيب أحمد المتنبي، وذلك لأن المراد بالكنية الدلالة على الذات دون الصفة بخلاف اللقب، كما تقدم</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1509269_237004111"/>
      <w:bookmarkStart w:id="250" w:name="_Toc97"/>
      <w:bookmarkEnd w:id="249"/>
      <w:r>
        <w:rPr>
          <w:rtl w:val="true"/>
        </w:rPr>
        <w:t>تقسيم العلم باعتبار اللفظ</w:t>
      </w:r>
      <w:bookmarkEnd w:id="250"/>
    </w:p>
    <w:p>
      <w:pPr>
        <w:pStyle w:val="BookText"/>
        <w:rPr/>
      </w:pPr>
      <w:r>
        <w:rPr>
          <w:rFonts w:ascii="Amiri" w:hAnsi="Amiri" w:eastAsia="Amiri" w:cs="Amiri"/>
          <w:color w:val="111111"/>
          <w:sz w:val="28"/>
          <w:sz w:val="28"/>
          <w:szCs w:val="28"/>
          <w:rtl w:val="true"/>
          <w:lang w:bidi="ar-SA"/>
        </w:rPr>
        <w:t>ينقسم العلم باعتبار اللفظ إلى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 ومركب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وحكمه أن يُعرب على حسب العوامل إلا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ممنوعاً من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فيجر بالفتحة،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كان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حذام، فيُبنى على 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والمركب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إضافياً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فحكمه أن يُعرب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حسب العوامل، ويجر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بالمضاف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مزجياً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فحكمه أن يمنع من الصرف، إلا إذا كان مختوماً بويه،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فيبنى على الكسر</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إسنادياً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جاد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وتأبط شراً </w:t>
      </w:r>
      <w:bookmarkStart w:id="251" w:name="pg6236_52912"/>
    </w:p>
    <w:p>
      <w:pPr>
        <w:pStyle w:val="BookText"/>
        <w:rPr/>
      </w:pPr>
      <w:bookmarkEnd w:id="251"/>
      <w:r>
        <w:rPr>
          <w:rFonts w:ascii="Amiri" w:hAnsi="Amiri" w:eastAsia="Amiri" w:cs="Amiri"/>
          <w:color w:val="111111"/>
          <w:sz w:val="28"/>
          <w:sz w:val="28"/>
          <w:szCs w:val="28"/>
          <w:rtl w:val="true"/>
          <w:lang w:bidi="ar-SA"/>
        </w:rPr>
        <w:t>فحكمه أن يبقى على حاله قبل العلمية، ويُحكى على حالته الأصلية وتقدر على آخره حركاتُ الإعراب</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2" w:name="__RefHeading___Toc1509271_237004111"/>
      <w:bookmarkStart w:id="253" w:name="_Toc98"/>
      <w:bookmarkEnd w:id="252"/>
      <w:r>
        <w:rPr>
          <w:rtl w:val="true"/>
        </w:rPr>
        <w:t>تقسيم العلم باعتبار معناه</w:t>
      </w:r>
      <w:bookmarkEnd w:id="253"/>
    </w:p>
    <w:p>
      <w:pPr>
        <w:pStyle w:val="BookText"/>
        <w:rPr/>
      </w:pPr>
      <w:r>
        <w:rPr>
          <w:rFonts w:ascii="Amiri" w:hAnsi="Amiri" w:eastAsia="Amiri" w:cs="Amiri"/>
          <w:color w:val="111111"/>
          <w:sz w:val="28"/>
          <w:sz w:val="28"/>
          <w:szCs w:val="28"/>
          <w:rtl w:val="true"/>
          <w:lang w:bidi="ar-SA"/>
        </w:rPr>
        <w:t>ينقسم العلم إلى علم شخصي، وهو اسمٌ يختص بواحدٍ دون غيره من أفراد جنسه، وإلى علم جنسي</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والعلم الجنسي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يشبه أيضاً النكرة في المعنى من حيث إنه لا يخص واحداً بعينه فكل أسد يصدق عليه أسامة، وكل عقرب يصدق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وكيسان للغدر وشعوب للموت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وهيْان بن بيان، لمن لا يعرف هو ولا أبوه، وسبحان للتسبيح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أيضاً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على الأعلام الدالة على مشتركين في اسم واحد إذا ثنيت أو جمعت، لأن هذه الأعلام تصير عندئذ نكرات،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العمران وحضر المحمدون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بعض الأعلام المنقولة للمح معنى الأصل الذي نقلت عنه كالفضل والعباس، واعلم أيضاً أنه تسقط العلمية عن العلم في واحد من ثلاثة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العلم مضافاً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حاتم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وسحبان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قصدت تثنيته أو جمعه، ومن ثم تدخل عليه أداة التعريف نحو الفراعنة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والفاطمات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والمحمدون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سليم لقيته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رجل كسليم، لأن رُبّ خاصة بالنكرات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ما وضع للجنس برمته، بقطع النظر عن أفراده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ومسماهُ يكون للأعيان العقلاء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لكل ملكٍ من ملوك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لغير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كأسامة لجنس الأسد، وثُعالة للثعلب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مُسماهُ للمعاني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لجنس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وفجار، لجنس الفجور، والعلمُ الجنسي مقصورٌ على السماع، وهو يكون اسماً كما مر </w:t>
      </w:r>
      <w:bookmarkStart w:id="254" w:name="pg6236_52913"/>
    </w:p>
    <w:p>
      <w:pPr>
        <w:pStyle w:val="BookText"/>
        <w:rPr/>
      </w:pPr>
      <w:bookmarkEnd w:id="254"/>
      <w:r>
        <w:rPr>
          <w:rFonts w:ascii="Amiri" w:hAnsi="Amiri" w:eastAsia="Amiri" w:cs="Amiri"/>
          <w:color w:val="111111"/>
          <w:sz w:val="28"/>
          <w:sz w:val="28"/>
          <w:szCs w:val="28"/>
          <w:rtl w:val="true"/>
          <w:lang w:bidi="ar-SA"/>
        </w:rPr>
        <w:t xml:space="preserve">وكنية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كأبي جعدة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للذئب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للضبع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للجمل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قشعم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لقباً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للكلب،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للبقر والضأن</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1509273_237004111"/>
      <w:bookmarkStart w:id="256" w:name="_Toc99"/>
      <w:bookmarkEnd w:id="255"/>
      <w:r>
        <w:rPr>
          <w:rtl w:val="true"/>
        </w:rPr>
        <w:t xml:space="preserve">تمرين </w:t>
      </w:r>
      <w:r>
        <w:rPr/>
        <w:t>1</w:t>
      </w:r>
      <w:bookmarkEnd w:id="256"/>
    </w:p>
    <w:p>
      <w:pPr>
        <w:pStyle w:val="BookText"/>
        <w:rPr/>
      </w:pPr>
      <w:r>
        <w:rPr>
          <w:rFonts w:ascii="Amiri" w:hAnsi="Amiri" w:eastAsia="Amiri" w:cs="Amiri"/>
          <w:color w:val="111111"/>
          <w:sz w:val="28"/>
          <w:sz w:val="28"/>
          <w:szCs w:val="28"/>
          <w:rtl w:val="true"/>
          <w:lang w:bidi="ar-SA"/>
        </w:rPr>
        <w:t>بيِّن أنواع العلم الشخصي والجنسي فيما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أنشأها القائد جوهر الذي فتح مصر سنة </w:t>
      </w: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تفاؤلاً بمرور كوكب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خط زوالها وقتئذ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العرب يسمون هذا الكوكب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أنشأ صلاح الدين يوسف الأيوبي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سفح جبل المقطم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جامع محمد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بدئ ببنائه في أيام محمد علي باشا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وانتهى في عهد سعيد باشا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الأزبكية بهذا الاسم نسبة للأمير أزبك الذي فاز على الأتراك لتأييد السلطان قايد باي</w:t>
      </w:r>
      <w:r>
        <w:rPr>
          <w:rFonts w:eastAsia="Amiri" w:cs="Amiri" w:ascii="Amiri" w:hAnsi="Amiri"/>
          <w:color w:val="111111"/>
          <w:sz w:val="28"/>
          <w:szCs w:val="28"/>
          <w:rtl w:val="true"/>
          <w:lang w:bidi="ar-SA"/>
        </w:rPr>
        <w:t xml:space="preserve">. </w:t>
      </w:r>
      <w:bookmarkStart w:id="257" w:name="pg6236_52914"/>
    </w:p>
    <w:p>
      <w:pPr>
        <w:pStyle w:val="BookText"/>
        <w:rPr/>
      </w:pPr>
      <w:bookmarkEnd w:id="257"/>
      <w:r>
        <w:rPr>
          <w:rFonts w:ascii="Amiri" w:hAnsi="Amiri" w:eastAsia="Amiri" w:cs="Amiri"/>
          <w:color w:val="111111"/>
          <w:sz w:val="28"/>
          <w:sz w:val="28"/>
          <w:szCs w:val="28"/>
          <w:rtl w:val="true"/>
          <w:lang w:bidi="ar-SA"/>
        </w:rPr>
        <w:t xml:space="preserve">خان الخليلي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بناها السلطان الأشرف خليل في آخر القرن الثالث عشر من الميلاد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مقياس النيل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أنشأه سليمان بن عبدالملك الخليفة الأموي سنة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للميلاد،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أجوع من ذُؤالة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وأعطش من سُعالة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وأجبن من 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وأحمق من هُبنقة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نطق بالعربية يعرب بن قحطان من أعاظم ملوك العرب</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1509275_237004111"/>
      <w:bookmarkStart w:id="259" w:name="_Toc100"/>
      <w:bookmarkEnd w:id="258"/>
      <w:r>
        <w:rPr>
          <w:rtl w:val="true"/>
        </w:rPr>
        <w:t xml:space="preserve">تمرين </w:t>
      </w:r>
      <w:r>
        <w:rPr/>
        <w:t>2</w:t>
      </w:r>
      <w:bookmarkEnd w:id="259"/>
    </w:p>
    <w:p>
      <w:pPr>
        <w:pStyle w:val="BookText"/>
        <w:rPr/>
      </w:pPr>
      <w:r>
        <w:rPr>
          <w:rFonts w:ascii="Amiri" w:hAnsi="Amiri" w:eastAsia="Amiri" w:cs="Amiri"/>
          <w:color w:val="111111"/>
          <w:sz w:val="28"/>
          <w:sz w:val="28"/>
          <w:szCs w:val="28"/>
          <w:rtl w:val="true"/>
          <w:lang w:bidi="ar-SA"/>
        </w:rPr>
        <w:t>بيِّن الاسم واللقب والكنية في الأمثلة الآتية</w:t>
      </w:r>
    </w:p>
    <w:p>
      <w:pPr>
        <w:pStyle w:val="BookText"/>
        <w:rPr/>
      </w:pPr>
      <w:r>
        <w:rPr>
          <w:rFonts w:ascii="Amiri" w:hAnsi="Amiri" w:eastAsia="Amiri" w:cs="Amiri"/>
          <w:color w:val="111111"/>
          <w:sz w:val="28"/>
          <w:sz w:val="28"/>
          <w:szCs w:val="28"/>
          <w:rtl w:val="true"/>
          <w:lang w:bidi="ar-SA"/>
        </w:rPr>
        <w:t xml:space="preserve">عمر بن الخطاب أول من سمي بأمير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أفرغ من فؤاد أم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أقوى من ذاكرة أبي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أنشأ المنصورة محمد الكامل بن العادل استعاضة بها عن دمياط التي استولى عليها الصليبيون وقتئذ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خلدون هو محمد بن خلدون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الأغاني أبو الفرج الأصبهاني علي بن الحسين القرشي الأموي، وجده مروان آخر خلفاء بني أمية</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1509277_237004111"/>
      <w:bookmarkStart w:id="261" w:name="_Toc101"/>
      <w:bookmarkEnd w:id="260"/>
      <w:r>
        <w:rPr>
          <w:rtl w:val="true"/>
        </w:rPr>
        <w:t>أجب عن الأسئلة الآتية</w:t>
      </w:r>
      <w:bookmarkEnd w:id="26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هو العلم؟ وما هي أقسامه؟ ما الفرق بين العلم المنقول والمرتجل؟ ومما يكون النقل؟ ما هي أنواع المركب؟ وما هو حكم كل منها؟ ما الفرق بين الكنية واللقب والاسم؟ ما رتبة اللقب إذا اجتمع مع الاسم؟ وما هي رتبة الكنية مع الاسم؟ وما هي رتبتها مع الاسم واللقب؟ ما حكم الاسم مع اللقب إذا كانا مفردين أو مركبين أو مختلفين؟ ما الفرق بين العلم الشخصي والجنسي؟ </w:t>
      </w:r>
      <w:bookmarkStart w:id="262" w:name="pg6236_52915"/>
    </w:p>
    <w:p>
      <w:pPr>
        <w:pStyle w:val="Heading3"/>
        <w:numPr>
          <w:ilvl w:val="2"/>
          <w:numId w:val="1"/>
        </w:numPr>
        <w:rPr/>
      </w:pPr>
      <w:bookmarkStart w:id="263" w:name="__RefHeading___Toc1509279_237004111"/>
      <w:bookmarkStart w:id="264" w:name="_Toc102"/>
      <w:bookmarkEnd w:id="262"/>
      <w:bookmarkEnd w:id="263"/>
      <w:r>
        <w:rPr>
          <w:rtl w:val="true"/>
        </w:rPr>
        <w:t xml:space="preserve">المبحث السادس </w:t>
      </w:r>
      <w:r>
        <w:rPr>
          <w:rtl w:val="true"/>
        </w:rPr>
        <w:t xml:space="preserve">: </w:t>
      </w:r>
      <w:r>
        <w:rPr>
          <w:rtl w:val="true"/>
        </w:rPr>
        <w:t>في اسم الإشارة</w:t>
      </w:r>
      <w:bookmarkEnd w:id="264"/>
    </w:p>
    <w:p>
      <w:pPr>
        <w:pStyle w:val="Heading4"/>
        <w:numPr>
          <w:ilvl w:val="3"/>
          <w:numId w:val="1"/>
        </w:numPr>
        <w:rPr/>
      </w:pPr>
      <w:bookmarkStart w:id="265" w:name="__RefHeading___Toc1509281_237004111"/>
      <w:bookmarkStart w:id="266" w:name="_Toc103"/>
      <w:bookmarkEnd w:id="265"/>
      <w:r>
        <w:rPr>
          <w:rtl w:val="true"/>
        </w:rPr>
        <w:t>اشارة</w:t>
      </w:r>
      <w:bookmarkEnd w:id="266"/>
    </w:p>
    <w:p>
      <w:pPr>
        <w:pStyle w:val="BookText"/>
        <w:rPr/>
      </w:pPr>
      <w:r>
        <w:rPr>
          <w:rFonts w:ascii="Amiri" w:hAnsi="Amiri" w:eastAsia="Amiri" w:cs="Amiri"/>
          <w:color w:val="111111"/>
          <w:sz w:val="28"/>
          <w:sz w:val="28"/>
          <w:szCs w:val="28"/>
          <w:rtl w:val="true"/>
          <w:lang w:bidi="ar-SA"/>
        </w:rPr>
        <w:t>اسم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شيء معين مع إشارة إليه حسية أو معنوية،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تلميذٌ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تلميذةٌ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رأيٌ 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وألفاظه،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 للمفرد المذكر،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طالع ذا الكتابَ</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حضر تأبّط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تابط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إلى تأبّظ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إعرابها</w:t>
      </w:r>
    </w:p>
    <w:p>
      <w:pPr>
        <w:pStyle w:val="BookText"/>
        <w:rPr/>
      </w:pPr>
      <w:r>
        <w:rPr>
          <w:rFonts w:ascii="IRNazanin" w:hAnsi="IRNazanin" w:eastAsia="IRNazanin"/>
          <w:color w:val="111111"/>
          <w:sz w:val="28"/>
          <w:sz w:val="28"/>
          <w:szCs w:val="28"/>
          <w:rtl w:val="true"/>
          <w:lang w:bidi="fa-IR"/>
        </w:rPr>
        <w:t xml:space="preserve">حضر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مبنى على الفتح لا محل له من الاعراب</w:t>
      </w:r>
    </w:p>
    <w:p>
      <w:pPr>
        <w:pStyle w:val="BookText"/>
        <w:rPr/>
      </w:pPr>
      <w:r>
        <w:rPr>
          <w:rFonts w:ascii="Amiri" w:hAnsi="Amiri" w:eastAsia="Amiri" w:cs="Amiri"/>
          <w:color w:val="111111"/>
          <w:sz w:val="28"/>
          <w:sz w:val="28"/>
          <w:szCs w:val="28"/>
          <w:rtl w:val="true"/>
          <w:lang w:bidi="ar-SA"/>
        </w:rPr>
        <w:t xml:space="preserve">تأبط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مبنى على الضم المعدر منع من ظهوره اشتغال المحل بحركة الحكاية</w:t>
      </w:r>
    </w:p>
    <w:p>
      <w:pPr>
        <w:pStyle w:val="BookText"/>
        <w:rPr/>
      </w:pPr>
      <w:r>
        <w:rPr>
          <w:rFonts w:ascii="Amiri" w:hAnsi="Amiri" w:eastAsia="Amiri" w:cs="Amiri"/>
          <w:color w:val="111111"/>
          <w:sz w:val="28"/>
          <w:sz w:val="28"/>
          <w:szCs w:val="28"/>
          <w:rtl w:val="true"/>
          <w:lang w:bidi="ar-SA"/>
        </w:rPr>
        <w:t xml:space="preserve">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فعل ماض مبنى على السكون لاتصاله بضير المتكلم والتاء فاعل مبنية على الضم فى محل رفع</w:t>
      </w:r>
    </w:p>
    <w:p>
      <w:pPr>
        <w:pStyle w:val="BookText"/>
        <w:rPr/>
      </w:pPr>
      <w:r>
        <w:rPr>
          <w:rFonts w:ascii="Amiri" w:hAnsi="Amiri" w:eastAsia="Amiri" w:cs="Amiri"/>
          <w:color w:val="111111"/>
          <w:sz w:val="28"/>
          <w:sz w:val="28"/>
          <w:szCs w:val="28"/>
          <w:rtl w:val="true"/>
          <w:lang w:bidi="ar-SA"/>
        </w:rPr>
        <w:t xml:space="preserve">تأبط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مبنى على فتح مقدر منع من ظهوره اشتغال المحل بحركة الحكاية</w:t>
      </w:r>
    </w:p>
    <w:p>
      <w:pPr>
        <w:pStyle w:val="BookText"/>
        <w:rPr/>
      </w:pPr>
      <w:r>
        <w:rPr>
          <w:rFonts w:ascii="Amiri" w:hAnsi="Amiri" w:eastAsia="Amiri" w:cs="Amiri"/>
          <w:color w:val="111111"/>
          <w:sz w:val="28"/>
          <w:sz w:val="28"/>
          <w:szCs w:val="28"/>
          <w:rtl w:val="true"/>
          <w:lang w:bidi="ar-SA"/>
        </w:rPr>
        <w:t xml:space="preserve">نظرت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فعل ماض مبنى على السكون لاتصاله بضير المتكلم والتاء فاعل</w:t>
      </w:r>
    </w:p>
    <w:p>
      <w:pPr>
        <w:pStyle w:val="BookText"/>
        <w:rPr/>
      </w:pP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جر مبني علی السکون لا محل لها من الاعراب</w:t>
      </w:r>
    </w:p>
    <w:p>
      <w:pPr>
        <w:pStyle w:val="BookText"/>
        <w:rPr/>
      </w:pPr>
      <w:r>
        <w:rPr>
          <w:rFonts w:ascii="Amiri" w:hAnsi="Amiri" w:eastAsia="Amiri" w:cs="Amiri"/>
          <w:color w:val="111111"/>
          <w:sz w:val="28"/>
          <w:sz w:val="28"/>
          <w:szCs w:val="28"/>
          <w:rtl w:val="true"/>
          <w:lang w:bidi="ar-SA"/>
        </w:rPr>
        <w:t xml:space="preserve">تأبط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بإلى مبنى على كسر مقدر منع من ظهوره اشتغال المحل بحركة الحكاية ويجوز أن يعرب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تأبط شرا إعرابا تقديريا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فى حالة الرفع مرفوع بضمة مقدرة على آخره منع من ظهورها اشتغال المحل بحركة 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فى حالة النصب منصوب بفتحة مقدرة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تقول فى حالة الجر مجرور وعلامة جره كسرة مقدرة 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وذَينِ نصباً وجراً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مُخففة نونهما أو مُشددة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للمثنى المذكر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للمفردة المؤنثة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تانِ رفعاً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نصباً وجراً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مخففة نونهما أو مشددة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للمثنى المؤنث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ويتصل بألفاظ الإشارة السابقة ثلاثة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التنبيه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وكافُ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واللام</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واعلم أن لفظتي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 وذه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يشار بهما إلى القريب بدون أن يلحقهما شيء من ها التنبيه، وكاف الخطاب، واللام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فألفاظ الإشارة المجردة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 واللام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للمشار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وألفاظ الإشارة المتصلة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للمشار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هاتيكِ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وألفاظ الإشارة المقرونة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باللام مع 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المشددة النون في المثنى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بتشديد نونهما في المثنى</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فتكون مراتب اسم الإشارة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وبعيدٌ</w:t>
      </w:r>
      <w:r>
        <w:rPr>
          <w:rFonts w:eastAsia="Amiri" w:cs="Amiri" w:ascii="Amiri" w:hAnsi="Amiri"/>
          <w:color w:val="111111"/>
          <w:sz w:val="28"/>
          <w:szCs w:val="28"/>
          <w:rtl w:val="true"/>
          <w:lang w:bidi="ar-SA"/>
        </w:rPr>
        <w:t xml:space="preserve">. </w:t>
      </w:r>
      <w:bookmarkStart w:id="267" w:name="pg6236_52917"/>
    </w:p>
    <w:p>
      <w:pPr>
        <w:pStyle w:val="BookText"/>
        <w:rPr/>
      </w:pPr>
      <w:bookmarkEnd w:id="267"/>
      <w:r>
        <w:rPr>
          <w:rFonts w:ascii="Amiri" w:hAnsi="Amiri" w:eastAsia="Amiri" w:cs="Amiri"/>
          <w:color w:val="111111"/>
          <w:sz w:val="28"/>
          <w:sz w:val="28"/>
          <w:szCs w:val="28"/>
          <w:rtl w:val="true"/>
          <w:lang w:bidi="ar-SA"/>
        </w:rPr>
        <w:t>واسم الإشارة يُطابق المشار إليه في تذكيره وتأنيثه وإفراده وتثنيته وجمعه، كما تُطابق الكاف المخاطب في جميع ما ذكر</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والضابط فى ذلك أن الكاف لمن تخاطبة فى التذكير والتأنيث ، والتثنية والجمع وما قبل الكاف لمن تشير اليه كذلك فى التذكير والتأنث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والتثنية والجمع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يشاربها إلى المكان البعيد بدون أن نلحقها شئ من ها اتنبيه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كاف الخطاب أو 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تقدمت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أفادت التعليل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ويشار للمكان 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بهنا أو 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ويشار للمكان المتوسط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مخفف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ويشار للمكان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بهنالك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بتشديد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وأسماء المكان تلزم الظرفية أو الجر بالحرف محلاً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جئنا 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وذهبنا من هناك إلى هنالك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ويفصل جوازاً بين ها التنبيه واسم الإشارة المجرد من الكاف بضمير المشار إليه،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أنا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 نحن 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أُولاءِ</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1509283_237004111"/>
      <w:bookmarkStart w:id="269" w:name="_Toc104"/>
      <w:bookmarkEnd w:id="268"/>
      <w:r>
        <w:rPr>
          <w:rtl w:val="true"/>
        </w:rPr>
        <w:t xml:space="preserve">تمرين </w:t>
      </w:r>
      <w:r>
        <w:rPr/>
        <w:t>1</w:t>
      </w:r>
      <w:bookmarkEnd w:id="269"/>
    </w:p>
    <w:p>
      <w:pPr>
        <w:pStyle w:val="BookText"/>
        <w:rPr/>
      </w:pPr>
      <w:r>
        <w:rPr>
          <w:rFonts w:ascii="Amiri" w:hAnsi="Amiri" w:eastAsia="Amiri" w:cs="Amiri"/>
          <w:color w:val="111111"/>
          <w:sz w:val="28"/>
          <w:sz w:val="28"/>
          <w:szCs w:val="28"/>
          <w:rtl w:val="true"/>
          <w:lang w:bidi="ar-SA"/>
        </w:rPr>
        <w:t>بيِّن أسماء الإشارة ونوع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ذلكم الله ربكم لا إله إلا هو خالق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فليتنافس المتنافسون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آثارنا تدل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هذي المدائن قد خلتِ من أهلها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النظام وهذه الأهرام </w:t>
      </w:r>
      <w:bookmarkStart w:id="270" w:name="pg6236_52918"/>
    </w:p>
    <w:p>
      <w:pPr>
        <w:pStyle w:val="BookText"/>
        <w:rPr/>
      </w:pPr>
      <w:bookmarkEnd w:id="270"/>
      <w:r>
        <w:rPr>
          <w:rFonts w:ascii="Amiri" w:hAnsi="Amiri" w:eastAsia="Amiri" w:cs="Amiri"/>
          <w:color w:val="111111"/>
          <w:sz w:val="28"/>
          <w:sz w:val="28"/>
          <w:szCs w:val="28"/>
          <w:rtl w:val="true"/>
          <w:lang w:bidi="ar-SA"/>
        </w:rPr>
        <w:t>أولئك على هدى من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وغاية هذي الدار لذة ساعة</w:t>
      </w:r>
    </w:p>
    <w:p>
      <w:pPr>
        <w:pStyle w:val="BookText"/>
        <w:rPr/>
      </w:pPr>
      <w:r>
        <w:rPr>
          <w:rFonts w:ascii="Amiri" w:hAnsi="Amiri" w:eastAsia="Amiri" w:cs="Amiri"/>
          <w:color w:val="111111"/>
          <w:sz w:val="28"/>
          <w:sz w:val="28"/>
          <w:szCs w:val="28"/>
          <w:rtl w:val="true"/>
          <w:lang w:bidi="ar-SA"/>
        </w:rPr>
        <w:t>ويعقبها الأحزان والهم والندم</w:t>
      </w:r>
    </w:p>
    <w:p>
      <w:pPr>
        <w:pStyle w:val="BookText"/>
        <w:rPr/>
      </w:pPr>
      <w:r>
        <w:rPr>
          <w:rFonts w:ascii="Amiri" w:hAnsi="Amiri" w:eastAsia="Amiri" w:cs="Amiri"/>
          <w:color w:val="111111"/>
          <w:sz w:val="28"/>
          <w:sz w:val="28"/>
          <w:szCs w:val="28"/>
          <w:rtl w:val="true"/>
          <w:lang w:bidi="ar-SA"/>
        </w:rPr>
        <w:t>وهاتيك دار الأمن والعز والتقى</w:t>
      </w:r>
    </w:p>
    <w:p>
      <w:pPr>
        <w:pStyle w:val="BookText"/>
        <w:rPr/>
      </w:pPr>
      <w:r>
        <w:rPr>
          <w:rFonts w:ascii="Amiri" w:hAnsi="Amiri" w:eastAsia="Amiri" w:cs="Amiri"/>
          <w:color w:val="111111"/>
          <w:sz w:val="28"/>
          <w:sz w:val="28"/>
          <w:szCs w:val="28"/>
          <w:rtl w:val="true"/>
          <w:lang w:bidi="ar-SA"/>
        </w:rPr>
        <w:t>ورحمة رب الناس والجود والكرم</w:t>
      </w:r>
    </w:p>
    <w:p>
      <w:pPr>
        <w:pStyle w:val="BookText"/>
        <w:rPr/>
      </w:pPr>
      <w:r>
        <w:rPr>
          <w:rFonts w:ascii="Amiri" w:hAnsi="Amiri" w:eastAsia="Amiri" w:cs="Amiri"/>
          <w:color w:val="111111"/>
          <w:sz w:val="28"/>
          <w:sz w:val="28"/>
          <w:szCs w:val="28"/>
          <w:rtl w:val="true"/>
          <w:lang w:bidi="ar-SA"/>
        </w:rPr>
        <w:t>ذلك هو الزعيم الفذ الذي يسعى في خير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آبائي</w:t>
      </w:r>
    </w:p>
    <w:p>
      <w:pPr>
        <w:pStyle w:val="BookText"/>
        <w:rPr/>
      </w:pPr>
      <w:r>
        <w:rPr>
          <w:rFonts w:ascii="Amiri" w:hAnsi="Amiri" w:eastAsia="Amiri" w:cs="Amiri"/>
          <w:color w:val="111111"/>
          <w:sz w:val="28"/>
          <w:sz w:val="28"/>
          <w:szCs w:val="28"/>
          <w:rtl w:val="true"/>
          <w:lang w:bidi="ar-SA"/>
        </w:rPr>
        <w:t>فجئني بمثلهم</w:t>
      </w:r>
    </w:p>
    <w:p>
      <w:pPr>
        <w:pStyle w:val="BookText"/>
        <w:rPr/>
      </w:pPr>
      <w:r>
        <w:rPr>
          <w:rFonts w:ascii="Amiri" w:hAnsi="Amiri" w:eastAsia="Amiri" w:cs="Amiri"/>
          <w:color w:val="111111"/>
          <w:sz w:val="28"/>
          <w:sz w:val="28"/>
          <w:szCs w:val="28"/>
          <w:rtl w:val="true"/>
          <w:lang w:bidi="ar-SA"/>
        </w:rPr>
        <w:t>إذا جمعتنا يا جرير المجامع</w:t>
      </w:r>
    </w:p>
    <w:p>
      <w:pPr>
        <w:pStyle w:val="Heading4"/>
        <w:numPr>
          <w:ilvl w:val="3"/>
          <w:numId w:val="1"/>
        </w:numPr>
        <w:rPr/>
      </w:pPr>
      <w:bookmarkStart w:id="271" w:name="__RefHeading___Toc1509285_237004111"/>
      <w:bookmarkStart w:id="272" w:name="_Toc105"/>
      <w:bookmarkEnd w:id="271"/>
      <w:r>
        <w:rPr>
          <w:rtl w:val="true"/>
        </w:rPr>
        <w:t xml:space="preserve">تمرين </w:t>
      </w:r>
      <w:r>
        <w:rPr/>
        <w:t>2</w:t>
      </w:r>
      <w:bookmarkEnd w:id="272"/>
    </w:p>
    <w:p>
      <w:pPr>
        <w:pStyle w:val="BookText"/>
        <w:rPr/>
      </w:pPr>
      <w:r>
        <w:rPr>
          <w:rFonts w:ascii="Amiri" w:hAnsi="Amiri" w:eastAsia="Amiri" w:cs="Amiri"/>
          <w:color w:val="111111"/>
          <w:sz w:val="28"/>
          <w:sz w:val="28"/>
          <w:szCs w:val="28"/>
          <w:rtl w:val="true"/>
          <w:lang w:bidi="ar-SA"/>
        </w:rPr>
        <w:t>دل على اسم الإشارة وبيِّن أنواع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الكتاب لا ريب فيه هدى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على هدى من ربهم وأولئك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أن تكون مرضياً عنك فلا تصاحب ذلك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تسع إلى تلك الأماكن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فليتنافس المتنافسون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هو الرجل الفطن الذي يسعى في خير أمته فاعمل مثله لتكون من العظماء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تِلكمْ قُريشٌ تمنّاني لِتقتلني</w:t>
      </w:r>
    </w:p>
    <w:p>
      <w:pPr>
        <w:pStyle w:val="BookText"/>
        <w:rPr/>
      </w:pPr>
      <w:r>
        <w:rPr>
          <w:rFonts w:ascii="Amiri" w:hAnsi="Amiri" w:eastAsia="Amiri" w:cs="Amiri"/>
          <w:color w:val="111111"/>
          <w:sz w:val="28"/>
          <w:sz w:val="28"/>
          <w:szCs w:val="28"/>
          <w:rtl w:val="true"/>
          <w:lang w:bidi="ar-SA"/>
        </w:rPr>
        <w:t>فلا ورَبِّك مَا بَرُّوا ولا ظفِروا</w:t>
      </w:r>
    </w:p>
    <w:p>
      <w:pPr>
        <w:pStyle w:val="Heading4"/>
        <w:numPr>
          <w:ilvl w:val="3"/>
          <w:numId w:val="1"/>
        </w:numPr>
        <w:rPr/>
      </w:pPr>
      <w:bookmarkStart w:id="273" w:name="__RefHeading___Toc1509287_237004111"/>
      <w:bookmarkStart w:id="274" w:name="_Toc106"/>
      <w:bookmarkEnd w:id="273"/>
      <w:r>
        <w:rPr>
          <w:rtl w:val="true"/>
        </w:rPr>
        <w:t>أجب عن الأسئلة الآتية</w:t>
      </w:r>
      <w:bookmarkEnd w:id="274"/>
    </w:p>
    <w:p>
      <w:pPr>
        <w:pStyle w:val="BookText"/>
        <w:rPr/>
      </w:pPr>
      <w:r>
        <w:rPr>
          <w:rFonts w:ascii="Amiri" w:hAnsi="Amiri" w:eastAsia="Amiri" w:cs="Amiri"/>
          <w:color w:val="111111"/>
          <w:sz w:val="28"/>
          <w:sz w:val="28"/>
          <w:szCs w:val="28"/>
          <w:rtl w:val="true"/>
          <w:lang w:bidi="ar-SA"/>
        </w:rPr>
        <w:t>ما هي ألفاظ الإشارة واذكر الألفاظ الخاصة بإشارة المفرد المذكر ومثناه وجمعه، والخاصة بالمفردة المؤنثة ومثناها وجمعها؟ اذكر المراتب الثلاثة الموضوعة لاسم الإشارة؟ اذكر الألفاظ التي تلحقها كاف الخطاب فقط والتي تلحقها مع اللام؟</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يشار بها إلى المكان البعيد بدون أن يلحقها شيء من ها التنبيه، أو كاف الخطاب أو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تقدمت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أفادت التعليل</w:t>
      </w:r>
      <w:r>
        <w:rPr>
          <w:rFonts w:eastAsia="Amiri" w:cs="Amiri" w:ascii="Amiri" w:hAnsi="Amiri"/>
          <w:color w:val="111111"/>
          <w:sz w:val="28"/>
          <w:szCs w:val="28"/>
          <w:rtl w:val="true"/>
          <w:lang w:bidi="ar-SA"/>
        </w:rPr>
        <w:t xml:space="preserve">. </w:t>
      </w:r>
      <w:bookmarkStart w:id="275" w:name="pg6236_52919"/>
    </w:p>
    <w:p>
      <w:pPr>
        <w:pStyle w:val="Heading4"/>
        <w:numPr>
          <w:ilvl w:val="3"/>
          <w:numId w:val="1"/>
        </w:numPr>
        <w:rPr/>
      </w:pPr>
      <w:bookmarkStart w:id="276" w:name="__RefHeading___Toc1509289_237004111"/>
      <w:bookmarkStart w:id="277" w:name="_Toc107"/>
      <w:bookmarkEnd w:id="275"/>
      <w:bookmarkEnd w:id="276"/>
      <w:r>
        <w:rPr>
          <w:rtl w:val="true"/>
        </w:rPr>
        <w:t>تنبيهات</w:t>
      </w:r>
      <w:bookmarkEnd w:id="27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أن المشار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أو متوسطٌ أو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فأسماء الإشارة التي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للقريب للمذكر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لمثناه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لجمعه</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وسبق أن أسماء الإشارة المختصة بالمكان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للمكان القريب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للمتوسط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أو هَنَّتَ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وللمؤنث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لمثناها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وللمتوسط للمذكر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وللمؤنث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وللبعيد للمذكر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وللمؤنث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هاك نموجاً يُبين استعمال أسماء الإشارة في جميع أوجه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 مذكر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 مؤنث</w:t>
      </w:r>
    </w:p>
    <w:p>
      <w:pPr>
        <w:pStyle w:val="BookText"/>
        <w:rPr/>
      </w:pPr>
      <w:r>
        <w:rPr>
          <w:rFonts w:ascii="Amiri" w:hAnsi="Amiri" w:eastAsia="Amiri" w:cs="Amiri"/>
          <w:color w:val="111111"/>
          <w:sz w:val="28"/>
          <w:sz w:val="28"/>
          <w:szCs w:val="28"/>
          <w:rtl w:val="true"/>
          <w:lang w:bidi="ar-SA"/>
        </w:rPr>
        <w:t xml:space="preserve">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w:t>
      </w:r>
    </w:p>
    <w:p>
      <w:pPr>
        <w:pStyle w:val="BookText"/>
        <w:rPr/>
      </w:pPr>
      <w:r>
        <w:rPr>
          <w:rFonts w:ascii="Amiri" w:hAnsi="Amiri" w:eastAsia="Amiri" w:cs="Amiri"/>
          <w:color w:val="111111"/>
          <w:sz w:val="28"/>
          <w:sz w:val="28"/>
          <w:szCs w:val="28"/>
          <w:rtl w:val="true"/>
          <w:lang w:bidi="ar-SA"/>
        </w:rPr>
        <w:t xml:space="preserve">مفرد مذكر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ذاكنّ</w:t>
      </w:r>
    </w:p>
    <w:p>
      <w:pPr>
        <w:pStyle w:val="BookText"/>
        <w:rPr/>
      </w:pPr>
      <w:r>
        <w:rPr>
          <w:rFonts w:ascii="Amiri" w:hAnsi="Amiri" w:eastAsia="Amiri" w:cs="Amiri"/>
          <w:color w:val="111111"/>
          <w:sz w:val="28"/>
          <w:sz w:val="28"/>
          <w:szCs w:val="28"/>
          <w:rtl w:val="true"/>
          <w:lang w:bidi="ar-SA"/>
        </w:rPr>
        <w:t xml:space="preserve">مثنى مذكر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ذانكما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ذانكما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ذانكن</w:t>
      </w:r>
    </w:p>
    <w:p>
      <w:pPr>
        <w:pStyle w:val="BookText"/>
        <w:rPr/>
      </w:pPr>
      <w:r>
        <w:rPr>
          <w:rFonts w:ascii="Amiri" w:hAnsi="Amiri" w:eastAsia="Amiri" w:cs="Amiri"/>
          <w:color w:val="111111"/>
          <w:sz w:val="28"/>
          <w:sz w:val="28"/>
          <w:szCs w:val="28"/>
          <w:rtl w:val="true"/>
          <w:lang w:bidi="ar-SA"/>
        </w:rPr>
        <w:t xml:space="preserve">جمع مذكر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أولئكن</w:t>
      </w:r>
    </w:p>
    <w:p>
      <w:pPr>
        <w:pStyle w:val="BookText"/>
        <w:rPr/>
      </w:pPr>
      <w:r>
        <w:rPr>
          <w:rFonts w:ascii="Amiri" w:hAnsi="Amiri" w:eastAsia="Amiri" w:cs="Amiri"/>
          <w:color w:val="111111"/>
          <w:sz w:val="28"/>
          <w:sz w:val="28"/>
          <w:szCs w:val="28"/>
          <w:rtl w:val="true"/>
          <w:lang w:bidi="ar-SA"/>
        </w:rPr>
        <w:t xml:space="preserve">مفردة مؤنثة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تلكن</w:t>
      </w:r>
    </w:p>
    <w:p>
      <w:pPr>
        <w:pStyle w:val="BookText"/>
        <w:rPr/>
      </w:pPr>
      <w:r>
        <w:rPr>
          <w:rFonts w:ascii="Amiri" w:hAnsi="Amiri" w:eastAsia="Amiri" w:cs="Amiri"/>
          <w:color w:val="111111"/>
          <w:sz w:val="28"/>
          <w:sz w:val="28"/>
          <w:szCs w:val="28"/>
          <w:rtl w:val="true"/>
          <w:lang w:bidi="ar-SA"/>
        </w:rPr>
        <w:t xml:space="preserve">مثنى مؤنث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تانكما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تانكما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تانكن</w:t>
      </w:r>
    </w:p>
    <w:p>
      <w:pPr>
        <w:pStyle w:val="BookText"/>
        <w:rPr/>
      </w:pPr>
      <w:r>
        <w:rPr>
          <w:rFonts w:ascii="Amiri" w:hAnsi="Amiri" w:eastAsia="Amiri" w:cs="Amiri"/>
          <w:color w:val="111111"/>
          <w:sz w:val="28"/>
          <w:sz w:val="28"/>
          <w:szCs w:val="28"/>
          <w:rtl w:val="true"/>
          <w:lang w:bidi="ar-SA"/>
        </w:rPr>
        <w:t xml:space="preserve">جمع مؤنث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أولئكن</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أنه يجوز دخول ها التنبيه على أسماء الإشارة إلا في حالة البعد،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المشار إليه بعيداً ألحقت 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حرفية تتصرف تصرف الكاف الأسمية بحسب المخاطب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تزيد 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المثنى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يقال ذانلكما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تانلكما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تدخل في الجمع الممدود،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أولاء لك، وإنما تدخل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حالة البعد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ذانكما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وتانكما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وأولئك</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أنه كما لا تدخل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المثنى والمجموع لا تدخل على المفرد إذا تقدمته ها التنبيه فيقال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حالة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يقال فيه هذالك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 xml:space="preserve">. </w:t>
      </w:r>
      <w:bookmarkStart w:id="278" w:name="pg6236_52921"/>
    </w:p>
    <w:p>
      <w:pPr>
        <w:pStyle w:val="Heading3"/>
        <w:numPr>
          <w:ilvl w:val="2"/>
          <w:numId w:val="1"/>
        </w:numPr>
        <w:rPr/>
      </w:pPr>
      <w:bookmarkStart w:id="279" w:name="__RefHeading___Toc1509291_237004111"/>
      <w:bookmarkStart w:id="280" w:name="_Toc108"/>
      <w:bookmarkEnd w:id="278"/>
      <w:bookmarkEnd w:id="279"/>
      <w:r>
        <w:rPr>
          <w:rtl w:val="true"/>
        </w:rPr>
        <w:t xml:space="preserve">المبحث السابع </w:t>
      </w:r>
      <w:r>
        <w:rPr>
          <w:rtl w:val="true"/>
        </w:rPr>
        <w:t xml:space="preserve">: </w:t>
      </w:r>
      <w:r>
        <w:rPr>
          <w:rtl w:val="true"/>
        </w:rPr>
        <w:t>في الاسم الموصول</w:t>
      </w:r>
      <w:bookmarkEnd w:id="280"/>
    </w:p>
    <w:p>
      <w:pPr>
        <w:pStyle w:val="Heading4"/>
        <w:numPr>
          <w:ilvl w:val="3"/>
          <w:numId w:val="1"/>
        </w:numPr>
        <w:rPr/>
      </w:pPr>
      <w:bookmarkStart w:id="281" w:name="__RefHeading___Toc1509293_237004111"/>
      <w:bookmarkStart w:id="282" w:name="_Toc109"/>
      <w:bookmarkEnd w:id="281"/>
      <w:r>
        <w:rPr>
          <w:rtl w:val="true"/>
        </w:rPr>
        <w:t>اشارة</w:t>
      </w:r>
      <w:bookmarkEnd w:id="282"/>
    </w:p>
    <w:p>
      <w:pPr>
        <w:pStyle w:val="BookText"/>
        <w:rPr/>
      </w:pPr>
      <w:r>
        <w:rPr>
          <w:rFonts w:ascii="IRNazanin" w:hAnsi="IRNazanin" w:eastAsia="IRNazanin"/>
          <w:color w:val="111111"/>
          <w:sz w:val="28"/>
          <w:sz w:val="28"/>
          <w:szCs w:val="28"/>
          <w:rtl w:val="true"/>
          <w:lang w:bidi="fa-IR"/>
        </w:rPr>
        <w:t>الاسم الموصول</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وتوصل بالفعل المتصرف ماضياً، غير عاملة فيه النصب،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من أن قام سليم، ومضارعاً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من أن يقوم خليل، وأمراً،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أشرت إليه بأن، فإن دخلت على فعل جامد كانت مخففة من الثقيلة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ليس للإنسان إلا ما سعى، فأن مخففة من الثقيلة واسمها ضمير الشأن محذوف، وخبرها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وتوصل باسمها وخبرها، وتؤول مع خبرها بمصدر مضاف إلى اسمها إن كان مشتقاً،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 مسافر أو ستسافر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بلغني سفرك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خبرها جامداً أو ظرفاً فتؤول بالكَونِ،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هذا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بلغني كونه سعداً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سرني أنك في المدرسة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سرني كونك في المدرسة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نوعان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ظرفية للزمان، وأكثر ما توصل بالماضي والمضارع المنفي بلم،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أصحبك مادمت بخيلاً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مدة دوامك بخيلاً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غير ظرفية للزمان، وتوصل بالماضي والمضارع المتصرفين، وبالجملة الإسمية،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مما استقمت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مما تستقيم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مما سليم شجاع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ويقل وصلها بالجامد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ويمتنع بالأمر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المجرورة لفظاً أو تقديراً باللام، وتوصل بالمضارع فقط،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اجتهدت لكي أنال نجاحاً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وتوصل بالماضي والمضارع المتصرفين،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لو نجح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 المريض لو يبرأ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تقع غالباً إلا بعد ما يفهم التمني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تقع بدونهما،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ضرك لو أحسنت السلوك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وسبكاً، وتخلص المضارع للاستقبال وتكون ما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 فاعلاً،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ضرك لو مننت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وإما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يود أحدهم لو يعمر ألف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وإما 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كان النجاح لو تأنيت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وخضتم كالذي خاضوا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وضع لمسمى مُعينٍ بواسطة جملة تُذكر</w:t>
      </w:r>
      <w:bookmarkStart w:id="283" w:name="pg6236_52922"/>
    </w:p>
    <w:p>
      <w:pPr>
        <w:pStyle w:val="BookText"/>
        <w:rPr/>
      </w:pPr>
      <w:bookmarkEnd w:id="283"/>
      <w:r>
        <w:rPr>
          <w:rFonts w:ascii="Amiri" w:hAnsi="Amiri" w:eastAsia="Amiri" w:cs="Amiri"/>
          <w:color w:val="111111"/>
          <w:sz w:val="28"/>
          <w:sz w:val="28"/>
          <w:szCs w:val="28"/>
          <w:rtl w:val="true"/>
          <w:lang w:bidi="ar-SA"/>
        </w:rPr>
        <w:t>بعده مُشتملةً على ضميره</w:t>
      </w:r>
      <w:r>
        <w:rPr>
          <w:rStyle w:val="FootnoteAnchor"/>
          <w:rtl w:val="true"/>
        </w:rPr>
        <w:footnoteReference w:id="92"/>
      </w:r>
      <w:r>
        <w:rPr>
          <w:rFonts w:ascii="Amiri" w:hAnsi="Amiri" w:eastAsia="Amiri" w:cs="Amiri"/>
          <w:color w:val="111111"/>
          <w:sz w:val="28"/>
          <w:sz w:val="28"/>
          <w:szCs w:val="28"/>
          <w:rtl w:val="true"/>
          <w:lang w:bidi="ar-SA"/>
        </w:rPr>
        <w:t>تُسمى صلة له</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1509295_237004111"/>
      <w:bookmarkStart w:id="285" w:name="_Toc110"/>
      <w:bookmarkEnd w:id="284"/>
      <w:r>
        <w:rPr>
          <w:rtl w:val="true"/>
        </w:rPr>
        <w:t>الأسماء الموصولة قسمان</w:t>
      </w:r>
      <w:r>
        <w:rPr>
          <w:rtl w:val="true"/>
        </w:rPr>
        <w:t xml:space="preserve">: </w:t>
      </w:r>
      <w:r>
        <w:rPr>
          <w:rtl w:val="true"/>
        </w:rPr>
        <w:t xml:space="preserve">خاصةٌ </w:t>
      </w:r>
      <w:r>
        <w:rPr>
          <w:rtl w:val="true"/>
        </w:rPr>
        <w:t xml:space="preserve">- </w:t>
      </w:r>
      <w:r>
        <w:rPr>
          <w:rtl w:val="true"/>
        </w:rPr>
        <w:t>ومشتركةٌ</w:t>
      </w:r>
      <w:bookmarkEnd w:id="285"/>
    </w:p>
    <w:p>
      <w:pPr>
        <w:pStyle w:val="BookText"/>
        <w:rPr/>
      </w:pPr>
      <w:r>
        <w:rPr>
          <w:rFonts w:ascii="Amiri" w:hAnsi="Amiri" w:eastAsia="Amiri" w:cs="Amiri"/>
          <w:color w:val="111111"/>
          <w:sz w:val="28"/>
          <w:sz w:val="28"/>
          <w:szCs w:val="28"/>
          <w:rtl w:val="true"/>
          <w:lang w:bidi="ar-SA"/>
        </w:rPr>
        <w:t>فالأسماء الموصولة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تختلف صورتها بالإفراد والتثنية والجمع والتذكير والتأنيث، حسب مقتضى الكلام، وهي سبعة ألفاظ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للمفرد المذكر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عاقلاً أو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للمثنى المذكر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رفعاً ونصباً وجراً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لجمع المذكر العاقل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ويكون ملازماً الياء رفعاً ونصباً وجراً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للمفردة المؤنثة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عاقلة أو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للاثنتين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وتشدد النون فيهما جوازاً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واللواتي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للجمع المؤنث مطلقاً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لجمع الذكور والإناث،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التلاميذ الألى ذهبوا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والتلميذات الألى ذهبن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والأسماء الموصولة المشتركة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تكون بلفظ واحد للجميع فيشترك فيها المفرد والمثنى والجمع، والمذكر والمؤنث، وهي ستة 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للعاقل،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 عُذر مَنْ اعتذر إليك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لغير العاقل،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اغفر لنا ما فَرَط 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عامةٌ للعقلاء وغيرهم، ومؤنثها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وتُبنى على الضم بشرط إضافتها إلى معرفة، وحذف الضمير الواقع صدر صلتها،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يسرني أيكم مُؤدبٌ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إذا لم تُوصل بفعل أو 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 قام، أو عندك، وإلا أُعربت كما تعربُ في المواضع الثلاثة الآتية،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أُضيفت وذُكر صدر صلتها،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يسرني أيهم هو مؤدبٌ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تُضف وذُكر صدر صلتها،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يسرني أيٌّ هو مؤدبٌ</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تُضف ولم يُذكر صدر صلتها،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يسرني أي مؤدبٌ</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تُرفع وتنصب وتجر، في تلك الأحوال الثلاثة حسب العوامل</w:t>
      </w:r>
      <w:r>
        <w:rPr>
          <w:rFonts w:eastAsia="Amiri" w:cs="Amiri" w:ascii="Amiri" w:hAnsi="Amiri"/>
          <w:color w:val="111111"/>
          <w:sz w:val="28"/>
          <w:szCs w:val="28"/>
          <w:rtl w:val="true"/>
          <w:lang w:bidi="ar-SA"/>
        </w:rPr>
        <w:t xml:space="preserve">. </w:t>
      </w:r>
      <w:bookmarkStart w:id="286" w:name="pg6236_52924"/>
    </w:p>
    <w:p>
      <w:pPr>
        <w:pStyle w:val="Heading4"/>
        <w:numPr>
          <w:ilvl w:val="3"/>
          <w:numId w:val="1"/>
        </w:numPr>
        <w:rPr/>
      </w:pPr>
      <w:bookmarkStart w:id="287" w:name="__RefHeading___Toc1509297_237004111"/>
      <w:bookmarkStart w:id="288" w:name="_Toc111"/>
      <w:bookmarkEnd w:id="286"/>
      <w:bookmarkEnd w:id="287"/>
      <w:r>
        <w:rPr>
          <w:rtl w:val="true"/>
        </w:rPr>
        <w:t xml:space="preserve">حكم </w:t>
      </w:r>
      <w:r>
        <w:rPr>
          <w:rtl w:val="true"/>
        </w:rPr>
        <w:t>«</w:t>
      </w:r>
      <w:r>
        <w:rPr>
          <w:rtl w:val="true"/>
        </w:rPr>
        <w:t>أي</w:t>
      </w:r>
      <w:r>
        <w:rPr>
          <w:rtl w:val="true"/>
        </w:rPr>
        <w:t xml:space="preserve">» </w:t>
      </w:r>
      <w:r>
        <w:rPr>
          <w:rtl w:val="true"/>
        </w:rPr>
        <w:t>الموصولية</w:t>
      </w:r>
      <w:bookmarkEnd w:id="2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إضافتها إلى معرفة، لشدة توغلها في الإبهام، فاحتاجت إلى ما يُفيدها تعريفاً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أن يكون عاملها مستقلاً مُقدماً عليها، وأن تكون صلتها غير ماضية، لأنها موضوعة للعموم والإبهام، فكان المستقبل مناسباً لها، والماضي منافياً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أوجبوا تقديم العامل عليها للفرق بينها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الشرطية، والاستفهامية، فإن عاملهما لا يكون إلا مؤخراً عنهما لوجوب تصدرهما في أول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للعاقل وغيره، وتكون اسماً موصولاً إذا وقعت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مُشار بها</w:t>
      </w:r>
      <w:r>
        <w:rPr>
          <w:rStyle w:val="FootnoteAnchor"/>
          <w:rtl w:val="true"/>
        </w:rPr>
        <w:footnoteReference w:id="93"/>
      </w:r>
      <w:r>
        <w:rPr>
          <w:rFonts w:ascii="Amiri" w:hAnsi="Amiri" w:eastAsia="Amiri" w:cs="Amiri"/>
          <w:color w:val="111111"/>
          <w:sz w:val="28"/>
          <w:sz w:val="28"/>
          <w:szCs w:val="28"/>
          <w:rtl w:val="true"/>
          <w:lang w:bidi="ar-SA"/>
        </w:rPr>
        <w:t xml:space="preserve">ولا مُركبة مع إحداهما،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لقيت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وماذا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الذي لقيته، وما الذي فعلته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تستعمل اسم موصول بمعنى الذي في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الطائية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للعاقل وغيره، وتلزم البناء على الواو في جميع حالاتها، وتبقى بلفظ واحد للجميع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سنان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الماء ماءُ أبي وجَدِّي</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وبِئرِي ذو حَفرتُ وذُو طويتُ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للعاقل وغيره، وتكون اسماً موصولاً، يشترط أن تكون ما دخلت عليه صفة صريحة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اسم مفعول صريحين أو صيغة 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الشاكرُ والمشكور والشكور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الأمثلة الثلاثة بمعنى الذي</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واعلم أن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يعلق الاعراب عليها كسائر الموصولات ، ولكنها لما امتزجت بالصفة صارت كجزء منها فسقط عنها حق الاعراب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لايكون فى وسظ الكلمة، واستأثرت به الصفة فكان الاعراب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افتقار الموصولات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متأخرةٍ عنها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الجملة التي تُذكر بعد الموصول لمعرفته وبيان معناه، ويشترط فيها أن تكون خبرية</w:t>
      </w:r>
      <w:r>
        <w:rPr>
          <w:rStyle w:val="FootnoteAnchor"/>
          <w:rtl w:val="true"/>
        </w:rPr>
        <w:footnoteReference w:id="95"/>
      </w:r>
      <w:r>
        <w:rPr>
          <w:rFonts w:ascii="Amiri" w:hAnsi="Amiri" w:eastAsia="Amiri" w:cs="Amiri"/>
          <w:color w:val="111111"/>
          <w:sz w:val="28"/>
          <w:sz w:val="28"/>
          <w:szCs w:val="28"/>
          <w:rtl w:val="true"/>
          <w:lang w:bidi="ar-SA"/>
        </w:rPr>
        <w:t>معروفةً للسامع</w:t>
      </w:r>
      <w:r>
        <w:rPr>
          <w:rStyle w:val="FootnoteAnchor"/>
          <w:rtl w:val="true"/>
        </w:rPr>
        <w:footnoteReference w:id="96"/>
      </w:r>
      <w:r>
        <w:rPr>
          <w:rFonts w:ascii="Amiri" w:hAnsi="Amiri" w:eastAsia="Amiri" w:cs="Amiri"/>
          <w:color w:val="111111"/>
          <w:sz w:val="28"/>
          <w:sz w:val="28"/>
          <w:szCs w:val="28"/>
          <w:rtl w:val="true"/>
          <w:lang w:bidi="ar-SA"/>
        </w:rPr>
        <w:t xml:space="preserve">مشتملةً على ضمير يعود إلى الموصول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لها محلٌ من الإعراب </w:t>
      </w:r>
      <w:bookmarkStart w:id="289" w:name="pg6236_52926"/>
    </w:p>
    <w:p>
      <w:pPr>
        <w:pStyle w:val="BookText"/>
        <w:rPr/>
      </w:pPr>
      <w:bookmarkEnd w:id="289"/>
      <w:r>
        <w:rPr>
          <w:rFonts w:ascii="Amiri" w:hAnsi="Amiri" w:eastAsia="Amiri" w:cs="Amiri"/>
          <w:color w:val="111111"/>
          <w:sz w:val="28"/>
          <w:sz w:val="28"/>
          <w:szCs w:val="28"/>
          <w:rtl w:val="true"/>
          <w:lang w:bidi="ar-SA"/>
        </w:rPr>
        <w:t xml:space="preserve">وتقع الصلة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فعلية</w:t>
      </w:r>
      <w:r>
        <w:rPr>
          <w:rStyle w:val="FootnoteAnchor"/>
          <w:rtl w:val="true"/>
        </w:rPr>
        <w:footnoteReference w:id="97"/>
      </w:r>
      <w:r>
        <w:rPr>
          <w:rFonts w:ascii="Amiri" w:hAnsi="Amiri" w:eastAsia="Amiri" w:cs="Amiri"/>
          <w:color w:val="111111"/>
          <w:sz w:val="28"/>
          <w:sz w:val="28"/>
          <w:szCs w:val="28"/>
          <w:rtl w:val="true"/>
          <w:lang w:bidi="ar-SA"/>
        </w:rPr>
        <w:t>أو اسمية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ما يُذْري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والصبر حيلة من لا حيلة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وتقع أيضاً الصلة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الظرف المكاني والجار والمجرور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التامان</w:t>
      </w:r>
      <w:r>
        <w:rPr>
          <w:rStyle w:val="FootnoteAnchor"/>
          <w:rtl w:val="true"/>
        </w:rPr>
        <w:footnoteReference w:id="98"/>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الذي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وقرأتُ ما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والصلة مع الموصول كالكلمة الواحدة، فلا يُتبع الموصول ولا يُخبر عنه، ولا يستثنى منه قبل استيفائه الصلة التي لا تتقدم هي ولا شيء منها عليه، كما لا يتقدم الجزء الثاني من الكلمة على الأول ولا يفصل بينهما إلا بالقسم أو النداء أو الجملة الاعتراضية،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هداك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حذف شيء من صلة أو موصول إلا ما عُلم منهما،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يجتهد ويكسل سواء؟ أي ومن يكسل</w:t>
      </w:r>
      <w:r>
        <w:rPr>
          <w:rFonts w:eastAsia="Amiri" w:cs="Amiri" w:ascii="Amiri" w:hAnsi="Amiri"/>
          <w:color w:val="111111"/>
          <w:sz w:val="28"/>
          <w:szCs w:val="28"/>
          <w:rtl w:val="true"/>
          <w:lang w:bidi="ar-SA"/>
        </w:rPr>
        <w:t>.</w:t>
      </w:r>
    </w:p>
    <w:p>
      <w:pPr>
        <w:pStyle w:val="Heading4"/>
        <w:numPr>
          <w:ilvl w:val="3"/>
          <w:numId w:val="1"/>
        </w:numPr>
        <w:rPr/>
      </w:pPr>
      <w:bookmarkStart w:id="290" w:name="__RefHeading___Toc1509299_237004111"/>
      <w:bookmarkStart w:id="291" w:name="_Toc112"/>
      <w:bookmarkEnd w:id="290"/>
      <w:r>
        <w:rPr>
          <w:rtl w:val="true"/>
        </w:rPr>
        <w:t>عائد الموصول</w:t>
      </w:r>
      <w:bookmarkEnd w:id="291"/>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الضمير الذي يربط الصلة بالموصول ويعود منها إليه </w:t>
      </w:r>
    </w:p>
    <w:p>
      <w:pPr>
        <w:pStyle w:val="BookText"/>
        <w:rPr/>
      </w:pPr>
      <w:r>
        <w:rPr>
          <w:rFonts w:ascii="Amiri" w:hAnsi="Amiri" w:eastAsia="Amiri" w:cs="Amiri"/>
          <w:color w:val="111111"/>
          <w:sz w:val="28"/>
          <w:sz w:val="28"/>
          <w:szCs w:val="28"/>
          <w:rtl w:val="true"/>
          <w:lang w:bidi="ar-SA"/>
        </w:rPr>
        <w:t>لتحصل الفائدة، بشرط أن يكون ضمير غيبةٍ</w:t>
      </w:r>
      <w:r>
        <w:rPr>
          <w:rStyle w:val="FootnoteAnchor"/>
          <w:rtl w:val="true"/>
        </w:rPr>
        <w:footnoteReference w:id="99"/>
      </w:r>
      <w:r>
        <w:rPr>
          <w:rFonts w:ascii="Amiri" w:hAnsi="Amiri" w:eastAsia="Amiri" w:cs="Amiri"/>
          <w:color w:val="111111"/>
          <w:sz w:val="28"/>
          <w:sz w:val="28"/>
          <w:szCs w:val="28"/>
          <w:rtl w:val="true"/>
          <w:lang w:bidi="ar-SA"/>
        </w:rPr>
        <w:t xml:space="preserve">مُطابقاً لفظاً ومعنىً للموصول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الإفراد والتثنية والجمع والتذكير والتأنيث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الذي أكرمته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أكرمتها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واللذان أكرمتهما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أكرمتهم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واللواتي أكرمتهن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الموصول المختص مما يُطابق لفظه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الضمير العائد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الموصول المشترك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كمَنْ 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 بهما غير المفرد المذكر، فيجوز فيهما حينئذ 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مفرداً مذكراً مع الجميع، وهو الأكثر نحو ، ومنهم من يستمعُ إليك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ومراعاة المعنى،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يستمعون إليك</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تنبيهات</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للعاقل ، ويجوز استعمالها لغير العاقل</w:t>
      </w:r>
    </w:p>
    <w:p>
      <w:pPr>
        <w:pStyle w:val="BookText"/>
        <w:rPr/>
      </w:pPr>
      <w:r>
        <w:rPr>
          <w:rFonts w:ascii="Amiri" w:hAnsi="Amiri" w:eastAsia="Amiri" w:cs="Amiri"/>
          <w:color w:val="111111"/>
          <w:sz w:val="28"/>
          <w:sz w:val="28"/>
          <w:szCs w:val="28"/>
          <w:rtl w:val="true"/>
          <w:lang w:bidi="ar-SA"/>
        </w:rPr>
        <w:t>وذلك فى ثلاث مسائل</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يُنزّل منزلة العاقل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يدعو من دون الله من لا يستجيب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والمدعوّالأصنام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يختلط مع العاقل فيغلب عليه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يسبح له من في السموات ومن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يجتمع معه في عموم سابق فُصل بمن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من يمشي على بطنه ومنهم من يمشي على رجلين ومنهم من يمشي على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 العاقل، ويجوز استعمالها للعاقل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متى اختلط بغير العاقل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يسبح له ما في السموات وما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 الخاص يستعمل للعاقل وغير العاقل ماعدا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يستعمل للعاقل فقط، وأما غير العاقل فتستعمل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الأشجار التي أثمرت زينت الحدائق</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2" w:name="pg6236_52928"/>
    </w:p>
    <w:p>
      <w:pPr>
        <w:pStyle w:val="BookText"/>
        <w:rPr/>
      </w:pPr>
      <w:bookmarkEnd w:id="292"/>
      <w:r>
        <w:rPr>
          <w:rFonts w:ascii="Amiri" w:hAnsi="Amiri" w:eastAsia="Amiri" w:cs="Amiri"/>
          <w:color w:val="111111"/>
          <w:sz w:val="28"/>
          <w:sz w:val="28"/>
          <w:szCs w:val="28"/>
          <w:rtl w:val="true"/>
          <w:lang w:bidi="ar-SA"/>
        </w:rPr>
        <w:t xml:space="preserve">فإذا وقع التباسٌ بمراعاة اللفظ وجبت مراعاة المعنى،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على من سألتك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تقل من سألك، 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من زارك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زارتك</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1509301_237004111"/>
      <w:bookmarkStart w:id="294" w:name="_Toc113"/>
      <w:bookmarkEnd w:id="293"/>
      <w:r>
        <w:rPr>
          <w:rtl w:val="true"/>
        </w:rPr>
        <w:t xml:space="preserve">الضمير الذي يعود إلى الموصول واجبٌ ذكره </w:t>
      </w:r>
      <w:r>
        <w:rPr>
          <w:rtl w:val="true"/>
        </w:rPr>
        <w:t xml:space="preserve">- </w:t>
      </w:r>
      <w:r>
        <w:rPr>
          <w:rtl w:val="true"/>
        </w:rPr>
        <w:t>وجائز حذفه</w:t>
      </w:r>
      <w:bookmarkEnd w:id="2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ذكره إذا لم يصلح الباقي بعد حذفه لأن يكون صلةً سواء أكان ضمير رفع أم نصب أم 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حذفه إذا وقع في أول صلة طويلة</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أنه مبتدأ، مُخبرٌ عنه بمفرد</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فى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هو يعطى الألوف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يحذف فى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 نى الذى هو فى مدرسته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الخبر غير مفرد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حذف الضمير المفيد للتخصيص فات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يدل دليل على حذفه لأن الباقى بعد الحذف صالح لأن يكون صلة لانه جملة أو 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واقل مأنه كما يجوز حذف العائد يجوز أيضا حذف الصلة إذا دل عليها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الألى فاجمع جمو عك ثم وجههم إلينا</w:t>
      </w:r>
    </w:p>
    <w:p>
      <w:pPr>
        <w:pStyle w:val="BookText"/>
        <w:rPr/>
      </w:pPr>
      <w:r>
        <w:rPr>
          <w:rFonts w:ascii="Amiri" w:hAnsi="Amiri" w:eastAsia="Amiri" w:cs="Amiri"/>
          <w:color w:val="111111"/>
          <w:sz w:val="28"/>
          <w:sz w:val="28"/>
          <w:szCs w:val="28"/>
          <w:rtl w:val="true"/>
          <w:lang w:bidi="ar-SA"/>
        </w:rPr>
        <w:t>أى نحن الألى عرفوا بالشجاعة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تحذف الصلة إذا قُصد الابهام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تكن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اللُّتيا والّتى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بعد الخطة التى من فظاعة شاأنها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كيت وكيت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الحذف لايهام أنها بلغت من الشدة مبلغًا لا يمكن التعبير عنه</w:t>
      </w:r>
    </w:p>
    <w:p>
      <w:pPr>
        <w:pStyle w:val="BookText"/>
        <w:rPr/>
      </w:pPr>
      <w:r>
        <w:rPr>
          <w:rFonts w:ascii="Amiri" w:hAnsi="Amiri" w:eastAsia="Amiri" w:cs="Amiri"/>
          <w:color w:val="111111"/>
          <w:sz w:val="28"/>
          <w:sz w:val="28"/>
          <w:szCs w:val="28"/>
          <w:rtl w:val="true"/>
          <w:lang w:bidi="ar-SA"/>
        </w:rPr>
        <w:t>وقد يحذف الموصول دون صلته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سيدنا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يهجو رسول الله منكم</w:t>
      </w:r>
    </w:p>
    <w:p>
      <w:pPr>
        <w:pStyle w:val="BookText"/>
        <w:rPr/>
      </w:pPr>
      <w:r>
        <w:rPr>
          <w:rFonts w:ascii="Amiri" w:hAnsi="Amiri" w:eastAsia="Amiri" w:cs="Amiri"/>
          <w:color w:val="111111"/>
          <w:sz w:val="28"/>
          <w:sz w:val="28"/>
          <w:szCs w:val="28"/>
          <w:rtl w:val="true"/>
          <w:lang w:bidi="ar-SA"/>
        </w:rPr>
        <w:t>حوا ويمدحه وينصره سواء</w:t>
      </w:r>
    </w:p>
    <w:p>
      <w:pPr>
        <w:pStyle w:val="BookText"/>
        <w:rPr/>
      </w:pP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يمدحه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ينصره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بشرط طول الصلة فتخفف بحذفه،</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بالذي قائلٌ لك سوءاً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بالذي هو 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حذفه أيضاً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متصلاً</w:t>
      </w:r>
      <w:r>
        <w:rPr>
          <w:rStyle w:val="FootnoteAnchor"/>
          <w:rtl w:val="true"/>
        </w:rPr>
        <w:footnoteReference w:id="103"/>
      </w:r>
      <w:r>
        <w:rPr>
          <w:rFonts w:ascii="Amiri" w:hAnsi="Amiri" w:eastAsia="Amiri" w:cs="Amiri"/>
          <w:color w:val="111111"/>
          <w:sz w:val="28"/>
          <w:sz w:val="28"/>
          <w:szCs w:val="28"/>
          <w:rtl w:val="true"/>
          <w:lang w:bidi="ar-SA"/>
        </w:rPr>
        <w:t>بفعل تامٍ</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وكذا نحو جاء الذى إنه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منصوب بغير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لا تستقل بدون اسمها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بوصف تامٍ، غير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بما نعلم، 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أنا</w:t>
      </w:r>
      <w:bookmarkStart w:id="295" w:name="pg6236_52930"/>
    </w:p>
    <w:p>
      <w:pPr>
        <w:pStyle w:val="BookText"/>
        <w:rPr/>
      </w:pPr>
      <w:bookmarkEnd w:id="295"/>
      <w:r>
        <w:rPr>
          <w:rFonts w:ascii="Amiri" w:hAnsi="Amiri" w:eastAsia="Amiri" w:cs="Amiri"/>
          <w:color w:val="111111"/>
          <w:sz w:val="28"/>
          <w:sz w:val="28"/>
          <w:szCs w:val="28"/>
          <w:rtl w:val="true"/>
          <w:lang w:bidi="ar-SA"/>
        </w:rPr>
        <w:t xml:space="preserve">مُعطيك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بما نعلمه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أنا مُعطيكهُ درهمٌ وذلك أيضاً بشرط أن يصلح الباقي بعد الحذف لأن يكون 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حذفه أيضاً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بالمضاف الذي يكون اسم فاعل</w:t>
      </w:r>
      <w:r>
        <w:rPr>
          <w:rStyle w:val="FootnoteAnchor"/>
          <w:rtl w:val="true"/>
        </w:rPr>
        <w:footnoteReference w:id="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الحال أو 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الذي أنا زائر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زائره</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يُحذف الضمير المجرور بالحرف المماثل</w:t>
      </w:r>
      <w:r>
        <w:rPr>
          <w:rStyle w:val="FootnoteAnchor"/>
          <w:rtl w:val="true"/>
        </w:rPr>
        <w:footnoteReference w:id="107"/>
      </w:r>
      <w:r>
        <w:rPr>
          <w:rFonts w:ascii="Amiri" w:hAnsi="Amiri" w:eastAsia="Amiri" w:cs="Amiri"/>
          <w:color w:val="111111"/>
          <w:sz w:val="28"/>
          <w:sz w:val="28"/>
          <w:szCs w:val="28"/>
          <w:rtl w:val="true"/>
          <w:lang w:bidi="ar-SA"/>
        </w:rPr>
        <w:t>للحرف الداخل على الموصول، واتفق مُتعلقا الحرفين لفظاً</w:t>
      </w:r>
      <w:r>
        <w:rPr>
          <w:rStyle w:val="FootnoteAnchor"/>
          <w:rtl w:val="true"/>
        </w:rPr>
        <w:footnoteReference w:id="108"/>
      </w:r>
      <w:r>
        <w:rPr>
          <w:rFonts w:ascii="Amiri" w:hAnsi="Amiri" w:eastAsia="Amiri" w:cs="Amiri"/>
          <w:color w:val="111111"/>
          <w:sz w:val="28"/>
          <w:sz w:val="28"/>
          <w:szCs w:val="28"/>
          <w:rtl w:val="true"/>
          <w:lang w:bidi="ar-SA"/>
        </w:rPr>
        <w:t>ومعنىً</w:t>
      </w:r>
      <w:r>
        <w:rPr>
          <w:rStyle w:val="FootnoteAnchor"/>
          <w:rtl w:val="true"/>
        </w:rPr>
        <w:footnoteReference w:id="109"/>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بالذي مررتَ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أيضاً بشرط أن يصلح الباقي بعد الحذف لأن يكون صلةً</w:t>
      </w:r>
      <w:r>
        <w:rPr>
          <w:rFonts w:eastAsia="Amiri" w:cs="Amiri" w:ascii="Amiri" w:hAnsi="Amiri"/>
          <w:color w:val="111111"/>
          <w:sz w:val="28"/>
          <w:szCs w:val="28"/>
          <w:rtl w:val="true"/>
          <w:lang w:bidi="ar-SA"/>
        </w:rPr>
        <w:t>.</w:t>
      </w:r>
    </w:p>
    <w:p>
      <w:pPr>
        <w:pStyle w:val="Heading4"/>
        <w:numPr>
          <w:ilvl w:val="3"/>
          <w:numId w:val="1"/>
        </w:numPr>
        <w:rPr/>
      </w:pPr>
      <w:bookmarkStart w:id="296" w:name="__RefHeading___Toc1509303_237004111"/>
      <w:bookmarkStart w:id="297" w:name="_Toc114"/>
      <w:bookmarkEnd w:id="296"/>
      <w:r>
        <w:rPr>
          <w:rtl w:val="true"/>
        </w:rPr>
        <w:t>أسئلة يطلب أجوبتها</w:t>
      </w:r>
      <w:bookmarkEnd w:id="29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 قسماً للأسماء الموصولة؟ ما هي الأسماء الموصولة الخاصة؟ ما هي الأسماء الموصولة المشتركة؟ ما هو حكم مَنْ وما؟ ما هو حكم أي؟ ما هو حكم ذا؟ ما هو حكم ذو؟ ما هو حكم أل؟ إلى أي شيء يحتاج الاسم الموصول؟ على أي شيء يجب أن تشتمل الصلة؟ ماذا يشترط في العائد؟ متى يذكر ويحذف العائد؟ ما الفرق بين الموصول الخاص والموصول المشترك؟ ما الفرق بين الموصول الاسمي والموصول الحرفي؟ كم عدد الموصول الحرفي؟ واذكر حكم كل منها؟ </w:t>
      </w:r>
      <w:bookmarkStart w:id="298" w:name="pg6236_52931"/>
    </w:p>
    <w:p>
      <w:pPr>
        <w:pStyle w:val="BookText"/>
        <w:rPr/>
      </w:pPr>
      <w:bookmarkEnd w:id="298"/>
      <w:r>
        <w:rPr>
          <w:rFonts w:ascii="Amiri" w:hAnsi="Amiri" w:eastAsia="Amiri" w:cs="Amiri"/>
          <w:color w:val="111111"/>
          <w:sz w:val="28"/>
          <w:sz w:val="28"/>
          <w:szCs w:val="28"/>
          <w:rtl w:val="true"/>
          <w:lang w:bidi="ar-SA"/>
        </w:rPr>
        <w:t xml:space="preserve">تطبيق إعراب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مضى فات والمؤمل غيب</w:t>
      </w:r>
    </w:p>
    <w:p>
      <w:pPr>
        <w:pStyle w:val="BookText"/>
        <w:rPr/>
      </w:pPr>
      <w:r>
        <w:rPr>
          <w:rFonts w:ascii="Amiri" w:hAnsi="Amiri" w:eastAsia="Amiri" w:cs="Amiri"/>
          <w:color w:val="111111"/>
          <w:sz w:val="28"/>
          <w:sz w:val="28"/>
          <w:szCs w:val="28"/>
          <w:rtl w:val="true"/>
          <w:lang w:bidi="ar-SA"/>
        </w:rPr>
        <w:t>ولك الساعة التي أنت فيها</w:t>
      </w:r>
    </w:p>
    <w:p>
      <w:pPr>
        <w:pStyle w:val="BookText"/>
        <w:rPr/>
      </w:pPr>
      <w:r>
        <w:rPr>
          <w:rFonts w:ascii="Amiri" w:hAnsi="Amiri" w:eastAsia="Amiri" w:cs="Amiri"/>
          <w:color w:val="111111"/>
          <w:sz w:val="28"/>
          <w:sz w:val="28"/>
          <w:szCs w:val="28"/>
          <w:rtl w:val="true"/>
          <w:lang w:bidi="ar-SA"/>
        </w:rPr>
        <w:t xml:space="preserve">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إعرابها</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موصول بمعنى الذي مبني على السكون في محل رفع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فعل ماض مبني على الفتح المقدر للتعذر والفاعل مستتر جوازاً تقديره هو يعود على ما، والجملة صلة الموصول لا محل لها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والفاعل مستتر جوازاً تقديره هو يعود على ما، والجملة من الفعل والفاعل في محل رفع خبر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والمؤمل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حرف عطف، المؤمل مبتدأ مرفوع بالضمة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مرفوع بالضمة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حرف عطف، لك جار ومجرور متعلقان بمحذوف خبر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مبتدأ مؤخر مرفوع بالضمة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على السكون في محل رفع صفة للساعة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مبتدأ مبني على الفتح في محل رفع، فيها جار ومجرور متعلقان بمحذوف خبر، والجملة صلة الموصول لا محل لها من الإعراب</w:t>
      </w:r>
      <w:r>
        <w:rPr>
          <w:rFonts w:eastAsia="Amiri" w:cs="Amiri" w:ascii="Amiri" w:hAnsi="Amiri"/>
          <w:color w:val="111111"/>
          <w:sz w:val="28"/>
          <w:szCs w:val="28"/>
          <w:rtl w:val="true"/>
          <w:lang w:bidi="ar-SA"/>
        </w:rPr>
        <w:t>.</w:t>
      </w:r>
    </w:p>
    <w:p>
      <w:pPr>
        <w:pStyle w:val="Heading4"/>
        <w:numPr>
          <w:ilvl w:val="3"/>
          <w:numId w:val="1"/>
        </w:numPr>
        <w:rPr/>
      </w:pPr>
      <w:bookmarkStart w:id="299" w:name="__RefHeading___Toc1509305_237004111"/>
      <w:bookmarkStart w:id="300" w:name="_Toc115"/>
      <w:bookmarkEnd w:id="299"/>
      <w:r>
        <w:rPr>
          <w:rtl w:val="true"/>
        </w:rPr>
        <w:t xml:space="preserve">تمرين </w:t>
      </w:r>
      <w:r>
        <w:rPr/>
        <w:t>1</w:t>
      </w:r>
      <w:bookmarkEnd w:id="300"/>
    </w:p>
    <w:p>
      <w:pPr>
        <w:pStyle w:val="BookText"/>
        <w:rPr/>
      </w:pPr>
      <w:r>
        <w:rPr>
          <w:rFonts w:ascii="Amiri" w:hAnsi="Amiri" w:eastAsia="Amiri" w:cs="Amiri"/>
          <w:color w:val="111111"/>
          <w:sz w:val="28"/>
          <w:sz w:val="28"/>
          <w:szCs w:val="28"/>
          <w:rtl w:val="true"/>
          <w:lang w:bidi="ar-SA"/>
        </w:rPr>
        <w:t>بيِّن الموصول الخاص من الموصول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 الأمانة إلى من ائتمنك، ولا تخن من خانك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صلاح الأمة بالأمهات اللواتي يحسنّ تربية أولادهن، وبالآباء الأُلى يسهرون على تقويم أخلاقهم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تهمل الوصية التي أوصيتك باتباعها، ستعلم أي هذين الرجلين هو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القمار والمسكر هما الرذيلتان اللتان تقودان إلى أفظع الشرور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يدّعي ما ليس فيه</w:t>
      </w:r>
    </w:p>
    <w:p>
      <w:pPr>
        <w:pStyle w:val="BookText"/>
        <w:rPr/>
      </w:pPr>
      <w:r>
        <w:rPr>
          <w:rFonts w:ascii="Amiri" w:hAnsi="Amiri" w:eastAsia="Amiri" w:cs="Amiri"/>
          <w:color w:val="111111"/>
          <w:sz w:val="28"/>
          <w:sz w:val="28"/>
          <w:szCs w:val="28"/>
          <w:rtl w:val="true"/>
          <w:lang w:bidi="ar-SA"/>
        </w:rPr>
        <w:t>كذبته شواهد الامتحان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أفلح المؤمنون الذين هم في صلاتهم خاشعون والذين هم عن اللغو معرضون</w:t>
      </w:r>
      <w:r>
        <w:rPr>
          <w:rFonts w:eastAsia="Amiri" w:cs="Amiri" w:ascii="Amiri" w:hAnsi="Amiri"/>
          <w:color w:val="111111"/>
          <w:sz w:val="28"/>
          <w:szCs w:val="28"/>
          <w:rtl w:val="true"/>
          <w:lang w:bidi="ar-SA"/>
        </w:rPr>
        <w:t xml:space="preserve">. </w:t>
      </w:r>
      <w:bookmarkStart w:id="301" w:name="pg6236_52932"/>
    </w:p>
    <w:p>
      <w:pPr>
        <w:pStyle w:val="Heading3"/>
        <w:numPr>
          <w:ilvl w:val="2"/>
          <w:numId w:val="1"/>
        </w:numPr>
        <w:rPr/>
      </w:pPr>
      <w:bookmarkStart w:id="302" w:name="__RefHeading___Toc1509307_237004111"/>
      <w:bookmarkStart w:id="303" w:name="_Toc116"/>
      <w:bookmarkEnd w:id="301"/>
      <w:bookmarkEnd w:id="302"/>
      <w:r>
        <w:rPr>
          <w:rtl w:val="true"/>
        </w:rPr>
        <w:t xml:space="preserve">المبحث الثامن </w:t>
      </w:r>
      <w:r>
        <w:rPr>
          <w:rtl w:val="true"/>
        </w:rPr>
        <w:t xml:space="preserve">: </w:t>
      </w:r>
      <w:r>
        <w:rPr>
          <w:rtl w:val="true"/>
        </w:rPr>
        <w:t>في المعرف بأل</w:t>
      </w:r>
      <w:bookmarkEnd w:id="303"/>
    </w:p>
    <w:p>
      <w:pPr>
        <w:pStyle w:val="Heading4"/>
        <w:numPr>
          <w:ilvl w:val="3"/>
          <w:numId w:val="1"/>
        </w:numPr>
        <w:rPr/>
      </w:pPr>
      <w:bookmarkStart w:id="304" w:name="__RefHeading___Toc1509309_237004111"/>
      <w:bookmarkStart w:id="305" w:name="_Toc117"/>
      <w:bookmarkEnd w:id="304"/>
      <w:r>
        <w:rPr>
          <w:rtl w:val="true"/>
        </w:rPr>
        <w:t>اشارة</w:t>
      </w:r>
      <w:bookmarkEnd w:id="305"/>
    </w:p>
    <w:p>
      <w:pPr>
        <w:pStyle w:val="BookText"/>
        <w:rPr/>
      </w:pP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 بأل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اسمٌ دخلت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فأفادته التعريف،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القلم والكتاب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ثلاثة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وموصولة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تفيد التعريف،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لا تفيده، وهي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لازمة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فاللازمة تكون في ألفاظٍ مسموعةٍ كالواقعة في الأسماء الموصولة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وفي أيام الأسبوع كالسبت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والاثنين، وفي الآن ظرف زمان، وفي بعض الأعلام المرتجلة الموضوعة من أول أمرها مقترنة بالألف واللام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كاللات والعزى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اسمي صنمين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والسَّمَوْءَل والْحُطَيْئَةَ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اسمي رجلين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اللازمة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الداخلة على بعض الأعلام المنقولة من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واعلم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لتعريف الجنس وتسمى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الجنسية</w:t>
      </w:r>
    </w:p>
    <w:p>
      <w:pPr>
        <w:pStyle w:val="BookText"/>
        <w:rPr/>
      </w:pPr>
      <w:r>
        <w:rPr>
          <w:rFonts w:ascii="Amiri" w:hAnsi="Amiri" w:eastAsia="Amiri" w:cs="Amiri"/>
          <w:color w:val="111111"/>
          <w:sz w:val="28"/>
          <w:sz w:val="28"/>
          <w:szCs w:val="28"/>
          <w:rtl w:val="true"/>
          <w:lang w:bidi="ar-SA"/>
        </w:rPr>
        <w:t xml:space="preserve">وتكون لتعريف قسم معهود منه ويقال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الجنسية لاستغراق أفراد الجنس، وهي ما تشمل جميع أفراده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وعلامتها صحة حلول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محلها، أو لبيان الحقيقة،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أثمن من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العهدية إما للعهد الحضوري، وهي ما كان مصحوبها حاضراً،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اليوم الحاضر الذي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للعهد الذهني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كان مصحوبها معهوداً في الذهن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للعهد الذكري، وهي الداخلة على لفظ سبق ذكره نكرة في خلال الكلام السابق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إلى فرعون رسولاً فعصى فرعون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استوفينا الكلام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 إليه إن شئت</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معنى ذلك الأصل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للدلالة على أن المعنى الأصلي</w:t>
      </w:r>
      <w:bookmarkStart w:id="306" w:name="pg6236_52933"/>
    </w:p>
    <w:p>
      <w:pPr>
        <w:pStyle w:val="BookText"/>
        <w:rPr/>
      </w:pPr>
      <w:bookmarkEnd w:id="306"/>
      <w:r>
        <w:rPr>
          <w:rFonts w:ascii="Amiri" w:hAnsi="Amiri" w:eastAsia="Amiri" w:cs="Amiri"/>
          <w:color w:val="111111"/>
          <w:sz w:val="28"/>
          <w:sz w:val="28"/>
          <w:szCs w:val="28"/>
          <w:rtl w:val="true"/>
          <w:lang w:bidi="ar-SA"/>
        </w:rPr>
        <w:t>ملحوظ للمتكلم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ما يكون ذلك في العلم المنقول على المصدر كالفضل والحرث أو عن الصفة كالقاسم والمنصور والعباس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الحال والتمييز،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أُدخلوا الأول 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وطبت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ما ذكر زائدةٌ، لأن الموصولات وغيرها معارف بدونها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الحال والتمييز يبقيان معها على تنكيرهما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الداخلة على اسم الفاعل والمفعول وأمثلة المبالغة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المنتصر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وأكرمت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 انتصر، والذي نُصر كما سبق ذكره في الموصولات</w:t>
      </w:r>
      <w:r>
        <w:rPr>
          <w:rFonts w:eastAsia="Amiri" w:cs="Amiri" w:ascii="Amiri" w:hAnsi="Amiri"/>
          <w:color w:val="111111"/>
          <w:sz w:val="28"/>
          <w:szCs w:val="28"/>
          <w:rtl w:val="true"/>
          <w:lang w:bidi="ar-SA"/>
        </w:rPr>
        <w:t>.</w:t>
      </w:r>
    </w:p>
    <w:p>
      <w:pPr>
        <w:pStyle w:val="Heading4"/>
        <w:numPr>
          <w:ilvl w:val="3"/>
          <w:numId w:val="1"/>
        </w:numPr>
        <w:rPr/>
      </w:pPr>
      <w:bookmarkStart w:id="307" w:name="__RefHeading___Toc1509311_237004111"/>
      <w:bookmarkStart w:id="308" w:name="_Toc118"/>
      <w:bookmarkEnd w:id="307"/>
      <w:r>
        <w:rPr>
          <w:rtl w:val="true"/>
        </w:rPr>
        <w:t>تعريف العدد</w:t>
      </w:r>
      <w:bookmarkEnd w:id="30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العدد مُركباً عُرِّف صَدْرُه،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السبعة عشرَ 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وأكرمت الثلاثة عشرَ رجلاً</w:t>
      </w:r>
      <w:r>
        <w:rPr>
          <w:rFonts w:eastAsia="Amiri" w:cs="Amiri" w:ascii="Amiri" w:hAnsi="Amiri"/>
          <w:color w:val="111111"/>
          <w:sz w:val="28"/>
          <w:szCs w:val="28"/>
          <w:rtl w:val="true"/>
          <w:lang w:bidi="ar-SA"/>
        </w:rPr>
        <w:t xml:space="preserve">. </w:t>
      </w:r>
      <w:bookmarkStart w:id="309" w:name="pg6236_52934"/>
    </w:p>
    <w:p>
      <w:pPr>
        <w:pStyle w:val="BookText"/>
        <w:rPr/>
      </w:pPr>
      <w:bookmarkEnd w:id="309"/>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مضافاً، عُرِّفَ عَجُزُهُ،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اختبار ثلاثة الأشهر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معطوفاً، عُرِّف الجزءان معاً،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الألف والستة عشرَ جندياً</w:t>
      </w:r>
      <w:r>
        <w:rPr>
          <w:rFonts w:eastAsia="Amiri" w:cs="Amiri" w:ascii="Amiri" w:hAnsi="Amiri"/>
          <w:color w:val="111111"/>
          <w:sz w:val="28"/>
          <w:szCs w:val="28"/>
          <w:rtl w:val="true"/>
          <w:lang w:bidi="ar-SA"/>
        </w:rPr>
        <w:t>.</w:t>
      </w:r>
    </w:p>
    <w:p>
      <w:pPr>
        <w:pStyle w:val="Heading3"/>
        <w:numPr>
          <w:ilvl w:val="2"/>
          <w:numId w:val="1"/>
        </w:numPr>
        <w:rPr/>
      </w:pPr>
      <w:bookmarkStart w:id="310" w:name="__RefHeading___Toc1509313_237004111"/>
      <w:bookmarkStart w:id="311" w:name="_Toc119"/>
      <w:bookmarkEnd w:id="310"/>
      <w:r>
        <w:rPr>
          <w:rtl w:val="true"/>
        </w:rPr>
        <w:t xml:space="preserve">المبحث التاسع </w:t>
      </w:r>
      <w:r>
        <w:rPr>
          <w:rtl w:val="true"/>
        </w:rPr>
        <w:t xml:space="preserve">: </w:t>
      </w:r>
      <w:r>
        <w:rPr>
          <w:rtl w:val="true"/>
        </w:rPr>
        <w:t>في ما بقي من المعارف</w:t>
      </w:r>
      <w:bookmarkEnd w:id="3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 بالإضافة</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وأيضاً ما لم يكن متوغلاً في الإبهام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يتعرف أيضاً بالإضافة إلى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المضاف إلى نكرة فلا يتعرف بالإضافة أصلاً كصاحب 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أُضيف إلى إحدى المعارف السابقة إضافةً معنوية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وأيضاً ما لم يكن متوغلاً في الإبهام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يتعرف أيضاً بالإضافة إلى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المضاف إلى نكرة فلا يتعرف بالإضافة أصلاً كصاحب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فاكتسب التعريف منها،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قلم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الذي كان معنا بالأمس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قلم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رب العالمين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 بالنداء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نكرةٌ قُصدت بالنداء،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مُسافر أسرع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أستاذ احترس</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bookmarkStart w:id="312" w:name="pg6236_52935"/>
    </w:p>
    <w:p>
      <w:pPr>
        <w:pStyle w:val="Heading2"/>
        <w:numPr>
          <w:ilvl w:val="1"/>
          <w:numId w:val="1"/>
        </w:numPr>
        <w:rPr/>
      </w:pPr>
      <w:bookmarkStart w:id="313" w:name="__RefHeading___Toc1509315_237004111"/>
      <w:bookmarkStart w:id="314" w:name="_Toc120"/>
      <w:bookmarkEnd w:id="312"/>
      <w:bookmarkEnd w:id="313"/>
      <w:r>
        <w:rPr>
          <w:rtl w:val="true"/>
        </w:rPr>
        <w:t>المرفوعات من الأسماء</w:t>
      </w:r>
      <w:bookmarkEnd w:id="314"/>
    </w:p>
    <w:p>
      <w:pPr>
        <w:pStyle w:val="BookText"/>
        <w:rPr/>
      </w:pPr>
      <w:r>
        <w:rPr>
          <w:rFonts w:ascii="Amiri" w:hAnsi="Amiri" w:eastAsia="Amiri" w:cs="Amiri"/>
          <w:color w:val="111111"/>
          <w:sz w:val="28"/>
          <w:sz w:val="28"/>
          <w:szCs w:val="28"/>
          <w:rtl w:val="true"/>
          <w:lang w:bidi="ar-SA"/>
        </w:rPr>
        <w:t>المرفوعات عشرة،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ونائب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والمبتدأ وخبره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كان وأخواتها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أفعال المقاربة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الحروف المشبهة 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إن وأخواتها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لا التي لنفي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والتابع للمرفوع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w:t>
      </w:r>
      <w:r>
        <w:rPr>
          <w:rFonts w:eastAsia="Amiri" w:cs="Amiri" w:ascii="Amiri" w:hAnsi="Amiri"/>
          <w:color w:val="111111"/>
          <w:sz w:val="28"/>
          <w:szCs w:val="28"/>
          <w:rtl w:val="true"/>
          <w:lang w:bidi="ar-SA"/>
        </w:rPr>
        <w:t>).</w:t>
      </w:r>
    </w:p>
    <w:p>
      <w:pPr>
        <w:pStyle w:val="Heading2"/>
        <w:numPr>
          <w:ilvl w:val="1"/>
          <w:numId w:val="1"/>
        </w:numPr>
        <w:rPr/>
      </w:pPr>
      <w:bookmarkStart w:id="315" w:name="__RefHeading___Toc1509317_237004111"/>
      <w:bookmarkStart w:id="316" w:name="_Toc121"/>
      <w:bookmarkEnd w:id="315"/>
      <w:r>
        <w:rPr>
          <w:rtl w:val="true"/>
        </w:rPr>
        <w:t xml:space="preserve">الباب الثالث </w:t>
      </w:r>
      <w:r>
        <w:rPr>
          <w:rtl w:val="true"/>
        </w:rPr>
        <w:t xml:space="preserve">: </w:t>
      </w:r>
      <w:r>
        <w:rPr>
          <w:rtl w:val="true"/>
        </w:rPr>
        <w:t>في الفاعل</w:t>
      </w:r>
      <w:bookmarkEnd w:id="316"/>
    </w:p>
    <w:p>
      <w:pPr>
        <w:pStyle w:val="Heading3"/>
        <w:numPr>
          <w:ilvl w:val="2"/>
          <w:numId w:val="1"/>
        </w:numPr>
        <w:rPr/>
      </w:pPr>
      <w:bookmarkStart w:id="317" w:name="__RefHeading___Toc1509319_237004111"/>
      <w:bookmarkStart w:id="318" w:name="_Toc122"/>
      <w:bookmarkEnd w:id="317"/>
      <w:r>
        <w:rPr>
          <w:rtl w:val="true"/>
        </w:rPr>
        <w:t>اشارة</w:t>
      </w:r>
      <w:bookmarkEnd w:id="318"/>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الاسم المرفوع</w:t>
      </w:r>
      <w:r>
        <w:rPr>
          <w:rStyle w:val="FootnoteAnchor"/>
          <w:rtl w:val="true"/>
        </w:rPr>
        <w:footnoteReference w:id="114"/>
      </w:r>
      <w:r>
        <w:rPr>
          <w:rFonts w:ascii="Amiri" w:hAnsi="Amiri" w:eastAsia="Amiri" w:cs="Amiri"/>
          <w:color w:val="111111"/>
          <w:sz w:val="28"/>
          <w:sz w:val="28"/>
          <w:szCs w:val="28"/>
          <w:rtl w:val="true"/>
          <w:lang w:bidi="ar-SA"/>
        </w:rPr>
        <w:t>المسند إليه فعلٌ معلوم</w:t>
      </w:r>
      <w:r>
        <w:rPr>
          <w:rStyle w:val="FootnoteAnchor"/>
          <w:rtl w:val="true"/>
        </w:rPr>
        <w:footnoteReference w:id="115"/>
      </w:r>
      <w:r>
        <w:rPr>
          <w:rFonts w:ascii="IRNazanin" w:hAnsi="IRNazanin" w:eastAsia="IRNazanin"/>
          <w:color w:val="111111"/>
          <w:sz w:val="28"/>
          <w:sz w:val="28"/>
          <w:szCs w:val="28"/>
          <w:rtl w:val="true"/>
          <w:lang w:bidi="fa-IR"/>
        </w:rPr>
        <w:t>تام</w:t>
      </w:r>
      <w:r>
        <w:rPr>
          <w:rStyle w:val="FootnoteAnchor"/>
          <w:rtl w:val="true"/>
        </w:rPr>
        <w:footnoteReference w:id="116"/>
      </w:r>
      <w:r>
        <w:rPr>
          <w:rFonts w:ascii="IRNazanin" w:hAnsi="IRNazanin" w:eastAsia="IRNazanin"/>
          <w:color w:val="111111"/>
          <w:sz w:val="28"/>
          <w:sz w:val="28"/>
          <w:szCs w:val="28"/>
          <w:rtl w:val="true"/>
          <w:lang w:bidi="fa-IR"/>
        </w:rPr>
        <w:t>أوشبهه</w:t>
      </w:r>
      <w:r>
        <w:rPr>
          <w:rStyle w:val="FootnoteAnchor"/>
          <w:rtl w:val="true"/>
        </w:rPr>
        <w:footnoteReference w:id="117"/>
      </w:r>
      <w:r>
        <w:rPr>
          <w:rFonts w:ascii="Amiri" w:hAnsi="Amiri" w:eastAsia="Amiri" w:cs="Amiri"/>
          <w:color w:val="111111"/>
          <w:sz w:val="28"/>
          <w:sz w:val="28"/>
          <w:szCs w:val="28"/>
          <w:rtl w:val="true"/>
          <w:lang w:bidi="ar-SA"/>
        </w:rPr>
        <w:t>مذكُور قبله</w:t>
      </w:r>
      <w:r>
        <w:rPr>
          <w:rStyle w:val="FootnoteAnchor"/>
          <w:rtl w:val="true"/>
        </w:rPr>
        <w:footnoteReference w:id="118"/>
      </w:r>
      <w:r>
        <w:rPr>
          <w:rFonts w:ascii="IRNazanin" w:hAnsi="IRNazanin" w:eastAsia="IRNazanin"/>
          <w:color w:val="111111"/>
          <w:sz w:val="28"/>
          <w:sz w:val="28"/>
          <w:szCs w:val="28"/>
          <w:rtl w:val="true"/>
          <w:lang w:bidi="fa-IR"/>
        </w:rPr>
        <w:t xml:space="preserve">ودل على من فعل الفعل أو قام </w:t>
      </w:r>
      <w:bookmarkStart w:id="319" w:name="pg6236_52936"/>
    </w:p>
    <w:p>
      <w:pPr>
        <w:pStyle w:val="BookText"/>
        <w:rPr/>
      </w:pPr>
      <w:bookmarkEnd w:id="319"/>
      <w:r>
        <w:rPr>
          <w:rFonts w:ascii="IRNazanin" w:hAnsi="IRNazanin" w:eastAsia="IRNazanin"/>
          <w:color w:val="111111"/>
          <w:sz w:val="28"/>
          <w:sz w:val="28"/>
          <w:szCs w:val="28"/>
          <w:rtl w:val="true"/>
          <w:lang w:bidi="fa-IR"/>
        </w:rPr>
        <w:t>به</w:t>
      </w:r>
      <w:r>
        <w:rPr>
          <w:rStyle w:val="FootnoteAnchor"/>
          <w:rtl w:val="true"/>
        </w:rPr>
        <w:footnoteReference w:id="119"/>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طلعت الشمس ساطعاً نورهاً، 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 ألوانه، 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أفلح الصائب رأيه، 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الكريم عُنصرهُ، وفي هذا الباب مباحث</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1509321_237004111"/>
      <w:bookmarkStart w:id="321" w:name="_Toc123"/>
      <w:bookmarkEnd w:id="320"/>
      <w:r>
        <w:rPr>
          <w:rtl w:val="true"/>
        </w:rPr>
        <w:t>المبحث الأول</w:t>
      </w:r>
      <w:bookmarkEnd w:id="321"/>
    </w:p>
    <w:p>
      <w:pPr>
        <w:pStyle w:val="Heading4"/>
        <w:numPr>
          <w:ilvl w:val="3"/>
          <w:numId w:val="1"/>
        </w:numPr>
        <w:rPr/>
      </w:pPr>
      <w:bookmarkStart w:id="322" w:name="__RefHeading___Toc1509323_237004111"/>
      <w:bookmarkStart w:id="323" w:name="_Toc124"/>
      <w:bookmarkEnd w:id="322"/>
      <w:r>
        <w:rPr>
          <w:rtl w:val="true"/>
        </w:rPr>
        <w:t>اشارة</w:t>
      </w:r>
      <w:bookmarkEnd w:id="323"/>
    </w:p>
    <w:p>
      <w:pPr>
        <w:pStyle w:val="BookText"/>
        <w:rPr/>
      </w:pPr>
      <w:r>
        <w:rPr>
          <w:rFonts w:ascii="Amiri" w:hAnsi="Amiri" w:eastAsia="Amiri" w:cs="Amiri"/>
          <w:color w:val="111111"/>
          <w:sz w:val="28"/>
          <w:sz w:val="28"/>
          <w:szCs w:val="28"/>
          <w:rtl w:val="true"/>
          <w:lang w:bidi="ar-SA"/>
        </w:rPr>
        <w:t xml:space="preserve">يكون الفاعل ظاهراً، أو ضميراً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ومفرداً أو مثنى أو جمعاً ومذكراً أو مؤنثاً،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 التلميذ والتلميذان والتلاميذ والمعلمون والمعلمات أن حياة العلم مُذاكرته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الفاعل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مثنى أو مجموعاً جمعاً سالماً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تلحقُ فعلهُ علامة التثنية ولا علامة الجمع</w:t>
      </w:r>
      <w:r>
        <w:rPr>
          <w:rStyle w:val="FootnoteAnchor"/>
          <w:rtl w:val="true"/>
        </w:rPr>
        <w:footnoteReference w:id="120"/>
      </w:r>
      <w:r>
        <w:rPr>
          <w:rFonts w:ascii="Amiri" w:hAnsi="Amiri" w:eastAsia="Amiri" w:cs="Amiri"/>
          <w:color w:val="111111"/>
          <w:sz w:val="28"/>
          <w:sz w:val="28"/>
          <w:szCs w:val="28"/>
          <w:rtl w:val="true"/>
          <w:lang w:bidi="ar-SA"/>
        </w:rPr>
        <w:t xml:space="preserve">ويجري الفعل مع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المثنى أو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يجري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الفعل لا يُسند إلا إلى فاعلٍ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bookmarkStart w:id="324" w:name="pg6236_52937"/>
    </w:p>
    <w:p>
      <w:pPr>
        <w:pStyle w:val="BookText"/>
        <w:rPr/>
      </w:pPr>
      <w:bookmarkEnd w:id="324"/>
      <w:r>
        <w:rPr>
          <w:rFonts w:ascii="Amiri" w:hAnsi="Amiri" w:eastAsia="Amiri" w:cs="Amiri"/>
          <w:color w:val="111111"/>
          <w:sz w:val="28"/>
          <w:sz w:val="28"/>
          <w:szCs w:val="28"/>
          <w:rtl w:val="true"/>
          <w:lang w:bidi="ar-SA"/>
        </w:rPr>
        <w:t>اصطلح الخصمان، لا اصطلحا،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أفلح المؤمنون، لا أفلحوا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الفاعل مؤنثاً لحقت عامله تاء التأنيث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الماضي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سعاد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المضارع، وفي آخر الصفة،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تقوم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مُؤدبةٌ ابنتهُ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ولحوق تاء التأنيث بالعامل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جائزٌ</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1509325_237004111"/>
      <w:bookmarkStart w:id="326" w:name="_Toc125"/>
      <w:bookmarkEnd w:id="325"/>
      <w:r>
        <w:rPr>
          <w:rtl w:val="true"/>
        </w:rPr>
        <w:t>وجوب تأنيث العامل في أربعة مواضع</w:t>
      </w:r>
      <w:bookmarkEnd w:id="326"/>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الفاعل ضميراً متصلاً يعود على مؤنث حقيقي التأنيث أو مجازيه،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سُعاد حضرت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والنار اشتعلت</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الفاعل اسماً ظاهراً مؤنثاً حقيقياً متصلاً بفعله المتصرف،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تعلمت الفتاة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وتنوح الحمامة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الفاعل ضميراً مستتراً</w:t>
      </w:r>
      <w:r>
        <w:rPr>
          <w:rStyle w:val="FootnoteAnchor"/>
          <w:rtl w:val="true"/>
        </w:rPr>
        <w:footnoteReference w:id="122"/>
      </w:r>
      <w:r>
        <w:rPr>
          <w:rFonts w:ascii="Amiri" w:hAnsi="Amiri" w:eastAsia="Amiri" w:cs="Amiri"/>
          <w:color w:val="111111"/>
          <w:sz w:val="28"/>
          <w:sz w:val="28"/>
          <w:szCs w:val="28"/>
          <w:rtl w:val="true"/>
          <w:lang w:bidi="ar-SA"/>
        </w:rPr>
        <w:t xml:space="preserve">يعود إلى جمع تكسير لمؤنثٍ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إلى جمع المؤنث السالم،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الفواطمُ أو الفاطماتُ فرحت أو فَرِحْنَ</w:t>
      </w:r>
      <w:r>
        <w:rPr>
          <w:rFonts w:eastAsia="Amiri" w:cs="Amiri" w:ascii="Amiri" w:hAnsi="Amiri"/>
          <w:color w:val="111111"/>
          <w:sz w:val="28"/>
          <w:szCs w:val="28"/>
          <w:rtl w:val="true"/>
          <w:lang w:bidi="ar-SA"/>
        </w:rPr>
        <w:t xml:space="preserve">. </w:t>
      </w:r>
      <w:bookmarkStart w:id="327" w:name="pg6236_52938"/>
    </w:p>
    <w:p>
      <w:pPr>
        <w:pStyle w:val="BookText"/>
        <w:rPr/>
      </w:pPr>
      <w:bookmarkEnd w:id="327"/>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الفاعل ضميراً عائداً إلى جمع تكسير لمذكر غير عاقلٍ،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الأيام بك ابتهجت</w:t>
      </w:r>
      <w:r>
        <w:rPr>
          <w:rFonts w:eastAsia="Amiri" w:cs="Amiri" w:ascii="Amiri" w:hAnsi="Amiri"/>
          <w:color w:val="111111"/>
          <w:sz w:val="28"/>
          <w:szCs w:val="28"/>
          <w:rtl w:val="true"/>
          <w:lang w:bidi="ar-SA"/>
        </w:rPr>
        <w:t>.</w:t>
      </w:r>
    </w:p>
    <w:p>
      <w:pPr>
        <w:pStyle w:val="Heading4"/>
        <w:numPr>
          <w:ilvl w:val="3"/>
          <w:numId w:val="1"/>
        </w:numPr>
        <w:rPr/>
      </w:pPr>
      <w:bookmarkStart w:id="328" w:name="__RefHeading___Toc1509327_237004111"/>
      <w:bookmarkStart w:id="329" w:name="_Toc126"/>
      <w:bookmarkEnd w:id="328"/>
      <w:r>
        <w:rPr>
          <w:rtl w:val="true"/>
        </w:rPr>
        <w:t>جواز تأنيث العامل في خمسة مواضع</w:t>
      </w:r>
      <w:bookmarkEnd w:id="3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فُصل الفاعل الظاهر الحقيقي للتأنيث عن عامله بغير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حضرت اليوم فتاة</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الفاعل ظاهراً مجازيَّ التأنيث،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 أو طلعت الشمس</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الفاعل ضمير جمع مُكسر عاقل نحو التلاميذ اجتهدت، أو اجتهدوا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الفاعل جمع تكسيرٍ لمذكر أو لمؤنث أو اسم جمع أو شبه جمع،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أو جاءت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وقامت أو قام الجواري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وحضر أو حضرت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وأورقَ أو أورقت الشجر</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 الفاعل المؤنث بعد فعل جامد</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واعلم أنه يجوز حذف عامل الفاعل لدليل،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من حضر؟ ويجب حذف العامل أيضاً إذا وقع بعد أداة شرط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السماء انشقت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يحذف الفاعل وعامله معاً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جواب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نجح 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نعم نجح 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أيضاً أن الفاعل لا يكون جملة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 نعْمتِ</w:t>
      </w:r>
      <w:bookmarkStart w:id="330" w:name="pg6236_52939"/>
    </w:p>
    <w:p>
      <w:pPr>
        <w:pStyle w:val="BookText"/>
        <w:rPr/>
      </w:pPr>
      <w:bookmarkEnd w:id="330"/>
      <w:r>
        <w:rPr>
          <w:rFonts w:ascii="Amiri" w:hAnsi="Amiri" w:eastAsia="Amiri" w:cs="Amiri"/>
          <w:color w:val="111111"/>
          <w:sz w:val="28"/>
          <w:sz w:val="28"/>
          <w:szCs w:val="28"/>
          <w:rtl w:val="true"/>
          <w:lang w:bidi="ar-SA"/>
        </w:rPr>
        <w:t xml:space="preserve">الفتاة سعاد وبئس أو بئست المرأة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وساء أو ساءت التلميذة سلوكها وإثبات التاء في كل ذلك أولى، لأنه الأصل ولا مقتضى للعدول عنه</w:t>
      </w:r>
      <w:r>
        <w:rPr>
          <w:rFonts w:eastAsia="Amiri" w:cs="Amiri" w:ascii="Amiri" w:hAnsi="Amiri"/>
          <w:color w:val="111111"/>
          <w:sz w:val="28"/>
          <w:szCs w:val="28"/>
          <w:rtl w:val="true"/>
          <w:lang w:bidi="ar-SA"/>
        </w:rPr>
        <w:t>.</w:t>
      </w:r>
    </w:p>
    <w:p>
      <w:pPr>
        <w:pStyle w:val="Heading4"/>
        <w:numPr>
          <w:ilvl w:val="3"/>
          <w:numId w:val="1"/>
        </w:numPr>
        <w:rPr/>
      </w:pPr>
      <w:bookmarkStart w:id="331" w:name="__RefHeading___Toc1509329_237004111"/>
      <w:bookmarkStart w:id="332" w:name="_Toc127"/>
      <w:bookmarkEnd w:id="331"/>
      <w:r>
        <w:rPr>
          <w:rtl w:val="true"/>
        </w:rPr>
        <w:t>امتناع تأنيث العامل في ثلاثة مواضع</w:t>
      </w:r>
      <w:bookmarkEnd w:id="332"/>
    </w:p>
    <w:p>
      <w:pPr>
        <w:pStyle w:val="BookText"/>
        <w:rPr/>
      </w:pPr>
      <w:r>
        <w:rPr>
          <w:rFonts w:ascii="Amiri" w:hAnsi="Amiri" w:eastAsia="Amiri" w:cs="Amiri"/>
          <w:color w:val="111111"/>
          <w:sz w:val="28"/>
          <w:sz w:val="28"/>
          <w:szCs w:val="28"/>
          <w:rtl w:val="true"/>
          <w:lang w:bidi="ar-SA"/>
        </w:rPr>
        <w:t xml:space="preserve">يمتنع التأنيث إذا كان الفاعلُ مفصولاً بإلا،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حضر إلا سعاد أو كان مؤنثاً لفظاً مذكراً معنى، كطلحة أو كان جمع مذكر سالماً</w:t>
      </w:r>
      <w:r>
        <w:rPr>
          <w:rFonts w:eastAsia="Amiri" w:cs="Amiri" w:ascii="Amiri" w:hAnsi="Amiri"/>
          <w:color w:val="111111"/>
          <w:sz w:val="28"/>
          <w:szCs w:val="28"/>
          <w:rtl w:val="true"/>
          <w:lang w:bidi="ar-SA"/>
        </w:rPr>
        <w:t>.</w:t>
      </w:r>
    </w:p>
    <w:p>
      <w:pPr>
        <w:pStyle w:val="Heading3"/>
        <w:numPr>
          <w:ilvl w:val="2"/>
          <w:numId w:val="1"/>
        </w:numPr>
        <w:rPr/>
      </w:pPr>
      <w:bookmarkStart w:id="333" w:name="__RefHeading___Toc1509331_237004111"/>
      <w:bookmarkStart w:id="334" w:name="_Toc128"/>
      <w:bookmarkEnd w:id="333"/>
      <w:r>
        <w:rPr>
          <w:rtl w:val="true"/>
        </w:rPr>
        <w:t xml:space="preserve">المبحث الثاني </w:t>
      </w:r>
      <w:r>
        <w:rPr>
          <w:rtl w:val="true"/>
        </w:rPr>
        <w:t xml:space="preserve">: </w:t>
      </w:r>
      <w:r>
        <w:rPr>
          <w:rtl w:val="true"/>
        </w:rPr>
        <w:t>في رتبة الفاعل مع الفعل والمفعول</w:t>
      </w:r>
      <w:bookmarkEnd w:id="334"/>
    </w:p>
    <w:p>
      <w:pPr>
        <w:pStyle w:val="Heading4"/>
        <w:numPr>
          <w:ilvl w:val="3"/>
          <w:numId w:val="1"/>
        </w:numPr>
        <w:rPr/>
      </w:pPr>
      <w:bookmarkStart w:id="335" w:name="__RefHeading___Toc1509333_237004111"/>
      <w:bookmarkStart w:id="336" w:name="_Toc129"/>
      <w:bookmarkEnd w:id="335"/>
      <w:r>
        <w:rPr>
          <w:rtl w:val="true"/>
        </w:rPr>
        <w:t>اشارة</w:t>
      </w:r>
      <w:bookmarkEnd w:id="336"/>
    </w:p>
    <w:p>
      <w:pPr>
        <w:pStyle w:val="BookText"/>
        <w:rPr/>
      </w:pPr>
      <w:r>
        <w:rPr>
          <w:rFonts w:ascii="Amiri" w:hAnsi="Amiri" w:eastAsia="Amiri" w:cs="Amiri"/>
          <w:color w:val="111111"/>
          <w:sz w:val="28"/>
          <w:sz w:val="28"/>
          <w:szCs w:val="28"/>
          <w:rtl w:val="true"/>
          <w:lang w:bidi="ar-SA"/>
        </w:rPr>
        <w:t>الأصل في الفاعل أن يلي الفعلُ متصلاً به فيقدم وجوباً على المفعول به</w:t>
      </w:r>
      <w:r>
        <w:rPr>
          <w:rFonts w:eastAsia="Amiri" w:cs="Amiri" w:ascii="Amiri" w:hAnsi="Amiri"/>
          <w:color w:val="111111"/>
          <w:sz w:val="28"/>
          <w:szCs w:val="28"/>
          <w:rtl w:val="true"/>
          <w:lang w:bidi="ar-SA"/>
        </w:rPr>
        <w:t>.</w:t>
      </w:r>
    </w:p>
    <w:p>
      <w:pPr>
        <w:pStyle w:val="Heading4"/>
        <w:numPr>
          <w:ilvl w:val="3"/>
          <w:numId w:val="1"/>
        </w:numPr>
        <w:rPr/>
      </w:pPr>
      <w:bookmarkStart w:id="337" w:name="__RefHeading___Toc1509335_237004111"/>
      <w:bookmarkStart w:id="338" w:name="_Toc130"/>
      <w:bookmarkEnd w:id="337"/>
      <w:r>
        <w:rPr>
          <w:rtl w:val="true"/>
        </w:rPr>
        <w:t>يتقدم الفاعل على المفعول في ثلاثة مواضع</w:t>
      </w:r>
      <w:bookmarkEnd w:id="338"/>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خفيَ إعرابهما لعدم وجود قرينة تعين أحدهما من الآخر،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أهان أبي 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الفاعلُ ضميراً متصلاً،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أحببتُ الوطنَ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المفعول محصوراً،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فهم أحدٌ إلا سليماً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يُعدلُ عن التحفظ بهذا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فيذكر أولاً الفعل ثم يقدم المفعول، ويؤخر الفاعل، إما وجوباً وإما جوازاً</w:t>
      </w:r>
      <w:r>
        <w:rPr>
          <w:rFonts w:eastAsia="Amiri" w:cs="Amiri" w:ascii="Amiri" w:hAnsi="Amiri"/>
          <w:color w:val="111111"/>
          <w:sz w:val="28"/>
          <w:szCs w:val="28"/>
          <w:rtl w:val="true"/>
          <w:lang w:bidi="ar-SA"/>
        </w:rPr>
        <w:t xml:space="preserve">. </w:t>
      </w:r>
      <w:bookmarkStart w:id="339" w:name="pg6236_52940"/>
    </w:p>
    <w:p>
      <w:pPr>
        <w:pStyle w:val="Heading4"/>
        <w:numPr>
          <w:ilvl w:val="3"/>
          <w:numId w:val="1"/>
        </w:numPr>
        <w:rPr/>
      </w:pPr>
      <w:bookmarkStart w:id="340" w:name="__RefHeading___Toc1509337_237004111"/>
      <w:bookmarkStart w:id="341" w:name="_Toc131"/>
      <w:bookmarkEnd w:id="339"/>
      <w:bookmarkEnd w:id="340"/>
      <w:r>
        <w:rPr>
          <w:rtl w:val="true"/>
        </w:rPr>
        <w:t>يقدم المفعول على الفاعل وجوباً في ثلاثة مواضع</w:t>
      </w:r>
      <w:bookmarkEnd w:id="341"/>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الفاعل محصوراً بإنما،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هذّبَ الناس الدين القويم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محصوراً بإلا،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هذَّبَ الناس إلا الدين القويم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المفعول ضميراً متصلاً، والفاعل اسماً ظاهراً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كافأني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اتصل بالفاعل ضميرٌ يعود إلى المفعول،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كافأ التلميذ معلمه، 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 علياً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أنه يُقدم المفعول على الفاعل جوازاً عند وجود 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المعنى موسى، وأضنت سُعْدَى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قرينة لفظية،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أخاك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حفظ الترتيب أولى</w:t>
      </w:r>
      <w:r>
        <w:rPr>
          <w:rFonts w:eastAsia="Amiri" w:cs="Amiri" w:ascii="Amiri" w:hAnsi="Amiri"/>
          <w:color w:val="111111"/>
          <w:sz w:val="28"/>
          <w:szCs w:val="28"/>
          <w:rtl w:val="true"/>
          <w:lang w:bidi="ar-SA"/>
        </w:rPr>
        <w:t>.</w:t>
      </w:r>
    </w:p>
    <w:p>
      <w:pPr>
        <w:pStyle w:val="Heading4"/>
        <w:numPr>
          <w:ilvl w:val="3"/>
          <w:numId w:val="1"/>
        </w:numPr>
        <w:rPr/>
      </w:pPr>
      <w:bookmarkStart w:id="342" w:name="__RefHeading___Toc1509339_237004111"/>
      <w:bookmarkStart w:id="343" w:name="_Toc132"/>
      <w:bookmarkEnd w:id="342"/>
      <w:r>
        <w:rPr>
          <w:rtl w:val="true"/>
        </w:rPr>
        <w:t>يقدم المفعول على الفعل والفاعل وجوباً في ثلاثة مواضع</w:t>
      </w:r>
      <w:bookmarkEnd w:id="34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للمفعول صدرُ الكلام،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آيات الله تُنكرون، 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رأيت؟ وكم كتاباً قرأت؟</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المفعول به ضميراً منفصلاً مُراداً به التخصيص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فعل المفعول به بعد فاء الجزاء، وليس للفعل مفعولٌ آخر مُقدمٌ،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وربك فكبر، 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اليتيم فلا تقهر</w:t>
      </w:r>
      <w:r>
        <w:rPr>
          <w:rFonts w:eastAsia="Amiri" w:cs="Amiri" w:ascii="Amiri" w:hAnsi="Amiri"/>
          <w:color w:val="111111"/>
          <w:sz w:val="28"/>
          <w:szCs w:val="28"/>
          <w:rtl w:val="true"/>
          <w:lang w:bidi="ar-SA"/>
        </w:rPr>
        <w:t xml:space="preserve">. </w:t>
      </w:r>
      <w:bookmarkStart w:id="344" w:name="pg6236_52941"/>
    </w:p>
    <w:p>
      <w:pPr>
        <w:pStyle w:val="Heading4"/>
        <w:numPr>
          <w:ilvl w:val="3"/>
          <w:numId w:val="1"/>
        </w:numPr>
        <w:rPr/>
      </w:pPr>
      <w:bookmarkStart w:id="345" w:name="__RefHeading___Toc1509341_237004111"/>
      <w:bookmarkStart w:id="346" w:name="_Toc133"/>
      <w:bookmarkEnd w:id="344"/>
      <w:bookmarkEnd w:id="345"/>
      <w:r>
        <w:rPr>
          <w:rtl w:val="true"/>
        </w:rPr>
        <w:t>أجب عن الأسئلة الآتية</w:t>
      </w:r>
      <w:bookmarkEnd w:id="346"/>
    </w:p>
    <w:p>
      <w:pPr>
        <w:pStyle w:val="BookText"/>
        <w:rPr/>
      </w:pPr>
      <w:r>
        <w:rPr>
          <w:rFonts w:ascii="Amiri" w:hAnsi="Amiri" w:eastAsia="Amiri" w:cs="Amiri"/>
          <w:color w:val="111111"/>
          <w:sz w:val="28"/>
          <w:sz w:val="28"/>
          <w:szCs w:val="28"/>
          <w:rtl w:val="true"/>
          <w:lang w:bidi="ar-SA"/>
        </w:rPr>
        <w:t>ما هو الفاعل؟ هل يكون فعل بدون فاعل؟ ما هو حكم الفعل إذا كان الفاعل مثنى أو مجموعاً؟ ما هو حكم الفعل إذا كان الفاعل مؤنثاً؟ ما هي مرتبة الفاعل مع الفعل والمفعول؟ ما هي مواضع وجوب تأنيث الفعل للفاعل؟ وما هي مواضع جواز التأنيث؟ اذكر مواضع تقديم المفعول على الفاعل وجوباً وجوازاً؟ اذكر مواضع تقديم المفعول على الفعل والفاعل معاً؟</w:t>
      </w:r>
    </w:p>
    <w:p>
      <w:pPr>
        <w:pStyle w:val="Heading4"/>
        <w:numPr>
          <w:ilvl w:val="3"/>
          <w:numId w:val="1"/>
        </w:numPr>
        <w:rPr/>
      </w:pPr>
      <w:bookmarkStart w:id="347" w:name="__RefHeading___Toc1509343_237004111"/>
      <w:bookmarkStart w:id="348" w:name="_Toc134"/>
      <w:bookmarkEnd w:id="347"/>
      <w:r>
        <w:rPr>
          <w:rtl w:val="true"/>
        </w:rPr>
        <w:t>تطبيق</w:t>
      </w:r>
      <w:bookmarkEnd w:id="348"/>
    </w:p>
    <w:p>
      <w:pPr>
        <w:pStyle w:val="BookText"/>
        <w:rPr/>
      </w:pPr>
      <w:r>
        <w:rPr>
          <w:rFonts w:ascii="Amiri" w:hAnsi="Amiri" w:eastAsia="Amiri" w:cs="Amiri"/>
          <w:color w:val="111111"/>
          <w:sz w:val="28"/>
          <w:sz w:val="28"/>
          <w:szCs w:val="28"/>
          <w:rtl w:val="true"/>
          <w:lang w:bidi="ar-SA"/>
        </w:rPr>
        <w:t>بيِّن الفاعل المذكر والمؤنث وأسباب تقديم الفاعل على المفعول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الحيةُ لا تلدُ إلا 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ابتلى أيوب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يخشى الله من عباده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بحديثك العذب مُداوياً لِعِلَلِي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الحياةُ بأنفاسٍ نُرددها</w:t>
      </w:r>
    </w:p>
    <w:p>
      <w:pPr>
        <w:pStyle w:val="BookText"/>
        <w:rPr/>
      </w:pPr>
      <w:r>
        <w:rPr>
          <w:rFonts w:ascii="Amiri" w:hAnsi="Amiri" w:eastAsia="Amiri" w:cs="Amiri"/>
          <w:color w:val="111111"/>
          <w:sz w:val="28"/>
          <w:sz w:val="28"/>
          <w:szCs w:val="28"/>
          <w:rtl w:val="true"/>
          <w:lang w:bidi="ar-SA"/>
        </w:rPr>
        <w:t>إن الحياة حياةُ الفكرِ والعمل</w:t>
      </w:r>
    </w:p>
    <w:p>
      <w:pPr>
        <w:pStyle w:val="BookText"/>
        <w:rPr/>
      </w:pPr>
      <w:r>
        <w:rPr>
          <w:rFonts w:ascii="Amiri" w:hAnsi="Amiri" w:eastAsia="Amiri" w:cs="Amiri"/>
          <w:color w:val="111111"/>
          <w:sz w:val="28"/>
          <w:sz w:val="28"/>
          <w:szCs w:val="28"/>
          <w:rtl w:val="true"/>
          <w:lang w:bidi="ar-SA"/>
        </w:rPr>
        <w:t xml:space="preserve">تجوع الحرة ولا تأكلُ بثدييها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يتفاضل الناسُ بالعلوم والعقول لا بالأموال والأصول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يزيد عُرا المودة إلا الجميلُ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تَنَامُ قريرةً أجفَانُهُ</w:t>
      </w:r>
    </w:p>
    <w:p>
      <w:pPr>
        <w:pStyle w:val="BookText"/>
        <w:rPr/>
      </w:pPr>
      <w:r>
        <w:rPr>
          <w:rFonts w:ascii="Amiri" w:hAnsi="Amiri" w:eastAsia="Amiri" w:cs="Amiri"/>
          <w:color w:val="111111"/>
          <w:sz w:val="28"/>
          <w:sz w:val="28"/>
          <w:szCs w:val="28"/>
          <w:rtl w:val="true"/>
          <w:lang w:bidi="ar-SA"/>
        </w:rPr>
        <w:t>رفقاً بِصَبّ فيك سَاهٍ سَاهرُ</w:t>
      </w:r>
    </w:p>
    <w:p>
      <w:pPr>
        <w:pStyle w:val="BookText"/>
        <w:rPr/>
      </w:pPr>
      <w:r>
        <w:rPr>
          <w:rFonts w:ascii="Amiri" w:hAnsi="Amiri" w:eastAsia="Amiri" w:cs="Amiri"/>
          <w:color w:val="111111"/>
          <w:sz w:val="28"/>
          <w:sz w:val="28"/>
          <w:szCs w:val="28"/>
          <w:rtl w:val="true"/>
          <w:lang w:bidi="ar-SA"/>
        </w:rPr>
        <w:t xml:space="preserve">ساء ما تصنعون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وبئس ما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بالعلم 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تَعلّم العِلمَ واعملْ يا أُخَيّ به</w:t>
      </w:r>
    </w:p>
    <w:p>
      <w:pPr>
        <w:pStyle w:val="BookText"/>
        <w:rPr/>
      </w:pPr>
      <w:r>
        <w:rPr>
          <w:rFonts w:ascii="Amiri" w:hAnsi="Amiri" w:eastAsia="Amiri" w:cs="Amiri"/>
          <w:color w:val="111111"/>
          <w:sz w:val="28"/>
          <w:sz w:val="28"/>
          <w:szCs w:val="28"/>
          <w:rtl w:val="true"/>
          <w:lang w:bidi="ar-SA"/>
        </w:rPr>
        <w:t>فالعلمُ زينٌ لمن بالعلم قد عَمِلاَ</w:t>
      </w:r>
    </w:p>
    <w:p>
      <w:pPr>
        <w:pStyle w:val="BookText"/>
        <w:rPr/>
      </w:pPr>
      <w:r>
        <w:rPr>
          <w:rFonts w:ascii="Amiri" w:hAnsi="Amiri" w:eastAsia="Amiri" w:cs="Amiri"/>
          <w:color w:val="111111"/>
          <w:sz w:val="28"/>
          <w:sz w:val="28"/>
          <w:szCs w:val="28"/>
          <w:rtl w:val="true"/>
          <w:lang w:bidi="ar-SA"/>
        </w:rPr>
        <w:t>وإذا رأيتَ من الهلالِ نُمُوَّهُ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أيقنتَ أنْ سيكونُ بدراً كاملاَ </w:t>
      </w:r>
      <w:bookmarkStart w:id="349" w:name="pg6236_52942"/>
    </w:p>
    <w:p>
      <w:pPr>
        <w:pStyle w:val="Heading3"/>
        <w:numPr>
          <w:ilvl w:val="2"/>
          <w:numId w:val="1"/>
        </w:numPr>
        <w:rPr/>
      </w:pPr>
      <w:bookmarkStart w:id="350" w:name="__RefHeading___Toc1509345_237004111"/>
      <w:bookmarkStart w:id="351" w:name="_Toc135"/>
      <w:bookmarkEnd w:id="349"/>
      <w:bookmarkEnd w:id="350"/>
      <w:r>
        <w:rPr>
          <w:rtl w:val="true"/>
        </w:rPr>
        <w:t xml:space="preserve">المبحث الثاني </w:t>
      </w:r>
      <w:r>
        <w:rPr>
          <w:rtl w:val="true"/>
        </w:rPr>
        <w:t xml:space="preserve">: </w:t>
      </w:r>
      <w:r>
        <w:rPr>
          <w:rtl w:val="true"/>
        </w:rPr>
        <w:t>في نائب الفاعل</w:t>
      </w:r>
      <w:bookmarkEnd w:id="351"/>
    </w:p>
    <w:p>
      <w:pPr>
        <w:pStyle w:val="Heading4"/>
        <w:numPr>
          <w:ilvl w:val="3"/>
          <w:numId w:val="1"/>
        </w:numPr>
        <w:rPr/>
      </w:pPr>
      <w:bookmarkStart w:id="352" w:name="__RefHeading___Toc1509347_237004111"/>
      <w:bookmarkStart w:id="353" w:name="_Toc136"/>
      <w:bookmarkEnd w:id="352"/>
      <w:r>
        <w:rPr>
          <w:rtl w:val="true"/>
        </w:rPr>
        <w:t>اشارة</w:t>
      </w:r>
      <w:bookmarkEnd w:id="353"/>
    </w:p>
    <w:p>
      <w:pPr>
        <w:pStyle w:val="BookText"/>
        <w:rPr/>
      </w:pPr>
      <w:r>
        <w:rPr>
          <w:rFonts w:ascii="Amiri" w:hAnsi="Amiri" w:eastAsia="Amiri" w:cs="Amiri"/>
          <w:color w:val="111111"/>
          <w:sz w:val="28"/>
          <w:sz w:val="28"/>
          <w:szCs w:val="28"/>
          <w:rtl w:val="true"/>
          <w:lang w:bidi="ar-SA"/>
        </w:rPr>
        <w:t>نائب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مرفوعٌ تقدمهُ فعلٌ تامٌ مُتصرف مبني للمجهول</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المجهول يختص بالفعل المتعدي بنفسه، أو بالواسطة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يأتي من اللازم، إذ لا مفعول له فيسند إليه، ولا يكون من المجهول أمر، بل ماض ومضارع لا غير، وقد يبنى الفعل اللازم للمجهول إذا كان نائب فاعله ظرفاً أو مصدراً أو جاراً ومجروراً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واحتفل احتفال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وفرح بحضورك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ما قبل آخر المضارع مداً قلب ألفاً،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ويباع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النائب حكم الفاعل، في رفعه وفي وجوب التأخير عن فعله المتصرف وفي إفراد فعله إذا كان النائب مثنى أو مجموعاً، وفي تأنيث الفعل إذا كان النائب مؤنثاً وفي كونه واحداً، ولا يكون جملة، وغير ذلك من الأحكام التي تقدمت للفاعل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 محل الفاعل بعد حذفه،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ضعيفاً، 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يُشكر المحمود فعلهُ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ويحذف الفاعل لأغراض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لفظيةٍ،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معنويةٍ، فمن الأغراض اللفظية، الإيجاز،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في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والمحافظة على تناسب الفواصل،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طابت سريرته حُمدت سيرته</w:t>
      </w:r>
      <w:r>
        <w:rPr>
          <w:rFonts w:eastAsia="Amiri" w:cs="Amiri" w:ascii="Amiri" w:hAnsi="Amiri"/>
          <w:color w:val="111111"/>
          <w:sz w:val="28"/>
          <w:szCs w:val="28"/>
          <w:rtl w:val="true"/>
          <w:lang w:bidi="ar-SA"/>
        </w:rPr>
        <w:t xml:space="preserve">. </w:t>
      </w:r>
      <w:bookmarkStart w:id="354" w:name="pg6236_52943"/>
    </w:p>
    <w:p>
      <w:pPr>
        <w:pStyle w:val="BookText"/>
        <w:rPr/>
      </w:pPr>
      <w:bookmarkEnd w:id="354"/>
      <w:r>
        <w:rPr>
          <w:rFonts w:ascii="Amiri" w:hAnsi="Amiri" w:eastAsia="Amiri" w:cs="Amiri"/>
          <w:color w:val="111111"/>
          <w:sz w:val="28"/>
          <w:sz w:val="28"/>
          <w:szCs w:val="28"/>
          <w:rtl w:val="true"/>
          <w:lang w:bidi="ar-SA"/>
        </w:rPr>
        <w:t>ومن الأغراض المعنوية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شهرة الفاعل فيكون ذكره حينئذٍ عبئاً،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الجهل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تعيينه أو الرغبةُ في إخفائه على السامعين،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حُذف الفاعل وناب عنه نائبه فلا يجوز إلحاقه بما يدل عليه،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عُوقب الكسلان من المعلم، لأن الفاعل يُحذف لغرضٍ من الأغراض السابقة، فذكرهُ أو ذكرُ ما يدلُ عليه في ما بعد مُنافٍ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وتجرى جميع أحكام الفاعل والفعل المعلوم على نائب الفاعل والفعل المجهول، وتسمى الجملة المركبة من الفعل وفاعله أو نائب 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فعلية</w:t>
      </w:r>
      <w:r>
        <w:rPr>
          <w:rFonts w:eastAsia="Amiri" w:cs="Amiri" w:ascii="Amiri" w:hAnsi="Amiri"/>
          <w:color w:val="111111"/>
          <w:sz w:val="28"/>
          <w:szCs w:val="28"/>
          <w:rtl w:val="true"/>
          <w:lang w:bidi="ar-SA"/>
        </w:rPr>
        <w:t>».</w:t>
      </w:r>
    </w:p>
    <w:p>
      <w:pPr>
        <w:pStyle w:val="Heading4"/>
        <w:numPr>
          <w:ilvl w:val="3"/>
          <w:numId w:val="1"/>
        </w:numPr>
        <w:rPr/>
      </w:pPr>
      <w:bookmarkStart w:id="355" w:name="__RefHeading___Toc1509349_237004111"/>
      <w:bookmarkStart w:id="356" w:name="_Toc137"/>
      <w:bookmarkEnd w:id="355"/>
      <w:r>
        <w:rPr>
          <w:rtl w:val="true"/>
        </w:rPr>
        <w:t>ينوب عن الفاعل واحد من الأربعة الآتية</w:t>
      </w:r>
      <w:bookmarkEnd w:id="35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الأصل المقدم على غيره في النيابة عن الفاعل</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وقد تجوز نيابة المفعول الثاني في باب أعطى عند أمن الالتباس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يكن للفعل مفعول به وأريد بناؤه للمجهول فينوب عن الفاعل في مثل ذلك المصدر، والظرف مكاناً أو زماناً، والمجرور بالحرف، بشرط أن يكون كل منها صالحاً للنيابة، وإذا فقد المفعول به من الكلام جاز نيابة كل من المجرور والمصدر والظرف على السواء من غير أولوية لأحدها ولا يكون نائب الفاعل إلا واحداً كالفاعل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واحداً وإما أن يكون متعدداً</w:t>
      </w:r>
    </w:p>
    <w:p>
      <w:pPr>
        <w:pStyle w:val="BookText"/>
        <w:rPr/>
      </w:pPr>
      <w:r>
        <w:rPr>
          <w:rFonts w:ascii="Amiri" w:hAnsi="Amiri" w:eastAsia="Amiri" w:cs="Amiri"/>
          <w:color w:val="111111"/>
          <w:sz w:val="28"/>
          <w:sz w:val="28"/>
          <w:szCs w:val="28"/>
          <w:rtl w:val="true"/>
          <w:lang w:bidi="ar-SA"/>
        </w:rPr>
        <w:t xml:space="preserve">فإن كان المفعول به واحداً، أُقيم هو نائباً عن الفاعل،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متعدداً، أُنيبَ الأول وبقي ما يليه منصوباً على حاله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 المخترع مُكافأة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 الخبر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وأُعِلمَ المستفهم الأمر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 الأمير الأمن سائداً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 الرأي صواباً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ينوب عن الفاعل بعد حذفه بشرط أن يكون متصرفاً</w:t>
      </w:r>
      <w:r>
        <w:rPr>
          <w:rStyle w:val="FootnoteAnchor"/>
          <w:rtl w:val="true"/>
        </w:rPr>
        <w:footnoteReference w:id="129"/>
      </w:r>
      <w:r>
        <w:rPr>
          <w:rFonts w:ascii="Amiri" w:hAnsi="Amiri" w:eastAsia="Amiri" w:cs="Amiri"/>
          <w:color w:val="111111"/>
          <w:sz w:val="28"/>
          <w:sz w:val="28"/>
          <w:szCs w:val="28"/>
          <w:rtl w:val="true"/>
          <w:lang w:bidi="ar-SA"/>
        </w:rPr>
        <w:t xml:space="preserve">مختصاً يصح الإسناد إليه،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كتابةٌ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ينوب المصدر الملازم النصب،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وسبحانَ</w:t>
      </w:r>
    </w:p>
    <w:p>
      <w:pPr>
        <w:pStyle w:val="BookText"/>
        <w:rPr/>
      </w:pPr>
      <w:r>
        <w:rPr>
          <w:rFonts w:ascii="Amiri" w:hAnsi="Amiri" w:eastAsia="Amiri" w:cs="Amiri"/>
          <w:color w:val="111111"/>
          <w:sz w:val="28"/>
          <w:sz w:val="28"/>
          <w:szCs w:val="28"/>
          <w:rtl w:val="true"/>
          <w:lang w:bidi="ar-SA"/>
        </w:rPr>
        <w:t>ولا المبهمُ لعدم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يُسارُ سيرٌ</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ينوب عن الفاعل بعد حذفه بشرط أن يكون مُتصرفاً مختصاً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كالمصدر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صيمَ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وسُهِرت الليلة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ينوب،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وعندك، لأنهما لا يُفارقان النصب، ولا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ومكان لعدم الفائدة</w:t>
      </w:r>
      <w:r>
        <w:rPr>
          <w:rFonts w:eastAsia="Amiri" w:cs="Amiri" w:ascii="Amiri" w:hAnsi="Amiri"/>
          <w:color w:val="111111"/>
          <w:sz w:val="28"/>
          <w:szCs w:val="28"/>
          <w:rtl w:val="true"/>
          <w:lang w:bidi="ar-SA"/>
        </w:rPr>
        <w:t xml:space="preserve">. </w:t>
      </w:r>
      <w:bookmarkStart w:id="357" w:name="pg6236_52945"/>
    </w:p>
    <w:p>
      <w:pPr>
        <w:pStyle w:val="BookText"/>
        <w:rPr/>
      </w:pPr>
      <w:bookmarkEnd w:id="357"/>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مع مجرورٍ</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بالحرف حتى يصلح للنيابة عدم كونه مجروراً بحرف دال على التعليل، فإذا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يُخاف من بأسك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نائب الفاعل ضميراً مستتراً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عائداً إلى المصدر، ولا يكون المجرور نائب فاعل لأنه جر بحرف دال على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أنه بالبحث في كتب اللغة وجدت أفعال تستعمل على صورة المبني للمجهول فمنها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دمه أي أهدر،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باللهو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بالمسألة</w:t>
      </w:r>
    </w:p>
    <w:p>
      <w:pPr>
        <w:pStyle w:val="BookText"/>
        <w:rPr/>
      </w:pPr>
      <w:r>
        <w:rPr>
          <w:rFonts w:ascii="Amiri" w:hAnsi="Amiri" w:eastAsia="Amiri" w:cs="Amiri"/>
          <w:color w:val="111111"/>
          <w:sz w:val="28"/>
          <w:sz w:val="28"/>
          <w:szCs w:val="28"/>
          <w:rtl w:val="true"/>
          <w:lang w:bidi="ar-SA"/>
        </w:rPr>
        <w:t xml:space="preserve">أي اعتنى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أي تكبر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يده أي ندم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أُغمى على المريض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أُمتقع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أُرهصت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الدابة أي أصيب حافرها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فؤاده ذهب خوفه وهدأ روعه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ينوب عن الفاعل بعد حذفه بشرط أن يكون مختصاً بإضافة أو صفة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في حاجتك، 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في أمر هامٍ 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المجرور مؤنثاً فلا تلحقُ فعله علامة التأنيث، 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بهندٍ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يسند إليه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تقديم المجرور على فعله باقياً على نيابته له،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بهندٍ مُرَّ</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1509351_237004111"/>
      <w:bookmarkStart w:id="359" w:name="_Toc138"/>
      <w:bookmarkEnd w:id="358"/>
      <w:r>
        <w:rPr>
          <w:rtl w:val="true"/>
        </w:rPr>
        <w:t>أجب عن الأسئلة الآتية</w:t>
      </w:r>
      <w:bookmarkEnd w:id="35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هو نائب الفاعل؟ وما الذي ينوب عن الفاعل بعد حذفه؟ ما هي أحكام نائب الفاعل؟ ما هي الأسباب التي تقضي بحذف الفاعل؟ متى يصح إنابة المصدر والظرف والمجرور بالحرف عن الفاعل؟ ما معنى كون الظرف والمصدر متصرفين مختصين؟ </w:t>
      </w:r>
      <w:bookmarkStart w:id="360" w:name="pg6236_52946"/>
    </w:p>
    <w:p>
      <w:pPr>
        <w:pStyle w:val="Heading4"/>
        <w:numPr>
          <w:ilvl w:val="3"/>
          <w:numId w:val="1"/>
        </w:numPr>
        <w:rPr/>
      </w:pPr>
      <w:bookmarkStart w:id="361" w:name="__RefHeading___Toc1509353_237004111"/>
      <w:bookmarkStart w:id="362" w:name="_Toc139"/>
      <w:bookmarkEnd w:id="360"/>
      <w:bookmarkEnd w:id="361"/>
      <w:r>
        <w:rPr>
          <w:rtl w:val="true"/>
        </w:rPr>
        <w:t xml:space="preserve">تطبيق </w:t>
      </w:r>
      <w:r>
        <w:rPr>
          <w:rtl w:val="true"/>
        </w:rPr>
        <w:t xml:space="preserve">- </w:t>
      </w:r>
      <w:r>
        <w:rPr>
          <w:rtl w:val="true"/>
        </w:rPr>
        <w:t>بيِّن أنواع نائب الفاعل</w:t>
      </w:r>
      <w:bookmarkEnd w:id="362"/>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يُصاب الفتى من عثرة بلسانه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يكرم المرء لآدابه ولا يُكرم لثيابه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يُكرم المرء بأعماله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موفوراً مالك فلتكن محمودةً أعمالك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نعمة يُحسد عليها إلا التواضع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الناس على ذم زمانهم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العقول تُناسبُ الأجسام للزمك أن تقول إن الفيل أعقل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أمكن الغلام أن يقود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تظلم كما لا تحب أن تُظلم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يُدرك باللبن ما لا يُدرك بالعُنف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أُسست الإسكندرية سنة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الميلاد والقاهرة أُسست سنة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الخامس إلا كانت قد هُدمت أسوارها ودُرست معالمها وعُفيت قصورها وهياكلها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السعيدُ من وُعظ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بالمرء سعادةً أن يُوثق به في دُنياه ودينه</w:t>
      </w:r>
      <w:r>
        <w:rPr>
          <w:rFonts w:eastAsia="Amiri" w:cs="Amiri" w:ascii="Amiri" w:hAnsi="Amiri"/>
          <w:color w:val="111111"/>
          <w:sz w:val="28"/>
          <w:szCs w:val="28"/>
          <w:rtl w:val="true"/>
          <w:lang w:bidi="ar-SA"/>
        </w:rPr>
        <w:t xml:space="preserve">. </w:t>
      </w:r>
      <w:bookmarkStart w:id="363" w:name="pg6236_52947"/>
    </w:p>
    <w:p>
      <w:pPr>
        <w:pStyle w:val="Heading2"/>
        <w:numPr>
          <w:ilvl w:val="1"/>
          <w:numId w:val="1"/>
        </w:numPr>
        <w:rPr/>
      </w:pPr>
      <w:bookmarkStart w:id="364" w:name="__RefHeading___Toc1509355_237004111"/>
      <w:bookmarkStart w:id="365" w:name="_Toc140"/>
      <w:bookmarkEnd w:id="363"/>
      <w:bookmarkEnd w:id="364"/>
      <w:r>
        <w:rPr>
          <w:rtl w:val="true"/>
        </w:rPr>
        <w:t xml:space="preserve">الباب الرابع </w:t>
      </w:r>
      <w:r>
        <w:rPr>
          <w:rtl w:val="true"/>
        </w:rPr>
        <w:t xml:space="preserve">: </w:t>
      </w:r>
      <w:r>
        <w:rPr>
          <w:rtl w:val="true"/>
        </w:rPr>
        <w:t>في المبتدأ والخبر</w:t>
      </w:r>
      <w:bookmarkEnd w:id="365"/>
    </w:p>
    <w:p>
      <w:pPr>
        <w:pStyle w:val="Heading3"/>
        <w:numPr>
          <w:ilvl w:val="2"/>
          <w:numId w:val="1"/>
        </w:numPr>
        <w:rPr/>
      </w:pPr>
      <w:bookmarkStart w:id="366" w:name="__RefHeading___Toc1509357_237004111"/>
      <w:bookmarkStart w:id="367" w:name="_Toc141"/>
      <w:bookmarkEnd w:id="366"/>
      <w:r>
        <w:rPr>
          <w:rtl w:val="true"/>
        </w:rPr>
        <w:t>اشارة</w:t>
      </w:r>
      <w:bookmarkEnd w:id="367"/>
    </w:p>
    <w:p>
      <w:pPr>
        <w:pStyle w:val="BookText"/>
        <w:rPr/>
      </w:pPr>
      <w:r>
        <w:rPr>
          <w:rFonts w:ascii="Amiri" w:hAnsi="Amiri" w:eastAsia="Amiri" w:cs="Amiri"/>
          <w:color w:val="111111"/>
          <w:sz w:val="28"/>
          <w:sz w:val="28"/>
          <w:szCs w:val="28"/>
          <w:rtl w:val="true"/>
          <w:lang w:bidi="ar-SA"/>
        </w:rPr>
        <w:t>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الاسم الصريح أو المؤول به</w:t>
      </w:r>
      <w:r>
        <w:rPr>
          <w:rStyle w:val="FootnoteAnchor"/>
          <w:rtl w:val="true"/>
        </w:rPr>
        <w:footnoteReference w:id="131"/>
      </w:r>
      <w:r>
        <w:rPr>
          <w:rFonts w:ascii="Amiri" w:hAnsi="Amiri" w:eastAsia="Amiri" w:cs="Amiri"/>
          <w:color w:val="111111"/>
          <w:sz w:val="28"/>
          <w:sz w:val="28"/>
          <w:szCs w:val="28"/>
          <w:rtl w:val="true"/>
          <w:lang w:bidi="ar-SA"/>
        </w:rPr>
        <w:t>، المجرد من العوامل اللفظية، غير الزائدة وشبهها</w:t>
      </w:r>
      <w:r>
        <w:rPr>
          <w:rStyle w:val="FootnoteAnchor"/>
          <w:rtl w:val="true"/>
        </w:rPr>
        <w:footnoteReference w:id="132"/>
      </w:r>
      <w:r>
        <w:rPr>
          <w:rFonts w:ascii="Amiri" w:hAnsi="Amiri" w:eastAsia="Amiri" w:cs="Amiri"/>
          <w:color w:val="111111"/>
          <w:sz w:val="28"/>
          <w:sz w:val="28"/>
          <w:szCs w:val="28"/>
          <w:rtl w:val="true"/>
          <w:lang w:bidi="ar-SA"/>
        </w:rPr>
        <w:t>مُخبراً عنه</w:t>
      </w:r>
      <w:r>
        <w:rPr>
          <w:rStyle w:val="FootnoteAnchor"/>
          <w:rtl w:val="true"/>
        </w:rPr>
        <w:footnoteReference w:id="133"/>
      </w:r>
      <w:r>
        <w:rPr>
          <w:rFonts w:ascii="Amiri" w:hAnsi="Amiri" w:eastAsia="Amiri" w:cs="Amiri"/>
          <w:color w:val="111111"/>
          <w:sz w:val="28"/>
          <w:sz w:val="28"/>
          <w:szCs w:val="28"/>
          <w:rtl w:val="true"/>
          <w:lang w:bidi="ar-SA"/>
        </w:rPr>
        <w:t>أو وصفاً رافعاً لمُستغنىً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الجزء المنتظم منه مع المبتدأ جملة مفيدة،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وارتفاع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عاملٌ 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وارتفاع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عاملٌ لفظي، وفي هذا الباب مباحث</w:t>
      </w:r>
      <w:r>
        <w:rPr>
          <w:rFonts w:eastAsia="Amiri" w:cs="Amiri" w:ascii="Amiri" w:hAnsi="Amiri"/>
          <w:color w:val="111111"/>
          <w:sz w:val="28"/>
          <w:szCs w:val="28"/>
          <w:rtl w:val="true"/>
          <w:lang w:bidi="ar-SA"/>
        </w:rPr>
        <w:t>.</w:t>
      </w:r>
    </w:p>
    <w:p>
      <w:pPr>
        <w:pStyle w:val="Heading3"/>
        <w:numPr>
          <w:ilvl w:val="2"/>
          <w:numId w:val="1"/>
        </w:numPr>
        <w:rPr/>
      </w:pPr>
      <w:bookmarkStart w:id="368" w:name="__RefHeading___Toc1509359_237004111"/>
      <w:bookmarkStart w:id="369" w:name="_Toc142"/>
      <w:bookmarkEnd w:id="368"/>
      <w:r>
        <w:rPr>
          <w:rtl w:val="true"/>
        </w:rPr>
        <w:t xml:space="preserve">المبحث الأول </w:t>
      </w:r>
      <w:r>
        <w:rPr>
          <w:rtl w:val="true"/>
        </w:rPr>
        <w:t xml:space="preserve">: </w:t>
      </w:r>
      <w:r>
        <w:rPr>
          <w:rtl w:val="true"/>
        </w:rPr>
        <w:t>في تعريف المبتدأ وتنكيره</w:t>
      </w:r>
      <w:bookmarkEnd w:id="369"/>
    </w:p>
    <w:p>
      <w:pPr>
        <w:pStyle w:val="Heading4"/>
        <w:numPr>
          <w:ilvl w:val="3"/>
          <w:numId w:val="1"/>
        </w:numPr>
        <w:rPr/>
      </w:pPr>
      <w:bookmarkStart w:id="370" w:name="__RefHeading___Toc1509361_237004111"/>
      <w:bookmarkStart w:id="371" w:name="_Toc143"/>
      <w:bookmarkEnd w:id="370"/>
      <w:r>
        <w:rPr>
          <w:rtl w:val="true"/>
        </w:rPr>
        <w:t>اشارة</w:t>
      </w:r>
      <w:bookmarkEnd w:id="37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المبتدأ أن يكون 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محكومٌ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والمحكوم عليه يجب أن يكون معلوماً ليكون الحكم مُفيداً وذلك لأن </w:t>
      </w:r>
      <w:bookmarkStart w:id="372" w:name="pg6236_52948"/>
    </w:p>
    <w:p>
      <w:pPr>
        <w:pStyle w:val="BookText"/>
        <w:rPr/>
      </w:pPr>
      <w:bookmarkEnd w:id="372"/>
      <w:r>
        <w:rPr>
          <w:rFonts w:ascii="Amiri" w:hAnsi="Amiri" w:eastAsia="Amiri" w:cs="Amiri"/>
          <w:color w:val="111111"/>
          <w:sz w:val="28"/>
          <w:sz w:val="28"/>
          <w:szCs w:val="28"/>
          <w:rtl w:val="true"/>
          <w:lang w:bidi="ar-SA"/>
        </w:rPr>
        <w:t>الإخبار عن المجهول لا يفيد، لتحير السامع فيه، فينفر عن الإصغاء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أفادت النكرة جاز الابتداء بها، وذلك إذا دلت على عمومٍ أو دلت على 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اختصاصها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فيقربها من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عمومها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فيستغرق في كل أفراد الجنس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فردٌ واحدٌ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فتشبه المُعرَّف بأل الجنسية</w:t>
      </w:r>
      <w:r>
        <w:rPr>
          <w:rFonts w:eastAsia="Amiri" w:cs="Amiri" w:ascii="Amiri" w:hAnsi="Amiri"/>
          <w:color w:val="111111"/>
          <w:sz w:val="28"/>
          <w:szCs w:val="28"/>
          <w:rtl w:val="true"/>
          <w:lang w:bidi="ar-SA"/>
        </w:rPr>
        <w:t>.</w:t>
      </w:r>
    </w:p>
    <w:p>
      <w:pPr>
        <w:pStyle w:val="Heading4"/>
        <w:numPr>
          <w:ilvl w:val="3"/>
          <w:numId w:val="1"/>
        </w:numPr>
        <w:rPr/>
      </w:pPr>
      <w:bookmarkStart w:id="373" w:name="__RefHeading___Toc1509363_237004111"/>
      <w:bookmarkStart w:id="374" w:name="_Toc144"/>
      <w:bookmarkEnd w:id="373"/>
      <w:r>
        <w:rPr>
          <w:rtl w:val="true"/>
        </w:rPr>
        <w:t>تخصيص النكرة التي يصح الابتداء بها</w:t>
      </w:r>
      <w:bookmarkEnd w:id="3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بالمسوغات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الوصف لفظاً،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عاقلٌ خيرٌ من صديقٍ 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الوصف تقديراً،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أهون من ويلين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ويلٌ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الإضافة لفظاً،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الأدب خير 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الإضافة معنىً،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 أحدٍ</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التصغير،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كُتيبٌ هَذَّبَ أخلاقي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كتابٌ صغيرٌ</w:t>
      </w:r>
      <w:r>
        <w:rPr>
          <w:rFonts w:eastAsia="Amiri" w:cs="Amiri" w:ascii="Amiri" w:hAnsi="Amiri"/>
          <w:color w:val="111111"/>
          <w:sz w:val="28"/>
          <w:szCs w:val="28"/>
          <w:rtl w:val="true"/>
          <w:lang w:bidi="ar-SA"/>
        </w:rPr>
        <w:t xml:space="preserve">). </w:t>
      </w:r>
      <w:bookmarkStart w:id="375" w:name="pg6236_52949"/>
    </w:p>
    <w:p>
      <w:pPr>
        <w:pStyle w:val="Heading4"/>
        <w:numPr>
          <w:ilvl w:val="3"/>
          <w:numId w:val="1"/>
        </w:numPr>
        <w:rPr/>
      </w:pPr>
      <w:bookmarkStart w:id="376" w:name="__RefHeading___Toc1509365_237004111"/>
      <w:bookmarkStart w:id="377" w:name="_Toc145"/>
      <w:bookmarkEnd w:id="375"/>
      <w:bookmarkEnd w:id="376"/>
      <w:r>
        <w:rPr>
          <w:rtl w:val="true"/>
        </w:rPr>
        <w:t>تعميم النكرة التي يصح الابتداء بها</w:t>
      </w:r>
      <w:bookmarkEnd w:id="3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بالمسوغات الآتية</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النكرة بعد ظرف أو مجرور بالحرف تامين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وفوق كل ذي علم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عالم هفوة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قوم 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دعاء،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وويلٌ للظالمين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في صدر جملة حالية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سرنا ونجم قد أضاء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بعد إذا الفجائية،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فإذا نارٌ تلتهم القصر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بعد لولا،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الاجتهاد لساد الناس كلهم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أريد بالنكرة التنويع،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 علينا ويوم 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خلفاً من موصوف،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خيرٌ من جاهلٍ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رجل 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عطف عليها معرفة أو نكرة مخصصة،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تلميذٌ وخليلٌ يتعلمان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النكرة عاملة الجر أو النصب،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إغاثة ملهوف كفارةٌ، 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مكرم خليلا حاضر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على النكرة لام الابتداء،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قائم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النكرة في معنى التعجب،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الصدق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وأكثر هذه المسوغات يرجع إلى العموم والخصوص كما سبق شرحه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اسم شرطٍ،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 سيف البغي قُتل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اسم استفهامٍ،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هذا؟ وما عندك؟</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وقعت بعد استفهامٍ أو نفيٍ،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عُودٌ يفوحُ بلا دخان؟ 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 لنا؟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وقعت بعد رُبّ،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عُذرٍ أقبحُ من ذنبٍ</w:t>
      </w:r>
      <w:r>
        <w:rPr>
          <w:rFonts w:eastAsia="Amiri" w:cs="Amiri" w:ascii="Amiri" w:hAnsi="Amiri"/>
          <w:color w:val="111111"/>
          <w:sz w:val="28"/>
          <w:szCs w:val="28"/>
          <w:rtl w:val="true"/>
          <w:lang w:bidi="ar-SA"/>
        </w:rPr>
        <w:t xml:space="preserve">. </w:t>
      </w:r>
      <w:bookmarkStart w:id="378" w:name="pg6236_52950"/>
    </w:p>
    <w:p>
      <w:pPr>
        <w:pStyle w:val="BookText"/>
        <w:rPr/>
      </w:pPr>
      <w:bookmarkEnd w:id="378"/>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وقعت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الخبرية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نصيحة بذلناها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وقعت بعد فاء الجزاء،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ذهب عيرٌ فعيرٌ في الرباط، ومدار الأمر كله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حصول الفائدة</w:t>
      </w:r>
      <w:r>
        <w:rPr>
          <w:rFonts w:eastAsia="Amiri" w:cs="Amiri" w:ascii="Amiri" w:hAnsi="Amiri"/>
          <w:color w:val="111111"/>
          <w:sz w:val="28"/>
          <w:szCs w:val="28"/>
          <w:rtl w:val="true"/>
          <w:lang w:bidi="ar-SA"/>
        </w:rPr>
        <w:t>».</w:t>
      </w:r>
    </w:p>
    <w:p>
      <w:pPr>
        <w:pStyle w:val="Heading4"/>
        <w:numPr>
          <w:ilvl w:val="3"/>
          <w:numId w:val="1"/>
        </w:numPr>
        <w:rPr/>
      </w:pPr>
      <w:bookmarkStart w:id="379" w:name="__RefHeading___Toc1509367_237004111"/>
      <w:bookmarkStart w:id="380" w:name="_Toc146"/>
      <w:bookmarkEnd w:id="379"/>
      <w:r>
        <w:rPr>
          <w:rtl w:val="true"/>
        </w:rPr>
        <w:t>تمرين</w:t>
      </w:r>
      <w:bookmarkEnd w:id="3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أجاز الابتداء بالنكرة؟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قناعةٌ بالقليل خيرٌ من تعرضٍ للمخاطر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داءٍ دواء يُستطب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أهَرّ ذا 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ساقطةٍ لاقطةٌ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علمٍ خيرٌ من عبادة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صلحٌ والصلح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عالمٍ هفوة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يكفي خيرٌ من كثيرٍ يُطغي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يعمل على شاكلته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معروضٍ مُهانٌ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للعالم خيرٌ من الحياة كلها للجاهل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 عن مُنكر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للمرائين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عَجَبٍ والْعَجَائبُ جَمَّة</w:t>
      </w:r>
    </w:p>
    <w:p>
      <w:pPr>
        <w:pStyle w:val="BookText"/>
        <w:rPr/>
      </w:pPr>
      <w:r>
        <w:rPr>
          <w:rFonts w:ascii="Amiri" w:hAnsi="Amiri" w:eastAsia="Amiri" w:cs="Amiri"/>
          <w:color w:val="111111"/>
          <w:sz w:val="28"/>
          <w:sz w:val="28"/>
          <w:szCs w:val="28"/>
          <w:rtl w:val="true"/>
          <w:lang w:bidi="ar-SA"/>
        </w:rPr>
        <w:t>أن يَلهجَ الأعمى بعيب الأعور</w:t>
      </w:r>
    </w:p>
    <w:p>
      <w:pPr>
        <w:pStyle w:val="BookText"/>
        <w:rPr/>
      </w:pPr>
      <w:r>
        <w:rPr>
          <w:rFonts w:ascii="Amiri" w:hAnsi="Amiri" w:eastAsia="Amiri" w:cs="Amiri"/>
          <w:color w:val="111111"/>
          <w:sz w:val="28"/>
          <w:sz w:val="28"/>
          <w:szCs w:val="28"/>
          <w:rtl w:val="true"/>
          <w:lang w:bidi="ar-SA"/>
        </w:rPr>
        <w:t>رُبّ أمر يَسوء ثم يُسرّ</w:t>
      </w:r>
    </w:p>
    <w:p>
      <w:pPr>
        <w:pStyle w:val="BookText"/>
        <w:rPr/>
      </w:pPr>
      <w:r>
        <w:rPr>
          <w:rFonts w:ascii="Amiri" w:hAnsi="Amiri" w:eastAsia="Amiri" w:cs="Amiri"/>
          <w:color w:val="111111"/>
          <w:sz w:val="28"/>
          <w:sz w:val="28"/>
          <w:szCs w:val="28"/>
          <w:rtl w:val="true"/>
          <w:lang w:bidi="ar-SA"/>
        </w:rPr>
        <w:t>وكذاك الزّمان حُلْوٌ ومُرّ</w:t>
      </w:r>
    </w:p>
    <w:p>
      <w:pPr>
        <w:pStyle w:val="BookText"/>
        <w:rPr/>
      </w:pPr>
      <w:r>
        <w:rPr>
          <w:rFonts w:ascii="Amiri" w:hAnsi="Amiri" w:eastAsia="Amiri" w:cs="Amiri"/>
          <w:color w:val="111111"/>
          <w:sz w:val="28"/>
          <w:sz w:val="28"/>
          <w:szCs w:val="28"/>
          <w:rtl w:val="true"/>
          <w:lang w:bidi="ar-SA"/>
        </w:rPr>
        <w:t>فيومٌ علينا ويومٌ لنا</w:t>
      </w:r>
    </w:p>
    <w:p>
      <w:pPr>
        <w:pStyle w:val="BookText"/>
        <w:rPr/>
      </w:pPr>
      <w:r>
        <w:rPr>
          <w:rFonts w:ascii="Amiri" w:hAnsi="Amiri" w:eastAsia="Amiri" w:cs="Amiri"/>
          <w:color w:val="111111"/>
          <w:sz w:val="28"/>
          <w:sz w:val="28"/>
          <w:szCs w:val="28"/>
          <w:rtl w:val="true"/>
          <w:lang w:bidi="ar-SA"/>
        </w:rPr>
        <w:t>ويومٌ نُساء ويومٌ نُسرّ</w:t>
      </w:r>
    </w:p>
    <w:p>
      <w:pPr>
        <w:pStyle w:val="Heading3"/>
        <w:numPr>
          <w:ilvl w:val="2"/>
          <w:numId w:val="1"/>
        </w:numPr>
        <w:rPr/>
      </w:pPr>
      <w:bookmarkStart w:id="381" w:name="__RefHeading___Toc1509369_237004111"/>
      <w:bookmarkStart w:id="382" w:name="_Toc147"/>
      <w:bookmarkEnd w:id="381"/>
      <w:r>
        <w:rPr>
          <w:rtl w:val="true"/>
        </w:rPr>
        <w:t xml:space="preserve">المبحث الثاني </w:t>
      </w:r>
      <w:r>
        <w:rPr>
          <w:rtl w:val="true"/>
        </w:rPr>
        <w:t xml:space="preserve">: </w:t>
      </w:r>
      <w:r>
        <w:rPr>
          <w:rtl w:val="true"/>
        </w:rPr>
        <w:t>في مرتبة المبتدأ والخبر</w:t>
      </w:r>
      <w:bookmarkEnd w:id="382"/>
    </w:p>
    <w:p>
      <w:pPr>
        <w:pStyle w:val="Heading4"/>
        <w:numPr>
          <w:ilvl w:val="3"/>
          <w:numId w:val="1"/>
        </w:numPr>
        <w:rPr/>
      </w:pPr>
      <w:bookmarkStart w:id="383" w:name="__RefHeading___Toc1509371_237004111"/>
      <w:bookmarkStart w:id="384" w:name="_Toc148"/>
      <w:bookmarkEnd w:id="383"/>
      <w:r>
        <w:rPr>
          <w:rtl w:val="true"/>
        </w:rPr>
        <w:t>اشارة</w:t>
      </w:r>
      <w:bookmarkEnd w:id="384"/>
    </w:p>
    <w:p>
      <w:pPr>
        <w:pStyle w:val="BookText"/>
        <w:rPr/>
      </w:pPr>
      <w:r>
        <w:rPr>
          <w:rFonts w:ascii="Amiri" w:hAnsi="Amiri" w:eastAsia="Amiri" w:cs="Amiri"/>
          <w:color w:val="111111"/>
          <w:sz w:val="28"/>
          <w:sz w:val="28"/>
          <w:szCs w:val="28"/>
          <w:rtl w:val="true"/>
          <w:lang w:bidi="ar-SA"/>
        </w:rPr>
        <w:t>الأصل في 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التقديم لأنه محكومٌ عليه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والأصل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التأخير لأنه المحكوم به</w:t>
      </w:r>
      <w:r>
        <w:rPr>
          <w:rFonts w:eastAsia="Amiri" w:cs="Amiri" w:ascii="Amiri" w:hAnsi="Amiri"/>
          <w:color w:val="111111"/>
          <w:sz w:val="28"/>
          <w:szCs w:val="28"/>
          <w:rtl w:val="true"/>
          <w:lang w:bidi="ar-SA"/>
        </w:rPr>
        <w:t xml:space="preserve">. </w:t>
      </w:r>
      <w:bookmarkStart w:id="385" w:name="pg6236_52951"/>
    </w:p>
    <w:p>
      <w:pPr>
        <w:pStyle w:val="BookText"/>
        <w:rPr/>
      </w:pPr>
      <w:bookmarkEnd w:id="385"/>
      <w:r>
        <w:rPr>
          <w:rFonts w:ascii="Amiri" w:hAnsi="Amiri" w:eastAsia="Amiri" w:cs="Amiri"/>
          <w:color w:val="111111"/>
          <w:sz w:val="28"/>
          <w:sz w:val="28"/>
          <w:szCs w:val="28"/>
          <w:rtl w:val="true"/>
          <w:lang w:bidi="ar-SA"/>
        </w:rPr>
        <w:t>والمحكوم عليه يجب أن يكون موجوداً قبل الحكم، ولهذا</w:t>
      </w:r>
    </w:p>
    <w:p>
      <w:pPr>
        <w:pStyle w:val="Heading4"/>
        <w:numPr>
          <w:ilvl w:val="3"/>
          <w:numId w:val="1"/>
        </w:numPr>
        <w:rPr/>
      </w:pPr>
      <w:bookmarkStart w:id="386" w:name="__RefHeading___Toc1509373_237004111"/>
      <w:bookmarkStart w:id="387" w:name="_Toc149"/>
      <w:bookmarkEnd w:id="386"/>
      <w:r>
        <w:rPr>
          <w:rtl w:val="true"/>
        </w:rPr>
        <w:t>يتقدم المبتدأ على الخبر وجوباً في أربعة مواضع</w:t>
      </w:r>
      <w:bookmarkEnd w:id="387"/>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المبتدأ من الألفاظ التي لها الصدارة، وهي أسماء الاستفهام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التعجبية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الخبرية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وضمير الشأن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والمقترن بلام الابتداء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والموصول الذي اقترن خبره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ولسعدٌ زعيمٌ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أحسن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يطلب يجد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عبيدٍ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ينجح أول التلاميذ فله 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المبتدأ مقصوراً على الخبر،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الحديد 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خبر المبتدأ جملةً فعلية فاعلها ضميرٌ مستتر يعود على المبتدأ،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يعلو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والإحسان يسترق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المبتدأ والخبر معرفتين</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وحكمه أن يتصرف في التذكير والتأنيث حسب ما قبله، ويسمى هذا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العماد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ضمير رفع منفصل لا محل له من الإعراب لأنه إنما يؤتى به لمجرد الفصل دون الإسناد، ولا يغير حكم الخبر المنصوب بالناسخ فيبقى على نصبه،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أنتَ الرقيب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ظهر أن ضمير الفصل يؤتى به لتمييز الخبر عن التابع، ولفائدة قصر المسند على المسند إليه، حتى إذا كان القصر حاصلاً بدون ضمير الفصل كان الضمير للتوكيد،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هو أعلم بمن ضل عن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نكرتين متساويتين في التخصص والتعريف، ولا قرينة تبين المراد،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كتابي رفيقي،</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منك سناً أكثرُ منك تجربةً</w:t>
      </w:r>
      <w:r>
        <w:rPr>
          <w:rFonts w:eastAsia="Amiri" w:cs="Amiri" w:ascii="Amiri" w:hAnsi="Amiri"/>
          <w:color w:val="111111"/>
          <w:sz w:val="28"/>
          <w:szCs w:val="28"/>
          <w:rtl w:val="true"/>
          <w:lang w:bidi="ar-SA"/>
        </w:rPr>
        <w:t xml:space="preserve">. </w:t>
      </w:r>
      <w:bookmarkStart w:id="388" w:name="pg6236_52952"/>
    </w:p>
    <w:p>
      <w:pPr>
        <w:pStyle w:val="Heading4"/>
        <w:numPr>
          <w:ilvl w:val="3"/>
          <w:numId w:val="1"/>
        </w:numPr>
        <w:rPr/>
      </w:pPr>
      <w:bookmarkStart w:id="389" w:name="__RefHeading___Toc1509375_237004111"/>
      <w:bookmarkStart w:id="390" w:name="_Toc150"/>
      <w:bookmarkEnd w:id="388"/>
      <w:bookmarkEnd w:id="389"/>
      <w:r>
        <w:rPr>
          <w:rtl w:val="true"/>
        </w:rPr>
        <w:t>ويتقدم الخبر على المبتدأ وجوباً في أربعة مواضع</w:t>
      </w:r>
      <w:bookmarkEnd w:id="390"/>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الخبر من الألفاظ التي لها الصدارة،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كتابك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الامتحان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الخلاص؟</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الخبر مقصوراً على المبتدأ،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عادلٌ إلا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الخبر ظرفاً أو جاراً ومجروراً والمبتدأ نكرة لا مُسوغ لها،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عندك أدبٌ، 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للقادم دهشةٌ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عاد على بعض الخبر ضميرٌ في المبتدأ،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للعامل جزاء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المدرسة تلاميذها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لم يكن ما يُوجب تقديم المبتدأ ولا تأخيره، يجوز تقديم الخبر،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 والدي</w:t>
      </w:r>
      <w:r>
        <w:rPr>
          <w:rFonts w:eastAsia="Amiri" w:cs="Amiri" w:ascii="Amiri" w:hAnsi="Amiri"/>
          <w:color w:val="111111"/>
          <w:sz w:val="28"/>
          <w:szCs w:val="28"/>
          <w:rtl w:val="true"/>
          <w:lang w:bidi="ar-SA"/>
        </w:rPr>
        <w:t xml:space="preserve">. </w:t>
      </w:r>
      <w:bookmarkStart w:id="391" w:name="pg6236_52953"/>
    </w:p>
    <w:p>
      <w:pPr>
        <w:pStyle w:val="Heading3"/>
        <w:numPr>
          <w:ilvl w:val="2"/>
          <w:numId w:val="1"/>
        </w:numPr>
        <w:rPr/>
      </w:pPr>
      <w:bookmarkStart w:id="392" w:name="__RefHeading___Toc1509377_237004111"/>
      <w:bookmarkStart w:id="393" w:name="_Toc151"/>
      <w:bookmarkEnd w:id="391"/>
      <w:bookmarkEnd w:id="392"/>
      <w:r>
        <w:rPr>
          <w:rtl w:val="true"/>
        </w:rPr>
        <w:t xml:space="preserve">المبحث الثالث </w:t>
      </w:r>
      <w:r>
        <w:rPr>
          <w:rtl w:val="true"/>
        </w:rPr>
        <w:t xml:space="preserve">: </w:t>
      </w:r>
      <w:r>
        <w:rPr>
          <w:rtl w:val="true"/>
        </w:rPr>
        <w:t>في ذكر المبتدأ وحذفه</w:t>
      </w:r>
      <w:bookmarkEnd w:id="393"/>
    </w:p>
    <w:p>
      <w:pPr>
        <w:pStyle w:val="Heading4"/>
        <w:numPr>
          <w:ilvl w:val="3"/>
          <w:numId w:val="1"/>
        </w:numPr>
        <w:rPr/>
      </w:pPr>
      <w:bookmarkStart w:id="394" w:name="__RefHeading___Toc1509379_237004111"/>
      <w:bookmarkStart w:id="395" w:name="_Toc152"/>
      <w:bookmarkEnd w:id="394"/>
      <w:r>
        <w:rPr>
          <w:rtl w:val="true"/>
        </w:rPr>
        <w:t>اشارة</w:t>
      </w:r>
      <w:bookmarkEnd w:id="395"/>
    </w:p>
    <w:p>
      <w:pPr>
        <w:pStyle w:val="BookText"/>
        <w:rPr/>
      </w:pPr>
      <w:r>
        <w:rPr>
          <w:rFonts w:ascii="Amiri" w:hAnsi="Amiri" w:eastAsia="Amiri" w:cs="Amiri"/>
          <w:color w:val="111111"/>
          <w:sz w:val="28"/>
          <w:sz w:val="28"/>
          <w:szCs w:val="28"/>
          <w:rtl w:val="true"/>
          <w:lang w:bidi="ar-SA"/>
        </w:rPr>
        <w:t>الأصل في المبتدأ أن يكون مذكوراً لأجل أن يكون الحكمُ مفيداً، لكنه قد يُحذف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وجوازاً</w:t>
      </w:r>
      <w:r>
        <w:rPr>
          <w:rFonts w:eastAsia="Amiri" w:cs="Amiri" w:ascii="Amiri" w:hAnsi="Amiri"/>
          <w:color w:val="111111"/>
          <w:sz w:val="28"/>
          <w:szCs w:val="28"/>
          <w:rtl w:val="true"/>
          <w:lang w:bidi="ar-SA"/>
        </w:rPr>
        <w:t>.</w:t>
      </w:r>
    </w:p>
    <w:p>
      <w:pPr>
        <w:pStyle w:val="Heading4"/>
        <w:numPr>
          <w:ilvl w:val="3"/>
          <w:numId w:val="1"/>
        </w:numPr>
        <w:rPr/>
      </w:pPr>
      <w:bookmarkStart w:id="396" w:name="__RefHeading___Toc1509381_237004111"/>
      <w:bookmarkStart w:id="397" w:name="_Toc153"/>
      <w:bookmarkEnd w:id="396"/>
      <w:r>
        <w:rPr>
          <w:rtl w:val="true"/>
        </w:rPr>
        <w:t>يحذف المبتدأ وجوباً في خمسة مواضع</w:t>
      </w:r>
      <w:bookmarkEnd w:id="397"/>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خبر المبتدأ مخصوص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مؤخراً عنهما،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الفاتح صلاح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الخُلُقُ خُلْفُ الوعد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خبر المبتدأ نعتاً مقطوعاً عن متبوعه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للمدح أو للذم أو للترحم،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عمر العادل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هو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الشيطان الرجيم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هو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على الفقير المسكين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هو المسكين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خبر المبتدأ مصدراً مرفوعاً نائباً مناب الفعل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صبري صبرٌ جميل</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جواب القسم سادّاً مَسدَّ المبتدأ،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ذمتي لأفعلن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ذمتي يمينٌ</w:t>
      </w:r>
      <w:r>
        <w:rPr>
          <w:rFonts w:eastAsia="Amiri" w:cs="Amiri" w:ascii="Amiri" w:hAnsi="Amiri"/>
          <w:color w:val="111111"/>
          <w:sz w:val="28"/>
          <w:szCs w:val="28"/>
          <w:rtl w:val="true"/>
          <w:lang w:bidi="ar-SA"/>
        </w:rPr>
        <w:t xml:space="preserve">). </w:t>
      </w:r>
      <w:bookmarkStart w:id="398" w:name="pg6236_52954"/>
    </w:p>
    <w:p>
      <w:pPr>
        <w:pStyle w:val="BookText"/>
        <w:rPr/>
      </w:pPr>
      <w:bookmarkEnd w:id="398"/>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المستثنى بها مرفوعاً،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الزعماء لاسيما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هو سعدٌ</w:t>
      </w:r>
      <w:r>
        <w:rPr>
          <w:rFonts w:eastAsia="Amiri" w:cs="Amiri" w:ascii="Amiri" w:hAnsi="Amiri"/>
          <w:color w:val="111111"/>
          <w:sz w:val="28"/>
          <w:szCs w:val="28"/>
          <w:rtl w:val="true"/>
          <w:lang w:bidi="ar-SA"/>
        </w:rPr>
        <w:t>).</w:t>
      </w:r>
    </w:p>
    <w:p>
      <w:pPr>
        <w:pStyle w:val="Heading3"/>
        <w:numPr>
          <w:ilvl w:val="2"/>
          <w:numId w:val="1"/>
        </w:numPr>
        <w:rPr/>
      </w:pPr>
      <w:bookmarkStart w:id="399" w:name="__RefHeading___Toc1509383_237004111"/>
      <w:bookmarkStart w:id="400" w:name="_Toc154"/>
      <w:bookmarkEnd w:id="399"/>
      <w:r>
        <w:rPr>
          <w:rtl w:val="true"/>
        </w:rPr>
        <w:t xml:space="preserve">المبحث الرابع </w:t>
      </w:r>
      <w:r>
        <w:rPr>
          <w:rtl w:val="true"/>
        </w:rPr>
        <w:t xml:space="preserve">: </w:t>
      </w:r>
      <w:r>
        <w:rPr>
          <w:rtl w:val="true"/>
        </w:rPr>
        <w:t>في ذكر الخبر وحذفه</w:t>
      </w:r>
      <w:bookmarkEnd w:id="400"/>
    </w:p>
    <w:p>
      <w:pPr>
        <w:pStyle w:val="BookText"/>
        <w:rPr/>
      </w:pPr>
      <w:r>
        <w:rPr>
          <w:rFonts w:ascii="Amiri" w:hAnsi="Amiri" w:eastAsia="Amiri" w:cs="Amiri"/>
          <w:color w:val="111111"/>
          <w:sz w:val="28"/>
          <w:sz w:val="28"/>
          <w:szCs w:val="28"/>
          <w:rtl w:val="true"/>
          <w:lang w:bidi="ar-SA"/>
        </w:rPr>
        <w:t>الأصل في الخبر أن يكون مذكوراً ولا يُعدلُ عن ذلك إلا لدواعٍ تدعو لأن يُحذف فيها وجوباً، وذلك في أربعة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إذاكان المبتدأ صريحاً</w:t>
      </w:r>
      <w:r>
        <w:rPr>
          <w:rStyle w:val="FootnoteAnchor"/>
          <w:rtl w:val="true"/>
        </w:rPr>
        <w:footnoteReference w:id="137"/>
      </w:r>
      <w:r>
        <w:rPr>
          <w:rFonts w:ascii="Amiri" w:hAnsi="Amiri" w:eastAsia="Amiri" w:cs="Amiri"/>
          <w:color w:val="111111"/>
          <w:sz w:val="28"/>
          <w:sz w:val="28"/>
          <w:szCs w:val="28"/>
          <w:rtl w:val="true"/>
          <w:lang w:bidi="ar-SA"/>
        </w:rPr>
        <w:t xml:space="preserve">في القَسَمِ،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أيمنُ اللهِ لأنصفن المظلوم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أيمُنُ الله يميني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المبتدأ بعد لولا، والخبر كون عامٌ،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الجند ما حافظت أمة على استقلالها، 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النيل لكانت مصر قفراً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لولا النيل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المبتدأ معطوفاً عليه اسمٌ بواوٍ تدل على المصاحبة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إنسان وعمله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مقترنان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امرئ وطبعه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المبتدأ مصدراً مُضافاً إلى معموله، أو كان اسم تفضيل مُضافاً إلى مصدر صريحٍ أو مؤولٍ وقع بعدهما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سدت مسد الخبر، وتلك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تصلح أن تكون خبراً نحو عهدي بك نبيهاً، 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سفرِ سليمٍ ماشياً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 كان أو إذا كان ماشياً</w:t>
      </w:r>
      <w:r>
        <w:rPr>
          <w:rFonts w:eastAsia="Amiri" w:cs="Amiri" w:ascii="Amiri" w:hAnsi="Amiri"/>
          <w:color w:val="111111"/>
          <w:sz w:val="28"/>
          <w:szCs w:val="28"/>
          <w:rtl w:val="true"/>
          <w:lang w:bidi="ar-SA"/>
        </w:rPr>
        <w:t xml:space="preserve">). </w:t>
      </w:r>
      <w:bookmarkStart w:id="401" w:name="pg6236_52955"/>
    </w:p>
    <w:p>
      <w:pPr>
        <w:pStyle w:val="Heading3"/>
        <w:numPr>
          <w:ilvl w:val="2"/>
          <w:numId w:val="1"/>
        </w:numPr>
        <w:rPr/>
      </w:pPr>
      <w:bookmarkStart w:id="402" w:name="__RefHeading___Toc1509385_237004111"/>
      <w:bookmarkStart w:id="403" w:name="_Toc155"/>
      <w:bookmarkEnd w:id="401"/>
      <w:bookmarkEnd w:id="402"/>
      <w:r>
        <w:rPr>
          <w:rtl w:val="true"/>
        </w:rPr>
        <w:t xml:space="preserve">المبحث الخامس </w:t>
      </w:r>
      <w:r>
        <w:rPr>
          <w:rtl w:val="true"/>
        </w:rPr>
        <w:t xml:space="preserve">: </w:t>
      </w:r>
      <w:r>
        <w:rPr>
          <w:rtl w:val="true"/>
        </w:rPr>
        <w:t>في خبر المبتدأ ونوعه</w:t>
      </w:r>
      <w:bookmarkEnd w:id="403"/>
    </w:p>
    <w:p>
      <w:pPr>
        <w:pStyle w:val="Heading4"/>
        <w:numPr>
          <w:ilvl w:val="3"/>
          <w:numId w:val="1"/>
        </w:numPr>
        <w:rPr/>
      </w:pPr>
      <w:bookmarkStart w:id="404" w:name="__RefHeading___Toc1509387_237004111"/>
      <w:bookmarkStart w:id="405" w:name="_Toc156"/>
      <w:bookmarkEnd w:id="404"/>
      <w:r>
        <w:rPr>
          <w:rtl w:val="true"/>
        </w:rPr>
        <w:t>اشارة</w:t>
      </w:r>
      <w:bookmarkEnd w:id="405"/>
    </w:p>
    <w:p>
      <w:pPr>
        <w:pStyle w:val="BookText"/>
        <w:rPr/>
      </w:pP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الاسم المرفوع المسند إلى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ليتمم فائدته</w:t>
      </w:r>
      <w:r>
        <w:rPr>
          <w:rStyle w:val="FootnoteAnchor"/>
          <w:rtl w:val="true"/>
        </w:rPr>
        <w:footnoteReference w:id="138"/>
      </w:r>
      <w:r>
        <w:rPr>
          <w:rFonts w:ascii="Amiri" w:hAnsi="Amiri" w:eastAsia="Amiri" w:cs="Amiri"/>
          <w:color w:val="111111"/>
          <w:sz w:val="28"/>
          <w:sz w:val="28"/>
          <w:szCs w:val="28"/>
          <w:rtl w:val="true"/>
          <w:lang w:bidi="ar-SA"/>
        </w:rPr>
        <w:t xml:space="preserve">، والأصلُ في الخبر أن يكون نكرة لأنه وصفٌ للمبتدأ وقد يأتي الخبر معرفةً إذا كان المبتدأ مُعرّفاً،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مولانا، 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أخوك</w:t>
      </w:r>
      <w:r>
        <w:rPr>
          <w:rFonts w:eastAsia="Amiri" w:cs="Amiri" w:ascii="Amiri" w:hAnsi="Amiri"/>
          <w:color w:val="111111"/>
          <w:sz w:val="28"/>
          <w:szCs w:val="28"/>
          <w:rtl w:val="true"/>
          <w:lang w:bidi="ar-SA"/>
        </w:rPr>
        <w:t>.</w:t>
      </w:r>
    </w:p>
    <w:p>
      <w:pPr>
        <w:pStyle w:val="Heading4"/>
        <w:numPr>
          <w:ilvl w:val="3"/>
          <w:numId w:val="1"/>
        </w:numPr>
        <w:rPr/>
      </w:pPr>
      <w:bookmarkStart w:id="406" w:name="__RefHeading___Toc1509389_237004111"/>
      <w:bookmarkStart w:id="407" w:name="_Toc157"/>
      <w:bookmarkEnd w:id="406"/>
      <w:r>
        <w:rPr>
          <w:rtl w:val="true"/>
        </w:rPr>
        <w:t>تمرين</w:t>
      </w:r>
      <w:r>
        <w:rPr>
          <w:rtl w:val="true"/>
        </w:rPr>
        <w:t xml:space="preserve">: </w:t>
      </w:r>
      <w:r>
        <w:rPr>
          <w:rtl w:val="true"/>
        </w:rPr>
        <w:t>اذكر أسباب تقديم المبتدأ والخبر</w:t>
      </w:r>
      <w:bookmarkEnd w:id="407"/>
    </w:p>
    <w:p>
      <w:pPr>
        <w:pStyle w:val="BookText"/>
        <w:rPr/>
      </w:pPr>
      <w:r>
        <w:rPr>
          <w:rFonts w:ascii="Amiri" w:hAnsi="Amiri" w:eastAsia="Amiri" w:cs="Amiri"/>
          <w:color w:val="111111"/>
          <w:sz w:val="28"/>
          <w:sz w:val="28"/>
          <w:szCs w:val="28"/>
          <w:rtl w:val="true"/>
          <w:lang w:bidi="ar-SA"/>
        </w:rPr>
        <w:t xml:space="preserve">درهم ينفعُ خير من دينار يصرع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العاقل صندوق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استرعى الذئب فقد 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صالحاً فلنفسه ومن أساء فعليها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لبعض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لنا الدنيا،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 بين يديك وأجل مطلٌّ عليك، وشيطان فتان، وأماني جرارة العنان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كيف أنت قلت عليل</w:t>
      </w:r>
    </w:p>
    <w:p>
      <w:pPr>
        <w:pStyle w:val="BookText"/>
        <w:rPr/>
      </w:pPr>
      <w:r>
        <w:rPr>
          <w:rFonts w:ascii="Amiri" w:hAnsi="Amiri" w:eastAsia="Amiri" w:cs="Amiri"/>
          <w:color w:val="111111"/>
          <w:sz w:val="28"/>
          <w:sz w:val="28"/>
          <w:szCs w:val="28"/>
          <w:rtl w:val="true"/>
          <w:lang w:bidi="ar-SA"/>
        </w:rPr>
        <w:t>سهر دائم وحزن طويل</w:t>
      </w:r>
    </w:p>
    <w:p>
      <w:pPr>
        <w:pStyle w:val="BookText"/>
        <w:rPr/>
      </w:pPr>
      <w:r>
        <w:rPr>
          <w:rFonts w:ascii="Amiri" w:hAnsi="Amiri" w:eastAsia="Amiri" w:cs="Amiri"/>
          <w:color w:val="111111"/>
          <w:sz w:val="28"/>
          <w:sz w:val="28"/>
          <w:szCs w:val="28"/>
          <w:rtl w:val="true"/>
          <w:lang w:bidi="ar-SA"/>
        </w:rPr>
        <w:t>أذل الناس معتذر إلى لئيم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وإلى هذا الأساس مرجع قواعد شروط الخبر بأجمعها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من في الكون يشكو دهره</w:t>
      </w:r>
    </w:p>
    <w:p>
      <w:pPr>
        <w:pStyle w:val="BookText"/>
        <w:rPr/>
      </w:pPr>
      <w:r>
        <w:rPr>
          <w:rFonts w:ascii="Amiri" w:hAnsi="Amiri" w:eastAsia="Amiri" w:cs="Amiri"/>
          <w:color w:val="111111"/>
          <w:sz w:val="28"/>
          <w:sz w:val="28"/>
          <w:szCs w:val="28"/>
          <w:rtl w:val="true"/>
          <w:lang w:bidi="ar-SA"/>
        </w:rPr>
        <w:t>ليت شعري هذه الدينا لمن</w:t>
      </w:r>
    </w:p>
    <w:p>
      <w:pPr>
        <w:pStyle w:val="BookText"/>
        <w:rPr/>
      </w:pPr>
      <w:r>
        <w:rPr>
          <w:rFonts w:ascii="Amiri" w:hAnsi="Amiri" w:eastAsia="Amiri" w:cs="Amiri"/>
          <w:color w:val="111111"/>
          <w:sz w:val="28"/>
          <w:sz w:val="28"/>
          <w:szCs w:val="28"/>
          <w:rtl w:val="true"/>
          <w:lang w:bidi="ar-SA"/>
        </w:rPr>
        <w:t>كل من في الوجود يطلب صيداً</w:t>
      </w:r>
    </w:p>
    <w:p>
      <w:pPr>
        <w:pStyle w:val="BookText"/>
        <w:rPr/>
      </w:pPr>
      <w:r>
        <w:rPr>
          <w:rFonts w:ascii="Amiri" w:hAnsi="Amiri" w:eastAsia="Amiri" w:cs="Amiri"/>
          <w:color w:val="111111"/>
          <w:sz w:val="28"/>
          <w:sz w:val="28"/>
          <w:szCs w:val="28"/>
          <w:rtl w:val="true"/>
          <w:lang w:bidi="ar-SA"/>
        </w:rPr>
        <w:t>غير أن الشباك مختلفات</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من يداوي عللاً في نفوس قومه فله أجر المحسنين</w:t>
      </w:r>
      <w:r>
        <w:rPr>
          <w:rFonts w:eastAsia="Amiri" w:cs="Amiri" w:ascii="Amiri" w:hAnsi="Amiri"/>
          <w:color w:val="111111"/>
          <w:sz w:val="28"/>
          <w:szCs w:val="28"/>
          <w:rtl w:val="true"/>
          <w:lang w:bidi="ar-SA"/>
        </w:rPr>
        <w:t xml:space="preserve">. </w:t>
      </w:r>
      <w:bookmarkStart w:id="408" w:name="pg6236_52956"/>
    </w:p>
    <w:p>
      <w:pPr>
        <w:pStyle w:val="Heading4"/>
        <w:numPr>
          <w:ilvl w:val="3"/>
          <w:numId w:val="1"/>
        </w:numPr>
        <w:rPr/>
      </w:pPr>
      <w:bookmarkStart w:id="409" w:name="__RefHeading___Toc1509391_237004111"/>
      <w:bookmarkStart w:id="410" w:name="_Toc158"/>
      <w:bookmarkEnd w:id="408"/>
      <w:bookmarkEnd w:id="409"/>
      <w:r>
        <w:rPr>
          <w:rtl w:val="true"/>
        </w:rPr>
        <w:t>الخبر ثلاثة أنواع</w:t>
      </w:r>
      <w:bookmarkEnd w:id="410"/>
    </w:p>
    <w:p>
      <w:pPr>
        <w:pStyle w:val="Heading5"/>
        <w:numPr>
          <w:ilvl w:val="4"/>
          <w:numId w:val="1"/>
        </w:numPr>
        <w:rPr/>
      </w:pPr>
      <w:bookmarkStart w:id="411" w:name="__RefHeading___Toc1509393_237004111"/>
      <w:bookmarkStart w:id="412" w:name="_Toc159"/>
      <w:bookmarkEnd w:id="411"/>
      <w:r>
        <w:rPr>
          <w:rtl w:val="true"/>
        </w:rPr>
        <w:t>اشارة</w:t>
      </w:r>
      <w:bookmarkEnd w:id="412"/>
    </w:p>
    <w:p>
      <w:pPr>
        <w:pStyle w:val="BookText"/>
        <w:rPr/>
      </w:pPr>
      <w:r>
        <w:rPr>
          <w:rFonts w:ascii="Amiri" w:hAnsi="Amiri" w:eastAsia="Amiri" w:cs="Amiri"/>
          <w:color w:val="111111"/>
          <w:sz w:val="28"/>
          <w:sz w:val="28"/>
          <w:szCs w:val="28"/>
          <w:rtl w:val="true"/>
          <w:lang w:bidi="ar-SA"/>
        </w:rPr>
        <w:t>مُفرد</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والمفرد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ومشتق، والجملة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اسمية وفعلية، وشبه الجملة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وجار ومجرور بحرف الجر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 جملة</w:t>
      </w:r>
      <w:r>
        <w:rPr>
          <w:rFonts w:eastAsia="Amiri" w:cs="Amiri" w:ascii="Amiri" w:hAnsi="Amiri"/>
          <w:color w:val="111111"/>
          <w:sz w:val="28"/>
          <w:szCs w:val="28"/>
          <w:rtl w:val="true"/>
          <w:lang w:bidi="ar-SA"/>
        </w:rPr>
        <w:t>.</w:t>
      </w:r>
    </w:p>
    <w:p>
      <w:pPr>
        <w:pStyle w:val="Heading5"/>
        <w:numPr>
          <w:ilvl w:val="4"/>
          <w:numId w:val="1"/>
        </w:numPr>
        <w:rPr/>
      </w:pPr>
      <w:bookmarkStart w:id="413" w:name="__RefHeading___Toc1509395_237004111"/>
      <w:bookmarkStart w:id="414" w:name="_Toc160"/>
      <w:bookmarkEnd w:id="413"/>
      <w:r>
        <w:rPr>
          <w:rtl w:val="true"/>
        </w:rPr>
        <w:t>الخبر المفرد</w:t>
      </w:r>
      <w:bookmarkEnd w:id="414"/>
    </w:p>
    <w:p>
      <w:pPr>
        <w:pStyle w:val="BookText"/>
        <w:rPr/>
      </w:pPr>
      <w:r>
        <w:rPr>
          <w:rFonts w:ascii="Amiri" w:hAnsi="Amiri" w:eastAsia="Amiri" w:cs="Amiri"/>
          <w:color w:val="111111"/>
          <w:sz w:val="28"/>
          <w:sz w:val="28"/>
          <w:szCs w:val="28"/>
          <w:rtl w:val="true"/>
          <w:lang w:bidi="ar-SA"/>
        </w:rPr>
        <w:t>الخبر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مُشتقاً جارياً مجرى الفعل وجب أن يكون مُشتملاً على ضمير مستتر</w:t>
      </w:r>
      <w:r>
        <w:rPr>
          <w:rStyle w:val="FootnoteAnchor"/>
          <w:rtl w:val="true"/>
        </w:rPr>
        <w:footnoteReference w:id="140"/>
      </w:r>
      <w:r>
        <w:rPr>
          <w:rFonts w:ascii="Amiri" w:hAnsi="Amiri" w:eastAsia="Amiri" w:cs="Amiri"/>
          <w:color w:val="111111"/>
          <w:sz w:val="28"/>
          <w:sz w:val="28"/>
          <w:szCs w:val="28"/>
          <w:rtl w:val="true"/>
          <w:lang w:bidi="ar-SA"/>
        </w:rPr>
        <w:t xml:space="preserve">عائد إلى المبتدأ،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نافع هو إلا إن رفع المشتق اسماً ظاهراً،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طيبٌ عُنصرهُ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تضمن الخبر ضمير المبتدأ لزمت مُطابقته</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فلا تجب المطابقة بل يجب الإفراد والتذكير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المحمدان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المحمدون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خير من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المبتدأ جمعاً لغير عاقل جاز أن يأتي الخبر مفرداً أو جمعاً لمؤنثين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مفيدة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مفيدات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يخبر بظرف الزمان أو المكان عن اسم الذات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سعيد غداً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الذات لا تختص بزمن دون 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أفاد الإخبار به عن الذات وحصلت 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المبتدأ عاماً والزمان خاصاً بوصف أو إضافة مع جره بفي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كنحن في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والشعب في عصر 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الإخبار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 بظرف الزمان عن المعاني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لأنها أعراض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كالصوم والسفر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أحداث 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لكل حدث من زمن يختص به، ففي الإخبار به عنها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السفر غداً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واليوم خمر وغداً أمر</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إفراداً</w:t>
      </w:r>
      <w:bookmarkStart w:id="415" w:name="pg6236_52957"/>
    </w:p>
    <w:p>
      <w:pPr>
        <w:pStyle w:val="BookText"/>
        <w:rPr/>
      </w:pPr>
      <w:bookmarkEnd w:id="415"/>
      <w:r>
        <w:rPr>
          <w:rFonts w:ascii="Amiri" w:hAnsi="Amiri" w:eastAsia="Amiri" w:cs="Amiri"/>
          <w:color w:val="111111"/>
          <w:sz w:val="28"/>
          <w:sz w:val="28"/>
          <w:szCs w:val="28"/>
          <w:rtl w:val="true"/>
          <w:lang w:bidi="ar-SA"/>
        </w:rPr>
        <w:t xml:space="preserve">وتثنية وجمعاً وتذكيراً وتأنيثاً،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مؤدبٌ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والمهذبون محبوبون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والمتربيات محترمات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كان الخبر المفرد جامداً فلا يشتمل على ضمير،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الصمت 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والسكوت 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تلزمُ فيه أيضاً المطابقة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يؤول الجامد بالمشتق فتيحمل ضميراً،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شجاع هو</w:t>
      </w:r>
      <w:r>
        <w:rPr>
          <w:rFonts w:eastAsia="Amiri" w:cs="Amiri" w:ascii="Amiri" w:hAnsi="Amiri"/>
          <w:color w:val="111111"/>
          <w:sz w:val="28"/>
          <w:szCs w:val="28"/>
          <w:rtl w:val="true"/>
          <w:lang w:bidi="ar-SA"/>
        </w:rPr>
        <w:t>).</w:t>
      </w:r>
    </w:p>
    <w:p>
      <w:pPr>
        <w:pStyle w:val="Heading5"/>
        <w:numPr>
          <w:ilvl w:val="4"/>
          <w:numId w:val="1"/>
        </w:numPr>
        <w:rPr/>
      </w:pPr>
      <w:bookmarkStart w:id="416" w:name="__RefHeading___Toc1509397_237004111"/>
      <w:bookmarkStart w:id="417" w:name="_Toc161"/>
      <w:bookmarkEnd w:id="416"/>
      <w:r>
        <w:rPr>
          <w:rtl w:val="true"/>
        </w:rPr>
        <w:t>الخبر الجملة</w:t>
      </w:r>
      <w:bookmarkEnd w:id="41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الخبر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جملة 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يعلم </w:t>
      </w:r>
      <w:bookmarkStart w:id="418" w:name="pg6236_52958"/>
    </w:p>
    <w:p>
      <w:pPr>
        <w:pStyle w:val="BookText"/>
        <w:rPr/>
      </w:pPr>
      <w:bookmarkEnd w:id="418"/>
      <w:r>
        <w:rPr>
          <w:rFonts w:ascii="Amiri" w:hAnsi="Amiri" w:eastAsia="Amiri" w:cs="Amiri"/>
          <w:color w:val="111111"/>
          <w:sz w:val="28"/>
          <w:sz w:val="28"/>
          <w:szCs w:val="28"/>
          <w:rtl w:val="true"/>
          <w:lang w:bidi="ar-SA"/>
        </w:rPr>
        <w:t>وإما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جملة إسمية،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مرتعهُ وخيمٌ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والغالب في هذه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خبرية، وقد تأتي إنشائية نادراً، فتقع خبراً،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في الجملة الواقعة خبراً أن تكون مُشتملة على رابط يربطها بالمبتدأ</w:t>
      </w:r>
      <w:r>
        <w:rPr>
          <w:rFonts w:eastAsia="Amiri" w:cs="Amiri" w:ascii="Amiri" w:hAnsi="Amiri"/>
          <w:color w:val="111111"/>
          <w:sz w:val="28"/>
          <w:szCs w:val="28"/>
          <w:rtl w:val="true"/>
          <w:lang w:bidi="ar-SA"/>
        </w:rPr>
        <w:t>.</w:t>
      </w:r>
    </w:p>
    <w:p>
      <w:pPr>
        <w:pStyle w:val="Heading4"/>
        <w:numPr>
          <w:ilvl w:val="3"/>
          <w:numId w:val="1"/>
        </w:numPr>
        <w:rPr/>
      </w:pPr>
      <w:bookmarkStart w:id="419" w:name="__RefHeading___Toc1509399_237004111"/>
      <w:bookmarkStart w:id="420" w:name="_Toc162"/>
      <w:bookmarkEnd w:id="419"/>
      <w:r>
        <w:rPr>
          <w:rtl w:val="true"/>
        </w:rPr>
        <w:t>روابط الخبر بالمبتدأ</w:t>
      </w:r>
      <w:bookmarkEnd w:id="420"/>
    </w:p>
    <w:p>
      <w:pPr>
        <w:pStyle w:val="BookText"/>
        <w:rPr/>
      </w:pP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البارز،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الكريم محمود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المستتر</w:t>
      </w:r>
      <w:r>
        <w:rPr>
          <w:rStyle w:val="FootnoteAnchor"/>
          <w:rtl w:val="true"/>
        </w:rPr>
        <w:footnoteReference w:id="142"/>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يعلو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الإشارة،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الطيب ذلك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إعادة المبتدأ بلفظه،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الحاقة ما الحاقة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إعادة المبتدأ بمعناه،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نُطقي الله حسبي</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إعادة المبتدأ بلفظٍ أعم منه،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نعم الرجل</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واعلم أنه إذا وقعت نكرة مشتقة في تركيب مبدوء بظرف، أو جار ومجرور أو باسم استفهام يدل على الظرفية، ترفع تلك النكرة على أنها خبر للمبتدأ الذي قبلها وكل من الظرف والجار والمجرور واسم الاستفهام لغو ، ويصح نصب تلك النكرة على الحالية، وكل من الظرف والجار والمجرور واسم الاستفهام خبر مقدم وما بعدها مبتدأ مؤخر،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سليم نائم أو نائماً، 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البيت ابنك جالس، أو جالساً، 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أبوك مقيم أو مقيماً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1" w:name="pg6236_52959"/>
    </w:p>
    <w:p>
      <w:pPr>
        <w:pStyle w:val="Heading4"/>
        <w:numPr>
          <w:ilvl w:val="3"/>
          <w:numId w:val="1"/>
        </w:numPr>
        <w:rPr/>
      </w:pPr>
      <w:bookmarkStart w:id="422" w:name="__RefHeading___Toc1509401_237004111"/>
      <w:bookmarkStart w:id="423" w:name="_Toc163"/>
      <w:bookmarkEnd w:id="421"/>
      <w:bookmarkEnd w:id="422"/>
      <w:r>
        <w:rPr>
          <w:rtl w:val="true"/>
        </w:rPr>
        <w:t>الخبر شبه الجملة</w:t>
      </w:r>
      <w:bookmarkEnd w:id="423"/>
    </w:p>
    <w:p>
      <w:pPr>
        <w:pStyle w:val="BookText"/>
        <w:rPr/>
      </w:pPr>
      <w:r>
        <w:rPr>
          <w:rFonts w:ascii="Amiri" w:hAnsi="Amiri" w:eastAsia="Amiri" w:cs="Amiri"/>
          <w:color w:val="111111"/>
          <w:sz w:val="28"/>
          <w:sz w:val="28"/>
          <w:szCs w:val="28"/>
          <w:rtl w:val="true"/>
          <w:lang w:bidi="ar-SA"/>
        </w:rPr>
        <w:t>الخبر شبه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المتعلق المحذوف لكلٍ من الظرف والجار والمجرور،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تحت أقدام الأمهات، 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في 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قدر المتعلق المحذوف وصفاً، كان الخبر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قدر المتلعق المحذوف فعلاً، كان الخبر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واجبٌ أو يجب 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المتعلق إذا دل على وجود 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كيكون وكأئنٌ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وماشا كلهما وجب حذفه لفقدان الفائدة من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دل على وجودٍ مقيد بصفة، وجب ذكره،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الورقاء مغردة فوق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يدل عليه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الفارسُ فوق الجواد أي 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فيحذف</w:t>
      </w:r>
      <w:r>
        <w:rPr>
          <w:rFonts w:eastAsia="Amiri" w:cs="Amiri" w:ascii="Amiri" w:hAnsi="Amiri"/>
          <w:color w:val="111111"/>
          <w:sz w:val="28"/>
          <w:szCs w:val="28"/>
          <w:rtl w:val="true"/>
          <w:lang w:bidi="ar-SA"/>
        </w:rPr>
        <w:t>.</w:t>
      </w:r>
    </w:p>
    <w:p>
      <w:pPr>
        <w:pStyle w:val="Heading3"/>
        <w:numPr>
          <w:ilvl w:val="2"/>
          <w:numId w:val="1"/>
        </w:numPr>
        <w:rPr/>
      </w:pPr>
      <w:bookmarkStart w:id="424" w:name="__RefHeading___Toc1509403_237004111"/>
      <w:bookmarkStart w:id="425" w:name="_Toc164"/>
      <w:bookmarkEnd w:id="424"/>
      <w:r>
        <w:rPr>
          <w:rtl w:val="true"/>
        </w:rPr>
        <w:t xml:space="preserve">المبحث السادس </w:t>
      </w:r>
      <w:r>
        <w:rPr>
          <w:rtl w:val="true"/>
        </w:rPr>
        <w:t xml:space="preserve">: </w:t>
      </w:r>
      <w:r>
        <w:rPr>
          <w:rtl w:val="true"/>
        </w:rPr>
        <w:t>في تضمين المبتدأ معنى الشرط</w:t>
      </w:r>
      <w:bookmarkEnd w:id="425"/>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ووجوب اقتران خبره بالفاء، إذا كان المبتدأ مُبهماً وسبباً للخبر كان بمن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زلة اسم الشرط والخبر بمن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زلة جوابٍ له، فتدخل الفاء على الخبر إذا كان مُتأخراً كما تدخل على </w:t>
      </w:r>
    </w:p>
    <w:p>
      <w:pPr>
        <w:pStyle w:val="BookText"/>
        <w:rPr/>
      </w:pPr>
      <w:r>
        <w:rPr>
          <w:rFonts w:ascii="Amiri" w:hAnsi="Amiri" w:eastAsia="Amiri" w:cs="Amiri"/>
          <w:color w:val="111111"/>
          <w:sz w:val="28"/>
          <w:sz w:val="28"/>
          <w:szCs w:val="28"/>
          <w:rtl w:val="true"/>
          <w:lang w:bidi="ar-SA"/>
        </w:rPr>
        <w:t>الجواب وذلك في أربعة مواضع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المبتدأ اسماً موصولاً،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تأتونه من خير فهو ذُخرٌ 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المبتدأ نكرة موصوفة بغير المفرد</w:t>
      </w:r>
      <w:r>
        <w:rPr>
          <w:rStyle w:val="FootnoteAnchor"/>
          <w:rtl w:val="true"/>
        </w:rPr>
        <w:footnoteReference w:id="145"/>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 حولك في الشدة فهو جدير بالثناء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في الدار فله 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المبتدأ نكرة مضافاً إلى موصول، وصلته فعل مستقبل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يأتين فله دينارٌ</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ويمتنع دخول الفاء إذا تقدم الخبر لأنه بمن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زلة الجواب، والجواب لا يقترن بالفاء إلا مؤخراً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ويمتنع دخول الفاء أيضاً إذا دخل على المبتدأ المتضمن معنى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 من ينظم الشعر له جائزة 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من يأتيك له منك إكرام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الهمزة فلا تمتنع الفاء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الموت الذي تفرون منه فإنه ملاقيكم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 يُقضى فسوف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ويقل دخول الفاء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 ما غنمتم من شيء فإن لله خمسه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6" w:name="pg6236_52961"/>
    </w:p>
    <w:p>
      <w:pPr>
        <w:pStyle w:val="BookText"/>
        <w:rPr/>
      </w:pPr>
      <w:bookmarkEnd w:id="426"/>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المبتدأ نكرة مضافاً إلى نكرةٍ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وصفتها جارٌ ومجرورٌ أو ظرفٌ،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تلميذ في المدرسة فله جائزةٌ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رجل عنده أدبٌ فله فضل</w:t>
      </w:r>
      <w:r>
        <w:rPr>
          <w:rFonts w:eastAsia="Amiri" w:cs="Amiri" w:ascii="Amiri" w:hAnsi="Amiri"/>
          <w:color w:val="111111"/>
          <w:sz w:val="28"/>
          <w:szCs w:val="28"/>
          <w:rtl w:val="true"/>
          <w:lang w:bidi="ar-SA"/>
        </w:rPr>
        <w:t>.</w:t>
      </w:r>
    </w:p>
    <w:p>
      <w:pPr>
        <w:pStyle w:val="Heading3"/>
        <w:numPr>
          <w:ilvl w:val="2"/>
          <w:numId w:val="1"/>
        </w:numPr>
        <w:rPr/>
      </w:pPr>
      <w:bookmarkStart w:id="427" w:name="__RefHeading___Toc1509405_237004111"/>
      <w:bookmarkStart w:id="428" w:name="_Toc165"/>
      <w:bookmarkEnd w:id="427"/>
      <w:r>
        <w:rPr>
          <w:rtl w:val="true"/>
        </w:rPr>
        <w:t xml:space="preserve">المبحث السابع </w:t>
      </w:r>
      <w:r>
        <w:rPr>
          <w:rtl w:val="true"/>
        </w:rPr>
        <w:t xml:space="preserve">: </w:t>
      </w:r>
      <w:r>
        <w:rPr>
          <w:rtl w:val="true"/>
        </w:rPr>
        <w:t>في المبتدأ الوصف الرافع</w:t>
      </w:r>
      <w:bookmarkEnd w:id="428"/>
    </w:p>
    <w:p>
      <w:pPr>
        <w:pStyle w:val="Heading4"/>
        <w:numPr>
          <w:ilvl w:val="3"/>
          <w:numId w:val="1"/>
        </w:numPr>
        <w:rPr/>
      </w:pPr>
      <w:bookmarkStart w:id="429" w:name="__RefHeading___Toc1509407_237004111"/>
      <w:bookmarkStart w:id="430" w:name="_Toc166"/>
      <w:bookmarkEnd w:id="429"/>
      <w:r>
        <w:rPr>
          <w:rtl w:val="true"/>
        </w:rPr>
        <w:t>اشارة</w:t>
      </w:r>
      <w:bookmarkEnd w:id="430"/>
    </w:p>
    <w:p>
      <w:pPr>
        <w:pStyle w:val="BookText"/>
        <w:rPr/>
      </w:pPr>
      <w:r>
        <w:rPr>
          <w:rFonts w:ascii="IRNazanin" w:hAnsi="IRNazanin" w:eastAsia="IRNazanin"/>
          <w:color w:val="111111"/>
          <w:sz w:val="28"/>
          <w:sz w:val="28"/>
          <w:szCs w:val="28"/>
          <w:rtl w:val="true"/>
          <w:lang w:bidi="fa-IR"/>
        </w:rPr>
        <w:t>لمستغنىً به عن الخبر إذا وقع الوصف</w:t>
      </w:r>
      <w:r>
        <w:rPr>
          <w:rStyle w:val="FootnoteAnchor"/>
          <w:rtl w:val="true"/>
        </w:rPr>
        <w:footnoteReference w:id="147"/>
      </w:r>
      <w:r>
        <w:rPr>
          <w:rFonts w:ascii="Amiri" w:hAnsi="Amiri" w:eastAsia="Amiri" w:cs="Amiri"/>
          <w:color w:val="111111"/>
          <w:sz w:val="28"/>
          <w:sz w:val="28"/>
          <w:szCs w:val="28"/>
          <w:rtl w:val="true"/>
          <w:lang w:bidi="ar-SA"/>
        </w:rPr>
        <w:t>بعد نفيٍ</w:t>
      </w:r>
      <w:r>
        <w:rPr>
          <w:rStyle w:val="FootnoteAnchor"/>
          <w:rtl w:val="true"/>
        </w:rPr>
        <w:footnoteReference w:id="148"/>
      </w:r>
      <w:r>
        <w:rPr>
          <w:rFonts w:ascii="Amiri" w:hAnsi="Amiri" w:eastAsia="Amiri" w:cs="Amiri"/>
          <w:color w:val="111111"/>
          <w:sz w:val="28"/>
          <w:sz w:val="28"/>
          <w:szCs w:val="28"/>
          <w:rtl w:val="true"/>
          <w:lang w:bidi="ar-SA"/>
        </w:rPr>
        <w:t>أو استفهامٍ وكان عاملاً في اسم ظاهر، أو ضميرٍ منفصل</w:t>
      </w:r>
      <w:r>
        <w:rPr>
          <w:rStyle w:val="FootnoteAnchor"/>
          <w:rtl w:val="true"/>
        </w:rPr>
        <w:footnoteReference w:id="149"/>
      </w:r>
      <w:r>
        <w:rPr>
          <w:rFonts w:ascii="Amiri" w:hAnsi="Amiri" w:eastAsia="Amiri" w:cs="Amiri"/>
          <w:color w:val="111111"/>
          <w:sz w:val="28"/>
          <w:sz w:val="28"/>
          <w:szCs w:val="28"/>
          <w:rtl w:val="true"/>
          <w:lang w:bidi="ar-SA"/>
        </w:rPr>
        <w:t xml:space="preserve">كان مبتدأ وما بعده مرفوعاً به أغنى عن الخبر لفظاً ومعنىً،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عالمٌ أخوك بالأمر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عارفٌ أنتما بحالي؟</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طابقت الصفة ما بعدها في الإفراد</w:t>
      </w:r>
      <w:r>
        <w:rPr>
          <w:rFonts w:eastAsia="Amiri" w:cs="Amiri" w:ascii="Amiri" w:hAnsi="Amiri"/>
          <w:color w:val="111111"/>
          <w:sz w:val="28"/>
          <w:szCs w:val="28"/>
          <w:rtl w:val="true"/>
          <w:lang w:bidi="ar-SA"/>
        </w:rPr>
        <w:t xml:space="preserve">: </w:t>
      </w:r>
      <w:bookmarkStart w:id="431" w:name="pg6236_52962"/>
    </w:p>
    <w:p>
      <w:pPr>
        <w:pStyle w:val="BookText"/>
        <w:rPr/>
      </w:pPr>
      <w:bookmarkEnd w:id="431"/>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مبتدأ، وما بعدها مرفوعاً سد مسد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خبراً مقدماً وما بعدها مبتدأ مؤخراً،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قادمٌ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طابقت الصفة ما بعدها في التثنية أو الجمع تعين كونُ الصفة خبراً مقدماً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مبتدأ مؤخراً،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قادمان الغائبان؟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راحلون أنتم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لم تطابق الصفة ما بعدها في التثنية والجمع تعين كون الصفة مبتدأ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مرفوعاً سد مسد الخبر،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حاضرٌ أخوايَ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مسافرٌ أنتما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وتسمى الجملة المركبة من المبتدأ والخبر أو المرفوع الذي يسد مسد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إسمية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يتعدد المبتدأ،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مصر أكثرم زارعون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الخبر يتعدد،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الغفور الودود ذو العرش المجيد</w:t>
      </w:r>
      <w:r>
        <w:rPr>
          <w:rFonts w:eastAsia="Amiri" w:cs="Amiri" w:ascii="Amiri" w:hAnsi="Amiri"/>
          <w:color w:val="111111"/>
          <w:sz w:val="28"/>
          <w:szCs w:val="28"/>
          <w:rtl w:val="true"/>
          <w:lang w:bidi="ar-SA"/>
        </w:rPr>
        <w:t>.</w:t>
      </w:r>
    </w:p>
    <w:p>
      <w:pPr>
        <w:pStyle w:val="Heading4"/>
        <w:numPr>
          <w:ilvl w:val="3"/>
          <w:numId w:val="1"/>
        </w:numPr>
        <w:rPr/>
      </w:pPr>
      <w:bookmarkStart w:id="432" w:name="__RefHeading___Toc1509409_237004111"/>
      <w:bookmarkStart w:id="433" w:name="_Toc167"/>
      <w:bookmarkEnd w:id="432"/>
      <w:r>
        <w:rPr>
          <w:rtl w:val="true"/>
        </w:rPr>
        <w:t>تمرين</w:t>
      </w:r>
      <w:r>
        <w:rPr>
          <w:rtl w:val="true"/>
        </w:rPr>
        <w:t xml:space="preserve">: </w:t>
      </w:r>
      <w:r>
        <w:rPr>
          <w:rtl w:val="true"/>
        </w:rPr>
        <w:t>بيِّن أنواع الروابط بين المبتدأ والخبر</w:t>
      </w:r>
      <w:bookmarkEnd w:id="433"/>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الحرب سجال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لك ويومٌ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النصر بيد الله يؤتيه من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نعم الأنيس في الوحدة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الصمت زينٌ والسكوت 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فتاة بأبيها معجبة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للحيوان حياة وللإنسان حياتان فانظر أي الاثنتين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الله دواء للقلوب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أكمل الناس من ملك الرجال بجميل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 قليله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اليمين ما أصحاب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من الدنيا سماعه أعظم من عيانه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غربل الناس نخلوه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ولباسُ التقوى ذلك خير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علمي معي حيثما يَمْمتُ يَنفَعُني</w:t>
      </w:r>
    </w:p>
    <w:p>
      <w:pPr>
        <w:pStyle w:val="BookText"/>
        <w:rPr/>
      </w:pPr>
      <w:r>
        <w:rPr>
          <w:rFonts w:ascii="Amiri" w:hAnsi="Amiri" w:eastAsia="Amiri" w:cs="Amiri"/>
          <w:color w:val="111111"/>
          <w:sz w:val="28"/>
          <w:sz w:val="28"/>
          <w:szCs w:val="28"/>
          <w:rtl w:val="true"/>
          <w:lang w:bidi="ar-SA"/>
        </w:rPr>
        <w:t>صدري وِعَاء له لا بَطنُ صندوقِ</w:t>
      </w:r>
    </w:p>
    <w:p>
      <w:pPr>
        <w:pStyle w:val="BookText"/>
        <w:rPr/>
      </w:pPr>
      <w:r>
        <w:rPr>
          <w:rFonts w:ascii="Amiri" w:hAnsi="Amiri" w:eastAsia="Amiri" w:cs="Amiri"/>
          <w:color w:val="111111"/>
          <w:sz w:val="28"/>
          <w:sz w:val="28"/>
          <w:szCs w:val="28"/>
          <w:rtl w:val="true"/>
          <w:lang w:bidi="ar-SA"/>
        </w:rPr>
        <w:t xml:space="preserve">التاريخ شاهد الأزمنة، وحياة الذاكرة، ومدرسة الحقيقة، ومرآة الغابرين، وصحيفة يقرأ عليها العقلاء آيات العبر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ذاك الزعيم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الحاقة ما الحاقة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مأسوف على زمن</w:t>
      </w:r>
    </w:p>
    <w:p>
      <w:pPr>
        <w:pStyle w:val="BookText"/>
        <w:rPr/>
      </w:pPr>
      <w:r>
        <w:rPr>
          <w:rFonts w:ascii="Amiri" w:hAnsi="Amiri" w:eastAsia="Amiri" w:cs="Amiri"/>
          <w:color w:val="111111"/>
          <w:sz w:val="28"/>
          <w:sz w:val="28"/>
          <w:szCs w:val="28"/>
          <w:rtl w:val="true"/>
          <w:lang w:bidi="ar-SA"/>
        </w:rPr>
        <w:t>ينقضي بالهمّ والحزنِ</w:t>
      </w:r>
    </w:p>
    <w:p>
      <w:pPr>
        <w:pStyle w:val="BookText"/>
        <w:rPr/>
      </w:pPr>
      <w:r>
        <w:rPr>
          <w:rFonts w:ascii="IRNazanin" w:hAnsi="IRNazanin" w:eastAsia="IRNazanin"/>
          <w:color w:val="111111"/>
          <w:sz w:val="28"/>
          <w:sz w:val="28"/>
          <w:szCs w:val="28"/>
          <w:rtl w:val="true"/>
          <w:lang w:bidi="fa-IR"/>
        </w:rPr>
        <w:t>نموذج إعراب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وكُلّ امْرئٍ يُولي الجميلَ مُحَبّبٌ</w:t>
      </w:r>
    </w:p>
    <w:p>
      <w:pPr>
        <w:pStyle w:val="BookText"/>
        <w:rPr/>
      </w:pPr>
      <w:r>
        <w:rPr>
          <w:rFonts w:ascii="Amiri" w:hAnsi="Amiri" w:eastAsia="Amiri" w:cs="Amiri"/>
          <w:color w:val="111111"/>
          <w:sz w:val="28"/>
          <w:sz w:val="28"/>
          <w:szCs w:val="28"/>
          <w:rtl w:val="true"/>
          <w:lang w:bidi="ar-SA"/>
        </w:rPr>
        <w:t>وكلُّ مَكانٍ يُنْبِتُ الْعِزّ طَيِّبٌ</w:t>
      </w:r>
    </w:p>
    <w:p>
      <w:pPr>
        <w:pStyle w:val="BookText"/>
        <w:rPr/>
      </w:pPr>
      <w:r>
        <w:rPr>
          <w:rFonts w:ascii="Amiri" w:hAnsi="Amiri" w:eastAsia="Amiri" w:cs="Amiri"/>
          <w:color w:val="111111"/>
          <w:sz w:val="28"/>
          <w:sz w:val="28"/>
          <w:szCs w:val="28"/>
          <w:rtl w:val="true"/>
          <w:lang w:bidi="ar-SA"/>
        </w:rPr>
        <w:t xml:space="preserve">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إعرابها</w:t>
      </w:r>
    </w:p>
    <w:p>
      <w:pPr>
        <w:pStyle w:val="BookText"/>
        <w:rPr/>
      </w:pPr>
      <w:r>
        <w:rPr>
          <w:rFonts w:ascii="Amiri" w:hAnsi="Amiri" w:eastAsia="Amiri" w:cs="Amiri"/>
          <w:color w:val="111111"/>
          <w:sz w:val="28"/>
          <w:sz w:val="28"/>
          <w:szCs w:val="28"/>
          <w:rtl w:val="true"/>
          <w:lang w:bidi="ar-SA"/>
        </w:rPr>
        <w:t xml:space="preserve">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بحسب ما قبلها حرف مبني على الفتح لا محل له من الإعراب، كل مبتدأ مرفوع بالضمة الظاهرة، وكل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بالكسرة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بالضمة المقدرة على الياء للثقل، والفاعل مستتر جوازاً تقديره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بالفتحة الظاهرة، والجملة من الفعل والفاعل في محل جر صفة لامرئ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مرفوع بالضمة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حرف عطف، كل مبتدأ مرفوع بالضمة الظاهرة، وكل مضاف</w:t>
      </w:r>
    </w:p>
    <w:p>
      <w:pPr>
        <w:pStyle w:val="BookText"/>
        <w:rPr/>
      </w:pP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بالكسرة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بالضمة الظاهرة، والفاعل مستتر جوازاً تقديره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بالفتحة الظاهرة، والجملة من الفعل والفاعل في محل جر صفة لمكان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مرفوع بالضمة الظاهرة</w:t>
      </w:r>
      <w:r>
        <w:rPr>
          <w:rFonts w:eastAsia="Amiri" w:cs="Amiri" w:ascii="Amiri" w:hAnsi="Amiri"/>
          <w:color w:val="111111"/>
          <w:sz w:val="28"/>
          <w:szCs w:val="28"/>
          <w:rtl w:val="true"/>
          <w:lang w:bidi="ar-SA"/>
        </w:rPr>
        <w:t xml:space="preserve">. </w:t>
      </w:r>
      <w:bookmarkStart w:id="434" w:name="pg6236_52964"/>
    </w:p>
    <w:p>
      <w:pPr>
        <w:pStyle w:val="Heading4"/>
        <w:numPr>
          <w:ilvl w:val="3"/>
          <w:numId w:val="1"/>
        </w:numPr>
        <w:rPr/>
      </w:pPr>
      <w:bookmarkStart w:id="435" w:name="__RefHeading___Toc1509411_237004111"/>
      <w:bookmarkStart w:id="436" w:name="_Toc168"/>
      <w:bookmarkEnd w:id="434"/>
      <w:bookmarkEnd w:id="435"/>
      <w:r>
        <w:rPr>
          <w:rtl w:val="true"/>
        </w:rPr>
        <w:t>أجب عن الأسئلة الآتية</w:t>
      </w:r>
      <w:bookmarkEnd w:id="436"/>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هو المبتدأ وما هو الخبر؟ ما هو حكم الخبر؟ متى تكون النكرة مفيدة؟ ما هو حكم الخبر؟ ما هي مرتبة كل من المبتدأ والخبر؟ متى يجب تقديم المبتدأ؟ متى يجب تقديم الخبر؟ متى يجوز تأخير الخبر؟ ما هي مسوغات الابتداء بالنكرة؟ كم نوعاً للخبر؟ ما هو حكم الخبر المفرد إذا كان مشتقاً؟ ما هو حكم الخبر المفرد إذا كان جامداً؟ كيف يكون الخبر جملة؟ ماذا يشترط في الجملة الواقعة خبراً؟ ما هو حكم شبه الجملة الواقعة خبراً؟ هل يتعدد الخبر؟ متى يقع المبتدأ وصفاً له مرفوع ساد مساد الخبر؟ ما هو حكم الوصف إذا لم يخالف ما بعده تثنية وجمعاً؟ متى يجوز حذف المبتدأ؟ متى يجب حذف المبتدأ؟ متى يجوز حذف الخبر؟ متى يجب حذف الخبر؟ ماذا يشترط في الخبر للمبتدأ؟ </w:t>
      </w:r>
      <w:bookmarkStart w:id="437" w:name="pg6236_52965"/>
    </w:p>
    <w:p>
      <w:pPr>
        <w:pStyle w:val="Heading2"/>
        <w:numPr>
          <w:ilvl w:val="1"/>
          <w:numId w:val="1"/>
        </w:numPr>
        <w:rPr/>
      </w:pPr>
      <w:bookmarkStart w:id="438" w:name="__RefHeading___Toc1509413_237004111"/>
      <w:bookmarkStart w:id="439" w:name="_Toc169"/>
      <w:bookmarkEnd w:id="437"/>
      <w:bookmarkEnd w:id="438"/>
      <w:r>
        <w:rPr>
          <w:rtl w:val="true"/>
        </w:rPr>
        <w:t xml:space="preserve">الباب الخامس </w:t>
      </w:r>
      <w:r>
        <w:rPr>
          <w:rtl w:val="true"/>
        </w:rPr>
        <w:t xml:space="preserve">: </w:t>
      </w:r>
      <w:r>
        <w:rPr>
          <w:rtl w:val="true"/>
        </w:rPr>
        <w:t>في الأفعال الناقصة</w:t>
      </w:r>
      <w:bookmarkEnd w:id="439"/>
    </w:p>
    <w:p>
      <w:pPr>
        <w:pStyle w:val="Heading3"/>
        <w:numPr>
          <w:ilvl w:val="2"/>
          <w:numId w:val="1"/>
        </w:numPr>
        <w:rPr/>
      </w:pPr>
      <w:bookmarkStart w:id="440" w:name="__RefHeading___Toc1509415_237004111"/>
      <w:bookmarkStart w:id="441" w:name="_Toc170"/>
      <w:bookmarkEnd w:id="440"/>
      <w:r>
        <w:rPr>
          <w:rtl w:val="true"/>
        </w:rPr>
        <w:t>اشارة</w:t>
      </w:r>
      <w:bookmarkEnd w:id="441"/>
    </w:p>
    <w:p>
      <w:pPr>
        <w:pStyle w:val="BookText"/>
        <w:rPr/>
      </w:pPr>
      <w:r>
        <w:rPr>
          <w:rFonts w:ascii="Amiri" w:hAnsi="Amiri" w:eastAsia="Amiri" w:cs="Amiri"/>
          <w:color w:val="111111"/>
          <w:sz w:val="28"/>
          <w:sz w:val="28"/>
          <w:szCs w:val="28"/>
          <w:rtl w:val="true"/>
          <w:lang w:bidi="ar-SA"/>
        </w:rPr>
        <w:t>الأفعال الناقصة</w:t>
      </w:r>
      <w:r>
        <w:rPr>
          <w:rStyle w:val="FootnoteAnchor"/>
          <w:rtl w:val="true"/>
        </w:rPr>
        <w:footnoteReference w:id="150"/>
      </w:r>
      <w:r>
        <w:rPr>
          <w:rFonts w:ascii="Amiri" w:hAnsi="Amiri" w:eastAsia="Amiri" w:cs="Amiri"/>
          <w:color w:val="111111"/>
          <w:sz w:val="28"/>
          <w:sz w:val="28"/>
          <w:szCs w:val="28"/>
          <w:rtl w:val="true"/>
          <w:lang w:bidi="ar-SA"/>
        </w:rPr>
        <w:t>هي التي تدخل على المبتدأ والخبر فترفع الأول</w:t>
      </w:r>
      <w:r>
        <w:rPr>
          <w:rStyle w:val="FootnoteAnchor"/>
          <w:rtl w:val="true"/>
        </w:rPr>
        <w:footnoteReference w:id="151"/>
      </w:r>
      <w:r>
        <w:rPr>
          <w:rFonts w:ascii="Amiri" w:hAnsi="Amiri" w:eastAsia="Amiri" w:cs="Amiri"/>
          <w:color w:val="111111"/>
          <w:sz w:val="28"/>
          <w:sz w:val="28"/>
          <w:szCs w:val="28"/>
          <w:rtl w:val="true"/>
          <w:lang w:bidi="ar-SA"/>
        </w:rPr>
        <w:t>على أنه اسمها، وتنصب الثاني</w:t>
      </w:r>
      <w:r>
        <w:rPr>
          <w:rStyle w:val="FootnoteAnchor"/>
          <w:rtl w:val="true"/>
        </w:rPr>
        <w:footnoteReference w:id="152"/>
      </w:r>
      <w:r>
        <w:rPr>
          <w:rFonts w:ascii="Amiri" w:hAnsi="Amiri" w:eastAsia="Amiri" w:cs="Amiri"/>
          <w:color w:val="111111"/>
          <w:sz w:val="28"/>
          <w:sz w:val="28"/>
          <w:szCs w:val="28"/>
          <w:rtl w:val="true"/>
          <w:lang w:bidi="ar-SA"/>
        </w:rPr>
        <w:t xml:space="preserve">على أنه خبرها،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عمر عادلاً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الباب مباحث</w:t>
      </w:r>
      <w:r>
        <w:rPr>
          <w:rFonts w:eastAsia="Amiri" w:cs="Amiri" w:ascii="Amiri" w:hAnsi="Amiri"/>
          <w:color w:val="111111"/>
          <w:sz w:val="28"/>
          <w:szCs w:val="28"/>
          <w:rtl w:val="true"/>
          <w:lang w:bidi="ar-SA"/>
        </w:rPr>
        <w:t>.</w:t>
      </w:r>
    </w:p>
    <w:p>
      <w:pPr>
        <w:pStyle w:val="Heading3"/>
        <w:numPr>
          <w:ilvl w:val="2"/>
          <w:numId w:val="1"/>
        </w:numPr>
        <w:rPr/>
      </w:pPr>
      <w:bookmarkStart w:id="442" w:name="__RefHeading___Toc1509417_237004111"/>
      <w:bookmarkStart w:id="443" w:name="_Toc171"/>
      <w:bookmarkEnd w:id="442"/>
      <w:r>
        <w:rPr>
          <w:rtl w:val="true"/>
        </w:rPr>
        <w:t xml:space="preserve">المبحث الأول </w:t>
      </w:r>
      <w:r>
        <w:rPr>
          <w:rtl w:val="true"/>
        </w:rPr>
        <w:t xml:space="preserve">: </w:t>
      </w:r>
      <w:r>
        <w:rPr>
          <w:rtl w:val="true"/>
        </w:rPr>
        <w:t>الأفعال الناقصة ثلاثة عشر فعلاً</w:t>
      </w:r>
      <w:bookmarkEnd w:id="443"/>
    </w:p>
    <w:p>
      <w:pPr>
        <w:pStyle w:val="BookText"/>
        <w:rPr/>
      </w:pP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انفك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فتيء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ومادام</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وأما معاني هذه الأفعال إذا كانت 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اتصاف المخبر عنه بالخبر في الماضي،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أمسى وأصبح وأضحى وظل 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اتصافه به في المساء والصباح، والضحى ووقت الظل، أي في النهار، ووقت المبيت، أي في المساء،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التحول وكذلك ما هو بمعناها،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مازال وما انفك وما فتيء وما 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ملازمة الخبر للمخبر عنه،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استمرار اتصاف المخبر عنه بالخبر،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النفي في الحال إلا إذا قيدت بما يفيد المضي أو الاستقبال وقد تستعمل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وأمسى وأصبح وأضحى وظل 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هناك قرينة تدل على أنه ليس المراد اتصاف المخبر عنه بالخبر في وقت معين مما تدل عليه هذه الأفعال،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أصبحتم بنعمته إخواناً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صرتم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ويشترط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يتقدمها النفي</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واما الدعاء فلا نكون الا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الناقصة مضارعها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مضارعها يزول بمعنى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فهى فعل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ونَى ورام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الناقصة ، فتعملان عملها بنفس شروطها</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لفظاً،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مازال التلميذ مجتهداً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معنىً،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قلما يزال سليمٌ مسافراً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الدعاء،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زِلتَ سالماً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النهي،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تزل ذاكر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الاستفهام الإنكاري،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يزالُ أخوك مُتكاسلاً</w:t>
      </w:r>
      <w:r>
        <w:rPr>
          <w:rFonts w:eastAsia="Amiri" w:cs="Amiri" w:ascii="Amiri" w:hAnsi="Amiri"/>
          <w:color w:val="111111"/>
          <w:sz w:val="28"/>
          <w:szCs w:val="28"/>
          <w:rtl w:val="true"/>
          <w:lang w:bidi="ar-SA"/>
        </w:rPr>
        <w:t>).</w:t>
      </w:r>
      <w:bookmarkStart w:id="444" w:name="pg6236_52967"/>
    </w:p>
    <w:p>
      <w:pPr>
        <w:pStyle w:val="BookText"/>
        <w:rPr/>
      </w:pPr>
      <w:bookmarkEnd w:id="444"/>
      <w:r>
        <w:rPr>
          <w:rFonts w:ascii="Amiri" w:hAnsi="Amiri" w:eastAsia="Amiri" w:cs="Amiri"/>
          <w:color w:val="111111"/>
          <w:sz w:val="28"/>
          <w:sz w:val="28"/>
          <w:szCs w:val="28"/>
          <w:rtl w:val="true"/>
          <w:lang w:bidi="ar-SA"/>
        </w:rPr>
        <w:t xml:space="preserve">ويشترط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تتقدمها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المصدرية</w:t>
      </w:r>
      <w:r>
        <w:rPr>
          <w:rStyle w:val="FootnoteAnchor"/>
          <w:rtl w:val="true"/>
        </w:rPr>
        <w:footnoteReference w:id="156"/>
      </w:r>
      <w:r>
        <w:rPr>
          <w:rFonts w:ascii="Amiri" w:hAnsi="Amiri" w:eastAsia="Amiri" w:cs="Amiri"/>
          <w:color w:val="111111"/>
          <w:sz w:val="28"/>
          <w:sz w:val="28"/>
          <w:szCs w:val="28"/>
          <w:rtl w:val="true"/>
          <w:lang w:bidi="ar-SA"/>
        </w:rPr>
        <w:t xml:space="preserve">الظرفية موصولة بها،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مادمت حياً، أي مدة دوامك حياً</w:t>
      </w:r>
      <w:r>
        <w:rPr>
          <w:rFonts w:eastAsia="Amiri" w:cs="Amiri" w:ascii="Amiri" w:hAnsi="Amiri"/>
          <w:color w:val="111111"/>
          <w:sz w:val="28"/>
          <w:szCs w:val="28"/>
          <w:rtl w:val="true"/>
          <w:lang w:bidi="ar-SA"/>
        </w:rPr>
        <w:t>.</w:t>
      </w:r>
    </w:p>
    <w:p>
      <w:pPr>
        <w:pStyle w:val="Heading3"/>
        <w:numPr>
          <w:ilvl w:val="2"/>
          <w:numId w:val="1"/>
        </w:numPr>
        <w:rPr/>
      </w:pPr>
      <w:bookmarkStart w:id="445" w:name="__RefHeading___Toc1509419_237004111"/>
      <w:bookmarkStart w:id="446" w:name="_Toc172"/>
      <w:bookmarkEnd w:id="445"/>
      <w:r>
        <w:rPr>
          <w:rtl w:val="true"/>
        </w:rPr>
        <w:t xml:space="preserve">المبحث الثاني </w:t>
      </w:r>
      <w:r>
        <w:rPr>
          <w:rtl w:val="true"/>
        </w:rPr>
        <w:t xml:space="preserve">: </w:t>
      </w:r>
      <w:r>
        <w:rPr>
          <w:rtl w:val="true"/>
        </w:rPr>
        <w:t>كان وأخواتها</w:t>
      </w:r>
      <w:bookmarkEnd w:id="446"/>
    </w:p>
    <w:p>
      <w:pPr>
        <w:pStyle w:val="BookText"/>
        <w:rPr/>
      </w:pPr>
      <w:r>
        <w:rPr>
          <w:rFonts w:ascii="Amiri" w:hAnsi="Amiri" w:eastAsia="Amiri" w:cs="Amiri"/>
          <w:color w:val="111111"/>
          <w:sz w:val="28"/>
          <w:sz w:val="28"/>
          <w:szCs w:val="28"/>
          <w:rtl w:val="true"/>
          <w:lang w:bidi="ar-SA"/>
        </w:rPr>
        <w:t>ثلاثة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يتصرف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يتصرف تصرفاً ناقصاً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انفك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فتئ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يأتي منها الماضي، والمضارع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يتصرف تصرفاً تاماً، وهو السبعة الباقية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ما تصرف من هذه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عمل ماضيها سواء أكان فعلاً أو صفة أو مصدراً</w:t>
      </w:r>
      <w:r>
        <w:rPr>
          <w:rStyle w:val="FootnoteAnchor"/>
          <w:rtl w:val="true"/>
        </w:rPr>
        <w:footnoteReference w:id="158"/>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يُمسي المجتهد مسروراً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 أديباً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وكونك مجتهداً خيرٌ لك</w:t>
      </w:r>
      <w:r>
        <w:rPr>
          <w:rFonts w:eastAsia="Amiri" w:cs="Amiri" w:ascii="Amiri" w:hAnsi="Amiri"/>
          <w:color w:val="111111"/>
          <w:sz w:val="28"/>
          <w:szCs w:val="28"/>
          <w:rtl w:val="true"/>
          <w:lang w:bidi="ar-SA"/>
        </w:rPr>
        <w:t xml:space="preserve">. </w:t>
      </w:r>
      <w:bookmarkStart w:id="447" w:name="pg6236_52968"/>
    </w:p>
    <w:p>
      <w:pPr>
        <w:pStyle w:val="Heading3"/>
        <w:numPr>
          <w:ilvl w:val="2"/>
          <w:numId w:val="1"/>
        </w:numPr>
        <w:rPr/>
      </w:pPr>
      <w:bookmarkStart w:id="448" w:name="__RefHeading___Toc1509421_237004111"/>
      <w:bookmarkStart w:id="449" w:name="_Toc173"/>
      <w:bookmarkEnd w:id="447"/>
      <w:bookmarkEnd w:id="448"/>
      <w:r>
        <w:rPr>
          <w:rtl w:val="true"/>
        </w:rPr>
        <w:t xml:space="preserve">المبحث الثالث </w:t>
      </w:r>
      <w:r>
        <w:rPr>
          <w:rtl w:val="true"/>
        </w:rPr>
        <w:t xml:space="preserve">: </w:t>
      </w:r>
      <w:r>
        <w:rPr>
          <w:rtl w:val="true"/>
        </w:rPr>
        <w:t>في حكم اسم وخبر كان</w:t>
      </w:r>
      <w:bookmarkEnd w:id="449"/>
    </w:p>
    <w:p>
      <w:pPr>
        <w:pStyle w:val="BookText"/>
        <w:rPr/>
      </w:pP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مع الفعل الناقص مجرى الفاعل في جميع أحكامه من حيث التزام التأخير، وإفراد العامل، وما شاكل ذلك ويجري مع الخبر مجرى المبتدأ في التعريف، والتنكير، التقديم، والتأخير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وقع خبر كان وأخواتها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فالأكثر أن يكون فعلها مضارعاً،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الأستاذ يشرح الدرس لتلاميذه، وقد يجيء ماضياً مقترناً بقد بعد ستة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وأمسى وأصبح وأضحى وظل، 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سليمٌ قد انطلق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الحي قد خلا</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0" w:name="__RefHeading___Toc1509423_237004111"/>
      <w:bookmarkStart w:id="451" w:name="_Toc174"/>
      <w:bookmarkEnd w:id="450"/>
      <w:r>
        <w:rPr>
          <w:rtl w:val="true"/>
        </w:rPr>
        <w:t xml:space="preserve">المبحث الرابع </w:t>
      </w:r>
      <w:r>
        <w:rPr>
          <w:rtl w:val="true"/>
        </w:rPr>
        <w:t xml:space="preserve">: </w:t>
      </w:r>
      <w:r>
        <w:rPr>
          <w:rtl w:val="true"/>
        </w:rPr>
        <w:t>في امتيازات كان</w:t>
      </w:r>
      <w:bookmarkEnd w:id="451"/>
    </w:p>
    <w:p>
      <w:pPr>
        <w:pStyle w:val="Heading4"/>
        <w:numPr>
          <w:ilvl w:val="3"/>
          <w:numId w:val="1"/>
        </w:numPr>
        <w:rPr/>
      </w:pPr>
      <w:bookmarkStart w:id="452" w:name="__RefHeading___Toc1509425_237004111"/>
      <w:bookmarkStart w:id="453" w:name="_Toc175"/>
      <w:bookmarkEnd w:id="452"/>
      <w:r>
        <w:rPr>
          <w:rtl w:val="true"/>
        </w:rPr>
        <w:t>اشارة</w:t>
      </w:r>
      <w:bookmarkEnd w:id="453"/>
    </w:p>
    <w:p>
      <w:pPr>
        <w:pStyle w:val="BookText"/>
        <w:rPr/>
      </w:pPr>
      <w:r>
        <w:rPr>
          <w:rFonts w:ascii="Amiri" w:hAnsi="Amiri" w:eastAsia="Amiri" w:cs="Amiri"/>
          <w:color w:val="111111"/>
          <w:sz w:val="28"/>
          <w:sz w:val="28"/>
          <w:szCs w:val="28"/>
          <w:rtl w:val="true"/>
          <w:lang w:bidi="ar-SA"/>
        </w:rPr>
        <w:t xml:space="preserve">تختص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سائر أخواتها بأربعة أمور</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تُزاد في الحشو بلفظ الماضي فاصلة بين الشيئين المتلازمين اللذين </w:t>
      </w:r>
    </w:p>
    <w:p>
      <w:pPr>
        <w:pStyle w:val="BookText"/>
        <w:rPr/>
      </w:pPr>
      <w:r>
        <w:rPr>
          <w:rFonts w:ascii="Amiri" w:hAnsi="Amiri" w:eastAsia="Amiri" w:cs="Amiri"/>
          <w:color w:val="111111"/>
          <w:sz w:val="28"/>
          <w:sz w:val="28"/>
          <w:szCs w:val="28"/>
          <w:rtl w:val="true"/>
          <w:lang w:bidi="ar-SA"/>
        </w:rPr>
        <w:t xml:space="preserve">ليسا جاراً ومجروراً، لتدل على الزمان الماضي وأكثر ما تكون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التعجبية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التعجب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أجمل رحلتنا، وهو قياسٌ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تحذف جوازاً مع اسمها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الشرطيتين للتخفيف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مُسرعاً إنْ راكباً وإنْ ماشياً، 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 ولو خاتماً من حديد، والتقدير 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مسرعاً وإن كنت ماشياً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ما تلتمسه خاتماً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تحذف وحدها وجوباً، ويبقى اسمها وخبرها، ويعوَّض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سامعاً أتكلم، والأصل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كنت سامعاً أتكلم، فحذفت لام التعليم ثم حذفت كان للتخفيف وعوض عنها بما الزائدة، وبعد حذفها انفصل الضمير الذي هو اسم كان لعدم استقلاله متصلاً، ثم أُدغمت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مُطردٌ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المصدرية الواقعة في موقع المفعول لأجله ويكثر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موضع أريد فيه تعليل فعل بآخر</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حذف نون المضارع منها</w:t>
      </w:r>
      <w:r>
        <w:rPr>
          <w:rStyle w:val="FootnoteAnchor"/>
          <w:rtl w:val="true"/>
        </w:rPr>
        <w:footnoteReference w:id="161"/>
      </w:r>
      <w:r>
        <w:rPr>
          <w:rFonts w:ascii="Amiri" w:hAnsi="Amiri" w:eastAsia="Amiri" w:cs="Amiri"/>
          <w:color w:val="111111"/>
          <w:sz w:val="28"/>
          <w:sz w:val="28"/>
          <w:szCs w:val="28"/>
          <w:rtl w:val="true"/>
          <w:lang w:bidi="ar-SA"/>
        </w:rPr>
        <w:t xml:space="preserve">بشرط أن يكون مجزوماً بالسكون، وألا يليه ساكنٌ، ولا ضميرٌ متصل، وألا يكون موقوفاً عليه،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أكُ مُهملاً، فلا حذف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تكونوا كاذبين، </w:t>
      </w:r>
      <w:bookmarkStart w:id="454" w:name="pg6236_52970"/>
    </w:p>
    <w:p>
      <w:pPr>
        <w:pStyle w:val="BookText"/>
        <w:rPr/>
      </w:pPr>
      <w:bookmarkEnd w:id="454"/>
      <w:r>
        <w:rPr>
          <w:rFonts w:ascii="Amiri" w:hAnsi="Amiri" w:eastAsia="Amiri" w:cs="Amiri"/>
          <w:color w:val="111111"/>
          <w:sz w:val="28"/>
          <w:sz w:val="28"/>
          <w:szCs w:val="28"/>
          <w:rtl w:val="true"/>
          <w:lang w:bidi="ar-SA"/>
        </w:rPr>
        <w:t xml:space="preserve">ولا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الحق خفياً، ولا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الأمر كما ذكرت، ولا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البخيل لم أكُنْهُ، ولا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كاذباً لم أكن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حذفها مع المعمولين معاً ويعوض عن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والديك إما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لا تُكرمُ غيرهما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حذفت كان واسمها وجملة خبرها ماعدا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أنه تجوز زيادة الباء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الرئيس بحاضر، وتزاد على قلة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سبقها نفي أو نهي،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بحاضر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تكن بكاذب</w:t>
      </w:r>
      <w:r>
        <w:rPr>
          <w:rFonts w:eastAsia="Amiri" w:cs="Amiri" w:ascii="Amiri" w:hAnsi="Amiri"/>
          <w:color w:val="111111"/>
          <w:sz w:val="28"/>
          <w:szCs w:val="28"/>
          <w:rtl w:val="true"/>
          <w:lang w:bidi="ar-SA"/>
        </w:rPr>
        <w:t>.</w:t>
      </w:r>
    </w:p>
    <w:p>
      <w:pPr>
        <w:pStyle w:val="Heading4"/>
        <w:numPr>
          <w:ilvl w:val="3"/>
          <w:numId w:val="1"/>
        </w:numPr>
        <w:rPr/>
      </w:pPr>
      <w:bookmarkStart w:id="455" w:name="__RefHeading___Toc1509427_237004111"/>
      <w:bookmarkStart w:id="456" w:name="_Toc176"/>
      <w:bookmarkEnd w:id="455"/>
      <w:r>
        <w:rPr>
          <w:rtl w:val="true"/>
        </w:rPr>
        <w:t>أجب عن الأسئلة الآتية</w:t>
      </w:r>
      <w:bookmarkEnd w:id="456"/>
    </w:p>
    <w:p>
      <w:pPr>
        <w:pStyle w:val="BookText"/>
        <w:rPr/>
      </w:pPr>
      <w:r>
        <w:rPr>
          <w:rFonts w:ascii="Amiri" w:hAnsi="Amiri" w:eastAsia="Amiri" w:cs="Amiri"/>
          <w:color w:val="111111"/>
          <w:sz w:val="28"/>
          <w:sz w:val="28"/>
          <w:szCs w:val="28"/>
          <w:rtl w:val="true"/>
          <w:lang w:bidi="ar-SA"/>
        </w:rPr>
        <w:t>اذكر الأفعال الناقصة وما عملها؟ ماذا يشترط في مازال وما انفك وما برح وما فتيء؟ ماذا يشترط في دام؟ كم نوعا كان وأخواتها من حيث التصرف وعدمه؟ ما حكم ما تصرف من هذه الأفعال؟ ما هي أحكام الاسم والخبر في هذا الباب؟ ما هو حكم خبر كان وأخواتها إذا وقع جملة فعلية؟ بأي شيء تختص كان؟ ما الذي تمتاز به ليس عن أخواتها؟ ومتى تجوز زيادةالباء في خبرها؟ ما الذي يلحق بصار مما لا يستغنى عن الخبر؟</w:t>
      </w:r>
    </w:p>
    <w:p>
      <w:pPr>
        <w:pStyle w:val="Heading4"/>
        <w:numPr>
          <w:ilvl w:val="3"/>
          <w:numId w:val="1"/>
        </w:numPr>
        <w:rPr/>
      </w:pPr>
      <w:bookmarkStart w:id="457" w:name="__RefHeading___Toc1509429_237004111"/>
      <w:bookmarkStart w:id="458" w:name="_Toc177"/>
      <w:bookmarkEnd w:id="457"/>
      <w:r>
        <w:rPr>
          <w:rtl w:val="true"/>
        </w:rPr>
        <w:t>تمرين</w:t>
      </w:r>
      <w:bookmarkEnd w:id="458"/>
    </w:p>
    <w:p>
      <w:pPr>
        <w:pStyle w:val="BookText"/>
        <w:rPr/>
      </w:pPr>
      <w:r>
        <w:rPr>
          <w:rFonts w:ascii="Amiri" w:hAnsi="Amiri" w:eastAsia="Amiri" w:cs="Amiri"/>
          <w:color w:val="111111"/>
          <w:sz w:val="28"/>
          <w:sz w:val="28"/>
          <w:szCs w:val="28"/>
          <w:rtl w:val="true"/>
          <w:lang w:bidi="ar-SA"/>
        </w:rPr>
        <w:t xml:space="preserve">بيِّن الأفعال الناقصة والتامة وما حُذف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وحدها أو مع معموليها أو أحدهما أو زيدت فيه، مما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يكُ صدرُ هذا اليومِ ولّى</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غداً لناظرهِ قريبُ </w:t>
      </w:r>
    </w:p>
    <w:p>
      <w:pPr>
        <w:pStyle w:val="BookText"/>
        <w:rPr/>
      </w:pPr>
      <w:r>
        <w:rPr>
          <w:rFonts w:ascii="Amiri" w:hAnsi="Amiri" w:eastAsia="Amiri" w:cs="Amiri"/>
          <w:color w:val="111111"/>
          <w:sz w:val="28"/>
          <w:sz w:val="28"/>
          <w:szCs w:val="28"/>
          <w:rtl w:val="true"/>
          <w:lang w:bidi="ar-SA"/>
        </w:rPr>
        <w:t>لا يأمن الدهر ذو بغي ولو ملِكاً</w:t>
      </w:r>
    </w:p>
    <w:p>
      <w:pPr>
        <w:pStyle w:val="BookText"/>
        <w:rPr/>
      </w:pPr>
      <w:r>
        <w:rPr>
          <w:rFonts w:ascii="IRNazanin" w:hAnsi="IRNazanin" w:eastAsia="IRNazanin"/>
          <w:color w:val="111111"/>
          <w:sz w:val="28"/>
          <w:sz w:val="28"/>
          <w:szCs w:val="28"/>
          <w:rtl w:val="true"/>
          <w:lang w:bidi="fa-IR"/>
        </w:rPr>
        <w:t>جُنوده ضاق عنها السهلُ والجبل</w:t>
      </w:r>
    </w:p>
    <w:p>
      <w:pPr>
        <w:pStyle w:val="BookText"/>
        <w:rPr/>
      </w:pPr>
      <w:r>
        <w:rPr>
          <w:rFonts w:ascii="Amiri" w:hAnsi="Amiri" w:eastAsia="Amiri" w:cs="Amiri"/>
          <w:color w:val="111111"/>
          <w:sz w:val="28"/>
          <w:sz w:val="28"/>
          <w:szCs w:val="28"/>
          <w:rtl w:val="true"/>
          <w:lang w:bidi="ar-SA"/>
        </w:rPr>
        <w:t>ما كان أحسن أيام السرور وما</w:t>
      </w:r>
    </w:p>
    <w:p>
      <w:pPr>
        <w:pStyle w:val="BookText"/>
        <w:rPr/>
      </w:pPr>
      <w:r>
        <w:rPr>
          <w:rFonts w:ascii="Amiri" w:hAnsi="Amiri" w:eastAsia="Amiri" w:cs="Amiri"/>
          <w:color w:val="111111"/>
          <w:sz w:val="28"/>
          <w:sz w:val="28"/>
          <w:szCs w:val="28"/>
          <w:rtl w:val="true"/>
          <w:lang w:bidi="ar-SA"/>
        </w:rPr>
        <w:t>أقلها بيننا والدهرُ ذو غِيَرِ</w:t>
      </w:r>
    </w:p>
    <w:p>
      <w:pPr>
        <w:pStyle w:val="BookText"/>
        <w:rPr/>
      </w:pPr>
      <w:r>
        <w:rPr>
          <w:rFonts w:ascii="Amiri" w:hAnsi="Amiri" w:eastAsia="Amiri" w:cs="Amiri"/>
          <w:color w:val="111111"/>
          <w:sz w:val="28"/>
          <w:sz w:val="28"/>
          <w:szCs w:val="28"/>
          <w:rtl w:val="true"/>
          <w:lang w:bidi="ar-SA"/>
        </w:rPr>
        <w:t>ما كان أجدرنا منكم بتكرمةٍ</w:t>
      </w:r>
    </w:p>
    <w:p>
      <w:pPr>
        <w:pStyle w:val="BookText"/>
        <w:rPr/>
      </w:pPr>
      <w:r>
        <w:rPr>
          <w:rFonts w:ascii="Amiri" w:hAnsi="Amiri" w:eastAsia="Amiri" w:cs="Amiri"/>
          <w:color w:val="111111"/>
          <w:sz w:val="28"/>
          <w:sz w:val="28"/>
          <w:szCs w:val="28"/>
          <w:rtl w:val="true"/>
          <w:lang w:bidi="ar-SA"/>
        </w:rPr>
        <w:t>لو أن أمرَكمو من أمرنا أمَمُ</w:t>
      </w:r>
    </w:p>
    <w:p>
      <w:pPr>
        <w:pStyle w:val="BookText"/>
        <w:rPr/>
      </w:pPr>
      <w:r>
        <w:rPr>
          <w:rFonts w:ascii="Amiri" w:hAnsi="Amiri" w:eastAsia="Amiri" w:cs="Amiri"/>
          <w:color w:val="111111"/>
          <w:sz w:val="28"/>
          <w:sz w:val="28"/>
          <w:szCs w:val="28"/>
          <w:rtl w:val="true"/>
          <w:lang w:bidi="ar-SA"/>
        </w:rPr>
        <w:t>ليس ينفك ذا غِنىً واعتزاز</w:t>
      </w:r>
    </w:p>
    <w:p>
      <w:pPr>
        <w:pStyle w:val="BookText"/>
        <w:rPr/>
      </w:pPr>
      <w:r>
        <w:rPr>
          <w:rFonts w:ascii="Amiri" w:hAnsi="Amiri" w:eastAsia="Amiri" w:cs="Amiri"/>
          <w:color w:val="111111"/>
          <w:sz w:val="28"/>
          <w:sz w:val="28"/>
          <w:szCs w:val="28"/>
          <w:rtl w:val="true"/>
          <w:lang w:bidi="ar-SA"/>
        </w:rPr>
        <w:t>كلٌّ وأن ليسَ يَعتبرُ</w:t>
      </w:r>
    </w:p>
    <w:p>
      <w:pPr>
        <w:pStyle w:val="BookText"/>
        <w:rPr/>
      </w:pPr>
      <w:r>
        <w:rPr>
          <w:rFonts w:ascii="Amiri" w:hAnsi="Amiri" w:eastAsia="Amiri" w:cs="Amiri"/>
          <w:color w:val="111111"/>
          <w:sz w:val="28"/>
          <w:sz w:val="28"/>
          <w:szCs w:val="28"/>
          <w:rtl w:val="true"/>
          <w:lang w:bidi="ar-SA"/>
        </w:rPr>
        <w:t>إذا كنت ذا مالٍ ولم تكُ ذا نَدَي</w:t>
      </w:r>
    </w:p>
    <w:p>
      <w:pPr>
        <w:pStyle w:val="BookText"/>
        <w:rPr/>
      </w:pPr>
      <w:r>
        <w:rPr>
          <w:rFonts w:ascii="IRNazanin" w:hAnsi="IRNazanin" w:eastAsia="IRNazanin"/>
          <w:color w:val="111111"/>
          <w:sz w:val="28"/>
          <w:sz w:val="28"/>
          <w:szCs w:val="28"/>
          <w:rtl w:val="true"/>
          <w:lang w:bidi="fa-IR"/>
        </w:rPr>
        <w:t>فأنت إذاً والمقترون سواء</w:t>
      </w:r>
    </w:p>
    <w:p>
      <w:pPr>
        <w:pStyle w:val="BookText"/>
        <w:rPr/>
      </w:pPr>
      <w:r>
        <w:rPr>
          <w:rFonts w:ascii="Amiri" w:hAnsi="Amiri" w:eastAsia="Amiri" w:cs="Amiri"/>
          <w:color w:val="111111"/>
          <w:sz w:val="28"/>
          <w:sz w:val="28"/>
          <w:szCs w:val="28"/>
          <w:rtl w:val="true"/>
          <w:lang w:bidi="ar-SA"/>
        </w:rPr>
        <w:t>لا تسمعن من الحسود مقالةً</w:t>
      </w:r>
    </w:p>
    <w:p>
      <w:pPr>
        <w:pStyle w:val="BookText"/>
        <w:rPr/>
      </w:pPr>
      <w:r>
        <w:rPr>
          <w:rFonts w:ascii="Amiri" w:hAnsi="Amiri" w:eastAsia="Amiri" w:cs="Amiri"/>
          <w:color w:val="111111"/>
          <w:sz w:val="28"/>
          <w:sz w:val="28"/>
          <w:szCs w:val="28"/>
          <w:rtl w:val="true"/>
          <w:lang w:bidi="ar-SA"/>
        </w:rPr>
        <w:t>لو كان حقاً ما يقولُ لما وشى</w:t>
      </w:r>
    </w:p>
    <w:p>
      <w:pPr>
        <w:pStyle w:val="BookText"/>
        <w:rPr/>
      </w:pPr>
      <w:r>
        <w:rPr>
          <w:rFonts w:ascii="Amiri" w:hAnsi="Amiri" w:eastAsia="Amiri" w:cs="Amiri"/>
          <w:color w:val="111111"/>
          <w:sz w:val="28"/>
          <w:sz w:val="28"/>
          <w:szCs w:val="28"/>
          <w:rtl w:val="true"/>
          <w:lang w:bidi="ar-SA"/>
        </w:rPr>
        <w:t>ما كل من يُبدي البشاشةَ كائناً</w:t>
      </w:r>
    </w:p>
    <w:p>
      <w:pPr>
        <w:pStyle w:val="BookText"/>
        <w:rPr/>
      </w:pPr>
      <w:r>
        <w:rPr>
          <w:rFonts w:ascii="Amiri" w:hAnsi="Amiri" w:eastAsia="Amiri" w:cs="Amiri"/>
          <w:color w:val="111111"/>
          <w:sz w:val="28"/>
          <w:sz w:val="28"/>
          <w:szCs w:val="28"/>
          <w:rtl w:val="true"/>
          <w:lang w:bidi="ar-SA"/>
        </w:rPr>
        <w:t>أخاكَ إذا لم تُلِفه لك مُنجداً</w:t>
      </w:r>
    </w:p>
    <w:p>
      <w:pPr>
        <w:pStyle w:val="BookText"/>
        <w:rPr/>
      </w:pPr>
      <w:r>
        <w:rPr>
          <w:rFonts w:ascii="Amiri" w:hAnsi="Amiri" w:eastAsia="Amiri" w:cs="Amiri"/>
          <w:color w:val="111111"/>
          <w:sz w:val="28"/>
          <w:sz w:val="28"/>
          <w:szCs w:val="28"/>
          <w:rtl w:val="true"/>
          <w:lang w:bidi="ar-SA"/>
        </w:rPr>
        <w:t>إذا ما كنت ذا قلب قَنوعٍ</w:t>
      </w:r>
    </w:p>
    <w:p>
      <w:pPr>
        <w:pStyle w:val="BookText"/>
        <w:rPr/>
      </w:pPr>
      <w:r>
        <w:rPr>
          <w:rFonts w:ascii="Amiri" w:hAnsi="Amiri" w:eastAsia="Amiri" w:cs="Amiri"/>
          <w:color w:val="111111"/>
          <w:sz w:val="28"/>
          <w:sz w:val="28"/>
          <w:szCs w:val="28"/>
          <w:rtl w:val="true"/>
          <w:lang w:bidi="ar-SA"/>
        </w:rPr>
        <w:t>فأنت ومَالِكُ الدينا سواء</w:t>
      </w:r>
    </w:p>
    <w:p>
      <w:pPr>
        <w:pStyle w:val="BookText"/>
        <w:rPr/>
      </w:pPr>
      <w:r>
        <w:rPr>
          <w:rFonts w:ascii="Amiri" w:hAnsi="Amiri" w:eastAsia="Amiri" w:cs="Amiri"/>
          <w:color w:val="111111"/>
          <w:sz w:val="28"/>
          <w:sz w:val="28"/>
          <w:szCs w:val="28"/>
          <w:rtl w:val="true"/>
          <w:lang w:bidi="ar-SA"/>
        </w:rPr>
        <w:t>ولستُ بمفراحٍ إذا الدهر سرني</w:t>
      </w:r>
    </w:p>
    <w:p>
      <w:pPr>
        <w:pStyle w:val="BookText"/>
        <w:rPr/>
      </w:pPr>
      <w:r>
        <w:rPr>
          <w:rFonts w:ascii="Amiri" w:hAnsi="Amiri" w:eastAsia="Amiri" w:cs="Amiri"/>
          <w:color w:val="111111"/>
          <w:sz w:val="28"/>
          <w:sz w:val="28"/>
          <w:szCs w:val="28"/>
          <w:rtl w:val="true"/>
          <w:lang w:bidi="ar-SA"/>
        </w:rPr>
        <w:t>ولا جازع من صَرْفِهِ المُتَقلّب</w:t>
      </w:r>
    </w:p>
    <w:p>
      <w:pPr>
        <w:pStyle w:val="BookText"/>
        <w:rPr/>
      </w:pPr>
      <w:r>
        <w:rPr>
          <w:rFonts w:ascii="Amiri" w:hAnsi="Amiri" w:eastAsia="Amiri" w:cs="Amiri"/>
          <w:color w:val="111111"/>
          <w:sz w:val="28"/>
          <w:sz w:val="28"/>
          <w:szCs w:val="28"/>
          <w:rtl w:val="true"/>
          <w:lang w:bidi="ar-SA"/>
        </w:rPr>
        <w:t>إذا كان المُحب قليل حظٍ</w:t>
      </w:r>
    </w:p>
    <w:p>
      <w:pPr>
        <w:pStyle w:val="BookText"/>
        <w:rPr/>
      </w:pPr>
      <w:r>
        <w:rPr>
          <w:rFonts w:ascii="IRNazanin" w:hAnsi="IRNazanin" w:eastAsia="IRNazanin"/>
          <w:color w:val="111111"/>
          <w:sz w:val="28"/>
          <w:sz w:val="28"/>
          <w:szCs w:val="28"/>
          <w:rtl w:val="true"/>
          <w:lang w:bidi="fa-IR"/>
        </w:rPr>
        <w:t>فما حسناته إلا ذنوبُ</w:t>
      </w:r>
    </w:p>
    <w:p>
      <w:pPr>
        <w:pStyle w:val="BookText"/>
        <w:rPr/>
      </w:pPr>
      <w:r>
        <w:rPr>
          <w:rFonts w:ascii="Amiri" w:hAnsi="Amiri" w:eastAsia="Amiri" w:cs="Amiri"/>
          <w:color w:val="111111"/>
          <w:sz w:val="28"/>
          <w:sz w:val="28"/>
          <w:szCs w:val="28"/>
          <w:rtl w:val="true"/>
          <w:lang w:bidi="ar-SA"/>
        </w:rPr>
        <w:t>ليست الأحلامُ في حال الرضا</w:t>
      </w:r>
    </w:p>
    <w:p>
      <w:pPr>
        <w:pStyle w:val="BookText"/>
        <w:rPr/>
      </w:pPr>
      <w:r>
        <w:rPr>
          <w:rFonts w:ascii="Amiri" w:hAnsi="Amiri" w:eastAsia="Amiri" w:cs="Amiri"/>
          <w:color w:val="111111"/>
          <w:sz w:val="28"/>
          <w:sz w:val="28"/>
          <w:szCs w:val="28"/>
          <w:rtl w:val="true"/>
          <w:lang w:bidi="ar-SA"/>
        </w:rPr>
        <w:t>إنما الأحلامُ في حال الغضبْ</w:t>
      </w:r>
    </w:p>
    <w:p>
      <w:pPr>
        <w:pStyle w:val="BookText"/>
        <w:rPr/>
      </w:pPr>
      <w:r>
        <w:rPr>
          <w:rFonts w:ascii="Amiri" w:hAnsi="Amiri" w:eastAsia="Amiri" w:cs="Amiri"/>
          <w:color w:val="111111"/>
          <w:sz w:val="28"/>
          <w:sz w:val="28"/>
          <w:szCs w:val="28"/>
          <w:rtl w:val="true"/>
          <w:lang w:bidi="ar-SA"/>
        </w:rPr>
        <w:t>كن ما استعطت عن الأنام بمعزلِ</w:t>
      </w:r>
    </w:p>
    <w:p>
      <w:pPr>
        <w:pStyle w:val="BookText"/>
        <w:rPr/>
      </w:pPr>
      <w:r>
        <w:rPr>
          <w:rFonts w:ascii="Amiri" w:hAnsi="Amiri" w:eastAsia="Amiri" w:cs="Amiri"/>
          <w:color w:val="111111"/>
          <w:sz w:val="28"/>
          <w:sz w:val="28"/>
          <w:szCs w:val="28"/>
          <w:rtl w:val="true"/>
          <w:lang w:bidi="ar-SA"/>
        </w:rPr>
        <w:t>إن الكثير من الورى لا يُصحب</w:t>
      </w:r>
    </w:p>
    <w:p>
      <w:pPr>
        <w:pStyle w:val="BookText"/>
        <w:rPr/>
      </w:pPr>
      <w:r>
        <w:rPr>
          <w:rFonts w:ascii="Amiri" w:hAnsi="Amiri" w:eastAsia="Amiri" w:cs="Amiri"/>
          <w:color w:val="111111"/>
          <w:sz w:val="28"/>
          <w:sz w:val="28"/>
          <w:szCs w:val="28"/>
          <w:rtl w:val="true"/>
          <w:lang w:bidi="ar-SA"/>
        </w:rPr>
        <w:t>وليس بحاكم من لا يبالي</w:t>
      </w:r>
    </w:p>
    <w:p>
      <w:pPr>
        <w:pStyle w:val="BookText"/>
        <w:rPr/>
      </w:pPr>
      <w:r>
        <w:rPr>
          <w:rFonts w:ascii="Amiri" w:hAnsi="Amiri" w:eastAsia="Amiri" w:cs="Amiri"/>
          <w:color w:val="111111"/>
          <w:sz w:val="28"/>
          <w:sz w:val="28"/>
          <w:szCs w:val="28"/>
          <w:rtl w:val="true"/>
          <w:lang w:bidi="ar-SA"/>
        </w:rPr>
        <w:t>أأخطأ في الحكومة أم أصابا</w:t>
      </w:r>
    </w:p>
    <w:p>
      <w:pPr>
        <w:pStyle w:val="BookText"/>
        <w:rPr/>
      </w:pPr>
      <w:r>
        <w:rPr>
          <w:rFonts w:ascii="Amiri" w:hAnsi="Amiri" w:eastAsia="Amiri" w:cs="Amiri"/>
          <w:color w:val="111111"/>
          <w:sz w:val="28"/>
          <w:sz w:val="28"/>
          <w:szCs w:val="28"/>
          <w:rtl w:val="true"/>
          <w:lang w:bidi="ar-SA"/>
        </w:rPr>
        <w:t>تباً لمن يُمسي ويُصبح لاهياً</w:t>
      </w:r>
    </w:p>
    <w:p>
      <w:pPr>
        <w:pStyle w:val="BookText"/>
        <w:rPr/>
      </w:pPr>
      <w:r>
        <w:rPr>
          <w:rFonts w:ascii="Amiri" w:hAnsi="Amiri" w:eastAsia="Amiri" w:cs="Amiri"/>
          <w:color w:val="111111"/>
          <w:sz w:val="28"/>
          <w:sz w:val="28"/>
          <w:szCs w:val="28"/>
          <w:rtl w:val="true"/>
          <w:lang w:bidi="ar-SA"/>
        </w:rPr>
        <w:t>ومَرامُه المأكولُ والمشروبُ</w:t>
      </w:r>
    </w:p>
    <w:p>
      <w:pPr>
        <w:pStyle w:val="BookText"/>
        <w:rPr/>
      </w:pPr>
      <w:r>
        <w:rPr>
          <w:rFonts w:ascii="Amiri" w:hAnsi="Amiri" w:eastAsia="Amiri" w:cs="Amiri"/>
          <w:color w:val="111111"/>
          <w:sz w:val="28"/>
          <w:sz w:val="28"/>
          <w:szCs w:val="28"/>
          <w:rtl w:val="true"/>
          <w:lang w:bidi="ar-SA"/>
        </w:rPr>
        <w:t>مادمت حياً فدار الناس كلهم</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فإنما أنت في دارِ المُدَارَاةِ </w:t>
      </w:r>
      <w:bookmarkStart w:id="459" w:name="pg6236_52972"/>
    </w:p>
    <w:p>
      <w:pPr>
        <w:pStyle w:val="Heading4"/>
        <w:numPr>
          <w:ilvl w:val="3"/>
          <w:numId w:val="1"/>
        </w:numPr>
        <w:rPr/>
      </w:pPr>
      <w:bookmarkStart w:id="460" w:name="__RefHeading___Toc1509431_237004111"/>
      <w:bookmarkStart w:id="461" w:name="_Toc178"/>
      <w:bookmarkEnd w:id="459"/>
      <w:bookmarkEnd w:id="460"/>
      <w:r>
        <w:rPr>
          <w:rtl w:val="true"/>
        </w:rPr>
        <w:t>نموذج إعراب</w:t>
      </w:r>
      <w:bookmarkEnd w:id="461"/>
    </w:p>
    <w:p>
      <w:pPr>
        <w:pStyle w:val="BookText"/>
        <w:rPr/>
      </w:pPr>
      <w:r>
        <w:rPr>
          <w:rFonts w:ascii="IRNazanin" w:hAnsi="IRNazanin" w:eastAsia="IRNazanin"/>
          <w:color w:val="111111"/>
          <w:sz w:val="28"/>
          <w:sz w:val="28"/>
          <w:szCs w:val="28"/>
          <w:rtl w:val="true"/>
          <w:lang w:bidi="fa-IR"/>
        </w:rPr>
        <w:t>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كنت ذا رأي فكُنْ ذا عزيمةٍ</w:t>
      </w:r>
    </w:p>
    <w:p>
      <w:pPr>
        <w:pStyle w:val="BookText"/>
        <w:rPr/>
      </w:pPr>
      <w:r>
        <w:rPr>
          <w:rFonts w:ascii="Amiri" w:hAnsi="Amiri" w:eastAsia="Amiri" w:cs="Amiri"/>
          <w:color w:val="111111"/>
          <w:sz w:val="28"/>
          <w:sz w:val="28"/>
          <w:szCs w:val="28"/>
          <w:rtl w:val="true"/>
          <w:lang w:bidi="ar-SA"/>
        </w:rPr>
        <w:t>فإنَّ فساد الرأي أن تترددا</w:t>
      </w:r>
    </w:p>
    <w:p>
      <w:pPr>
        <w:pStyle w:val="BookText"/>
        <w:rPr/>
      </w:pPr>
      <w:r>
        <w:rPr>
          <w:rFonts w:ascii="Amiri" w:hAnsi="Amiri" w:eastAsia="Amiri" w:cs="Amiri"/>
          <w:color w:val="111111"/>
          <w:sz w:val="28"/>
          <w:sz w:val="28"/>
          <w:szCs w:val="28"/>
          <w:rtl w:val="true"/>
          <w:lang w:bidi="ar-SA"/>
        </w:rPr>
        <w:t xml:space="preserve">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إعرابها</w:t>
      </w:r>
    </w:p>
    <w:p>
      <w:pPr>
        <w:pStyle w:val="BookText"/>
        <w:rPr/>
      </w:pP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لما يستقبل من الزمان خافض لشرطه منصوب بجوابه مبني على السكون في محل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فعل ماض ناقص، والتاء اسمها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منصوب بالألف لأنه من الأسماء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 ، وجملة الشرط في محل جر بإضافة إذا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واقعة في جواب إذا، كن فعل أمر مبني على السكون، واسمها مستتر وجوباً تقديره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منصوب بالألف لأنه من الأسماء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والجمرة جواب إذا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للتفريع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سبيل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حرف توكيد ونصب</w:t>
      </w:r>
    </w:p>
    <w:p>
      <w:pPr>
        <w:pStyle w:val="BookText"/>
        <w:rPr/>
      </w:pPr>
      <w:r>
        <w:rPr>
          <w:rFonts w:ascii="Amiri" w:hAnsi="Amiri" w:eastAsia="Amiri" w:cs="Amiri"/>
          <w:color w:val="111111"/>
          <w:sz w:val="28"/>
          <w:sz w:val="28"/>
          <w:szCs w:val="28"/>
          <w:rtl w:val="true"/>
          <w:lang w:bidi="ar-SA"/>
        </w:rPr>
        <w:t xml:space="preserve">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إن منصوب بالفتحة الظاهرة</w:t>
      </w:r>
    </w:p>
    <w:p>
      <w:pPr>
        <w:pStyle w:val="BookText"/>
        <w:rPr/>
      </w:pPr>
      <w:r>
        <w:rPr>
          <w:rFonts w:ascii="Amiri" w:hAnsi="Amiri" w:eastAsia="Amiri" w:cs="Amiri"/>
          <w:color w:val="111111"/>
          <w:sz w:val="28"/>
          <w:sz w:val="28"/>
          <w:szCs w:val="28"/>
          <w:rtl w:val="true"/>
          <w:lang w:bidi="ar-SA"/>
        </w:rPr>
        <w:t xml:space="preserve">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تترددا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حرف مصدري ونصب، وتتردد فعل مضارع منصوب بأن والألف للإطلاق والفاعل ضمير مستتر وجوباً تقديره أنت، والمصدر المؤول خبر إن</w:t>
      </w:r>
      <w:r>
        <w:rPr>
          <w:rFonts w:eastAsia="Amiri" w:cs="Amiri" w:ascii="Amiri" w:hAnsi="Amiri"/>
          <w:color w:val="111111"/>
          <w:sz w:val="28"/>
          <w:szCs w:val="28"/>
          <w:rtl w:val="true"/>
          <w:lang w:bidi="ar-SA"/>
        </w:rPr>
        <w:t xml:space="preserve">. </w:t>
      </w:r>
      <w:bookmarkStart w:id="462" w:name="pg6236_52973"/>
    </w:p>
    <w:p>
      <w:pPr>
        <w:pStyle w:val="Heading3"/>
        <w:numPr>
          <w:ilvl w:val="2"/>
          <w:numId w:val="1"/>
        </w:numPr>
        <w:rPr/>
      </w:pPr>
      <w:bookmarkStart w:id="463" w:name="__RefHeading___Toc1509433_237004111"/>
      <w:bookmarkStart w:id="464" w:name="_Toc179"/>
      <w:bookmarkEnd w:id="462"/>
      <w:bookmarkEnd w:id="463"/>
      <w:r>
        <w:rPr>
          <w:rtl w:val="true"/>
        </w:rPr>
        <w:t xml:space="preserve">المبحث الخامس </w:t>
      </w:r>
      <w:r>
        <w:rPr>
          <w:rtl w:val="true"/>
        </w:rPr>
        <w:t xml:space="preserve">: </w:t>
      </w:r>
      <w:r>
        <w:rPr>
          <w:rtl w:val="true"/>
        </w:rPr>
        <w:t>في كاد وأخواتها المسماة بأفعال المقاربة</w:t>
      </w:r>
      <w:bookmarkEnd w:id="464"/>
    </w:p>
    <w:p>
      <w:pPr>
        <w:pStyle w:val="BookText"/>
        <w:rPr/>
      </w:pPr>
      <w:r>
        <w:rPr>
          <w:rFonts w:ascii="Amiri" w:hAnsi="Amiri" w:eastAsia="Amiri" w:cs="Amiri"/>
          <w:color w:val="111111"/>
          <w:sz w:val="28"/>
          <w:sz w:val="28"/>
          <w:szCs w:val="28"/>
          <w:rtl w:val="true"/>
          <w:lang w:bidi="ar-SA"/>
        </w:rPr>
        <w:t xml:space="preserve">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 وأخواتها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فترفع المبتدأ ويسمى اسمها وتنصب الخبر ويسمى خبرها،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المطر يسقط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وكاد وأخواتها،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المقاربة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قُرب وقوع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رجاء وقوع الخبر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واخلولق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الشروع والبدء في الخبر،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وتسمى كلها أفعال المقاربة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تسمية الكل باسم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في هذه الأفعال أن يكون خبرها جملة فعلية، فعلها مضارع رافع لضمير يعود إلى اسمها، وأن يكون متأخراً عنها،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كاد النهار ينقضي</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ويجوز أن يتوسط</w:t>
      </w:r>
      <w:r>
        <w:rPr>
          <w:rStyle w:val="FootnoteAnchor"/>
          <w:rtl w:val="true"/>
        </w:rPr>
        <w:footnoteReference w:id="163"/>
      </w:r>
      <w:r>
        <w:rPr>
          <w:rFonts w:ascii="Amiri" w:hAnsi="Amiri" w:eastAsia="Amiri" w:cs="Amiri"/>
          <w:color w:val="111111"/>
          <w:sz w:val="28"/>
          <w:sz w:val="28"/>
          <w:szCs w:val="28"/>
          <w:rtl w:val="true"/>
          <w:lang w:bidi="ar-SA"/>
        </w:rPr>
        <w:t>خبر هذه الأفعال بينها وبين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bookmarkStart w:id="465" w:name="pg6236_52974"/>
    </w:p>
    <w:p>
      <w:pPr>
        <w:pStyle w:val="BookText"/>
        <w:rPr/>
      </w:pPr>
      <w:bookmarkEnd w:id="4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 ينقضي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يكن الخبر مقترناً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فيه ذلك</w:t>
      </w:r>
      <w:r>
        <w:rPr>
          <w:rFonts w:eastAsia="Amiri" w:cs="Amiri" w:ascii="Amiri" w:hAnsi="Amiri"/>
          <w:color w:val="111111"/>
          <w:sz w:val="28"/>
          <w:szCs w:val="28"/>
          <w:rtl w:val="true"/>
          <w:lang w:bidi="ar-SA"/>
        </w:rPr>
        <w:t>.</w:t>
      </w:r>
    </w:p>
    <w:p>
      <w:pPr>
        <w:pStyle w:val="Heading3"/>
        <w:numPr>
          <w:ilvl w:val="2"/>
          <w:numId w:val="1"/>
        </w:numPr>
        <w:rPr/>
      </w:pPr>
      <w:bookmarkStart w:id="466" w:name="__RefHeading___Toc1509435_237004111"/>
      <w:bookmarkStart w:id="467" w:name="_Toc180"/>
      <w:bookmarkEnd w:id="466"/>
      <w:r>
        <w:rPr>
          <w:rtl w:val="true"/>
        </w:rPr>
        <w:t xml:space="preserve">المبحث السادس </w:t>
      </w:r>
      <w:r>
        <w:rPr>
          <w:rtl w:val="true"/>
        </w:rPr>
        <w:t xml:space="preserve">: </w:t>
      </w:r>
      <w:r>
        <w:rPr>
          <w:rtl w:val="true"/>
        </w:rPr>
        <w:t>في اقتران الخبر بأن</w:t>
      </w:r>
      <w:bookmarkEnd w:id="467"/>
    </w:p>
    <w:p>
      <w:pPr>
        <w:pStyle w:val="Heading4"/>
        <w:numPr>
          <w:ilvl w:val="3"/>
          <w:numId w:val="1"/>
        </w:numPr>
        <w:rPr/>
      </w:pPr>
      <w:bookmarkStart w:id="468" w:name="__RefHeading___Toc1509437_237004111"/>
      <w:bookmarkStart w:id="469" w:name="_Toc181"/>
      <w:bookmarkEnd w:id="468"/>
      <w:r>
        <w:rPr>
          <w:rtl w:val="true"/>
        </w:rPr>
        <w:t>اشارة</w:t>
      </w:r>
      <w:bookmarkEnd w:id="469"/>
    </w:p>
    <w:p>
      <w:pPr>
        <w:pStyle w:val="BookText"/>
        <w:rPr/>
      </w:pPr>
      <w:r>
        <w:rPr>
          <w:rFonts w:ascii="Amiri" w:hAnsi="Amiri" w:eastAsia="Amiri" w:cs="Amiri"/>
          <w:color w:val="111111"/>
          <w:sz w:val="28"/>
          <w:sz w:val="28"/>
          <w:szCs w:val="28"/>
          <w:rtl w:val="true"/>
          <w:lang w:bidi="ar-SA"/>
        </w:rPr>
        <w:t xml:space="preserve">هذه الأفعال من حيث اقترانُ خبرها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وتجردهُ منها ثلاثة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يجب اقتران خبره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واخلولق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يجب تجرده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أفعال الشروع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ممما يجوز فيه الوجهان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أفعال المقاربة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الأكثر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اقتران خبرهما بها،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تجرده منها</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إنما كان الغالب والكثير تجرد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موضوعة لمقاربة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موضوعة لتدل على تراخيه ووقوعه في المستقبل، فيحصل في الكلام ضرب من التناقص، ولذلك جاءت عدة أمثال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 العروس يكون ملكاً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وكاد الحريص يكون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وكاد الفقر يكون كفراً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وكاد البخيل يكون كلباً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الغالب والكثير اقترن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للتوقع الذي يدل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مثله، فوقوعها بعدها يفيد تأكيد المعنى، ويزيده فضل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أنه إذا كان الخبر مقترناً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الله أن يرحمنا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المضارع نفسه هو الخبر، بل المصدر المؤول من الفعل بأن، ويكون 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الله ذا رحمة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أنه لا يجوز التصريح بهذا الخبر لأن خبرها لا يكون في اللفظ اسماً، وإن كان الخبر غير مقترن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الخبر نفس الجملة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 هذه الأفعال جامدة، ملازمة صيغة الماضي، إلا أربعة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يشتق منها مضارع أكثر استعمالاً من الماضي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البرق يخطف أبصارهم، 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الثمر أن ينضج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يستعمل اسم فاعل من أوشك وهو نادر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مُوشك أن تراها</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واخلولق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تامة متى أُسندت إلى المصدر المسبوك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والفعل المضارع المستغنى بهما عن الخبر،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وعسى أن تكرهوا شيئاً، وهو خيرٌ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تقدم على هذه الأفعال اسم، هو الفاعل في المعنى، فالأفصح أن تبقى بلفظ واحد مع الجميع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عسى أن تزورنا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والرجلان عسى أن يسافرا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والرجال عسى أن يعودوا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وهلم جرا</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نظرنا الخيل مقبلة فقلنا</w:t>
      </w:r>
    </w:p>
    <w:p>
      <w:pPr>
        <w:pStyle w:val="BookText"/>
        <w:rPr/>
      </w:pPr>
      <w:r>
        <w:rPr>
          <w:rFonts w:ascii="Amiri" w:hAnsi="Amiri" w:eastAsia="Amiri" w:cs="Amiri"/>
          <w:color w:val="111111"/>
          <w:sz w:val="28"/>
          <w:sz w:val="28"/>
          <w:szCs w:val="28"/>
          <w:rtl w:val="true"/>
          <w:lang w:bidi="ar-SA"/>
        </w:rPr>
        <w:t>عساهم ثائرين بمن أُصيبا</w:t>
      </w:r>
    </w:p>
    <w:p>
      <w:pPr>
        <w:pStyle w:val="BookText"/>
        <w:rPr/>
      </w:pPr>
      <w:r>
        <w:rPr>
          <w:rFonts w:ascii="Amiri" w:hAnsi="Amiri" w:eastAsia="Amiri" w:cs="Amiri"/>
          <w:color w:val="111111"/>
          <w:sz w:val="28"/>
          <w:sz w:val="28"/>
          <w:szCs w:val="28"/>
          <w:rtl w:val="true"/>
          <w:lang w:bidi="ar-SA"/>
        </w:rPr>
        <w:t xml:space="preserve">وقد تعتبر حرفاً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فتعمل عملها من نصب الاسم ورفع الخبر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عساها نارُ كأس وعلّها</w:t>
      </w:r>
    </w:p>
    <w:p>
      <w:pPr>
        <w:pStyle w:val="BookText"/>
        <w:rPr/>
      </w:pPr>
      <w:r>
        <w:rPr>
          <w:rFonts w:ascii="Amiri" w:hAnsi="Amiri" w:eastAsia="Amiri" w:cs="Amiri"/>
          <w:color w:val="111111"/>
          <w:sz w:val="28"/>
          <w:sz w:val="28"/>
          <w:szCs w:val="28"/>
          <w:rtl w:val="true"/>
          <w:lang w:bidi="ar-SA"/>
        </w:rPr>
        <w:t>تشكى فأتي نحوها فأعودها</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0" w:name="pg6236_52976"/>
    </w:p>
    <w:p>
      <w:pPr>
        <w:pStyle w:val="Heading4"/>
        <w:numPr>
          <w:ilvl w:val="3"/>
          <w:numId w:val="1"/>
        </w:numPr>
        <w:rPr/>
      </w:pPr>
      <w:bookmarkStart w:id="471" w:name="__RefHeading___Toc1509439_237004111"/>
      <w:bookmarkStart w:id="472" w:name="_Toc182"/>
      <w:bookmarkEnd w:id="470"/>
      <w:bookmarkEnd w:id="471"/>
      <w:r>
        <w:rPr>
          <w:rtl w:val="true"/>
        </w:rPr>
        <w:t>أسئلة يطلب أجوبتها</w:t>
      </w:r>
      <w:bookmarkEnd w:id="472"/>
    </w:p>
    <w:p>
      <w:pPr>
        <w:pStyle w:val="BookText"/>
        <w:rPr/>
      </w:pPr>
      <w:r>
        <w:rPr>
          <w:rFonts w:ascii="Amiri" w:hAnsi="Amiri" w:eastAsia="Amiri" w:cs="Amiri"/>
          <w:color w:val="111111"/>
          <w:sz w:val="28"/>
          <w:sz w:val="28"/>
          <w:szCs w:val="28"/>
          <w:rtl w:val="true"/>
          <w:lang w:bidi="ar-SA"/>
        </w:rPr>
        <w:t xml:space="preserve">ما هو عمل كاد وأخواتها؟ كم قسما كاد وأخواتها؟ ماذا يشترط في خبر هذه الأفعال؟ هل يتوسط خبر هذه الأفعال بينها وبين اسمها؟ متى يقترن خبر هذه 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وجوباً وجوازاً؟ متى يجب تجرده منها؟ هل تتصرف هذه الأفعال؟ متى تكون عسى وأوشك واخلولق تامة؟ هل مشتقات هذه الأفعال تعمل عملها؟</w:t>
      </w:r>
    </w:p>
    <w:p>
      <w:pPr>
        <w:pStyle w:val="Heading4"/>
        <w:numPr>
          <w:ilvl w:val="3"/>
          <w:numId w:val="1"/>
        </w:numPr>
        <w:rPr/>
      </w:pPr>
      <w:bookmarkStart w:id="473" w:name="__RefHeading___Toc1509441_237004111"/>
      <w:bookmarkStart w:id="474" w:name="_Toc183"/>
      <w:bookmarkEnd w:id="473"/>
      <w:r>
        <w:rPr>
          <w:rtl w:val="true"/>
        </w:rPr>
        <w:t>تمرين</w:t>
      </w:r>
      <w:bookmarkEnd w:id="474"/>
    </w:p>
    <w:p>
      <w:pPr>
        <w:pStyle w:val="BookText"/>
        <w:rPr/>
      </w:pPr>
      <w:r>
        <w:rPr>
          <w:rFonts w:ascii="Amiri" w:hAnsi="Amiri" w:eastAsia="Amiri" w:cs="Amiri"/>
          <w:color w:val="111111"/>
          <w:sz w:val="28"/>
          <w:sz w:val="28"/>
          <w:szCs w:val="28"/>
          <w:rtl w:val="true"/>
          <w:lang w:bidi="ar-SA"/>
        </w:rPr>
        <w:t>بيِّن ما يجب اقترانه بأن وجوباً وما يكثر وما يقل فيه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كاد النصر 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أوشك النهر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 العلم ينتشر في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الله أن يأتي بالفرج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اخلولقت سُحُب الصيف أن تنقشع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حرى التلاميذ أن ينجحوا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الشاعر ينشد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طفق الغريق يستغيث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الكاتب يتلو ما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أنشأ السائق يحدو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الخطيب يعظ ببليغ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المصلحون يعملون لمصلحة الوطن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الأدباء يعيدون للغة العربية نضرتها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الزعماء يدافعون عن الوطن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الثوب </w:t>
      </w:r>
      <w:bookmarkStart w:id="475" w:name="pg6236_52977"/>
    </w:p>
    <w:p>
      <w:pPr>
        <w:pStyle w:val="BookText"/>
        <w:rPr/>
      </w:pPr>
      <w:bookmarkEnd w:id="475"/>
      <w:r>
        <w:rPr>
          <w:rFonts w:ascii="Amiri" w:hAnsi="Amiri" w:eastAsia="Amiri" w:cs="Amiri"/>
          <w:color w:val="111111"/>
          <w:sz w:val="28"/>
          <w:sz w:val="28"/>
          <w:szCs w:val="28"/>
          <w:rtl w:val="true"/>
          <w:lang w:bidi="ar-SA"/>
        </w:rPr>
        <w:t xml:space="preserve">يبلى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تكاد الحرب تضع أوزارها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طفق التلاميذ يتناسفون في السباحة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الصفاء أن يدوم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كادت الشمس تغيبُ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انصرفت نفسي عن الشيء لم تكد</w:t>
      </w:r>
    </w:p>
    <w:p>
      <w:pPr>
        <w:pStyle w:val="BookText"/>
        <w:rPr/>
      </w:pPr>
      <w:r>
        <w:rPr>
          <w:rFonts w:ascii="Amiri" w:hAnsi="Amiri" w:eastAsia="Amiri" w:cs="Amiri"/>
          <w:color w:val="111111"/>
          <w:sz w:val="28"/>
          <w:sz w:val="28"/>
          <w:szCs w:val="28"/>
          <w:rtl w:val="true"/>
          <w:lang w:bidi="ar-SA"/>
        </w:rPr>
        <w:t>إليه وجهٍ آخرَ الدهر تُقبلُ</w:t>
      </w:r>
    </w:p>
    <w:p>
      <w:pPr>
        <w:pStyle w:val="BookText"/>
        <w:rPr/>
      </w:pPr>
      <w:r>
        <w:rPr>
          <w:rFonts w:ascii="Amiri" w:hAnsi="Amiri" w:eastAsia="Amiri" w:cs="Amiri"/>
          <w:color w:val="111111"/>
          <w:sz w:val="28"/>
          <w:sz w:val="28"/>
          <w:szCs w:val="28"/>
          <w:rtl w:val="true"/>
          <w:lang w:bidi="ar-SA"/>
        </w:rPr>
        <w:t>عسى الكربُ الذي أمسيتُ فيه</w:t>
      </w:r>
    </w:p>
    <w:p>
      <w:pPr>
        <w:pStyle w:val="BookText"/>
        <w:rPr/>
      </w:pPr>
      <w:r>
        <w:rPr>
          <w:rFonts w:ascii="Amiri" w:hAnsi="Amiri" w:eastAsia="Amiri" w:cs="Amiri"/>
          <w:color w:val="111111"/>
          <w:sz w:val="28"/>
          <w:sz w:val="28"/>
          <w:szCs w:val="28"/>
          <w:rtl w:val="true"/>
          <w:lang w:bidi="ar-SA"/>
        </w:rPr>
        <w:t>يكون وراءهُ فرجٌ قريبُ</w:t>
      </w:r>
    </w:p>
    <w:p>
      <w:pPr>
        <w:pStyle w:val="BookText"/>
        <w:rPr/>
      </w:pPr>
      <w:r>
        <w:rPr>
          <w:rFonts w:ascii="Amiri" w:hAnsi="Amiri" w:eastAsia="Amiri" w:cs="Amiri"/>
          <w:color w:val="111111"/>
          <w:sz w:val="28"/>
          <w:sz w:val="28"/>
          <w:szCs w:val="28"/>
          <w:rtl w:val="true"/>
          <w:lang w:bidi="ar-SA"/>
        </w:rPr>
        <w:t xml:space="preserve">انبرى أهل المروءة يتسابقون في إنجاد المنكوبين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الفقر يكون كفراً</w:t>
      </w:r>
      <w:r>
        <w:rPr>
          <w:rFonts w:eastAsia="Amiri" w:cs="Amiri" w:ascii="Amiri" w:hAnsi="Amiri"/>
          <w:color w:val="111111"/>
          <w:sz w:val="28"/>
          <w:szCs w:val="28"/>
          <w:rtl w:val="true"/>
          <w:lang w:bidi="ar-SA"/>
        </w:rPr>
        <w:t>.</w:t>
      </w:r>
    </w:p>
    <w:p>
      <w:pPr>
        <w:pStyle w:val="Heading4"/>
        <w:numPr>
          <w:ilvl w:val="3"/>
          <w:numId w:val="1"/>
        </w:numPr>
        <w:rPr/>
      </w:pPr>
      <w:bookmarkStart w:id="476" w:name="__RefHeading___Toc1509443_237004111"/>
      <w:bookmarkStart w:id="477" w:name="_Toc184"/>
      <w:bookmarkEnd w:id="476"/>
      <w:r>
        <w:rPr>
          <w:rtl w:val="true"/>
        </w:rPr>
        <w:t>نموذج إعراب</w:t>
      </w:r>
      <w:bookmarkEnd w:id="477"/>
    </w:p>
    <w:p>
      <w:pPr>
        <w:pStyle w:val="BookText"/>
        <w:rPr/>
      </w:pPr>
      <w:r>
        <w:rPr>
          <w:rFonts w:ascii="Amiri" w:hAnsi="Amiri" w:eastAsia="Amiri" w:cs="Amiri"/>
          <w:color w:val="111111"/>
          <w:sz w:val="28"/>
          <w:sz w:val="28"/>
          <w:szCs w:val="28"/>
          <w:rtl w:val="true"/>
          <w:lang w:bidi="ar-SA"/>
        </w:rPr>
        <w:t xml:space="preserve">كاد النصر 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الزعماء يدافعون عن الوطن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الصفاء أن يدوم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إعرابها</w:t>
      </w:r>
    </w:p>
    <w:p>
      <w:pPr>
        <w:pStyle w:val="BookText"/>
        <w:rPr/>
      </w:pPr>
      <w:r>
        <w:rPr>
          <w:rFonts w:ascii="Amiri" w:hAnsi="Amiri" w:eastAsia="Amiri" w:cs="Amiri"/>
          <w:color w:val="111111"/>
          <w:sz w:val="28"/>
          <w:sz w:val="28"/>
          <w:szCs w:val="28"/>
          <w:rtl w:val="true"/>
          <w:lang w:bidi="ar-SA"/>
        </w:rPr>
        <w:t xml:space="preserve">كاد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من أفعال المقاربة مبني على الفتح</w:t>
      </w:r>
    </w:p>
    <w:p>
      <w:pPr>
        <w:pStyle w:val="BookText"/>
        <w:rPr/>
      </w:pPr>
      <w:r>
        <w:rPr>
          <w:rFonts w:ascii="Amiri" w:hAnsi="Amiri" w:eastAsia="Amiri" w:cs="Amiri"/>
          <w:color w:val="111111"/>
          <w:sz w:val="28"/>
          <w:sz w:val="28"/>
          <w:szCs w:val="28"/>
          <w:rtl w:val="true"/>
          <w:lang w:bidi="ar-SA"/>
        </w:rPr>
        <w:t xml:space="preserve">النصر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كاد مرفوع بالضمة</w:t>
      </w:r>
    </w:p>
    <w:p>
      <w:pPr>
        <w:pStyle w:val="BookText"/>
        <w:rPr/>
      </w:pPr>
      <w:r>
        <w:rPr>
          <w:rFonts w:ascii="Amiri" w:hAnsi="Amiri" w:eastAsia="Amiri" w:cs="Amiri"/>
          <w:color w:val="111111"/>
          <w:sz w:val="28"/>
          <w:sz w:val="28"/>
          <w:szCs w:val="28"/>
          <w:rtl w:val="true"/>
          <w:lang w:bidi="ar-SA"/>
        </w:rPr>
        <w:t xml:space="preserve">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والفاعل ضمير مستتر جوازاً، والجملة خبر كاد</w:t>
      </w:r>
    </w:p>
    <w:p>
      <w:pPr>
        <w:pStyle w:val="BookText"/>
        <w:rPr/>
      </w:pPr>
      <w:r>
        <w:rPr>
          <w:rFonts w:ascii="Amiri" w:hAnsi="Amiri" w:eastAsia="Amiri" w:cs="Amiri"/>
          <w:color w:val="111111"/>
          <w:sz w:val="28"/>
          <w:sz w:val="28"/>
          <w:szCs w:val="28"/>
          <w:rtl w:val="true"/>
          <w:lang w:bidi="ar-SA"/>
        </w:rPr>
        <w:t xml:space="preserve">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من أفعال الشروع مبني على الفتح</w:t>
      </w:r>
    </w:p>
    <w:p>
      <w:pPr>
        <w:pStyle w:val="BookText"/>
        <w:rPr/>
      </w:pPr>
      <w:r>
        <w:rPr>
          <w:rFonts w:ascii="Amiri" w:hAnsi="Amiri" w:eastAsia="Amiri" w:cs="Amiri"/>
          <w:color w:val="111111"/>
          <w:sz w:val="28"/>
          <w:sz w:val="28"/>
          <w:szCs w:val="28"/>
          <w:rtl w:val="true"/>
          <w:lang w:bidi="ar-SA"/>
        </w:rPr>
        <w:t xml:space="preserve">الزعماء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 مرفوع بالضمة</w:t>
      </w:r>
    </w:p>
    <w:p>
      <w:pPr>
        <w:pStyle w:val="BookText"/>
        <w:rPr/>
      </w:pPr>
      <w:r>
        <w:rPr>
          <w:rFonts w:ascii="Amiri" w:hAnsi="Amiri" w:eastAsia="Amiri" w:cs="Amiri"/>
          <w:color w:val="111111"/>
          <w:sz w:val="28"/>
          <w:sz w:val="28"/>
          <w:szCs w:val="28"/>
          <w:rtl w:val="true"/>
          <w:lang w:bidi="ar-SA"/>
        </w:rPr>
        <w:t xml:space="preserve">يدافعون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بثبوت النون والواو فاعل والجملة في محل نصب خبر أخذ</w:t>
      </w:r>
    </w:p>
    <w:p>
      <w:pPr>
        <w:pStyle w:val="BookText"/>
        <w:rPr/>
      </w:pPr>
      <w:r>
        <w:rPr>
          <w:rFonts w:ascii="Amiri" w:hAnsi="Amiri" w:eastAsia="Amiri" w:cs="Amiri"/>
          <w:color w:val="111111"/>
          <w:sz w:val="28"/>
          <w:sz w:val="28"/>
          <w:szCs w:val="28"/>
          <w:rtl w:val="true"/>
          <w:lang w:bidi="ar-SA"/>
        </w:rPr>
        <w:t xml:space="preserve">عن الوطن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بالفعل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يدافعون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من أفعال الرجاء مبني على فتح مقدر للتعذر</w:t>
      </w:r>
    </w:p>
    <w:p>
      <w:pPr>
        <w:pStyle w:val="BookText"/>
        <w:rPr/>
      </w:pPr>
      <w:r>
        <w:rPr>
          <w:rFonts w:ascii="Amiri" w:hAnsi="Amiri" w:eastAsia="Amiri" w:cs="Amiri"/>
          <w:color w:val="111111"/>
          <w:sz w:val="28"/>
          <w:sz w:val="28"/>
          <w:szCs w:val="28"/>
          <w:rtl w:val="true"/>
          <w:lang w:bidi="ar-SA"/>
        </w:rPr>
        <w:t xml:space="preserve">الصفاء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عسى مرفوع بالضمة</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 ونصب</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منصوب بأن، والفاعل ضمير مستتر جوازاً يعود إلى الصفاء وأن والفعل مؤولان بمصدر خبر عسى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عسى الصفاء دوامه</w:t>
      </w:r>
      <w:r>
        <w:rPr>
          <w:rFonts w:eastAsia="Amiri" w:cs="Amiri" w:ascii="Amiri" w:hAnsi="Amiri"/>
          <w:color w:val="111111"/>
          <w:sz w:val="28"/>
          <w:szCs w:val="28"/>
          <w:rtl w:val="true"/>
          <w:lang w:bidi="ar-SA"/>
        </w:rPr>
        <w:t xml:space="preserve">) </w:t>
      </w:r>
      <w:bookmarkStart w:id="478" w:name="pg6236_52978"/>
    </w:p>
    <w:p>
      <w:pPr>
        <w:pStyle w:val="Heading3"/>
        <w:numPr>
          <w:ilvl w:val="2"/>
          <w:numId w:val="1"/>
        </w:numPr>
        <w:rPr/>
      </w:pPr>
      <w:bookmarkStart w:id="479" w:name="__RefHeading___Toc1509445_237004111"/>
      <w:bookmarkStart w:id="480" w:name="_Toc185"/>
      <w:bookmarkEnd w:id="478"/>
      <w:bookmarkEnd w:id="479"/>
      <w:r>
        <w:rPr>
          <w:rtl w:val="true"/>
        </w:rPr>
        <w:t xml:space="preserve">المبحث السابع </w:t>
      </w:r>
      <w:r>
        <w:rPr>
          <w:rtl w:val="true"/>
        </w:rPr>
        <w:t xml:space="preserve">: </w:t>
      </w:r>
      <w:r>
        <w:rPr>
          <w:rtl w:val="true"/>
        </w:rPr>
        <w:t>في الأحرف المشبهة بليس</w:t>
      </w:r>
      <w:bookmarkEnd w:id="480"/>
    </w:p>
    <w:p>
      <w:pPr>
        <w:pStyle w:val="Heading4"/>
        <w:numPr>
          <w:ilvl w:val="3"/>
          <w:numId w:val="1"/>
        </w:numPr>
        <w:rPr/>
      </w:pPr>
      <w:bookmarkStart w:id="481" w:name="__RefHeading___Toc1509447_237004111"/>
      <w:bookmarkStart w:id="482" w:name="_Toc186"/>
      <w:bookmarkEnd w:id="481"/>
      <w:r>
        <w:rPr>
          <w:rtl w:val="true"/>
        </w:rPr>
        <w:t>اشارة</w:t>
      </w:r>
      <w:bookmarkEnd w:id="482"/>
    </w:p>
    <w:p>
      <w:pPr>
        <w:pStyle w:val="BookText"/>
        <w:rPr/>
      </w:pPr>
      <w:r>
        <w:rPr>
          <w:rFonts w:ascii="Amiri" w:hAnsi="Amiri" w:eastAsia="Amiri" w:cs="Amiri"/>
          <w:color w:val="111111"/>
          <w:sz w:val="28"/>
          <w:sz w:val="28"/>
          <w:szCs w:val="28"/>
          <w:rtl w:val="true"/>
          <w:lang w:bidi="ar-SA"/>
        </w:rPr>
        <w:t>الأحرف المشبهة بليس، هي أحرف نفي، تعمل عملها وتؤدي معناها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في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يتقدم خبرها على اسمها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يتقدم معمول خبرها على اسمها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تُزاد بعدها إنْ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ينتقض نفي خبرها بإلا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استوفت جميع هذه الشروط عملت عمل ليس،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هذا بشراً، 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حَسَنٌ أن يمدح المرء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وإلا بطل عملها،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قائمُ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إلا مُنذرٌ</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وقد أجازوا الفصل بينها وبين اسمها بمعمول الخبر إذا كان ظرفاً أو مجروراً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عندي أنت مقيماً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ومالي أحد مطالباً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أنها لا تعمل إلا في النفي وجب رفع كل ما ينقض نفيه من متعلقاتها، وذلك يكون في الخبر كما مر، وفي المبدل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بعد إلا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سليم شيئاً إلا شيء لا يُعبأ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ببل 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سعيد متكاسلاً بل 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سعد مسافراً لكن مقيم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على اتباع البل لمحل الخبر قبل دخول ما، وعلى كون المعطوف خبراً لمبتدأ محذوف تقديره هو ،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مجتهد، ولكن هو مقيم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وتكثر زيادة الباء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تزاد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ربك بظلام للعبيد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الله بكاف عبده، وتقل زيادة الباء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تقل في كل ناسخ منفي</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المشبهةُ بليس هذا العمل قليلاً، بالشروط التي تقدمت للفظة</w:t>
      </w:r>
      <w:r>
        <w:rPr>
          <w:rStyle w:val="FootnoteAnchor"/>
          <w:rtl w:val="true"/>
        </w:rPr>
        <w:footnoteReference w:id="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ويُزاد على ذلك أن يكون اسمها وخبرها نكرتين،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أحدٌ ناجياً من الموت، وقد يحذف خبرها غالباً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w:t>
      </w:r>
      <w:r>
        <w:rPr>
          <w:rStyle w:val="FootnoteAnchor"/>
          <w:rtl w:val="true"/>
        </w:rPr>
        <w:footnoteReference w:id="169"/>
      </w:r>
      <w:r>
        <w:rPr>
          <w:rFonts w:ascii="Amiri" w:hAnsi="Amiri" w:eastAsia="Amiri" w:cs="Amiri"/>
          <w:color w:val="111111"/>
          <w:sz w:val="28"/>
          <w:sz w:val="28"/>
          <w:szCs w:val="28"/>
          <w:rtl w:val="true"/>
          <w:lang w:bidi="ar-SA"/>
        </w:rPr>
        <w:t xml:space="preserve">عمل ليس بشرطين، أن يكون اسمها وخبرها من أسماء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كالحين والساعة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يكونا بلفظٍ واحدٍ وأن يكون أحدهما محذوفاً والغالب كونه الاسم المرفوع،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ولات حين مناصٍ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الحين حين مناص وفرارٍ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عمل ليس نادراً بشرط حفظ النفي والترتيب،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 خيراً من أحد إلا بالعقل والعلم،</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وحفظ النفي يكون بعدم انتقاض خبرها بإلا، ونحوها</w:t>
      </w:r>
      <w:r>
        <w:rPr>
          <w:rFonts w:eastAsia="Amiri" w:cs="Amiri" w:ascii="Amiri" w:hAnsi="Amiri"/>
          <w:color w:val="111111"/>
          <w:sz w:val="28"/>
          <w:szCs w:val="28"/>
          <w:rtl w:val="true"/>
          <w:lang w:bidi="ar-SA"/>
        </w:rPr>
        <w:t xml:space="preserve">. </w:t>
      </w:r>
      <w:bookmarkStart w:id="483" w:name="pg6236_52980"/>
    </w:p>
    <w:p>
      <w:pPr>
        <w:pStyle w:val="BookText"/>
        <w:rPr/>
      </w:pPr>
      <w:bookmarkEnd w:id="483"/>
      <w:r>
        <w:rPr>
          <w:rFonts w:ascii="Amiri" w:hAnsi="Amiri" w:eastAsia="Amiri" w:cs="Amiri"/>
          <w:color w:val="111111"/>
          <w:sz w:val="28"/>
          <w:sz w:val="28"/>
          <w:szCs w:val="28"/>
          <w:rtl w:val="true"/>
          <w:lang w:bidi="ar-SA"/>
        </w:rPr>
        <w:t xml:space="preserve">وحفظ الترتيب يكون بعدم تقدم خبرها، ولا معموله عليها والغالب في استعمالها أن يقترن الخبر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مهملة،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إلا ملكٌ كريمٌ</w:t>
      </w:r>
      <w:r>
        <w:rPr>
          <w:rFonts w:eastAsia="Amiri" w:cs="Amiri" w:ascii="Amiri" w:hAnsi="Amiri"/>
          <w:color w:val="111111"/>
          <w:sz w:val="28"/>
          <w:szCs w:val="28"/>
          <w:rtl w:val="true"/>
          <w:lang w:bidi="ar-SA"/>
        </w:rPr>
        <w:t>.</w:t>
      </w:r>
    </w:p>
    <w:p>
      <w:pPr>
        <w:pStyle w:val="Heading4"/>
        <w:numPr>
          <w:ilvl w:val="3"/>
          <w:numId w:val="1"/>
        </w:numPr>
        <w:rPr/>
      </w:pPr>
      <w:bookmarkStart w:id="484" w:name="__RefHeading___Toc1509449_237004111"/>
      <w:bookmarkStart w:id="485" w:name="_Toc187"/>
      <w:bookmarkEnd w:id="484"/>
      <w:r>
        <w:rPr>
          <w:rtl w:val="true"/>
        </w:rPr>
        <w:t>نموذج إعراب</w:t>
      </w:r>
      <w:bookmarkEnd w:id="485"/>
    </w:p>
    <w:p>
      <w:pPr>
        <w:pStyle w:val="BookText"/>
        <w:rPr/>
      </w:pPr>
      <w:r>
        <w:rPr>
          <w:rFonts w:ascii="Amiri" w:hAnsi="Amiri" w:eastAsia="Amiri" w:cs="Amiri"/>
          <w:color w:val="111111"/>
          <w:sz w:val="28"/>
          <w:sz w:val="28"/>
          <w:szCs w:val="28"/>
          <w:rtl w:val="true"/>
          <w:lang w:bidi="ar-SA"/>
        </w:rPr>
        <w:t xml:space="preserve">ما كلُّ غنيٍّ بسعيد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 وقتَ مُزاحٍ</w:t>
      </w:r>
    </w:p>
    <w:p>
      <w:pPr>
        <w:pStyle w:val="BookText"/>
        <w:rPr/>
      </w:pPr>
      <w:r>
        <w:rPr>
          <w:rFonts w:ascii="Amiri" w:hAnsi="Amiri" w:eastAsia="Amiri" w:cs="Amiri"/>
          <w:color w:val="111111"/>
          <w:sz w:val="28"/>
          <w:sz w:val="28"/>
          <w:szCs w:val="28"/>
          <w:rtl w:val="true"/>
          <w:lang w:bidi="ar-SA"/>
        </w:rPr>
        <w:t xml:space="preserve">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إعرابها</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نفي يعمل عمل ليس وهو مبني على السكون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ما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p>
    <w:p>
      <w:pPr>
        <w:pStyle w:val="BookText"/>
        <w:rPr/>
      </w:pPr>
      <w:r>
        <w:rPr>
          <w:rFonts w:ascii="Amiri" w:hAnsi="Amiri" w:eastAsia="Amiri" w:cs="Amiri"/>
          <w:color w:val="111111"/>
          <w:sz w:val="28"/>
          <w:sz w:val="28"/>
          <w:szCs w:val="28"/>
          <w:rtl w:val="true"/>
          <w:lang w:bidi="ar-SA"/>
        </w:rPr>
        <w:t xml:space="preserve">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p>
    <w:p>
      <w:pPr>
        <w:pStyle w:val="BookText"/>
        <w:rPr/>
      </w:pPr>
      <w:r>
        <w:rPr>
          <w:rFonts w:ascii="Amiri" w:hAnsi="Amiri" w:eastAsia="Amiri" w:cs="Amiri"/>
          <w:color w:val="111111"/>
          <w:sz w:val="28"/>
          <w:sz w:val="28"/>
          <w:szCs w:val="28"/>
          <w:rtl w:val="true"/>
          <w:lang w:bidi="ar-SA"/>
        </w:rPr>
        <w:t xml:space="preserve">بسعيد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حرف جر 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وسعيد خبر ما مجرور لفظاً منصوب تقديرا</w:t>
      </w:r>
    </w:p>
    <w:p>
      <w:pPr>
        <w:pStyle w:val="BookText"/>
        <w:rPr/>
      </w:pPr>
      <w:r>
        <w:rPr>
          <w:rFonts w:ascii="Amiri" w:hAnsi="Amiri" w:eastAsia="Amiri" w:cs="Amiri"/>
          <w:color w:val="111111"/>
          <w:sz w:val="28"/>
          <w:sz w:val="28"/>
          <w:szCs w:val="28"/>
          <w:rtl w:val="true"/>
          <w:lang w:bidi="ar-SA"/>
        </w:rPr>
        <w:t xml:space="preserve">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نفي يعمل عمل ليس مبني على الفتح، واسمها محذوف، تقديره ليس الوقت</w:t>
      </w:r>
    </w:p>
    <w:p>
      <w:pPr>
        <w:pStyle w:val="BookText"/>
        <w:rPr/>
      </w:pPr>
      <w:r>
        <w:rPr>
          <w:rFonts w:ascii="Amiri" w:hAnsi="Amiri" w:eastAsia="Amiri" w:cs="Amiri"/>
          <w:color w:val="111111"/>
          <w:sz w:val="28"/>
          <w:sz w:val="28"/>
          <w:szCs w:val="28"/>
          <w:rtl w:val="true"/>
          <w:lang w:bidi="ar-SA"/>
        </w:rPr>
        <w:t xml:space="preserve">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لات منصوب بالفتحة وهو مضاف</w:t>
      </w:r>
    </w:p>
    <w:p>
      <w:pPr>
        <w:pStyle w:val="BookText"/>
        <w:rPr/>
      </w:pPr>
      <w:r>
        <w:rPr>
          <w:rFonts w:ascii="Amiri" w:hAnsi="Amiri" w:eastAsia="Amiri" w:cs="Amiri"/>
          <w:color w:val="111111"/>
          <w:sz w:val="28"/>
          <w:sz w:val="28"/>
          <w:szCs w:val="28"/>
          <w:rtl w:val="true"/>
          <w:lang w:bidi="ar-SA"/>
        </w:rPr>
        <w:t xml:space="preserve">مزاح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بالكسرة</w:t>
      </w:r>
    </w:p>
    <w:p>
      <w:pPr>
        <w:pStyle w:val="Heading4"/>
        <w:numPr>
          <w:ilvl w:val="3"/>
          <w:numId w:val="1"/>
        </w:numPr>
        <w:rPr/>
      </w:pPr>
      <w:bookmarkStart w:id="486" w:name="__RefHeading___Toc1509451_237004111"/>
      <w:bookmarkStart w:id="487" w:name="_Toc188"/>
      <w:bookmarkEnd w:id="486"/>
      <w:r>
        <w:rPr>
          <w:rtl w:val="true"/>
        </w:rPr>
        <w:t>أجب عن الأسئلة الآتية</w:t>
      </w:r>
      <w:bookmarkEnd w:id="487"/>
    </w:p>
    <w:p>
      <w:pPr>
        <w:pStyle w:val="BookText"/>
        <w:rPr/>
      </w:pPr>
      <w:r>
        <w:rPr>
          <w:rFonts w:ascii="Amiri" w:hAnsi="Amiri" w:eastAsia="Amiri" w:cs="Amiri"/>
          <w:color w:val="111111"/>
          <w:sz w:val="28"/>
          <w:sz w:val="28"/>
          <w:szCs w:val="28"/>
          <w:rtl w:val="true"/>
          <w:lang w:bidi="ar-SA"/>
        </w:rPr>
        <w:t>ما هي الأحرف المشبهة بليس؟ ماذا يشترط في عمل ما ولا؟ متى تعمل لات هذا العمل؟ ومتى تعمل إن النافية عمل ليس؟</w:t>
      </w:r>
    </w:p>
    <w:p>
      <w:pPr>
        <w:pStyle w:val="Heading4"/>
        <w:numPr>
          <w:ilvl w:val="3"/>
          <w:numId w:val="1"/>
        </w:numPr>
        <w:rPr/>
      </w:pPr>
      <w:bookmarkStart w:id="488" w:name="__RefHeading___Toc1509453_237004111"/>
      <w:bookmarkStart w:id="489" w:name="_Toc189"/>
      <w:bookmarkEnd w:id="488"/>
      <w:r>
        <w:rPr>
          <w:rtl w:val="true"/>
        </w:rPr>
        <w:t>تمرين</w:t>
      </w:r>
      <w:bookmarkEnd w:id="489"/>
    </w:p>
    <w:p>
      <w:pPr>
        <w:pStyle w:val="BookText"/>
        <w:rPr/>
      </w:pPr>
      <w:r>
        <w:rPr>
          <w:rFonts w:ascii="Amiri" w:hAnsi="Amiri" w:eastAsia="Amiri" w:cs="Amiri"/>
          <w:color w:val="111111"/>
          <w:sz w:val="28"/>
          <w:sz w:val="28"/>
          <w:szCs w:val="28"/>
          <w:rtl w:val="true"/>
          <w:lang w:bidi="ar-SA"/>
        </w:rPr>
        <w:t>بيِّن فيما يأتي الأدوات التي تعمل عمل ليس والتي لا تعمل عملها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أنت إلا صديق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كل غنى بسعيد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إدراك العلا سهلاً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bookmarkStart w:id="490" w:name="pg6236_52981"/>
    </w:p>
    <w:p>
      <w:pPr>
        <w:pStyle w:val="BookText"/>
        <w:rPr/>
      </w:pPr>
      <w:bookmarkEnd w:id="490"/>
      <w:r>
        <w:rPr>
          <w:rFonts w:ascii="Amiri" w:hAnsi="Amiri" w:eastAsia="Amiri" w:cs="Amiri"/>
          <w:color w:val="111111"/>
          <w:sz w:val="28"/>
          <w:sz w:val="28"/>
          <w:szCs w:val="28"/>
          <w:rtl w:val="true"/>
          <w:lang w:bidi="ar-SA"/>
        </w:rPr>
        <w:t xml:space="preserve">الفقر عيباً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معروفك ضائعاً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الفراغ إلا 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أحد أسمى من أحد إلا بالعلم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سعيك إلا مشكوراً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دنياك إلا فانية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ندم البغاة ولات ساعة مندم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 وقت مزاح</w:t>
      </w:r>
    </w:p>
    <w:p>
      <w:pPr>
        <w:pStyle w:val="BookText"/>
        <w:rPr/>
      </w:pPr>
      <w:r>
        <w:rPr>
          <w:rFonts w:ascii="Amiri" w:hAnsi="Amiri" w:eastAsia="Amiri" w:cs="Amiri"/>
          <w:color w:val="111111"/>
          <w:sz w:val="28"/>
          <w:sz w:val="28"/>
          <w:szCs w:val="28"/>
          <w:rtl w:val="true"/>
          <w:lang w:bidi="ar-SA"/>
        </w:rPr>
        <w:t>وما الحسن في وجه الفتى شرفاً له</w:t>
      </w:r>
    </w:p>
    <w:p>
      <w:pPr>
        <w:pStyle w:val="BookText"/>
        <w:rPr/>
      </w:pPr>
      <w:r>
        <w:rPr>
          <w:rFonts w:ascii="Amiri" w:hAnsi="Amiri" w:eastAsia="Amiri" w:cs="Amiri"/>
          <w:color w:val="111111"/>
          <w:sz w:val="28"/>
          <w:sz w:val="28"/>
          <w:szCs w:val="28"/>
          <w:rtl w:val="true"/>
          <w:lang w:bidi="ar-SA"/>
        </w:rPr>
        <w:t>إذا لم يكن في فعله والخلائق</w:t>
      </w:r>
    </w:p>
    <w:p>
      <w:pPr>
        <w:pStyle w:val="BookText"/>
        <w:rPr/>
      </w:pPr>
      <w:r>
        <w:rPr>
          <w:rFonts w:ascii="IRNazanin" w:hAnsi="IRNazanin" w:eastAsia="IRNazanin"/>
          <w:color w:val="111111"/>
          <w:sz w:val="28"/>
          <w:sz w:val="28"/>
          <w:szCs w:val="28"/>
          <w:rtl w:val="true"/>
          <w:lang w:bidi="fa-IR"/>
        </w:rPr>
        <w:t>وما المرء إلا الأصغران لسانه</w:t>
      </w:r>
    </w:p>
    <w:p>
      <w:pPr>
        <w:pStyle w:val="BookText"/>
        <w:rPr/>
      </w:pPr>
      <w:r>
        <w:rPr>
          <w:rFonts w:ascii="IRNazanin" w:hAnsi="IRNazanin" w:eastAsia="IRNazanin"/>
          <w:color w:val="111111"/>
          <w:sz w:val="28"/>
          <w:sz w:val="28"/>
          <w:szCs w:val="28"/>
          <w:rtl w:val="true"/>
          <w:lang w:bidi="fa-IR"/>
        </w:rPr>
        <w:t>ومعقوله والجسم خلق مصور</w:t>
      </w:r>
    </w:p>
    <w:p>
      <w:pPr>
        <w:pStyle w:val="BookText"/>
        <w:rPr/>
      </w:pPr>
      <w:r>
        <w:rPr>
          <w:rFonts w:ascii="Amiri" w:hAnsi="Amiri" w:eastAsia="Amiri" w:cs="Amiri"/>
          <w:color w:val="111111"/>
          <w:sz w:val="28"/>
          <w:sz w:val="28"/>
          <w:szCs w:val="28"/>
          <w:rtl w:val="true"/>
          <w:lang w:bidi="ar-SA"/>
        </w:rPr>
        <w:t>ما كلٌ ما فوق البسيطة كافياً</w:t>
      </w:r>
    </w:p>
    <w:p>
      <w:pPr>
        <w:pStyle w:val="BookText"/>
        <w:rPr/>
      </w:pPr>
      <w:r>
        <w:rPr>
          <w:rFonts w:ascii="Amiri" w:hAnsi="Amiri" w:eastAsia="Amiri" w:cs="Amiri"/>
          <w:color w:val="111111"/>
          <w:sz w:val="28"/>
          <w:sz w:val="28"/>
          <w:szCs w:val="28"/>
          <w:rtl w:val="true"/>
          <w:lang w:bidi="ar-SA"/>
        </w:rPr>
        <w:t>وإذا قنعت فبعض شيء كاف</w:t>
      </w:r>
    </w:p>
    <w:p>
      <w:pPr>
        <w:pStyle w:val="BookText"/>
        <w:rPr/>
      </w:pPr>
      <w:r>
        <w:rPr>
          <w:rFonts w:ascii="Amiri" w:hAnsi="Amiri" w:eastAsia="Amiri" w:cs="Amiri"/>
          <w:color w:val="111111"/>
          <w:sz w:val="28"/>
          <w:sz w:val="28"/>
          <w:szCs w:val="28"/>
          <w:rtl w:val="true"/>
          <w:lang w:bidi="ar-SA"/>
        </w:rPr>
        <w:t>ندم البغاة ولات ساعة مندم</w:t>
      </w:r>
    </w:p>
    <w:p>
      <w:pPr>
        <w:pStyle w:val="BookText"/>
        <w:rPr/>
      </w:pPr>
      <w:r>
        <w:rPr>
          <w:rFonts w:ascii="Amiri" w:hAnsi="Amiri" w:eastAsia="Amiri" w:cs="Amiri"/>
          <w:color w:val="111111"/>
          <w:sz w:val="28"/>
          <w:sz w:val="28"/>
          <w:szCs w:val="28"/>
          <w:rtl w:val="true"/>
          <w:lang w:bidi="ar-SA"/>
        </w:rPr>
        <w:t>والبغي مرتع مبتغيه وخيم</w:t>
      </w:r>
    </w:p>
    <w:p>
      <w:pPr>
        <w:pStyle w:val="BookText"/>
        <w:rPr/>
      </w:pPr>
      <w:r>
        <w:rPr>
          <w:rFonts w:ascii="Amiri" w:hAnsi="Amiri" w:eastAsia="Amiri" w:cs="Amiri"/>
          <w:color w:val="111111"/>
          <w:sz w:val="28"/>
          <w:sz w:val="28"/>
          <w:szCs w:val="28"/>
          <w:rtl w:val="true"/>
          <w:lang w:bidi="ar-SA"/>
        </w:rPr>
        <w:t>إن الدنيا إلا صور تمر وما مر منها لا يعود</w:t>
      </w:r>
      <w:r>
        <w:rPr>
          <w:rFonts w:eastAsia="Amiri" w:cs="Amiri" w:ascii="Amiri" w:hAnsi="Amiri"/>
          <w:color w:val="111111"/>
          <w:sz w:val="28"/>
          <w:szCs w:val="28"/>
          <w:rtl w:val="true"/>
          <w:lang w:bidi="ar-SA"/>
        </w:rPr>
        <w:t>.</w:t>
      </w:r>
    </w:p>
    <w:p>
      <w:pPr>
        <w:pStyle w:val="Heading3"/>
        <w:numPr>
          <w:ilvl w:val="2"/>
          <w:numId w:val="1"/>
        </w:numPr>
        <w:rPr/>
      </w:pPr>
      <w:bookmarkStart w:id="491" w:name="__RefHeading___Toc1509455_237004111"/>
      <w:bookmarkStart w:id="492" w:name="_Toc190"/>
      <w:bookmarkEnd w:id="491"/>
      <w:r>
        <w:rPr>
          <w:rtl w:val="true"/>
        </w:rPr>
        <w:t xml:space="preserve">المبحث الثامن </w:t>
      </w:r>
      <w:r>
        <w:rPr>
          <w:rtl w:val="true"/>
        </w:rPr>
        <w:t xml:space="preserve">: </w:t>
      </w:r>
      <w:r>
        <w:rPr>
          <w:rtl w:val="true"/>
        </w:rPr>
        <w:t xml:space="preserve">في الأحرف المشبهة بالأفعال </w:t>
      </w:r>
      <w:r>
        <w:rPr>
          <w:rtl w:val="true"/>
        </w:rPr>
        <w:t>(</w:t>
      </w:r>
      <w:r>
        <w:rPr>
          <w:rtl w:val="true"/>
        </w:rPr>
        <w:t>إن وأخواتها</w:t>
      </w:r>
      <w:r>
        <w:rPr>
          <w:rtl w:val="true"/>
        </w:rPr>
        <w:t>)</w:t>
      </w:r>
      <w:bookmarkEnd w:id="492"/>
    </w:p>
    <w:p>
      <w:pPr>
        <w:pStyle w:val="Heading4"/>
        <w:numPr>
          <w:ilvl w:val="3"/>
          <w:numId w:val="1"/>
        </w:numPr>
        <w:rPr/>
      </w:pPr>
      <w:bookmarkStart w:id="493" w:name="__RefHeading___Toc1509457_237004111"/>
      <w:bookmarkStart w:id="494" w:name="_Toc191"/>
      <w:bookmarkEnd w:id="493"/>
      <w:r>
        <w:rPr>
          <w:rtl w:val="true"/>
        </w:rPr>
        <w:t>اشارة</w:t>
      </w:r>
      <w:bookmarkEnd w:id="494"/>
    </w:p>
    <w:p>
      <w:pPr>
        <w:pStyle w:val="BookText"/>
        <w:rPr/>
      </w:pPr>
      <w:r>
        <w:rPr>
          <w:rFonts w:ascii="Amiri" w:hAnsi="Amiri" w:eastAsia="Amiri" w:cs="Amiri"/>
          <w:color w:val="111111"/>
          <w:sz w:val="28"/>
          <w:sz w:val="28"/>
          <w:szCs w:val="28"/>
          <w:rtl w:val="true"/>
          <w:lang w:bidi="ar-SA"/>
        </w:rPr>
        <w:t>الأحرف المشبهة بالأفعال</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أما معانيها 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توكيد النسبة ونفي الشك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التشبيه الأكيد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زيداً أسد، إذا كان خبرها جامداً وقد تأتي للشك إذا كان خبرها مشتقاً أو ظرفاً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 زيداً قائم أو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الاستدراك وهو تعقيب الكلام برفع ما يتوهم من كلام سابق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غني لكنه بخيل، فإن وصف زيد بالغني يوهم أنه كريم، فأزيل هذا الوهم بقولنا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بخيل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التمني وهو طلب المستحيل،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الشباب يعود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المتعذر والعسر الحصول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لي مال قارون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يقال فيها 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 وهو توقع الأمر الممكن المحبوب</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ستة، وهي</w:t>
      </w:r>
      <w:r>
        <w:rPr>
          <w:rFonts w:eastAsia="Amiri" w:cs="Amiri" w:ascii="Amiri" w:hAnsi="Amiri"/>
          <w:color w:val="111111"/>
          <w:sz w:val="28"/>
          <w:szCs w:val="28"/>
          <w:rtl w:val="true"/>
          <w:lang w:bidi="ar-SA"/>
        </w:rPr>
        <w:t>:</w:t>
      </w:r>
      <w:bookmarkStart w:id="495" w:name="pg6236_52982"/>
    </w:p>
    <w:p>
      <w:pPr>
        <w:pStyle w:val="BookText"/>
        <w:rPr/>
      </w:pPr>
      <w:bookmarkEnd w:id="4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تدخل على المبتدأ والخبر، فتنصب الأول</w:t>
      </w:r>
      <w:r>
        <w:rPr>
          <w:rStyle w:val="FootnoteAnchor"/>
          <w:rtl w:val="true"/>
        </w:rPr>
        <w:footnoteReference w:id="171"/>
      </w:r>
      <w:r>
        <w:rPr>
          <w:rFonts w:ascii="Amiri" w:hAnsi="Amiri" w:eastAsia="Amiri" w:cs="Amiri"/>
          <w:color w:val="111111"/>
          <w:sz w:val="28"/>
          <w:sz w:val="28"/>
          <w:szCs w:val="28"/>
          <w:rtl w:val="true"/>
          <w:lang w:bidi="ar-SA"/>
        </w:rPr>
        <w:t>ويسمى اسمها، وترفع الثاني</w:t>
      </w:r>
      <w:r>
        <w:rPr>
          <w:rStyle w:val="FootnoteAnchor"/>
          <w:rtl w:val="true"/>
        </w:rPr>
        <w:footnoteReference w:id="172"/>
      </w:r>
      <w:r>
        <w:rPr>
          <w:rFonts w:ascii="Amiri" w:hAnsi="Amiri" w:eastAsia="Amiri" w:cs="Amiri"/>
          <w:color w:val="111111"/>
          <w:sz w:val="28"/>
          <w:sz w:val="28"/>
          <w:szCs w:val="28"/>
          <w:rtl w:val="true"/>
          <w:lang w:bidi="ar-SA"/>
        </w:rPr>
        <w:t xml:space="preserve">ويُسمى خبرها،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غفورٌ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هذا الباب مباحث</w:t>
      </w:r>
      <w:r>
        <w:rPr>
          <w:rFonts w:eastAsia="Amiri" w:cs="Amiri" w:ascii="Amiri" w:hAnsi="Amiri"/>
          <w:color w:val="111111"/>
          <w:sz w:val="28"/>
          <w:szCs w:val="28"/>
          <w:rtl w:val="true"/>
          <w:lang w:bidi="ar-SA"/>
        </w:rPr>
        <w:t>.</w:t>
      </w:r>
    </w:p>
    <w:p>
      <w:pPr>
        <w:pStyle w:val="Heading4"/>
        <w:numPr>
          <w:ilvl w:val="3"/>
          <w:numId w:val="1"/>
        </w:numPr>
        <w:rPr/>
      </w:pPr>
      <w:bookmarkStart w:id="496" w:name="__RefHeading___Toc1509459_237004111"/>
      <w:bookmarkStart w:id="497" w:name="_Toc192"/>
      <w:bookmarkEnd w:id="496"/>
      <w:r>
        <w:rPr>
          <w:rtl w:val="true"/>
        </w:rPr>
        <w:t>المبحث الأول</w:t>
      </w:r>
      <w:bookmarkEnd w:id="497"/>
    </w:p>
    <w:p>
      <w:pPr>
        <w:pStyle w:val="BookText"/>
        <w:rPr/>
      </w:pPr>
      <w:r>
        <w:rPr>
          <w:rFonts w:ascii="Amiri" w:hAnsi="Amiri" w:eastAsia="Amiri" w:cs="Amiri"/>
          <w:color w:val="111111"/>
          <w:sz w:val="28"/>
          <w:sz w:val="28"/>
          <w:szCs w:val="28"/>
          <w:rtl w:val="true"/>
          <w:lang w:bidi="ar-SA"/>
        </w:rPr>
        <w:t xml:space="preserve">الأصل في خبر هذه الأحرف أن يكون مؤخراً عن اسمها، ما لم يكن ظرفاً أو مجروراً بالحرف فيجوز تقدمه على اسمها إذا كان اسمها معرفةً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الدار سليماً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تقديم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اسمها نكرةً لا مُسوغ لها،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 العُسر يُسراً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تقديم الخبر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ظرفاً أو مجروراً بالحرف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لزم من تأخيره عودُ الضمير على مُتأخرٍ لفظاً ورُتبةً،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الدار صاحبها، ولعل في المدينة واليها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الاسم مُقترناً بلام التأكيد،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لعبرة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ولام التأكيد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وتُسمى لام 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على أربعة أشياء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مكسورة الهمزة فقط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خبرها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معمول الخبر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ضمير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فتدخلُ على اسمها بشرط أن يتقدمه ظرفٌ أو مجرور متعلقان بخبرها،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البيان لسحراً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وتدخل على خبرها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مؤخراً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مُثبتاً غير فعل ماضٍ،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ربي لسميع الدعاء، إن ربك ليعلم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لعلى خُلق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قُرن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اللام</w:t>
      </w:r>
      <w:r>
        <w:rPr>
          <w:rStyle w:val="FootnoteAnchor"/>
          <w:rtl w:val="true"/>
        </w:rPr>
        <w:footnoteReference w:id="173"/>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سليماً لقد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قليلاً دخولها على الماضي الجامد لشبهه بالاسم،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خليلاً لَنعْمَ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وتدخل هذه اللام أيضاً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ضمير الفصل أو العماد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القصص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الحق لهو المتبع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حق هذه اللام أن تدخل على أول الكلام لأن لها الصدر، لكن لما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للتأكيد أيضاً كرهوا الجمع بين الحرفين، فاستحسنوا الفصل بينهما بلام 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لحقت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الأحرف المشبهة بالأفعال</w:t>
      </w:r>
      <w:r>
        <w:rPr>
          <w:rStyle w:val="FootnoteAnchor"/>
          <w:rtl w:val="true"/>
        </w:rPr>
        <w:footnoteReference w:id="174"/>
      </w:r>
      <w:r>
        <w:rPr>
          <w:rFonts w:ascii="Amiri" w:hAnsi="Amiri" w:eastAsia="Amiri" w:cs="Amiri"/>
          <w:color w:val="111111"/>
          <w:sz w:val="28"/>
          <w:sz w:val="28"/>
          <w:szCs w:val="28"/>
          <w:rtl w:val="true"/>
          <w:lang w:bidi="ar-SA"/>
        </w:rPr>
        <w:t xml:space="preserve">كفتها عن العمل، ولذلك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الكافة،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إلهكم إلهٌ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وكأنما العلم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وإذا لم تكن ما الواقعة بعد هذه الأحرف زائدة بل كانت اسماً موصولاً،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عند الله 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حرفاً مصدرياً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صبرت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صبرك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تكفها عن العمل بل تبقى ناصبة الاسم وهو الاسم الموصول في الأول، والمصدر المسبوك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في الثاني، ورافعه الخبر في الموضعين، وتكتب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منفصلة،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الكافة فإنها تكتب متصلة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فيجوز فيها الإعمالُ والإهمالُ</w:t>
      </w:r>
    </w:p>
    <w:p>
      <w:pPr>
        <w:pStyle w:val="BookText"/>
        <w:rPr/>
      </w:pPr>
      <w:r>
        <w:rPr>
          <w:rFonts w:ascii="Amiri" w:hAnsi="Amiri" w:eastAsia="Amiri" w:cs="Amiri"/>
          <w:color w:val="111111"/>
          <w:sz w:val="28"/>
          <w:sz w:val="28"/>
          <w:szCs w:val="28"/>
          <w:rtl w:val="true"/>
          <w:lang w:bidi="ar-SA"/>
        </w:rPr>
        <w:t xml:space="preserve">وإذا عُطف على أسماء الأحرف المشبهة بالأفعال نُصب المعطوفُ سواء وقع قبل الخبر أو بعده،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سليماً وخليلاً قائمان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إن سليماً قائم وخليلاً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إذا وقع المعطوف بعد الخبر جاز فيه أيضاً الرفعُ على أنه مبتدأ محذوف الخبر، وذلك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سعيداً قائمٌ وسعدٌ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وسعدٌ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المفتوحة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تُسبك مع خبرها بمصدر مضاف إلى اسمها فتقدير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يُعجبني أنك 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يعجبني اجتهادك</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المكسورة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لا تُغير حُكم الجملة بدخولها عليها </w:t>
      </w:r>
      <w:bookmarkStart w:id="498" w:name="pg6236_52985"/>
    </w:p>
    <w:p>
      <w:pPr>
        <w:pStyle w:val="BookText"/>
        <w:rPr/>
      </w:pPr>
      <w:bookmarkEnd w:id="498"/>
      <w:r>
        <w:rPr>
          <w:rFonts w:ascii="Amiri" w:hAnsi="Amiri" w:eastAsia="Amiri" w:cs="Amiri"/>
          <w:color w:val="111111"/>
          <w:sz w:val="28"/>
          <w:sz w:val="28"/>
          <w:szCs w:val="28"/>
          <w:rtl w:val="true"/>
          <w:lang w:bidi="ar-SA"/>
        </w:rPr>
        <w:t xml:space="preserve">فيجب كسر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حلت محل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يصح أن تؤول مع ما بعدها بمصدرٍ يسد مسدها ومسد معموليها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فتحها إذا حلت محل المفرد، حيث يجب أن تؤول مع ما بعدها بمصدر يسد مسدها ومسد معموليها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فتحها وكسرها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يجوز التأويل بمصدرٍ وعدمه</w:t>
      </w:r>
      <w:r>
        <w:rPr>
          <w:rFonts w:eastAsia="Amiri" w:cs="Amiri" w:ascii="Amiri" w:hAnsi="Amiri"/>
          <w:color w:val="111111"/>
          <w:sz w:val="28"/>
          <w:szCs w:val="28"/>
          <w:rtl w:val="true"/>
          <w:lang w:bidi="ar-SA"/>
        </w:rPr>
        <w:t>.</w:t>
      </w:r>
    </w:p>
    <w:p>
      <w:pPr>
        <w:pStyle w:val="Heading4"/>
        <w:numPr>
          <w:ilvl w:val="3"/>
          <w:numId w:val="1"/>
        </w:numPr>
        <w:rPr/>
      </w:pPr>
      <w:bookmarkStart w:id="499" w:name="__RefHeading___Toc1509461_237004111"/>
      <w:bookmarkStart w:id="500" w:name="_Toc193"/>
      <w:bookmarkEnd w:id="499"/>
      <w:r>
        <w:rPr>
          <w:rtl w:val="true"/>
        </w:rPr>
        <w:t xml:space="preserve">المبحث الثاني </w:t>
      </w:r>
      <w:r>
        <w:rPr>
          <w:rtl w:val="true"/>
        </w:rPr>
        <w:t xml:space="preserve">: </w:t>
      </w:r>
      <w:r>
        <w:rPr>
          <w:rtl w:val="true"/>
        </w:rPr>
        <w:t>المواضع التي يتعين فيها كسر همزة إنّ عشرة</w:t>
      </w:r>
      <w:bookmarkEnd w:id="500"/>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في ابتداء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غفورٌ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الإنسان ليطغى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بعد القول الذي لا يتضمن معنى الظن،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مع ما بعدها جواباً للقسم،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إنك 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صدر الجملة الواقعة صلة الموصول،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الذي إنه 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مع ما بعدها حالاً،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قصدته وإني واثقٌ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حيث إن خليلاً جالسٌ، 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سكتُّ إذ إنك ساكتٌ</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مع ما بعدها خبراً عن اسم ذات أو صفة له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إنه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خليل إنه فاضلٌ</w:t>
      </w:r>
      <w:r>
        <w:rPr>
          <w:rFonts w:eastAsia="Amiri" w:cs="Amiri" w:ascii="Amiri" w:hAnsi="Amiri"/>
          <w:color w:val="111111"/>
          <w:sz w:val="28"/>
          <w:szCs w:val="28"/>
          <w:rtl w:val="true"/>
          <w:lang w:bidi="ar-SA"/>
        </w:rPr>
        <w:t xml:space="preserve">. </w:t>
      </w:r>
      <w:bookmarkStart w:id="501" w:name="pg6236_52986"/>
    </w:p>
    <w:p>
      <w:pPr>
        <w:pStyle w:val="BookText"/>
        <w:rPr/>
      </w:pPr>
      <w:bookmarkEnd w:id="501"/>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بعد عاملٍ عُلّق باللام،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إنَّ خليلاً لمحسنٌ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صدر جملة استئنافية،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يزعمون أني متكاسلٌ إنهم لكاذبون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حتى الابتدائية،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سليمٌ حتى إنهم لا يرجونه</w:t>
      </w:r>
      <w:r>
        <w:rPr>
          <w:rFonts w:eastAsia="Amiri" w:cs="Amiri" w:ascii="Amiri" w:hAnsi="Amiri"/>
          <w:color w:val="111111"/>
          <w:sz w:val="28"/>
          <w:szCs w:val="28"/>
          <w:rtl w:val="true"/>
          <w:lang w:bidi="ar-SA"/>
        </w:rPr>
        <w:t>.</w:t>
      </w:r>
    </w:p>
    <w:p>
      <w:pPr>
        <w:pStyle w:val="Heading4"/>
        <w:numPr>
          <w:ilvl w:val="3"/>
          <w:numId w:val="1"/>
        </w:numPr>
        <w:rPr/>
      </w:pPr>
      <w:bookmarkStart w:id="502" w:name="__RefHeading___Toc1509463_237004111"/>
      <w:bookmarkStart w:id="503" w:name="_Toc194"/>
      <w:bookmarkEnd w:id="502"/>
      <w:r>
        <w:rPr>
          <w:rtl w:val="true"/>
        </w:rPr>
        <w:t xml:space="preserve">المبحث الثالث </w:t>
      </w:r>
      <w:r>
        <w:rPr>
          <w:rtl w:val="true"/>
        </w:rPr>
        <w:t xml:space="preserve">: </w:t>
      </w:r>
      <w:r>
        <w:rPr>
          <w:rtl w:val="true"/>
        </w:rPr>
        <w:t xml:space="preserve">المواضع التي يتعين فيها فتح همزة </w:t>
      </w:r>
      <w:r>
        <w:rPr>
          <w:rtl w:val="true"/>
        </w:rPr>
        <w:t>«</w:t>
      </w:r>
      <w:r>
        <w:rPr>
          <w:rtl w:val="true"/>
        </w:rPr>
        <w:t>أنَّ</w:t>
      </w:r>
      <w:r>
        <w:rPr>
          <w:rtl w:val="true"/>
        </w:rPr>
        <w:t>»</w:t>
      </w:r>
      <w:bookmarkEnd w:id="503"/>
    </w:p>
    <w:p>
      <w:pPr>
        <w:pStyle w:val="BookText"/>
        <w:rPr/>
      </w:pPr>
      <w:r>
        <w:rPr>
          <w:rFonts w:ascii="Amiri" w:hAnsi="Amiri" w:eastAsia="Amiri" w:cs="Amiri"/>
          <w:color w:val="111111"/>
          <w:sz w:val="28"/>
          <w:sz w:val="28"/>
          <w:szCs w:val="28"/>
          <w:rtl w:val="true"/>
          <w:lang w:bidi="ar-SA"/>
        </w:rPr>
        <w:t>أربعة</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وما بعدها في موضع الفاعل،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 مُسافر أو نائبه،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أن العدو قادمٌ، أو المفعول به،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أنك ودودٌ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وما بعدها في موضع المبتدأ،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أنك 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وما بعدها في موضع الخبر عن اسم معنىً،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أن العلم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مع ما بعدها في موضع المضاف إليه، أو المجرور بالحرف،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أُحبك مع أنك 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وسُررت من أنك مجتهدٌ</w:t>
      </w:r>
      <w:r>
        <w:rPr>
          <w:rFonts w:eastAsia="Amiri" w:cs="Amiri" w:ascii="Amiri" w:hAnsi="Amiri"/>
          <w:color w:val="111111"/>
          <w:sz w:val="28"/>
          <w:szCs w:val="28"/>
          <w:rtl w:val="true"/>
          <w:lang w:bidi="ar-SA"/>
        </w:rPr>
        <w:t>.</w:t>
      </w:r>
    </w:p>
    <w:p>
      <w:pPr>
        <w:pStyle w:val="Heading4"/>
        <w:numPr>
          <w:ilvl w:val="3"/>
          <w:numId w:val="1"/>
        </w:numPr>
        <w:rPr/>
      </w:pPr>
      <w:bookmarkStart w:id="504" w:name="__RefHeading___Toc1509465_237004111"/>
      <w:bookmarkStart w:id="505" w:name="_Toc195"/>
      <w:bookmarkEnd w:id="504"/>
      <w:r>
        <w:rPr>
          <w:rtl w:val="true"/>
        </w:rPr>
        <w:t xml:space="preserve">المبحث الرابع </w:t>
      </w:r>
      <w:r>
        <w:rPr>
          <w:rtl w:val="true"/>
        </w:rPr>
        <w:t xml:space="preserve">: </w:t>
      </w:r>
      <w:r>
        <w:rPr>
          <w:rtl w:val="true"/>
        </w:rPr>
        <w:t xml:space="preserve">المواضع التي يجوز كسر همزة </w:t>
      </w:r>
      <w:r>
        <w:rPr>
          <w:rtl w:val="true"/>
        </w:rPr>
        <w:t>«</w:t>
      </w:r>
      <w:r>
        <w:rPr>
          <w:rtl w:val="true"/>
        </w:rPr>
        <w:t>إنَّ</w:t>
      </w:r>
      <w:r>
        <w:rPr>
          <w:rtl w:val="true"/>
        </w:rPr>
        <w:t xml:space="preserve">» </w:t>
      </w:r>
      <w:r>
        <w:rPr>
          <w:rtl w:val="true"/>
        </w:rPr>
        <w:t>وفتحها</w:t>
      </w:r>
      <w:bookmarkEnd w:id="505"/>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الفجائية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فإذا إنَّ أسداً واقفٌ</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bookmarkStart w:id="506" w:name="pg6236_52987"/>
    </w:p>
    <w:p>
      <w:pPr>
        <w:pStyle w:val="BookText"/>
        <w:rPr/>
      </w:pPr>
      <w:bookmarkEnd w:id="506"/>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فاء الجزاء،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تجتهد فأنك تنجح</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التعليل،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العلم أنه سبيل الفلاح</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فعل قسم بدون اللام بعده،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إنَّ الدار ملكُ سليم</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أنَّ الله يعلمُ</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7" w:name="__RefHeading___Toc1509467_237004111"/>
      <w:bookmarkStart w:id="508" w:name="_Toc196"/>
      <w:bookmarkEnd w:id="507"/>
      <w:r>
        <w:rPr>
          <w:rtl w:val="true"/>
        </w:rPr>
        <w:t xml:space="preserve">المبحث الخامس </w:t>
      </w:r>
      <w:r>
        <w:rPr>
          <w:rtl w:val="true"/>
        </w:rPr>
        <w:t xml:space="preserve">: </w:t>
      </w:r>
      <w:r>
        <w:rPr>
          <w:rtl w:val="true"/>
        </w:rPr>
        <w:t>تخفيف</w:t>
      </w:r>
      <w:r>
        <w:rPr>
          <w:rtl w:val="true"/>
        </w:rPr>
        <w:t xml:space="preserve">: </w:t>
      </w:r>
      <w:r>
        <w:rPr>
          <w:rtl w:val="true"/>
        </w:rPr>
        <w:t xml:space="preserve">إنَّ </w:t>
      </w:r>
      <w:r>
        <w:rPr>
          <w:rtl w:val="true"/>
        </w:rPr>
        <w:t xml:space="preserve">- </w:t>
      </w:r>
      <w:r>
        <w:rPr>
          <w:rtl w:val="true"/>
        </w:rPr>
        <w:t xml:space="preserve">وأنَّ </w:t>
      </w:r>
      <w:r>
        <w:rPr>
          <w:rtl w:val="true"/>
        </w:rPr>
        <w:t xml:space="preserve">- </w:t>
      </w:r>
      <w:r>
        <w:rPr>
          <w:rtl w:val="true"/>
        </w:rPr>
        <w:t xml:space="preserve">وكأنَّ </w:t>
      </w:r>
      <w:r>
        <w:rPr>
          <w:rtl w:val="true"/>
        </w:rPr>
        <w:t xml:space="preserve">- </w:t>
      </w:r>
      <w:r>
        <w:rPr>
          <w:rtl w:val="true"/>
        </w:rPr>
        <w:t>ولكنَّ</w:t>
      </w:r>
      <w:bookmarkEnd w:id="508"/>
    </w:p>
    <w:p>
      <w:pPr>
        <w:pStyle w:val="Heading5"/>
        <w:numPr>
          <w:ilvl w:val="4"/>
          <w:numId w:val="1"/>
        </w:numPr>
        <w:rPr/>
      </w:pPr>
      <w:bookmarkStart w:id="509" w:name="__RefHeading___Toc1509469_237004111"/>
      <w:bookmarkStart w:id="510" w:name="_Toc197"/>
      <w:bookmarkEnd w:id="509"/>
      <w:r>
        <w:rPr>
          <w:rtl w:val="true"/>
        </w:rPr>
        <w:t>اشارة</w:t>
      </w:r>
      <w:bookmarkEnd w:id="510"/>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يجوز أن تخفف الأحرف المختومة بالنون،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يكون بحذف النون الثانية،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خُففت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المكسورة الهمزة أهملت غالباً لزوال اختصاصها وتلزم لام الابتداء الخبر بعد المهملة، فارقة بينها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أنا ابن أباة الضيم من آل مالك</w:t>
      </w:r>
    </w:p>
    <w:p>
      <w:pPr>
        <w:pStyle w:val="BookText"/>
        <w:rPr/>
      </w:pPr>
      <w:r>
        <w:rPr>
          <w:rFonts w:ascii="Amiri" w:hAnsi="Amiri" w:eastAsia="Amiri" w:cs="Amiri"/>
          <w:color w:val="111111"/>
          <w:sz w:val="28"/>
          <w:sz w:val="28"/>
          <w:szCs w:val="28"/>
          <w:rtl w:val="true"/>
          <w:lang w:bidi="ar-SA"/>
        </w:rPr>
        <w:t>وإنْ مالك كانت كرام المعادن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وَليَها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 كونه من الأفعال الناسخة،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نظنك لمن الكاذبين، 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وليها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فالأرجح إهمالها ويلزم دخول اللام على الخبر،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أنت لصادقٌ، وإن عليٌّ لشجاع، وتخفيف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نادر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خُففت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المفتوحة الهمزة بقيت عاملة وجوباً واسمها ضمير شأن محذوف وجوباً</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ويجب في هذا الضمير أن يكون مقدماً، وهو لا يعود إلا إلى ما بعده، ولا يكون إلا مبتدأ أو معمولاً لأحد النواسخ التي تدخل على المبتدأ، ولا يحتاج إلى رابط يربطه بالجملة التي بعده، ولا يكون إلا غائباً مفرداً، ولا يستعمل إلا حيث يراد التفخيم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مفسر ضمير الشأن يجب أن يكون جملة متأخرة عنه، وأن يكون لها محل من الإعراب، ولا يعود منها ضمير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هذه الجملة لا تكون خبراً لضمير الشأن إلا بعد أفعال القلوب فتكون مفعولها الثاني، وضمير الشأن مفعولها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يأتي نادراً مفسر ضمير الشأن مفرداً، كما في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الحب فاسلم بالحشا ما الهوى سهل</w:t>
      </w:r>
    </w:p>
    <w:p>
      <w:pPr>
        <w:pStyle w:val="BookText"/>
        <w:rPr/>
      </w:pPr>
      <w:r>
        <w:rPr>
          <w:rFonts w:ascii="Amiri" w:hAnsi="Amiri" w:eastAsia="Amiri" w:cs="Amiri"/>
          <w:color w:val="111111"/>
          <w:sz w:val="28"/>
          <w:sz w:val="28"/>
          <w:szCs w:val="28"/>
          <w:rtl w:val="true"/>
          <w:lang w:bidi="ar-SA"/>
        </w:rPr>
        <w:t>فما اختاره مضني به وله عقلُ</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يكون خبرها إلا جملة، فإن كانت الجملة</w:t>
      </w:r>
    </w:p>
    <w:p>
      <w:pPr>
        <w:pStyle w:val="BookText"/>
        <w:rPr/>
      </w:pPr>
      <w:r>
        <w:rPr>
          <w:rFonts w:ascii="Amiri" w:hAnsi="Amiri" w:eastAsia="Amiri" w:cs="Amiri"/>
          <w:color w:val="111111"/>
          <w:sz w:val="28"/>
          <w:sz w:val="28"/>
          <w:szCs w:val="28"/>
          <w:rtl w:val="true"/>
          <w:lang w:bidi="ar-SA"/>
        </w:rPr>
        <w:t xml:space="preserve">فعلية فعلها متصرف وجب فصلها عنه بما يفرق بينها وبين أن الناصبة للفعل، وذلك يكون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أحرف النفي أو أدوات الشرط،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أن قد حان الامتحان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سينجح أخوك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لن ينجح المتكاسلون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لو اجتهدتم لنجحتم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الفصل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علموا أنْ يُؤملون فجادوا</w:t>
      </w:r>
    </w:p>
    <w:p>
      <w:pPr>
        <w:pStyle w:val="BookText"/>
        <w:rPr/>
      </w:pPr>
      <w:r>
        <w:rPr>
          <w:rFonts w:ascii="Amiri" w:hAnsi="Amiri" w:eastAsia="Amiri" w:cs="Amiri"/>
          <w:color w:val="111111"/>
          <w:sz w:val="28"/>
          <w:sz w:val="28"/>
          <w:szCs w:val="28"/>
          <w:rtl w:val="true"/>
          <w:lang w:bidi="ar-SA"/>
        </w:rPr>
        <w:t>قبل أن يُسألوا بأعظم سؤل</w:t>
      </w:r>
    </w:p>
    <w:p>
      <w:pPr>
        <w:pStyle w:val="BookText"/>
        <w:rPr/>
      </w:pPr>
      <w:r>
        <w:rPr>
          <w:rFonts w:ascii="Amiri" w:hAnsi="Amiri" w:eastAsia="Amiri" w:cs="Amiri"/>
          <w:color w:val="111111"/>
          <w:sz w:val="28"/>
          <w:sz w:val="28"/>
          <w:szCs w:val="28"/>
          <w:rtl w:val="true"/>
          <w:lang w:bidi="ar-SA"/>
        </w:rPr>
        <w:t xml:space="preserve">وإن كانت الجملة إسمية أو فعلية صدرها فعلٌ جامد، أو دعاء استغنت عن الفاصل،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دعواهم أن الحمد لله رب العالمين، 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ليس للإنسان إلا ما سعى، 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ليس للصابر إلا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خففت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أيضاً إعمالها، ويكون اسمها ضمير شأن محذوفاً وخبرها الجملة التي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الجملة إسمية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تحتجْ إلى فاصل، وإن كانت فعلية صدرها فعل متصرف، فصلت عنه في الإيجاب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سكت وكأن قد 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وغاب وكأن لم يغب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وانقضت السنة كأن لم تكن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خففت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عملها وجوباً ولم تدخل إلا على الجملة، نحو </w:t>
      </w:r>
      <w:r>
        <w:rPr>
          <w:rFonts w:eastAsia="Amiri" w:cs="Amiri" w:ascii="Amiri" w:hAnsi="Amiri"/>
          <w:color w:val="111111"/>
          <w:sz w:val="28"/>
          <w:szCs w:val="28"/>
          <w:rtl w:val="true"/>
          <w:lang w:bidi="ar-SA"/>
        </w:rPr>
        <w:t xml:space="preserve">: </w:t>
      </w:r>
      <w:bookmarkStart w:id="511" w:name="pg6236_52990"/>
    </w:p>
    <w:p>
      <w:pPr>
        <w:pStyle w:val="BookText"/>
        <w:rPr/>
      </w:pPr>
      <w:bookmarkEnd w:id="511"/>
      <w:r>
        <w:rPr>
          <w:rFonts w:ascii="Amiri" w:hAnsi="Amiri" w:eastAsia="Amiri" w:cs="Amiri"/>
          <w:color w:val="111111"/>
          <w:sz w:val="28"/>
          <w:sz w:val="28"/>
          <w:szCs w:val="28"/>
          <w:rtl w:val="true"/>
          <w:lang w:bidi="ar-SA"/>
        </w:rPr>
        <w:t xml:space="preserve">جاء يوسف ولكن خليلٌ لم يجئ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وسافر سليمٌ ولكن جاء أخوه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يستحسن اقترانها والحالة هذه بالواو ، تفرقة بينها وبين العاطفة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تخفيف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اختلاف لغاتها</w:t>
      </w:r>
      <w:r>
        <w:rPr>
          <w:rFonts w:eastAsia="Amiri" w:cs="Amiri" w:ascii="Amiri" w:hAnsi="Amiri"/>
          <w:color w:val="111111"/>
          <w:sz w:val="28"/>
          <w:szCs w:val="28"/>
          <w:rtl w:val="true"/>
          <w:lang w:bidi="ar-SA"/>
        </w:rPr>
        <w:t>.</w:t>
      </w:r>
    </w:p>
    <w:p>
      <w:pPr>
        <w:pStyle w:val="Heading5"/>
        <w:numPr>
          <w:ilvl w:val="4"/>
          <w:numId w:val="1"/>
        </w:numPr>
        <w:rPr/>
      </w:pPr>
      <w:bookmarkStart w:id="512" w:name="__RefHeading___Toc1509471_237004111"/>
      <w:bookmarkStart w:id="513" w:name="_Toc198"/>
      <w:bookmarkEnd w:id="512"/>
      <w:r>
        <w:rPr/>
        <w:t>1</w:t>
      </w:r>
      <w:r>
        <w:rPr>
          <w:rtl w:val="true"/>
        </w:rPr>
        <w:t xml:space="preserve">- </w:t>
      </w:r>
      <w:r>
        <w:rPr>
          <w:rtl w:val="true"/>
        </w:rPr>
        <w:t>نموذج اعراب</w:t>
      </w:r>
      <w:bookmarkEnd w:id="513"/>
    </w:p>
    <w:p>
      <w:pPr>
        <w:pStyle w:val="BookText"/>
        <w:rPr/>
      </w:pPr>
      <w:r>
        <w:rPr>
          <w:rFonts w:ascii="Amiri" w:hAnsi="Amiri" w:eastAsia="Amiri" w:cs="Amiri"/>
          <w:color w:val="111111"/>
          <w:sz w:val="28"/>
          <w:sz w:val="28"/>
          <w:szCs w:val="28"/>
          <w:rtl w:val="true"/>
          <w:lang w:bidi="ar-SA"/>
        </w:rPr>
        <w:t>وكُنْ على الدهر معواناً لذي أملٍ</w:t>
      </w:r>
    </w:p>
    <w:p>
      <w:pPr>
        <w:pStyle w:val="BookText"/>
        <w:rPr/>
      </w:pPr>
      <w:r>
        <w:rPr>
          <w:rFonts w:ascii="Amiri" w:hAnsi="Amiri" w:eastAsia="Amiri" w:cs="Amiri"/>
          <w:color w:val="111111"/>
          <w:sz w:val="28"/>
          <w:sz w:val="28"/>
          <w:szCs w:val="28"/>
          <w:rtl w:val="true"/>
          <w:lang w:bidi="ar-SA"/>
        </w:rPr>
        <w:t>يرجو نداك فإن الْحُرَّ مِعْوان</w:t>
      </w:r>
    </w:p>
    <w:p>
      <w:pPr>
        <w:pStyle w:val="BookText"/>
        <w:rPr/>
      </w:pPr>
      <w:r>
        <w:rPr>
          <w:rFonts w:ascii="Amiri" w:hAnsi="Amiri" w:eastAsia="Amiri" w:cs="Amiri"/>
          <w:color w:val="111111"/>
          <w:sz w:val="28"/>
          <w:sz w:val="28"/>
          <w:szCs w:val="28"/>
          <w:rtl w:val="true"/>
          <w:lang w:bidi="ar-SA"/>
        </w:rPr>
        <w:t xml:space="preserve">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إعرابها</w:t>
      </w:r>
    </w:p>
    <w:p>
      <w:pPr>
        <w:pStyle w:val="BookText"/>
        <w:rPr/>
      </w:pPr>
      <w:r>
        <w:rPr>
          <w:rFonts w:ascii="Amiri" w:hAnsi="Amiri" w:eastAsia="Amiri" w:cs="Amiri"/>
          <w:color w:val="111111"/>
          <w:sz w:val="28"/>
          <w:sz w:val="28"/>
          <w:szCs w:val="28"/>
          <w:rtl w:val="true"/>
          <w:lang w:bidi="ar-SA"/>
        </w:rPr>
        <w:t xml:space="preserve">وكن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بحسب ما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فعل أمر ناقص مبني على السكون لا محل له من الإعراب واسمه مستتر وجوباً تقديره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متعلقان بمعوان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معوانا خبر كن منصوب بالفتحة اللام حرف جر مبني على 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مجرور بالياء نيابة</w:t>
      </w:r>
    </w:p>
    <w:p>
      <w:pPr>
        <w:pStyle w:val="BookText"/>
        <w:rPr/>
      </w:pPr>
      <w:r>
        <w:rPr>
          <w:rFonts w:ascii="Amiri" w:hAnsi="Amiri" w:eastAsia="Amiri" w:cs="Amiri"/>
          <w:color w:val="111111"/>
          <w:sz w:val="28"/>
          <w:sz w:val="28"/>
          <w:szCs w:val="28"/>
          <w:rtl w:val="true"/>
          <w:lang w:bidi="ar-SA"/>
        </w:rPr>
        <w:t xml:space="preserve">معواناً 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الكسرة لأنه من الأسماء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 مضاف إليه مجرور بالكسرة الظاهرة، والجار والمجرور متعلقان بمعوان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بضمة مقدرة على الواو للثقل، والفاعل مستتر جوازاً تقديره هو يعود على ذي 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ندى مفعول به منصوب بفتحة مقدرة على الألف للتعذر، والكاف مضاف إليه مبني على الفتحة في محل جر والجملة في محل جر صفة لذي 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للتعليل حرف، إن حرف توكيد ونصب مبني على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 معوان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اسم إن منصوب بالفتحة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معوان خبر إن مرفوع بالضمة</w:t>
      </w:r>
      <w:r>
        <w:rPr>
          <w:rFonts w:eastAsia="Amiri" w:cs="Amiri" w:ascii="Amiri" w:hAnsi="Amiri"/>
          <w:color w:val="111111"/>
          <w:sz w:val="28"/>
          <w:szCs w:val="28"/>
          <w:rtl w:val="true"/>
          <w:lang w:bidi="ar-SA"/>
        </w:rPr>
        <w:t>.</w:t>
      </w:r>
    </w:p>
    <w:p>
      <w:pPr>
        <w:pStyle w:val="Heading5"/>
        <w:numPr>
          <w:ilvl w:val="4"/>
          <w:numId w:val="1"/>
        </w:numPr>
        <w:rPr/>
      </w:pPr>
      <w:bookmarkStart w:id="514" w:name="__RefHeading___Toc1509473_237004111"/>
      <w:bookmarkStart w:id="515" w:name="_Toc199"/>
      <w:bookmarkEnd w:id="514"/>
      <w:r>
        <w:rPr>
          <w:rtl w:val="true"/>
        </w:rPr>
        <w:t>تمرين</w:t>
      </w:r>
      <w:bookmarkEnd w:id="515"/>
    </w:p>
    <w:p>
      <w:pPr>
        <w:pStyle w:val="BookText"/>
        <w:rPr/>
      </w:pPr>
      <w:r>
        <w:rPr>
          <w:rFonts w:ascii="Amiri" w:hAnsi="Amiri" w:eastAsia="Amiri" w:cs="Amiri"/>
          <w:color w:val="111111"/>
          <w:sz w:val="28"/>
          <w:sz w:val="28"/>
          <w:szCs w:val="28"/>
          <w:rtl w:val="true"/>
          <w:lang w:bidi="ar-SA"/>
        </w:rPr>
        <w:t>اذكر الموجب لكسر همزة إن والموجب لفتحها أو المجيز للأمرين</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علمت أن الأرض تدور من الغرب إلى الشرق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وأعلم بأن الله على كل شيء قدير </w:t>
      </w:r>
      <w:bookmarkStart w:id="516" w:name="pg6236_52991"/>
    </w:p>
    <w:p>
      <w:pPr>
        <w:pStyle w:val="BookText"/>
        <w:rPr/>
      </w:pPr>
      <w:bookmarkEnd w:id="516"/>
      <w:r>
        <w:rPr>
          <w:rFonts w:ascii="Amiri" w:hAnsi="Amiri" w:eastAsia="Amiri" w:cs="Amiri"/>
          <w:color w:val="111111"/>
          <w:sz w:val="28"/>
          <w:sz w:val="28"/>
          <w:szCs w:val="28"/>
          <w:rtl w:val="true"/>
          <w:lang w:bidi="ar-SA"/>
        </w:rPr>
        <w:t xml:space="preserve">لو أنهم صبروا لفازوا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آياته أنك ترى الأرض خاشعة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أن العدل أساس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تقتيرك على نفسك توفير لخزانة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البلاء موكل بالمنطق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البطل من يملك نفسه وقت الغضب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تضع الوقت سدى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الوقت ثمين</w:t>
      </w:r>
      <w:r>
        <w:rPr>
          <w:rFonts w:eastAsia="Amiri" w:cs="Amiri" w:ascii="Amiri" w:hAnsi="Amiri"/>
          <w:color w:val="111111"/>
          <w:sz w:val="28"/>
          <w:szCs w:val="28"/>
          <w:rtl w:val="true"/>
          <w:lang w:bidi="ar-SA"/>
        </w:rPr>
        <w:t>.</w:t>
      </w:r>
    </w:p>
    <w:p>
      <w:pPr>
        <w:pStyle w:val="Heading5"/>
        <w:numPr>
          <w:ilvl w:val="4"/>
          <w:numId w:val="1"/>
        </w:numPr>
        <w:rPr/>
      </w:pPr>
      <w:bookmarkStart w:id="517" w:name="__RefHeading___Toc1509475_237004111"/>
      <w:bookmarkStart w:id="518" w:name="_Toc200"/>
      <w:bookmarkEnd w:id="517"/>
      <w:r>
        <w:rPr/>
        <w:t>2</w:t>
      </w:r>
      <w:r>
        <w:rPr>
          <w:rtl w:val="true"/>
        </w:rPr>
        <w:t xml:space="preserve">- </w:t>
      </w:r>
      <w:r>
        <w:rPr>
          <w:rtl w:val="true"/>
        </w:rPr>
        <w:t>نموذج إعراب</w:t>
      </w:r>
      <w:bookmarkEnd w:id="518"/>
    </w:p>
    <w:p>
      <w:pPr>
        <w:pStyle w:val="BookText"/>
        <w:rPr/>
      </w:pPr>
      <w:r>
        <w:rPr>
          <w:rFonts w:ascii="Amiri" w:hAnsi="Amiri" w:eastAsia="Amiri" w:cs="Amiri"/>
          <w:color w:val="111111"/>
          <w:sz w:val="28"/>
          <w:sz w:val="28"/>
          <w:szCs w:val="28"/>
          <w:rtl w:val="true"/>
          <w:lang w:bidi="ar-SA"/>
        </w:rPr>
        <w:t>إنَّ الحياة نهارٌ أو سحابتهُ</w:t>
      </w:r>
    </w:p>
    <w:p>
      <w:pPr>
        <w:pStyle w:val="BookText"/>
        <w:rPr/>
      </w:pPr>
      <w:r>
        <w:rPr>
          <w:rFonts w:ascii="Amiri" w:hAnsi="Amiri" w:eastAsia="Amiri" w:cs="Amiri"/>
          <w:color w:val="111111"/>
          <w:sz w:val="28"/>
          <w:sz w:val="28"/>
          <w:szCs w:val="28"/>
          <w:rtl w:val="true"/>
          <w:lang w:bidi="ar-SA"/>
        </w:rPr>
        <w:t>فعِشْ نهارك من دُنياك إنسانا</w:t>
      </w:r>
    </w:p>
    <w:p>
      <w:pPr>
        <w:pStyle w:val="BookText"/>
        <w:rPr/>
      </w:pPr>
      <w:r>
        <w:rPr>
          <w:rFonts w:ascii="Amiri" w:hAnsi="Amiri" w:eastAsia="Amiri" w:cs="Amiri"/>
          <w:color w:val="111111"/>
          <w:sz w:val="28"/>
          <w:sz w:val="28"/>
          <w:szCs w:val="28"/>
          <w:rtl w:val="true"/>
          <w:lang w:bidi="ar-SA"/>
        </w:rPr>
        <w:t xml:space="preserve">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إعرابها</w:t>
      </w:r>
    </w:p>
    <w:p>
      <w:pPr>
        <w:pStyle w:val="BookText"/>
        <w:rPr/>
      </w:pPr>
      <w:r>
        <w:rPr>
          <w:rFonts w:ascii="Amiri" w:hAnsi="Amiri" w:eastAsia="Amiri" w:cs="Amiri"/>
          <w:color w:val="111111"/>
          <w:sz w:val="28"/>
          <w:sz w:val="28"/>
          <w:szCs w:val="28"/>
          <w:rtl w:val="true"/>
          <w:lang w:bidi="ar-SA"/>
        </w:rPr>
        <w:t xml:space="preserve">إن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حرف توكيد ونصب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اسم إن منصوب بالفتحة الظاهرة</w:t>
      </w:r>
    </w:p>
    <w:p>
      <w:pPr>
        <w:pStyle w:val="BookText"/>
        <w:rPr/>
      </w:pPr>
      <w:r>
        <w:rPr>
          <w:rFonts w:ascii="Amiri" w:hAnsi="Amiri" w:eastAsia="Amiri" w:cs="Amiri"/>
          <w:color w:val="111111"/>
          <w:sz w:val="28"/>
          <w:sz w:val="28"/>
          <w:szCs w:val="28"/>
          <w:rtl w:val="true"/>
          <w:lang w:bidi="ar-SA"/>
        </w:rPr>
        <w:t xml:space="preserve">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نهار خبر إن مرفوع بالضمة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سحابته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حرف 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سحابة معطوفة على نهار مرفوعة بالضمة والهاء مضاف إليه مبني على الضم في محل 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واقعة في جواب شرط مقدر 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 فعل أمر مبني على السكون لا محل له من الإعراب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والفاعل مستتر وجوباً تقديره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نهار مفعول فيه ظرف زمان منصوب بالفتحة والكاف مضاف إليه مبني على الفتح في محل 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دنياك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حرف 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دنيا مجرورة بالكسرة المقدرة على الألف للتعذر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مضاف إليه مبني على الفتح في محل جر، والجار والمجرور متعلقان بمحذوف حال من نهارك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فاعل عش منصوب بالفتحة</w:t>
      </w:r>
      <w:r>
        <w:rPr>
          <w:rFonts w:eastAsia="Amiri" w:cs="Amiri" w:ascii="Amiri" w:hAnsi="Amiri"/>
          <w:color w:val="111111"/>
          <w:sz w:val="28"/>
          <w:szCs w:val="28"/>
          <w:rtl w:val="true"/>
          <w:lang w:bidi="ar-SA"/>
        </w:rPr>
        <w:t>.</w:t>
      </w:r>
    </w:p>
    <w:p>
      <w:pPr>
        <w:pStyle w:val="Heading3"/>
        <w:numPr>
          <w:ilvl w:val="2"/>
          <w:numId w:val="1"/>
        </w:numPr>
        <w:rPr/>
      </w:pPr>
      <w:bookmarkStart w:id="519" w:name="__RefHeading___Toc1509477_237004111"/>
      <w:bookmarkStart w:id="520" w:name="_Toc201"/>
      <w:bookmarkEnd w:id="519"/>
      <w:r>
        <w:rPr>
          <w:rtl w:val="true"/>
        </w:rPr>
        <w:t xml:space="preserve">المبحث التاسع </w:t>
      </w:r>
      <w:r>
        <w:rPr>
          <w:rtl w:val="true"/>
        </w:rPr>
        <w:t xml:space="preserve">: </w:t>
      </w:r>
      <w:r>
        <w:rPr>
          <w:rtl w:val="true"/>
        </w:rPr>
        <w:t>لا النافية للجنس</w:t>
      </w:r>
      <w:bookmarkEnd w:id="520"/>
    </w:p>
    <w:p>
      <w:pPr>
        <w:pStyle w:val="Heading4"/>
        <w:numPr>
          <w:ilvl w:val="3"/>
          <w:numId w:val="1"/>
        </w:numPr>
        <w:rPr/>
      </w:pPr>
      <w:bookmarkStart w:id="521" w:name="__RefHeading___Toc1509479_237004111"/>
      <w:bookmarkStart w:id="522" w:name="_Toc202"/>
      <w:bookmarkEnd w:id="521"/>
      <w:r>
        <w:rPr>
          <w:rtl w:val="true"/>
        </w:rPr>
        <w:t>اشارة</w:t>
      </w:r>
      <w:bookmarkEnd w:id="522"/>
    </w:p>
    <w:p>
      <w:pPr>
        <w:pStyle w:val="BookText"/>
        <w:rPr/>
      </w:pPr>
      <w:r>
        <w:rPr>
          <w:rFonts w:ascii="Amiri" w:hAnsi="Amiri" w:eastAsia="Amiri" w:cs="Amiri"/>
          <w:color w:val="111111"/>
          <w:sz w:val="28"/>
          <w:sz w:val="28"/>
          <w:szCs w:val="28"/>
          <w:rtl w:val="true"/>
          <w:lang w:bidi="ar-SA"/>
        </w:rPr>
        <w:t>لا النافية للجنس</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ولم يكن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يتوهم أنه بالابتداء،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يتوهم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المنوية فإنها في حكم الموجودة لظهورها في بعض الأحيان 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يذود الناسَ عنها بسيفه</w:t>
      </w:r>
    </w:p>
    <w:p>
      <w:pPr>
        <w:pStyle w:val="BookText"/>
        <w:rPr/>
      </w:pPr>
      <w:r>
        <w:rPr>
          <w:rFonts w:ascii="Amiri" w:hAnsi="Amiri" w:eastAsia="Amiri" w:cs="Amiri"/>
          <w:color w:val="111111"/>
          <w:sz w:val="28"/>
          <w:sz w:val="28"/>
          <w:szCs w:val="28"/>
          <w:rtl w:val="true"/>
          <w:lang w:bidi="ar-SA"/>
        </w:rPr>
        <w:t>وقال ألا لا من سبيل إلى هند</w:t>
      </w:r>
    </w:p>
    <w:p>
      <w:pPr>
        <w:pStyle w:val="BookText"/>
        <w:rPr/>
      </w:pPr>
      <w:r>
        <w:rPr>
          <w:rFonts w:ascii="Amiri" w:hAnsi="Amiri" w:eastAsia="Amiri" w:cs="Amiri"/>
          <w:color w:val="111111"/>
          <w:sz w:val="28"/>
          <w:sz w:val="28"/>
          <w:szCs w:val="28"/>
          <w:rtl w:val="true"/>
          <w:lang w:bidi="ar-SA"/>
        </w:rPr>
        <w:t>وعليه، فقد تعين أن يكون عملها نصباً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لمشابهتها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التأكيد، فإنها في تأكيد النفي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تأكيد الإثبات، وذلك من باب حمل النظير على النظير، والنقيض على النقيض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أنها تعمل على نفي الجنس نصاً إذا كان اسمها مفرداً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التبرئة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تبرئ الجنس مما ينسب إليه، وتنزهه عنه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تدل على نفي الخبر عن جميع أفراد الجنس الواقع</w:t>
      </w:r>
    </w:p>
    <w:p>
      <w:pPr>
        <w:pStyle w:val="BookText"/>
        <w:rPr/>
      </w:pPr>
      <w:r>
        <w:rPr>
          <w:rFonts w:ascii="Amiri" w:hAnsi="Amiri" w:eastAsia="Amiri" w:cs="Amiri"/>
          <w:color w:val="111111"/>
          <w:sz w:val="28"/>
          <w:sz w:val="28"/>
          <w:szCs w:val="28"/>
          <w:rtl w:val="true"/>
          <w:lang w:bidi="ar-SA"/>
        </w:rPr>
        <w:t xml:space="preserve">بعدها على سبيل التنصيص، لا على سبيل الاحتمال،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رادَّ لما قضاهُ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للجنس</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واعلم أنه إذا دخلت همزة الاستفهام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يتغير الحكم نحو ألا ارعواء لمن ولت شبيبته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فتنصب الاسم</w:t>
      </w:r>
    </w:p>
    <w:p>
      <w:pPr>
        <w:pStyle w:val="BookText"/>
        <w:rPr/>
      </w:pPr>
      <w:r>
        <w:rPr>
          <w:rFonts w:ascii="Amiri" w:hAnsi="Amiri" w:eastAsia="Amiri" w:cs="Amiri"/>
          <w:color w:val="111111"/>
          <w:sz w:val="28"/>
          <w:sz w:val="28"/>
          <w:szCs w:val="28"/>
          <w:rtl w:val="true"/>
          <w:lang w:bidi="ar-SA"/>
        </w:rPr>
        <w:t>وترفع الخبر بستة 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نافيةً للجنس نصاً، لا احتمالاً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المنفي الجنس بأجمعه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لا يبقى فردٌ من أفراده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اسمها وخبرها نكرتين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اسمها متصلاً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ويلزمه تأخير الخبر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تقدم خبرها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دخول حرف جر عليها</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وإنما لزم كون اسمها نكرة فلأجل أن تدل بوقوعه في سياق النفي على العموم، وإنما لزم تنكير الخبر فلأجل عدم الإخبار بالمعرفة عن النكرة، فلو دخلت على اسم معرفة، أو فصلت عنه وجب إهمالها وتكرارها،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خليل في المدرسة ولا سليم، ولا في مصر سعد، ولا صفية، وإذا كانت المعرفة مؤولة بنكرة جاز،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حاتم 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كريم عندنا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مثال المستوفى الشروط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حلية أثمن من مكارم الأخلاق</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w:t>
      </w:r>
      <w:r>
        <w:rPr>
          <w:rStyle w:val="FootnoteAnchor"/>
          <w:rtl w:val="true"/>
        </w:rPr>
        <w:footnoteReference w:id="187"/>
      </w:r>
      <w:r>
        <w:rPr>
          <w:rFonts w:ascii="Amiri" w:hAnsi="Amiri" w:eastAsia="Amiri" w:cs="Amiri"/>
          <w:color w:val="111111"/>
          <w:sz w:val="28"/>
          <w:sz w:val="28"/>
          <w:szCs w:val="28"/>
          <w:rtl w:val="true"/>
          <w:lang w:bidi="ar-SA"/>
        </w:rPr>
        <w:t xml:space="preserve">ومضاف ومشبه بالمضاف، فإذا كان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مفرداً يُبنى على ما كان يُنصب به،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سيف </w:t>
      </w:r>
      <w:bookmarkStart w:id="523" w:name="pg6236_52994"/>
    </w:p>
    <w:p>
      <w:pPr>
        <w:pStyle w:val="BookText"/>
        <w:rPr/>
      </w:pPr>
      <w:bookmarkEnd w:id="523"/>
      <w:r>
        <w:rPr>
          <w:rFonts w:ascii="Amiri" w:hAnsi="Amiri" w:eastAsia="Amiri" w:cs="Amiri"/>
          <w:color w:val="111111"/>
          <w:sz w:val="28"/>
          <w:sz w:val="28"/>
          <w:szCs w:val="28"/>
          <w:rtl w:val="true"/>
          <w:lang w:bidi="ar-SA"/>
        </w:rPr>
        <w:t xml:space="preserve">أقطع من الحق، ولا حقوق إلا بالعدل، 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ضدين مُجتمعان، 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لذات باقيةٌ</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كان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أو مُشبهاً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أن يكون مُعرباً</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فالمعرب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صاحب خير مذموم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شبيهاً بالمضاف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كل ما تعلق بما بعده بعمل أو عطف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اتصل به شيء من تمام معناه مرفوعاً كان أو منصوباً أو مجروراً على غير جهة الصلة أو الإضافة</w:t>
      </w:r>
    </w:p>
    <w:p>
      <w:pPr>
        <w:pStyle w:val="BookText"/>
        <w:rPr/>
      </w:pPr>
      <w:r>
        <w:rPr>
          <w:rFonts w:ascii="Amiri" w:hAnsi="Amiri" w:eastAsia="Amiri" w:cs="Amiri"/>
          <w:color w:val="111111"/>
          <w:sz w:val="28"/>
          <w:sz w:val="28"/>
          <w:szCs w:val="28"/>
          <w:rtl w:val="true"/>
          <w:lang w:bidi="ar-SA"/>
        </w:rPr>
        <w:t xml:space="preserve">مثال المرفوع به،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حسناً وجهه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المنصوب به،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راكباً جواداً في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المجرور به،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خيراً من سعد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المعطوف عليه،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ثلاثة وثلاثين تلميذاً في الغرفة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مفرداً أو جمع تكسير أو مثنى أو جمع مذكر سالماً أو جمع مؤنث سالماً مما سبق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منصوباً،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شاهد زور محبوبٌ، ولا كريماً عنصرهُ سفيهٌ ولا مُتقناً عمله يفشلُ فيه، ولا واثقاً بالله ضائعٌ، ولا طالعاً جبلاً حاضرٌ</w:t>
      </w:r>
      <w:r>
        <w:rPr>
          <w:rFonts w:eastAsia="Amiri" w:cs="Amiri" w:ascii="Amiri" w:hAnsi="Amiri"/>
          <w:color w:val="111111"/>
          <w:sz w:val="28"/>
          <w:szCs w:val="28"/>
          <w:rtl w:val="true"/>
          <w:lang w:bidi="ar-SA"/>
        </w:rPr>
        <w:t>.</w:t>
      </w:r>
    </w:p>
    <w:p>
      <w:pPr>
        <w:pStyle w:val="Heading4"/>
        <w:numPr>
          <w:ilvl w:val="3"/>
          <w:numId w:val="1"/>
        </w:numPr>
        <w:rPr/>
      </w:pPr>
      <w:bookmarkStart w:id="524" w:name="__RefHeading___Toc1509481_237004111"/>
      <w:bookmarkStart w:id="525" w:name="_Toc203"/>
      <w:bookmarkEnd w:id="524"/>
      <w:r>
        <w:rPr>
          <w:rtl w:val="true"/>
        </w:rPr>
        <w:t xml:space="preserve">المبحث السابع </w:t>
      </w:r>
      <w:r>
        <w:rPr>
          <w:rtl w:val="true"/>
        </w:rPr>
        <w:t xml:space="preserve">: </w:t>
      </w:r>
      <w:r>
        <w:rPr>
          <w:rtl w:val="true"/>
        </w:rPr>
        <w:t xml:space="preserve">في تكرار </w:t>
      </w:r>
      <w:r>
        <w:rPr>
          <w:rtl w:val="true"/>
        </w:rPr>
        <w:t>«</w:t>
      </w:r>
      <w:r>
        <w:rPr>
          <w:rtl w:val="true"/>
        </w:rPr>
        <w:t>لا</w:t>
      </w:r>
      <w:r>
        <w:rPr>
          <w:rtl w:val="true"/>
        </w:rPr>
        <w:t>»</w:t>
      </w:r>
      <w:bookmarkEnd w:id="525"/>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تكررت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اسمها نكرةً مُتصلاً بها،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حول </w:t>
      </w:r>
    </w:p>
    <w:p>
      <w:pPr>
        <w:pStyle w:val="BookText"/>
        <w:rPr/>
      </w:pPr>
      <w:r>
        <w:rPr>
          <w:rFonts w:ascii="Amiri" w:hAnsi="Amiri" w:eastAsia="Amiri" w:cs="Amiri"/>
          <w:color w:val="111111"/>
          <w:sz w:val="28"/>
          <w:sz w:val="28"/>
          <w:szCs w:val="28"/>
          <w:rtl w:val="true"/>
          <w:lang w:bidi="ar-SA"/>
        </w:rPr>
        <w:t>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فيه خمسة أوجه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إعمال المكررتين وبناء اسميهما على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إلغاء المكررتين ورفع ما بعدهما، إما بالابتداء، وإما عاملتان عمل ليس،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إعمال الأولى وبناء ما يليها</w:t>
      </w:r>
      <w:r>
        <w:rPr>
          <w:rStyle w:val="FootnoteAnchor"/>
          <w:rtl w:val="true"/>
        </w:rPr>
        <w:footnoteReference w:id="190"/>
      </w:r>
      <w:r>
        <w:rPr>
          <w:rFonts w:ascii="Amiri" w:hAnsi="Amiri" w:eastAsia="Amiri" w:cs="Amiri"/>
          <w:color w:val="111111"/>
          <w:sz w:val="28"/>
          <w:sz w:val="28"/>
          <w:szCs w:val="28"/>
          <w:rtl w:val="true"/>
          <w:lang w:bidi="ar-SA"/>
        </w:rPr>
        <w:t>وإلغاء الثانية ورفع ما بعدها،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إلغاء الأولى ورفع ما يليها</w:t>
      </w:r>
      <w:r>
        <w:rPr>
          <w:rStyle w:val="FootnoteAnchor"/>
          <w:rtl w:val="true"/>
        </w:rPr>
        <w:footnoteReference w:id="191"/>
      </w:r>
      <w:r>
        <w:rPr>
          <w:rFonts w:ascii="Amiri" w:hAnsi="Amiri" w:eastAsia="Amiri" w:cs="Amiri"/>
          <w:color w:val="111111"/>
          <w:sz w:val="28"/>
          <w:sz w:val="28"/>
          <w:szCs w:val="28"/>
          <w:rtl w:val="true"/>
          <w:lang w:bidi="ar-SA"/>
        </w:rPr>
        <w:t>وإعمال الثانية، وبناء ما بعدها،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إعمال الأولى، وبناء ما يليها وإلغاء الثانية ونصب ما بعدها عطفاً على محل الأولى</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واعلم أنه إذا كان المعطوف على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وجب رفع المعرفة سواء تكررت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تتكرر،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رجلَ ولا زيدٌ في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رجل وزيدٌ في الدار، وإن لم تتكرر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وعطفت وجب فتح الأول وجاز في الثاني النصب عطفاً على المحل والرفع عطفاً على محل لا مع اسمها نحو فلا أب وأبنا مثل مروان وابنه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 بنصب ابن ويجوز رفعه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w:t>
      </w:r>
      <w:bookmarkStart w:id="526" w:name="pg6236_52996"/>
    </w:p>
    <w:p>
      <w:pPr>
        <w:pStyle w:val="Heading4"/>
        <w:numPr>
          <w:ilvl w:val="3"/>
          <w:numId w:val="1"/>
        </w:numPr>
        <w:rPr/>
      </w:pPr>
      <w:bookmarkStart w:id="527" w:name="__RefHeading___Toc1509483_237004111"/>
      <w:bookmarkStart w:id="528" w:name="_Toc204"/>
      <w:bookmarkEnd w:id="526"/>
      <w:bookmarkEnd w:id="527"/>
      <w:r>
        <w:rPr>
          <w:rtl w:val="true"/>
        </w:rPr>
        <w:t xml:space="preserve">المبحث الثامن </w:t>
      </w:r>
      <w:r>
        <w:rPr>
          <w:rtl w:val="true"/>
        </w:rPr>
        <w:t xml:space="preserve">: </w:t>
      </w:r>
      <w:r>
        <w:rPr>
          <w:rtl w:val="true"/>
        </w:rPr>
        <w:t xml:space="preserve">في حكم نعت اسم </w:t>
      </w:r>
      <w:r>
        <w:rPr>
          <w:rtl w:val="true"/>
        </w:rPr>
        <w:t>«</w:t>
      </w:r>
      <w:r>
        <w:rPr>
          <w:rtl w:val="true"/>
        </w:rPr>
        <w:t>لا</w:t>
      </w:r>
      <w:r>
        <w:rPr>
          <w:rtl w:val="true"/>
        </w:rPr>
        <w:t>»</w:t>
      </w:r>
      <w:bookmarkEnd w:id="528"/>
    </w:p>
    <w:p>
      <w:pPr>
        <w:pStyle w:val="BookText"/>
        <w:rPr/>
      </w:pP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المفرد والمضاف والمشبه بالمضاف إذا نعت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المفرد بمفرد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في النعت بناؤه على</w:t>
      </w:r>
      <w:r>
        <w:rPr>
          <w:rStyle w:val="FootnoteAnchor"/>
          <w:rtl w:val="true"/>
        </w:rPr>
        <w:footnoteReference w:id="194"/>
      </w:r>
      <w:r>
        <w:rPr>
          <w:rFonts w:ascii="Amiri" w:hAnsi="Amiri" w:eastAsia="Amiri" w:cs="Amiri"/>
          <w:color w:val="111111"/>
          <w:sz w:val="28"/>
          <w:sz w:val="28"/>
          <w:szCs w:val="28"/>
          <w:rtl w:val="true"/>
          <w:lang w:bidi="ar-SA"/>
        </w:rPr>
        <w:t>الفتح كمنعوته، وجاز فيه أيضاً النصب، والرفع،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رجلَ ظريفَ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ظريفاً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ظريفٌ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النعت امتنع بناؤه على الفتح كمنعوته وجاز فقط فيه النصب، والرفع،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رجلَ عندنا ظريفاً أو ظريفٌ</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نعت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المضاف أو المشبه به، جاز في النعت </w:t>
      </w:r>
      <w:bookmarkStart w:id="529" w:name="pg6236_52997"/>
    </w:p>
    <w:p>
      <w:pPr>
        <w:pStyle w:val="BookText"/>
        <w:rPr/>
      </w:pPr>
      <w:bookmarkEnd w:id="529"/>
      <w:r>
        <w:rPr>
          <w:rFonts w:ascii="Amiri" w:hAnsi="Amiri" w:eastAsia="Amiri" w:cs="Amiri"/>
          <w:color w:val="111111"/>
          <w:sz w:val="28"/>
          <w:sz w:val="28"/>
          <w:szCs w:val="28"/>
          <w:rtl w:val="true"/>
          <w:lang w:bidi="ar-SA"/>
        </w:rPr>
        <w:t xml:space="preserve">النصب، والرفع فقط سواء فصل النعت أو لم يفصل،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طالبَ علمٍ متكاسلاً أو متكاسلٌ في المدرسة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صاحب علم في المدينة بارعاً أو بارعٌ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رجلَ قبيحاً أو قبيحٌ وجهه عندنا</w:t>
      </w:r>
      <w:r>
        <w:rPr>
          <w:rFonts w:eastAsia="Amiri" w:cs="Amiri" w:ascii="Amiri" w:hAnsi="Amiri"/>
          <w:color w:val="111111"/>
          <w:sz w:val="28"/>
          <w:szCs w:val="28"/>
          <w:rtl w:val="true"/>
          <w:lang w:bidi="ar-SA"/>
        </w:rPr>
        <w:t>.</w:t>
      </w:r>
    </w:p>
    <w:p>
      <w:pPr>
        <w:pStyle w:val="Heading4"/>
        <w:numPr>
          <w:ilvl w:val="3"/>
          <w:numId w:val="1"/>
        </w:numPr>
        <w:rPr/>
      </w:pPr>
      <w:bookmarkStart w:id="530" w:name="__RefHeading___Toc1509485_237004111"/>
      <w:bookmarkStart w:id="531" w:name="_Toc205"/>
      <w:bookmarkEnd w:id="530"/>
      <w:r>
        <w:rPr>
          <w:rtl w:val="true"/>
        </w:rPr>
        <w:t xml:space="preserve">المبحث التاسع </w:t>
      </w:r>
      <w:r>
        <w:rPr>
          <w:rtl w:val="true"/>
        </w:rPr>
        <w:t xml:space="preserve">: </w:t>
      </w:r>
      <w:r>
        <w:rPr>
          <w:rtl w:val="true"/>
        </w:rPr>
        <w:t>خبر لا النافية للجنس</w:t>
      </w:r>
      <w:bookmarkEnd w:id="531"/>
    </w:p>
    <w:p>
      <w:pPr>
        <w:pStyle w:val="BookText"/>
        <w:rPr/>
      </w:pPr>
      <w:r>
        <w:rPr>
          <w:rFonts w:ascii="Amiri" w:hAnsi="Amiri" w:eastAsia="Amiri" w:cs="Amiri"/>
          <w:color w:val="111111"/>
          <w:sz w:val="28"/>
          <w:sz w:val="28"/>
          <w:szCs w:val="28"/>
          <w:rtl w:val="true"/>
          <w:lang w:bidi="ar-SA"/>
        </w:rPr>
        <w:t xml:space="preserve">يكثر حذف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معلوماً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دلت عليه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ضير ولا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عليك، وأكثر ما يحذفونه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إله موجودٌ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ويقل حذف الاسم مع بقاء الخبر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عليك، أي لا بأس أو لا جُناح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جُهل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ذكره، كالأمثلة السابقة</w:t>
      </w:r>
      <w:r>
        <w:rPr>
          <w:rFonts w:eastAsia="Amiri" w:cs="Amiri" w:ascii="Amiri" w:hAnsi="Amiri"/>
          <w:color w:val="111111"/>
          <w:sz w:val="28"/>
          <w:szCs w:val="28"/>
          <w:rtl w:val="true"/>
          <w:lang w:bidi="ar-SA"/>
        </w:rPr>
        <w:t>.</w:t>
      </w:r>
    </w:p>
    <w:p>
      <w:pPr>
        <w:pStyle w:val="Heading4"/>
        <w:numPr>
          <w:ilvl w:val="3"/>
          <w:numId w:val="1"/>
        </w:numPr>
        <w:rPr/>
      </w:pPr>
      <w:bookmarkStart w:id="532" w:name="__RefHeading___Toc1509487_237004111"/>
      <w:bookmarkStart w:id="533" w:name="_Toc206"/>
      <w:bookmarkEnd w:id="532"/>
      <w:r>
        <w:rPr>
          <w:rtl w:val="true"/>
        </w:rPr>
        <w:t>أجب عن الأسئلة الآتية</w:t>
      </w:r>
      <w:bookmarkEnd w:id="533"/>
    </w:p>
    <w:p>
      <w:pPr>
        <w:pStyle w:val="BookText"/>
        <w:rPr/>
      </w:pPr>
      <w:r>
        <w:rPr>
          <w:rFonts w:ascii="Amiri" w:hAnsi="Amiri" w:eastAsia="Amiri" w:cs="Amiri"/>
          <w:color w:val="111111"/>
          <w:sz w:val="28"/>
          <w:sz w:val="28"/>
          <w:szCs w:val="28"/>
          <w:rtl w:val="true"/>
          <w:lang w:bidi="ar-SA"/>
        </w:rPr>
        <w:t xml:space="preserve">ما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للجنس؟ ماذا تعمل لا النافية للجنس؟ ماذا يشترط في عملها؟ كم نوعاً يكون اسم لا؟ ما هو حكم اسم لا؟ ما هو حكم لا إذا فصل بينها وبين اسمها؟ إذا نعت اسم لا فما هو حكم النعت؟ هل يحذف اسم لا وخبرها؟ كم وجهاً يصح في اسم لا إذا تكررت بدون فاصل؟ ما حكم المعطوف على اسم لا؟</w:t>
      </w:r>
    </w:p>
    <w:p>
      <w:pPr>
        <w:pStyle w:val="Heading4"/>
        <w:numPr>
          <w:ilvl w:val="3"/>
          <w:numId w:val="1"/>
        </w:numPr>
        <w:rPr/>
      </w:pPr>
      <w:bookmarkStart w:id="534" w:name="__RefHeading___Toc1509489_237004111"/>
      <w:bookmarkStart w:id="535" w:name="_Toc207"/>
      <w:bookmarkEnd w:id="534"/>
      <w:r>
        <w:rPr>
          <w:rtl w:val="true"/>
        </w:rPr>
        <w:t>تمرين</w:t>
      </w:r>
      <w:bookmarkEnd w:id="535"/>
    </w:p>
    <w:p>
      <w:pPr>
        <w:pStyle w:val="BookText"/>
        <w:rPr/>
      </w:pPr>
      <w:r>
        <w:rPr>
          <w:rFonts w:ascii="Amiri" w:hAnsi="Amiri" w:eastAsia="Amiri" w:cs="Amiri"/>
          <w:color w:val="111111"/>
          <w:sz w:val="28"/>
          <w:sz w:val="28"/>
          <w:szCs w:val="28"/>
          <w:rtl w:val="true"/>
          <w:lang w:bidi="ar-SA"/>
        </w:rPr>
        <w:t xml:space="preserve">بيِّن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المفرد والمضاف والمشبه بالمضاف</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فقر أضر من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عاقبة محمودة للضالين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شفيقاً بعباد الله مذموم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مال ولا بنين تشفع للمذنب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سيف ولا رمح في جانب العقل والرأي</w:t>
      </w:r>
      <w:r>
        <w:rPr>
          <w:rFonts w:eastAsia="Amiri" w:cs="Amiri" w:ascii="Amiri" w:hAnsi="Amiri"/>
          <w:color w:val="111111"/>
          <w:sz w:val="28"/>
          <w:szCs w:val="28"/>
          <w:rtl w:val="true"/>
          <w:lang w:bidi="ar-SA"/>
        </w:rPr>
        <w:t xml:space="preserve">. </w:t>
      </w:r>
      <w:bookmarkStart w:id="536" w:name="pg6236_52998"/>
    </w:p>
    <w:p>
      <w:pPr>
        <w:pStyle w:val="BookText"/>
        <w:rPr/>
      </w:pPr>
      <w:bookmarkEnd w:id="536"/>
      <w:r>
        <w:rPr>
          <w:rFonts w:ascii="Amiri" w:hAnsi="Amiri" w:eastAsia="Amiri" w:cs="Amiri"/>
          <w:color w:val="111111"/>
          <w:sz w:val="28"/>
          <w:sz w:val="28"/>
          <w:szCs w:val="28"/>
          <w:rtl w:val="true"/>
          <w:lang w:bidi="ar-SA"/>
        </w:rPr>
        <w:t>لا خيل عندك تهديها ولا مال</w:t>
      </w:r>
    </w:p>
    <w:p>
      <w:pPr>
        <w:pStyle w:val="BookText"/>
        <w:rPr/>
      </w:pPr>
      <w:r>
        <w:rPr>
          <w:rFonts w:ascii="Amiri" w:hAnsi="Amiri" w:eastAsia="Amiri" w:cs="Amiri"/>
          <w:color w:val="111111"/>
          <w:sz w:val="28"/>
          <w:sz w:val="28"/>
          <w:szCs w:val="28"/>
          <w:rtl w:val="true"/>
          <w:lang w:bidi="ar-SA"/>
        </w:rPr>
        <w:t>فليسعد النطق إن لم تسعد الحال</w:t>
      </w:r>
    </w:p>
    <w:p>
      <w:pPr>
        <w:pStyle w:val="BookText"/>
        <w:rPr/>
      </w:pPr>
      <w:r>
        <w:rPr>
          <w:rFonts w:ascii="Amiri" w:hAnsi="Amiri" w:eastAsia="Amiri" w:cs="Amiri"/>
          <w:color w:val="111111"/>
          <w:sz w:val="28"/>
          <w:sz w:val="28"/>
          <w:szCs w:val="28"/>
          <w:rtl w:val="true"/>
          <w:lang w:bidi="ar-SA"/>
        </w:rPr>
        <w:t xml:space="preserve">لا إيمان لمن لا أمانة له ولا دين لمن لا عهد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متشاركين في نافع محتقران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 الإقامة بالزوراء لا سكنى</w:t>
      </w:r>
    </w:p>
    <w:p>
      <w:pPr>
        <w:pStyle w:val="BookText"/>
        <w:rPr/>
      </w:pPr>
      <w:r>
        <w:rPr>
          <w:rFonts w:ascii="Amiri" w:hAnsi="Amiri" w:eastAsia="Amiri" w:cs="Amiri"/>
          <w:color w:val="111111"/>
          <w:sz w:val="28"/>
          <w:sz w:val="28"/>
          <w:szCs w:val="28"/>
          <w:rtl w:val="true"/>
          <w:lang w:bidi="ar-SA"/>
        </w:rPr>
        <w:t>بها ولا ناقتي فيها ولا جملي</w:t>
      </w:r>
    </w:p>
    <w:p>
      <w:pPr>
        <w:pStyle w:val="BookText"/>
        <w:rPr/>
      </w:pPr>
      <w:r>
        <w:rPr>
          <w:rFonts w:ascii="Amiri" w:hAnsi="Amiri" w:eastAsia="Amiri" w:cs="Amiri"/>
          <w:color w:val="111111"/>
          <w:sz w:val="28"/>
          <w:sz w:val="28"/>
          <w:szCs w:val="28"/>
          <w:rtl w:val="true"/>
          <w:lang w:bidi="ar-SA"/>
        </w:rPr>
        <w:t xml:space="preserve">لا ساعياً في الصلح 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لغو ولا تأثيم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متهاونين في أداء واجباتهم ممدوحون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هو حي يرجى ولا ميت فينعى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دفتري معي ولا قلمي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خير في العيش مادامت منغصة</w:t>
      </w:r>
    </w:p>
    <w:p>
      <w:pPr>
        <w:pStyle w:val="BookText"/>
        <w:rPr/>
      </w:pPr>
      <w:r>
        <w:rPr>
          <w:rFonts w:ascii="Amiri" w:hAnsi="Amiri" w:eastAsia="Amiri" w:cs="Amiri"/>
          <w:color w:val="111111"/>
          <w:sz w:val="28"/>
          <w:sz w:val="28"/>
          <w:szCs w:val="28"/>
          <w:rtl w:val="true"/>
          <w:lang w:bidi="ar-SA"/>
        </w:rPr>
        <w:t>لذاته بأذكار الموت والهرم</w:t>
      </w:r>
    </w:p>
    <w:p>
      <w:pPr>
        <w:pStyle w:val="BookText"/>
        <w:rPr/>
      </w:pPr>
      <w:r>
        <w:rPr>
          <w:rFonts w:ascii="Amiri" w:hAnsi="Amiri" w:eastAsia="Amiri" w:cs="Amiri"/>
          <w:color w:val="111111"/>
          <w:sz w:val="28"/>
          <w:sz w:val="28"/>
          <w:szCs w:val="28"/>
          <w:rtl w:val="true"/>
          <w:lang w:bidi="ar-SA"/>
        </w:rPr>
        <w:t>إن الشباب الذي مجد عواقبه</w:t>
      </w:r>
    </w:p>
    <w:p>
      <w:pPr>
        <w:pStyle w:val="BookText"/>
        <w:rPr/>
      </w:pPr>
      <w:r>
        <w:rPr>
          <w:rFonts w:ascii="Amiri" w:hAnsi="Amiri" w:eastAsia="Amiri" w:cs="Amiri"/>
          <w:color w:val="111111"/>
          <w:sz w:val="28"/>
          <w:sz w:val="28"/>
          <w:szCs w:val="28"/>
          <w:rtl w:val="true"/>
          <w:lang w:bidi="ar-SA"/>
        </w:rPr>
        <w:t>فيه نلذ ولا لذات للشيب</w:t>
      </w:r>
    </w:p>
    <w:p>
      <w:pPr>
        <w:pStyle w:val="BookText"/>
        <w:rPr/>
      </w:pPr>
      <w:r>
        <w:rPr>
          <w:rFonts w:ascii="Amiri" w:hAnsi="Amiri" w:eastAsia="Amiri" w:cs="Amiri"/>
          <w:color w:val="111111"/>
          <w:sz w:val="28"/>
          <w:sz w:val="28"/>
          <w:szCs w:val="28"/>
          <w:rtl w:val="true"/>
          <w:lang w:bidi="ar-SA"/>
        </w:rPr>
        <w:t>ولا خيرَ في حُسن الجُسوم ونُبْلها</w:t>
      </w:r>
    </w:p>
    <w:p>
      <w:pPr>
        <w:pStyle w:val="BookText"/>
        <w:rPr/>
      </w:pPr>
      <w:r>
        <w:rPr>
          <w:rFonts w:ascii="Amiri" w:hAnsi="Amiri" w:eastAsia="Amiri" w:cs="Amiri"/>
          <w:color w:val="111111"/>
          <w:sz w:val="28"/>
          <w:sz w:val="28"/>
          <w:szCs w:val="28"/>
          <w:rtl w:val="true"/>
          <w:lang w:bidi="ar-SA"/>
        </w:rPr>
        <w:t>إذا لم تَزِنْ حُسنَ الجسوم عقولُ</w:t>
      </w:r>
    </w:p>
    <w:p>
      <w:pPr>
        <w:pStyle w:val="BookText"/>
        <w:rPr/>
      </w:pPr>
      <w:r>
        <w:rPr>
          <w:rFonts w:ascii="Amiri" w:hAnsi="Amiri" w:eastAsia="Amiri" w:cs="Amiri"/>
          <w:color w:val="111111"/>
          <w:sz w:val="28"/>
          <w:sz w:val="28"/>
          <w:szCs w:val="28"/>
          <w:rtl w:val="true"/>
          <w:lang w:bidi="ar-SA"/>
        </w:rPr>
        <w:t>ولا خيرَ في حلم إذا لم تكنْ له</w:t>
      </w:r>
    </w:p>
    <w:p>
      <w:pPr>
        <w:pStyle w:val="BookText"/>
        <w:rPr/>
      </w:pPr>
      <w:r>
        <w:rPr>
          <w:rFonts w:ascii="Amiri" w:hAnsi="Amiri" w:eastAsia="Amiri" w:cs="Amiri"/>
          <w:color w:val="111111"/>
          <w:sz w:val="28"/>
          <w:sz w:val="28"/>
          <w:szCs w:val="28"/>
          <w:rtl w:val="true"/>
          <w:lang w:bidi="ar-SA"/>
        </w:rPr>
        <w:t>بوادِرُ تَحمِي صَفوَه أن يكدّرَا</w:t>
      </w:r>
    </w:p>
    <w:p>
      <w:pPr>
        <w:pStyle w:val="Heading4"/>
        <w:numPr>
          <w:ilvl w:val="3"/>
          <w:numId w:val="1"/>
        </w:numPr>
        <w:rPr/>
      </w:pPr>
      <w:bookmarkStart w:id="537" w:name="__RefHeading___Toc1509491_237004111"/>
      <w:bookmarkStart w:id="538" w:name="_Toc208"/>
      <w:bookmarkEnd w:id="537"/>
      <w:r>
        <w:rPr>
          <w:rtl w:val="true"/>
        </w:rPr>
        <w:t>نموذج إعراب</w:t>
      </w:r>
      <w:bookmarkEnd w:id="538"/>
    </w:p>
    <w:p>
      <w:pPr>
        <w:pStyle w:val="BookText"/>
        <w:rPr/>
      </w:pPr>
      <w:r>
        <w:rPr>
          <w:rFonts w:ascii="Amiri" w:hAnsi="Amiri" w:eastAsia="Amiri" w:cs="Amiri"/>
          <w:color w:val="111111"/>
          <w:sz w:val="28"/>
          <w:sz w:val="28"/>
          <w:szCs w:val="28"/>
          <w:rtl w:val="true"/>
          <w:lang w:bidi="ar-SA"/>
        </w:rPr>
        <w:t xml:space="preserve">لا سرورَ دائم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شاهدَ زورٍ محبوب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فرقدين مفترقان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مؤمنين متخاصمون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إعرابها</w:t>
      </w:r>
    </w:p>
    <w:p>
      <w:pPr>
        <w:pStyle w:val="BookText"/>
        <w:rPr/>
      </w:pPr>
      <w:r>
        <w:rPr>
          <w:rFonts w:ascii="Amiri" w:hAnsi="Amiri" w:eastAsia="Amiri" w:cs="Amiri"/>
          <w:color w:val="111111"/>
          <w:sz w:val="28"/>
          <w:sz w:val="28"/>
          <w:szCs w:val="28"/>
          <w:rtl w:val="true"/>
          <w:lang w:bidi="ar-SA"/>
        </w:rPr>
        <w:t xml:space="preserve">لا 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نافية للجنس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وسرور اسمها مبني على الفتح في محل نصب</w:t>
      </w:r>
    </w:p>
    <w:p>
      <w:pPr>
        <w:pStyle w:val="BookText"/>
        <w:rPr/>
      </w:pPr>
      <w:r>
        <w:rPr>
          <w:rFonts w:ascii="Amiri" w:hAnsi="Amiri" w:eastAsia="Amiri" w:cs="Amiri"/>
          <w:color w:val="111111"/>
          <w:sz w:val="28"/>
          <w:sz w:val="28"/>
          <w:szCs w:val="28"/>
          <w:rtl w:val="true"/>
          <w:lang w:bidi="ar-SA"/>
        </w:rPr>
        <w:t xml:space="preserve">دائم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لا مرفوع بالضمة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نافية للجنس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وشاهد اسمها معرب منصوب لأنه مضاف</w:t>
      </w:r>
    </w:p>
    <w:p>
      <w:pPr>
        <w:pStyle w:val="BookText"/>
        <w:rPr/>
      </w:pPr>
      <w:r>
        <w:rPr>
          <w:rFonts w:ascii="Amiri" w:hAnsi="Amiri" w:eastAsia="Amiri" w:cs="Amiri"/>
          <w:color w:val="111111"/>
          <w:sz w:val="28"/>
          <w:sz w:val="28"/>
          <w:szCs w:val="28"/>
          <w:rtl w:val="true"/>
          <w:lang w:bidi="ar-SA"/>
        </w:rPr>
        <w:t xml:space="preserve">زور محبوب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زور مضاف إليه مجرور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ومحبوب خبر لا مرفوع بالضمة الظاهرة</w:t>
      </w:r>
    </w:p>
    <w:p>
      <w:pPr>
        <w:pStyle w:val="BookText"/>
        <w:rPr/>
      </w:pPr>
      <w:r>
        <w:rPr>
          <w:rFonts w:ascii="Amiri" w:hAnsi="Amiri" w:eastAsia="Amiri" w:cs="Amiri"/>
          <w:color w:val="111111"/>
          <w:sz w:val="28"/>
          <w:sz w:val="28"/>
          <w:szCs w:val="28"/>
          <w:rtl w:val="true"/>
          <w:lang w:bidi="ar-SA"/>
        </w:rPr>
        <w:t xml:space="preserve">لا فرقدين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نافية للجنس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وفرقدين اسمها مبني على الياء في محل نصب</w:t>
      </w:r>
    </w:p>
    <w:p>
      <w:pPr>
        <w:pStyle w:val="BookText"/>
        <w:rPr/>
      </w:pPr>
      <w:r>
        <w:rPr>
          <w:rFonts w:ascii="Amiri" w:hAnsi="Amiri" w:eastAsia="Amiri" w:cs="Amiri"/>
          <w:color w:val="111111"/>
          <w:sz w:val="28"/>
          <w:sz w:val="28"/>
          <w:szCs w:val="28"/>
          <w:rtl w:val="true"/>
          <w:lang w:bidi="ar-SA"/>
        </w:rPr>
        <w:t xml:space="preserve">مفترقان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بالألف نيابة عن الضمة لأنه مثنى والنون عوض عن التنوين في الاسم المفرد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نافية للجنس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ومؤمنين اسمها مبني على الياء في محل نصب</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متخاصمون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لا مرفوع بالواو نيابة عن الضمة لأنه جمع مذكر سالم والنون عوض عن التنوين في الاسم المفرد</w:t>
      </w:r>
      <w:r>
        <w:rPr>
          <w:rFonts w:eastAsia="Amiri" w:cs="Amiri" w:ascii="Amiri" w:hAnsi="Amiri"/>
          <w:color w:val="111111"/>
          <w:sz w:val="28"/>
          <w:szCs w:val="28"/>
          <w:rtl w:val="true"/>
          <w:lang w:bidi="ar-SA"/>
        </w:rPr>
        <w:t xml:space="preserve">. </w:t>
      </w:r>
      <w:bookmarkStart w:id="539" w:name="pg6236_52999"/>
    </w:p>
    <w:p>
      <w:pPr>
        <w:pStyle w:val="Heading3"/>
        <w:numPr>
          <w:ilvl w:val="2"/>
          <w:numId w:val="1"/>
        </w:numPr>
        <w:rPr/>
      </w:pPr>
      <w:bookmarkStart w:id="540" w:name="__RefHeading___Toc1509493_237004111"/>
      <w:bookmarkStart w:id="541" w:name="_Toc209"/>
      <w:bookmarkEnd w:id="539"/>
      <w:bookmarkEnd w:id="540"/>
      <w:r>
        <w:rPr>
          <w:rtl w:val="true"/>
        </w:rPr>
        <w:t>المبحث العاشر</w:t>
      </w:r>
      <w:r>
        <w:rPr>
          <w:rtl w:val="true"/>
        </w:rPr>
        <w:t xml:space="preserve">: </w:t>
      </w:r>
      <w:r>
        <w:rPr>
          <w:rtl w:val="true"/>
        </w:rPr>
        <w:t>ظنّ وأخواتها</w:t>
      </w:r>
      <w:bookmarkEnd w:id="541"/>
    </w:p>
    <w:p>
      <w:pPr>
        <w:pStyle w:val="BookText"/>
        <w:rPr/>
      </w:pPr>
      <w:r>
        <w:rPr>
          <w:rFonts w:ascii="Amiri" w:hAnsi="Amiri" w:eastAsia="Amiri" w:cs="Amiri"/>
          <w:color w:val="111111"/>
          <w:sz w:val="28"/>
          <w:sz w:val="28"/>
          <w:szCs w:val="28"/>
          <w:rtl w:val="true"/>
          <w:lang w:bidi="ar-SA"/>
        </w:rPr>
        <w:t>ظن وأخواتها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أفعالٌ تدخل على الجملة الإسمية فتنصب الجزأين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المبتدأ والخبر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أنهما مفعولان لها، وهي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أفعال قلوب</w:t>
      </w:r>
      <w:r>
        <w:rPr>
          <w:rStyle w:val="FootnoteAnchor"/>
          <w:rtl w:val="true"/>
        </w:rPr>
        <w:footnoteReference w:id="195"/>
      </w:r>
      <w:r>
        <w:rPr>
          <w:rFonts w:ascii="Amiri" w:hAnsi="Amiri" w:eastAsia="Amiri" w:cs="Amiri"/>
          <w:color w:val="111111"/>
          <w:sz w:val="28"/>
          <w:sz w:val="28"/>
          <w:szCs w:val="28"/>
          <w:rtl w:val="true"/>
          <w:lang w:bidi="ar-SA"/>
        </w:rPr>
        <w:t>وأفعال تصيير</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فأفعال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لا يتعدى بنفسه،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يتعدى لواحدٍ</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وأما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ما لا ينصب المفعول به، ومنه أفعال السجايا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الطبائع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كجبن وشجع، ومنه أفعال الهيئات كطال وقصر، ومنه أفعال الألوان كأخضر وأحمر، ومنه أفعال الفرح والحزن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فرح وغضب، ومنه أفعال النظافة والوساخة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نظف وقذر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غذا كان مطاوعاً وأثراً للمتعدي لواحد نحو دحرجت الكرة فتدحرجت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ما كان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كاقشقر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وافعنلل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كاحرنجم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محولاً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لإفادة المدح أو 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كفهُم التلميذ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الفعل المتعدي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تجاوز حدوثه من الفاعل إلى المفعول به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بريت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استقر حدوثه في نفس الفاعل واكتفى بفاعله، ولا يتعداه،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أزهر البنات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والفعل المتعدي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يصل إلى مفعوله مباشرة،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حفظت الدرس، وإما بواسطة حرف الجر،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عدلت بك إلى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أملتك</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مايتعدى لاثنين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المراد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وتنقسم أفعال القلوب المتعدية إلى مفعولين باعتبار معناها إلى أربعة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يفيد اليقين وتحقق وقوع الخبر، وهو أربعة أفعالٍ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وجد،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الصلاح سر النجاح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وألفَى،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ألفيتُ الاجتهاد وسيلة للفلاح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وَدَرَى،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درى الناس استخدام قوة الطبيعة ممكناً إلا أخيراً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شفاء النفس قهر عدوها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يفيد ترجيح وقوع الخبر، وهو خمسة أفعالٍ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الصعب سهلاً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وَحَجَا،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حجوتُ سليماً صديقاً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عددْتُ الصديق شريكاً لي في الضيق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وزعم،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 علياً شُجاعاً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الأيامَ مُسالمةً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اليقين والرُّجحان، ولكن الغالبُ فيه كونه لليقينُ، وهو فعلان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رَأى</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وهناك خمسة أفعال ضمنت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وأجريت مجراها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وأخبر ونبأ وأنبأ وحدّث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يسمع إعمالها عن العرب إلا وهي بصيغة المجهول،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أنبئت سعداً زعيماً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تقدم المرءِ موقوفاً على حُسنِ أخلاقه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الصدق مُنجياً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يُستعمل لليقين والرجحان، ولكن الغالب فيه كونه للرجحان، وهو ثلاثة أفعال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 الفرج 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وَحَسِبَ،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حسبتُ المال نافعاً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وخَالَ،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خِلت الكتابَ رفيقاً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وكلها باعتبار لفظها تتصرف تصرفاً تاماً ماعدا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فيلزمان الأمرَ،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هَبْني مُسيئاً فاعفُ عني</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ما يُشتق</w:t>
      </w:r>
      <w:r>
        <w:rPr>
          <w:rStyle w:val="FootnoteAnchor"/>
          <w:rtl w:val="true"/>
        </w:rPr>
        <w:footnoteReference w:id="199"/>
      </w:r>
      <w:r>
        <w:rPr>
          <w:rFonts w:ascii="Amiri" w:hAnsi="Amiri" w:eastAsia="Amiri" w:cs="Amiri"/>
          <w:color w:val="111111"/>
          <w:sz w:val="28"/>
          <w:sz w:val="28"/>
          <w:szCs w:val="28"/>
          <w:rtl w:val="true"/>
          <w:lang w:bidi="ar-SA"/>
        </w:rPr>
        <w:t xml:space="preserve">من أفعال القلوب يعمل عمل ماضيها، وتختص </w:t>
      </w:r>
      <w:bookmarkStart w:id="542" w:name="pg6236_53002"/>
    </w:p>
    <w:p>
      <w:pPr>
        <w:pStyle w:val="BookText"/>
        <w:rPr/>
      </w:pPr>
      <w:bookmarkEnd w:id="542"/>
      <w:r>
        <w:rPr>
          <w:rFonts w:ascii="Amiri" w:hAnsi="Amiri" w:eastAsia="Amiri" w:cs="Amiri"/>
          <w:color w:val="111111"/>
          <w:sz w:val="28"/>
          <w:sz w:val="28"/>
          <w:szCs w:val="28"/>
          <w:rtl w:val="true"/>
          <w:lang w:bidi="ar-SA"/>
        </w:rPr>
        <w:t xml:space="preserve">أفعال القلوب ماعدا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يجوز أن يكون فاعلها ومفعولها ضميرين متصلين صاحبهما واحدٌ،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وجدتني وحيداً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وجدتُ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يجوز في غيرها من الأفعال التي ليست من أفعال القلوب،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ضربتني بل ضربت نفسي</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3" w:name="__RefHeading___Toc1509495_237004111"/>
      <w:bookmarkStart w:id="544" w:name="_Toc210"/>
      <w:bookmarkEnd w:id="543"/>
      <w:r>
        <w:rPr>
          <w:rtl w:val="true"/>
        </w:rPr>
        <w:t xml:space="preserve">المبحث الحادي عشر </w:t>
      </w:r>
      <w:r>
        <w:rPr>
          <w:rtl w:val="true"/>
        </w:rPr>
        <w:t xml:space="preserve">: </w:t>
      </w:r>
      <w:r>
        <w:rPr>
          <w:rtl w:val="true"/>
        </w:rPr>
        <w:t>في أفعال التصيير والتحويل</w:t>
      </w:r>
      <w:bookmarkEnd w:id="544"/>
    </w:p>
    <w:p>
      <w:pPr>
        <w:pStyle w:val="BookText"/>
        <w:rPr/>
      </w:pP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فجعلناه هباءً منثوراً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شعورهُنّ السُّودَ بيضاً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وترك،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وتركنا بعضهم يومئذ يموجُ في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واتخذ،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الله إبراهيم خليلاً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وتَخِذَ،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تَخِذْتُ سعداً صديقاً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وصَيّر،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الحرارة تُصير الماء بُخاراً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ووهب،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وهبني الله فداءك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صيرني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أفعال التصيير والتحويل تتصرف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يأتي منها المضارع والأمر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من أفعال التصيير فإنها ملازمة لصيغة الماضي</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ما اشتق من أفعال التصيير يعمل عمل ماضيها أيضاً</w:t>
      </w:r>
      <w:r>
        <w:rPr>
          <w:rFonts w:eastAsia="Amiri" w:cs="Amiri" w:ascii="Amiri" w:hAnsi="Amiri"/>
          <w:color w:val="111111"/>
          <w:sz w:val="28"/>
          <w:szCs w:val="28"/>
          <w:rtl w:val="true"/>
          <w:lang w:bidi="ar-SA"/>
        </w:rPr>
        <w:t xml:space="preserve">. </w:t>
      </w:r>
      <w:bookmarkStart w:id="545" w:name="pg6236_53003"/>
    </w:p>
    <w:p>
      <w:pPr>
        <w:pStyle w:val="Heading3"/>
        <w:numPr>
          <w:ilvl w:val="2"/>
          <w:numId w:val="1"/>
        </w:numPr>
        <w:rPr/>
      </w:pPr>
      <w:bookmarkStart w:id="546" w:name="__RefHeading___Toc1509497_237004111"/>
      <w:bookmarkStart w:id="547" w:name="_Toc211"/>
      <w:bookmarkEnd w:id="545"/>
      <w:bookmarkEnd w:id="546"/>
      <w:r>
        <w:rPr>
          <w:rtl w:val="true"/>
        </w:rPr>
        <w:t xml:space="preserve">المبحث الثاني عشر </w:t>
      </w:r>
      <w:r>
        <w:rPr>
          <w:rtl w:val="true"/>
        </w:rPr>
        <w:t xml:space="preserve">: </w:t>
      </w:r>
      <w:r>
        <w:rPr>
          <w:rtl w:val="true"/>
        </w:rPr>
        <w:t>في الإعمال والإلغاء والتعليق</w:t>
      </w:r>
      <w:bookmarkEnd w:id="547"/>
    </w:p>
    <w:p>
      <w:pPr>
        <w:pStyle w:val="Heading4"/>
        <w:numPr>
          <w:ilvl w:val="3"/>
          <w:numId w:val="1"/>
        </w:numPr>
        <w:rPr/>
      </w:pPr>
      <w:bookmarkStart w:id="548" w:name="__RefHeading___Toc1509499_237004111"/>
      <w:bookmarkStart w:id="549" w:name="_Toc212"/>
      <w:bookmarkEnd w:id="548"/>
      <w:r>
        <w:rPr>
          <w:rtl w:val="true"/>
        </w:rPr>
        <w:t>اشارة</w:t>
      </w:r>
      <w:bookmarkEnd w:id="549"/>
    </w:p>
    <w:p>
      <w:pPr>
        <w:pStyle w:val="BookText"/>
        <w:rPr/>
      </w:pPr>
      <w:r>
        <w:rPr>
          <w:rFonts w:ascii="Amiri" w:hAnsi="Amiri" w:eastAsia="Amiri" w:cs="Amiri"/>
          <w:color w:val="111111"/>
          <w:sz w:val="28"/>
          <w:sz w:val="28"/>
          <w:szCs w:val="28"/>
          <w:rtl w:val="true"/>
          <w:lang w:bidi="ar-SA"/>
        </w:rPr>
        <w:t>فأما الإعمالُ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الأصل، وذلك يكون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الإلغاء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إبطالُ العمل لفظاً ومحلاً في الجزأين، وذلك لضعف العامل بتوسطه بين الجزأين</w:t>
      </w:r>
      <w:r>
        <w:rPr>
          <w:rStyle w:val="FootnoteAnchor"/>
          <w:rtl w:val="true"/>
        </w:rPr>
        <w:footnoteReference w:id="201"/>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ظننتُ مُسافرٌ أو لضعف العامل بتأخره عنهما،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جميلةٌ حسبتُ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وإلغاء العامل المتأخر أقوى من إعماله، كما وأن إعمال العامل المتوسط أقوى من إلغائه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إبطال العمل لفظاً لا محلاً لمانع وهو مجيء ما له صدر الكلام بعد هذه الأفعال، والموانع هي 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النافيتان الواقعتان في جواب قسم ملفوظ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مقدرٍ،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والله لا سليمٌ في المدرسة ولا خليلٌ، وعلمتُ إن عليٌّ حاضرٌ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النافية،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 ما هؤلاء ينطقون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لام الابتداء،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لأخوك مجتهدٌ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لامُ القسم،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لينصُرن الله المؤمنين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 الخبرية،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يروا كم أهلكنا قبلهم من القرون</w:t>
      </w:r>
      <w:r>
        <w:rPr>
          <w:rFonts w:eastAsia="Amiri" w:cs="Amiri" w:ascii="Amiri" w:hAnsi="Amiri"/>
          <w:color w:val="111111"/>
          <w:sz w:val="28"/>
          <w:szCs w:val="28"/>
          <w:rtl w:val="true"/>
          <w:lang w:bidi="ar-SA"/>
        </w:rPr>
        <w:t xml:space="preserve">. </w:t>
      </w:r>
      <w:bookmarkStart w:id="550" w:name="pg6236_53004"/>
    </w:p>
    <w:p>
      <w:pPr>
        <w:pStyle w:val="BookText"/>
        <w:rPr/>
      </w:pPr>
      <w:bookmarkEnd w:id="550"/>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الاستفهام بالحرف،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أدري أقريبٌ أم بعيدٌ ما توعدون، والاستفهام بالاسم،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لتعلمنَّ أينا أشد عذاباً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لو أنني زُرتك لأكرمتني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أدري لعله فتنةٌ لكم</w:t>
      </w:r>
      <w:r>
        <w:rPr>
          <w:rFonts w:eastAsia="Amiri" w:cs="Amiri" w:ascii="Amiri" w:hAnsi="Amiri"/>
          <w:color w:val="111111"/>
          <w:sz w:val="28"/>
          <w:szCs w:val="28"/>
          <w:rtl w:val="true"/>
          <w:lang w:bidi="ar-SA"/>
        </w:rPr>
        <w:t>.</w:t>
      </w:r>
    </w:p>
    <w:p>
      <w:pPr>
        <w:pStyle w:val="Heading4"/>
        <w:numPr>
          <w:ilvl w:val="3"/>
          <w:numId w:val="1"/>
        </w:numPr>
        <w:rPr/>
      </w:pPr>
      <w:bookmarkStart w:id="551" w:name="__RefHeading___Toc1509501_237004111"/>
      <w:bookmarkStart w:id="552" w:name="_Toc213"/>
      <w:bookmarkEnd w:id="551"/>
      <w:r>
        <w:rPr>
          <w:rtl w:val="true"/>
        </w:rPr>
        <w:t>تنبيهات</w:t>
      </w:r>
      <w:bookmarkEnd w:id="55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حذف المفعولين، أو أحدهما اختصاراً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شُركائي الذين كنتم تزعمون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تزعمونهم شركائي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ونحو ،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بأي كتابِ أم بأيّةِ سُنةٍ</w:t>
      </w:r>
    </w:p>
    <w:p>
      <w:pPr>
        <w:pStyle w:val="BookText"/>
        <w:rPr/>
      </w:pPr>
      <w:r>
        <w:rPr>
          <w:rFonts w:ascii="Amiri" w:hAnsi="Amiri" w:eastAsia="Amiri" w:cs="Amiri"/>
          <w:color w:val="111111"/>
          <w:sz w:val="28"/>
          <w:sz w:val="28"/>
          <w:szCs w:val="28"/>
          <w:rtl w:val="true"/>
          <w:lang w:bidi="ar-SA"/>
        </w:rPr>
        <w:t>ترى حبهم عاراً عليّ وتَحسِبُ</w:t>
      </w:r>
    </w:p>
    <w:p>
      <w:pPr>
        <w:pStyle w:val="BookText"/>
        <w:rPr/>
      </w:pPr>
      <w:r>
        <w:rPr>
          <w:rFonts w:ascii="Amiri" w:hAnsi="Amiri" w:eastAsia="Amiri" w:cs="Amiri"/>
          <w:color w:val="111111"/>
          <w:sz w:val="28"/>
          <w:sz w:val="28"/>
          <w:szCs w:val="28"/>
          <w:rtl w:val="true"/>
          <w:lang w:bidi="ar-SA"/>
        </w:rPr>
        <w:t>أي، وتحسبه عاراً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نزلت فلا تظني غيرهُ</w:t>
      </w:r>
    </w:p>
    <w:p>
      <w:pPr>
        <w:pStyle w:val="BookText"/>
        <w:rPr/>
      </w:pPr>
      <w:r>
        <w:rPr>
          <w:rFonts w:ascii="Amiri" w:hAnsi="Amiri" w:eastAsia="Amiri" w:cs="Amiri"/>
          <w:color w:val="111111"/>
          <w:sz w:val="28"/>
          <w:sz w:val="28"/>
          <w:szCs w:val="28"/>
          <w:rtl w:val="true"/>
          <w:lang w:bidi="ar-SA"/>
        </w:rPr>
        <w:t>مني بمن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زلة المحب المُكرِم</w:t>
      </w:r>
    </w:p>
    <w:p>
      <w:pPr>
        <w:pStyle w:val="BookText"/>
        <w:rPr/>
      </w:pPr>
      <w:r>
        <w:rPr>
          <w:rFonts w:ascii="Amiri" w:hAnsi="Amiri" w:eastAsia="Amiri" w:cs="Amiri"/>
          <w:color w:val="111111"/>
          <w:sz w:val="28"/>
          <w:sz w:val="28"/>
          <w:szCs w:val="28"/>
          <w:rtl w:val="true"/>
          <w:lang w:bidi="ar-SA"/>
        </w:rPr>
        <w:t>أي، فلا تظني غيره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حذفهما اقتصاراً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 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يعلم وأنتم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يعلم الأشياء كائنةً، ويمتنع حذف أحدهما اقتصاراً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وتحكى الجملة الفعلية والإسمية بعد القول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يسد مسد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أفعال الرجحان واليقين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وصلتهما،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أيحسبُ الناس أن يُتركوا سدى، ونحو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يحسبون أنهم يُحسنون صنعاً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الإعمالُ إن تقدم العامل ولم يسبقه لفظٌ،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ظننتُ سليماً مسافراً، فإن تقدم العامل وسبقه لفظٌ ترجح الإعمالُ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ظننت علياً مجتهداً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العامل الملغي لا عمل له قطعاً، والعامل المعلق له عملٌ في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الإلغاء والتعليق إلا في أفعال الرجحان واليقين ماعدا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أفعال القلوب الجامدة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الإلغاء ولا التعليق في شيء من أفعال التصيير والتحويل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أفعال القلوب وما أُلحق بها قد تكتفي بنصب المفعول الأول إذا كانت مُستغنية عن المفعول الثاني، وحينئذ تعتبر كسائر الأفعال المتعدية إلى واحد،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المسألة أي عرفتها، 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الضالة أي لقيتها، إلخ</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تخرج هذه الأفعال عن معانيها إلى معانٍ أُخرَ غير قلبية فلا تنصب المفعولين</w:t>
      </w:r>
      <w:r>
        <w:rPr>
          <w:rStyle w:val="FootnoteAnchor"/>
          <w:rtl w:val="true"/>
        </w:rPr>
        <w:footnoteReference w:id="202"/>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 خليلاً، أي اتهمته، ورأيتُ الهلال أي نظرته، وتركت الدار، أي هاجرتها، وهكذا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أشهر أسباب تعدي اللازم، ولزوم المتعدي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أسباب التعدي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الأمثلة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زيادة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 الكتب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دلالته على المفاعلة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المؤدبين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تضعيف ثانيه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الكبير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زيادة الهمزة والسين والتاء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 العامل اللؤلؤ</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سقوط حرف الجر ولا يطرد إلا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w:t>
      </w:r>
      <w:r>
        <w:rPr>
          <w:rFonts w:eastAsia="Amiri" w:cs="Amiri" w:ascii="Amiri" w:hAnsi="Amiri"/>
          <w:color w:val="111111"/>
          <w:sz w:val="28"/>
          <w:szCs w:val="28"/>
          <w:rtl w:val="true"/>
          <w:lang w:bidi="ar-SA"/>
        </w:rPr>
        <w:t>)</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أنك محق، وعجبت أن جاء محمد إلى بيتك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أسباب 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الأمثلة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مطاوعة المتعدي 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والمطاوعة قبول أثر الفعل</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وأوزان المطاوعة تدل على ما يُدل عليه المجهول،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وانزعج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هي بمعنى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وأُزعج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دحرجت الكرة فتدحرجت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من باب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كشرف محمد وحسن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من باب فرح ودل على لون أو عيب أو حلية أو فرح أو حزن أو خلو أو امتلاء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كخضر وعمِش وغَيد وطرِب وحزِن وصدِى وشبِع</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على زنة أفعلل وافعنلل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كاطمأنّ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وافرنقع</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محولاً إلى فعل للمدح أو الذم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كفُهم محمد أي ما أكثر فهمه </w:t>
      </w:r>
      <w:bookmarkStart w:id="553" w:name="pg6236_53007"/>
    </w:p>
    <w:p>
      <w:pPr>
        <w:pStyle w:val="Heading4"/>
        <w:numPr>
          <w:ilvl w:val="3"/>
          <w:numId w:val="1"/>
        </w:numPr>
        <w:rPr/>
      </w:pPr>
      <w:bookmarkStart w:id="554" w:name="__RefHeading___Toc1509503_237004111"/>
      <w:bookmarkStart w:id="555" w:name="_Toc214"/>
      <w:bookmarkEnd w:id="553"/>
      <w:bookmarkEnd w:id="554"/>
      <w:r>
        <w:rPr>
          <w:rtl w:val="true"/>
        </w:rPr>
        <w:t xml:space="preserve">نموذج إعراب </w:t>
      </w:r>
      <w:r>
        <w:rPr/>
        <w:t>1</w:t>
      </w:r>
      <w:bookmarkEnd w:id="555"/>
    </w:p>
    <w:p>
      <w:pPr>
        <w:pStyle w:val="BookText"/>
        <w:rPr/>
      </w:pPr>
      <w:r>
        <w:rPr>
          <w:rFonts w:ascii="Amiri" w:hAnsi="Amiri" w:eastAsia="Amiri" w:cs="Amiri"/>
          <w:color w:val="111111"/>
          <w:sz w:val="28"/>
          <w:sz w:val="28"/>
          <w:szCs w:val="28"/>
          <w:rtl w:val="true"/>
          <w:lang w:bidi="ar-SA"/>
        </w:rPr>
        <w:t>إنَّ العُلا حدَّثتني وهي صادقةٌ</w:t>
      </w:r>
    </w:p>
    <w:p>
      <w:pPr>
        <w:pStyle w:val="BookText"/>
        <w:rPr/>
      </w:pPr>
      <w:r>
        <w:rPr>
          <w:rFonts w:ascii="Amiri" w:hAnsi="Amiri" w:eastAsia="Amiri" w:cs="Amiri"/>
          <w:color w:val="111111"/>
          <w:sz w:val="28"/>
          <w:sz w:val="28"/>
          <w:szCs w:val="28"/>
          <w:rtl w:val="true"/>
          <w:lang w:bidi="ar-SA"/>
        </w:rPr>
        <w:t>فيما تُحدِّث أنّ العز في النُّقَلِ</w:t>
      </w:r>
    </w:p>
    <w:p>
      <w:pPr>
        <w:pStyle w:val="BookText"/>
        <w:rPr/>
      </w:pPr>
      <w:r>
        <w:rPr>
          <w:rFonts w:ascii="Amiri" w:hAnsi="Amiri" w:eastAsia="Amiri" w:cs="Amiri"/>
          <w:color w:val="111111"/>
          <w:sz w:val="28"/>
          <w:sz w:val="28"/>
          <w:szCs w:val="28"/>
          <w:rtl w:val="true"/>
          <w:lang w:bidi="ar-SA"/>
        </w:rPr>
        <w:t xml:space="preserve">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إعرابها</w:t>
      </w:r>
    </w:p>
    <w:p>
      <w:pPr>
        <w:pStyle w:val="BookText"/>
        <w:rPr/>
      </w:pPr>
      <w:r>
        <w:rPr>
          <w:rFonts w:ascii="Amiri" w:hAnsi="Amiri" w:eastAsia="Amiri" w:cs="Amiri"/>
          <w:color w:val="111111"/>
          <w:sz w:val="28"/>
          <w:sz w:val="28"/>
          <w:szCs w:val="28"/>
          <w:rtl w:val="true"/>
          <w:lang w:bidi="ar-SA"/>
        </w:rPr>
        <w:t xml:space="preserve">إن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حرف توكيد ونصب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 اسم إن منصوب بالفتحة المقدرة على الألف للتعذر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فعل ماض مبني على الفتح لا محل له من الإعراب، والتاء للتأنيث حرف، والفاعل مستتر جوازاً تقديره هي، والنون للوقاية حرف، والياء مفعول به مبني على السكون في محل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حدثتني 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صادقة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للحال حرف، هي مبتدأ مبني على الفتح في محل رفع، وصادقة خبر المبتدأ مرفوع بالضمة، والجملة في محل نصب حال من فاعل حدثتني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حرف جر، ما اسم موصول بمعنى الذي مبني على السكون في محل جر والجار والمجرور متعلقان بصادقة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بالضمة، والفاعل مستتر جوازاً تقديره هي، والجملة لا محل لها من الإعراب صلة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حرف توكيد ونصب، العز اسم أن منصوب بالفتحة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بمحذوف خبر أن، وأن واسمها وخبرها سدت مسد مفعولي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الثاني والثالث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حذف لدلالة المقام عليه</w:t>
      </w:r>
      <w:r>
        <w:rPr>
          <w:rFonts w:eastAsia="Amiri" w:cs="Amiri" w:ascii="Amiri" w:hAnsi="Amiri"/>
          <w:color w:val="111111"/>
          <w:sz w:val="28"/>
          <w:szCs w:val="28"/>
          <w:rtl w:val="true"/>
          <w:lang w:bidi="ar-SA"/>
        </w:rPr>
        <w:t>.</w:t>
      </w:r>
    </w:p>
    <w:p>
      <w:pPr>
        <w:pStyle w:val="Heading4"/>
        <w:numPr>
          <w:ilvl w:val="3"/>
          <w:numId w:val="1"/>
        </w:numPr>
        <w:rPr/>
      </w:pPr>
      <w:bookmarkStart w:id="556" w:name="__RefHeading___Toc1509505_237004111"/>
      <w:bookmarkStart w:id="557" w:name="_Toc215"/>
      <w:bookmarkEnd w:id="556"/>
      <w:r>
        <w:rPr>
          <w:rtl w:val="true"/>
        </w:rPr>
        <w:t>أسئلة يطلب أجوبتها</w:t>
      </w:r>
      <w:bookmarkEnd w:id="557"/>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هي أفعال القلوب وما هو عملها؟ لم سميت أفعال قلوب؟ هل أفعال القلوب متصرفة؟ متى تعلق أفعال القلوب المتصرفة عن العمل؟ متى يجوز في أفعال القلوب </w:t>
      </w:r>
      <w:bookmarkStart w:id="558" w:name="pg6236_53008"/>
    </w:p>
    <w:p>
      <w:pPr>
        <w:pStyle w:val="BookText"/>
        <w:rPr/>
      </w:pPr>
      <w:bookmarkEnd w:id="558"/>
      <w:r>
        <w:rPr>
          <w:rFonts w:ascii="Amiri" w:hAnsi="Amiri" w:eastAsia="Amiri" w:cs="Amiri"/>
          <w:color w:val="111111"/>
          <w:sz w:val="28"/>
          <w:sz w:val="28"/>
          <w:szCs w:val="28"/>
          <w:rtl w:val="true"/>
          <w:lang w:bidi="ar-SA"/>
        </w:rPr>
        <w:t>المتصرفة الإعمال والإلغاء؟ هل تكتفي أفعال القلوب أحياناً بمفعول واحد؟ بأي شيء تختص أفعال القلوب؟ ما هو حكم أرى وأعلم؟ ما هي أحكام المفعولين الثاني والثالث من مفاعيل أرى وأعلم؟</w:t>
      </w:r>
    </w:p>
    <w:p>
      <w:pPr>
        <w:pStyle w:val="Heading4"/>
        <w:numPr>
          <w:ilvl w:val="3"/>
          <w:numId w:val="1"/>
        </w:numPr>
        <w:rPr/>
      </w:pPr>
      <w:bookmarkStart w:id="559" w:name="__RefHeading___Toc1509507_237004111"/>
      <w:bookmarkStart w:id="560" w:name="_Toc216"/>
      <w:bookmarkEnd w:id="559"/>
      <w:r>
        <w:rPr>
          <w:rtl w:val="true"/>
        </w:rPr>
        <w:t xml:space="preserve">نموذج إعراب </w:t>
      </w:r>
      <w:r>
        <w:rPr/>
        <w:t>2</w:t>
      </w:r>
      <w:bookmarkEnd w:id="560"/>
    </w:p>
    <w:p>
      <w:pPr>
        <w:pStyle w:val="BookText"/>
        <w:rPr/>
      </w:pPr>
      <w:r>
        <w:rPr>
          <w:rFonts w:ascii="Amiri" w:hAnsi="Amiri" w:eastAsia="Amiri" w:cs="Amiri"/>
          <w:color w:val="111111"/>
          <w:sz w:val="28"/>
          <w:sz w:val="28"/>
          <w:szCs w:val="28"/>
          <w:rtl w:val="true"/>
          <w:lang w:bidi="ar-SA"/>
        </w:rPr>
        <w:t>ما المجدُ زخرفَ أقوالٍ لطالبهِ</w:t>
      </w:r>
    </w:p>
    <w:p>
      <w:pPr>
        <w:pStyle w:val="BookText"/>
        <w:rPr/>
      </w:pPr>
      <w:r>
        <w:rPr>
          <w:rFonts w:ascii="Amiri" w:hAnsi="Amiri" w:eastAsia="Amiri" w:cs="Amiri"/>
          <w:color w:val="111111"/>
          <w:sz w:val="28"/>
          <w:sz w:val="28"/>
          <w:szCs w:val="28"/>
          <w:rtl w:val="true"/>
          <w:lang w:bidi="ar-SA"/>
        </w:rPr>
        <w:t>لا يُدركُ المجد إلا كلُّ فعَّالِ</w:t>
      </w:r>
    </w:p>
    <w:p>
      <w:pPr>
        <w:pStyle w:val="BookText"/>
        <w:rPr/>
      </w:pPr>
      <w:r>
        <w:rPr>
          <w:rFonts w:ascii="Amiri" w:hAnsi="Amiri" w:eastAsia="Amiri" w:cs="Amiri"/>
          <w:color w:val="111111"/>
          <w:sz w:val="28"/>
          <w:sz w:val="28"/>
          <w:szCs w:val="28"/>
          <w:rtl w:val="true"/>
          <w:lang w:bidi="ar-SA"/>
        </w:rPr>
        <w:t xml:space="preserve">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إعرابها</w:t>
      </w:r>
    </w:p>
    <w:p>
      <w:pPr>
        <w:pStyle w:val="BookText"/>
        <w:rPr/>
      </w:pPr>
      <w:r>
        <w:rPr>
          <w:rFonts w:ascii="Amiri" w:hAnsi="Amiri" w:eastAsia="Amiri" w:cs="Amiri"/>
          <w:color w:val="111111"/>
          <w:sz w:val="28"/>
          <w:sz w:val="28"/>
          <w:szCs w:val="28"/>
          <w:rtl w:val="true"/>
          <w:lang w:bidi="ar-SA"/>
        </w:rPr>
        <w:t xml:space="preserve">ما المجد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نافية تعمل عمل ليس 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المجد اسم ما مرفوع بالضمة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زخرف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زخرف خبر ما منصوب بالفتحة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مضاف إليه مجرور بالكسرة</w:t>
      </w:r>
    </w:p>
    <w:p>
      <w:pPr>
        <w:pStyle w:val="BookText"/>
        <w:rPr/>
      </w:pPr>
      <w:r>
        <w:rPr>
          <w:rFonts w:ascii="Amiri" w:hAnsi="Amiri" w:eastAsia="Amiri" w:cs="Amiri"/>
          <w:color w:val="111111"/>
          <w:sz w:val="28"/>
          <w:sz w:val="28"/>
          <w:szCs w:val="28"/>
          <w:rtl w:val="true"/>
          <w:lang w:bidi="ar-SA"/>
        </w:rPr>
        <w:t xml:space="preserve">لطالبه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لطالب جار ومجرور متعلقان بمحذوف صفة لأقوال، والهاء مضاف إليه مبني على الكسر في محل 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حرف نفي، يدرك فعل مضارع مرفوع بالضمة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مقدم منصوب بالفتحة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أداة استثناء ملغاة، كل فاعل مرفوع بالضمة</w:t>
      </w:r>
    </w:p>
    <w:p>
      <w:pPr>
        <w:pStyle w:val="BookText"/>
        <w:rPr/>
      </w:pPr>
      <w:r>
        <w:rPr>
          <w:rFonts w:ascii="Amiri" w:hAnsi="Amiri" w:eastAsia="Amiri" w:cs="Amiri"/>
          <w:color w:val="111111"/>
          <w:sz w:val="28"/>
          <w:sz w:val="28"/>
          <w:szCs w:val="28"/>
          <w:rtl w:val="true"/>
          <w:lang w:bidi="ar-SA"/>
        </w:rPr>
        <w:t xml:space="preserve">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بالكسرة</w:t>
      </w:r>
      <w:r>
        <w:rPr>
          <w:rFonts w:eastAsia="Amiri" w:cs="Amiri" w:ascii="Amiri" w:hAnsi="Amiri"/>
          <w:color w:val="111111"/>
          <w:sz w:val="28"/>
          <w:szCs w:val="28"/>
          <w:rtl w:val="true"/>
          <w:lang w:bidi="ar-SA"/>
        </w:rPr>
        <w:t>.</w:t>
      </w:r>
    </w:p>
    <w:p>
      <w:pPr>
        <w:pStyle w:val="Heading3"/>
        <w:numPr>
          <w:ilvl w:val="2"/>
          <w:numId w:val="1"/>
        </w:numPr>
        <w:rPr/>
      </w:pPr>
      <w:bookmarkStart w:id="561" w:name="__RefHeading___Toc1509509_237004111"/>
      <w:bookmarkStart w:id="562" w:name="_Toc217"/>
      <w:bookmarkEnd w:id="561"/>
      <w:r>
        <w:rPr>
          <w:rtl w:val="true"/>
        </w:rPr>
        <w:t xml:space="preserve">المبحث الثالث عشر </w:t>
      </w:r>
      <w:r>
        <w:rPr>
          <w:rtl w:val="true"/>
        </w:rPr>
        <w:t xml:space="preserve">: </w:t>
      </w:r>
      <w:r>
        <w:rPr>
          <w:rtl w:val="true"/>
        </w:rPr>
        <w:t>في التنازع</w:t>
      </w:r>
      <w:bookmarkEnd w:id="562"/>
    </w:p>
    <w:p>
      <w:pPr>
        <w:pStyle w:val="Heading4"/>
        <w:numPr>
          <w:ilvl w:val="3"/>
          <w:numId w:val="1"/>
        </w:numPr>
        <w:rPr/>
      </w:pPr>
      <w:bookmarkStart w:id="563" w:name="__RefHeading___Toc1509511_237004111"/>
      <w:bookmarkStart w:id="564" w:name="_Toc218"/>
      <w:bookmarkEnd w:id="563"/>
      <w:r>
        <w:rPr>
          <w:rtl w:val="true"/>
        </w:rPr>
        <w:t>اشارة</w:t>
      </w:r>
      <w:bookmarkEnd w:id="564"/>
    </w:p>
    <w:p>
      <w:pPr>
        <w:pStyle w:val="BookText"/>
        <w:rPr/>
      </w:pPr>
      <w:r>
        <w:rPr>
          <w:rFonts w:ascii="Amiri" w:hAnsi="Amiri" w:eastAsia="Amiri" w:cs="Amiri"/>
          <w:color w:val="111111"/>
          <w:sz w:val="28"/>
          <w:sz w:val="28"/>
          <w:szCs w:val="28"/>
          <w:rtl w:val="true"/>
          <w:lang w:bidi="ar-SA"/>
        </w:rPr>
        <w:t>التنازعُ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يتقدم عاملان على اسمٍ يطلبه كل واحدٍ منهما أن يكون معمولاً له،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وقعد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فيُعملُ الواحدُ منهما في الاسم الظاهر، والثاني في ضميره</w:t>
      </w:r>
      <w:r>
        <w:rPr>
          <w:rStyle w:val="FootnoteAnchor"/>
          <w:rtl w:val="true"/>
        </w:rPr>
        <w:footnoteReference w:id="205"/>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الأول على طريق الفاعلية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والثانى على طريق المفعولية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العمل قد يكون رفعاً،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وذهب 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نصباً،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زُرت وحادثتُ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يكون جراً،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 واستغنتُ بالله، وقد يكون مُختلفاً،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حادثني وحادثت 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ويلزم أن يكون العاملان مُتصرفين مختلفين لفظاً، فلا يكون التنازعُ بين فعلين جامدين، ولا حرفين، ولا في معمولٍ متقدم، ولا في متوسط وكما يكون العاملان فعلين يكون شبه 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أمتقنٌ وحاذق أخوك مهنتهُ، وقد يقع التنازع بين أكثر من عاملين، وأكثر من معمول واحد، ولا يجوز تسلط عاملين على معمول واحد، بل يجب أن يختار أحدهما للعمل في الظاهر وحده، ويهمل الآخر عن العمل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أعملت العامل الأول في الاسم الظاهر، أعملت الثاني في ضميره، مرفوعاً كان أو غير مرفوع،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وقعدا أخواك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وزرتُ فُسرَّا أخويك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وحادثتُ فأفادني عمراً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أعملت الثاني في الظاهر، أعملت الأول في ضميره إن كان مرفوعاً،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درساً واستفاد التلميذان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واجتهدا فأكرمتُ التلميذين وتكلما فأثنيتُ على التلميذين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ضميرهُ غير مرفوع حذفته،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فأفادني المعلمُ،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فأفادني المعلم</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إذا كنت ترضيه ويرضيك صاحبٌ</w:t>
      </w:r>
    </w:p>
    <w:p>
      <w:pPr>
        <w:pStyle w:val="BookText"/>
        <w:rPr/>
      </w:pPr>
      <w:r>
        <w:rPr>
          <w:rFonts w:ascii="Amiri" w:hAnsi="Amiri" w:eastAsia="Amiri" w:cs="Amiri"/>
          <w:color w:val="111111"/>
          <w:sz w:val="28"/>
          <w:sz w:val="28"/>
          <w:szCs w:val="28"/>
          <w:rtl w:val="true"/>
          <w:lang w:bidi="ar-SA"/>
        </w:rPr>
        <w:t>جهاراً فكن في الغيب أحفظ للودّ</w:t>
      </w:r>
    </w:p>
    <w:p>
      <w:pPr>
        <w:pStyle w:val="BookText"/>
        <w:rPr/>
      </w:pPr>
      <w:r>
        <w:rPr>
          <w:rFonts w:ascii="Amiri" w:hAnsi="Amiri" w:eastAsia="Amiri" w:cs="Amiri"/>
          <w:color w:val="111111"/>
          <w:sz w:val="28"/>
          <w:sz w:val="28"/>
          <w:szCs w:val="28"/>
          <w:rtl w:val="true"/>
          <w:lang w:bidi="ar-SA"/>
        </w:rPr>
        <w:t xml:space="preserve">واعلم أنه يتعين إعمال الأول إذا كان العاطف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أهنت لا أكرمت الرجل، ويتعين إعمال الثاني إذا كان العاطف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ما أهنت بل أكرمت الرجل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5" w:name="pg6236_53010"/>
    </w:p>
    <w:p>
      <w:pPr>
        <w:pStyle w:val="Heading4"/>
        <w:numPr>
          <w:ilvl w:val="3"/>
          <w:numId w:val="1"/>
        </w:numPr>
        <w:rPr/>
      </w:pPr>
      <w:bookmarkStart w:id="566" w:name="__RefHeading___Toc1509513_237004111"/>
      <w:bookmarkStart w:id="567" w:name="_Toc219"/>
      <w:bookmarkEnd w:id="565"/>
      <w:bookmarkEnd w:id="566"/>
      <w:r>
        <w:rPr>
          <w:rtl w:val="true"/>
        </w:rPr>
        <w:t>تمرين</w:t>
      </w:r>
      <w:bookmarkEnd w:id="567"/>
    </w:p>
    <w:p>
      <w:pPr>
        <w:pStyle w:val="BookText"/>
        <w:rPr/>
      </w:pPr>
      <w:r>
        <w:rPr>
          <w:rFonts w:ascii="Amiri" w:hAnsi="Amiri" w:eastAsia="Amiri" w:cs="Amiri"/>
          <w:color w:val="111111"/>
          <w:sz w:val="28"/>
          <w:sz w:val="28"/>
          <w:szCs w:val="28"/>
          <w:rtl w:val="true"/>
          <w:lang w:bidi="ar-SA"/>
        </w:rPr>
        <w:t>حيثما تجد العمل للعامل الأول في الأمثلة الآتية، فاجعله للثاني وحيثما تجده للثاني، فاجعله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أكرمت وأكرمني 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زرت وأكرماني أخويك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قاطعوني ولم أقاطع الأصدقاء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ومازلت اذكر وأعظم لهم 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وأتناسى وأصغّر لهم السيئة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 يؤم غريب مصر يجيء ويسلمون عليه سكانها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وخطب الإمام في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يحتقر ويمتهن الفضيلة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تعساً وبعداً للملحدين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اتضح وكشف 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أتعبني بل أعياني طول المسير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جفوني ولم أجف الأخلاء إنني</w:t>
      </w:r>
    </w:p>
    <w:p>
      <w:pPr>
        <w:pStyle w:val="BookText"/>
        <w:rPr/>
      </w:pPr>
      <w:r>
        <w:rPr>
          <w:rFonts w:ascii="Amiri" w:hAnsi="Amiri" w:eastAsia="Amiri" w:cs="Amiri"/>
          <w:color w:val="111111"/>
          <w:sz w:val="28"/>
          <w:sz w:val="28"/>
          <w:szCs w:val="28"/>
          <w:rtl w:val="true"/>
          <w:lang w:bidi="ar-SA"/>
        </w:rPr>
        <w:t>لغير جميل من خليلي مهمل</w:t>
      </w:r>
    </w:p>
    <w:p>
      <w:pPr>
        <w:pStyle w:val="BookText"/>
        <w:rPr/>
      </w:pPr>
      <w:r>
        <w:rPr>
          <w:rFonts w:ascii="Amiri" w:hAnsi="Amiri" w:eastAsia="Amiri" w:cs="Amiri"/>
          <w:color w:val="111111"/>
          <w:sz w:val="28"/>
          <w:sz w:val="28"/>
          <w:szCs w:val="28"/>
          <w:rtl w:val="true"/>
          <w:lang w:bidi="ar-SA"/>
        </w:rPr>
        <w:t>حلموا فما ساءت لهم شيم</w:t>
      </w:r>
    </w:p>
    <w:p>
      <w:pPr>
        <w:pStyle w:val="BookText"/>
        <w:rPr/>
      </w:pPr>
      <w:r>
        <w:rPr>
          <w:rFonts w:ascii="IRNazanin" w:hAnsi="IRNazanin" w:eastAsia="IRNazanin"/>
          <w:color w:val="111111"/>
          <w:sz w:val="28"/>
          <w:sz w:val="28"/>
          <w:szCs w:val="28"/>
          <w:rtl w:val="true"/>
          <w:lang w:bidi="fa-IR"/>
        </w:rPr>
        <w:t>سمحوا فما شحّت لهم منن</w:t>
      </w:r>
    </w:p>
    <w:p>
      <w:pPr>
        <w:pStyle w:val="BookText"/>
        <w:rPr/>
      </w:pPr>
      <w:r>
        <w:rPr>
          <w:rFonts w:ascii="IRNazanin" w:hAnsi="IRNazanin" w:eastAsia="IRNazanin"/>
          <w:color w:val="111111"/>
          <w:sz w:val="28"/>
          <w:sz w:val="28"/>
          <w:szCs w:val="28"/>
          <w:rtl w:val="true"/>
          <w:lang w:bidi="fa-IR"/>
        </w:rPr>
        <w:t>سلموا فلا زلت لهم قدم</w:t>
      </w:r>
    </w:p>
    <w:p>
      <w:pPr>
        <w:pStyle w:val="BookText"/>
        <w:rPr/>
      </w:pPr>
      <w:r>
        <w:rPr>
          <w:rFonts w:ascii="IRNazanin" w:hAnsi="IRNazanin" w:eastAsia="IRNazanin"/>
          <w:color w:val="111111"/>
          <w:sz w:val="28"/>
          <w:sz w:val="28"/>
          <w:szCs w:val="28"/>
          <w:rtl w:val="true"/>
          <w:lang w:bidi="fa-IR"/>
        </w:rPr>
        <w:t>رشدوا فلا ضلّت لهم سنن</w:t>
      </w:r>
    </w:p>
    <w:p>
      <w:pPr>
        <w:pStyle w:val="BookText"/>
        <w:rPr/>
      </w:pPr>
      <w:r>
        <w:rPr>
          <w:rFonts w:ascii="Amiri" w:hAnsi="Amiri" w:eastAsia="Amiri" w:cs="Amiri"/>
          <w:color w:val="111111"/>
          <w:sz w:val="28"/>
          <w:sz w:val="28"/>
          <w:szCs w:val="28"/>
          <w:rtl w:val="true"/>
          <w:lang w:bidi="ar-SA"/>
        </w:rPr>
        <w:t>أرجو وأخشى وأدعو الله مبتغياً</w:t>
      </w:r>
    </w:p>
    <w:p>
      <w:pPr>
        <w:pStyle w:val="BookText"/>
        <w:rPr/>
      </w:pPr>
      <w:r>
        <w:rPr>
          <w:rFonts w:ascii="Amiri" w:hAnsi="Amiri" w:eastAsia="Amiri" w:cs="Amiri"/>
          <w:color w:val="111111"/>
          <w:sz w:val="28"/>
          <w:sz w:val="28"/>
          <w:szCs w:val="28"/>
          <w:rtl w:val="true"/>
          <w:lang w:bidi="ar-SA"/>
        </w:rPr>
        <w:t>عفواً وعافية في الروح والجسد</w:t>
      </w:r>
    </w:p>
    <w:p>
      <w:pPr>
        <w:pStyle w:val="Heading3"/>
        <w:numPr>
          <w:ilvl w:val="2"/>
          <w:numId w:val="1"/>
        </w:numPr>
        <w:rPr/>
      </w:pPr>
      <w:bookmarkStart w:id="568" w:name="__RefHeading___Toc1509515_237004111"/>
      <w:bookmarkStart w:id="569" w:name="_Toc220"/>
      <w:bookmarkEnd w:id="568"/>
      <w:r>
        <w:rPr>
          <w:rtl w:val="true"/>
        </w:rPr>
        <w:t xml:space="preserve">المبحث الرابع عشر </w:t>
      </w:r>
      <w:r>
        <w:rPr>
          <w:rtl w:val="true"/>
        </w:rPr>
        <w:t xml:space="preserve">: </w:t>
      </w:r>
      <w:r>
        <w:rPr>
          <w:rtl w:val="true"/>
        </w:rPr>
        <w:t>في الاشتغال</w:t>
      </w:r>
      <w:bookmarkEnd w:id="569"/>
    </w:p>
    <w:p>
      <w:pPr>
        <w:pStyle w:val="Heading4"/>
        <w:numPr>
          <w:ilvl w:val="3"/>
          <w:numId w:val="1"/>
        </w:numPr>
        <w:rPr/>
      </w:pPr>
      <w:bookmarkStart w:id="570" w:name="__RefHeading___Toc1509517_237004111"/>
      <w:bookmarkStart w:id="571" w:name="_Toc221"/>
      <w:bookmarkEnd w:id="570"/>
      <w:r>
        <w:rPr>
          <w:rtl w:val="true"/>
        </w:rPr>
        <w:t>اشارة</w:t>
      </w:r>
      <w:bookmarkEnd w:id="571"/>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يتقدم اسمٌ على عاملٍ من حقه أن يعمل فيه لولا اشتغاله عنه بالعمل في ضميره، أو في اسم مُضاف إلى ضمير </w:t>
      </w:r>
      <w:bookmarkStart w:id="572" w:name="pg6236_53011"/>
    </w:p>
    <w:p>
      <w:pPr>
        <w:pStyle w:val="BookText"/>
        <w:rPr/>
      </w:pPr>
      <w:bookmarkEnd w:id="572"/>
      <w:r>
        <w:rPr>
          <w:rFonts w:ascii="Amiri" w:hAnsi="Amiri" w:eastAsia="Amiri" w:cs="Amiri"/>
          <w:color w:val="111111"/>
          <w:sz w:val="28"/>
          <w:sz w:val="28"/>
          <w:szCs w:val="28"/>
          <w:rtl w:val="true"/>
          <w:lang w:bidi="ar-SA"/>
        </w:rPr>
        <w:t xml:space="preserve">ذلك الاسم،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كتابك قرأته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والعاجزُ أخذتُ بيده</w:t>
      </w:r>
    </w:p>
    <w:p>
      <w:pPr>
        <w:pStyle w:val="BookText"/>
        <w:rPr/>
      </w:pPr>
      <w:r>
        <w:rPr>
          <w:rFonts w:ascii="Amiri" w:hAnsi="Amiri" w:eastAsia="Amiri" w:cs="Amiri"/>
          <w:color w:val="111111"/>
          <w:sz w:val="28"/>
          <w:sz w:val="28"/>
          <w:szCs w:val="28"/>
          <w:rtl w:val="true"/>
          <w:lang w:bidi="ar-SA"/>
        </w:rPr>
        <w:t xml:space="preserve">والعمل أتقنته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والصديق امتثلتُ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والتفاح أنا آكله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ويسمى الاسم المتقدم مشغولاً عنه</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ويجوز أن يشتغل العامل عن الاسم المتقدم بأجنبي متبوع بتابع مشتمل على ضمير المشغول عنه،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أكرمت رجلاً يحبه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العامل المقدر لا يجوز التصريح به في اللفظ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الفعل المفسر لا محل لها من الإعراب، ويجب أن يكون الاسم المتقدم على عامله مما يجوز الابتداء به،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ضربته</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الاشتغال بعد أدوات الاستفهام والشرط لا يقع إلا في الشعر ماعدا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الاشتغال معها في النثر والنظم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ويسمى العامل المتأخر عن الاسم، مشغولاً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ويسمى الضمير أو المضاف إلى الضمير، مشغولاً به</w:t>
      </w:r>
      <w:r>
        <w:rPr>
          <w:rFonts w:eastAsia="Amiri" w:cs="Amiri" w:ascii="Amiri" w:hAnsi="Amiri"/>
          <w:color w:val="111111"/>
          <w:sz w:val="28"/>
          <w:szCs w:val="28"/>
          <w:rtl w:val="true"/>
          <w:lang w:bidi="ar-SA"/>
        </w:rPr>
        <w:t>.</w:t>
      </w:r>
    </w:p>
    <w:p>
      <w:pPr>
        <w:pStyle w:val="Heading4"/>
        <w:numPr>
          <w:ilvl w:val="3"/>
          <w:numId w:val="1"/>
        </w:numPr>
        <w:rPr/>
      </w:pPr>
      <w:bookmarkStart w:id="573" w:name="__RefHeading___Toc1509519_237004111"/>
      <w:bookmarkStart w:id="574" w:name="_Toc222"/>
      <w:bookmarkEnd w:id="573"/>
      <w:r>
        <w:rPr>
          <w:rtl w:val="true"/>
        </w:rPr>
        <w:t>وللاسم المتقدم المشغول عنه خمس حالات</w:t>
      </w:r>
      <w:bookmarkEnd w:id="574"/>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وجوب النصب ووجوب الرفع وجواز الأمرين وترجيح أحدهما فيجب نصب الاسم المشغول عنه إذا وقع بعد ما يختص بالأفعال كأدوات العرض والتحضيض والشرط والاستفهام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الهمزة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عمراً تُكرمهُ، وهلاَّ العمل أتقنتهُ، وإن سليماً لقيتهُ فأكرمهُ، وهل الكتاب قرأته؟</w:t>
      </w:r>
    </w:p>
    <w:p>
      <w:pPr>
        <w:pStyle w:val="BookText"/>
        <w:rPr/>
      </w:pPr>
      <w:r>
        <w:rPr>
          <w:rFonts w:ascii="Amiri" w:hAnsi="Amiri" w:eastAsia="Amiri" w:cs="Amiri"/>
          <w:color w:val="111111"/>
          <w:sz w:val="28"/>
          <w:sz w:val="28"/>
          <w:szCs w:val="28"/>
          <w:rtl w:val="true"/>
          <w:lang w:bidi="ar-SA"/>
        </w:rPr>
        <w:t>ويُرجح نصب الاسم في المواضع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الاسم المشتغل عنه قبل الفعل الطلبي</w:t>
      </w:r>
      <w:r>
        <w:rPr>
          <w:rStyle w:val="FootnoteAnchor"/>
          <w:rtl w:val="true"/>
        </w:rPr>
        <w:footnoteReference w:id="208"/>
      </w:r>
      <w:r>
        <w:rPr>
          <w:rFonts w:ascii="Amiri" w:hAnsi="Amiri" w:eastAsia="Amiri" w:cs="Amiri"/>
          <w:color w:val="111111"/>
          <w:sz w:val="28"/>
          <w:sz w:val="28"/>
          <w:szCs w:val="28"/>
          <w:rtl w:val="true"/>
          <w:lang w:bidi="ar-SA"/>
        </w:rPr>
        <w:t xml:space="preserve">كالأمر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أباك 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والدعاء،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عَبدَكَ اللهم ارحمهُ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الدرس لا تُهمله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الاسم المشتغل عنه بعد أداة يغلبُ دخولها على الفعل كهمزة الاستفهام</w:t>
      </w:r>
      <w:r>
        <w:rPr>
          <w:rStyle w:val="FootnoteAnchor"/>
          <w:rtl w:val="true"/>
        </w:rPr>
        <w:footnoteReference w:id="209"/>
      </w:r>
      <w:r>
        <w:rPr>
          <w:rFonts w:ascii="Amiri" w:hAnsi="Amiri" w:eastAsia="Amiri" w:cs="Amiri"/>
          <w:color w:val="111111"/>
          <w:sz w:val="28"/>
          <w:sz w:val="28"/>
          <w:szCs w:val="28"/>
          <w:rtl w:val="true"/>
          <w:lang w:bidi="ar-SA"/>
        </w:rPr>
        <w:t xml:space="preserve">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أزيداً لقيتهُ، وما الكتاب قرأتهُ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الاسم المشتغل عنه بعد عاطف مُلتصق به معطوفاً على جملة فعلية مذكورة قبله،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وخليلاً أكرمته</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ويجب رفع الاسم المشغول عنه في موضعين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الاسم المشتغلُ عنه بعدما يختص بالأسماء كإذا الفجائية،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فإذا الجو مَلاهُ الغُبار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الاسم المشتغل عنه قبل ألفاظ لها صدر الكلام كالاستفهام،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قريبُك هل تحبه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النافية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الكسول ما أصاحبه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وأدوات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أخوك إن رأيته فأقرئه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والتحضيض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اللعب هلاّ تركته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والدك ألا تكرمهما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ولام 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لهو معلمه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 الخبرية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الفقير كم أعطيته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ما أحسنه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ما له صدر الكلام لا يعمل ما بعده فيما قبله، وما لا يعمل لا يفسر عاملاً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رفع الاسم المشغول عنه ونصبه على السواء، إذا كان الاسم السابق معطوفاً على جملة ذات 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التي صدرها اسمٌ وعجزها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سافر وخليل أو خليلاً أكرمته في داره، فالنصب نظراً لعجزها، والرفع نظراً لصدرها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إذا لم يكن ما يوجب النصب</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واعلم أن العامل المشغول عن الاسم السابق كما يكون فعلاً يكون اسماً بشرط أن يكون وصفاً عاملاً صالحاً للعمل فيما قبله،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الطعام أنا آكله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غداً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ما يُرجحه ولا ما يوجب</w:t>
      </w:r>
      <w:bookmarkStart w:id="575" w:name="pg6236_53014"/>
    </w:p>
    <w:p>
      <w:pPr>
        <w:pStyle w:val="BookText"/>
        <w:rPr/>
      </w:pPr>
      <w:bookmarkEnd w:id="575"/>
      <w:r>
        <w:rPr>
          <w:rFonts w:ascii="Amiri" w:hAnsi="Amiri" w:eastAsia="Amiri" w:cs="Amiri"/>
          <w:color w:val="111111"/>
          <w:sz w:val="28"/>
          <w:sz w:val="28"/>
          <w:szCs w:val="28"/>
          <w:rtl w:val="true"/>
          <w:lang w:bidi="ar-SA"/>
        </w:rPr>
        <w:t xml:space="preserve">الرفع، ولا ما يجيز الأمرين على السواء، يُرجح الرفع،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قرأته</w:t>
      </w:r>
      <w:r>
        <w:rPr>
          <w:rFonts w:eastAsia="Amiri" w:cs="Amiri" w:ascii="Amiri" w:hAnsi="Amiri"/>
          <w:color w:val="111111"/>
          <w:sz w:val="28"/>
          <w:szCs w:val="28"/>
          <w:rtl w:val="true"/>
          <w:lang w:bidi="ar-SA"/>
        </w:rPr>
        <w:t>.</w:t>
      </w:r>
    </w:p>
    <w:p>
      <w:pPr>
        <w:pStyle w:val="Heading4"/>
        <w:numPr>
          <w:ilvl w:val="3"/>
          <w:numId w:val="1"/>
        </w:numPr>
        <w:rPr/>
      </w:pPr>
      <w:bookmarkStart w:id="576" w:name="__RefHeading___Toc1509521_237004111"/>
      <w:bookmarkStart w:id="577" w:name="_Toc223"/>
      <w:bookmarkEnd w:id="576"/>
      <w:r>
        <w:rPr>
          <w:rtl w:val="true"/>
        </w:rPr>
        <w:t>تمرين</w:t>
      </w:r>
      <w:bookmarkEnd w:id="577"/>
    </w:p>
    <w:p>
      <w:pPr>
        <w:pStyle w:val="BookText"/>
        <w:rPr/>
      </w:pPr>
      <w:r>
        <w:rPr>
          <w:rFonts w:ascii="Amiri" w:hAnsi="Amiri" w:eastAsia="Amiri" w:cs="Amiri"/>
          <w:color w:val="111111"/>
          <w:sz w:val="28"/>
          <w:sz w:val="28"/>
          <w:szCs w:val="28"/>
          <w:rtl w:val="true"/>
          <w:lang w:bidi="ar-SA"/>
        </w:rPr>
        <w:t>بيِّن الاسم المشتغل عنه في الجمل الآتية، واذكر أمرفوع أم منصوب؟ أم يرجح فيه أحد الأمرين؟ أم يجوزان فيه على السواء؟</w:t>
      </w:r>
    </w:p>
    <w:p>
      <w:pPr>
        <w:pStyle w:val="BookText"/>
        <w:rPr/>
      </w:pPr>
      <w:r>
        <w:rPr>
          <w:rFonts w:ascii="Amiri" w:hAnsi="Amiri" w:eastAsia="Amiri" w:cs="Amiri"/>
          <w:color w:val="111111"/>
          <w:sz w:val="28"/>
          <w:sz w:val="28"/>
          <w:szCs w:val="28"/>
          <w:rtl w:val="true"/>
          <w:lang w:bidi="ar-SA"/>
        </w:rPr>
        <w:t>الحقّ قد تعلمه ثقيل</w:t>
      </w:r>
    </w:p>
    <w:p>
      <w:pPr>
        <w:pStyle w:val="BookText"/>
        <w:rPr/>
      </w:pPr>
      <w:r>
        <w:rPr>
          <w:rFonts w:ascii="Amiri" w:hAnsi="Amiri" w:eastAsia="Amiri" w:cs="Amiri"/>
          <w:color w:val="111111"/>
          <w:sz w:val="28"/>
          <w:sz w:val="28"/>
          <w:szCs w:val="28"/>
          <w:rtl w:val="true"/>
          <w:lang w:bidi="ar-SA"/>
        </w:rPr>
        <w:t>يأباه إلا نفر قليل</w:t>
      </w:r>
    </w:p>
    <w:p>
      <w:pPr>
        <w:pStyle w:val="BookText"/>
        <w:rPr/>
      </w:pPr>
      <w:r>
        <w:rPr>
          <w:rFonts w:ascii="Amiri" w:hAnsi="Amiri" w:eastAsia="Amiri" w:cs="Amiri"/>
          <w:color w:val="111111"/>
          <w:sz w:val="28"/>
          <w:sz w:val="28"/>
          <w:szCs w:val="28"/>
          <w:rtl w:val="true"/>
          <w:lang w:bidi="ar-SA"/>
        </w:rPr>
        <w:t xml:space="preserve">إن العلم حصلته رفع شأنك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المحسن أكافئه على إحسانه والمسيء أعاقبه على إساءته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 الشرف والمروءة لا تحيد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العباس بن علي المنصور يأخذ الكأس بيده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المال فتبلعين وأما المروءة فتخلعين وأما الدين فتفسدين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النميمة ما ألفتها والكذب ما تعودته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رفيقك متى تأكدت سواء أخلاقه فتجنبه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أينما الفقير وجدته فأحسن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رجعت إلى الوطن بعد غياب طويل فإذا أصدقائي فرقتهم الحوادث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نقلته كما سمعته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نصائح أساتذتك إن اتبعتها أورثتك الراحة والهناء في مستقبلك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هلا حافظت عليه وأنفقته في مواضعه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 المدرسة الوقت تضيعه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أمري يسره وعملي لا تعسره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فاكتمه ولا تنطق به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الوطن خدمته خدمك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ما انتشر في بلاد إلا عمرها</w:t>
      </w:r>
      <w:r>
        <w:rPr>
          <w:rFonts w:eastAsia="Amiri" w:cs="Amiri" w:ascii="Amiri" w:hAnsi="Amiri"/>
          <w:color w:val="111111"/>
          <w:sz w:val="28"/>
          <w:szCs w:val="28"/>
          <w:rtl w:val="true"/>
          <w:lang w:bidi="ar-SA"/>
        </w:rPr>
        <w:t xml:space="preserve">. </w:t>
      </w:r>
      <w:bookmarkStart w:id="578" w:name="pg6236_53015"/>
    </w:p>
    <w:p>
      <w:pPr>
        <w:pStyle w:val="Heading2"/>
        <w:numPr>
          <w:ilvl w:val="1"/>
          <w:numId w:val="1"/>
        </w:numPr>
        <w:rPr/>
      </w:pPr>
      <w:bookmarkStart w:id="579" w:name="__RefHeading___Toc1509523_237004111"/>
      <w:bookmarkStart w:id="580" w:name="_Toc224"/>
      <w:bookmarkEnd w:id="578"/>
      <w:bookmarkEnd w:id="579"/>
      <w:r>
        <w:rPr>
          <w:rtl w:val="true"/>
        </w:rPr>
        <w:t xml:space="preserve">الباب السادس </w:t>
      </w:r>
      <w:r>
        <w:rPr>
          <w:rtl w:val="true"/>
        </w:rPr>
        <w:t xml:space="preserve">: </w:t>
      </w:r>
      <w:r>
        <w:rPr>
          <w:rtl w:val="true"/>
        </w:rPr>
        <w:t>في المنصوبات</w:t>
      </w:r>
      <w:bookmarkEnd w:id="580"/>
    </w:p>
    <w:p>
      <w:pPr>
        <w:pStyle w:val="Heading3"/>
        <w:numPr>
          <w:ilvl w:val="2"/>
          <w:numId w:val="1"/>
        </w:numPr>
        <w:rPr/>
      </w:pPr>
      <w:bookmarkStart w:id="581" w:name="__RefHeading___Toc1509525_237004111"/>
      <w:bookmarkStart w:id="582" w:name="_Toc225"/>
      <w:bookmarkEnd w:id="581"/>
      <w:r>
        <w:rPr>
          <w:rtl w:val="true"/>
        </w:rPr>
        <w:t>اشارة</w:t>
      </w:r>
      <w:bookmarkEnd w:id="582"/>
    </w:p>
    <w:p>
      <w:pPr>
        <w:pStyle w:val="BookText"/>
        <w:rPr/>
      </w:pPr>
      <w:r>
        <w:rPr>
          <w:rFonts w:ascii="Amiri" w:hAnsi="Amiri" w:eastAsia="Amiri" w:cs="Amiri"/>
          <w:color w:val="111111"/>
          <w:sz w:val="28"/>
          <w:sz w:val="28"/>
          <w:szCs w:val="28"/>
          <w:rtl w:val="true"/>
          <w:lang w:bidi="ar-SA"/>
        </w:rPr>
        <w:t>المنصوبات من الأسماء خمسة عشر،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المفعول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والمفعول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والمفعول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والمفعول لأجله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والمفعول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والتمييز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كان وأخواتها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الحروف المشبهة 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أفعال المقاربة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إنَّ وأخواتها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لا التي لنفي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والتابع للمنصوب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نعتٍ وعطف وتوكيد وبدل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الباب مباحث</w:t>
      </w:r>
      <w:r>
        <w:rPr>
          <w:rFonts w:eastAsia="Amiri" w:cs="Amiri" w:ascii="Amiri" w:hAnsi="Amiri"/>
          <w:color w:val="111111"/>
          <w:sz w:val="28"/>
          <w:szCs w:val="28"/>
          <w:rtl w:val="true"/>
          <w:lang w:bidi="ar-SA"/>
        </w:rPr>
        <w:t>.</w:t>
      </w:r>
    </w:p>
    <w:p>
      <w:pPr>
        <w:pStyle w:val="Heading3"/>
        <w:numPr>
          <w:ilvl w:val="2"/>
          <w:numId w:val="1"/>
        </w:numPr>
        <w:rPr/>
      </w:pPr>
      <w:bookmarkStart w:id="583" w:name="__RefHeading___Toc1509527_237004111"/>
      <w:bookmarkStart w:id="584" w:name="_Toc226"/>
      <w:bookmarkEnd w:id="583"/>
      <w:r>
        <w:rPr>
          <w:rtl w:val="true"/>
        </w:rPr>
        <w:t xml:space="preserve">المبحث الأول </w:t>
      </w:r>
      <w:r>
        <w:rPr>
          <w:rtl w:val="true"/>
        </w:rPr>
        <w:t xml:space="preserve">: </w:t>
      </w:r>
      <w:r>
        <w:rPr>
          <w:rtl w:val="true"/>
        </w:rPr>
        <w:t>في المفعول به</w:t>
      </w:r>
      <w:bookmarkEnd w:id="584"/>
    </w:p>
    <w:p>
      <w:pPr>
        <w:pStyle w:val="BookText"/>
        <w:rPr/>
      </w:pPr>
      <w:r>
        <w:rPr>
          <w:rFonts w:ascii="Amiri" w:hAnsi="Amiri" w:eastAsia="Amiri" w:cs="Amiri"/>
          <w:color w:val="111111"/>
          <w:sz w:val="28"/>
          <w:sz w:val="28"/>
          <w:szCs w:val="28"/>
          <w:rtl w:val="true"/>
          <w:lang w:bidi="ar-SA"/>
        </w:rPr>
        <w:t>المفعول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دل على ما وقع عليه فعل الفاعل، ولم تُغير لأجله صورة الفعل،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الله المتقن عمله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المفعول به اسماً ظاهراً،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كافأتُ المخلص في عمله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المفعول به ضميراً متصلاً،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هداك الله</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اتحدت رتبتهما في التكلم والخطاب والغيبة،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الأسير لمن أطلقه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ملكتني إيايَ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السيد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ملكتك إياك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الضمير الثاني أعرف،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ألبسته إياك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الفصل في موضعين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أول الضميرين أعرف من الثاني أو كانا لغائب واختلف لفظهما نحو الكتاب أعطنيه أو أعطني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أحسن وجوهاً وأنضر هموها أو أنضرهم إياها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الثاني منصوباً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بكان أو إحدى أخواتها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الصديق كنته أو كنت إياه أو بظن وأخواتها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خلتنيه أو خلتني إياه وقد تقذم ذلك مستوفياً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المفعول به ضميراً منفصلاً،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والناصب للمفعول به، فعلٌ أو شبهُهُ، والأصل في ذلك الناصب أن يكون مذكوراً، وقد يُحذف وجوباً فيما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الأمثال ونحوها،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الكلاب على البقر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قولك للقادم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أهلاً وسهلاً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جئت أهلاً ونزلت مكاناً سهلاً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قدوماً مباركاً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النعوت المقطوعة إلى النصب،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الحميد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الاسم المشتغل عنه،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 علِّمْهُ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الاختصاص،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المصريين كرامٌ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التحذير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العطف أو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بغير إياً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رأسك والسيف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الإغراء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العطف أو التكرار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المثابرة المثابرة على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المنادى،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يُحذف جوازاً إذا دلت عليه قرينةٌ،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صديقك في جواب مَنْ أكرمته؟</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والأصل في المفعول به أن يكون مذكوراً لكونه مقصوداً في المعنى لإتمام 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يُحذف جوازاً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يجب حذفه، وقد يمتنعُ </w:t>
      </w:r>
    </w:p>
    <w:p>
      <w:pPr>
        <w:pStyle w:val="BookText"/>
        <w:rPr/>
      </w:pPr>
      <w:r>
        <w:rPr>
          <w:rFonts w:ascii="Amiri" w:hAnsi="Amiri" w:eastAsia="Amiri" w:cs="Amiri"/>
          <w:color w:val="111111"/>
          <w:sz w:val="28"/>
          <w:sz w:val="28"/>
          <w:szCs w:val="28"/>
          <w:rtl w:val="true"/>
          <w:lang w:bidi="ar-SA"/>
        </w:rPr>
        <w:t xml:space="preserve">فيحذفُ جوازاً إذا دل عليه دليلٌ،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رَعَت الماشية، أي عُشباً أو كان معروفاً،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سليم فسكرَ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يُحذف طلباً للاختصار،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يغفر الله لمن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يغفر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ويُحذف وجوباً،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أفدتُ، وأفادني الصديقُ أي أفدتهُ إلى غير ذلك من الاعتبارات والأغراض التي يعنى بها البيانيون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وغير صريح، فالصريح ما وصل إليه فعله مباشرة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بغير واسطة حرف 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فهمتُ الدرس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والمفعول به غير الصريح</w:t>
      </w:r>
      <w:r>
        <w:rPr>
          <w:rStyle w:val="FootnoteAnchor"/>
          <w:rtl w:val="true"/>
        </w:rPr>
        <w:footnoteReference w:id="213"/>
      </w:r>
      <w:r>
        <w:rPr>
          <w:rFonts w:ascii="Amiri" w:hAnsi="Amiri" w:eastAsia="Amiri" w:cs="Amiri"/>
          <w:color w:val="111111"/>
          <w:sz w:val="28"/>
          <w:sz w:val="28"/>
          <w:szCs w:val="28"/>
          <w:rtl w:val="true"/>
          <w:lang w:bidi="ar-SA"/>
        </w:rPr>
        <w:t>ما وصل إليه فعله بواسطة حرف</w:t>
      </w:r>
      <w:r>
        <w:rPr>
          <w:rStyle w:val="FootnoteAnchor"/>
          <w:rtl w:val="true"/>
        </w:rPr>
        <w:footnoteReference w:id="214"/>
      </w:r>
      <w:r>
        <w:rPr>
          <w:rFonts w:ascii="Amiri" w:hAnsi="Amiri" w:eastAsia="Amiri" w:cs="Amiri"/>
          <w:color w:val="111111"/>
          <w:sz w:val="28"/>
          <w:sz w:val="28"/>
          <w:szCs w:val="28"/>
          <w:rtl w:val="true"/>
          <w:lang w:bidi="ar-SA"/>
        </w:rPr>
        <w:t xml:space="preserve">الجر،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بسليم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والمفعول به قد يكون واحداً</w:t>
      </w:r>
      <w:r>
        <w:rPr>
          <w:rStyle w:val="FootnoteAnchor"/>
          <w:rtl w:val="true"/>
        </w:rPr>
        <w:footnoteReference w:id="215"/>
      </w:r>
      <w:r>
        <w:rPr>
          <w:rFonts w:ascii="Amiri" w:hAnsi="Amiri" w:eastAsia="Amiri" w:cs="Amiri"/>
          <w:color w:val="111111"/>
          <w:sz w:val="28"/>
          <w:sz w:val="28"/>
          <w:szCs w:val="28"/>
          <w:rtl w:val="true"/>
          <w:lang w:bidi="ar-SA"/>
        </w:rPr>
        <w:t xml:space="preserve">وقد يكون </w:t>
      </w:r>
    </w:p>
    <w:p>
      <w:pPr>
        <w:pStyle w:val="BookText"/>
        <w:rPr/>
      </w:pPr>
      <w:r>
        <w:rPr>
          <w:rFonts w:ascii="Amiri" w:hAnsi="Amiri" w:eastAsia="Amiri" w:cs="Amiri"/>
          <w:color w:val="111111"/>
          <w:sz w:val="28"/>
          <w:sz w:val="28"/>
          <w:szCs w:val="28"/>
          <w:rtl w:val="true"/>
          <w:lang w:bidi="ar-SA"/>
        </w:rPr>
        <w:t>متعدداً</w:t>
      </w:r>
      <w:r>
        <w:rPr>
          <w:rStyle w:val="FootnoteAnchor"/>
          <w:rtl w:val="true"/>
        </w:rPr>
        <w:footnoteReference w:id="216"/>
      </w:r>
      <w:r>
        <w:rPr>
          <w:rFonts w:ascii="Amiri" w:hAnsi="Amiri" w:eastAsia="Amiri" w:cs="Amiri"/>
          <w:color w:val="111111"/>
          <w:sz w:val="28"/>
          <w:sz w:val="28"/>
          <w:szCs w:val="28"/>
          <w:rtl w:val="true"/>
          <w:lang w:bidi="ar-SA"/>
        </w:rPr>
        <w:t>حسب الأفعال المتعدية التي تنقسم إلى أربعة أنواعٍ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نوع ينصب مفعولاً واحداً،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ونوع ينصب مفعولين أصلهما مبتدأ وخبرٌ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جميع أفعال القلوب، وأفعال التصيير السابقة،</w:t>
      </w:r>
    </w:p>
    <w:p>
      <w:pPr>
        <w:pStyle w:val="BookText"/>
        <w:rPr/>
      </w:pPr>
      <w:r>
        <w:rPr>
          <w:rFonts w:ascii="Amiri" w:hAnsi="Amiri" w:eastAsia="Amiri" w:cs="Amiri"/>
          <w:color w:val="111111"/>
          <w:sz w:val="28"/>
          <w:sz w:val="28"/>
          <w:szCs w:val="28"/>
          <w:rtl w:val="true"/>
          <w:lang w:bidi="ar-SA"/>
        </w:rPr>
        <w:t>فأفعال القلوب،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وأفعال التصيير،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ونوع ينصبُ مفعولين ليس أصلهما مُبتدأ وخبراً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كأعطى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المفعولين اللذين ليس أصلهما مبتدأ وخبراً أن يُقدم ما هو فاعلٌ في المعنى،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 سعدٌ الفقير ثوباً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ونوع ينصبُ ثلاثة مفاعيل،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الله العباد أيوب صبوراً، 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يُريهم الله أعمالهم </w:t>
      </w:r>
      <w:bookmarkStart w:id="585" w:name="pg6236_53019"/>
    </w:p>
    <w:p>
      <w:pPr>
        <w:pStyle w:val="BookText"/>
        <w:rPr/>
      </w:pPr>
      <w:bookmarkEnd w:id="585"/>
      <w:r>
        <w:rPr>
          <w:rFonts w:ascii="Amiri" w:hAnsi="Amiri" w:eastAsia="Amiri" w:cs="Amiri"/>
          <w:color w:val="111111"/>
          <w:sz w:val="28"/>
          <w:sz w:val="28"/>
          <w:szCs w:val="28"/>
          <w:rtl w:val="true"/>
          <w:lang w:bidi="ar-SA"/>
        </w:rPr>
        <w:t xml:space="preserve">حسراتٍ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أعلمني الأستاذ سعداً تنبيهاً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فالمفعول الأول قائمٌ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والثالث فأصلهما مبتدأ وخبر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الأحكام المستحقة لمفعولي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ورأى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السابقة تسري للمفعولين الثاني والثالث من مفاعيل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وأرى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بقية الأفعال التي تنصب ثلاثة مفاعيل فلم تقع تعديتها إلى ثلاثة مفاعيل في كلام العرب إلا وهي مبنية للمجهول،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أُنبئتُ سعداً زعيماً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w:t>
      </w:r>
      <w:r>
        <w:rPr>
          <w:rFonts w:eastAsia="Amiri" w:cs="Amiri" w:ascii="Amiri" w:hAnsi="Amiri"/>
          <w:color w:val="111111"/>
          <w:sz w:val="28"/>
          <w:szCs w:val="28"/>
          <w:rtl w:val="true"/>
          <w:lang w:bidi="ar-SA"/>
        </w:rPr>
        <w:t>).</w:t>
      </w:r>
    </w:p>
    <w:p>
      <w:pPr>
        <w:pStyle w:val="Heading3"/>
        <w:numPr>
          <w:ilvl w:val="2"/>
          <w:numId w:val="1"/>
        </w:numPr>
        <w:rPr/>
      </w:pPr>
      <w:bookmarkStart w:id="586" w:name="__RefHeading___Toc1509529_237004111"/>
      <w:bookmarkStart w:id="587" w:name="_Toc227"/>
      <w:bookmarkEnd w:id="586"/>
      <w:r>
        <w:rPr>
          <w:rtl w:val="true"/>
        </w:rPr>
        <w:t xml:space="preserve">المبحث الثاني </w:t>
      </w:r>
      <w:r>
        <w:rPr>
          <w:rtl w:val="true"/>
        </w:rPr>
        <w:t xml:space="preserve">: </w:t>
      </w:r>
      <w:r>
        <w:rPr>
          <w:rtl w:val="true"/>
        </w:rPr>
        <w:t>في المفعول المطلق</w:t>
      </w:r>
      <w:bookmarkEnd w:id="587"/>
    </w:p>
    <w:p>
      <w:pPr>
        <w:pStyle w:val="Heading4"/>
        <w:numPr>
          <w:ilvl w:val="3"/>
          <w:numId w:val="1"/>
        </w:numPr>
        <w:rPr/>
      </w:pPr>
      <w:bookmarkStart w:id="588" w:name="__RefHeading___Toc1509531_237004111"/>
      <w:bookmarkStart w:id="589" w:name="_Toc228"/>
      <w:bookmarkEnd w:id="588"/>
      <w:r>
        <w:rPr>
          <w:rtl w:val="true"/>
        </w:rPr>
        <w:t>اشارة</w:t>
      </w:r>
      <w:bookmarkEnd w:id="589"/>
    </w:p>
    <w:p>
      <w:pPr>
        <w:pStyle w:val="BookText"/>
        <w:rPr/>
      </w:pPr>
      <w:r>
        <w:rPr>
          <w:rFonts w:ascii="Amiri" w:hAnsi="Amiri" w:eastAsia="Amiri" w:cs="Amiri"/>
          <w:color w:val="111111"/>
          <w:sz w:val="28"/>
          <w:sz w:val="28"/>
          <w:szCs w:val="28"/>
          <w:rtl w:val="true"/>
          <w:lang w:bidi="ar-SA"/>
        </w:rPr>
        <w:t>المفعول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يُؤتى به لتأكيد عامله</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واعلم أنه ينوب عن المفعول المطلق المؤكد شيئان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كان بمعناه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قمت وقوفاً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المرادف نكرة في المؤكد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ومعرفة في النوعي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شاركه في مادته كاسم المصدر له،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اغتسلت غسلاً أو كمصدر فعل آخر،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وتبتل إليه تبتيلا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تبتلاً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وأنبتها نباتاً حسناً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بيان</w:t>
      </w:r>
    </w:p>
    <w:p>
      <w:pPr>
        <w:pStyle w:val="BookText"/>
        <w:rPr/>
      </w:pPr>
      <w:r>
        <w:rPr>
          <w:rFonts w:ascii="IRNazanin" w:hAnsi="IRNazanin" w:eastAsia="IRNazanin"/>
          <w:color w:val="111111"/>
          <w:sz w:val="28"/>
          <w:sz w:val="28"/>
          <w:szCs w:val="28"/>
          <w:rtl w:val="true"/>
          <w:lang w:bidi="fa-IR"/>
        </w:rPr>
        <w:t>نوعه أو عدده</w:t>
      </w:r>
      <w:r>
        <w:rPr>
          <w:rStyle w:val="FootnoteAnchor"/>
          <w:rtl w:val="true"/>
        </w:rPr>
        <w:footnoteReference w:id="218"/>
      </w:r>
      <w:r>
        <w:rPr>
          <w:rFonts w:ascii="Amiri" w:hAnsi="Amiri" w:eastAsia="Amiri" w:cs="Amiri"/>
          <w:color w:val="111111"/>
          <w:sz w:val="28"/>
          <w:sz w:val="28"/>
          <w:szCs w:val="28"/>
          <w:rtl w:val="true"/>
          <w:lang w:bidi="ar-SA"/>
        </w:rPr>
        <w:t>فأقسامه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مؤكد للعامل،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 الله موسى تكليماً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مبين للنوع،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التفاتة الأسد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مبين للعدد،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تدور الأرض دورةً واحدةً في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وينوب عن المصدر في تأدية معناه وإعرابه مفعولاً مطلقاً</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مرادفه في المعنى،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وقوفاً أو وقوفاً طويلاً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المصدر،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كلاماً أو كلاماً جميلاً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المشارك له في اللفظ دون الصيغة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اصطبرت صبراً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 أحسن السير، ومثله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هيئته ووقته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ضميره العائد إليه،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اجتهدت اجتهاداً لم يجتهده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وجاملتك مُجاملة لا أجاملها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وأحب المجتهد محبة لا أحبها لغيره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عدده،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ضربته ثلاث ضرباتٍ</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نوعه،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قعد القرفصاء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تخبط خبط عشواء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آلته،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ضربته عصاً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الاستفهاميتان،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عيش تعيش؟ وما أكرمت ضيفك؟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إكرام أكرمت ضيفك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الشرطيات،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سيرٍ تَسِرْ أسِر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تجلس أجلس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تقف أقف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الإشارة مشاراً به إلى المصدر،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ضربته ذلك الضرب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الكمالية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مضافات إلى المصادر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تميلوا كل الميل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وسعيت بعض السعي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 أي قتال</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وينصب كل واحد مما ذكر على أنه نائبٌ عن المفعول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ويعمل في المفعول المطلق أحد ثلاثة عوامل</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الفعل التام المتصرف،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اجتهدت اجتهاداً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والصفة المشتقة منه الدالة على الحدوث نحو أخوك مجتهدٌ اجتهاداً عظيماً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ومصدره بشرط أن يكون مماثلاً للمفعول المطلق لفظاً ومعنىً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يُحذف عامل المفعول المطلق وجوباً في خمسة مواضع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المصدر الواقع بدلاً من فعله، وهو كثير الاستعمال ويقع في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أمراً،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على حوادث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نهياً،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لا جزعاً أو دعاء،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سقياً لك ورعياً أو استفهاماً للتوبيخ أو التوجع،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أجُرأةً على 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وأتصابياً وقد علاك المشيب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وأسجناً وقتلاً واشتياقاً وغُربةً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الكلام الخبري فذلك محصورٌ في مصادر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 على عاملها قرينةٌ مع كثرة استعمالها حتى جرت مجرى الأمثال،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سمعاً وطاعةً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وسُحقاً له وبُعداً، وبعض هذه المصادر سمعت مُثناةً</w:t>
      </w:r>
      <w:r>
        <w:rPr>
          <w:rStyle w:val="FootnoteAnchor"/>
          <w:rtl w:val="true"/>
        </w:rPr>
        <w:footnoteReference w:id="222"/>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وسعديك وحنانيك ودواليك وحذاريك</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المصدر الواقع فعله خبراً عن اسم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أن يكون مُكرراً،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فهماً 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محصوراً فيه،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إلا أدباً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أنت تربية الأمراء أو معطوفاً عليه،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الأسعار صعوداً وهبوطاً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لم يكن المخبر عنه اسم عينٍ بل اسم معنى وجب رفعه على الخبرية،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أمرُكَ عجبَ عجبٌ</w:t>
      </w:r>
      <w:r>
        <w:rPr>
          <w:rFonts w:eastAsia="Amiri" w:cs="Amiri" w:ascii="Amiri" w:hAnsi="Amiri"/>
          <w:color w:val="111111"/>
          <w:sz w:val="28"/>
          <w:szCs w:val="28"/>
          <w:rtl w:val="true"/>
          <w:lang w:bidi="ar-SA"/>
        </w:rPr>
        <w:t xml:space="preserve">. </w:t>
      </w:r>
      <w:bookmarkStart w:id="590" w:name="pg6236_53023"/>
    </w:p>
    <w:p>
      <w:pPr>
        <w:pStyle w:val="BookText"/>
        <w:rPr/>
      </w:pPr>
      <w:bookmarkEnd w:id="590"/>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المصدر الواقع بعد جُملة لغرض التشبيه، وتكون تلك الجملة مُشتملة على فاعله وعلى معناه، وليس فيها ما يصلح للعمل،</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قفزٌ قفزَ الغزلان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سعيٌ سعيَ المخلصين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المصدر المؤكد لمضمون الجملة قبله، سواء جيء به لمجرد التأكيد،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نادي سليمٌ جهراً أو لمنع احتمال المجاز،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 حقاً ولا أفعلُ كذا البتة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المصدر الواقع تفصيلاً لمُجملٍ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 خبراً،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لأجاهدنَّ فإما فوزاً وإما هلاكاً</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1" w:name="__RefHeading___Toc1509533_237004111"/>
      <w:bookmarkStart w:id="592" w:name="_Toc229"/>
      <w:bookmarkEnd w:id="591"/>
      <w:r>
        <w:rPr>
          <w:rtl w:val="true"/>
        </w:rPr>
        <w:t>تمرين</w:t>
      </w:r>
      <w:bookmarkEnd w:id="592"/>
    </w:p>
    <w:p>
      <w:pPr>
        <w:pStyle w:val="BookText"/>
        <w:rPr/>
      </w:pPr>
      <w:r>
        <w:rPr>
          <w:rFonts w:ascii="Amiri" w:hAnsi="Amiri" w:eastAsia="Amiri" w:cs="Amiri"/>
          <w:color w:val="111111"/>
          <w:sz w:val="28"/>
          <w:sz w:val="28"/>
          <w:szCs w:val="28"/>
          <w:rtl w:val="true"/>
          <w:lang w:bidi="ar-SA"/>
        </w:rPr>
        <w:t>ميِّز بين المفعول المطلق، ونائبه، فيما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الخطيب قد وعظ القوم أفضل وعظ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ووبخهم على سوء سلوكهم تأنيباً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الرجل قد عمل أعمالاً لم يعملها أحد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تقبض يدك كل القبض ولا تبسطها كل البسط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 التلاميذ رفقاءهم المسافرين وداعاً مؤثراً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أبلى القائد بلاءً حسناً في الحرب وانتصر على الأعداء انتصاراً باهراً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تبنِ في الدُّنيَا بناء مُؤمل</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خَلُوداً فما حَيٌّ عليها بخالد </w:t>
      </w:r>
      <w:bookmarkStart w:id="593" w:name="pg6236_53024"/>
    </w:p>
    <w:p>
      <w:pPr>
        <w:pStyle w:val="BookText"/>
        <w:rPr/>
      </w:pPr>
      <w:bookmarkEnd w:id="593"/>
      <w:r>
        <w:rPr>
          <w:rFonts w:ascii="Amiri" w:hAnsi="Amiri" w:eastAsia="Amiri" w:cs="Amiri"/>
          <w:color w:val="111111"/>
          <w:sz w:val="28"/>
          <w:sz w:val="28"/>
          <w:szCs w:val="28"/>
          <w:rtl w:val="true"/>
          <w:lang w:bidi="ar-SA"/>
        </w:rPr>
        <w:t xml:space="preserve">رفقاً بالضعفاء وعطفاً على ذوي البأساء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عشت في تلك المدينة عيشة هنيئة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 الفارس خصمه رمحاً فصرعهُ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قدوماً مباركاً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جاهد في إحراز المجد جهاد الأبطال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حزنت لفراق هذا الصديق حزناً لا يوصف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آلمني البعد عنه ألماً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المريض لا أكلاً ولا شرباً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تقدم على الشر بتاتاً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سيعلم الذين ظلموا أي منقلب ينقلبون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في الدنياء بناءً وهدماً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أضَعتَ العُمر عصياناً وجهلا</w:t>
      </w:r>
    </w:p>
    <w:p>
      <w:pPr>
        <w:pStyle w:val="BookText"/>
        <w:rPr/>
      </w:pPr>
      <w:r>
        <w:rPr>
          <w:rFonts w:ascii="Amiri" w:hAnsi="Amiri" w:eastAsia="Amiri" w:cs="Amiri"/>
          <w:color w:val="111111"/>
          <w:sz w:val="28"/>
          <w:sz w:val="28"/>
          <w:szCs w:val="28"/>
          <w:rtl w:val="true"/>
          <w:lang w:bidi="ar-SA"/>
        </w:rPr>
        <w:t>فمهْلاً أيها المغرورُ مهلاً</w:t>
      </w:r>
    </w:p>
    <w:p>
      <w:pPr>
        <w:pStyle w:val="BookText"/>
        <w:rPr/>
      </w:pPr>
      <w:r>
        <w:rPr>
          <w:rFonts w:ascii="Amiri" w:hAnsi="Amiri" w:eastAsia="Amiri" w:cs="Amiri"/>
          <w:color w:val="111111"/>
          <w:sz w:val="28"/>
          <w:sz w:val="28"/>
          <w:szCs w:val="28"/>
          <w:rtl w:val="true"/>
          <w:lang w:bidi="ar-SA"/>
        </w:rPr>
        <w:t>أسجناً وقتلاً واشتياقاً وغربةً</w:t>
      </w:r>
    </w:p>
    <w:p>
      <w:pPr>
        <w:pStyle w:val="BookText"/>
        <w:rPr/>
      </w:pPr>
      <w:r>
        <w:rPr>
          <w:rFonts w:ascii="Amiri" w:hAnsi="Amiri" w:eastAsia="Amiri" w:cs="Amiri"/>
          <w:color w:val="111111"/>
          <w:sz w:val="28"/>
          <w:sz w:val="28"/>
          <w:szCs w:val="28"/>
          <w:rtl w:val="true"/>
          <w:lang w:bidi="ar-SA"/>
        </w:rPr>
        <w:t>ونأي حبيب إنّ ذا لعظيم</w:t>
      </w:r>
    </w:p>
    <w:p>
      <w:pPr>
        <w:pStyle w:val="Heading4"/>
        <w:numPr>
          <w:ilvl w:val="3"/>
          <w:numId w:val="1"/>
        </w:numPr>
        <w:rPr/>
      </w:pPr>
      <w:bookmarkStart w:id="594" w:name="__RefHeading___Toc1509535_237004111"/>
      <w:bookmarkStart w:id="595" w:name="_Toc230"/>
      <w:bookmarkEnd w:id="594"/>
      <w:r>
        <w:rPr/>
        <w:t>1</w:t>
      </w:r>
      <w:r>
        <w:rPr>
          <w:rtl w:val="true"/>
        </w:rPr>
        <w:t xml:space="preserve">- </w:t>
      </w:r>
      <w:r>
        <w:rPr>
          <w:rtl w:val="true"/>
        </w:rPr>
        <w:t>نموذج إعراب قول الشاعر</w:t>
      </w:r>
      <w:bookmarkEnd w:id="595"/>
    </w:p>
    <w:p>
      <w:pPr>
        <w:pStyle w:val="BookText"/>
        <w:rPr/>
      </w:pPr>
      <w:r>
        <w:rPr>
          <w:rFonts w:ascii="Amiri" w:hAnsi="Amiri" w:eastAsia="Amiri" w:cs="Amiri"/>
          <w:color w:val="111111"/>
          <w:sz w:val="28"/>
          <w:sz w:val="28"/>
          <w:szCs w:val="28"/>
          <w:rtl w:val="true"/>
          <w:lang w:bidi="ar-SA"/>
        </w:rPr>
        <w:t>أبقَى الممالك ما المعارفُ أسُّهُ</w:t>
      </w:r>
    </w:p>
    <w:p>
      <w:pPr>
        <w:pStyle w:val="BookText"/>
        <w:rPr/>
      </w:pPr>
      <w:r>
        <w:rPr>
          <w:rFonts w:ascii="Amiri" w:hAnsi="Amiri" w:eastAsia="Amiri" w:cs="Amiri"/>
          <w:color w:val="111111"/>
          <w:sz w:val="28"/>
          <w:sz w:val="28"/>
          <w:szCs w:val="28"/>
          <w:rtl w:val="true"/>
          <w:lang w:bidi="ar-SA"/>
        </w:rPr>
        <w:t>والعلمُ فيه حائطٌ ودِعامُ</w:t>
      </w:r>
    </w:p>
    <w:p>
      <w:pPr>
        <w:pStyle w:val="BookText"/>
        <w:rPr/>
      </w:pPr>
      <w:r>
        <w:rPr>
          <w:rFonts w:ascii="Amiri" w:hAnsi="Amiri" w:eastAsia="Amiri" w:cs="Amiri"/>
          <w:color w:val="111111"/>
          <w:sz w:val="28"/>
          <w:sz w:val="28"/>
          <w:szCs w:val="28"/>
          <w:rtl w:val="true"/>
          <w:lang w:bidi="ar-SA"/>
        </w:rPr>
        <w:t xml:space="preserve">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إعرابها</w:t>
      </w:r>
    </w:p>
    <w:p>
      <w:pPr>
        <w:pStyle w:val="BookText"/>
        <w:rPr/>
      </w:pPr>
      <w:r>
        <w:rPr>
          <w:rFonts w:ascii="Amiri" w:hAnsi="Amiri" w:eastAsia="Amiri" w:cs="Amiri"/>
          <w:color w:val="111111"/>
          <w:sz w:val="28"/>
          <w:sz w:val="28"/>
          <w:szCs w:val="28"/>
          <w:rtl w:val="true"/>
          <w:lang w:bidi="ar-SA"/>
        </w:rPr>
        <w:t xml:space="preserve">أبقى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مقدم مرفوع بالضمة المقدرة على الألف للتعذر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بالكسرة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بمعنى الذي مبني على السكون في محل رفع مبتدأ مؤخر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ثان مرفوع بالضمة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 خبر المبتدأ الثاني مرفوع بالضمة، والهاء مضاف إليه مبني على الضم في محل جر، والجملة لا محل لها من الإعراب صلة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حرف عطف، العلم مبتدأ مرفوع بالضمة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حرف جر، والهاء ضمير مبني على الكسر في محل جر، والجار والمجرور متعلقان بمحذوف حال من العلم أو من حائط ودعام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مرفوع بالضمة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حرف عطف، دعام معطوف على حائط مرفوع بالضمة الظاهرة</w:t>
      </w:r>
      <w:r>
        <w:rPr>
          <w:rFonts w:eastAsia="Amiri" w:cs="Amiri" w:ascii="Amiri" w:hAnsi="Amiri"/>
          <w:color w:val="111111"/>
          <w:sz w:val="28"/>
          <w:szCs w:val="28"/>
          <w:rtl w:val="true"/>
          <w:lang w:bidi="ar-SA"/>
        </w:rPr>
        <w:t xml:space="preserve">. </w:t>
      </w:r>
      <w:bookmarkStart w:id="596" w:name="pg6236_53025"/>
    </w:p>
    <w:p>
      <w:pPr>
        <w:pStyle w:val="Heading4"/>
        <w:numPr>
          <w:ilvl w:val="3"/>
          <w:numId w:val="1"/>
        </w:numPr>
        <w:rPr/>
      </w:pPr>
      <w:bookmarkStart w:id="597" w:name="__RefHeading___Toc1509537_237004111"/>
      <w:bookmarkStart w:id="598" w:name="_Toc231"/>
      <w:bookmarkEnd w:id="596"/>
      <w:bookmarkEnd w:id="597"/>
      <w:r>
        <w:rPr/>
        <w:t>2</w:t>
      </w:r>
      <w:r>
        <w:rPr>
          <w:rtl w:val="true"/>
        </w:rPr>
        <w:t xml:space="preserve">- </w:t>
      </w:r>
      <w:r>
        <w:rPr>
          <w:rtl w:val="true"/>
        </w:rPr>
        <w:t>نموذج إعراب الأمثلة الآتية</w:t>
      </w:r>
      <w:bookmarkEnd w:id="598"/>
    </w:p>
    <w:p>
      <w:pPr>
        <w:pStyle w:val="BookText"/>
        <w:rPr/>
      </w:pPr>
      <w:r>
        <w:rPr>
          <w:rFonts w:ascii="Amiri" w:hAnsi="Amiri" w:eastAsia="Amiri" w:cs="Amiri"/>
          <w:color w:val="111111"/>
          <w:sz w:val="28"/>
          <w:sz w:val="28"/>
          <w:szCs w:val="28"/>
          <w:rtl w:val="true"/>
          <w:lang w:bidi="ar-SA"/>
        </w:rPr>
        <w:t xml:space="preserve">حمداً لله على نعمائه وشكراً له على آلائه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العاقل وطنه كل الحب</w:t>
      </w:r>
    </w:p>
    <w:p>
      <w:pPr>
        <w:pStyle w:val="BookText"/>
        <w:rPr/>
      </w:pPr>
      <w:r>
        <w:rPr>
          <w:rFonts w:ascii="Amiri" w:hAnsi="Amiri" w:eastAsia="Amiri" w:cs="Amiri"/>
          <w:color w:val="111111"/>
          <w:sz w:val="28"/>
          <w:sz w:val="28"/>
          <w:szCs w:val="28"/>
          <w:rtl w:val="true"/>
          <w:lang w:bidi="ar-SA"/>
        </w:rPr>
        <w:t xml:space="preserve">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إعرابها</w:t>
      </w:r>
    </w:p>
    <w:p>
      <w:pPr>
        <w:pStyle w:val="BookText"/>
        <w:rPr/>
      </w:pPr>
      <w:r>
        <w:rPr>
          <w:rFonts w:ascii="Amiri" w:hAnsi="Amiri" w:eastAsia="Amiri" w:cs="Amiri"/>
          <w:color w:val="111111"/>
          <w:sz w:val="28"/>
          <w:sz w:val="28"/>
          <w:szCs w:val="28"/>
          <w:rtl w:val="true"/>
          <w:lang w:bidi="ar-SA"/>
        </w:rPr>
        <w:t xml:space="preserve">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بفعل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حمدا الله</w:t>
      </w:r>
    </w:p>
    <w:p>
      <w:pPr>
        <w:pStyle w:val="BookText"/>
        <w:rPr/>
      </w:pPr>
      <w:r>
        <w:rPr>
          <w:rFonts w:ascii="IRNazanin" w:hAnsi="IRNazanin" w:eastAsia="IRNazanin"/>
          <w:color w:val="111111"/>
          <w:sz w:val="28"/>
          <w:sz w:val="28"/>
          <w:szCs w:val="28"/>
          <w:rtl w:val="true"/>
          <w:lang w:bidi="fa-IR"/>
        </w:rPr>
        <w:t xml:space="preserve">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متعلقان بالمصدر قبله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نعمائه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متعلقان بمحذوف حال من لفظ الجلالة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تقديره أشكر شكراً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حمداً</w:t>
      </w:r>
    </w:p>
    <w:p>
      <w:pPr>
        <w:pStyle w:val="BookText"/>
        <w:rPr/>
      </w:pP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متعلقان بالمصدر قبله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آلائه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 متعلقان بالمصدر أيضاً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لتجرده من الناصب والجازم</w:t>
      </w:r>
    </w:p>
    <w:p>
      <w:pPr>
        <w:pStyle w:val="BookText"/>
        <w:rPr/>
      </w:pPr>
      <w:r>
        <w:rPr>
          <w:rFonts w:ascii="Amiri" w:hAnsi="Amiri" w:eastAsia="Amiri" w:cs="Amiri"/>
          <w:color w:val="111111"/>
          <w:sz w:val="28"/>
          <w:sz w:val="28"/>
          <w:szCs w:val="28"/>
          <w:rtl w:val="true"/>
          <w:lang w:bidi="ar-SA"/>
        </w:rPr>
        <w:t xml:space="preserve">العاقل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ليحب مرفوع بالضمة الظاهرة</w:t>
      </w:r>
    </w:p>
    <w:p>
      <w:pPr>
        <w:pStyle w:val="BookText"/>
        <w:rPr/>
      </w:pPr>
      <w:r>
        <w:rPr>
          <w:rFonts w:ascii="Amiri" w:hAnsi="Amiri" w:eastAsia="Amiri" w:cs="Amiri"/>
          <w:color w:val="111111"/>
          <w:sz w:val="28"/>
          <w:sz w:val="28"/>
          <w:szCs w:val="28"/>
          <w:rtl w:val="true"/>
          <w:lang w:bidi="ar-SA"/>
        </w:rPr>
        <w:t xml:space="preserve">وطنه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بالفتحة الظاهرة ووطن مضاف والهاء مضاف إليه</w:t>
      </w:r>
    </w:p>
    <w:p>
      <w:pPr>
        <w:pStyle w:val="BookText"/>
        <w:rPr/>
      </w:pP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عن المفعول المطلق منصوب، وهو مضاف</w:t>
      </w:r>
    </w:p>
    <w:p>
      <w:pPr>
        <w:pStyle w:val="BookText"/>
        <w:rPr/>
      </w:pPr>
      <w:r>
        <w:rPr>
          <w:rFonts w:ascii="Amiri" w:hAnsi="Amiri" w:eastAsia="Amiri" w:cs="Amiri"/>
          <w:color w:val="111111"/>
          <w:sz w:val="28"/>
          <w:sz w:val="28"/>
          <w:szCs w:val="28"/>
          <w:rtl w:val="true"/>
          <w:lang w:bidi="ar-SA"/>
        </w:rPr>
        <w:t xml:space="preserve">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بالكسرة الظاهرة</w:t>
      </w:r>
    </w:p>
    <w:p>
      <w:pPr>
        <w:pStyle w:val="Heading4"/>
        <w:numPr>
          <w:ilvl w:val="3"/>
          <w:numId w:val="1"/>
        </w:numPr>
        <w:rPr/>
      </w:pPr>
      <w:bookmarkStart w:id="599" w:name="__RefHeading___Toc1509539_237004111"/>
      <w:bookmarkStart w:id="600" w:name="_Toc232"/>
      <w:bookmarkEnd w:id="599"/>
      <w:r>
        <w:rPr>
          <w:rtl w:val="true"/>
        </w:rPr>
        <w:t>أجب عن الأسئلة الآتية</w:t>
      </w:r>
      <w:bookmarkEnd w:id="600"/>
    </w:p>
    <w:p>
      <w:pPr>
        <w:pStyle w:val="BookText"/>
        <w:rPr/>
      </w:pPr>
      <w:r>
        <w:rPr>
          <w:rFonts w:ascii="Amiri" w:hAnsi="Amiri" w:eastAsia="Amiri" w:cs="Amiri"/>
          <w:color w:val="111111"/>
          <w:sz w:val="28"/>
          <w:sz w:val="28"/>
          <w:szCs w:val="28"/>
          <w:rtl w:val="true"/>
          <w:lang w:bidi="ar-SA"/>
        </w:rPr>
        <w:t>ما هو المفعول المطلق؟ ما الذي ينوب عن المفعول المطلق؟ كم قسما المفعول المطلق؟ ما هو العامل الذي يعمل فيه؟ وماذا يشترط فيه؟ ومتى يحذف؟</w:t>
      </w:r>
    </w:p>
    <w:p>
      <w:pPr>
        <w:pStyle w:val="BookText"/>
        <w:rPr/>
      </w:pPr>
      <w:r>
        <w:rPr>
          <w:rFonts w:ascii="Amiri" w:hAnsi="Amiri" w:eastAsia="Amiri" w:cs="Amiri"/>
          <w:color w:val="111111"/>
          <w:sz w:val="28"/>
          <w:sz w:val="28"/>
          <w:szCs w:val="28"/>
          <w:rtl w:val="true"/>
          <w:lang w:bidi="ar-SA"/>
        </w:rPr>
        <w:t>اذكر عامل المفعول المطلق في الأمثلة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الذي هدانا صراطاً سوياً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مريئاً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مشية المختال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لأجهدن فأما دفع واقعة</w:t>
      </w:r>
    </w:p>
    <w:p>
      <w:pPr>
        <w:pStyle w:val="BookText"/>
        <w:rPr/>
      </w:pPr>
      <w:r>
        <w:rPr>
          <w:rFonts w:ascii="IRNazanin" w:hAnsi="IRNazanin" w:eastAsia="IRNazanin"/>
          <w:color w:val="111111"/>
          <w:sz w:val="28"/>
          <w:sz w:val="28"/>
          <w:szCs w:val="28"/>
          <w:rtl w:val="true"/>
          <w:lang w:bidi="fa-IR"/>
        </w:rPr>
        <w:t>تخشى وإما بلوغ السؤل والأمل</w:t>
      </w:r>
    </w:p>
    <w:p>
      <w:pPr>
        <w:pStyle w:val="BookText"/>
        <w:rPr/>
      </w:pPr>
      <w:r>
        <w:rPr>
          <w:rFonts w:ascii="Amiri" w:hAnsi="Amiri" w:eastAsia="Amiri" w:cs="Amiri"/>
          <w:color w:val="111111"/>
          <w:sz w:val="28"/>
          <w:sz w:val="28"/>
          <w:szCs w:val="28"/>
          <w:rtl w:val="true"/>
          <w:lang w:bidi="ar-SA"/>
        </w:rPr>
        <w:t>سقياً لأيام مضت مع جيرة</w:t>
      </w:r>
    </w:p>
    <w:p>
      <w:pPr>
        <w:pStyle w:val="BookText"/>
        <w:rPr/>
      </w:pPr>
      <w:r>
        <w:rPr>
          <w:rFonts w:ascii="Amiri" w:hAnsi="Amiri" w:eastAsia="Amiri" w:cs="Amiri"/>
          <w:color w:val="111111"/>
          <w:sz w:val="28"/>
          <w:sz w:val="28"/>
          <w:szCs w:val="28"/>
          <w:rtl w:val="true"/>
          <w:lang w:bidi="ar-SA"/>
        </w:rPr>
        <w:t>كانت ليالينا بهم أفراحا</w:t>
      </w:r>
    </w:p>
    <w:p>
      <w:pPr>
        <w:pStyle w:val="BookText"/>
        <w:rPr/>
      </w:pPr>
      <w:r>
        <w:rPr>
          <w:rFonts w:ascii="Amiri" w:hAnsi="Amiri" w:eastAsia="Amiri" w:cs="Amiri"/>
          <w:color w:val="111111"/>
          <w:sz w:val="28"/>
          <w:sz w:val="28"/>
          <w:szCs w:val="28"/>
          <w:rtl w:val="true"/>
          <w:lang w:bidi="ar-SA"/>
        </w:rPr>
        <w:t xml:space="preserve">فلان معروف معرفة 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يحدث كثيراً ولا يضر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مهلاً بني عمنا عن نحت أثلتنا</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سيروا رويداً كما كنتم تسيرونا </w:t>
      </w:r>
      <w:bookmarkStart w:id="601" w:name="pg6236_53026"/>
    </w:p>
    <w:p>
      <w:pPr>
        <w:pStyle w:val="Heading3"/>
        <w:numPr>
          <w:ilvl w:val="2"/>
          <w:numId w:val="1"/>
        </w:numPr>
        <w:rPr/>
      </w:pPr>
      <w:bookmarkStart w:id="602" w:name="__RefHeading___Toc1509541_237004111"/>
      <w:bookmarkStart w:id="603" w:name="_Toc233"/>
      <w:bookmarkEnd w:id="601"/>
      <w:bookmarkEnd w:id="602"/>
      <w:r>
        <w:rPr>
          <w:rtl w:val="true"/>
        </w:rPr>
        <w:t xml:space="preserve">المبحث الثالث </w:t>
      </w:r>
      <w:r>
        <w:rPr>
          <w:rtl w:val="true"/>
        </w:rPr>
        <w:t xml:space="preserve">: </w:t>
      </w:r>
      <w:r>
        <w:rPr>
          <w:rtl w:val="true"/>
        </w:rPr>
        <w:t>في المفعول فيه</w:t>
      </w:r>
      <w:bookmarkEnd w:id="603"/>
    </w:p>
    <w:p>
      <w:pPr>
        <w:pStyle w:val="BookText"/>
        <w:rPr/>
      </w:pPr>
      <w:r>
        <w:rPr>
          <w:rFonts w:ascii="Amiri" w:hAnsi="Amiri" w:eastAsia="Amiri" w:cs="Amiri"/>
          <w:color w:val="111111"/>
          <w:sz w:val="28"/>
          <w:sz w:val="28"/>
          <w:szCs w:val="28"/>
          <w:rtl w:val="true"/>
          <w:lang w:bidi="ar-SA"/>
        </w:rPr>
        <w:t xml:space="preserve">المفعول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ويُسمى 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يُذكر لبيان زمان الفعل أو مكانهِ على تقدير مبني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وإذا كان الظرف لا يقبل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كإذ وحيث أول بما يقابله كحين ومكان، وإذا أضمر للظرف وجب ذكر الحرف مع ضميره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صمت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 ليلاً، ومشى 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والظرف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وظرف مكانٍ</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ومن ظروف المكان المبهمة أسماء المقادير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وفرسخ وبريد واسم المكان المشتق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مجلس الخطيب وأسماء الجهات الست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وتحت وأمام وخلف ويمين وشمال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ويستثنى من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الظروف صالحة للنصب على الظرفية إلا المختص من أسماء المكان فإنه يجر بفي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جانب وجهة وكنف وخارج وداخل وجوف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سيبيويه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جانب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وكنفه بل في جانبه أو إلى جانبه وفي كنفه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خارج الدار، بل من خارجها، ولا داخل البيت، وجوفه بل في داخله، وفي جوفه، واعلم أن من ظروف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ومع وإزاء وحذاء وتلقاء وَثمّ وهنا وما أشبه ذلك</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منهما</w:t>
      </w:r>
    </w:p>
    <w:p>
      <w:pPr>
        <w:pStyle w:val="BookText"/>
        <w:rPr/>
      </w:pPr>
      <w:r>
        <w:rPr>
          <w:rFonts w:ascii="IRNazanin" w:hAnsi="IRNazanin" w:eastAsia="IRNazanin"/>
          <w:color w:val="111111"/>
          <w:sz w:val="28"/>
          <w:sz w:val="28"/>
          <w:szCs w:val="28"/>
          <w:rtl w:val="true"/>
          <w:lang w:bidi="fa-IR"/>
        </w:rPr>
        <w:t>إما مُبهم أومحدود</w:t>
      </w:r>
      <w:r>
        <w:rPr>
          <w:rStyle w:val="FootnoteAnchor"/>
          <w:rtl w:val="true"/>
        </w:rPr>
        <w:footnoteReference w:id="226"/>
      </w:r>
      <w:r>
        <w:rPr>
          <w:rFonts w:ascii="Amiri" w:hAnsi="Amiri" w:eastAsia="Amiri" w:cs="Amiri"/>
          <w:color w:val="111111"/>
          <w:sz w:val="28"/>
          <w:sz w:val="28"/>
          <w:szCs w:val="28"/>
          <w:rtl w:val="true"/>
          <w:lang w:bidi="ar-SA"/>
        </w:rPr>
        <w:t xml:space="preserve">ويقال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وإما متصرف أو غير متصرف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فالمبهم من ظروف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قدر من الزمان غير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ظروف الزمان ما دل على وقتٍ مقدر معين،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وكلاهما يصلحان للنصب على الظرفية 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صُمتُ 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سافرتُ يوم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والمبهم من ظروف المكان ما دل على مكان غير مُعين البقعة أو هو ما ليس له صورةٌ ولا حدودٌ محصورة، كالجهات الست أمام ومثلها قُدام ووراء ومثلها خلف ويمين ويسار ومثلها شمال وفوق وتحت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وكأسماء المقادير المكانية،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وفرسخٌ وبريد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والمحدود من ظرف المكان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مكان معين البقعة أو هو ما له صورة وحدود محصورة كدار ومدرسة ومعبد</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ينصب من ظروف المكان إلا ما كان منها مُبهماً مُتضمناً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فرسخاً وما كان منها مُشتقاً سواء أكان </w:t>
      </w:r>
      <w:bookmarkStart w:id="604" w:name="pg6236_53028"/>
    </w:p>
    <w:p>
      <w:pPr>
        <w:pStyle w:val="BookText"/>
        <w:rPr/>
      </w:pPr>
      <w:bookmarkEnd w:id="604"/>
      <w:r>
        <w:rPr>
          <w:rFonts w:ascii="Amiri" w:hAnsi="Amiri" w:eastAsia="Amiri" w:cs="Amiri"/>
          <w:color w:val="111111"/>
          <w:sz w:val="28"/>
          <w:sz w:val="28"/>
          <w:szCs w:val="28"/>
          <w:rtl w:val="true"/>
          <w:lang w:bidi="ar-SA"/>
        </w:rPr>
        <w:t xml:space="preserve">مُبهماً أو محدوداً، بشرط أن يكون عامله من لفظه،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حللتُ محل الرئيس</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وظروف المكان المحدودة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المختصة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غير مشتقة يجب جرها بفي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جلست في الدار، وأقمت في المدرسة، إلا إذا وقعت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ونزل وسكن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كما يجوز جرها يجوز نصبها ولا تذكر 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لكثرة استعمالها توسعاً، والمحققون يعتبرون ذلك من قبيل النصب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بنزع الخافض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5" w:name="__RefHeading___Toc1509543_237004111"/>
      <w:bookmarkStart w:id="606" w:name="_Toc234"/>
      <w:bookmarkEnd w:id="605"/>
      <w:r>
        <w:rPr>
          <w:rtl w:val="true"/>
        </w:rPr>
        <w:t xml:space="preserve">المبحث الرابع </w:t>
      </w:r>
      <w:r>
        <w:rPr>
          <w:rtl w:val="true"/>
        </w:rPr>
        <w:t xml:space="preserve">: </w:t>
      </w:r>
      <w:r>
        <w:rPr>
          <w:rtl w:val="true"/>
        </w:rPr>
        <w:t>في الظرف المتصرف وغيره</w:t>
      </w:r>
      <w:bookmarkEnd w:id="606"/>
    </w:p>
    <w:p>
      <w:pPr>
        <w:pStyle w:val="Heading4"/>
        <w:numPr>
          <w:ilvl w:val="3"/>
          <w:numId w:val="1"/>
        </w:numPr>
        <w:rPr/>
      </w:pPr>
      <w:bookmarkStart w:id="607" w:name="__RefHeading___Toc1509545_237004111"/>
      <w:bookmarkStart w:id="608" w:name="_Toc235"/>
      <w:bookmarkEnd w:id="607"/>
      <w:r>
        <w:rPr>
          <w:rtl w:val="true"/>
        </w:rPr>
        <w:t>اشارة</w:t>
      </w:r>
      <w:bookmarkEnd w:id="608"/>
    </w:p>
    <w:p>
      <w:pPr>
        <w:pStyle w:val="BookText"/>
        <w:rPr/>
      </w:pPr>
      <w:r>
        <w:rPr>
          <w:rFonts w:ascii="Amiri" w:hAnsi="Amiri" w:eastAsia="Amiri" w:cs="Amiri"/>
          <w:color w:val="111111"/>
          <w:sz w:val="28"/>
          <w:sz w:val="28"/>
          <w:szCs w:val="28"/>
          <w:rtl w:val="true"/>
          <w:lang w:bidi="ar-SA"/>
        </w:rPr>
        <w:t>الظرف المتصرف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يُستعمل ظرفاً وغير ظرف،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وأسبوعٍ، فهي تُستعمل ظرفاً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صمتُ يوماً، وغبتُ شهراً، وتستعمل غير ظرف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سرني يوم قدومك والشهر ثلاثون يوماً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والظرف غير المتصرف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لا يخرجُ عن الظرفية أصلاً مثل قط أو ما لا يخرج عنها إلا إلى حالةٍ تشبهها وهي الجر بالحرف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وينوب عن الظرف فينصبُ على أنه مفعولٌ فيه، خمسة أشياء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المصدر الدال على تعيين وقتٍ أو مقدارٍ،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سافرت طلوع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وجلست قرب الخطيب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المضاف إلى الظرف، مما دل على كلية، أو جزئية،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مشيتُ كل الفرسخ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وأراه بعض الأحيان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صمتُ قليلاً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الإشارة،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 ذلك اليوم سيراً سريعاً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العدد المميز للظرف أو المضاف إليه،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مشيت 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وسرت أربعين فرسخاً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والظروف كلها معربةٌ إلا ألفاظاً محصورة منها جاءت مبنية بعضها من الظروف المختصة بالزمان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واعلم أن عامل المفعول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كالأمثلة المذكورة أو ما يشبه الفعل، نحو أنا صائم غداً كما سبق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في المفعول فيه أن يتأخر عن عامله، وقد يتقدم جوازاً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الخميس صمت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يتقدم وجوباً إذا كان له التصدر نحو أين توجهت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سافرت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يوماً سرت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في عامله أن يكون مذكوراً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يحذف إذا دلت عليه قرينة،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 لمن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يوم سافرت</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وبينما </w:t>
      </w:r>
      <w:r>
        <w:rPr>
          <w:rFonts w:eastAsia="Amiri" w:cs="Amiri" w:ascii="Amiri" w:hAnsi="Amiri"/>
          <w:color w:val="111111"/>
          <w:sz w:val="28"/>
          <w:szCs w:val="28"/>
          <w:rtl w:val="true"/>
          <w:lang w:bidi="ar-SA"/>
        </w:rPr>
        <w:t>-</w:t>
      </w:r>
      <w:bookmarkStart w:id="609" w:name="pg6236_53030"/>
    </w:p>
    <w:p>
      <w:pPr>
        <w:pStyle w:val="BookText"/>
        <w:rPr/>
      </w:pPr>
      <w:bookmarkEnd w:id="609"/>
      <w:r>
        <w:rPr>
          <w:rFonts w:ascii="Amiri" w:hAnsi="Amiri" w:eastAsia="Amiri" w:cs="Amiri"/>
          <w:color w:val="111111"/>
          <w:sz w:val="28"/>
          <w:sz w:val="28"/>
          <w:szCs w:val="28"/>
          <w:rtl w:val="true"/>
          <w:lang w:bidi="ar-SA"/>
        </w:rPr>
        <w:t xml:space="preserve">ورَيْثَ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وريثما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w:t>
      </w:r>
      <w:r>
        <w:rPr>
          <w:rStyle w:val="FootnoteAnchor"/>
          <w:rtl w:val="true"/>
        </w:rPr>
        <w:footnoteReference w:id="230"/>
      </w:r>
      <w:r>
        <w:rPr>
          <w:rFonts w:ascii="Amiri" w:hAnsi="Amiri" w:eastAsia="Amiri" w:cs="Amiri"/>
          <w:color w:val="111111"/>
          <w:sz w:val="28"/>
          <w:sz w:val="28"/>
          <w:szCs w:val="28"/>
          <w:rtl w:val="true"/>
          <w:lang w:bidi="ar-SA"/>
        </w:rPr>
        <w:t xml:space="preserve">وكيفما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وبعضها من الظروف المختصة بالمكان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وبعضها مما قُطع عن الإضافة لفظاً من أسماء الجهات الست وقبل وبعد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وبعضها مما يشترك بين الزمان والمكان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ويلحق بالظروف المبنية ما رُكب من ظروف الزمان،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صباح 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وليل ليل ويوم يوم ونهار نهار</w:t>
      </w:r>
      <w:r>
        <w:rPr>
          <w:rFonts w:eastAsia="Amiri" w:cs="Amiri" w:ascii="Amiri" w:hAnsi="Amiri"/>
          <w:color w:val="111111"/>
          <w:sz w:val="28"/>
          <w:szCs w:val="28"/>
          <w:rtl w:val="true"/>
          <w:lang w:bidi="ar-SA"/>
        </w:rPr>
        <w:t>.</w:t>
      </w:r>
    </w:p>
    <w:p>
      <w:pPr>
        <w:pStyle w:val="Heading4"/>
        <w:numPr>
          <w:ilvl w:val="3"/>
          <w:numId w:val="1"/>
        </w:numPr>
        <w:rPr/>
      </w:pPr>
      <w:bookmarkStart w:id="610" w:name="__RefHeading___Toc1509547_237004111"/>
      <w:bookmarkStart w:id="611" w:name="_Toc236"/>
      <w:bookmarkEnd w:id="610"/>
      <w:r>
        <w:rPr>
          <w:rtl w:val="true"/>
        </w:rPr>
        <w:t>أجب عن الأسئلة الآتية</w:t>
      </w:r>
      <w:bookmarkEnd w:id="611"/>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هو المفعول فيه؟ كم قسما الظرف؟ ما هو المبهم؟ وما هو المحدود من ظروف الزمان وأيهما يصلح للظرفية؟ ما هو المبهم وما هو المحدود من ظروف المكان؟ وأيهما يصلح للظرفية؟ ما هو الظرف المتصرف وما هو غير المتصرف؟ ما الذي ينوب عن الظرف؟ ما هي الظروف المبنية؟ </w:t>
      </w:r>
      <w:bookmarkStart w:id="612" w:name="pg6236_53031"/>
    </w:p>
    <w:p>
      <w:pPr>
        <w:pStyle w:val="Heading4"/>
        <w:numPr>
          <w:ilvl w:val="3"/>
          <w:numId w:val="1"/>
        </w:numPr>
        <w:rPr/>
      </w:pPr>
      <w:bookmarkStart w:id="613" w:name="__RefHeading___Toc1509549_237004111"/>
      <w:bookmarkStart w:id="614" w:name="_Toc237"/>
      <w:bookmarkEnd w:id="612"/>
      <w:bookmarkEnd w:id="613"/>
      <w:r>
        <w:rPr>
          <w:rtl w:val="true"/>
        </w:rPr>
        <w:t>نموذج إعراب قول الشاعر</w:t>
      </w:r>
      <w:bookmarkEnd w:id="614"/>
    </w:p>
    <w:p>
      <w:pPr>
        <w:pStyle w:val="BookText"/>
        <w:rPr/>
      </w:pPr>
      <w:r>
        <w:rPr>
          <w:rFonts w:ascii="IRNazanin" w:hAnsi="IRNazanin" w:eastAsia="IRNazanin"/>
          <w:color w:val="111111"/>
          <w:sz w:val="28"/>
          <w:sz w:val="28"/>
          <w:szCs w:val="28"/>
          <w:rtl w:val="true"/>
          <w:lang w:bidi="fa-IR"/>
        </w:rPr>
        <w:t>وإذا أراد الله أمراً لم تجد</w:t>
      </w:r>
    </w:p>
    <w:p>
      <w:pPr>
        <w:pStyle w:val="BookText"/>
        <w:rPr/>
      </w:pPr>
      <w:r>
        <w:rPr>
          <w:rFonts w:ascii="Amiri" w:hAnsi="Amiri" w:eastAsia="Amiri" w:cs="Amiri"/>
          <w:color w:val="111111"/>
          <w:sz w:val="28"/>
          <w:sz w:val="28"/>
          <w:szCs w:val="28"/>
          <w:rtl w:val="true"/>
          <w:lang w:bidi="ar-SA"/>
        </w:rPr>
        <w:t>لقضائه رداً ولا تبديلاَ</w:t>
      </w:r>
    </w:p>
    <w:p>
      <w:pPr>
        <w:pStyle w:val="BookText"/>
        <w:rPr/>
      </w:pPr>
      <w:r>
        <w:rPr>
          <w:rFonts w:ascii="Amiri" w:hAnsi="Amiri" w:eastAsia="Amiri" w:cs="Amiri"/>
          <w:color w:val="111111"/>
          <w:sz w:val="28"/>
          <w:sz w:val="28"/>
          <w:szCs w:val="28"/>
          <w:rtl w:val="true"/>
          <w:lang w:bidi="ar-SA"/>
        </w:rPr>
        <w:t xml:space="preserve">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إعرابها</w:t>
      </w:r>
    </w:p>
    <w:p>
      <w:pPr>
        <w:pStyle w:val="BookText"/>
        <w:rPr/>
      </w:pPr>
      <w:r>
        <w:rPr>
          <w:rFonts w:ascii="Amiri" w:hAnsi="Amiri" w:eastAsia="Amiri" w:cs="Amiri"/>
          <w:color w:val="111111"/>
          <w:sz w:val="28"/>
          <w:sz w:val="28"/>
          <w:szCs w:val="28"/>
          <w:rtl w:val="true"/>
          <w:lang w:bidi="ar-SA"/>
        </w:rPr>
        <w:t xml:space="preserve">وإذا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حرف بحسب ما قبله، إذا ظرف للزمان المستقبل مبني على السكون في محل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فعل ماض مبني على الفتح لا محل له من الإعراب، الله فاعل مرفوع بالضمة، والجملة من الفعل والفاعل في محل جر بإضافة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بالفتحة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حرف نفي وجزم وقلب، تجد فعل مضارع مجزوم بالسكون والفاعل مستتر وجوباً تقديره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ومجرور متعلقان بمحذوف مفعول به ثان مقدم لتجد، والهاء في محل جر بالإضافة</w:t>
      </w:r>
    </w:p>
    <w:p>
      <w:pPr>
        <w:pStyle w:val="BookText"/>
        <w:rPr/>
      </w:pPr>
      <w:r>
        <w:rPr>
          <w:rFonts w:ascii="Amiri" w:hAnsi="Amiri" w:eastAsia="Amiri" w:cs="Amiri"/>
          <w:color w:val="111111"/>
          <w:sz w:val="28"/>
          <w:sz w:val="28"/>
          <w:szCs w:val="28"/>
          <w:rtl w:val="true"/>
          <w:lang w:bidi="ar-SA"/>
        </w:rPr>
        <w:t xml:space="preserve">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أول منصوب بالفتحة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تبديلا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حرف عطف لا نافية حرف، تبديلا معطوف على المفعول الأول قبله منصوب بالفتحة الظاهرة</w:t>
      </w:r>
    </w:p>
    <w:p>
      <w:pPr>
        <w:pStyle w:val="Heading3"/>
        <w:numPr>
          <w:ilvl w:val="2"/>
          <w:numId w:val="1"/>
        </w:numPr>
        <w:rPr/>
      </w:pPr>
      <w:bookmarkStart w:id="615" w:name="__RefHeading___Toc1509551_237004111"/>
      <w:bookmarkStart w:id="616" w:name="_Toc238"/>
      <w:bookmarkEnd w:id="615"/>
      <w:r>
        <w:rPr>
          <w:rtl w:val="true"/>
        </w:rPr>
        <w:t xml:space="preserve">المبحث الخامس </w:t>
      </w:r>
      <w:r>
        <w:rPr>
          <w:rtl w:val="true"/>
        </w:rPr>
        <w:t xml:space="preserve">: </w:t>
      </w:r>
      <w:r>
        <w:rPr>
          <w:rtl w:val="true"/>
        </w:rPr>
        <w:t>في المفعول له أو لأجله</w:t>
      </w:r>
      <w:bookmarkEnd w:id="616"/>
    </w:p>
    <w:p>
      <w:pPr>
        <w:pStyle w:val="Heading4"/>
        <w:numPr>
          <w:ilvl w:val="3"/>
          <w:numId w:val="1"/>
        </w:numPr>
        <w:rPr/>
      </w:pPr>
      <w:bookmarkStart w:id="617" w:name="__RefHeading___Toc1509553_237004111"/>
      <w:bookmarkStart w:id="618" w:name="_Toc239"/>
      <w:bookmarkEnd w:id="617"/>
      <w:r>
        <w:rPr>
          <w:rtl w:val="true"/>
        </w:rPr>
        <w:t>اشارة</w:t>
      </w:r>
      <w:bookmarkEnd w:id="618"/>
    </w:p>
    <w:p>
      <w:pPr>
        <w:pStyle w:val="BookText"/>
        <w:rPr/>
      </w:pPr>
      <w:r>
        <w:rPr>
          <w:rFonts w:ascii="Amiri" w:hAnsi="Amiri" w:eastAsia="Amiri" w:cs="Amiri"/>
          <w:color w:val="111111"/>
          <w:sz w:val="28"/>
          <w:sz w:val="28"/>
          <w:szCs w:val="28"/>
          <w:rtl w:val="true"/>
          <w:lang w:bidi="ar-SA"/>
        </w:rPr>
        <w:t>المفعول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يذكر لبيان سبب وقوع الفعل، وعلامته وقوعه جواباً لمستفهمٍ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ويشترط لجواز نصب المفعول لأجله أن يكون مصدراً</w:t>
      </w:r>
      <w:r>
        <w:rPr>
          <w:rStyle w:val="FootnoteAnchor"/>
          <w:rtl w:val="true"/>
        </w:rPr>
        <w:footnoteReference w:id="231"/>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فات المفعول له حكم من أحكامه المذكورة فإنه يمتنع نصبه، ويلزم جره كما إذا لم يكن مصدراً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للماء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مصدراً غير قلبي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قصدت المدرسة للدرس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 مشارك للفعل في الفاعل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زرتك لحبك إياي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 مشارك له في الزمان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زرته اليوم لإكرامه لي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مخالف له في اللفظ</w:t>
      </w:r>
    </w:p>
    <w:p>
      <w:pPr>
        <w:pStyle w:val="BookText"/>
        <w:rPr/>
      </w:pPr>
      <w:r>
        <w:rPr>
          <w:rFonts w:ascii="Amiri" w:hAnsi="Amiri" w:eastAsia="Amiri" w:cs="Amiri"/>
          <w:color w:val="111111"/>
          <w:sz w:val="28"/>
          <w:sz w:val="28"/>
          <w:szCs w:val="28"/>
          <w:rtl w:val="true"/>
          <w:lang w:bidi="ar-SA"/>
        </w:rPr>
        <w:t xml:space="preserve">قلبياً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متحداً مع فعله في الزمان، والفاعل، ومخالفاً له في اللفظ،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اجتهدتُ رغبة في التقدم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قادمٌ طلباً للعلم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والمصدر المستوفى شروط نصب المفعول لأجله، له ثلاثٌ 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إما مجرد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والإضافة أو مقرونٌ بأل أو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فيكثر نصبهُ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ويقل جره بحرف 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نصحتك رغبةً في مصلحتك، أو لرغبة فيها، وكقول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أمّكم لرغبةٍ فيكم جُبر</w:t>
      </w:r>
    </w:p>
    <w:p>
      <w:pPr>
        <w:pStyle w:val="BookText"/>
        <w:rPr/>
      </w:pPr>
      <w:r>
        <w:rPr>
          <w:rFonts w:ascii="Amiri" w:hAnsi="Amiri" w:eastAsia="Amiri" w:cs="Amiri"/>
          <w:color w:val="111111"/>
          <w:sz w:val="28"/>
          <w:sz w:val="28"/>
          <w:szCs w:val="28"/>
          <w:rtl w:val="true"/>
          <w:lang w:bidi="ar-SA"/>
        </w:rPr>
        <w:t>ومَنْ تكونوا ناصريه ينتصر</w:t>
      </w:r>
    </w:p>
    <w:p>
      <w:pPr>
        <w:pStyle w:val="BookText"/>
        <w:rPr/>
      </w:pPr>
      <w:r>
        <w:rPr>
          <w:rFonts w:ascii="Amiri" w:hAnsi="Amiri" w:eastAsia="Amiri" w:cs="Amiri"/>
          <w:color w:val="111111"/>
          <w:sz w:val="28"/>
          <w:sz w:val="28"/>
          <w:szCs w:val="28"/>
          <w:rtl w:val="true"/>
          <w:lang w:bidi="ar-SA"/>
        </w:rPr>
        <w:t>وإن كان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فالأكثر جره بحرف تعليل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نصحتك للرغبة في مصلحتك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نصبه على قلة، 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أقعدُ الجبن عن الهيجاء</w:t>
      </w:r>
    </w:p>
    <w:p>
      <w:pPr>
        <w:pStyle w:val="BookText"/>
        <w:rPr/>
      </w:pPr>
      <w:r>
        <w:rPr>
          <w:rFonts w:ascii="Amiri" w:hAnsi="Amiri" w:eastAsia="Amiri" w:cs="Amiri"/>
          <w:color w:val="111111"/>
          <w:sz w:val="28"/>
          <w:sz w:val="28"/>
          <w:szCs w:val="28"/>
          <w:rtl w:val="true"/>
          <w:lang w:bidi="ar-SA"/>
        </w:rPr>
        <w:t>ولو توالت زُمَرُ الأعداءِ</w:t>
      </w:r>
    </w:p>
    <w:p>
      <w:pPr>
        <w:pStyle w:val="BookText"/>
        <w:rPr/>
      </w:pPr>
      <w:r>
        <w:rPr>
          <w:rFonts w:ascii="Amiri" w:hAnsi="Amiri" w:eastAsia="Amiri" w:cs="Amiri"/>
          <w:color w:val="111111"/>
          <w:sz w:val="28"/>
          <w:sz w:val="28"/>
          <w:szCs w:val="28"/>
          <w:rtl w:val="true"/>
          <w:lang w:bidi="ar-SA"/>
        </w:rPr>
        <w:t>وإن كان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فيه النصب والجر على السواء،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هربت خوف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لخوفه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وتصدقت ابتغاء مرضاة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لابتغاء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أهنت العبد لإهانة مولاه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حرف التعليل الذي يجر به فهو يشمل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الأمثلة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اللص بذنبه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ذبت من الشوق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كليب في 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بسببها</w:t>
      </w:r>
      <w:r>
        <w:rPr>
          <w:rFonts w:eastAsia="Amiri" w:cs="Amiri" w:ascii="Amiri" w:hAnsi="Amiri"/>
          <w:color w:val="111111"/>
          <w:sz w:val="28"/>
          <w:szCs w:val="28"/>
          <w:rtl w:val="true"/>
          <w:lang w:bidi="ar-SA"/>
        </w:rPr>
        <w:t xml:space="preserve">. </w:t>
      </w:r>
      <w:bookmarkStart w:id="619" w:name="pg6236_53033"/>
    </w:p>
    <w:p>
      <w:pPr>
        <w:pStyle w:val="Heading4"/>
        <w:numPr>
          <w:ilvl w:val="3"/>
          <w:numId w:val="1"/>
        </w:numPr>
        <w:rPr/>
      </w:pPr>
      <w:bookmarkStart w:id="620" w:name="__RefHeading___Toc1509555_237004111"/>
      <w:bookmarkStart w:id="621" w:name="_Toc240"/>
      <w:bookmarkEnd w:id="619"/>
      <w:bookmarkEnd w:id="620"/>
      <w:r>
        <w:rPr>
          <w:rtl w:val="true"/>
        </w:rPr>
        <w:t>نموذج إعراب</w:t>
      </w:r>
      <w:bookmarkEnd w:id="621"/>
    </w:p>
    <w:p>
      <w:pPr>
        <w:pStyle w:val="BookText"/>
        <w:rPr/>
      </w:pPr>
      <w:r>
        <w:rPr>
          <w:rFonts w:ascii="Amiri" w:hAnsi="Amiri" w:eastAsia="Amiri" w:cs="Amiri"/>
          <w:color w:val="111111"/>
          <w:sz w:val="28"/>
          <w:sz w:val="28"/>
          <w:szCs w:val="28"/>
          <w:rtl w:val="true"/>
          <w:lang w:bidi="ar-SA"/>
        </w:rPr>
        <w:t>وأحَبُّ آفاقِ البلادِ إلى الفتى</w:t>
      </w:r>
    </w:p>
    <w:p>
      <w:pPr>
        <w:pStyle w:val="BookText"/>
        <w:rPr/>
      </w:pPr>
      <w:r>
        <w:rPr>
          <w:rFonts w:ascii="Amiri" w:hAnsi="Amiri" w:eastAsia="Amiri" w:cs="Amiri"/>
          <w:color w:val="111111"/>
          <w:sz w:val="28"/>
          <w:sz w:val="28"/>
          <w:szCs w:val="28"/>
          <w:rtl w:val="true"/>
          <w:lang w:bidi="ar-SA"/>
        </w:rPr>
        <w:t>أرضٌ ينالُ بها كريمَ المطلبِ</w:t>
      </w:r>
    </w:p>
    <w:p>
      <w:pPr>
        <w:pStyle w:val="BookText"/>
        <w:rPr/>
      </w:pPr>
      <w:r>
        <w:rPr>
          <w:rFonts w:ascii="Amiri" w:hAnsi="Amiri" w:eastAsia="Amiri" w:cs="Amiri"/>
          <w:color w:val="111111"/>
          <w:sz w:val="28"/>
          <w:sz w:val="28"/>
          <w:szCs w:val="28"/>
          <w:rtl w:val="true"/>
          <w:lang w:bidi="ar-SA"/>
        </w:rPr>
        <w:t xml:space="preserve">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إعرابها</w:t>
      </w:r>
    </w:p>
    <w:p>
      <w:pPr>
        <w:pStyle w:val="BookText"/>
        <w:rPr/>
      </w:pPr>
      <w:r>
        <w:rPr>
          <w:rFonts w:ascii="Amiri" w:hAnsi="Amiri" w:eastAsia="Amiri" w:cs="Amiri"/>
          <w:color w:val="111111"/>
          <w:sz w:val="28"/>
          <w:sz w:val="28"/>
          <w:szCs w:val="28"/>
          <w:rtl w:val="true"/>
          <w:lang w:bidi="ar-SA"/>
        </w:rPr>
        <w:t xml:space="preserve">وأحب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حرف بحسب ما قبله، أحب مبتدأ مرفوع بالضمة وهو مضاف</w:t>
      </w:r>
    </w:p>
    <w:p>
      <w:pPr>
        <w:pStyle w:val="BookText"/>
        <w:rPr/>
      </w:pPr>
      <w:r>
        <w:rPr>
          <w:rFonts w:ascii="Amiri" w:hAnsi="Amiri" w:eastAsia="Amiri" w:cs="Amiri"/>
          <w:color w:val="111111"/>
          <w:sz w:val="28"/>
          <w:sz w:val="28"/>
          <w:szCs w:val="28"/>
          <w:rtl w:val="true"/>
          <w:lang w:bidi="ar-SA"/>
        </w:rPr>
        <w:t xml:space="preserve">آفاق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آفاق مضاف إليه مجرور بالكسرة، آفاق مضاف والبلاد مضاف إليه مجرور بالكسرة</w:t>
      </w:r>
    </w:p>
    <w:p>
      <w:pPr>
        <w:pStyle w:val="BookText"/>
        <w:rPr/>
      </w:pPr>
      <w:r>
        <w:rPr>
          <w:rFonts w:ascii="Amiri" w:hAnsi="Amiri" w:eastAsia="Amiri" w:cs="Amiri"/>
          <w:color w:val="111111"/>
          <w:sz w:val="28"/>
          <w:sz w:val="28"/>
          <w:szCs w:val="28"/>
          <w:rtl w:val="true"/>
          <w:lang w:bidi="ar-SA"/>
        </w:rPr>
        <w:t xml:space="preserve">إلى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حرف جر، الفتى مجرور بكسرة مقدرة على الألف للتعذر والجار والمجرور متعلقان بأحب</w:t>
      </w:r>
    </w:p>
    <w:p>
      <w:pPr>
        <w:pStyle w:val="BookText"/>
        <w:rPr/>
      </w:pPr>
      <w:r>
        <w:rPr>
          <w:rFonts w:ascii="Amiri" w:hAnsi="Amiri" w:eastAsia="Amiri" w:cs="Amiri"/>
          <w:color w:val="111111"/>
          <w:sz w:val="28"/>
          <w:sz w:val="28"/>
          <w:szCs w:val="28"/>
          <w:rtl w:val="true"/>
          <w:lang w:bidi="ar-SA"/>
        </w:rPr>
        <w:t xml:space="preserve">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مبتدأ مرفوع بالضمة</w:t>
      </w:r>
    </w:p>
    <w:p>
      <w:pPr>
        <w:pStyle w:val="BookText"/>
        <w:rPr/>
      </w:pPr>
      <w:r>
        <w:rPr>
          <w:rFonts w:ascii="Amiri" w:hAnsi="Amiri" w:eastAsia="Amiri" w:cs="Amiri"/>
          <w:color w:val="111111"/>
          <w:sz w:val="28"/>
          <w:sz w:val="28"/>
          <w:szCs w:val="28"/>
          <w:rtl w:val="true"/>
          <w:lang w:bidi="ar-SA"/>
        </w:rPr>
        <w:t xml:space="preserve">ينال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بالضمة، والفاعل مستتراً جواز تقديره هو</w:t>
      </w:r>
    </w:p>
    <w:p>
      <w:pPr>
        <w:pStyle w:val="BookText"/>
        <w:rPr/>
      </w:pP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متعلقان بينال، والجملة من الفعل والفاعل في محل رفع صفة الأرض</w:t>
      </w:r>
    </w:p>
    <w:p>
      <w:pPr>
        <w:pStyle w:val="BookText"/>
        <w:rPr/>
      </w:pPr>
      <w:r>
        <w:rPr>
          <w:rFonts w:ascii="Amiri" w:hAnsi="Amiri" w:eastAsia="Amiri" w:cs="Amiri"/>
          <w:color w:val="111111"/>
          <w:sz w:val="28"/>
          <w:sz w:val="28"/>
          <w:szCs w:val="28"/>
          <w:rtl w:val="true"/>
          <w:lang w:bidi="ar-SA"/>
        </w:rPr>
        <w:t xml:space="preserve">كريم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مفعول به منصوب بالفتحة، والمطلب مضاف إليه مجرور بالكسرة</w:t>
      </w:r>
    </w:p>
    <w:p>
      <w:pPr>
        <w:pStyle w:val="Heading3"/>
        <w:numPr>
          <w:ilvl w:val="2"/>
          <w:numId w:val="1"/>
        </w:numPr>
        <w:rPr/>
      </w:pPr>
      <w:bookmarkStart w:id="622" w:name="__RefHeading___Toc1509557_237004111"/>
      <w:bookmarkStart w:id="623" w:name="_Toc241"/>
      <w:bookmarkEnd w:id="622"/>
      <w:r>
        <w:rPr>
          <w:rtl w:val="true"/>
        </w:rPr>
        <w:t xml:space="preserve">المبحث السادس </w:t>
      </w:r>
      <w:r>
        <w:rPr>
          <w:rtl w:val="true"/>
        </w:rPr>
        <w:t xml:space="preserve">: </w:t>
      </w:r>
      <w:r>
        <w:rPr>
          <w:rtl w:val="true"/>
        </w:rPr>
        <w:t>في المفعول معه</w:t>
      </w:r>
      <w:bookmarkEnd w:id="623"/>
    </w:p>
    <w:p>
      <w:pPr>
        <w:pStyle w:val="Heading4"/>
        <w:numPr>
          <w:ilvl w:val="3"/>
          <w:numId w:val="1"/>
        </w:numPr>
        <w:rPr/>
      </w:pPr>
      <w:bookmarkStart w:id="624" w:name="__RefHeading___Toc1509559_237004111"/>
      <w:bookmarkStart w:id="625" w:name="_Toc242"/>
      <w:bookmarkEnd w:id="624"/>
      <w:r>
        <w:rPr>
          <w:rtl w:val="true"/>
        </w:rPr>
        <w:t>اشارة</w:t>
      </w:r>
      <w:bookmarkEnd w:id="625"/>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المفعول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يقع بعد واو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ليدل على ما وقع الفعل بمصاحبته،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والنهر أي مع النهر، 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سائرٌ والنيل، أي مع النيل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ويشترط في نصب ما بعد الواو على أنه مفعولٌ معه ثلاثة 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الاسم الواقع بعد الواو فضلة</w:t>
      </w:r>
      <w:r>
        <w:rPr>
          <w:rStyle w:val="FootnoteAnchor"/>
          <w:rtl w:val="true"/>
        </w:rPr>
        <w:footnoteReference w:id="232"/>
      </w:r>
      <w:r>
        <w:rPr>
          <w:rFonts w:ascii="Amiri" w:hAnsi="Amiri" w:eastAsia="Amiri" w:cs="Amiri"/>
          <w:color w:val="111111"/>
          <w:sz w:val="28"/>
          <w:sz w:val="28"/>
          <w:szCs w:val="28"/>
          <w:rtl w:val="true"/>
          <w:lang w:bidi="ar-SA"/>
        </w:rPr>
        <w:t>ليصح انعقاد الجملة بدونه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ما قبله جملة فيها فعلٌ أو اسمٌ فيه معنى الفعل وحروفه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تسبقه نصاً في المعية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والاسم الواقع بعد الواو يتعين نصبه على المعية في موضعين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 ما يمنع العطف من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مشى التلميذ والطريق</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 ما يمنع العطف من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سلمتُ عليك وأباك، وجئتُ وسليماً</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ويرجح النصب إذا كان العطف ضعيفاً من جهة المعنى،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تفرح بالبيع والخسارة</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ويرجح العطف متى أمكن بغير ضعف،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الأمير والجيش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ويتعين عطف الاسم الواقع بعد الواو إذا كان الفعل لا يقعُ إلا من مُتعددٍ،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اشترك سليمٌ وخليلٌ، واختصم سعدٌ وسعيدٌ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ناصب المفعول معه، هو ما تقدمهُ من فعل أو شبهه وقد يكون منصوباً بفعل مُضمرٍ وجوباً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الاستفهاميتين،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وصديقك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أنت والامتحان،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تكون وصديقك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تكون والامتحان</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يجوز أن يتقدم المفعول معه على عامله،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والطريق مشى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على مُصاحبه،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مشى والطريق سليمٌ</w:t>
      </w:r>
      <w:r>
        <w:rPr>
          <w:rFonts w:eastAsia="Amiri" w:cs="Amiri" w:ascii="Amiri" w:hAnsi="Amiri"/>
          <w:color w:val="111111"/>
          <w:sz w:val="28"/>
          <w:szCs w:val="28"/>
          <w:rtl w:val="true"/>
          <w:lang w:bidi="ar-SA"/>
        </w:rPr>
        <w:t xml:space="preserve">. </w:t>
      </w:r>
      <w:bookmarkStart w:id="626" w:name="pg6236_53036"/>
    </w:p>
    <w:p>
      <w:pPr>
        <w:pStyle w:val="Heading4"/>
        <w:numPr>
          <w:ilvl w:val="3"/>
          <w:numId w:val="1"/>
        </w:numPr>
        <w:rPr/>
      </w:pPr>
      <w:bookmarkStart w:id="627" w:name="__RefHeading___Toc1509561_237004111"/>
      <w:bookmarkStart w:id="628" w:name="_Toc243"/>
      <w:bookmarkEnd w:id="626"/>
      <w:bookmarkEnd w:id="627"/>
      <w:r>
        <w:rPr>
          <w:rtl w:val="true"/>
        </w:rPr>
        <w:t>بيِّن أنواع المفاعيل فيما يأتي</w:t>
      </w:r>
      <w:bookmarkEnd w:id="628"/>
    </w:p>
    <w:p>
      <w:pPr>
        <w:pStyle w:val="BookText"/>
        <w:rPr/>
      </w:pPr>
      <w:r>
        <w:rPr>
          <w:rFonts w:ascii="Amiri" w:hAnsi="Amiri" w:eastAsia="Amiri" w:cs="Amiri"/>
          <w:color w:val="111111"/>
          <w:sz w:val="28"/>
          <w:sz w:val="28"/>
          <w:szCs w:val="28"/>
          <w:rtl w:val="true"/>
          <w:lang w:bidi="ar-SA"/>
        </w:rPr>
        <w:t xml:space="preserve">يدور القمر ثمانياً وعشرين مرة كل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ينخسف القمر إذا كانت الأرض بينه وبين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ومشيت مشية خاشع متواضع لله لا تزهو ولا تتكبر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اشترك موسى بن نصير وطارق بن زياد في فتح الأندلس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أنت لم تترك أخاك وزلة</w:t>
      </w:r>
    </w:p>
    <w:p>
      <w:pPr>
        <w:pStyle w:val="BookText"/>
        <w:rPr/>
      </w:pPr>
      <w:r>
        <w:rPr>
          <w:rFonts w:ascii="Amiri" w:hAnsi="Amiri" w:eastAsia="Amiri" w:cs="Amiri"/>
          <w:color w:val="111111"/>
          <w:sz w:val="28"/>
          <w:sz w:val="28"/>
          <w:szCs w:val="28"/>
          <w:rtl w:val="true"/>
          <w:lang w:bidi="ar-SA"/>
        </w:rPr>
        <w:t>إذا زلّها أوشكتما أن تفرّقا</w:t>
      </w:r>
    </w:p>
    <w:p>
      <w:pPr>
        <w:pStyle w:val="BookText"/>
        <w:rPr/>
      </w:pPr>
      <w:r>
        <w:rPr>
          <w:rFonts w:ascii="Amiri" w:hAnsi="Amiri" w:eastAsia="Amiri" w:cs="Amiri"/>
          <w:color w:val="111111"/>
          <w:sz w:val="28"/>
          <w:sz w:val="28"/>
          <w:szCs w:val="28"/>
          <w:rtl w:val="true"/>
          <w:lang w:bidi="ar-SA"/>
        </w:rPr>
        <w:t>ولقد تمرّ على الغدير تخاله</w:t>
      </w:r>
    </w:p>
    <w:p>
      <w:pPr>
        <w:pStyle w:val="BookText"/>
        <w:rPr/>
      </w:pPr>
      <w:r>
        <w:rPr>
          <w:rFonts w:ascii="Amiri" w:hAnsi="Amiri" w:eastAsia="Amiri" w:cs="Amiri"/>
          <w:color w:val="111111"/>
          <w:sz w:val="28"/>
          <w:sz w:val="28"/>
          <w:szCs w:val="28"/>
          <w:rtl w:val="true"/>
          <w:lang w:bidi="ar-SA"/>
        </w:rPr>
        <w:t>والنّبت مرآة زهت بإطار</w:t>
      </w:r>
    </w:p>
    <w:p>
      <w:pPr>
        <w:pStyle w:val="BookText"/>
        <w:rPr/>
      </w:pPr>
      <w:r>
        <w:rPr>
          <w:rFonts w:ascii="Amiri" w:hAnsi="Amiri" w:eastAsia="Amiri" w:cs="Amiri"/>
          <w:color w:val="111111"/>
          <w:sz w:val="28"/>
          <w:sz w:val="28"/>
          <w:szCs w:val="28"/>
          <w:rtl w:val="true"/>
          <w:lang w:bidi="ar-SA"/>
        </w:rPr>
        <w:t>فوضت له الأمر ثقة بأمانته، واعتماداً على عفته، وطمعاً في مودته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خذ الأمور برفق واتئد أبداً</w:t>
      </w:r>
    </w:p>
    <w:p>
      <w:pPr>
        <w:pStyle w:val="BookText"/>
        <w:rPr/>
      </w:pPr>
      <w:r>
        <w:rPr>
          <w:rFonts w:ascii="Amiri" w:hAnsi="Amiri" w:eastAsia="Amiri" w:cs="Amiri"/>
          <w:color w:val="111111"/>
          <w:sz w:val="28"/>
          <w:sz w:val="28"/>
          <w:szCs w:val="28"/>
          <w:rtl w:val="true"/>
          <w:lang w:bidi="ar-SA"/>
        </w:rPr>
        <w:t>إياك من عجل يدعو إلى وصب</w:t>
      </w:r>
    </w:p>
    <w:p>
      <w:pPr>
        <w:pStyle w:val="BookText"/>
        <w:rPr/>
      </w:pPr>
      <w:r>
        <w:rPr>
          <w:rFonts w:ascii="Amiri" w:hAnsi="Amiri" w:eastAsia="Amiri" w:cs="Amiri"/>
          <w:color w:val="111111"/>
          <w:sz w:val="28"/>
          <w:sz w:val="28"/>
          <w:szCs w:val="28"/>
          <w:rtl w:val="true"/>
          <w:lang w:bidi="ar-SA"/>
        </w:rPr>
        <w:t>وحلوَ العيش لا تقربه واصبر</w:t>
      </w:r>
    </w:p>
    <w:p>
      <w:pPr>
        <w:pStyle w:val="BookText"/>
        <w:rPr/>
      </w:pPr>
      <w:r>
        <w:rPr>
          <w:rFonts w:ascii="Amiri" w:hAnsi="Amiri" w:eastAsia="Amiri" w:cs="Amiri"/>
          <w:color w:val="111111"/>
          <w:sz w:val="28"/>
          <w:sz w:val="28"/>
          <w:szCs w:val="28"/>
          <w:rtl w:val="true"/>
          <w:lang w:bidi="ar-SA"/>
        </w:rPr>
        <w:t>وإن كان حميا الصبر مره</w:t>
      </w:r>
    </w:p>
    <w:p>
      <w:pPr>
        <w:pStyle w:val="BookText"/>
        <w:rPr/>
      </w:pPr>
      <w:r>
        <w:rPr>
          <w:rFonts w:ascii="Amiri" w:hAnsi="Amiri" w:eastAsia="Amiri" w:cs="Amiri"/>
          <w:color w:val="111111"/>
          <w:sz w:val="28"/>
          <w:sz w:val="28"/>
          <w:szCs w:val="28"/>
          <w:rtl w:val="true"/>
          <w:lang w:bidi="ar-SA"/>
        </w:rPr>
        <w:t>رأى الإسكندر رجلاً حسن الاسم قبيح السيرة،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تغير اسمك أو سيرتك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 تطلب عزاً فادرع تعباً</w:t>
      </w:r>
    </w:p>
    <w:p>
      <w:pPr>
        <w:pStyle w:val="BookText"/>
        <w:rPr/>
      </w:pPr>
      <w:r>
        <w:rPr>
          <w:rFonts w:ascii="Amiri" w:hAnsi="Amiri" w:eastAsia="Amiri" w:cs="Amiri"/>
          <w:color w:val="111111"/>
          <w:sz w:val="28"/>
          <w:sz w:val="28"/>
          <w:szCs w:val="28"/>
          <w:rtl w:val="true"/>
          <w:lang w:bidi="ar-SA"/>
        </w:rPr>
        <w:t>أو فارضَ بالذل واختر راحة البدن</w:t>
      </w:r>
    </w:p>
    <w:p>
      <w:pPr>
        <w:pStyle w:val="BookText"/>
        <w:rPr/>
      </w:pPr>
      <w:r>
        <w:rPr>
          <w:rFonts w:ascii="Amiri" w:hAnsi="Amiri" w:eastAsia="Amiri" w:cs="Amiri"/>
          <w:color w:val="111111"/>
          <w:sz w:val="28"/>
          <w:sz w:val="28"/>
          <w:szCs w:val="28"/>
          <w:rtl w:val="true"/>
          <w:lang w:bidi="ar-SA"/>
        </w:rPr>
        <w:t xml:space="preserve">مالك وطلب مالا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عمرو بن العاص مصر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 إيصاء ناصح لك ألا تظلم الناس شيئاً، وأن تباين أهل الشر مباينة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واقعة شمالي أفريقية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وبلاد الهند جنوبي آسيا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أثناء دورانها حول الشمس تارة تكون أسفل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وطوراً أعلى منها ومرة تكون بمساواتها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الدهر إلا ليلة ونهارها</w:t>
      </w:r>
    </w:p>
    <w:p>
      <w:pPr>
        <w:pStyle w:val="BookText"/>
        <w:rPr/>
      </w:pPr>
      <w:r>
        <w:rPr>
          <w:rFonts w:ascii="IRNazanin" w:hAnsi="IRNazanin" w:eastAsia="IRNazanin"/>
          <w:color w:val="111111"/>
          <w:sz w:val="28"/>
          <w:sz w:val="28"/>
          <w:szCs w:val="28"/>
          <w:rtl w:val="true"/>
          <w:lang w:bidi="fa-IR"/>
        </w:rPr>
        <w:t>وإلا طلوع الشمس ثم غروبها</w:t>
      </w:r>
    </w:p>
    <w:p>
      <w:pPr>
        <w:pStyle w:val="BookText"/>
        <w:rPr/>
      </w:pPr>
      <w:r>
        <w:rPr>
          <w:rFonts w:ascii="Amiri" w:hAnsi="Amiri" w:eastAsia="Amiri" w:cs="Amiri"/>
          <w:color w:val="111111"/>
          <w:sz w:val="28"/>
          <w:sz w:val="28"/>
          <w:szCs w:val="28"/>
          <w:rtl w:val="true"/>
          <w:lang w:bidi="ar-SA"/>
        </w:rPr>
        <w:t>ليس يعطيك للرجاء ولا لل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خوف لكن يلذّ طعم العطاء </w:t>
      </w:r>
      <w:bookmarkStart w:id="629" w:name="pg6236_53037"/>
    </w:p>
    <w:p>
      <w:pPr>
        <w:pStyle w:val="BookText"/>
        <w:rPr/>
      </w:pPr>
      <w:bookmarkEnd w:id="6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نموذج إعراب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فكونوا أنتم وَبَنِي أبيكمْ</w:t>
      </w:r>
    </w:p>
    <w:p>
      <w:pPr>
        <w:pStyle w:val="BookText"/>
        <w:rPr/>
      </w:pPr>
      <w:r>
        <w:rPr>
          <w:rFonts w:ascii="Amiri" w:hAnsi="Amiri" w:eastAsia="Amiri" w:cs="Amiri"/>
          <w:color w:val="111111"/>
          <w:sz w:val="28"/>
          <w:sz w:val="28"/>
          <w:szCs w:val="28"/>
          <w:rtl w:val="true"/>
          <w:lang w:bidi="ar-SA"/>
        </w:rPr>
        <w:t>مكانَ الكليتينِ من الطحالِ</w:t>
      </w:r>
    </w:p>
    <w:p>
      <w:pPr>
        <w:pStyle w:val="BookText"/>
        <w:rPr/>
      </w:pPr>
      <w:r>
        <w:rPr>
          <w:rFonts w:ascii="Amiri" w:hAnsi="Amiri" w:eastAsia="Amiri" w:cs="Amiri"/>
          <w:color w:val="111111"/>
          <w:sz w:val="28"/>
          <w:sz w:val="28"/>
          <w:szCs w:val="28"/>
          <w:rtl w:val="true"/>
          <w:lang w:bidi="ar-SA"/>
        </w:rPr>
        <w:t xml:space="preserve">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إعرابها</w:t>
      </w:r>
    </w:p>
    <w:p>
      <w:pPr>
        <w:pStyle w:val="BookText"/>
        <w:rPr/>
      </w:pPr>
      <w:r>
        <w:rPr>
          <w:rFonts w:ascii="Amiri" w:hAnsi="Amiri" w:eastAsia="Amiri" w:cs="Amiri"/>
          <w:color w:val="111111"/>
          <w:sz w:val="28"/>
          <w:sz w:val="28"/>
          <w:szCs w:val="28"/>
          <w:rtl w:val="true"/>
          <w:lang w:bidi="ar-SA"/>
        </w:rPr>
        <w:t xml:space="preserve">فكونوا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بحسب ما قبلها، وكونوا فعل أمر مبني على حذف النون والواو اسمها مبني على السكون في محل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توكيد للضمير واو الجماعة في كونوا</w:t>
      </w:r>
    </w:p>
    <w:p>
      <w:pPr>
        <w:pStyle w:val="BookText"/>
        <w:rPr/>
      </w:pPr>
      <w:r>
        <w:rPr>
          <w:rFonts w:ascii="Amiri" w:hAnsi="Amiri" w:eastAsia="Amiri" w:cs="Amiri"/>
          <w:color w:val="111111"/>
          <w:sz w:val="28"/>
          <w:sz w:val="28"/>
          <w:szCs w:val="28"/>
          <w:rtl w:val="true"/>
          <w:lang w:bidi="ar-SA"/>
        </w:rPr>
        <w:t xml:space="preserve">وبني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للمعية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 مفعول معه منصوب بالياء لأنه ملحق بجمع المذكر السالم وهو مضاف</w:t>
      </w:r>
    </w:p>
    <w:p>
      <w:pPr>
        <w:pStyle w:val="BookText"/>
        <w:rPr/>
      </w:pPr>
      <w:r>
        <w:rPr>
          <w:rFonts w:ascii="Amiri" w:hAnsi="Amiri" w:eastAsia="Amiri" w:cs="Amiri"/>
          <w:color w:val="111111"/>
          <w:sz w:val="28"/>
          <w:sz w:val="28"/>
          <w:szCs w:val="28"/>
          <w:rtl w:val="true"/>
          <w:lang w:bidi="ar-SA"/>
        </w:rPr>
        <w:t xml:space="preserve">أبيكم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بالياء لأنه من الأسماء الخمسة</w:t>
      </w:r>
    </w:p>
    <w:p>
      <w:pPr>
        <w:pStyle w:val="BookText"/>
        <w:rPr/>
      </w:pP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متعلق بمحذوف خبر كونوا وهو مضاف</w:t>
      </w:r>
    </w:p>
    <w:p>
      <w:pPr>
        <w:pStyle w:val="BookText"/>
        <w:rPr/>
      </w:pPr>
      <w:r>
        <w:rPr>
          <w:rFonts w:ascii="Amiri" w:hAnsi="Amiri" w:eastAsia="Amiri" w:cs="Amiri"/>
          <w:color w:val="111111"/>
          <w:sz w:val="28"/>
          <w:sz w:val="28"/>
          <w:szCs w:val="28"/>
          <w:rtl w:val="true"/>
          <w:lang w:bidi="ar-SA"/>
        </w:rPr>
        <w:t xml:space="preserve">الكليتين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بالياء لأنه مثنى</w:t>
      </w:r>
    </w:p>
    <w:p>
      <w:pPr>
        <w:pStyle w:val="BookText"/>
        <w:rPr/>
      </w:pPr>
      <w:r>
        <w:rPr>
          <w:rFonts w:ascii="Amiri" w:hAnsi="Amiri" w:eastAsia="Amiri" w:cs="Amiri"/>
          <w:color w:val="111111"/>
          <w:sz w:val="28"/>
          <w:sz w:val="28"/>
          <w:szCs w:val="28"/>
          <w:rtl w:val="true"/>
          <w:lang w:bidi="ar-SA"/>
        </w:rPr>
        <w:t xml:space="preserve">من الطحال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متعلقان بمحذوف حال من الكليتين</w:t>
      </w:r>
    </w:p>
    <w:p>
      <w:pPr>
        <w:pStyle w:val="Heading3"/>
        <w:numPr>
          <w:ilvl w:val="2"/>
          <w:numId w:val="1"/>
        </w:numPr>
        <w:rPr/>
      </w:pPr>
      <w:bookmarkStart w:id="630" w:name="__RefHeading___Toc1509563_237004111"/>
      <w:bookmarkStart w:id="631" w:name="_Toc244"/>
      <w:bookmarkEnd w:id="630"/>
      <w:r>
        <w:rPr>
          <w:rtl w:val="true"/>
        </w:rPr>
        <w:t xml:space="preserve">المبحث السابع </w:t>
      </w:r>
      <w:r>
        <w:rPr>
          <w:rtl w:val="true"/>
        </w:rPr>
        <w:t xml:space="preserve">: </w:t>
      </w:r>
      <w:r>
        <w:rPr>
          <w:rtl w:val="true"/>
        </w:rPr>
        <w:t>في المستثنى</w:t>
      </w:r>
      <w:bookmarkEnd w:id="631"/>
    </w:p>
    <w:p>
      <w:pPr>
        <w:pStyle w:val="Heading4"/>
        <w:numPr>
          <w:ilvl w:val="3"/>
          <w:numId w:val="1"/>
        </w:numPr>
        <w:rPr/>
      </w:pPr>
      <w:bookmarkStart w:id="632" w:name="__RefHeading___Toc1509565_237004111"/>
      <w:bookmarkStart w:id="633" w:name="_Toc245"/>
      <w:bookmarkEnd w:id="632"/>
      <w:r>
        <w:rPr>
          <w:rtl w:val="true"/>
        </w:rPr>
        <w:t>اشارة</w:t>
      </w:r>
      <w:bookmarkEnd w:id="633"/>
    </w:p>
    <w:p>
      <w:pPr>
        <w:pStyle w:val="BookText"/>
        <w:rPr/>
      </w:pPr>
      <w:r>
        <w:rPr>
          <w:rFonts w:ascii="Amiri" w:hAnsi="Amiri" w:eastAsia="Amiri" w:cs="Amiri"/>
          <w:color w:val="111111"/>
          <w:sz w:val="28"/>
          <w:sz w:val="28"/>
          <w:szCs w:val="28"/>
          <w:rtl w:val="true"/>
          <w:lang w:bidi="ar-SA"/>
        </w:rPr>
        <w:t>المستثنى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اسمٌ يُذكر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إحدى أخواتها، مُخالفاً في الحكم لما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نفياً وإثباتاً،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الوفدُ إلا سعداً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على الاستثناء ينحصر فيما يأتي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المستثنى منه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والمستثنى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وأدوات الاستثناء</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فالمستثنى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الاسم الداخل في الحكم وتارة يكون مذكوراً، وطوراً يكون ملحوظاً، ومرة يتقدم عليه نفي أو شبهُهُ، ومرة لا يتقدمُ</w:t>
      </w:r>
      <w:r>
        <w:rPr>
          <w:rFonts w:eastAsia="Amiri" w:cs="Amiri" w:ascii="Amiri" w:hAnsi="Amiri"/>
          <w:color w:val="111111"/>
          <w:sz w:val="28"/>
          <w:szCs w:val="28"/>
          <w:rtl w:val="true"/>
          <w:lang w:bidi="ar-SA"/>
        </w:rPr>
        <w:t xml:space="preserve">. </w:t>
      </w:r>
      <w:bookmarkStart w:id="634" w:name="pg6236_53038"/>
    </w:p>
    <w:p>
      <w:pPr>
        <w:pStyle w:val="BookText"/>
        <w:rPr/>
      </w:pPr>
      <w:bookmarkEnd w:id="634"/>
      <w:r>
        <w:rPr>
          <w:rFonts w:ascii="Amiri" w:hAnsi="Amiri" w:eastAsia="Amiri" w:cs="Amiri"/>
          <w:color w:val="111111"/>
          <w:sz w:val="28"/>
          <w:sz w:val="28"/>
          <w:szCs w:val="28"/>
          <w:rtl w:val="true"/>
          <w:lang w:bidi="ar-SA"/>
        </w:rPr>
        <w:t>وأما المستثنى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المُخرج من جنس المخرج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زلة المطروح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والمطروح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وأدوات الاستثناء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ألحقوا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لاسيما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والمستثنى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ومنقطع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 جنس المستثنى منه،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تصدأ كلُ المعادن إلا الذهب والفضة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ليس من جنس المستثنى منه،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المسافرون إلا كتابهم</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والمستثنى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ثلاث 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النصب، وجواز النصب، والبدلية، ووجوب أن يكون على حسب ما يقتضيه العامل الذي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p>
    <w:p>
      <w:pPr>
        <w:pStyle w:val="Heading4"/>
        <w:numPr>
          <w:ilvl w:val="3"/>
          <w:numId w:val="1"/>
        </w:numPr>
        <w:rPr/>
      </w:pPr>
      <w:bookmarkStart w:id="635" w:name="__RefHeading___Toc1509567_237004111"/>
      <w:bookmarkStart w:id="636" w:name="_Toc246"/>
      <w:bookmarkEnd w:id="635"/>
      <w:r>
        <w:rPr>
          <w:rtl w:val="true"/>
        </w:rPr>
        <w:t xml:space="preserve">الحالة الأولى </w:t>
      </w:r>
      <w:r>
        <w:rPr>
          <w:rtl w:val="true"/>
        </w:rPr>
        <w:t xml:space="preserve">: </w:t>
      </w:r>
      <w:r>
        <w:rPr>
          <w:rtl w:val="true"/>
        </w:rPr>
        <w:t>وجوب النصب</w:t>
      </w:r>
      <w:bookmarkEnd w:id="636"/>
    </w:p>
    <w:p>
      <w:pPr>
        <w:pStyle w:val="BookText"/>
        <w:rPr/>
      </w:pPr>
      <w:r>
        <w:rPr>
          <w:rFonts w:ascii="Amiri" w:hAnsi="Amiri" w:eastAsia="Amiri" w:cs="Amiri"/>
          <w:color w:val="111111"/>
          <w:sz w:val="28"/>
          <w:sz w:val="28"/>
          <w:szCs w:val="28"/>
          <w:rtl w:val="true"/>
          <w:lang w:bidi="ar-SA"/>
        </w:rPr>
        <w:t xml:space="preserve">يجب نصب المستثنى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ثلاثة مواضع</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المستثنى مؤخراً في كلام تام موجب</w:t>
      </w:r>
      <w:r>
        <w:rPr>
          <w:rStyle w:val="FootnoteAnchor"/>
          <w:rtl w:val="true"/>
        </w:rPr>
        <w:footnoteReference w:id="238"/>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w:t>
      </w:r>
      <w:bookmarkStart w:id="637" w:name="pg6236_53039"/>
    </w:p>
    <w:p>
      <w:pPr>
        <w:pStyle w:val="BookText"/>
        <w:rPr/>
      </w:pPr>
      <w:bookmarkEnd w:id="637"/>
      <w:r>
        <w:rPr>
          <w:rFonts w:ascii="Amiri" w:hAnsi="Amiri" w:eastAsia="Amiri" w:cs="Amiri"/>
          <w:color w:val="111111"/>
          <w:sz w:val="28"/>
          <w:sz w:val="28"/>
          <w:szCs w:val="28"/>
          <w:rtl w:val="true"/>
          <w:lang w:bidi="ar-SA"/>
        </w:rPr>
        <w:t>القوم إلا 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تقدم المستثنى على المستثنى منه في كلامٍ تام موجب أو منفي،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إلا خدمهم السادة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جاء إلا سليماً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الاستثناء منقطعاً،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التلاميذ إلا كتبهم، ويستعمل في الاستثناء المنقطع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p>
    <w:p>
      <w:pPr>
        <w:pStyle w:val="Heading4"/>
        <w:numPr>
          <w:ilvl w:val="3"/>
          <w:numId w:val="1"/>
        </w:numPr>
        <w:rPr/>
      </w:pPr>
      <w:bookmarkStart w:id="638" w:name="__RefHeading___Toc1509569_237004111"/>
      <w:bookmarkStart w:id="639" w:name="_Toc247"/>
      <w:bookmarkEnd w:id="638"/>
      <w:r>
        <w:rPr>
          <w:rtl w:val="true"/>
        </w:rPr>
        <w:t xml:space="preserve">الحالة الثانية </w:t>
      </w:r>
      <w:r>
        <w:rPr>
          <w:rtl w:val="true"/>
        </w:rPr>
        <w:t xml:space="preserve">: </w:t>
      </w:r>
      <w:r>
        <w:rPr>
          <w:rtl w:val="true"/>
        </w:rPr>
        <w:t>جواز النصب والاتباع</w:t>
      </w:r>
      <w:bookmarkEnd w:id="639"/>
    </w:p>
    <w:p>
      <w:pPr>
        <w:pStyle w:val="BookText"/>
        <w:rPr/>
      </w:pPr>
      <w:r>
        <w:rPr>
          <w:rFonts w:ascii="Amiri" w:hAnsi="Amiri" w:eastAsia="Amiri" w:cs="Amiri"/>
          <w:color w:val="111111"/>
          <w:sz w:val="28"/>
          <w:sz w:val="28"/>
          <w:szCs w:val="28"/>
          <w:rtl w:val="true"/>
          <w:lang w:bidi="ar-SA"/>
        </w:rPr>
        <w:t xml:space="preserve">يجوز في المستثنى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نصبه، وجعله بدلاً من المستثنى منه، إذا وقع بعد المستثنى منه في كلام تام غير موجب،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القوم إلا سليماً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إلا سليمٌ</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0" w:name="__RefHeading___Toc1509571_237004111"/>
      <w:bookmarkStart w:id="641" w:name="_Toc248"/>
      <w:bookmarkEnd w:id="640"/>
      <w:r>
        <w:rPr>
          <w:rtl w:val="true"/>
        </w:rPr>
        <w:t xml:space="preserve">الحالة الثالثة </w:t>
      </w:r>
      <w:r>
        <w:rPr>
          <w:rtl w:val="true"/>
        </w:rPr>
        <w:t xml:space="preserve">: </w:t>
      </w:r>
      <w:r>
        <w:rPr>
          <w:rtl w:val="true"/>
        </w:rPr>
        <w:t>إعرابه على حسب العوامل</w:t>
      </w:r>
      <w:bookmarkEnd w:id="641"/>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أن يكون المستثنى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حسب ما يقتضيه العاملُ الذي قبلها متى حذف المستثنى منه، فإن العامل الذي قبلها يتفرغ حينئذ للعمل في ما بعدها، فتكون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كأنها لم تكن، ولا يكون ذلك إلا في كلام غير موجب، ويقال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الاستثناء المفُرَّغُ</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إلا نجيبٌ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رأيتُ إلا نجيباً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مررتُ إلا بنجيب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يقع في السوء إلا فاعله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أتبع إلا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يستعمل في المستثنى المفرَّغ أفعال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وناصب المستثنى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العامل الذي قبلها</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وحكم المستثنى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يُجر المستثنى بإضافتهما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فكحكم الاسم الواقع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أحواله الثلاثة السابقة،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القوم غيرَ سليمٍ، بنصب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جاء القوم غيرُ أو غيرَ سليم، بالنصب والاتباع على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وماجاء غيرُ سليمٍ، بالرفع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رأيت غيرَ سليمٍ، بالنصب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مررتُ بغيرِ سليم، بالجر وذلك حسب العوامل في الاستثناء المفرغ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فيه النصب والجر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أفعالٌ ماضيةٌ، وما بعدها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أحرف جر شبيهةٌ بالزائدة لا متعلق لها،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القوم 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حاشا سليماً، وخلا أو عدا أو حاشا سليمٍ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اقترنت بخلا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كونهما فعلين ووجب نصب ما بعدهما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تسبقها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وإذا سبقتها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المصدرية فهي مؤولة بمصدر منصوب على الحال بعد تقديره باسم الفاعل، فإذا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القوم ماخلا سليماً، كان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القوم خالين من 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للاستثناء في ما يُنزهُ فيه المستثنى عن مشاركة المستثنى منه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تكاسل القوم حاشا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القوم حاشا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سليماً يجوز تنزيهه عن مشاركة القوم في التكاسل ولا يجوز تنزيهه عن مشاركتهم في الصلاة، وقد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بمعنى التنزيه فتنصب على أنها مفعول مطلق ويجوز حذف ألفها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حاشا الله، حاش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أنزه الله تنزيهاً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تكون فعلاً متعدياً متصرفاً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حاشيت فلاناً أحاشيه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 حينئذ من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نادراً 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الناس ماحاشا قُريشا</w:t>
      </w:r>
    </w:p>
    <w:p>
      <w:pPr>
        <w:pStyle w:val="BookText"/>
        <w:rPr/>
      </w:pPr>
      <w:r>
        <w:rPr>
          <w:rFonts w:ascii="Amiri" w:hAnsi="Amiri" w:eastAsia="Amiri" w:cs="Amiri"/>
          <w:color w:val="111111"/>
          <w:sz w:val="28"/>
          <w:sz w:val="28"/>
          <w:szCs w:val="28"/>
          <w:rtl w:val="true"/>
          <w:lang w:bidi="ar-SA"/>
        </w:rPr>
        <w:t>فإنا نحن أكرمُهم فِعالا</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بعدهما منصوبٌ على أنه خبرٌ لهما واسمهما ضميرٌ مستترٌ وجوباً،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الدروس تفيد التلاميذ ليس أو لا يكونُ المهملَ</w:t>
      </w:r>
      <w:r>
        <w:rPr>
          <w:rFonts w:eastAsia="Amiri" w:cs="Amiri" w:ascii="Amiri" w:hAnsi="Amiri"/>
          <w:color w:val="111111"/>
          <w:sz w:val="28"/>
          <w:szCs w:val="28"/>
          <w:rtl w:val="true"/>
          <w:lang w:bidi="ar-SA"/>
        </w:rPr>
        <w:t xml:space="preserve">. </w:t>
      </w:r>
      <w:bookmarkStart w:id="642" w:name="pg6236_53042"/>
    </w:p>
    <w:p>
      <w:pPr>
        <w:pStyle w:val="Heading4"/>
        <w:numPr>
          <w:ilvl w:val="3"/>
          <w:numId w:val="1"/>
        </w:numPr>
        <w:rPr/>
      </w:pPr>
      <w:bookmarkStart w:id="643" w:name="__RefHeading___Toc1509573_237004111"/>
      <w:bookmarkStart w:id="644" w:name="_Toc249"/>
      <w:bookmarkEnd w:id="642"/>
      <w:bookmarkEnd w:id="643"/>
      <w:r>
        <w:rPr>
          <w:rtl w:val="true"/>
        </w:rPr>
        <w:t>تنبيهات</w:t>
      </w:r>
      <w:bookmarkEnd w:id="64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تستعمل إلا في الاستثناء المنقطع، وهي ملازمة النصب على الاستثناء، ولا تضاف إلا إلى المصدر المسبوك مِنْ أن وصلتها،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غنيٌ بيد أنه بخيلٌ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فيستثنى بهما، ويجب نصب المستثنى بهما لأنه خبرٌ لهما،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القوم ليسَ سليماً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يكون سليماً، كما سبق ذكره</w:t>
      </w:r>
      <w:r>
        <w:rPr>
          <w:rFonts w:eastAsia="Amiri" w:cs="Amiri" w:ascii="Amiri" w:hAnsi="Amiri"/>
          <w:color w:val="111111"/>
          <w:sz w:val="28"/>
          <w:szCs w:val="28"/>
          <w:rtl w:val="true"/>
          <w:lang w:bidi="ar-SA"/>
        </w:rPr>
        <w:t>.</w:t>
      </w:r>
    </w:p>
    <w:p>
      <w:pPr>
        <w:pStyle w:val="Heading3"/>
        <w:numPr>
          <w:ilvl w:val="2"/>
          <w:numId w:val="1"/>
        </w:numPr>
        <w:rPr/>
      </w:pPr>
      <w:bookmarkStart w:id="645" w:name="__RefHeading___Toc1509575_237004111"/>
      <w:bookmarkStart w:id="646" w:name="_Toc250"/>
      <w:bookmarkEnd w:id="645"/>
      <w:r>
        <w:rPr>
          <w:rtl w:val="true"/>
        </w:rPr>
        <w:t xml:space="preserve">المبحث الثامن </w:t>
      </w:r>
      <w:r>
        <w:rPr>
          <w:rtl w:val="true"/>
        </w:rPr>
        <w:t xml:space="preserve">: </w:t>
      </w:r>
      <w:r>
        <w:rPr>
          <w:rtl w:val="true"/>
        </w:rPr>
        <w:t>لاسيما</w:t>
      </w:r>
      <w:bookmarkEnd w:id="646"/>
    </w:p>
    <w:p>
      <w:pPr>
        <w:pStyle w:val="Heading4"/>
        <w:numPr>
          <w:ilvl w:val="3"/>
          <w:numId w:val="1"/>
        </w:numPr>
        <w:rPr/>
      </w:pPr>
      <w:bookmarkStart w:id="647" w:name="__RefHeading___Toc1509577_237004111"/>
      <w:bookmarkStart w:id="648" w:name="_Toc251"/>
      <w:bookmarkEnd w:id="647"/>
      <w:r>
        <w:rPr>
          <w:rtl w:val="true"/>
        </w:rPr>
        <w:t>اشارة</w:t>
      </w:r>
      <w:bookmarkEnd w:id="648"/>
    </w:p>
    <w:p>
      <w:pPr>
        <w:pStyle w:val="BookText"/>
        <w:rPr/>
      </w:pPr>
      <w:r>
        <w:rPr>
          <w:rFonts w:ascii="Amiri" w:hAnsi="Amiri" w:eastAsia="Amiri" w:cs="Amiri"/>
          <w:color w:val="111111"/>
          <w:sz w:val="28"/>
          <w:sz w:val="28"/>
          <w:szCs w:val="28"/>
          <w:rtl w:val="true"/>
          <w:lang w:bidi="ar-SA"/>
        </w:rPr>
        <w:t>الاسم الواقع بعد لاسيما</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الكافة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فخبر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تقديره موجود أو نحوه، وهي لا تستعمل بدون الواو الاعتراضية إلا شذوذاً،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يسر الكريم الحمد لاسيما</w:t>
      </w:r>
    </w:p>
    <w:p>
      <w:pPr>
        <w:pStyle w:val="BookText"/>
        <w:rPr/>
      </w:pPr>
      <w:r>
        <w:rPr>
          <w:rFonts w:ascii="Amiri" w:hAnsi="Amiri" w:eastAsia="Amiri" w:cs="Amiri"/>
          <w:color w:val="111111"/>
          <w:sz w:val="28"/>
          <w:sz w:val="28"/>
          <w:szCs w:val="28"/>
          <w:rtl w:val="true"/>
          <w:lang w:bidi="ar-SA"/>
        </w:rPr>
        <w:t>شهادة من في خيره يتقلب</w:t>
      </w:r>
    </w:p>
    <w:p>
      <w:pPr>
        <w:pStyle w:val="BookText"/>
        <w:rPr/>
      </w:pPr>
      <w:r>
        <w:rPr>
          <w:rFonts w:ascii="Amiri" w:hAnsi="Amiri" w:eastAsia="Amiri" w:cs="Amiri"/>
          <w:color w:val="111111"/>
          <w:sz w:val="28"/>
          <w:sz w:val="28"/>
          <w:szCs w:val="28"/>
          <w:rtl w:val="true"/>
          <w:lang w:bidi="ar-SA"/>
        </w:rPr>
        <w:t>إن كان نكرةً جاز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خبرٌ لمبتدأ محذوفٍ، تقديره هو ، والجملة صلة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جعلت اسماً موصولاً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وصفتها إن جعلت نكرةً موصوفة</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تمييزٌ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نكرةً </w:t>
      </w:r>
    </w:p>
    <w:p>
      <w:pPr>
        <w:pStyle w:val="BookText"/>
        <w:rPr/>
      </w:pPr>
      <w:r>
        <w:rPr>
          <w:rFonts w:ascii="Amiri" w:hAnsi="Amiri" w:eastAsia="Amiri" w:cs="Amiri"/>
          <w:color w:val="111111"/>
          <w:sz w:val="28"/>
          <w:sz w:val="28"/>
          <w:szCs w:val="28"/>
          <w:rtl w:val="true"/>
          <w:lang w:bidi="ar-SA"/>
        </w:rPr>
        <w:t xml:space="preserve">تامة مضافة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هي زائدة</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وما زائدة،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أعجبني القوم ولاسيما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الواقع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لاسيما</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معرفةً جاز فيه الرفع والجر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الاعتبارين السابقين،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أعجبني الشعراءُ ولاسيما أميرهم أو أميرهم شوقي</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لم يكن ما بعدها حالاً أو شرطاً أو ظرفاً وإلا تعينت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الأول، وموصوليتها على الثاني، والثالث وتكون جملة الشرط ومتعلق الظرف صلتها،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تحتقر أحداً ولاسيما مُحتاجاً أو هو محتاجٌ، وأحب تلاميذي ولاسيما إن اجتهدوا وساعدوا الضعفاء ولاسيما عند الضرورة</w:t>
      </w:r>
      <w:r>
        <w:rPr>
          <w:rFonts w:eastAsia="Amiri" w:cs="Amiri" w:ascii="Amiri" w:hAnsi="Amiri"/>
          <w:color w:val="111111"/>
          <w:sz w:val="28"/>
          <w:szCs w:val="28"/>
          <w:rtl w:val="true"/>
          <w:lang w:bidi="ar-SA"/>
        </w:rPr>
        <w:t xml:space="preserve">. </w:t>
      </w:r>
      <w:bookmarkStart w:id="649" w:name="pg6236_53044"/>
    </w:p>
    <w:p>
      <w:pPr>
        <w:pStyle w:val="BookText"/>
        <w:rPr/>
      </w:pPr>
      <w:bookmarkEnd w:id="6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استخرج مما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أنواع المستثنى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وجه إعرابه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المرء إلا قلبه ولسانه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للإنسان إلا ما 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بأوروبا ممالك لا تشرف على بحر غير سويسرا والصرب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ممالك أمريكا الجنوبية تشرف على البحار عدا 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ماخلا الله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لهذا العالم آلهة غير الله لاختل نظامه وفسد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الهجرة وميلاد سيدنا عيسى إلا اثنتين وعشرين وستمائة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تفوق جرير على شعراء زمانه خلا الأخطل والفرزدق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تُباع كريمة أو تشترى</w:t>
      </w:r>
    </w:p>
    <w:p>
      <w:pPr>
        <w:pStyle w:val="BookText"/>
        <w:rPr/>
      </w:pPr>
      <w:r>
        <w:rPr>
          <w:rFonts w:ascii="Amiri" w:hAnsi="Amiri" w:eastAsia="Amiri" w:cs="Amiri"/>
          <w:color w:val="111111"/>
          <w:sz w:val="28"/>
          <w:sz w:val="28"/>
          <w:szCs w:val="28"/>
          <w:rtl w:val="true"/>
          <w:lang w:bidi="ar-SA"/>
        </w:rPr>
        <w:t>فسواك بائعها وأنت المشتري</w:t>
      </w:r>
    </w:p>
    <w:p>
      <w:pPr>
        <w:pStyle w:val="BookText"/>
        <w:rPr/>
      </w:pPr>
      <w:r>
        <w:rPr>
          <w:rFonts w:ascii="Amiri" w:hAnsi="Amiri" w:eastAsia="Amiri" w:cs="Amiri"/>
          <w:color w:val="111111"/>
          <w:sz w:val="28"/>
          <w:sz w:val="28"/>
          <w:szCs w:val="28"/>
          <w:rtl w:val="true"/>
          <w:lang w:bidi="ar-SA"/>
        </w:rPr>
        <w:t>لكل داء دواء يستطبُ به</w:t>
      </w:r>
    </w:p>
    <w:p>
      <w:pPr>
        <w:pStyle w:val="BookText"/>
        <w:rPr/>
      </w:pPr>
      <w:r>
        <w:rPr>
          <w:rFonts w:ascii="Amiri" w:hAnsi="Amiri" w:eastAsia="Amiri" w:cs="Amiri"/>
          <w:color w:val="111111"/>
          <w:sz w:val="28"/>
          <w:sz w:val="28"/>
          <w:szCs w:val="28"/>
          <w:rtl w:val="true"/>
          <w:lang w:bidi="ar-SA"/>
        </w:rPr>
        <w:t>إلا الحماقة أعيت من يداويها</w:t>
      </w:r>
    </w:p>
    <w:p>
      <w:pPr>
        <w:pStyle w:val="BookText"/>
        <w:rPr/>
      </w:pPr>
      <w:r>
        <w:rPr>
          <w:rFonts w:ascii="Amiri" w:hAnsi="Amiri" w:eastAsia="Amiri" w:cs="Amiri"/>
          <w:color w:val="111111"/>
          <w:sz w:val="28"/>
          <w:sz w:val="28"/>
          <w:szCs w:val="28"/>
          <w:rtl w:val="true"/>
          <w:lang w:bidi="ar-SA"/>
        </w:rPr>
        <w:t>وماليَ إلا آلَ أحمد شيعة</w:t>
      </w:r>
    </w:p>
    <w:p>
      <w:pPr>
        <w:pStyle w:val="BookText"/>
        <w:rPr/>
      </w:pPr>
      <w:r>
        <w:rPr>
          <w:rFonts w:ascii="Amiri" w:hAnsi="Amiri" w:eastAsia="Amiri" w:cs="Amiri"/>
          <w:color w:val="111111"/>
          <w:sz w:val="28"/>
          <w:sz w:val="28"/>
          <w:szCs w:val="28"/>
          <w:rtl w:val="true"/>
          <w:lang w:bidi="ar-SA"/>
        </w:rPr>
        <w:t>وماليَ إلا مذهبَ الحق مذهبُ</w:t>
      </w:r>
    </w:p>
    <w:p>
      <w:pPr>
        <w:pStyle w:val="BookText"/>
        <w:rPr/>
      </w:pPr>
      <w:r>
        <w:rPr>
          <w:rFonts w:ascii="Amiri" w:hAnsi="Amiri" w:eastAsia="Amiri" w:cs="Amiri"/>
          <w:color w:val="111111"/>
          <w:sz w:val="28"/>
          <w:sz w:val="28"/>
          <w:szCs w:val="28"/>
          <w:rtl w:val="true"/>
          <w:lang w:bidi="ar-SA"/>
        </w:rPr>
        <w:t xml:space="preserve">أنا أفصح من نطق بالضاد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زائل غير الذكر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يفوز باللذات غير الجسور</w:t>
      </w:r>
      <w:r>
        <w:rPr>
          <w:rFonts w:eastAsia="Amiri" w:cs="Amiri" w:ascii="Amiri" w:hAnsi="Amiri"/>
          <w:color w:val="111111"/>
          <w:sz w:val="28"/>
          <w:szCs w:val="28"/>
          <w:rtl w:val="true"/>
          <w:lang w:bidi="ar-SA"/>
        </w:rPr>
        <w:t>.</w:t>
      </w:r>
    </w:p>
    <w:p>
      <w:pPr>
        <w:pStyle w:val="Heading4"/>
        <w:numPr>
          <w:ilvl w:val="3"/>
          <w:numId w:val="1"/>
        </w:numPr>
        <w:rPr/>
      </w:pPr>
      <w:bookmarkStart w:id="650" w:name="__RefHeading___Toc1509579_237004111"/>
      <w:bookmarkStart w:id="651" w:name="_Toc252"/>
      <w:bookmarkEnd w:id="650"/>
      <w:r>
        <w:rPr>
          <w:rtl w:val="true"/>
        </w:rPr>
        <w:t>أجب عن الأسئلة الآتية</w:t>
      </w:r>
      <w:bookmarkEnd w:id="651"/>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هو المستثنى؟ ما هي أدوات الاستثناء؟ كم قسما المستثنى؟ على كم حالة يكون المستثنى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متى يجب نصب المستثنى بإلا؟ متى يجوز في المستثنى بإلا النصب والاتباع؟ متى يكون المستثنى بإلا على حسب ما يقتضيه العامل الذي قبلها؟ ما الذي نصب الاسم الواقع بعد إلا؟ ما هو حكم المستثنى بغير وسوى؟ ما هو حكم المستثنى بخلا وعدا وحاشا؟ ما حكم الاسم الواقع بعد ليس ولا يكون؟ ما هو حكم الاسم الواقع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حكم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652" w:name="pg6236_53045"/>
    </w:p>
    <w:p>
      <w:pPr>
        <w:pStyle w:val="BookText"/>
        <w:rPr/>
      </w:pPr>
      <w:bookmarkEnd w:id="6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نموذج إعراب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فانهض إلى صهوات المجدِ مُعتلياً</w:t>
      </w:r>
    </w:p>
    <w:p>
      <w:pPr>
        <w:pStyle w:val="BookText"/>
        <w:rPr/>
      </w:pPr>
      <w:r>
        <w:rPr>
          <w:rFonts w:ascii="Amiri" w:hAnsi="Amiri" w:eastAsia="Amiri" w:cs="Amiri"/>
          <w:color w:val="111111"/>
          <w:sz w:val="28"/>
          <w:sz w:val="28"/>
          <w:szCs w:val="28"/>
          <w:rtl w:val="true"/>
          <w:lang w:bidi="ar-SA"/>
        </w:rPr>
        <w:t>فالبازُ لم يأوِ إلا عاليَ القللِ</w:t>
      </w:r>
    </w:p>
    <w:p>
      <w:pPr>
        <w:pStyle w:val="BookText"/>
        <w:rPr/>
      </w:pPr>
      <w:r>
        <w:rPr>
          <w:rFonts w:ascii="Amiri" w:hAnsi="Amiri" w:eastAsia="Amiri" w:cs="Amiri"/>
          <w:color w:val="111111"/>
          <w:sz w:val="28"/>
          <w:sz w:val="28"/>
          <w:szCs w:val="28"/>
          <w:rtl w:val="true"/>
          <w:lang w:bidi="ar-SA"/>
        </w:rPr>
        <w:t xml:space="preserve">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إعرابها</w:t>
      </w:r>
    </w:p>
    <w:p>
      <w:pPr>
        <w:pStyle w:val="BookText"/>
        <w:rPr/>
      </w:pPr>
      <w:r>
        <w:rPr>
          <w:rFonts w:ascii="Amiri" w:hAnsi="Amiri" w:eastAsia="Amiri" w:cs="Amiri"/>
          <w:color w:val="111111"/>
          <w:sz w:val="28"/>
          <w:sz w:val="28"/>
          <w:szCs w:val="28"/>
          <w:rtl w:val="true"/>
          <w:lang w:bidi="ar-SA"/>
        </w:rPr>
        <w:t xml:space="preserve">فانهض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حرف بحسب ما قبله، انهض فعل أمر مبني على السكون والفاعل مستتر وجوباً تقديره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صهوات المجد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صهوات جار ومجرور متعلقان بانهض، صهوات مضاف والمجد مضاف إليه مجرور بالكسرة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معتلياً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فاعل انهض منصوب بالفتحة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فالباز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للتعليل حرف، الباز مبتدأ مرفوع بالضمة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حرف نفي وجزم وقلب، يأوِ فعل مضارع معتل مجزوم بحذف آخره والفاعل مستتر جوازاً تقديره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أداة استثناء ملغاة لا عمل لها حرف مبني على السكون لا محل له</w:t>
      </w:r>
    </w:p>
    <w:p>
      <w:pPr>
        <w:pStyle w:val="BookText"/>
        <w:rPr/>
      </w:pPr>
      <w:r>
        <w:rPr>
          <w:rFonts w:ascii="Amiri" w:hAnsi="Amiri" w:eastAsia="Amiri" w:cs="Amiri"/>
          <w:color w:val="111111"/>
          <w:sz w:val="28"/>
          <w:sz w:val="28"/>
          <w:szCs w:val="28"/>
          <w:rtl w:val="true"/>
          <w:lang w:bidi="ar-SA"/>
        </w:rPr>
        <w:t xml:space="preserve">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بالفتحة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بالكسرة والجملة في محل رفع خبر الباز</w:t>
      </w:r>
      <w:r>
        <w:rPr>
          <w:rFonts w:eastAsia="Amiri" w:cs="Amiri" w:ascii="Amiri" w:hAnsi="Amiri"/>
          <w:color w:val="111111"/>
          <w:sz w:val="28"/>
          <w:szCs w:val="28"/>
          <w:rtl w:val="true"/>
          <w:lang w:bidi="ar-SA"/>
        </w:rPr>
        <w:t>.</w:t>
      </w:r>
    </w:p>
    <w:p>
      <w:pPr>
        <w:pStyle w:val="Heading3"/>
        <w:numPr>
          <w:ilvl w:val="2"/>
          <w:numId w:val="1"/>
        </w:numPr>
        <w:rPr/>
      </w:pPr>
      <w:bookmarkStart w:id="653" w:name="__RefHeading___Toc1509581_237004111"/>
      <w:bookmarkStart w:id="654" w:name="_Toc253"/>
      <w:bookmarkEnd w:id="653"/>
      <w:r>
        <w:rPr>
          <w:rtl w:val="true"/>
        </w:rPr>
        <w:t xml:space="preserve">المبحث التاسع </w:t>
      </w:r>
      <w:r>
        <w:rPr>
          <w:rtl w:val="true"/>
        </w:rPr>
        <w:t xml:space="preserve">: </w:t>
      </w:r>
      <w:r>
        <w:rPr>
          <w:rtl w:val="true"/>
        </w:rPr>
        <w:t xml:space="preserve">في </w:t>
      </w:r>
      <w:r>
        <w:rPr>
          <w:rtl w:val="true"/>
        </w:rPr>
        <w:t>«</w:t>
      </w:r>
      <w:r>
        <w:rPr>
          <w:rtl w:val="true"/>
        </w:rPr>
        <w:t>الحال</w:t>
      </w:r>
      <w:r>
        <w:rPr>
          <w:rtl w:val="true"/>
        </w:rPr>
        <w:t>»</w:t>
      </w:r>
      <w:bookmarkEnd w:id="654"/>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وصفٌ</w:t>
      </w:r>
      <w:r>
        <w:rPr>
          <w:rStyle w:val="FootnoteAnchor"/>
          <w:rtl w:val="true"/>
        </w:rPr>
        <w:footnoteReference w:id="247"/>
      </w:r>
      <w:r>
        <w:rPr>
          <w:rFonts w:ascii="Amiri" w:hAnsi="Amiri" w:eastAsia="Amiri" w:cs="Amiri"/>
          <w:color w:val="111111"/>
          <w:sz w:val="28"/>
          <w:sz w:val="28"/>
          <w:szCs w:val="28"/>
          <w:rtl w:val="true"/>
          <w:lang w:bidi="ar-SA"/>
        </w:rPr>
        <w:t xml:space="preserve">فضلةٌ يُبين هيئة صاحبه عند صدور الفعل،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سليمٌ مُستبشراً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وانقُل الخبر صحيحاً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تجيء إلا عن فاعل</w:t>
      </w:r>
      <w:r>
        <w:rPr>
          <w:rStyle w:val="FootnoteAnchor"/>
          <w:rtl w:val="true"/>
        </w:rPr>
        <w:footnoteReference w:id="248"/>
      </w:r>
      <w:r>
        <w:rPr>
          <w:rFonts w:ascii="Amiri" w:hAnsi="Amiri" w:eastAsia="Amiri" w:cs="Amiri"/>
          <w:color w:val="111111"/>
          <w:sz w:val="28"/>
          <w:sz w:val="28"/>
          <w:szCs w:val="28"/>
          <w:rtl w:val="true"/>
          <w:lang w:bidi="ar-SA"/>
        </w:rPr>
        <w:t xml:space="preserve">أو مفعول، لفظاً أو معنىً،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أخوك راكباً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وشربت الماء صافياً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وعبجت من ذهاب الأمير ماشياً</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والأصل في الحال أن تكون صفةً منتقلةً نكرة مشتقة </w:t>
      </w:r>
      <w:bookmarkStart w:id="655" w:name="pg6236_53047"/>
    </w:p>
    <w:p>
      <w:pPr>
        <w:pStyle w:val="BookText"/>
        <w:rPr/>
      </w:pPr>
      <w:bookmarkEnd w:id="655"/>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الصديق باسماً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 القائد من الحرب ظافراً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تأتي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مُنتقلة،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ضعيفاً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ودعوت الله سميعاً</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فى بعض المصادر التى وردت منصوبة مما يدل على نوع عامله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طلع زيد بغتة ، وجاء ركضاً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فاعتبر بعضهم ما كان مثل ذلك من المصادر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لفعل محذوف والتقدير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طلع يبغت بغتة ، وجاء يركض ركضاً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تأتي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نكرةً، 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صح تأويلها بنكرة،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أخوك وحده، أي منفرداً</w:t>
      </w:r>
      <w:r>
        <w:rPr>
          <w:rFonts w:eastAsia="Amiri" w:cs="Amiri" w:ascii="Amiri" w:hAnsi="Amiri"/>
          <w:color w:val="111111"/>
          <w:sz w:val="28"/>
          <w:szCs w:val="28"/>
          <w:rtl w:val="true"/>
          <w:lang w:bidi="ar-SA"/>
        </w:rPr>
        <w:t>.</w:t>
      </w:r>
    </w:p>
    <w:p>
      <w:pPr>
        <w:pStyle w:val="Heading3"/>
        <w:numPr>
          <w:ilvl w:val="2"/>
          <w:numId w:val="1"/>
        </w:numPr>
        <w:rPr/>
      </w:pPr>
      <w:bookmarkStart w:id="656" w:name="__RefHeading___Toc1509583_237004111"/>
      <w:bookmarkStart w:id="657" w:name="_Toc254"/>
      <w:bookmarkEnd w:id="656"/>
      <w:r>
        <w:rPr>
          <w:rtl w:val="true"/>
        </w:rPr>
        <w:t xml:space="preserve">المبحث العاشر </w:t>
      </w:r>
      <w:r>
        <w:rPr>
          <w:rtl w:val="true"/>
        </w:rPr>
        <w:t xml:space="preserve">: </w:t>
      </w:r>
      <w:r>
        <w:rPr>
          <w:rtl w:val="true"/>
        </w:rPr>
        <w:t>في الحال الجامدة</w:t>
      </w:r>
      <w:bookmarkEnd w:id="657"/>
    </w:p>
    <w:p>
      <w:pPr>
        <w:pStyle w:val="BookText"/>
        <w:rPr/>
      </w:pPr>
      <w:r>
        <w:rPr>
          <w:rFonts w:ascii="Amiri" w:hAnsi="Amiri" w:eastAsia="Amiri" w:cs="Amiri"/>
          <w:color w:val="111111"/>
          <w:sz w:val="28"/>
          <w:sz w:val="28"/>
          <w:szCs w:val="28"/>
          <w:rtl w:val="true"/>
          <w:lang w:bidi="ar-SA"/>
        </w:rPr>
        <w:t xml:space="preserve">تأتي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مُشتقة، 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تأويلها غالباً بالمشتق ويقع ذلك في خمس 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دل على تشبيه،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عدا سليمٌ غزالاً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مسرعاً كالغزال، 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رأيتهم في الوغَى أسُداً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شُجعاناً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دل على مُفاعلة،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بايعته يداً 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متقابضين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دل على ترتيبٍ،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أدخلوا رَجُلاً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مرتبين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في بعض المصادر التي وردت منصوبة مما يدل على نوع عامله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طلع زيد 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ركضاً، فاعتبر بعضهم ما كان مثل ذلك من المصادر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لفعل محذوف والتقدير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طلع يبغت 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يركض ركضاً، واعتبر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مؤولاً بالصفة، والتقدير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طلع باغتاً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راكضاً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الوجهين 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دل على تفصيلٍ،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قرأت الكتاب باباً 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مُفصلاً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دل على تسعيرٍ،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اشتريت الثوب ذراعاً </w:t>
      </w:r>
      <w:bookmarkStart w:id="658" w:name="pg6236_53048"/>
    </w:p>
    <w:p>
      <w:pPr>
        <w:pStyle w:val="BookText"/>
        <w:rPr/>
      </w:pPr>
      <w:bookmarkEnd w:id="658"/>
      <w:r>
        <w:rPr>
          <w:rFonts w:ascii="Amiri" w:hAnsi="Amiri" w:eastAsia="Amiri" w:cs="Amiri"/>
          <w:color w:val="111111"/>
          <w:sz w:val="28"/>
          <w:sz w:val="28"/>
          <w:szCs w:val="28"/>
          <w:rtl w:val="true"/>
          <w:lang w:bidi="ar-SA"/>
        </w:rPr>
        <w:t>بدرهم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مُسعراً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يُغني عن تأويلها بالمشتق أحدُ ستة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موصوفة،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قرآناً عربياً، 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مقالاً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دلالتها على عددٍ،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 ميقات ربه أربعين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تدل على حالٍ واقع فيه تفضيل شيءٍ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باعبارين،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غُلاماً أحسنُ منه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وخليلٌ شاعراً أحسنُ منه ناثراً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نوعاً لصاحبها،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خاتمه ذهباً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فرعاً لصاحبها،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وتنحتون من الجبال بيوتاً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ثوبك حريراً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أصلاً لصاحبها،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أأسجد لمن خلقت طيناً</w:t>
      </w:r>
      <w:r>
        <w:rPr>
          <w:rFonts w:eastAsia="Amiri" w:cs="Amiri" w:ascii="Amiri" w:hAnsi="Amiri"/>
          <w:color w:val="111111"/>
          <w:sz w:val="28"/>
          <w:szCs w:val="28"/>
          <w:rtl w:val="true"/>
          <w:lang w:bidi="ar-SA"/>
        </w:rPr>
        <w:t>.</w:t>
      </w:r>
    </w:p>
    <w:p>
      <w:pPr>
        <w:pStyle w:val="Heading3"/>
        <w:numPr>
          <w:ilvl w:val="2"/>
          <w:numId w:val="1"/>
        </w:numPr>
        <w:rPr/>
      </w:pPr>
      <w:bookmarkStart w:id="659" w:name="__RefHeading___Toc1509585_237004111"/>
      <w:bookmarkStart w:id="660" w:name="_Toc255"/>
      <w:bookmarkEnd w:id="659"/>
      <w:r>
        <w:rPr>
          <w:rtl w:val="true"/>
        </w:rPr>
        <w:t xml:space="preserve">المبحث الحادي عشر </w:t>
      </w:r>
      <w:r>
        <w:rPr>
          <w:rtl w:val="true"/>
        </w:rPr>
        <w:t xml:space="preserve">: </w:t>
      </w:r>
      <w:r>
        <w:rPr>
          <w:rtl w:val="true"/>
        </w:rPr>
        <w:t>في احتياج الحال إلى عامل وصاحب</w:t>
      </w:r>
      <w:bookmarkEnd w:id="660"/>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عاملُ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العاملُ في صاحبها الذي جاءت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فِعل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مؤولا بالصفة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طلع باغثاً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را كضاً وكلا الوجهين مقبول </w:t>
      </w:r>
    </w:p>
    <w:p>
      <w:pPr>
        <w:pStyle w:val="BookText"/>
        <w:rPr/>
      </w:pPr>
      <w:r>
        <w:rPr>
          <w:rFonts w:ascii="IRNazanin" w:hAnsi="IRNazanin" w:eastAsia="IRNazanin"/>
          <w:color w:val="111111"/>
          <w:sz w:val="28"/>
          <w:sz w:val="28"/>
          <w:szCs w:val="28"/>
          <w:rtl w:val="true"/>
          <w:lang w:bidi="fa-IR"/>
        </w:rPr>
        <w:t>أو شبهه</w:t>
      </w:r>
      <w:r>
        <w:rPr>
          <w:rStyle w:val="FootnoteAnchor"/>
          <w:rtl w:val="true"/>
        </w:rPr>
        <w:footnoteReference w:id="251"/>
      </w:r>
      <w:r>
        <w:rPr>
          <w:rFonts w:ascii="Amiri" w:hAnsi="Amiri" w:eastAsia="Amiri" w:cs="Amiri"/>
          <w:color w:val="111111"/>
          <w:sz w:val="28"/>
          <w:sz w:val="28"/>
          <w:szCs w:val="28"/>
          <w:rtl w:val="true"/>
          <w:lang w:bidi="ar-SA"/>
        </w:rPr>
        <w:t>أو ما في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طلعت الشمس صافيةً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فعامل الشمس هو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عامل الحال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وصاحب الحال هو ما كانت الحال وصفاً له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طلعت الشمس مشرقةً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فصاحب الحال هو الشمس، والأصل فيه كما في المبتدأ أن يكون معرفةً لأنه محكوم عليه، والمحكوم عليه يكون معلوماً ولكنه كالمبتدأ أيضاً 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بمسوغات ترجع إلى ثلاثة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تكون النكرة عامةً بتقدم نفيٍ أو استفهامٍ أو نحوهما عليها،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المدرسة من تلميذٍ متكاسلاً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جاءك أحدٌ راكباً؟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تُخصص النكرة بوصفٍ أو إضافةٍ أو نحوهما،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رجلُ فنٍ مُباحثاً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وزارني صديقٌ حميمٌ مُسلِّماً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تتقدم الحالُ على صاحبها وهو نكرةٌ محضةٌ،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مُسرعاً رسولٌ</w:t>
      </w:r>
      <w:r>
        <w:rPr>
          <w:rFonts w:eastAsia="Amiri" w:cs="Amiri" w:ascii="Amiri" w:hAnsi="Amiri"/>
          <w:color w:val="111111"/>
          <w:sz w:val="28"/>
          <w:szCs w:val="28"/>
          <w:rtl w:val="true"/>
          <w:lang w:bidi="ar-SA"/>
        </w:rPr>
        <w:t xml:space="preserve">. </w:t>
      </w:r>
      <w:bookmarkStart w:id="661" w:name="pg6236_53050"/>
    </w:p>
    <w:p>
      <w:pPr>
        <w:pStyle w:val="Heading3"/>
        <w:numPr>
          <w:ilvl w:val="2"/>
          <w:numId w:val="1"/>
        </w:numPr>
        <w:rPr/>
      </w:pPr>
      <w:bookmarkStart w:id="662" w:name="__RefHeading___Toc1509587_237004111"/>
      <w:bookmarkStart w:id="663" w:name="_Toc256"/>
      <w:bookmarkEnd w:id="661"/>
      <w:bookmarkEnd w:id="662"/>
      <w:r>
        <w:rPr>
          <w:rtl w:val="true"/>
        </w:rPr>
        <w:t xml:space="preserve">المبحث الثاني عشر </w:t>
      </w:r>
      <w:r>
        <w:rPr>
          <w:rtl w:val="true"/>
        </w:rPr>
        <w:t xml:space="preserve">: </w:t>
      </w:r>
      <w:r>
        <w:rPr>
          <w:rtl w:val="true"/>
        </w:rPr>
        <w:t>في مرتبة الحال</w:t>
      </w:r>
      <w:r>
        <w:rPr>
          <w:rtl w:val="true"/>
        </w:rPr>
        <w:t xml:space="preserve">: </w:t>
      </w:r>
      <w:r>
        <w:rPr>
          <w:rtl w:val="true"/>
        </w:rPr>
        <w:t xml:space="preserve">مع صاحبها </w:t>
      </w:r>
      <w:r>
        <w:rPr>
          <w:rtl w:val="true"/>
        </w:rPr>
        <w:t xml:space="preserve">- </w:t>
      </w:r>
      <w:r>
        <w:rPr>
          <w:rtl w:val="true"/>
        </w:rPr>
        <w:t>وعاملها</w:t>
      </w:r>
      <w:bookmarkEnd w:id="663"/>
    </w:p>
    <w:p>
      <w:pPr>
        <w:pStyle w:val="BookText"/>
        <w:rPr/>
      </w:pPr>
      <w:r>
        <w:rPr>
          <w:rFonts w:ascii="Amiri" w:hAnsi="Amiri" w:eastAsia="Amiri" w:cs="Amiri"/>
          <w:color w:val="111111"/>
          <w:sz w:val="28"/>
          <w:sz w:val="28"/>
          <w:szCs w:val="28"/>
          <w:rtl w:val="true"/>
          <w:lang w:bidi="ar-SA"/>
        </w:rPr>
        <w:t xml:space="preserve">الأصل في الحال أن تتأخر عن صاحبها، على أنها قد تتقدم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حارّاً لا تأكل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تتقدم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تتأخر عنه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فتتقدمُ الحال على صاحبها وجوباً في ثلاثة مواضع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صاحبها نكرة غير مستوفية الشروط،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مُسرعاً رسولٌ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صاحبها محصوراً،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ماشياً إلا 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صاحبها مضافاً إلى ضمير ما يُلابسها،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يخطبُ في التلاميذ مُعلمهم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وتتأخر الحالُ عن صاحبها وجوباً في ثلاثة مواضع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الحال محصورةً،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نُرسلُ المرسلين إلا مبشرينَ ومُنذرين</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صاحبها مجروراً بالإضافة،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سرني عمُلك مُخلصاً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صاحبها مجروراً بالحرف</w:t>
      </w:r>
      <w:r>
        <w:rPr>
          <w:rStyle w:val="FootnoteAnchor"/>
          <w:rtl w:val="true"/>
        </w:rPr>
        <w:footnoteReference w:id="252"/>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بهندٍ جالسةً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ونظرتُ إلى السماء صافيةَ الأديم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الحالُ جملةً مُقترنة بالواو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 الرسولُ وقد طلعت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في الحال أن تُؤخر عن عاملها، ويجوز تقدمها عليه بشرط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 متصرفاً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راكباً جاء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تشبه الفعل المتصرف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مُسرعاً سليمٌ</w:t>
      </w:r>
      <w:r>
        <w:rPr>
          <w:rStyle w:val="FootnoteAnchor"/>
          <w:rtl w:val="true"/>
        </w:rPr>
        <w:footnoteReference w:id="253"/>
      </w:r>
      <w:r>
        <w:rPr>
          <w:rFonts w:ascii="Amiri" w:hAnsi="Amiri" w:eastAsia="Amiri" w:cs="Amiri"/>
          <w:color w:val="111111"/>
          <w:sz w:val="28"/>
          <w:sz w:val="28"/>
          <w:szCs w:val="28"/>
          <w:rtl w:val="true"/>
          <w:lang w:bidi="ar-SA"/>
        </w:rPr>
        <w:t>مُنطلقٌ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وتتقدم الحال على عاملها وجوباً في ثلاثة مواضع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لها صدر الكلام،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أضعت الفرصة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العامل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عاملاً في حالين، فُضلَ صاحب إحداهما على صاحب الأخرى،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راجلاً أسرعُ من خليل راكباً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صاحبهما واحداً مُفضلاً على نفسه في حالة دون أخرى،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العصفور مُغرداً أفضلُ منه ساكتاً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تقديم الحال التي للمُفضل على اسم التفضيل بحيث يتوسط اسم التفضيل بينهما كما في الأمثلة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العاملُ فيها معنى التشبيه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أحرفه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عاملاً في حالين </w:t>
      </w:r>
    </w:p>
    <w:p>
      <w:pPr>
        <w:pStyle w:val="BookText"/>
        <w:rPr/>
      </w:pPr>
      <w:r>
        <w:rPr>
          <w:rFonts w:ascii="Amiri" w:hAnsi="Amiri" w:eastAsia="Amiri" w:cs="Amiri"/>
          <w:color w:val="111111"/>
          <w:sz w:val="28"/>
          <w:sz w:val="28"/>
          <w:szCs w:val="28"/>
          <w:rtl w:val="true"/>
          <w:lang w:bidi="ar-SA"/>
        </w:rPr>
        <w:t xml:space="preserve">يُراد بهما تشبيه صاحب الأولى بصاحب الأخرى،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فقيراً كسليم غنياً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حذف عامل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دل عليه دليلٌ 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جئت؟</w:t>
      </w:r>
    </w:p>
    <w:p>
      <w:pPr>
        <w:pStyle w:val="BookText"/>
        <w:rPr/>
      </w:pPr>
      <w:r>
        <w:rPr>
          <w:rFonts w:ascii="Amiri" w:hAnsi="Amiri" w:eastAsia="Amiri" w:cs="Amiri"/>
          <w:color w:val="111111"/>
          <w:sz w:val="28"/>
          <w:sz w:val="28"/>
          <w:szCs w:val="28"/>
          <w:rtl w:val="true"/>
          <w:lang w:bidi="ar-SA"/>
        </w:rPr>
        <w:t>ويجب حذف عامل الحال في أربعة مواضع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ما يتبين فيه زيادةٌ أو نقصٌ في المقدار بالتدريج،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بدرهمٍ فصاعداً واشتر الثوب بدينارٍ فنازلا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واذهب بالعدد صاعداً أو نازلاً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تكون مسوقة للتوبيخ،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أقاعداً وقد قام الناسُ؟ أي أتوجد قاعداً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الحال المؤكدة لمضمون الجملة،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أخي مُواسياً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أعرفك مواسياً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الحال السادة مسد الخبر،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تأديبي الغلام مُسيئاً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يوجد مسيئاً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ذلك</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ويحذف عامل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ذلك،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هنيئاً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لك الخير هنيئاً</w:t>
      </w:r>
      <w:r>
        <w:rPr>
          <w:rFonts w:eastAsia="Amiri" w:cs="Amiri" w:ascii="Amiri" w:hAnsi="Amiri"/>
          <w:color w:val="111111"/>
          <w:sz w:val="28"/>
          <w:szCs w:val="28"/>
          <w:rtl w:val="true"/>
          <w:lang w:bidi="ar-SA"/>
        </w:rPr>
        <w:t xml:space="preserve">. </w:t>
      </w:r>
      <w:bookmarkStart w:id="664" w:name="pg6236_53053"/>
    </w:p>
    <w:p>
      <w:pPr>
        <w:pStyle w:val="Heading3"/>
        <w:numPr>
          <w:ilvl w:val="2"/>
          <w:numId w:val="1"/>
        </w:numPr>
        <w:rPr/>
      </w:pPr>
      <w:bookmarkStart w:id="665" w:name="__RefHeading___Toc1509589_237004111"/>
      <w:bookmarkStart w:id="666" w:name="_Toc257"/>
      <w:bookmarkEnd w:id="664"/>
      <w:bookmarkEnd w:id="665"/>
      <w:r>
        <w:rPr>
          <w:rtl w:val="true"/>
        </w:rPr>
        <w:t xml:space="preserve">المبحث الثالث عشر </w:t>
      </w:r>
      <w:r>
        <w:rPr>
          <w:rtl w:val="true"/>
        </w:rPr>
        <w:t xml:space="preserve">: </w:t>
      </w:r>
      <w:r>
        <w:rPr>
          <w:rtl w:val="true"/>
        </w:rPr>
        <w:t>في تقسيم الحال إلى</w:t>
      </w:r>
      <w:r>
        <w:rPr>
          <w:rtl w:val="true"/>
        </w:rPr>
        <w:t xml:space="preserve">: </w:t>
      </w:r>
      <w:r>
        <w:rPr>
          <w:rtl w:val="true"/>
        </w:rPr>
        <w:t xml:space="preserve">مؤسسة </w:t>
      </w:r>
      <w:r>
        <w:rPr>
          <w:rtl w:val="true"/>
        </w:rPr>
        <w:t xml:space="preserve">- </w:t>
      </w:r>
      <w:r>
        <w:rPr>
          <w:rtl w:val="true"/>
        </w:rPr>
        <w:t xml:space="preserve">ومؤكدة </w:t>
      </w:r>
      <w:r>
        <w:rPr>
          <w:rtl w:val="true"/>
        </w:rPr>
        <w:t xml:space="preserve">- </w:t>
      </w:r>
      <w:r>
        <w:rPr>
          <w:rtl w:val="true"/>
        </w:rPr>
        <w:t>وحقيقية وسببية</w:t>
      </w:r>
      <w:bookmarkEnd w:id="666"/>
    </w:p>
    <w:p>
      <w:pPr>
        <w:pStyle w:val="BookText"/>
        <w:rPr/>
      </w:pPr>
      <w:r>
        <w:rPr>
          <w:rFonts w:ascii="Amiri" w:hAnsi="Amiri" w:eastAsia="Amiri" w:cs="Amiri"/>
          <w:color w:val="111111"/>
          <w:sz w:val="28"/>
          <w:sz w:val="28"/>
          <w:szCs w:val="28"/>
          <w:rtl w:val="true"/>
          <w:lang w:bidi="ar-SA"/>
        </w:rPr>
        <w:t>تنقسم الحال باعتبار فائدتها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ومؤكدة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فالمؤسسة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ويقال لها المبينة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لا يُستفاد معناها بدونها،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سليمٌ راكباً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والمؤكدة</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وتقسم الحال أيضاً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مقصودة لذاتها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راكباً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الجامدة الموصوفة التي تذكر توطئة لما بعدها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فتمثل لها بشراً سوياً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يُستفاد معناها بدونها، وإنما يُؤتى بها للتوكيد،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تبسم ضاحكاً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وتقسم الحال باعتبار صاحبها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تبين هيئة صاحبها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ماشياً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تبين هيئة ما يحمل ضميراً يعود إلى صاحبها،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كلمت هنداً حاضراً أبوها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ومررت بمصر مُستبشراً سكانها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وتُقسم أيضاً الحال باعتبار لفظها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جلستُ مُفكراً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الشاعرُ ينشُد</w:t>
      </w:r>
      <w:r>
        <w:rPr>
          <w:rFonts w:eastAsia="Amiri" w:cs="Amiri" w:ascii="Amiri" w:hAnsi="Amiri"/>
          <w:color w:val="111111"/>
          <w:sz w:val="28"/>
          <w:szCs w:val="28"/>
          <w:rtl w:val="true"/>
          <w:lang w:bidi="ar-SA"/>
        </w:rPr>
        <w:t xml:space="preserve">. </w:t>
      </w:r>
      <w:bookmarkStart w:id="667" w:name="pg6236_53054"/>
    </w:p>
    <w:p>
      <w:pPr>
        <w:pStyle w:val="BookText"/>
        <w:rPr/>
      </w:pPr>
      <w:bookmarkEnd w:id="667"/>
      <w:r>
        <w:rPr>
          <w:rFonts w:ascii="Amiri" w:hAnsi="Amiri" w:eastAsia="Amiri" w:cs="Amiri"/>
          <w:color w:val="111111"/>
          <w:sz w:val="28"/>
          <w:sz w:val="28"/>
          <w:szCs w:val="28"/>
          <w:rtl w:val="true"/>
          <w:lang w:bidi="ar-SA"/>
        </w:rPr>
        <w:t xml:space="preserve">وإلى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الظرف والجار والمجرور،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الخطيب فوق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الأمير في موكبه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الجملة الحالية أن تكون خبرية</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وإذا اشتملت الجملة على ما يقتضي الاستقبال، لم يصح وقوعها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يقال ذهب زيد سيمشي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للمنافاة بين الحال والاستقبال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تكون غير مصدرة بعلامة الاستقبال كالسين أو سوف، وأن تشتمل على رابطٍ يربطها بصاحب الحال</w:t>
      </w:r>
      <w:r>
        <w:rPr>
          <w:rFonts w:eastAsia="Amiri" w:cs="Amiri" w:ascii="Amiri" w:hAnsi="Amiri"/>
          <w:color w:val="111111"/>
          <w:sz w:val="28"/>
          <w:szCs w:val="28"/>
          <w:rtl w:val="true"/>
          <w:lang w:bidi="ar-SA"/>
        </w:rPr>
        <w:t>.</w:t>
      </w:r>
    </w:p>
    <w:p>
      <w:pPr>
        <w:pStyle w:val="Heading3"/>
        <w:numPr>
          <w:ilvl w:val="2"/>
          <w:numId w:val="1"/>
        </w:numPr>
        <w:rPr/>
      </w:pPr>
      <w:bookmarkStart w:id="668" w:name="__RefHeading___Toc1509591_237004111"/>
      <w:bookmarkStart w:id="669" w:name="_Toc258"/>
      <w:bookmarkEnd w:id="668"/>
      <w:r>
        <w:rPr>
          <w:rtl w:val="true"/>
        </w:rPr>
        <w:t xml:space="preserve">المبحث الرابع عشر </w:t>
      </w:r>
      <w:r>
        <w:rPr>
          <w:rtl w:val="true"/>
        </w:rPr>
        <w:t xml:space="preserve">: </w:t>
      </w:r>
      <w:r>
        <w:rPr>
          <w:rtl w:val="true"/>
        </w:rPr>
        <w:t>في روابط الحال</w:t>
      </w:r>
      <w:bookmarkEnd w:id="669"/>
    </w:p>
    <w:p>
      <w:pPr>
        <w:pStyle w:val="Heading4"/>
        <w:numPr>
          <w:ilvl w:val="3"/>
          <w:numId w:val="1"/>
        </w:numPr>
        <w:rPr/>
      </w:pPr>
      <w:bookmarkStart w:id="670" w:name="__RefHeading___Toc1509593_237004111"/>
      <w:bookmarkStart w:id="671" w:name="_Toc259"/>
      <w:bookmarkEnd w:id="670"/>
      <w:r>
        <w:rPr>
          <w:rtl w:val="true"/>
        </w:rPr>
        <w:t>اشارة</w:t>
      </w:r>
      <w:bookmarkEnd w:id="671"/>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الأصل في الربط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الخطيب يتكلم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الضمير مُقدراً،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اللؤلؤ مثقالاً بدينار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مثقالاً منه، فإذا لم يكن ضميرٌ وجبت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سليم والشمسُ طالعةٌ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اجتماع الواو مع الضمير،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التلميذ وكتابه في يده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وتجب واو الحال في ثلاثة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جملة الحال إسمية مُجردة من ضمير يربطها بصاحبها،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 المسجون والحرس نائمون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مُصدرة بضمير صاحبها،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قصدتك وأنا واثقٌ بمروءتك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ماضوية غير مُشتملة على ضمير صاحبها، مُثبتةً كانت أو منفيةً، غير أنه تجب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الواو في المثبتة،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بلغتُ المدينة وقد بزغ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ورحلت عنها وما طلعت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وتمتنع واو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ويتعين الضمير في خمسة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جملة الحال مؤكدة لمضمون الجملة قبلها،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الحق لاشك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الكتاب 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ماضوية واقعة بعد إلا فيجب تجريدها عندئذٍ من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تكلم إلا ضحك</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نعم امرؤ هرم لم تعر نائبة</w:t>
      </w:r>
    </w:p>
    <w:p>
      <w:pPr>
        <w:pStyle w:val="BookText"/>
        <w:rPr/>
      </w:pPr>
      <w:r>
        <w:rPr>
          <w:rFonts w:ascii="Amiri" w:hAnsi="Amiri" w:eastAsia="Amiri" w:cs="Amiri"/>
          <w:color w:val="111111"/>
          <w:sz w:val="28"/>
          <w:sz w:val="28"/>
          <w:szCs w:val="28"/>
          <w:rtl w:val="true"/>
          <w:lang w:bidi="ar-SA"/>
        </w:rPr>
        <w:t>إلا وكان لمرتاع بها وزرا</w:t>
      </w:r>
    </w:p>
    <w:p>
      <w:pPr>
        <w:pStyle w:val="BookText"/>
        <w:rPr/>
      </w:pPr>
      <w:r>
        <w:rPr>
          <w:rFonts w:ascii="Amiri" w:hAnsi="Amiri" w:eastAsia="Amiri" w:cs="Amiri"/>
          <w:color w:val="111111"/>
          <w:sz w:val="28"/>
          <w:sz w:val="28"/>
          <w:szCs w:val="28"/>
          <w:rtl w:val="true"/>
          <w:lang w:bidi="ar-SA"/>
        </w:rPr>
        <w:t xml:space="preserve">ونقد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يأتِ هذا الموت لم يلف حاجة</w:t>
      </w:r>
    </w:p>
    <w:p>
      <w:pPr>
        <w:pStyle w:val="BookText"/>
        <w:rPr/>
      </w:pPr>
      <w:r>
        <w:rPr>
          <w:rFonts w:ascii="Amiri" w:hAnsi="Amiri" w:eastAsia="Amiri" w:cs="Amiri"/>
          <w:color w:val="111111"/>
          <w:sz w:val="28"/>
          <w:sz w:val="28"/>
          <w:szCs w:val="28"/>
          <w:rtl w:val="true"/>
          <w:lang w:bidi="ar-SA"/>
        </w:rPr>
        <w:t>لنفسي إلا قد قضيت قضاءها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ماضوية متلوةً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لأضربنهُ عاش أو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أُصاحبنهُ غاب أو حضر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مُضارعية مُثبتة غير مقترنة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التلميذ يحملُ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اقترنت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الواو معها،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تُؤذونني وقد تعلمون أني رسول الله إليكم؟</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مُضارعية منفية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هجم الجيش ما يخاف الأعداء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لنا لا نؤمن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ما ورد من ذلك شاذ لا يقاس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كانت منفية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فالمختار ربطها بالواو والضمير معاً،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المجرم ولم أُشفق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وقطفت الثمرة ولما تنضج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خلت جملة الحال من ضمير صاحبها وجب ربطها بالواو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ولم تطلع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اقتران جملة الحال بالواو ، وعدمها إذا لم يكن فيها شيء مما يوجب اقترانها بها، أو يمنعه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تقدم بيانه وأكثر ما يكون ذلك في الجملة الإسمية المقترنة بضمير صاحبها،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التلميذ كتابه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وكتابه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جملة الحال</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في اللغة ألفاظ مركبة 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ببناء الجزأين على الفتح وهي واقعة موقع الحال 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تفرقوا شذر مذر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متشتتين 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جاري بيت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متلاصقين، ووردت ألفاظ مركبة أصلها الإضافة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فعلته بادئ بدء، وبادئ بدأة، وبادئ بدأة، وبادئ بداء، وبدأة بدأة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فعلته مبدوءاً به، 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تفرقوا أيدي سبَا، وأيادي 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متشتتين</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ماضوية مُشتملة على ضمير صاحبها</w:t>
      </w:r>
      <w:bookmarkStart w:id="672" w:name="pg6236_53057"/>
    </w:p>
    <w:p>
      <w:pPr>
        <w:pStyle w:val="BookText"/>
        <w:rPr/>
      </w:pPr>
      <w:bookmarkEnd w:id="672"/>
      <w:r>
        <w:rPr>
          <w:rFonts w:ascii="Amiri" w:hAnsi="Amiri" w:eastAsia="Amiri" w:cs="Amiri"/>
          <w:color w:val="111111"/>
          <w:sz w:val="28"/>
          <w:sz w:val="28"/>
          <w:szCs w:val="28"/>
          <w:rtl w:val="true"/>
          <w:lang w:bidi="ar-SA"/>
        </w:rPr>
        <w:t xml:space="preserve">فالأكثر فيها أن تُربط به وبالواو وقد معاً،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الرسول وقد 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تُربط بالضمير، وقد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وقفت بربع الدار قد نمير البلَى</w:t>
      </w:r>
    </w:p>
    <w:p>
      <w:pPr>
        <w:pStyle w:val="BookText"/>
        <w:rPr/>
      </w:pPr>
      <w:r>
        <w:rPr>
          <w:rFonts w:ascii="Amiri" w:hAnsi="Amiri" w:eastAsia="Amiri" w:cs="Amiri"/>
          <w:color w:val="111111"/>
          <w:sz w:val="28"/>
          <w:sz w:val="28"/>
          <w:szCs w:val="28"/>
          <w:rtl w:val="true"/>
          <w:lang w:bidi="ar-SA"/>
        </w:rPr>
        <w:t>معارفها والسارياتُ الهواطِلُ</w:t>
      </w:r>
    </w:p>
    <w:p>
      <w:pPr>
        <w:pStyle w:val="BookText"/>
        <w:rPr/>
      </w:pPr>
      <w:r>
        <w:rPr>
          <w:rFonts w:ascii="Amiri" w:hAnsi="Amiri" w:eastAsia="Amiri" w:cs="Amiri"/>
          <w:color w:val="111111"/>
          <w:sz w:val="28"/>
          <w:sz w:val="28"/>
          <w:szCs w:val="28"/>
          <w:rtl w:val="true"/>
          <w:lang w:bidi="ar-SA"/>
        </w:rPr>
        <w:t xml:space="preserve">وأقل من هذا أن تُربط بالضمير وحده،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بضاعتنا رُدت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منفية فالأكثر فيها أن تُربط بالواو والضمير معاً،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أخوك وما فعل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تربط بالضمير وحده،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ما فعل شيئاً</w:t>
      </w:r>
      <w:r>
        <w:rPr>
          <w:rFonts w:eastAsia="Amiri" w:cs="Amiri" w:ascii="Amiri" w:hAnsi="Amiri"/>
          <w:color w:val="111111"/>
          <w:sz w:val="28"/>
          <w:szCs w:val="28"/>
          <w:rtl w:val="true"/>
          <w:lang w:bidi="ar-SA"/>
        </w:rPr>
        <w:t>.</w:t>
      </w:r>
    </w:p>
    <w:p>
      <w:pPr>
        <w:pStyle w:val="Heading4"/>
        <w:numPr>
          <w:ilvl w:val="3"/>
          <w:numId w:val="1"/>
        </w:numPr>
        <w:rPr/>
      </w:pPr>
      <w:bookmarkStart w:id="673" w:name="__RefHeading___Toc1509595_237004111"/>
      <w:bookmarkStart w:id="674" w:name="_Toc260"/>
      <w:bookmarkEnd w:id="673"/>
      <w:r>
        <w:rPr>
          <w:rtl w:val="true"/>
        </w:rPr>
        <w:t>تمرين</w:t>
      </w:r>
      <w:bookmarkEnd w:id="674"/>
    </w:p>
    <w:p>
      <w:pPr>
        <w:pStyle w:val="BookText"/>
        <w:rPr/>
      </w:pPr>
      <w:r>
        <w:rPr>
          <w:rFonts w:ascii="Amiri" w:hAnsi="Amiri" w:eastAsia="Amiri" w:cs="Amiri"/>
          <w:color w:val="111111"/>
          <w:sz w:val="28"/>
          <w:sz w:val="28"/>
          <w:szCs w:val="28"/>
          <w:rtl w:val="true"/>
          <w:lang w:bidi="ar-SA"/>
        </w:rPr>
        <w:t>بيِّن الحال وصاحبها وعاملها وما جاء على الأصل منها والعكس</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ذهبت مساعي الزعماء أدراج الرياح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تفرق العدو أيادي 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تشتتوا طرائق وتمزقوا حزائق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البخل في الرجال مذموم وفي النساء ممدوح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الهلال بين </w:t>
      </w:r>
      <w:bookmarkStart w:id="675" w:name="pg6236_53058"/>
    </w:p>
    <w:p>
      <w:pPr>
        <w:pStyle w:val="BookText"/>
        <w:rPr/>
      </w:pPr>
      <w:bookmarkEnd w:id="675"/>
      <w:r>
        <w:rPr>
          <w:rFonts w:ascii="Amiri" w:hAnsi="Amiri" w:eastAsia="Amiri" w:cs="Amiri"/>
          <w:color w:val="111111"/>
          <w:sz w:val="28"/>
          <w:sz w:val="28"/>
          <w:szCs w:val="28"/>
          <w:rtl w:val="true"/>
          <w:lang w:bidi="ar-SA"/>
        </w:rPr>
        <w:t xml:space="preserve">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وأبصرت شعاعه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وجئت إليهم طلق المحيّا</w:t>
      </w:r>
    </w:p>
    <w:p>
      <w:pPr>
        <w:pStyle w:val="BookText"/>
        <w:rPr/>
      </w:pPr>
      <w:r>
        <w:rPr>
          <w:rFonts w:ascii="Amiri" w:hAnsi="Amiri" w:eastAsia="Amiri" w:cs="Amiri"/>
          <w:color w:val="111111"/>
          <w:sz w:val="28"/>
          <w:sz w:val="28"/>
          <w:szCs w:val="28"/>
          <w:rtl w:val="true"/>
          <w:lang w:bidi="ar-SA"/>
        </w:rPr>
        <w:t>كأني لا سمعت ولا رأيت</w:t>
      </w:r>
    </w:p>
    <w:p>
      <w:pPr>
        <w:pStyle w:val="BookText"/>
        <w:rPr/>
      </w:pPr>
      <w:r>
        <w:rPr>
          <w:rFonts w:ascii="Amiri" w:hAnsi="Amiri" w:eastAsia="Amiri" w:cs="Amiri"/>
          <w:color w:val="111111"/>
          <w:sz w:val="28"/>
          <w:sz w:val="28"/>
          <w:szCs w:val="28"/>
          <w:rtl w:val="true"/>
          <w:lang w:bidi="ar-SA"/>
        </w:rPr>
        <w:t xml:space="preserve">خلق الله الزرافة يديها أطول من رجليها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الحق 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المرء أعيته المروءة يافعاً</w:t>
      </w:r>
    </w:p>
    <w:p>
      <w:pPr>
        <w:pStyle w:val="BookText"/>
        <w:rPr/>
      </w:pPr>
      <w:r>
        <w:rPr>
          <w:rFonts w:ascii="Amiri" w:hAnsi="Amiri" w:eastAsia="Amiri" w:cs="Amiri"/>
          <w:color w:val="111111"/>
          <w:sz w:val="28"/>
          <w:sz w:val="28"/>
          <w:szCs w:val="28"/>
          <w:rtl w:val="true"/>
          <w:lang w:bidi="ar-SA"/>
        </w:rPr>
        <w:t>فمطلبها كهلاً عليه ثقيل</w:t>
      </w:r>
    </w:p>
    <w:p>
      <w:pPr>
        <w:pStyle w:val="BookText"/>
        <w:rPr/>
      </w:pPr>
      <w:r>
        <w:rPr>
          <w:rFonts w:ascii="Amiri" w:hAnsi="Amiri" w:eastAsia="Amiri" w:cs="Amiri"/>
          <w:color w:val="111111"/>
          <w:sz w:val="28"/>
          <w:sz w:val="28"/>
          <w:szCs w:val="28"/>
          <w:rtl w:val="true"/>
          <w:lang w:bidi="ar-SA"/>
        </w:rPr>
        <w:t>كن للخليل نصيراً جاراً وعدلا</w:t>
      </w:r>
    </w:p>
    <w:p>
      <w:pPr>
        <w:pStyle w:val="BookText"/>
        <w:rPr/>
      </w:pPr>
      <w:r>
        <w:rPr>
          <w:rFonts w:ascii="Amiri" w:hAnsi="Amiri" w:eastAsia="Amiri" w:cs="Amiri"/>
          <w:color w:val="111111"/>
          <w:sz w:val="28"/>
          <w:sz w:val="28"/>
          <w:szCs w:val="28"/>
          <w:rtl w:val="true"/>
          <w:lang w:bidi="ar-SA"/>
        </w:rPr>
        <w:t>ولا تشح عليه جاد أو بخلا</w:t>
      </w:r>
    </w:p>
    <w:p>
      <w:pPr>
        <w:pStyle w:val="BookText"/>
        <w:rPr/>
      </w:pPr>
      <w:r>
        <w:rPr>
          <w:rFonts w:ascii="Amiri" w:hAnsi="Amiri" w:eastAsia="Amiri" w:cs="Amiri"/>
          <w:color w:val="111111"/>
          <w:sz w:val="28"/>
          <w:sz w:val="28"/>
          <w:szCs w:val="28"/>
          <w:rtl w:val="true"/>
          <w:lang w:bidi="ar-SA"/>
        </w:rPr>
        <w:t>إنما الميت من يعيش كئيباً</w:t>
      </w:r>
    </w:p>
    <w:p>
      <w:pPr>
        <w:pStyle w:val="BookText"/>
        <w:rPr/>
      </w:pPr>
      <w:r>
        <w:rPr>
          <w:rFonts w:ascii="Amiri" w:hAnsi="Amiri" w:eastAsia="Amiri" w:cs="Amiri"/>
          <w:color w:val="111111"/>
          <w:sz w:val="28"/>
          <w:sz w:val="28"/>
          <w:szCs w:val="28"/>
          <w:rtl w:val="true"/>
          <w:lang w:bidi="ar-SA"/>
        </w:rPr>
        <w:t>كاسفاً باله قليل الرجاء</w:t>
      </w:r>
    </w:p>
    <w:p>
      <w:pPr>
        <w:pStyle w:val="BookText"/>
        <w:rPr/>
      </w:pPr>
      <w:r>
        <w:rPr>
          <w:rFonts w:ascii="Amiri" w:hAnsi="Amiri" w:eastAsia="Amiri" w:cs="Amiri"/>
          <w:color w:val="111111"/>
          <w:sz w:val="28"/>
          <w:sz w:val="28"/>
          <w:szCs w:val="28"/>
          <w:rtl w:val="true"/>
          <w:lang w:bidi="ar-SA"/>
        </w:rPr>
        <w:t>لاحوا مثل كواكب الجوزاء، وبدوا كالجملة المتناسبة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نجيت يا رب نوحاً واستجبت له</w:t>
      </w:r>
    </w:p>
    <w:p>
      <w:pPr>
        <w:pStyle w:val="BookText"/>
        <w:rPr/>
      </w:pPr>
      <w:r>
        <w:rPr>
          <w:rFonts w:ascii="Amiri" w:hAnsi="Amiri" w:eastAsia="Amiri" w:cs="Amiri"/>
          <w:color w:val="111111"/>
          <w:sz w:val="28"/>
          <w:sz w:val="28"/>
          <w:szCs w:val="28"/>
          <w:rtl w:val="true"/>
          <w:lang w:bidi="ar-SA"/>
        </w:rPr>
        <w:t>في فلك ماخر في اليم مشحونا</w:t>
      </w:r>
    </w:p>
    <w:p>
      <w:pPr>
        <w:pStyle w:val="BookText"/>
        <w:rPr/>
      </w:pPr>
      <w:r>
        <w:rPr>
          <w:rFonts w:ascii="Amiri" w:hAnsi="Amiri" w:eastAsia="Amiri" w:cs="Amiri"/>
          <w:color w:val="111111"/>
          <w:sz w:val="28"/>
          <w:sz w:val="28"/>
          <w:szCs w:val="28"/>
          <w:rtl w:val="true"/>
          <w:lang w:bidi="ar-SA"/>
        </w:rPr>
        <w:t>وعاش يدعو بآيات مبينة</w:t>
      </w:r>
    </w:p>
    <w:p>
      <w:pPr>
        <w:pStyle w:val="BookText"/>
        <w:rPr/>
      </w:pPr>
      <w:r>
        <w:rPr>
          <w:rFonts w:ascii="Amiri" w:hAnsi="Amiri" w:eastAsia="Amiri" w:cs="Amiri"/>
          <w:color w:val="111111"/>
          <w:sz w:val="28"/>
          <w:sz w:val="28"/>
          <w:szCs w:val="28"/>
          <w:rtl w:val="true"/>
          <w:lang w:bidi="ar-SA"/>
        </w:rPr>
        <w:t>في قومه ألف عام غير خمسينا</w:t>
      </w:r>
    </w:p>
    <w:p>
      <w:pPr>
        <w:pStyle w:val="BookText"/>
        <w:rPr/>
      </w:pPr>
      <w:r>
        <w:rPr>
          <w:rFonts w:ascii="Amiri" w:hAnsi="Amiri" w:eastAsia="Amiri" w:cs="Amiri"/>
          <w:color w:val="111111"/>
          <w:sz w:val="28"/>
          <w:sz w:val="28"/>
          <w:szCs w:val="28"/>
          <w:rtl w:val="true"/>
          <w:lang w:bidi="ar-SA"/>
        </w:rPr>
        <w:t xml:space="preserve">الشرير يعيش بائساً ويموت يائساً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عوده على بدئه مشروح الصدر قرير العين</w:t>
      </w:r>
      <w:r>
        <w:rPr>
          <w:rFonts w:eastAsia="Amiri" w:cs="Amiri" w:ascii="Amiri" w:hAnsi="Amiri"/>
          <w:color w:val="111111"/>
          <w:sz w:val="28"/>
          <w:szCs w:val="28"/>
          <w:rtl w:val="true"/>
          <w:lang w:bidi="ar-SA"/>
        </w:rPr>
        <w:t>.</w:t>
      </w:r>
    </w:p>
    <w:p>
      <w:pPr>
        <w:pStyle w:val="Heading4"/>
        <w:numPr>
          <w:ilvl w:val="3"/>
          <w:numId w:val="1"/>
        </w:numPr>
        <w:rPr/>
      </w:pPr>
      <w:bookmarkStart w:id="676" w:name="__RefHeading___Toc1509597_237004111"/>
      <w:bookmarkStart w:id="677" w:name="_Toc261"/>
      <w:bookmarkEnd w:id="676"/>
      <w:r>
        <w:rPr>
          <w:rtl w:val="true"/>
        </w:rPr>
        <w:t>أجب عن الأسئلة الآتية</w:t>
      </w:r>
      <w:bookmarkEnd w:id="677"/>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هي الحال؟ لأي شيء تجيء الحال؟ إلى كم تنقسم الحال؟ هل تأتي الحال معرفة؟ ما هو عامل الحال؟ ما هو صاحب الحال؟ ما هي مرتبة الحال مع صاحبها؟ متى تتقدم الحال صاحبها وجوباً؟ متى تتأخر الحال عن صاحبها وجوباً؟ ما هي مرتبة الحال مع عاملها؟ هل تتعدد الحال؟ هل يحذف عامل الحال جوازاً ووجوباً؟ كم قسما الحال باعتبار فائدتها؟ كم قسما الحال باعتبار صاحبها؟ ماذا يشترط في جملة الحال؟ اذكر روابط الحال إذا وقعت جملة؟ </w:t>
      </w:r>
      <w:bookmarkStart w:id="678" w:name="pg6236_53059"/>
    </w:p>
    <w:p>
      <w:pPr>
        <w:pStyle w:val="Heading4"/>
        <w:numPr>
          <w:ilvl w:val="3"/>
          <w:numId w:val="1"/>
        </w:numPr>
        <w:rPr/>
      </w:pPr>
      <w:bookmarkStart w:id="679" w:name="__RefHeading___Toc1509599_237004111"/>
      <w:bookmarkStart w:id="680" w:name="_Toc262"/>
      <w:bookmarkEnd w:id="678"/>
      <w:bookmarkEnd w:id="679"/>
      <w:r>
        <w:rPr>
          <w:rtl w:val="true"/>
        </w:rPr>
        <w:t>نموذج إعراب</w:t>
      </w:r>
      <w:bookmarkEnd w:id="680"/>
    </w:p>
    <w:p>
      <w:pPr>
        <w:pStyle w:val="BookText"/>
        <w:rPr/>
      </w:pPr>
      <w:r>
        <w:rPr>
          <w:rFonts w:ascii="Amiri" w:hAnsi="Amiri" w:eastAsia="Amiri" w:cs="Amiri"/>
          <w:color w:val="111111"/>
          <w:sz w:val="28"/>
          <w:sz w:val="28"/>
          <w:szCs w:val="28"/>
          <w:rtl w:val="true"/>
          <w:lang w:bidi="ar-SA"/>
        </w:rPr>
        <w:t>إنما الميْتُ مَنْ يعيش كئيباً</w:t>
      </w:r>
    </w:p>
    <w:p>
      <w:pPr>
        <w:pStyle w:val="BookText"/>
        <w:rPr/>
      </w:pPr>
      <w:r>
        <w:rPr>
          <w:rFonts w:ascii="Amiri" w:hAnsi="Amiri" w:eastAsia="Amiri" w:cs="Amiri"/>
          <w:color w:val="111111"/>
          <w:sz w:val="28"/>
          <w:sz w:val="28"/>
          <w:szCs w:val="28"/>
          <w:rtl w:val="true"/>
          <w:lang w:bidi="ar-SA"/>
        </w:rPr>
        <w:t>كاسِفاً بالهُ قليل الرجاء</w:t>
      </w:r>
    </w:p>
    <w:p>
      <w:pPr>
        <w:pStyle w:val="BookText"/>
        <w:rPr/>
      </w:pPr>
      <w:r>
        <w:rPr>
          <w:rFonts w:ascii="Amiri" w:hAnsi="Amiri" w:eastAsia="Amiri" w:cs="Amiri"/>
          <w:color w:val="111111"/>
          <w:sz w:val="28"/>
          <w:sz w:val="28"/>
          <w:szCs w:val="28"/>
          <w:rtl w:val="true"/>
          <w:lang w:bidi="ar-SA"/>
        </w:rPr>
        <w:t xml:space="preserve">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إعرابها</w:t>
      </w:r>
    </w:p>
    <w:p>
      <w:pPr>
        <w:pStyle w:val="BookText"/>
        <w:rPr/>
      </w:pP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أداة حصر ملغاة لا عمل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بالضمة الظاهرة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على السكون في محل رفع خبر المبتدأ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مرفوع لتجرده من الناصب والجازم وفاعله ضمير مستتر جوازاً يعود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لا محل لها من الإعراب صلة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كئيباً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أول للفاعل الضمير المسترر في يعيش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ثان للفاعل الضمير المستتر في يعيش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بكاسفاً لأنه اسم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لكئيباً فهو متنازع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ثالث للفاعل الضمير المستتر في يعيش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بالكسرة الظاهرة في آخره</w:t>
      </w:r>
      <w:r>
        <w:rPr>
          <w:rFonts w:eastAsia="Amiri" w:cs="Amiri" w:ascii="Amiri" w:hAnsi="Amiri"/>
          <w:color w:val="111111"/>
          <w:sz w:val="28"/>
          <w:szCs w:val="28"/>
          <w:rtl w:val="true"/>
          <w:lang w:bidi="ar-SA"/>
        </w:rPr>
        <w:t>.</w:t>
      </w:r>
    </w:p>
    <w:p>
      <w:pPr>
        <w:pStyle w:val="Heading3"/>
        <w:numPr>
          <w:ilvl w:val="2"/>
          <w:numId w:val="1"/>
        </w:numPr>
        <w:rPr/>
      </w:pPr>
      <w:bookmarkStart w:id="681" w:name="__RefHeading___Toc1509601_237004111"/>
      <w:bookmarkStart w:id="682" w:name="_Toc263"/>
      <w:bookmarkEnd w:id="681"/>
      <w:r>
        <w:rPr>
          <w:rtl w:val="true"/>
        </w:rPr>
        <w:t>المبحث الخامس عشر في التمييز</w:t>
      </w:r>
      <w:bookmarkEnd w:id="682"/>
    </w:p>
    <w:p>
      <w:pPr>
        <w:pStyle w:val="Heading4"/>
        <w:numPr>
          <w:ilvl w:val="3"/>
          <w:numId w:val="1"/>
        </w:numPr>
        <w:rPr/>
      </w:pPr>
      <w:bookmarkStart w:id="683" w:name="__RefHeading___Toc1509603_237004111"/>
      <w:bookmarkStart w:id="684" w:name="_Toc264"/>
      <w:bookmarkEnd w:id="683"/>
      <w:r>
        <w:rPr>
          <w:rtl w:val="true"/>
        </w:rPr>
        <w:t>اشارة</w:t>
      </w:r>
      <w:bookmarkEnd w:id="684"/>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اسم نكرة منصوب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لتفسير المقصود من اسمٍ سابق يصلح لأن يُراد به أشياء كثيرة،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أحد عشر كوكباً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والشمس أكبر الكواكب نوراً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والتمييز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وتمييز جملة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فتمييز المفرد المبهم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ويسمى مُبيناً لإبهام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أنواع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العدد،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عشرون درهماً</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جر تمييز العدد بالمضاف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المائة والألف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وألف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نصبه مفرداً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الأحد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والتسعة والتسعين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بينهما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عشر كوكباً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وسبعة عشرَ 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وثمانية وتسعون تلميذاً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تمييز للواحد والاثنين، إذ لا يقال واحد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اثنتان امرأتان، ولفظ التمييز يغني عنهما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دل على 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يعرف به كمية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إما مساحةٌ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 فرسخٌ أرضاً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وزن،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عندي رطلان زيتاً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أوكيْل،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اشتريت أردباً قمحاً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مقياس،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أعطني ذراعاً خَزَّا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دل على ما يُشبه المقدار</w:t>
      </w:r>
      <w:r>
        <w:rPr>
          <w:rStyle w:val="FootnoteAnchor"/>
          <w:rtl w:val="true"/>
        </w:rPr>
        <w:footnoteReference w:id="260"/>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يشبه المساحة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في السماء قدرُ راحةٍ سحاباً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الوزن،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يعمل مثقال ذرة خيراً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الكيل،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عندي حفنةٌ 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المقياس،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عندي مَدُّ يدك خَزّا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دل على مماثلة،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لنا بمثلك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مثلك صاحباً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مُغايرةٍ،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لنا غيرها إبلاً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لي غير الله معيناً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مُتفرعاً من مُميَّزهِ، نحو </w:t>
      </w:r>
      <w:r>
        <w:rPr>
          <w:rStyle w:val="FootnoteAnchor"/>
          <w:rtl w:val="true"/>
        </w:rPr>
        <w:footnoteReference w:id="2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خاتم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فالخاتم فرع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تمييز الذات أن ينصب بعد تمام الاسم المفسر</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وجره بمن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عندي ثلاثة أثواب من خزٍّ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ويستثنى من ذلك تمييز العدد فإن له أحكاماً كثيرة استقصينا معظمها في المباحث السابقة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والناصب للتمييز في هذا القسم هو ذلك الاسم المبهم وإن كان جامداً لأنه شبيهٌ باسم الفاعل لطلبه له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وتمييز هذه الأنواع غير مُحولٍ عن شيء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ويسمى تمييزاً لمميزٍ ملفوظٍ</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وتمييز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يُفسر جملة باعتبار جهة تعلق النسبة </w:t>
      </w:r>
    </w:p>
    <w:p>
      <w:pPr>
        <w:pStyle w:val="BookText"/>
        <w:rPr/>
      </w:pPr>
      <w:r>
        <w:rPr>
          <w:rFonts w:ascii="Amiri" w:hAnsi="Amiri" w:eastAsia="Amiri" w:cs="Amiri"/>
          <w:color w:val="111111"/>
          <w:sz w:val="28"/>
          <w:sz w:val="28"/>
          <w:szCs w:val="28"/>
          <w:rtl w:val="true"/>
          <w:lang w:bidi="ar-SA"/>
        </w:rPr>
        <w:t xml:space="preserve">المبهمة الواقعة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ويُسمى تمييزاً لمميزٍ ملحوظٍ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منقولٍ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سعدٌ 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واشتعل الرأس شيباً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طابت نفس سعد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غرستُ الأرض شجراً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ورفعت الرئيس قدراً،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قدر الرئيس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أكثر منك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أكثر من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يجب نصبه دائماً بما في الجملة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كالأمثلة السابقة أو شبهه،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كريمٌ عنصراً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طيبٌ قلبا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المنقول عن شيء،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دَرُّهُ فارساً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وحكمه أنه يجوز نصبه، ويجوز جره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دَرُّهُ من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هذا النوع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النوع السابق وهو المنقول عن الفاعل أو المفعول أو المبتدأ فلا يقال طاب سعدٌ من نفسٍ، ولا رفعت الرئيس من قدرٍ، ولا أنا أكثر منك من مالٍ</w:t>
      </w:r>
      <w:r>
        <w:rPr>
          <w:rFonts w:eastAsia="Amiri" w:cs="Amiri" w:ascii="Amiri" w:hAnsi="Amiri"/>
          <w:color w:val="111111"/>
          <w:sz w:val="28"/>
          <w:szCs w:val="28"/>
          <w:rtl w:val="true"/>
          <w:lang w:bidi="ar-SA"/>
        </w:rPr>
        <w:t xml:space="preserve">. </w:t>
      </w:r>
      <w:bookmarkStart w:id="685" w:name="pg6236_53063"/>
    </w:p>
    <w:p>
      <w:pPr>
        <w:pStyle w:val="BookText"/>
        <w:rPr/>
      </w:pPr>
      <w:bookmarkEnd w:id="685"/>
      <w:r>
        <w:rPr>
          <w:rFonts w:ascii="Amiri" w:hAnsi="Amiri" w:eastAsia="Amiri" w:cs="Amiri"/>
          <w:color w:val="111111"/>
          <w:sz w:val="28"/>
          <w:sz w:val="28"/>
          <w:szCs w:val="28"/>
          <w:rtl w:val="true"/>
          <w:lang w:bidi="ar-SA"/>
        </w:rPr>
        <w:t xml:space="preserve">ولا يجوز تقديم التمييز على عامله، ولكنه يجوز توسطه بين العامل ومرفوعه،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نفساً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في التمييز أن يكون اسماً جامداً، ولكنه قد يأتي مُشتقاً إن كان وصفاً نابَ عن موصوفه،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درُّه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درُّه رجلاً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في التمييز أن يكون نكرةً، وقد يأتي معرفة لفظاً، وهو في معنى النكرة،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طِبت النفس،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يأتي التمييز للتأكيد،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من الكتب عشرين كتاباً</w:t>
      </w:r>
      <w:r>
        <w:rPr>
          <w:rFonts w:eastAsia="Amiri" w:cs="Amiri" w:ascii="Amiri" w:hAnsi="Amiri"/>
          <w:color w:val="111111"/>
          <w:sz w:val="28"/>
          <w:szCs w:val="28"/>
          <w:rtl w:val="true"/>
          <w:lang w:bidi="ar-SA"/>
        </w:rPr>
        <w:t>.</w:t>
      </w:r>
    </w:p>
    <w:p>
      <w:pPr>
        <w:pStyle w:val="Heading4"/>
        <w:numPr>
          <w:ilvl w:val="3"/>
          <w:numId w:val="1"/>
        </w:numPr>
        <w:rPr/>
      </w:pPr>
      <w:bookmarkStart w:id="686" w:name="__RefHeading___Toc1509605_237004111"/>
      <w:bookmarkStart w:id="687" w:name="_Toc265"/>
      <w:bookmarkEnd w:id="686"/>
      <w:r>
        <w:rPr>
          <w:rtl w:val="true"/>
        </w:rPr>
        <w:t>تنبيه</w:t>
      </w:r>
      <w:bookmarkEnd w:id="687"/>
    </w:p>
    <w:p>
      <w:pPr>
        <w:pStyle w:val="BookText"/>
        <w:rPr/>
      </w:pPr>
      <w:r>
        <w:rPr>
          <w:rFonts w:ascii="Amiri" w:hAnsi="Amiri" w:eastAsia="Amiri" w:cs="Amiri"/>
          <w:color w:val="111111"/>
          <w:sz w:val="28"/>
          <w:sz w:val="28"/>
          <w:szCs w:val="28"/>
          <w:rtl w:val="true"/>
          <w:lang w:bidi="ar-SA"/>
        </w:rPr>
        <w:t>التمييز يوافق الحال في كونه اسماً نكرة منصوبة رافعة للإبهام، ويخالفها في كونه جامداً مفسراً للذات أو النسبة لا يتعدد ولا يتقدم على عامله ولا يكون جملة أو شبهها</w:t>
      </w:r>
      <w:r>
        <w:rPr>
          <w:rFonts w:eastAsia="Amiri" w:cs="Amiri" w:ascii="Amiri" w:hAnsi="Amiri"/>
          <w:color w:val="111111"/>
          <w:sz w:val="28"/>
          <w:szCs w:val="28"/>
          <w:rtl w:val="true"/>
          <w:lang w:bidi="ar-SA"/>
        </w:rPr>
        <w:t>.</w:t>
      </w:r>
    </w:p>
    <w:p>
      <w:pPr>
        <w:pStyle w:val="Heading3"/>
        <w:numPr>
          <w:ilvl w:val="2"/>
          <w:numId w:val="1"/>
        </w:numPr>
        <w:rPr/>
      </w:pPr>
      <w:bookmarkStart w:id="688" w:name="__RefHeading___Toc1509607_237004111"/>
      <w:bookmarkStart w:id="689" w:name="_Toc266"/>
      <w:bookmarkEnd w:id="688"/>
      <w:r>
        <w:rPr>
          <w:rtl w:val="true"/>
        </w:rPr>
        <w:t xml:space="preserve">المبحث السادس عشر </w:t>
      </w:r>
      <w:r>
        <w:rPr>
          <w:rtl w:val="true"/>
        </w:rPr>
        <w:t xml:space="preserve">: </w:t>
      </w:r>
      <w:r>
        <w:rPr>
          <w:rtl w:val="true"/>
        </w:rPr>
        <w:t>كنايات العدد</w:t>
      </w:r>
      <w:r>
        <w:rPr>
          <w:rtl w:val="true"/>
        </w:rPr>
        <w:t xml:space="preserve">: </w:t>
      </w:r>
      <w:r>
        <w:rPr>
          <w:rtl w:val="true"/>
        </w:rPr>
        <w:t xml:space="preserve">كَمْ </w:t>
      </w:r>
      <w:r>
        <w:rPr>
          <w:rtl w:val="true"/>
        </w:rPr>
        <w:t xml:space="preserve">- </w:t>
      </w:r>
      <w:r>
        <w:rPr>
          <w:rtl w:val="true"/>
        </w:rPr>
        <w:t xml:space="preserve">وكأي </w:t>
      </w:r>
      <w:r>
        <w:rPr>
          <w:rtl w:val="true"/>
        </w:rPr>
        <w:t xml:space="preserve">- </w:t>
      </w:r>
      <w:r>
        <w:rPr>
          <w:rtl w:val="true"/>
        </w:rPr>
        <w:t>وكذا</w:t>
      </w:r>
      <w:bookmarkEnd w:id="689"/>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تمييز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الاستفهامية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مفرداً منصوباً وجوباً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رجلاً حادثت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دخل عليها حرف جر </w:t>
      </w:r>
    </w:p>
    <w:p>
      <w:pPr>
        <w:pStyle w:val="BookText"/>
        <w:rPr/>
      </w:pPr>
      <w:r>
        <w:rPr>
          <w:rFonts w:ascii="Amiri" w:hAnsi="Amiri" w:eastAsia="Amiri" w:cs="Amiri"/>
          <w:color w:val="111111"/>
          <w:sz w:val="28"/>
          <w:sz w:val="28"/>
          <w:szCs w:val="28"/>
          <w:rtl w:val="true"/>
          <w:lang w:bidi="ar-SA"/>
        </w:rPr>
        <w:t xml:space="preserve">فيجوز جره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مقدرة،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بكم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درهماً اشتريت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ويطلب بكم الاستفهامية تعيين كمية مبهمة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الفصل بينها وبين تمييزها بالظرف، أو بالجار والمجرور،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عندك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ويقل الفصل بينهما بخبرها، أو بالعامل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حذف تمييزها،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 درهماً مالك</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وحكم مميز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الخبرية أن يكون مُفرداً، أو جمعاً نكرة مجروراً بإضافتها إليه أو بمن،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بلدٍ أو بلادٍ أو من 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بلادٍ فتحها خالد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بطلٍ أو أبطال أو من بطل قهرتُ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ويُطلب بكم الخبرية الإخبار بها عن عددٍ كثيرٍ أو الافتخار</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ويجوز الفصل بينها وبين مميزها، فإن فصل بينهما وجب نصبه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لي 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لي من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bookmarkStart w:id="690" w:name="pg6236_53065"/>
    </w:p>
    <w:p>
      <w:pPr>
        <w:pStyle w:val="BookText"/>
        <w:rPr/>
      </w:pPr>
      <w:bookmarkEnd w:id="690"/>
      <w:r>
        <w:rPr>
          <w:rFonts w:ascii="Amiri" w:hAnsi="Amiri" w:eastAsia="Amiri" w:cs="Amiri"/>
          <w:color w:val="111111"/>
          <w:sz w:val="28"/>
          <w:sz w:val="28"/>
          <w:szCs w:val="28"/>
          <w:rtl w:val="true"/>
          <w:lang w:bidi="ar-SA"/>
        </w:rPr>
        <w:t xml:space="preserve">إذا كان الفاصلُ فعلاً متعدياً فيتعين الجر بمن ظاهرة لمنع الالتباس بالمفعول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قرأت من كتابٍ</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وإن فصل بغير تعين نصب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وحكم مميز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مفرداً مجروراً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كأيٍ من عالمٍ بذل حياته في سبيل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وكأيٍ من فقير يسر الله 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وحكم مميز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مفرداً منصوباً دائماً، ولا تستعمل غالباً إلا معطوفاً عليها مثلها،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كذا وكذا زائراً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وتبرعت لليتامى بكذا وكذا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ووقفت عليهم كذا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أنه يُكنى بكذا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الاستفهامية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يكنى بكأي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الخبرية إلا عن الكثير</w:t>
      </w:r>
      <w:r>
        <w:rPr>
          <w:rFonts w:eastAsia="Amiri" w:cs="Amiri" w:ascii="Amiri" w:hAnsi="Amiri"/>
          <w:color w:val="111111"/>
          <w:sz w:val="28"/>
          <w:szCs w:val="28"/>
          <w:rtl w:val="true"/>
          <w:lang w:bidi="ar-SA"/>
        </w:rPr>
        <w:t>.</w:t>
      </w:r>
    </w:p>
    <w:p>
      <w:pPr>
        <w:pStyle w:val="Heading3"/>
        <w:numPr>
          <w:ilvl w:val="2"/>
          <w:numId w:val="1"/>
        </w:numPr>
        <w:rPr/>
      </w:pPr>
      <w:bookmarkStart w:id="691" w:name="__RefHeading___Toc1509609_237004111"/>
      <w:bookmarkStart w:id="692" w:name="_Toc267"/>
      <w:bookmarkEnd w:id="691"/>
      <w:r>
        <w:rPr>
          <w:rtl w:val="true"/>
        </w:rPr>
        <w:t xml:space="preserve">المبحث السابع عشر </w:t>
      </w:r>
      <w:r>
        <w:rPr>
          <w:rtl w:val="true"/>
        </w:rPr>
        <w:t xml:space="preserve">: </w:t>
      </w:r>
      <w:r>
        <w:rPr>
          <w:rtl w:val="true"/>
        </w:rPr>
        <w:t>في ألفاظ العدد</w:t>
      </w:r>
      <w:bookmarkEnd w:id="692"/>
    </w:p>
    <w:p>
      <w:pPr>
        <w:pStyle w:val="Heading4"/>
        <w:numPr>
          <w:ilvl w:val="3"/>
          <w:numId w:val="1"/>
        </w:numPr>
        <w:rPr/>
      </w:pPr>
      <w:bookmarkStart w:id="693" w:name="__RefHeading___Toc1509611_237004111"/>
      <w:bookmarkStart w:id="694" w:name="_Toc268"/>
      <w:bookmarkEnd w:id="693"/>
      <w:r>
        <w:rPr>
          <w:rtl w:val="true"/>
        </w:rPr>
        <w:t>اشارة</w:t>
      </w:r>
      <w:bookmarkEnd w:id="694"/>
    </w:p>
    <w:p>
      <w:pPr>
        <w:pStyle w:val="BookText"/>
        <w:rPr/>
      </w:pPr>
      <w:r>
        <w:rPr>
          <w:rStyle w:val="FootnoteAnchor"/>
          <w:rtl w:val="true"/>
        </w:rPr>
        <w:footnoteReference w:id="267"/>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يوافقان المعدود تذكيراً وتأنيثاً سواء أكانا </w:t>
      </w:r>
    </w:p>
    <w:p>
      <w:pPr>
        <w:pStyle w:val="BookText"/>
        <w:rPr/>
      </w:pPr>
      <w:r>
        <w:rPr>
          <w:rFonts w:ascii="Amiri" w:hAnsi="Amiri" w:eastAsia="Amiri" w:cs="Amiri"/>
          <w:color w:val="111111"/>
          <w:sz w:val="28"/>
          <w:sz w:val="28"/>
          <w:szCs w:val="28"/>
          <w:rtl w:val="true"/>
          <w:lang w:bidi="ar-SA"/>
        </w:rPr>
        <w:t xml:space="preserve">مفردين، أو مُركبين، أم معطوفاً عليهما،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وأحد عشر غلاماً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وإحدى عشرةَ تلميذة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وأحدٌ وعشرون تلميذاً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وإحدى وعشرون فتاةً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ورجلان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وامرأتان اثنتان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بينهما فتخالف المعدود في جميع أحوالها فتكون على عكس المعدود في التذكير والتأنيث سواء أكانا مفردين أم مركبين أم معطوفاً عليهما،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ليالٍ وثمانية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وثلاثة أقلامٍ وتسعُ ورقاتٍ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ولفظة عشرة تُخالفُ المعدود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وتوافقه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وعشرُ 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وخمسة عشر تلميذاً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وخمس عشرة تلميذة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وبقية ألفاظ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كعشرين وثلاثين وأربعين إلى تسعين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لفظتا مائة وألف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يتغير لفظها في التذكير والتأنيث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عشرون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وثلاثون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ومائة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وألف جارية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واعلم أن الوصف المصوغ من اسم العدد على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w:t>
      </w:r>
      <w:r>
        <w:rPr>
          <w:rStyle w:val="FootnoteAnchor"/>
          <w:rtl w:val="true"/>
        </w:rPr>
        <w:footnoteReference w:id="268"/>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الأخيرتين لا تكونان للترتيب إلا في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والمعطوف</w:t>
      </w:r>
      <w:r>
        <w:rPr>
          <w:rFonts w:eastAsia="Amiri" w:cs="Amiri" w:ascii="Amiri" w:hAnsi="Amiri"/>
          <w:color w:val="111111"/>
          <w:sz w:val="28"/>
          <w:szCs w:val="28"/>
          <w:rtl w:val="true"/>
          <w:lang w:bidi="ar-SA"/>
        </w:rPr>
        <w:t>.</w:t>
      </w:r>
      <w:bookmarkStart w:id="695" w:name="pg6236_53067"/>
    </w:p>
    <w:p>
      <w:pPr>
        <w:pStyle w:val="BookText"/>
        <w:rPr/>
      </w:pPr>
      <w:bookmarkEnd w:id="695"/>
      <w:r>
        <w:rPr>
          <w:rFonts w:ascii="Amiri" w:hAnsi="Amiri" w:eastAsia="Amiri" w:cs="Amiri"/>
          <w:color w:val="111111"/>
          <w:sz w:val="28"/>
          <w:sz w:val="28"/>
          <w:szCs w:val="28"/>
          <w:rtl w:val="true"/>
          <w:lang w:bidi="ar-SA"/>
        </w:rPr>
        <w:t>يطابق الموصوف،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والمقابلة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والقرن 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وهلم جرا</w:t>
      </w:r>
      <w:r>
        <w:rPr>
          <w:rFonts w:eastAsia="Amiri" w:cs="Amiri" w:ascii="Amiri" w:hAnsi="Amiri"/>
          <w:color w:val="111111"/>
          <w:sz w:val="28"/>
          <w:szCs w:val="28"/>
          <w:rtl w:val="true"/>
          <w:lang w:bidi="ar-SA"/>
        </w:rPr>
        <w:t>.</w:t>
      </w:r>
    </w:p>
    <w:p>
      <w:pPr>
        <w:pStyle w:val="Heading4"/>
        <w:numPr>
          <w:ilvl w:val="3"/>
          <w:numId w:val="1"/>
        </w:numPr>
        <w:rPr/>
      </w:pPr>
      <w:bookmarkStart w:id="696" w:name="__RefHeading___Toc1509613_237004111"/>
      <w:bookmarkStart w:id="697" w:name="_Toc269"/>
      <w:bookmarkEnd w:id="696"/>
      <w:r>
        <w:rPr>
          <w:rtl w:val="true"/>
        </w:rPr>
        <w:t>أسئلة يطلب أجوبتها</w:t>
      </w:r>
      <w:bookmarkEnd w:id="697"/>
    </w:p>
    <w:p>
      <w:pPr>
        <w:pStyle w:val="BookText"/>
        <w:rPr/>
      </w:pPr>
      <w:r>
        <w:rPr>
          <w:rFonts w:ascii="Amiri" w:hAnsi="Amiri" w:eastAsia="Amiri" w:cs="Amiri"/>
          <w:color w:val="111111"/>
          <w:sz w:val="28"/>
          <w:sz w:val="28"/>
          <w:szCs w:val="28"/>
          <w:rtl w:val="true"/>
          <w:lang w:bidi="ar-SA"/>
        </w:rPr>
        <w:t xml:space="preserve">ما هو التمييز؟ كم قسما التمييز؟ كم نوعا التمييز المفرد؟ ما هو حكم تمييز الذات؟ ما الفرق بين المقدار وشبه المقدار؟ كم نوعاً تمييز الجملة المسمى تمييز النسبة؟ ما حكم أسماء العدد ومميزها؟ ما هي كنايات العدد وما حكم كل منها؟ ما الفرق بين كم الاستفهامية وكم الخبرية؟ ماذا يطلب بكم وكأي وكذا؟ ما هو الناصب لتمييز الذات؟ والناصب لتمييز النسبة؟ ما هي الأعداد التي توافق المعدود؟ ما هي الأعداد التي تخالفه؟ وكيف تكون حالة العقود والمئات والألوف مع المعدود؟ كيف كان المؤرخون سالفاً يكتبون تاريخ أوائل الشهور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والعشر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يقال لآخر ليلة؟</w:t>
      </w:r>
    </w:p>
    <w:p>
      <w:pPr>
        <w:pStyle w:val="Heading4"/>
        <w:numPr>
          <w:ilvl w:val="3"/>
          <w:numId w:val="1"/>
        </w:numPr>
        <w:rPr/>
      </w:pPr>
      <w:bookmarkStart w:id="698" w:name="__RefHeading___Toc1509615_237004111"/>
      <w:bookmarkStart w:id="699" w:name="_Toc270"/>
      <w:bookmarkEnd w:id="698"/>
      <w:r>
        <w:rPr>
          <w:rtl w:val="true"/>
        </w:rPr>
        <w:t>تمرين</w:t>
      </w:r>
      <w:bookmarkEnd w:id="699"/>
    </w:p>
    <w:p>
      <w:pPr>
        <w:pStyle w:val="BookText"/>
        <w:rPr/>
      </w:pPr>
      <w:r>
        <w:rPr>
          <w:rFonts w:ascii="Amiri" w:hAnsi="Amiri" w:eastAsia="Amiri" w:cs="Amiri"/>
          <w:color w:val="111111"/>
          <w:sz w:val="28"/>
          <w:sz w:val="28"/>
          <w:szCs w:val="28"/>
          <w:rtl w:val="true"/>
          <w:lang w:bidi="ar-SA"/>
        </w:rPr>
        <w:t>بيِّن تمييز المفرد من تمييز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أصدق من الله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انفردت اللغة العربية عن سائر اللغات فصاحة وبياناً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انفرد أربابها في مذاهب البلاغة تبسطاً وافتناناً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أسخى منه يداً ولا أندى بناناً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لها غفلة من الدهر صدرت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وهفوة على غرة من الأمل ظهرت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 الفتى عقله خلاً يعاشره</w:t>
      </w:r>
    </w:p>
    <w:p>
      <w:pPr>
        <w:pStyle w:val="BookText"/>
        <w:rPr/>
      </w:pPr>
      <w:r>
        <w:rPr>
          <w:rFonts w:ascii="IRNazanin" w:hAnsi="IRNazanin" w:eastAsia="IRNazanin"/>
          <w:color w:val="111111"/>
          <w:sz w:val="28"/>
          <w:sz w:val="28"/>
          <w:szCs w:val="28"/>
          <w:rtl w:val="true"/>
          <w:lang w:bidi="fa-IR"/>
        </w:rPr>
        <w:t>إذا تحاماه أخوان وخلاّن</w:t>
      </w:r>
    </w:p>
    <w:p>
      <w:pPr>
        <w:pStyle w:val="BookText"/>
        <w:rPr/>
      </w:pPr>
      <w:r>
        <w:rPr>
          <w:rFonts w:ascii="Amiri" w:hAnsi="Amiri" w:eastAsia="Amiri" w:cs="Amiri"/>
          <w:color w:val="111111"/>
          <w:sz w:val="28"/>
          <w:sz w:val="28"/>
          <w:szCs w:val="28"/>
          <w:rtl w:val="true"/>
          <w:lang w:bidi="ar-SA"/>
        </w:rPr>
        <w:t>وأسوأ الناس تدبيراً لعاقبة</w:t>
      </w:r>
    </w:p>
    <w:p>
      <w:pPr>
        <w:pStyle w:val="BookText"/>
        <w:rPr/>
      </w:pPr>
      <w:r>
        <w:rPr>
          <w:rFonts w:ascii="Amiri" w:hAnsi="Amiri" w:eastAsia="Amiri" w:cs="Amiri"/>
          <w:color w:val="111111"/>
          <w:sz w:val="28"/>
          <w:sz w:val="28"/>
          <w:szCs w:val="28"/>
          <w:rtl w:val="true"/>
          <w:lang w:bidi="ar-SA"/>
        </w:rPr>
        <w:t>من أنفق العمر في ما ليس ينفعه</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ترتيب أوقات العمل يجعل المرء مرتاحاً بالاً وجسداً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به صديقاً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 الأعداء أخفاهم مكيدة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يختال تيهاً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ويخطر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ويتبختر زهواً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اثنا عشر شهراً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مثقالٌ ذهباً خير من رطل حديداً</w:t>
      </w:r>
      <w:r>
        <w:rPr>
          <w:rFonts w:eastAsia="Amiri" w:cs="Amiri" w:ascii="Amiri" w:hAnsi="Amiri"/>
          <w:color w:val="111111"/>
          <w:sz w:val="28"/>
          <w:szCs w:val="28"/>
          <w:rtl w:val="true"/>
          <w:lang w:bidi="ar-SA"/>
        </w:rPr>
        <w:t xml:space="preserve">. </w:t>
      </w:r>
      <w:bookmarkStart w:id="700" w:name="pg6236_53068"/>
    </w:p>
    <w:p>
      <w:pPr>
        <w:pStyle w:val="Heading4"/>
        <w:numPr>
          <w:ilvl w:val="3"/>
          <w:numId w:val="1"/>
        </w:numPr>
        <w:rPr/>
      </w:pPr>
      <w:bookmarkStart w:id="701" w:name="__RefHeading___Toc1509617_237004111"/>
      <w:bookmarkStart w:id="702" w:name="_Toc271"/>
      <w:bookmarkEnd w:id="700"/>
      <w:bookmarkEnd w:id="701"/>
      <w:r>
        <w:rPr>
          <w:rtl w:val="true"/>
        </w:rPr>
        <w:t>أعرب الأمثلة الآتية</w:t>
      </w:r>
      <w:bookmarkEnd w:id="702"/>
    </w:p>
    <w:p>
      <w:pPr>
        <w:pStyle w:val="BookText"/>
        <w:rPr/>
      </w:pPr>
      <w:r>
        <w:rPr>
          <w:rFonts w:ascii="Amiri" w:hAnsi="Amiri" w:eastAsia="Amiri" w:cs="Amiri"/>
          <w:color w:val="111111"/>
          <w:sz w:val="28"/>
          <w:sz w:val="28"/>
          <w:szCs w:val="28"/>
          <w:rtl w:val="true"/>
          <w:lang w:bidi="ar-SA"/>
        </w:rPr>
        <w:t xml:space="preserve">كفى بالله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دَرُّه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ناهيك بالأدب من ناصر</w:t>
      </w:r>
    </w:p>
    <w:p>
      <w:pPr>
        <w:pStyle w:val="BookText"/>
        <w:rPr/>
      </w:pPr>
      <w:r>
        <w:rPr>
          <w:rFonts w:ascii="Amiri" w:hAnsi="Amiri" w:eastAsia="Amiri" w:cs="Amiri"/>
          <w:color w:val="111111"/>
          <w:sz w:val="28"/>
          <w:sz w:val="28"/>
          <w:szCs w:val="28"/>
          <w:rtl w:val="true"/>
          <w:lang w:bidi="ar-SA"/>
        </w:rPr>
        <w:t xml:space="preserve">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إعرابها</w:t>
      </w:r>
    </w:p>
    <w:p>
      <w:pPr>
        <w:pStyle w:val="BookText"/>
        <w:rPr/>
      </w:pPr>
      <w:r>
        <w:rPr>
          <w:rFonts w:ascii="Amiri" w:hAnsi="Amiri" w:eastAsia="Amiri" w:cs="Amiri"/>
          <w:color w:val="111111"/>
          <w:sz w:val="28"/>
          <w:sz w:val="28"/>
          <w:szCs w:val="28"/>
          <w:rtl w:val="true"/>
          <w:lang w:bidi="ar-SA"/>
        </w:rPr>
        <w:t xml:space="preserve">كفى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فتح مقدر منع من ظهوره التعذر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حرف جر 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 الجلالة فاعل مرفوع بضمة مقدرة منع من ظهورها حركة حرف الجر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متعلقان بمحذوف خبر مقدم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مرفوع، وهو مضاف والهاء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ناهيك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بالضمة المقدرة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وناهي مضاف والكاف مضاف إليه</w:t>
      </w:r>
    </w:p>
    <w:p>
      <w:pPr>
        <w:pStyle w:val="BookText"/>
        <w:rPr/>
      </w:pPr>
      <w:r>
        <w:rPr>
          <w:rFonts w:ascii="Amiri" w:hAnsi="Amiri" w:eastAsia="Amiri" w:cs="Amiri"/>
          <w:color w:val="111111"/>
          <w:sz w:val="28"/>
          <w:sz w:val="28"/>
          <w:szCs w:val="28"/>
          <w:rtl w:val="true"/>
          <w:lang w:bidi="ar-SA"/>
        </w:rPr>
        <w:t xml:space="preserve">بالأدب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حرف جر 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والأدب خبر المبتدأ مرفوع بضمة مقدرة منع من ظهورها حركة حرف الجر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زائد أيضاً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 بفتحة مقدرة منع من ظهورها حركة حرف الجر الزائد</w:t>
      </w:r>
      <w:r>
        <w:rPr>
          <w:rFonts w:eastAsia="Amiri" w:cs="Amiri" w:ascii="Amiri" w:hAnsi="Amiri"/>
          <w:color w:val="111111"/>
          <w:sz w:val="28"/>
          <w:szCs w:val="28"/>
          <w:rtl w:val="true"/>
          <w:lang w:bidi="ar-SA"/>
        </w:rPr>
        <w:t>.</w:t>
      </w:r>
    </w:p>
    <w:p>
      <w:pPr>
        <w:pStyle w:val="Heading3"/>
        <w:numPr>
          <w:ilvl w:val="2"/>
          <w:numId w:val="1"/>
        </w:numPr>
        <w:rPr/>
      </w:pPr>
      <w:bookmarkStart w:id="703" w:name="__RefHeading___Toc1509619_237004111"/>
      <w:bookmarkStart w:id="704" w:name="_Toc272"/>
      <w:bookmarkEnd w:id="703"/>
      <w:r>
        <w:rPr>
          <w:rtl w:val="true"/>
        </w:rPr>
        <w:t xml:space="preserve">المبحث الثامن عشر </w:t>
      </w:r>
      <w:r>
        <w:rPr>
          <w:rtl w:val="true"/>
        </w:rPr>
        <w:t xml:space="preserve">: </w:t>
      </w:r>
      <w:r>
        <w:rPr>
          <w:rtl w:val="true"/>
        </w:rPr>
        <w:t>في المنادى</w:t>
      </w:r>
      <w:bookmarkEnd w:id="704"/>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الاسم الظاهر المطلوب إقباله بأحد أحرف النداء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وأحرف النداء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للمنادي القريب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للمنادى البعيد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مُنادى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للنُدبة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ينادى لفظ الجلالة، والمُستغاث به، وأي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يقدر عند الحذف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والمنادى ثلاثة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ومشبه بالمضاف</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كان المنادى مفرداً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مقصوداً بها معينٌ بُنيَ على ما كان يُرفع به قبل النداء،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بالألف والواو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المنادى نكرةً غير مقصودةٍ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مضافاً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مشبهاً </w:t>
      </w:r>
      <w:bookmarkStart w:id="705" w:name="pg6236_53070"/>
    </w:p>
    <w:p>
      <w:pPr>
        <w:pStyle w:val="BookText"/>
        <w:rPr/>
      </w:pPr>
      <w:bookmarkEnd w:id="705"/>
      <w:r>
        <w:rPr>
          <w:rFonts w:ascii="Amiri" w:hAnsi="Amiri" w:eastAsia="Amiri" w:cs="Amiri"/>
          <w:color w:val="111111"/>
          <w:sz w:val="28"/>
          <w:sz w:val="28"/>
          <w:szCs w:val="28"/>
          <w:rtl w:val="true"/>
          <w:lang w:bidi="ar-SA"/>
        </w:rPr>
        <w:t xml:space="preserve">بالمضاف، نُصب لفظاً،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رجلاً خُذ 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حسناً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وُصفت النكرة المقصودة نُصبت لفظاً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رجلاً فاضلاً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أريد نداء الاسم المقرون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يُؤتى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باسم الإشارة للقريب،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هذه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تبقى بلفظ واحدٍ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المؤنث فإنه يجوز تأنيثها له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أيتها المرأة</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ويستثنى من الأسماء المقرونة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الجلالة فإنه يجوز أن ينادى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غيرها، فيقال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الأكثر فيه حذف حرف النداء والتعويض عنه بميم مشددة للدلالة على التعظيم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الجمع بين يا والميم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ناديت علماً مقترناً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حذفتها وجوباً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سموأل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6" w:name="__RefHeading___Toc1509621_237004111"/>
      <w:bookmarkStart w:id="707" w:name="_Toc273"/>
      <w:bookmarkEnd w:id="706"/>
      <w:r>
        <w:rPr>
          <w:rtl w:val="true"/>
        </w:rPr>
        <w:t xml:space="preserve">المبحث التاسع عشر </w:t>
      </w:r>
      <w:r>
        <w:rPr>
          <w:rtl w:val="true"/>
        </w:rPr>
        <w:t xml:space="preserve">: </w:t>
      </w:r>
      <w:r>
        <w:rPr>
          <w:rtl w:val="true"/>
        </w:rPr>
        <w:t>في تابع المنادى</w:t>
      </w:r>
      <w:bookmarkEnd w:id="707"/>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أُتبع المنادى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مُعرباً فتابعه منصوبٌ أبداً،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بكرٍ صاحبنا، ويا أبا بكرٍ وأبا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عبدالله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بدلاً أو معطوفاً منسوقاً مجرداً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مضافين، فهما مبنيان،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سليمٍ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أبا سليم ويوسف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كان المنادى مبنياً فتابعه له أربع حالاتٍ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التابع بدلاً أو معطوفاً منسوقاً مجرداً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مضافين وجب بناؤهما على الضم،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أستاذ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سعيد وسعد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البدل ملاحظٌ فيه تكرار العامل والعاطف كالنائب عن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كان التابع مُضافاً مجرداً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نعتاً كان أو بياناً أو توكيداً معنوياً وجب نصبه اتباعاً لمحل المنادى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 أخانا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تلاميذ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كلكم</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كان التابع نعتاً مضافاً مقترناً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سعدُ الأصيلُ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الأصيل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غير مضاف ولا مشبه بالمضاف وهو نعتٌ أو توكيدٌ أو عطفُ بيانٍ أو معطوف نُسقٍ مٌقترنٌ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 اتباعاً للفظ المنادى، والنصب اتباعاً للمحل 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الكريم الأخلاق أو الكريم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سليم الكريم أو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رجلُ سليمٌ أو سليماً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خليل والضيف أو والضيف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مصريون أجمعون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أجمعين</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تابع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الإشارة الذي جُعل وصلة إلى ندائه</w:t>
      </w:r>
      <w:r>
        <w:rPr>
          <w:rFonts w:eastAsia="Amiri" w:cs="Amiri" w:ascii="Amiri" w:hAnsi="Amiri"/>
          <w:color w:val="111111"/>
          <w:sz w:val="28"/>
          <w:szCs w:val="28"/>
          <w:rtl w:val="true"/>
          <w:lang w:bidi="ar-SA"/>
        </w:rPr>
        <w:t xml:space="preserve">) </w:t>
      </w:r>
      <w:bookmarkStart w:id="708" w:name="pg6236_53072"/>
    </w:p>
    <w:p>
      <w:pPr>
        <w:pStyle w:val="BookText"/>
        <w:rPr/>
      </w:pPr>
      <w:bookmarkEnd w:id="708"/>
      <w:r>
        <w:rPr>
          <w:rFonts w:ascii="Amiri" w:hAnsi="Amiri" w:eastAsia="Amiri" w:cs="Amiri"/>
          <w:color w:val="111111"/>
          <w:sz w:val="28"/>
          <w:sz w:val="28"/>
          <w:szCs w:val="28"/>
          <w:rtl w:val="true"/>
          <w:lang w:bidi="ar-SA"/>
        </w:rPr>
        <w:t>فيتعين رفعه اتباعاً للفظ المنادى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أيتها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هذه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تابع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المقصود بالنداء</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المنادى مفرداً علماً موصوفاً بابن ولا فاصل بينهما والابن مضاف إلى علم جاز في المنادى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 على الأصل، والفتح على اعتبار كلمة ابن 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الأول مضافاً إلى الثاني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يوسف أو يوسف 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والفتح أولى، أما إذا لم تكن لفظة ابن مضافة إلى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تقع بين 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ضم المنادى فقط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يوسف ابن أخينا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الضمة التي على آخر التابع ليست في الصحيح علامة لرفعه فإن متبوعه ليس معرباً بل مبنياً، وإنما أوتي بها لقصد المشاكلة بين التابع ومتبوعه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أيضاً أنه إذا كان المنادى مضافاً أو شبيهاً تكون توابعه كلها منصوبه سواء كانت التوابع مفردة، أو غير مفردة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ويجوز حذف حرف النداء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غيرها، وهو كثيرٌ قبل العلم، والمضاف، وأي،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أعرض عن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ورجال الفضل أصغوا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وأيها التلاميذ اجتهدوا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وقليل في ما سوى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يُحذف المنادى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ليتني كنت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نصر الله من ينصرُ المظلوم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w:t>
      </w:r>
    </w:p>
    <w:p>
      <w:pPr>
        <w:pStyle w:val="Heading3"/>
        <w:numPr>
          <w:ilvl w:val="2"/>
          <w:numId w:val="1"/>
        </w:numPr>
        <w:rPr/>
      </w:pPr>
      <w:bookmarkStart w:id="709" w:name="__RefHeading___Toc1509623_237004111"/>
      <w:bookmarkStart w:id="710" w:name="_Toc274"/>
      <w:bookmarkEnd w:id="709"/>
      <w:r>
        <w:rPr>
          <w:rtl w:val="true"/>
        </w:rPr>
        <w:t xml:space="preserve">المبحث العشرون </w:t>
      </w:r>
      <w:r>
        <w:rPr>
          <w:rtl w:val="true"/>
        </w:rPr>
        <w:t xml:space="preserve">: </w:t>
      </w:r>
      <w:r>
        <w:rPr>
          <w:rtl w:val="true"/>
        </w:rPr>
        <w:t>في المنادى المضاف إلى ياء المتكلم</w:t>
      </w:r>
      <w:bookmarkEnd w:id="710"/>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المنادى المضاف إلى ياء المتكلم اسماً صحيح الآخر </w:t>
      </w:r>
      <w:bookmarkStart w:id="711" w:name="pg6236_53073"/>
    </w:p>
    <w:p>
      <w:pPr>
        <w:pStyle w:val="BookText"/>
        <w:rPr/>
      </w:pPr>
      <w:bookmarkEnd w:id="711"/>
      <w:r>
        <w:rPr>
          <w:rFonts w:ascii="Amiri" w:hAnsi="Amiri" w:eastAsia="Amiri" w:cs="Amiri"/>
          <w:color w:val="111111"/>
          <w:sz w:val="28"/>
          <w:sz w:val="28"/>
          <w:szCs w:val="28"/>
          <w:rtl w:val="true"/>
          <w:lang w:bidi="ar-SA"/>
        </w:rPr>
        <w:t xml:space="preserve">فالأكثر فيه حذف ياء المتكلم، والاكتفاء بالكسرة التي قبلها،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ثبوتها ساكنة أو مفتوحة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رَبِّي ويا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قلب الكسرة فتحة والياء ألفاً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حذف الألف مع بقاء الفتحة،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المضاف إلى الياء معتل الآخر وجب إثبات الياء مفتوحة لا غير،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فتايَ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المضاف إليها صفة صحيحة الآخر</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وكما يقال يا ابني بإثبات الياء وقلبها وحذفها، يقال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ابن عمي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ابن أمَّ ويا ابن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ابن أمِ ويا ابن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الياء والاجتزاء عنهما بتفحة أو 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الفتحة فللتركيب المزجى، وأما الكسرة فللاكتفاء بها عن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وجب إثبات الياء ساكنة أو مفتوحة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مُكرميْ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مُكرميَ</w:t>
      </w:r>
      <w:r>
        <w:rPr>
          <w:rFonts w:eastAsia="Amiri" w:cs="Amiri" w:ascii="Amiri" w:hAnsi="Amiri"/>
          <w:color w:val="111111"/>
          <w:sz w:val="28"/>
          <w:szCs w:val="28"/>
          <w:rtl w:val="true"/>
          <w:lang w:bidi="ar-SA"/>
        </w:rPr>
        <w:t>.</w:t>
      </w:r>
    </w:p>
    <w:p>
      <w:pPr>
        <w:pStyle w:val="Heading3"/>
        <w:numPr>
          <w:ilvl w:val="2"/>
          <w:numId w:val="1"/>
        </w:numPr>
        <w:rPr/>
      </w:pPr>
      <w:bookmarkStart w:id="712" w:name="__RefHeading___Toc1509625_237004111"/>
      <w:bookmarkStart w:id="713" w:name="_Toc275"/>
      <w:bookmarkEnd w:id="712"/>
      <w:r>
        <w:rPr>
          <w:rtl w:val="true"/>
        </w:rPr>
        <w:t xml:space="preserve">المبحث الحادي والعشرين </w:t>
      </w:r>
      <w:r>
        <w:rPr>
          <w:rtl w:val="true"/>
        </w:rPr>
        <w:t xml:space="preserve">: </w:t>
      </w:r>
      <w:r>
        <w:rPr>
          <w:rtl w:val="true"/>
        </w:rPr>
        <w:t>في ترخيم المنادى</w:t>
      </w:r>
      <w:bookmarkEnd w:id="713"/>
    </w:p>
    <w:p>
      <w:pPr>
        <w:pStyle w:val="BookText"/>
        <w:rPr/>
      </w:pPr>
      <w:r>
        <w:rPr>
          <w:rFonts w:ascii="Amiri" w:hAnsi="Amiri" w:eastAsia="Amiri" w:cs="Amiri"/>
          <w:color w:val="111111"/>
          <w:sz w:val="28"/>
          <w:sz w:val="28"/>
          <w:szCs w:val="28"/>
          <w:rtl w:val="true"/>
          <w:lang w:bidi="ar-SA"/>
        </w:rPr>
        <w:t>الترخيم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حذف آخر المنادى تخفيفاً فيقال له المنادى للمرخم وذلك في موضعين</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كان مختوماً بتاء التأنيث عَلَمَاً كان أم غيرَ عَلَمٍ</w:t>
      </w:r>
      <w:r>
        <w:rPr>
          <w:rFonts w:eastAsia="Amiri" w:cs="Amiri" w:ascii="Amiri" w:hAnsi="Amiri"/>
          <w:color w:val="111111"/>
          <w:sz w:val="28"/>
          <w:szCs w:val="28"/>
          <w:rtl w:val="true"/>
          <w:lang w:bidi="ar-SA"/>
        </w:rPr>
        <w:t xml:space="preserve">. </w:t>
      </w:r>
      <w:bookmarkStart w:id="714" w:name="pg6236_53074"/>
    </w:p>
    <w:p>
      <w:pPr>
        <w:pStyle w:val="BookText"/>
        <w:rPr/>
      </w:pPr>
      <w:bookmarkEnd w:id="714"/>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 ويا 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فاطمةَ وجاريةٍ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العَلَمِ المذكر أو المؤنث، بشرط أن يكون غير مُركبٍ زائداً على ثلاثة أحرفٍ،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جعفَ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وسعاد</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5" w:name="__RefHeading___Toc1509627_237004111"/>
      <w:bookmarkStart w:id="716" w:name="_Toc276"/>
      <w:bookmarkEnd w:id="715"/>
      <w:r>
        <w:rPr>
          <w:rtl w:val="true"/>
        </w:rPr>
        <w:t xml:space="preserve">المبحث الثاني والعشرون </w:t>
      </w:r>
      <w:r>
        <w:rPr>
          <w:rtl w:val="true"/>
        </w:rPr>
        <w:t xml:space="preserve">: </w:t>
      </w:r>
      <w:r>
        <w:rPr>
          <w:rtl w:val="true"/>
        </w:rPr>
        <w:t>في أسماء مُلازمة للنداء</w:t>
      </w:r>
      <w:bookmarkEnd w:id="716"/>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الأسماء ما لا يُستعمل إلا في النداء، وهو نوعان، قياسي </w:t>
      </w:r>
      <w:bookmarkStart w:id="717" w:name="pg6236_53075"/>
    </w:p>
    <w:p>
      <w:pPr>
        <w:pStyle w:val="BookText"/>
        <w:rPr/>
      </w:pPr>
      <w:bookmarkEnd w:id="717"/>
      <w:r>
        <w:rPr>
          <w:rFonts w:ascii="Amiri" w:hAnsi="Amiri" w:eastAsia="Amiri" w:cs="Amiri"/>
          <w:color w:val="111111"/>
          <w:sz w:val="28"/>
          <w:sz w:val="28"/>
          <w:szCs w:val="28"/>
          <w:rtl w:val="true"/>
          <w:lang w:bidi="ar-SA"/>
        </w:rPr>
        <w:t>وسماعي</w:t>
      </w:r>
      <w:r>
        <w:rPr>
          <w:rStyle w:val="FootnoteAnchor"/>
          <w:rtl w:val="true"/>
        </w:rPr>
        <w:footnoteReference w:id="277"/>
      </w:r>
      <w:r>
        <w:rPr>
          <w:rFonts w:ascii="Amiri" w:hAnsi="Amiri" w:eastAsia="Amiri" w:cs="Amiri"/>
          <w:color w:val="111111"/>
          <w:sz w:val="28"/>
          <w:sz w:val="28"/>
          <w:szCs w:val="28"/>
          <w:rtl w:val="true"/>
          <w:lang w:bidi="ar-SA"/>
        </w:rPr>
        <w:t>فالقياسي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شتماً للأنثى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خبَاثِ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ألفاظٌ محفوظة،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رجل ويا امرأة، وهما مقطوعان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وفلانة</w:t>
      </w:r>
      <w:r>
        <w:rPr>
          <w:rFonts w:eastAsia="Amiri" w:cs="Amiri" w:ascii="Amiri" w:hAnsi="Amiri"/>
          <w:color w:val="111111"/>
          <w:sz w:val="28"/>
          <w:szCs w:val="28"/>
          <w:rtl w:val="true"/>
          <w:lang w:bidi="ar-SA"/>
        </w:rPr>
        <w:t>).</w:t>
      </w:r>
    </w:p>
    <w:p>
      <w:pPr>
        <w:pStyle w:val="Heading3"/>
        <w:numPr>
          <w:ilvl w:val="2"/>
          <w:numId w:val="1"/>
        </w:numPr>
        <w:rPr/>
      </w:pPr>
      <w:bookmarkStart w:id="718" w:name="__RefHeading___Toc1509629_237004111"/>
      <w:bookmarkStart w:id="719" w:name="_Toc277"/>
      <w:bookmarkEnd w:id="718"/>
      <w:r>
        <w:rPr>
          <w:rtl w:val="true"/>
        </w:rPr>
        <w:t xml:space="preserve">المبحث الثالث والعشرون </w:t>
      </w:r>
      <w:r>
        <w:rPr>
          <w:rtl w:val="true"/>
        </w:rPr>
        <w:t xml:space="preserve">: </w:t>
      </w:r>
      <w:r>
        <w:rPr>
          <w:rtl w:val="true"/>
        </w:rPr>
        <w:t>في الاستغاثة</w:t>
      </w:r>
      <w:bookmarkEnd w:id="719"/>
    </w:p>
    <w:p>
      <w:pPr>
        <w:pStyle w:val="Heading4"/>
        <w:numPr>
          <w:ilvl w:val="3"/>
          <w:numId w:val="1"/>
        </w:numPr>
        <w:rPr/>
      </w:pPr>
      <w:bookmarkStart w:id="720" w:name="__RefHeading___Toc1509631_237004111"/>
      <w:bookmarkStart w:id="721" w:name="_Toc278"/>
      <w:bookmarkEnd w:id="720"/>
      <w:r>
        <w:rPr>
          <w:rtl w:val="true"/>
        </w:rPr>
        <w:t>اشارة</w:t>
      </w:r>
      <w:bookmarkEnd w:id="721"/>
    </w:p>
    <w:p>
      <w:pPr>
        <w:pStyle w:val="BookText"/>
        <w:rPr/>
      </w:pPr>
      <w:r>
        <w:rPr>
          <w:rFonts w:ascii="Amiri" w:hAnsi="Amiri" w:eastAsia="Amiri" w:cs="Amiri"/>
          <w:color w:val="111111"/>
          <w:sz w:val="28"/>
          <w:sz w:val="28"/>
          <w:szCs w:val="28"/>
          <w:rtl w:val="true"/>
          <w:lang w:bidi="ar-SA"/>
        </w:rPr>
        <w:t>الاستغاثة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نداء شخصٍ لإعانة غيره ليخلصه من شدة أو ليساعده على دفع مشقة،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لقومي للمظلوم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فالمطلوب منه الإعانة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مستغاثاً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والمطلوب له الإعانة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مستغاثاً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يُستعمل للاستغاثة من أحرف النداء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حذفها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حذف المستغاث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المستغاث له فحذفهُ جائزٌ</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وللمستغاث به ثلاثة أوجه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يُجر بلامٍ مفتوحة</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يبكيك ناء بعيد الدار مغترب</w:t>
      </w:r>
    </w:p>
    <w:p>
      <w:pPr>
        <w:pStyle w:val="BookText"/>
        <w:rPr/>
      </w:pPr>
      <w:r>
        <w:rPr>
          <w:rFonts w:ascii="Amiri" w:hAnsi="Amiri" w:eastAsia="Amiri" w:cs="Amiri"/>
          <w:color w:val="111111"/>
          <w:sz w:val="28"/>
          <w:sz w:val="28"/>
          <w:szCs w:val="28"/>
          <w:rtl w:val="true"/>
          <w:lang w:bidi="ar-SA"/>
        </w:rPr>
        <w:t>يا للكهول وللشبان للعجب</w:t>
      </w:r>
    </w:p>
    <w:p>
      <w:pPr>
        <w:pStyle w:val="BookText"/>
        <w:rPr/>
      </w:pPr>
      <w:r>
        <w:rPr>
          <w:rFonts w:ascii="Amiri" w:hAnsi="Amiri" w:eastAsia="Amiri" w:cs="Amiri"/>
          <w:color w:val="111111"/>
          <w:sz w:val="28"/>
          <w:sz w:val="28"/>
          <w:szCs w:val="28"/>
          <w:rtl w:val="true"/>
          <w:lang w:bidi="ar-SA"/>
        </w:rPr>
        <w:t>ويجوز حذف لام المعطوف نحو يا للكرام والأغنياء للمحتاجين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وأعلم أن هذه اللام حرف جر تتعلق هى ومجرورها بفعل النداء النائة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تضمينه معنى التجئ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الاستغاثة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وأتعجب فى التعجب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وهلم جرا</w:t>
      </w:r>
    </w:p>
    <w:p>
      <w:pPr>
        <w:pStyle w:val="BookText"/>
        <w:rPr/>
      </w:pPr>
      <w:r>
        <w:rPr>
          <w:rFonts w:ascii="Amiri" w:hAnsi="Amiri" w:eastAsia="Amiri" w:cs="Amiri"/>
          <w:color w:val="111111"/>
          <w:sz w:val="28"/>
          <w:sz w:val="28"/>
          <w:szCs w:val="28"/>
          <w:rtl w:val="true"/>
          <w:lang w:bidi="ar-SA"/>
        </w:rPr>
        <w:t xml:space="preserve">غالباً،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لقومي للمظلوم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للكرام للمحتاجين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يُختم بألف زائدة،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قوما للمظلوم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يبقى على حاله كالمنادى المستقل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للمظلوم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المستغاث له فإن ذُكر في الكلام وجب جره بلام مكسورة إذا كان اسماً ظاهراً أو ياء المتكلم، وإلا فتحت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لمحمد لك أو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جره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مستغاثاً منه، لا لهُ،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لقومي من الطغاة الجائرين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المستغاث به ما ضُمِّنَ معنى التعجب من ذاته أو صفته، فيجري مجرى المستغاث في كل أحكامه، فتدخل عليه اللام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للماء إذا تعجبت من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كثرته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للدواهي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استعظامها، واعلم أنه إذا وصف المستغاث جُرّت صفته،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لسعدٍ الزعيم للوطنِ إلى آخر ما تقدم</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أيضاً أن المختوم بالألف الزائدة إذا وقف عليه يجوز أن تلحقه هاء السكت ساكتة،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دَاواهيَاهْ</w:t>
      </w:r>
      <w:r>
        <w:rPr>
          <w:rFonts w:eastAsia="Amiri" w:cs="Amiri" w:ascii="Amiri" w:hAnsi="Amiri"/>
          <w:color w:val="111111"/>
          <w:sz w:val="28"/>
          <w:szCs w:val="28"/>
          <w:rtl w:val="true"/>
          <w:lang w:bidi="ar-SA"/>
        </w:rPr>
        <w:t xml:space="preserve">. </w:t>
      </w:r>
      <w:bookmarkStart w:id="722" w:name="pg6236_53077"/>
    </w:p>
    <w:p>
      <w:pPr>
        <w:pStyle w:val="Heading4"/>
        <w:numPr>
          <w:ilvl w:val="3"/>
          <w:numId w:val="1"/>
        </w:numPr>
        <w:rPr/>
      </w:pPr>
      <w:bookmarkStart w:id="723" w:name="__RefHeading___Toc1509633_237004111"/>
      <w:bookmarkStart w:id="724" w:name="_Toc279"/>
      <w:bookmarkEnd w:id="722"/>
      <w:bookmarkEnd w:id="723"/>
      <w:r>
        <w:rPr>
          <w:rtl w:val="true"/>
        </w:rPr>
        <w:t>تمرين أعرب ما يأتي</w:t>
      </w:r>
      <w:bookmarkEnd w:id="724"/>
    </w:p>
    <w:p>
      <w:pPr>
        <w:pStyle w:val="BookText"/>
        <w:rPr/>
      </w:pPr>
      <w:r>
        <w:rPr>
          <w:rFonts w:ascii="Amiri" w:hAnsi="Amiri" w:eastAsia="Amiri" w:cs="Amiri"/>
          <w:color w:val="111111"/>
          <w:sz w:val="28"/>
          <w:sz w:val="28"/>
          <w:szCs w:val="28"/>
          <w:rtl w:val="true"/>
          <w:lang w:bidi="ar-SA"/>
        </w:rPr>
        <w:t>ألا يا قومُ للعجب العجيبِ</w:t>
      </w:r>
    </w:p>
    <w:p>
      <w:pPr>
        <w:pStyle w:val="BookText"/>
        <w:rPr/>
      </w:pPr>
      <w:r>
        <w:rPr>
          <w:rFonts w:ascii="Amiri" w:hAnsi="Amiri" w:eastAsia="Amiri" w:cs="Amiri"/>
          <w:color w:val="111111"/>
          <w:sz w:val="28"/>
          <w:sz w:val="28"/>
          <w:szCs w:val="28"/>
          <w:rtl w:val="true"/>
          <w:lang w:bidi="ar-SA"/>
        </w:rPr>
        <w:t>وللغفلات تعرُض للأريب</w:t>
      </w:r>
    </w:p>
    <w:p>
      <w:pPr>
        <w:pStyle w:val="BookText"/>
        <w:rPr/>
      </w:pPr>
      <w:r>
        <w:rPr>
          <w:rFonts w:ascii="Amiri" w:hAnsi="Amiri" w:eastAsia="Amiri" w:cs="Amiri"/>
          <w:color w:val="111111"/>
          <w:sz w:val="28"/>
          <w:sz w:val="28"/>
          <w:szCs w:val="28"/>
          <w:rtl w:val="true"/>
          <w:lang w:bidi="ar-SA"/>
        </w:rPr>
        <w:t>يا للرجال ذوي الألباب من نفر</w:t>
      </w:r>
    </w:p>
    <w:p>
      <w:pPr>
        <w:pStyle w:val="BookText"/>
        <w:rPr/>
      </w:pPr>
      <w:r>
        <w:rPr>
          <w:rFonts w:ascii="Amiri" w:hAnsi="Amiri" w:eastAsia="Amiri" w:cs="Amiri"/>
          <w:color w:val="111111"/>
          <w:sz w:val="28"/>
          <w:sz w:val="28"/>
          <w:szCs w:val="28"/>
          <w:rtl w:val="true"/>
          <w:lang w:bidi="ar-SA"/>
        </w:rPr>
        <w:t>لا يبرح السفهُ المردى لهم دينا</w:t>
      </w:r>
    </w:p>
    <w:p>
      <w:pPr>
        <w:pStyle w:val="BookText"/>
        <w:rPr/>
      </w:pPr>
      <w:r>
        <w:rPr>
          <w:rFonts w:ascii="Amiri" w:hAnsi="Amiri" w:eastAsia="Amiri" w:cs="Amiri"/>
          <w:color w:val="111111"/>
          <w:sz w:val="28"/>
          <w:sz w:val="28"/>
          <w:szCs w:val="28"/>
          <w:rtl w:val="true"/>
          <w:lang w:bidi="ar-SA"/>
        </w:rPr>
        <w:t>يا لأناس أبَوْا إلا مثابرة</w:t>
      </w:r>
    </w:p>
    <w:p>
      <w:pPr>
        <w:pStyle w:val="BookText"/>
        <w:rPr/>
      </w:pPr>
      <w:r>
        <w:rPr>
          <w:rFonts w:ascii="Amiri" w:hAnsi="Amiri" w:eastAsia="Amiri" w:cs="Amiri"/>
          <w:color w:val="111111"/>
          <w:sz w:val="28"/>
          <w:sz w:val="28"/>
          <w:szCs w:val="28"/>
          <w:rtl w:val="true"/>
          <w:lang w:bidi="ar-SA"/>
        </w:rPr>
        <w:t>على التوغل في بغي وعدْوان</w:t>
      </w:r>
    </w:p>
    <w:p>
      <w:pPr>
        <w:pStyle w:val="Heading3"/>
        <w:numPr>
          <w:ilvl w:val="2"/>
          <w:numId w:val="1"/>
        </w:numPr>
        <w:rPr/>
      </w:pPr>
      <w:bookmarkStart w:id="725" w:name="__RefHeading___Toc1509635_237004111"/>
      <w:bookmarkStart w:id="726" w:name="_Toc280"/>
      <w:bookmarkEnd w:id="725"/>
      <w:r>
        <w:rPr>
          <w:rtl w:val="true"/>
        </w:rPr>
        <w:t xml:space="preserve">المبحث الرابع والعشرون </w:t>
      </w:r>
      <w:r>
        <w:rPr>
          <w:rtl w:val="true"/>
        </w:rPr>
        <w:t xml:space="preserve">: </w:t>
      </w:r>
      <w:r>
        <w:rPr>
          <w:rtl w:val="true"/>
        </w:rPr>
        <w:t>في الندبة</w:t>
      </w:r>
      <w:bookmarkEnd w:id="726"/>
    </w:p>
    <w:p>
      <w:pPr>
        <w:pStyle w:val="Heading4"/>
        <w:numPr>
          <w:ilvl w:val="3"/>
          <w:numId w:val="1"/>
        </w:numPr>
        <w:rPr/>
      </w:pPr>
      <w:bookmarkStart w:id="727" w:name="__RefHeading___Toc1509637_237004111"/>
      <w:bookmarkStart w:id="728" w:name="_Toc281"/>
      <w:bookmarkEnd w:id="727"/>
      <w:r>
        <w:rPr>
          <w:rtl w:val="true"/>
        </w:rPr>
        <w:t>اشارة</w:t>
      </w:r>
      <w:bookmarkEnd w:id="728"/>
    </w:p>
    <w:p>
      <w:pPr>
        <w:pStyle w:val="BookText"/>
        <w:rPr/>
      </w:pPr>
      <w:r>
        <w:rPr>
          <w:rFonts w:ascii="Amiri" w:hAnsi="Amiri" w:eastAsia="Amiri" w:cs="Amiri"/>
          <w:color w:val="111111"/>
          <w:sz w:val="28"/>
          <w:sz w:val="28"/>
          <w:szCs w:val="28"/>
          <w:rtl w:val="true"/>
          <w:lang w:bidi="ar-SA"/>
        </w:rPr>
        <w:t>الندبة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نداء المتفجع عليه أو المتوجع منه، أو المتوجع له وأداتها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ألا يا لهف قلبي إثر قوم</w:t>
      </w:r>
    </w:p>
    <w:p>
      <w:pPr>
        <w:pStyle w:val="BookText"/>
        <w:rPr/>
      </w:pPr>
      <w:r>
        <w:rPr>
          <w:rFonts w:ascii="Amiri" w:hAnsi="Amiri" w:eastAsia="Amiri" w:cs="Amiri"/>
          <w:color w:val="111111"/>
          <w:sz w:val="28"/>
          <w:sz w:val="28"/>
          <w:szCs w:val="28"/>
          <w:rtl w:val="true"/>
          <w:lang w:bidi="ar-SA"/>
        </w:rPr>
        <w:t>هم كانوا الشفاء فلم يصابوا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واسيداه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واكبداه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 مصيبتاه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يكون المندوب إلا اسماً معرباً معرفة بالعلمية أو مضافاً إضافةً توضح العلم</w:t>
      </w:r>
      <w:r>
        <w:rPr>
          <w:rStyle w:val="FootnoteAnchor"/>
          <w:rtl w:val="true"/>
        </w:rPr>
        <w:footnoteReference w:id="281"/>
      </w:r>
      <w:r>
        <w:rPr>
          <w:rFonts w:ascii="Amiri" w:hAnsi="Amiri" w:eastAsia="Amiri" w:cs="Amiri"/>
          <w:color w:val="111111"/>
          <w:sz w:val="28"/>
          <w:sz w:val="28"/>
          <w:szCs w:val="28"/>
          <w:rtl w:val="true"/>
          <w:lang w:bidi="ar-SA"/>
        </w:rPr>
        <w:t>فلا يُندب غير المشهور ولا الاسم النكرة ولا المعرفة المبهمة، كالأسماء الموصولة، وأسماء الإشارة،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وَامَنْ ذهب ضحية الواجب إلا إذا كان المبهم اسم موصول مُشتهراً بالصلة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من اخترع فن الطباعة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من فتح مصر</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يجوز حذف المندوب، ولا أداة الندبة</w:t>
      </w:r>
      <w:r>
        <w:rPr>
          <w:rFonts w:eastAsia="Amiri" w:cs="Amiri" w:ascii="Amiri" w:hAnsi="Amiri"/>
          <w:color w:val="111111"/>
          <w:sz w:val="28"/>
          <w:szCs w:val="28"/>
          <w:rtl w:val="true"/>
          <w:lang w:bidi="ar-SA"/>
        </w:rPr>
        <w:t xml:space="preserve">. </w:t>
      </w:r>
      <w:bookmarkStart w:id="729" w:name="pg6236_53078"/>
    </w:p>
    <w:p>
      <w:pPr>
        <w:pStyle w:val="BookText"/>
        <w:rPr/>
      </w:pPr>
      <w:bookmarkEnd w:id="729"/>
      <w:r>
        <w:rPr>
          <w:rFonts w:ascii="Amiri" w:hAnsi="Amiri" w:eastAsia="Amiri" w:cs="Amiri"/>
          <w:color w:val="111111"/>
          <w:sz w:val="28"/>
          <w:sz w:val="28"/>
          <w:szCs w:val="28"/>
          <w:rtl w:val="true"/>
          <w:lang w:bidi="ar-SA"/>
        </w:rPr>
        <w:t xml:space="preserve">واعلم أن المندوب كالمنادى في الإعراب، فيُضم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مُحمداه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وينصب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أمير المؤمنين وهلم جرا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وللمندوب ثلاث حالات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يُختم بألف زائدة،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كبداَ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يختم بالألف الزائدة مع هاء السكت الساكنة عند الوقف،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يوسفاه</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يبقى على حاله كالمنادى المستقل،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يوسف</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0" w:name="__RefHeading___Toc1509639_237004111"/>
      <w:bookmarkStart w:id="731" w:name="_Toc282"/>
      <w:bookmarkEnd w:id="730"/>
      <w:r>
        <w:rPr>
          <w:rtl w:val="true"/>
        </w:rPr>
        <w:t>تمرين أعرب ما يأتي</w:t>
      </w:r>
      <w:bookmarkEnd w:id="731"/>
    </w:p>
    <w:p>
      <w:pPr>
        <w:pStyle w:val="BookText"/>
        <w:rPr/>
      </w:pPr>
      <w:r>
        <w:rPr>
          <w:rFonts w:ascii="Amiri" w:hAnsi="Amiri" w:eastAsia="Amiri" w:cs="Amiri"/>
          <w:color w:val="111111"/>
          <w:sz w:val="28"/>
          <w:sz w:val="28"/>
          <w:szCs w:val="28"/>
          <w:rtl w:val="true"/>
          <w:lang w:bidi="ar-SA"/>
        </w:rPr>
        <w:t>وا رحمتا للعاشقين فإنهم</w:t>
      </w:r>
    </w:p>
    <w:p>
      <w:pPr>
        <w:pStyle w:val="BookText"/>
        <w:rPr/>
      </w:pPr>
      <w:r>
        <w:rPr>
          <w:rFonts w:ascii="Amiri" w:hAnsi="Amiri" w:eastAsia="Amiri" w:cs="Amiri"/>
          <w:color w:val="111111"/>
          <w:sz w:val="28"/>
          <w:sz w:val="28"/>
          <w:szCs w:val="28"/>
          <w:rtl w:val="true"/>
          <w:lang w:bidi="ar-SA"/>
        </w:rPr>
        <w:t>كتموا المحبة والهوى فضَّاحُ</w:t>
      </w:r>
    </w:p>
    <w:p>
      <w:pPr>
        <w:pStyle w:val="BookText"/>
        <w:rPr/>
      </w:pPr>
      <w:r>
        <w:rPr>
          <w:rFonts w:ascii="Amiri" w:hAnsi="Amiri" w:eastAsia="Amiri" w:cs="Amiri"/>
          <w:color w:val="111111"/>
          <w:sz w:val="28"/>
          <w:sz w:val="28"/>
          <w:szCs w:val="28"/>
          <w:rtl w:val="true"/>
          <w:lang w:bidi="ar-SA"/>
        </w:rPr>
        <w:t>فوا كبدا من حب من لا يحبني</w:t>
      </w:r>
    </w:p>
    <w:p>
      <w:pPr>
        <w:pStyle w:val="BookText"/>
        <w:rPr/>
      </w:pPr>
      <w:r>
        <w:rPr>
          <w:rFonts w:ascii="Amiri" w:hAnsi="Amiri" w:eastAsia="Amiri" w:cs="Amiri"/>
          <w:color w:val="111111"/>
          <w:sz w:val="28"/>
          <w:sz w:val="28"/>
          <w:szCs w:val="28"/>
          <w:rtl w:val="true"/>
          <w:lang w:bidi="ar-SA"/>
        </w:rPr>
        <w:t>ومن عَبَرات ما لهنّ فناءُ</w:t>
      </w:r>
    </w:p>
    <w:p>
      <w:pPr>
        <w:pStyle w:val="Heading3"/>
        <w:numPr>
          <w:ilvl w:val="2"/>
          <w:numId w:val="1"/>
        </w:numPr>
        <w:rPr/>
      </w:pPr>
      <w:bookmarkStart w:id="732" w:name="__RefHeading___Toc1509641_237004111"/>
      <w:bookmarkStart w:id="733" w:name="_Toc283"/>
      <w:bookmarkEnd w:id="732"/>
      <w:r>
        <w:rPr>
          <w:rtl w:val="true"/>
        </w:rPr>
        <w:t xml:space="preserve">المبحث الخامس والعشرون </w:t>
      </w:r>
      <w:r>
        <w:rPr>
          <w:rtl w:val="true"/>
        </w:rPr>
        <w:t xml:space="preserve">: </w:t>
      </w:r>
      <w:r>
        <w:rPr>
          <w:rtl w:val="true"/>
        </w:rPr>
        <w:t>في التحذير</w:t>
      </w:r>
      <w:bookmarkEnd w:id="733"/>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التحذير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المخاطب وتخويفه من أمرٍ مكروهٍ، أو قبيحٍ ليباعد عنه ويتجنبه،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والأفعى</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bookmarkStart w:id="734" w:name="pg6236_53079"/>
    </w:p>
    <w:p>
      <w:pPr>
        <w:pStyle w:val="BookText"/>
        <w:rPr/>
      </w:pPr>
      <w:bookmarkEnd w:id="734"/>
      <w:r>
        <w:rPr>
          <w:rFonts w:ascii="Amiri" w:hAnsi="Amiri" w:eastAsia="Amiri" w:cs="Amiri"/>
          <w:color w:val="111111"/>
          <w:sz w:val="28"/>
          <w:sz w:val="28"/>
          <w:szCs w:val="28"/>
          <w:rtl w:val="true"/>
          <w:lang w:bidi="ar-SA"/>
        </w:rPr>
        <w:t xml:space="preserve">ويكون التحذير تارةً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ترك الواو معها أيضاً،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من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تارة 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نفسك والشرك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والتواني والعجلة</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ويحذف الضمير إياك إذا كُرر المحذر منه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الحية الحية، أو عُطف آخرُ عليه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مُقلتيك والقذى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حذف الفعل الناصب في حالة التكرار وفي حالة العطف وفي حالة ما إذا كان التحذير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وأخواتها من ضمائر المخاطب المنصوبة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إياك وإياكما وإياكم وإياكن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مفردة أو مكررة مع ذكر المحذر منه بالعطف أو بدونه أما ضمائر المتكلم والغائب فلا تستعمل محذرة وفي ما سوى ذلك كما إذا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يجوز أن تُضمر الفعل كما رأيت أو أن تظهره 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أحذرك الحية أو احذر الحية</w:t>
      </w:r>
      <w:r>
        <w:rPr>
          <w:rFonts w:eastAsia="Amiri" w:cs="Amiri" w:ascii="Amiri" w:hAnsi="Amiri"/>
          <w:color w:val="111111"/>
          <w:sz w:val="28"/>
          <w:szCs w:val="28"/>
          <w:rtl w:val="true"/>
          <w:lang w:bidi="ar-SA"/>
        </w:rPr>
        <w:t>).</w:t>
      </w:r>
    </w:p>
    <w:p>
      <w:pPr>
        <w:pStyle w:val="Heading3"/>
        <w:numPr>
          <w:ilvl w:val="2"/>
          <w:numId w:val="1"/>
        </w:numPr>
        <w:rPr/>
      </w:pPr>
      <w:bookmarkStart w:id="735" w:name="__RefHeading___Toc1509643_237004111"/>
      <w:bookmarkStart w:id="736" w:name="_Toc284"/>
      <w:bookmarkEnd w:id="735"/>
      <w:r>
        <w:rPr>
          <w:rtl w:val="true"/>
        </w:rPr>
        <w:t xml:space="preserve">المبحث السادس والعشرون </w:t>
      </w:r>
      <w:r>
        <w:rPr>
          <w:rtl w:val="true"/>
        </w:rPr>
        <w:t xml:space="preserve">: </w:t>
      </w:r>
      <w:r>
        <w:rPr>
          <w:rtl w:val="true"/>
        </w:rPr>
        <w:t>في الإغراء</w:t>
      </w:r>
      <w:bookmarkEnd w:id="736"/>
    </w:p>
    <w:p>
      <w:pPr>
        <w:pStyle w:val="Heading4"/>
        <w:numPr>
          <w:ilvl w:val="3"/>
          <w:numId w:val="1"/>
        </w:numPr>
        <w:rPr/>
      </w:pPr>
      <w:bookmarkStart w:id="737" w:name="__RefHeading___Toc1509645_237004111"/>
      <w:bookmarkStart w:id="738" w:name="_Toc285"/>
      <w:bookmarkEnd w:id="737"/>
      <w:r>
        <w:rPr>
          <w:rtl w:val="true"/>
        </w:rPr>
        <w:t>اشارة</w:t>
      </w:r>
      <w:bookmarkEnd w:id="738"/>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ترغيب المخاطب في أمرٍ محمودٍ ليفعله،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الاجتهاد</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bookmarkStart w:id="739" w:name="pg6236_53080"/>
    </w:p>
    <w:p>
      <w:pPr>
        <w:pStyle w:val="BookText"/>
        <w:rPr/>
      </w:pPr>
      <w:bookmarkEnd w:id="739"/>
      <w:r>
        <w:rPr>
          <w:rFonts w:ascii="Amiri" w:hAnsi="Amiri" w:eastAsia="Amiri" w:cs="Amiri"/>
          <w:color w:val="111111"/>
          <w:sz w:val="28"/>
          <w:sz w:val="28"/>
          <w:szCs w:val="28"/>
          <w:rtl w:val="true"/>
          <w:lang w:bidi="ar-SA"/>
        </w:rPr>
        <w:t xml:space="preserve">والإغراء يكون كالتحذير 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المغرى به يكون مفرداً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ومعطوفاً آخر عليه،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العهد والذمة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ومكرراً،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الإقدام الإقدام الثبات الثبات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حذف الفعل مع العطف أو التكرار ويجوز إظهاره في ما سوى ذلك، فيجوز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فالصلاة منصوبةٌ بتقدير احضروا الصلاة، وجامعة منصوبٌ على الحال، ولو صُرِّح بالعامل لجاز</w:t>
      </w:r>
      <w:r>
        <w:rPr>
          <w:rFonts w:eastAsia="Amiri" w:cs="Amiri" w:ascii="Amiri" w:hAnsi="Amiri"/>
          <w:color w:val="111111"/>
          <w:sz w:val="28"/>
          <w:szCs w:val="28"/>
          <w:rtl w:val="true"/>
          <w:lang w:bidi="ar-SA"/>
        </w:rPr>
        <w:t>.</w:t>
      </w:r>
    </w:p>
    <w:p>
      <w:pPr>
        <w:pStyle w:val="Heading4"/>
        <w:numPr>
          <w:ilvl w:val="3"/>
          <w:numId w:val="1"/>
        </w:numPr>
        <w:rPr/>
      </w:pPr>
      <w:bookmarkStart w:id="740" w:name="__RefHeading___Toc1509647_237004111"/>
      <w:bookmarkStart w:id="741" w:name="_Toc286"/>
      <w:bookmarkEnd w:id="740"/>
      <w:r>
        <w:rPr>
          <w:rtl w:val="true"/>
        </w:rPr>
        <w:t>تمرين</w:t>
      </w:r>
      <w:bookmarkEnd w:id="741"/>
    </w:p>
    <w:p>
      <w:pPr>
        <w:pStyle w:val="BookText"/>
        <w:rPr/>
      </w:pPr>
      <w:r>
        <w:rPr>
          <w:rFonts w:ascii="Amiri" w:hAnsi="Amiri" w:eastAsia="Amiri" w:cs="Amiri"/>
          <w:color w:val="111111"/>
          <w:sz w:val="28"/>
          <w:sz w:val="28"/>
          <w:szCs w:val="28"/>
          <w:rtl w:val="true"/>
          <w:lang w:bidi="ar-SA"/>
        </w:rPr>
        <w:t>ميِّز بين التحذير والإغراء في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الفضيلة الفضيلة فإنها أُسّ النجاح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رأسك والباب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السلاحَ السلاحَ أيها الشجان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صديقك والإحسان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الوفاء فإنه ميزة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الجهلَ فإنه يهدم الديار ويجلب البوار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اللصوصَ اللصوص أيها المسافر في جنح الظلام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المروءة وحفظ الجار يا سلالة العرب الأوفياء</w:t>
      </w:r>
      <w:r>
        <w:rPr>
          <w:rFonts w:eastAsia="Amiri" w:cs="Amiri" w:ascii="Amiri" w:hAnsi="Amiri"/>
          <w:color w:val="111111"/>
          <w:sz w:val="28"/>
          <w:szCs w:val="28"/>
          <w:rtl w:val="true"/>
          <w:lang w:bidi="ar-SA"/>
        </w:rPr>
        <w:t>.</w:t>
      </w:r>
    </w:p>
    <w:p>
      <w:pPr>
        <w:pStyle w:val="Heading4"/>
        <w:numPr>
          <w:ilvl w:val="3"/>
          <w:numId w:val="1"/>
        </w:numPr>
        <w:rPr/>
      </w:pPr>
      <w:bookmarkStart w:id="742" w:name="__RefHeading___Toc1509649_237004111"/>
      <w:bookmarkStart w:id="743" w:name="_Toc287"/>
      <w:bookmarkEnd w:id="742"/>
      <w:r>
        <w:rPr>
          <w:rtl w:val="true"/>
        </w:rPr>
        <w:t>أعرب ما يأتي</w:t>
      </w:r>
      <w:bookmarkEnd w:id="743"/>
    </w:p>
    <w:p>
      <w:pPr>
        <w:pStyle w:val="BookText"/>
        <w:rPr/>
      </w:pPr>
      <w:r>
        <w:rPr>
          <w:rFonts w:ascii="Amiri" w:hAnsi="Amiri" w:eastAsia="Amiri" w:cs="Amiri"/>
          <w:color w:val="111111"/>
          <w:sz w:val="28"/>
          <w:sz w:val="28"/>
          <w:szCs w:val="28"/>
          <w:rtl w:val="true"/>
          <w:lang w:bidi="ar-SA"/>
        </w:rPr>
        <w:t>أخاك أخاك إنّ من لا أخاً له</w:t>
      </w:r>
    </w:p>
    <w:p>
      <w:pPr>
        <w:pStyle w:val="BookText"/>
        <w:rPr/>
      </w:pPr>
      <w:r>
        <w:rPr>
          <w:rFonts w:ascii="Amiri" w:hAnsi="Amiri" w:eastAsia="Amiri" w:cs="Amiri"/>
          <w:color w:val="111111"/>
          <w:sz w:val="28"/>
          <w:sz w:val="28"/>
          <w:szCs w:val="28"/>
          <w:rtl w:val="true"/>
          <w:lang w:bidi="ar-SA"/>
        </w:rPr>
        <w:t>كساع إلى الهيجا بغير سلاح</w:t>
      </w:r>
    </w:p>
    <w:p>
      <w:pPr>
        <w:pStyle w:val="BookText"/>
        <w:rPr/>
      </w:pPr>
      <w:r>
        <w:rPr>
          <w:rFonts w:ascii="Amiri" w:hAnsi="Amiri" w:eastAsia="Amiri" w:cs="Amiri"/>
          <w:color w:val="111111"/>
          <w:sz w:val="28"/>
          <w:sz w:val="28"/>
          <w:szCs w:val="28"/>
          <w:rtl w:val="true"/>
          <w:lang w:bidi="ar-SA"/>
        </w:rPr>
        <w:t>الن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زال يا حماة الأوطان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وكرم الخلق فإنهما شعار الفضلاء</w:t>
      </w:r>
      <w:r>
        <w:rPr>
          <w:rFonts w:eastAsia="Amiri" w:cs="Amiri" w:ascii="Amiri" w:hAnsi="Amiri"/>
          <w:color w:val="111111"/>
          <w:sz w:val="28"/>
          <w:szCs w:val="28"/>
          <w:rtl w:val="true"/>
          <w:lang w:bidi="ar-SA"/>
        </w:rPr>
        <w:t>.</w:t>
      </w:r>
    </w:p>
    <w:p>
      <w:pPr>
        <w:pStyle w:val="Heading3"/>
        <w:numPr>
          <w:ilvl w:val="2"/>
          <w:numId w:val="1"/>
        </w:numPr>
        <w:rPr/>
      </w:pPr>
      <w:bookmarkStart w:id="744" w:name="__RefHeading___Toc1509651_237004111"/>
      <w:bookmarkStart w:id="745" w:name="_Toc288"/>
      <w:bookmarkEnd w:id="744"/>
      <w:r>
        <w:rPr>
          <w:rtl w:val="true"/>
        </w:rPr>
        <w:t xml:space="preserve">المبحث السابع والعشرون </w:t>
      </w:r>
      <w:r>
        <w:rPr>
          <w:rtl w:val="true"/>
        </w:rPr>
        <w:t xml:space="preserve">: </w:t>
      </w:r>
      <w:r>
        <w:rPr>
          <w:rtl w:val="true"/>
        </w:rPr>
        <w:t>في الاختصاص</w:t>
      </w:r>
      <w:bookmarkEnd w:id="745"/>
    </w:p>
    <w:p>
      <w:pPr>
        <w:pStyle w:val="Heading4"/>
        <w:numPr>
          <w:ilvl w:val="3"/>
          <w:numId w:val="1"/>
        </w:numPr>
        <w:rPr/>
      </w:pPr>
      <w:bookmarkStart w:id="746" w:name="__RefHeading___Toc1509653_237004111"/>
      <w:bookmarkStart w:id="747" w:name="_Toc289"/>
      <w:bookmarkEnd w:id="746"/>
      <w:r>
        <w:rPr>
          <w:rtl w:val="true"/>
        </w:rPr>
        <w:t>اشارة</w:t>
      </w:r>
      <w:bookmarkEnd w:id="747"/>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قصر حُكمٍ أُسند إلى ضمير على اسمٍ ظاهرٍ معرفةٍ </w:t>
      </w:r>
    </w:p>
    <w:p>
      <w:pPr>
        <w:pStyle w:val="BookText"/>
        <w:rPr/>
      </w:pPr>
      <w:r>
        <w:rPr>
          <w:rFonts w:ascii="Amiri" w:hAnsi="Amiri" w:eastAsia="Amiri" w:cs="Amiri"/>
          <w:color w:val="111111"/>
          <w:sz w:val="28"/>
          <w:sz w:val="28"/>
          <w:szCs w:val="28"/>
          <w:rtl w:val="true"/>
          <w:lang w:bidi="ar-SA"/>
        </w:rPr>
        <w:t xml:space="preserve">يُذكر بعده ليبين المقصود منه،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مصرَ نُكرمُ الضيف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منصوب بفعل محذوف وجوباً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أخص أهل مصر</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والاسم المختص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معرفاً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العرب نُكرم الضيف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مضافاً إلى المُعرَّف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معاشر الطلبة سلاحُ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مُضافاً إلى غيره من المعارف،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بَني ضبة أصحاب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وَندُرَ وقوعه علماً،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 تميماً يُكشف الضبابُ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الاختصاص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لنا أيها العصابة</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والباعث على الاختصاص إما فخر أو تواضع أولبيان المقصود بالضمير الواقع قبله، فنحو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معشر العلماء كالنجوم في السماء، فالمراد بمعشر العلماء هنا نفس المتكلم، لا شخص آخر يخاطبه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حكم كل مخصوص</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8" w:name="pg6236_53082"/>
    </w:p>
    <w:p>
      <w:pPr>
        <w:pStyle w:val="Heading4"/>
        <w:numPr>
          <w:ilvl w:val="3"/>
          <w:numId w:val="1"/>
        </w:numPr>
        <w:rPr/>
      </w:pPr>
      <w:bookmarkStart w:id="749" w:name="__RefHeading___Toc1509655_237004111"/>
      <w:bookmarkStart w:id="750" w:name="_Toc290"/>
      <w:bookmarkEnd w:id="748"/>
      <w:bookmarkEnd w:id="749"/>
      <w:r>
        <w:rPr>
          <w:rtl w:val="true"/>
        </w:rPr>
        <w:t>تمرين</w:t>
      </w:r>
      <w:bookmarkEnd w:id="750"/>
    </w:p>
    <w:p>
      <w:pPr>
        <w:pStyle w:val="BookText"/>
        <w:rPr/>
      </w:pPr>
      <w:r>
        <w:rPr>
          <w:rFonts w:ascii="Amiri" w:hAnsi="Amiri" w:eastAsia="Amiri" w:cs="Amiri"/>
          <w:color w:val="111111"/>
          <w:sz w:val="28"/>
          <w:sz w:val="28"/>
          <w:szCs w:val="28"/>
          <w:rtl w:val="true"/>
          <w:lang w:bidi="ar-SA"/>
        </w:rPr>
        <w:t>بيِّن من أي أنواع التراكيب ما بين قوسين وأعربه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للعلى والمساعي</w:t>
      </w:r>
    </w:p>
    <w:p>
      <w:pPr>
        <w:pStyle w:val="BookText"/>
        <w:rPr/>
      </w:pPr>
      <w:r>
        <w:rPr>
          <w:rFonts w:ascii="Amiri" w:hAnsi="Amiri" w:eastAsia="Amiri" w:cs="Amiri"/>
          <w:color w:val="111111"/>
          <w:sz w:val="28"/>
          <w:sz w:val="28"/>
          <w:szCs w:val="28"/>
          <w:rtl w:val="true"/>
          <w:lang w:bidi="ar-SA"/>
        </w:rPr>
        <w:t>يا لقومٍ مَن للندى والسّماحِ</w:t>
      </w:r>
    </w:p>
    <w:p>
      <w:pPr>
        <w:pStyle w:val="BookText"/>
        <w:rPr/>
      </w:pPr>
      <w:r>
        <w:rPr>
          <w:rFonts w:ascii="Amiri" w:hAnsi="Amiri" w:eastAsia="Amiri" w:cs="Amiri"/>
          <w:color w:val="111111"/>
          <w:sz w:val="28"/>
          <w:sz w:val="28"/>
          <w:szCs w:val="28"/>
          <w:rtl w:val="true"/>
          <w:lang w:bidi="ar-SA"/>
        </w:rPr>
        <w:t>تبكيهمُ دهماءُ معوَلة</w:t>
      </w:r>
    </w:p>
    <w:p>
      <w:pPr>
        <w:pStyle w:val="BookText"/>
        <w:rPr/>
      </w:pPr>
      <w:r>
        <w:rPr>
          <w:rFonts w:ascii="Amiri" w:hAnsi="Amiri" w:eastAsia="Amiri" w:cs="Amiri"/>
          <w:color w:val="111111"/>
          <w:sz w:val="28"/>
          <w:sz w:val="28"/>
          <w:szCs w:val="28"/>
          <w:rtl w:val="true"/>
          <w:lang w:bidi="ar-SA"/>
        </w:rPr>
        <w:t xml:space="preserve">وتقول سلمى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رَزيتيه</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للرجل ليوم الأربعاء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w:t>
      </w:r>
    </w:p>
    <w:p>
      <w:pPr>
        <w:pStyle w:val="BookText"/>
        <w:rPr/>
      </w:pPr>
      <w:r>
        <w:rPr>
          <w:rFonts w:ascii="Amiri" w:hAnsi="Amiri" w:eastAsia="Amiri" w:cs="Amiri"/>
          <w:color w:val="111111"/>
          <w:sz w:val="28"/>
          <w:sz w:val="28"/>
          <w:szCs w:val="28"/>
          <w:rtl w:val="true"/>
          <w:lang w:bidi="ar-SA"/>
        </w:rPr>
        <w:t>ينفك يبعث لي بعد النهي طربا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 كيف اعترافها</w:t>
      </w:r>
    </w:p>
    <w:p>
      <w:pPr>
        <w:pStyle w:val="BookText"/>
        <w:rPr/>
      </w:pPr>
      <w:r>
        <w:rPr>
          <w:rFonts w:ascii="Amiri" w:hAnsi="Amiri" w:eastAsia="Amiri" w:cs="Amiri"/>
          <w:color w:val="111111"/>
          <w:sz w:val="28"/>
          <w:sz w:val="28"/>
          <w:szCs w:val="28"/>
          <w:rtl w:val="true"/>
          <w:lang w:bidi="ar-SA"/>
        </w:rPr>
        <w:t>وللنفس لما وطّنت كيف ذلت</w:t>
      </w:r>
    </w:p>
    <w:p>
      <w:pPr>
        <w:pStyle w:val="BookText"/>
        <w:rPr/>
      </w:pPr>
      <w:r>
        <w:rPr>
          <w:rFonts w:ascii="Amiri" w:hAnsi="Amiri" w:eastAsia="Amiri" w:cs="Amiri"/>
          <w:color w:val="111111"/>
          <w:sz w:val="28"/>
          <w:sz w:val="28"/>
          <w:szCs w:val="28"/>
          <w:rtl w:val="true"/>
          <w:lang w:bidi="ar-SA"/>
        </w:rPr>
        <w:t>أحبكم مادمت حياً فإن أمت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 كبدَا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يحبكمُ بعدي</w:t>
      </w:r>
    </w:p>
    <w:p>
      <w:pPr>
        <w:pStyle w:val="BookText"/>
        <w:rPr/>
      </w:pPr>
      <w:r>
        <w:rPr>
          <w:rFonts w:ascii="Amiri" w:hAnsi="Amiri" w:eastAsia="Amiri" w:cs="Amiri"/>
          <w:color w:val="111111"/>
          <w:sz w:val="28"/>
          <w:sz w:val="28"/>
          <w:szCs w:val="28"/>
          <w:rtl w:val="true"/>
          <w:lang w:bidi="ar-SA"/>
        </w:rPr>
        <w:t>يا للرجال لنازل الحدثان</w:t>
      </w:r>
    </w:p>
    <w:p>
      <w:pPr>
        <w:pStyle w:val="BookText"/>
        <w:rPr/>
      </w:pPr>
      <w:r>
        <w:rPr>
          <w:rFonts w:ascii="IRNazanin" w:hAnsi="IRNazanin" w:eastAsia="IRNazanin"/>
          <w:color w:val="111111"/>
          <w:sz w:val="28"/>
          <w:sz w:val="28"/>
          <w:szCs w:val="28"/>
          <w:rtl w:val="true"/>
          <w:lang w:bidi="fa-IR"/>
        </w:rPr>
        <w:t>وتلاعبِ الأقدار بالإنسان</w:t>
      </w:r>
      <w:r>
        <w:rPr>
          <w:rStyle w:val="FootnoteAnchor"/>
          <w:rtl w:val="true"/>
        </w:rPr>
        <w:footnoteReference w:id="2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لأناس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 إلا مثابرة</w:t>
      </w:r>
    </w:p>
    <w:p>
      <w:pPr>
        <w:pStyle w:val="BookText"/>
        <w:rPr/>
      </w:pPr>
      <w:r>
        <w:rPr>
          <w:rFonts w:ascii="Amiri" w:hAnsi="Amiri" w:eastAsia="Amiri" w:cs="Amiri"/>
          <w:color w:val="111111"/>
          <w:sz w:val="28"/>
          <w:sz w:val="28"/>
          <w:szCs w:val="28"/>
          <w:rtl w:val="true"/>
          <w:lang w:bidi="ar-SA"/>
        </w:rPr>
        <w:t>على التوغل في بغي وعدوان</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يبكيك ناء بعيد الدار مغترب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للكهول وللشبان للعجب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حُملتَ أمراً عظيماً واصطبرت له</w:t>
      </w:r>
    </w:p>
    <w:p>
      <w:pPr>
        <w:pStyle w:val="BookText"/>
        <w:rPr/>
      </w:pPr>
      <w:r>
        <w:rPr>
          <w:rFonts w:ascii="Amiri" w:hAnsi="Amiri" w:eastAsia="Amiri" w:cs="Amiri"/>
          <w:color w:val="111111"/>
          <w:sz w:val="28"/>
          <w:sz w:val="28"/>
          <w:szCs w:val="28"/>
          <w:rtl w:val="true"/>
          <w:lang w:bidi="ar-SA"/>
        </w:rPr>
        <w:t xml:space="preserve">وقمتَ فيه بأمر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عمرا</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أفاطم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بعض هذا التدلل</w:t>
      </w:r>
    </w:p>
    <w:p>
      <w:pPr>
        <w:pStyle w:val="BookText"/>
        <w:rPr/>
      </w:pPr>
      <w:r>
        <w:rPr>
          <w:rFonts w:ascii="Amiri" w:hAnsi="Amiri" w:eastAsia="Amiri" w:cs="Amiri"/>
          <w:color w:val="111111"/>
          <w:sz w:val="28"/>
          <w:sz w:val="28"/>
          <w:szCs w:val="28"/>
          <w:rtl w:val="true"/>
          <w:lang w:bidi="ar-SA"/>
        </w:rPr>
        <w:t xml:space="preserve">وإن كنت قد أزمعت صرمي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فاجملي</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هيا أمَّ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لي اليوم عندكم</w:t>
      </w:r>
    </w:p>
    <w:p>
      <w:pPr>
        <w:pStyle w:val="BookText"/>
        <w:rPr/>
      </w:pPr>
      <w:r>
        <w:rPr>
          <w:rFonts w:ascii="Amiri" w:hAnsi="Amiri" w:eastAsia="Amiri" w:cs="Amiri"/>
          <w:color w:val="111111"/>
          <w:sz w:val="28"/>
          <w:sz w:val="28"/>
          <w:szCs w:val="28"/>
          <w:rtl w:val="true"/>
          <w:lang w:bidi="ar-SA"/>
        </w:rPr>
        <w:t>بغيبة أبصار الوشاة سبيل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شقيق نفسي</w:t>
      </w:r>
    </w:p>
    <w:p>
      <w:pPr>
        <w:pStyle w:val="BookText"/>
        <w:rPr/>
      </w:pPr>
      <w:r>
        <w:rPr>
          <w:rFonts w:ascii="Amiri" w:hAnsi="Amiri" w:eastAsia="Amiri" w:cs="Amiri"/>
          <w:color w:val="111111"/>
          <w:sz w:val="28"/>
          <w:sz w:val="28"/>
          <w:szCs w:val="28"/>
          <w:rtl w:val="true"/>
          <w:lang w:bidi="ar-SA"/>
        </w:rPr>
        <w:t>أنت خليتني لدهر شديد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ابنة 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تلومي واهجعي</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يخرق اللوم حجاب مسمعي</w:t>
      </w:r>
      <w:r>
        <w:rPr>
          <w:rStyle w:val="FootnoteAnchor"/>
          <w:rtl w:val="true"/>
        </w:rPr>
        <w:footnoteReference w:id="294"/>
      </w:r>
      <w:bookmarkStart w:id="751" w:name="pg6236_53083"/>
    </w:p>
    <w:p>
      <w:pPr>
        <w:pStyle w:val="BookText"/>
        <w:rPr/>
      </w:pPr>
      <w:bookmarkEnd w:id="751"/>
      <w:r>
        <w:rPr>
          <w:rFonts w:ascii="Amiri" w:hAnsi="Amiri" w:eastAsia="Amiri" w:cs="Amiri"/>
          <w:color w:val="111111"/>
          <w:sz w:val="28"/>
          <w:sz w:val="28"/>
          <w:szCs w:val="28"/>
          <w:rtl w:val="true"/>
          <w:lang w:bidi="ar-SA"/>
        </w:rPr>
        <w:t>يا يزيدا لآمل نَيْلَ عِزٍّ</w:t>
      </w:r>
    </w:p>
    <w:p>
      <w:pPr>
        <w:pStyle w:val="BookText"/>
        <w:rPr/>
      </w:pPr>
      <w:r>
        <w:rPr>
          <w:rFonts w:ascii="Amiri" w:hAnsi="Amiri" w:eastAsia="Amiri" w:cs="Amiri"/>
          <w:color w:val="111111"/>
          <w:sz w:val="28"/>
          <w:sz w:val="28"/>
          <w:szCs w:val="28"/>
          <w:rtl w:val="true"/>
          <w:lang w:bidi="ar-SA"/>
        </w:rPr>
        <w:t>وغِنى بعد فاقة وهوان</w:t>
      </w:r>
    </w:p>
    <w:p>
      <w:pPr>
        <w:pStyle w:val="BookText"/>
        <w:rPr/>
      </w:pPr>
      <w:r>
        <w:rPr>
          <w:rFonts w:ascii="Amiri" w:hAnsi="Amiri" w:eastAsia="Amiri" w:cs="Amiri"/>
          <w:color w:val="111111"/>
          <w:sz w:val="28"/>
          <w:sz w:val="28"/>
          <w:szCs w:val="28"/>
          <w:rtl w:val="true"/>
          <w:lang w:bidi="ar-SA"/>
        </w:rPr>
        <w:t>يأيها الرجل المعلمُ غيرهُ</w:t>
      </w:r>
    </w:p>
    <w:p>
      <w:pPr>
        <w:pStyle w:val="BookText"/>
        <w:rPr/>
      </w:pPr>
      <w:r>
        <w:rPr>
          <w:rFonts w:ascii="Amiri" w:hAnsi="Amiri" w:eastAsia="Amiri" w:cs="Amiri"/>
          <w:color w:val="111111"/>
          <w:sz w:val="28"/>
          <w:sz w:val="28"/>
          <w:szCs w:val="28"/>
          <w:rtl w:val="true"/>
          <w:lang w:bidi="ar-SA"/>
        </w:rPr>
        <w:t>هلاّ لنفسك كان ذا التعليم</w:t>
      </w:r>
    </w:p>
    <w:p>
      <w:pPr>
        <w:pStyle w:val="Heading4"/>
        <w:numPr>
          <w:ilvl w:val="3"/>
          <w:numId w:val="1"/>
        </w:numPr>
        <w:rPr/>
      </w:pPr>
      <w:bookmarkStart w:id="752" w:name="__RefHeading___Toc1509657_237004111"/>
      <w:bookmarkStart w:id="753" w:name="_Toc291"/>
      <w:bookmarkEnd w:id="752"/>
      <w:r>
        <w:rPr>
          <w:rtl w:val="true"/>
        </w:rPr>
        <w:t>تمرين</w:t>
      </w:r>
      <w:bookmarkEnd w:id="753"/>
    </w:p>
    <w:p>
      <w:pPr>
        <w:pStyle w:val="BookText"/>
        <w:rPr/>
      </w:pPr>
      <w:r>
        <w:rPr>
          <w:rFonts w:ascii="Amiri" w:hAnsi="Amiri" w:eastAsia="Amiri" w:cs="Amiri"/>
          <w:color w:val="111111"/>
          <w:sz w:val="28"/>
          <w:sz w:val="28"/>
          <w:szCs w:val="28"/>
          <w:rtl w:val="true"/>
          <w:lang w:bidi="ar-SA"/>
        </w:rPr>
        <w:t>بيِّن كلاً من التحذير والإغراء والاختصاص في التراكيب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إياكم والاختلاف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والشجاعة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أيتها</w:t>
      </w:r>
      <w:r>
        <w:rPr>
          <w:rStyle w:val="FootnoteAnchor"/>
          <w:rtl w:val="true"/>
        </w:rPr>
        <w:footnoteReference w:id="295"/>
      </w:r>
      <w:r>
        <w:rPr>
          <w:rFonts w:ascii="Amiri" w:hAnsi="Amiri" w:eastAsia="Amiri" w:cs="Amiri"/>
          <w:color w:val="111111"/>
          <w:sz w:val="28"/>
          <w:sz w:val="28"/>
          <w:szCs w:val="28"/>
          <w:rtl w:val="true"/>
          <w:lang w:bidi="ar-SA"/>
        </w:rPr>
        <w:t xml:space="preserve">النفس لأمارة بالسوء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الإخلاص والوفاء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عقلك والخرافات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السوءَ وقلبك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أيها الملك محبٌّ لرعيتي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الأنصار مجد مؤثل</w:t>
      </w:r>
    </w:p>
    <w:p>
      <w:pPr>
        <w:pStyle w:val="BookText"/>
        <w:rPr/>
      </w:pPr>
      <w:r>
        <w:rPr>
          <w:rFonts w:ascii="Amiri" w:hAnsi="Amiri" w:eastAsia="Amiri" w:cs="Amiri"/>
          <w:color w:val="111111"/>
          <w:sz w:val="28"/>
          <w:sz w:val="28"/>
          <w:szCs w:val="28"/>
          <w:rtl w:val="true"/>
          <w:lang w:bidi="ar-SA"/>
        </w:rPr>
        <w:t>بإرضائنا خير البرية أحمدَا</w:t>
      </w:r>
    </w:p>
    <w:p>
      <w:pPr>
        <w:pStyle w:val="BookText"/>
        <w:rPr/>
      </w:pPr>
      <w:r>
        <w:rPr>
          <w:rFonts w:ascii="Amiri" w:hAnsi="Amiri" w:eastAsia="Amiri" w:cs="Amiri"/>
          <w:color w:val="111111"/>
          <w:sz w:val="28"/>
          <w:sz w:val="28"/>
          <w:szCs w:val="28"/>
          <w:rtl w:val="true"/>
          <w:lang w:bidi="ar-SA"/>
        </w:rPr>
        <w:t xml:space="preserve">خذ بعفو فإنني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إلى العفو يا إلهي فقيرُ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بني منقر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ذوو حسب</w:t>
      </w:r>
    </w:p>
    <w:p>
      <w:pPr>
        <w:pStyle w:val="BookText"/>
        <w:rPr/>
      </w:pPr>
      <w:r>
        <w:rPr>
          <w:rFonts w:ascii="Amiri" w:hAnsi="Amiri" w:eastAsia="Amiri" w:cs="Amiri"/>
          <w:color w:val="111111"/>
          <w:sz w:val="28"/>
          <w:sz w:val="28"/>
          <w:szCs w:val="28"/>
          <w:rtl w:val="true"/>
          <w:lang w:bidi="ar-SA"/>
        </w:rPr>
        <w:t>بنا تميماً يكشف الضباب</w:t>
      </w:r>
      <w:r>
        <w:rPr>
          <w:rStyle w:val="FootnoteAnchor"/>
          <w:rtl w:val="true"/>
        </w:rPr>
        <w:footnoteReference w:id="2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الثباتَ الثباتَ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أخاك أخاك إن من لا أخا له</w:t>
      </w:r>
    </w:p>
    <w:p>
      <w:pPr>
        <w:pStyle w:val="BookText"/>
        <w:rPr/>
      </w:pPr>
      <w:r>
        <w:rPr>
          <w:rFonts w:ascii="Amiri" w:hAnsi="Amiri" w:eastAsia="Amiri" w:cs="Amiri"/>
          <w:color w:val="111111"/>
          <w:sz w:val="28"/>
          <w:sz w:val="28"/>
          <w:szCs w:val="28"/>
          <w:rtl w:val="true"/>
          <w:lang w:bidi="ar-SA"/>
        </w:rPr>
        <w:t>كساع إلى الهيجا</w:t>
      </w:r>
      <w:r>
        <w:rPr>
          <w:rStyle w:val="FootnoteAnchor"/>
          <w:rtl w:val="true"/>
        </w:rPr>
        <w:footnoteReference w:id="297"/>
      </w:r>
      <w:r>
        <w:rPr>
          <w:rFonts w:ascii="Amiri" w:hAnsi="Amiri" w:eastAsia="Amiri" w:cs="Amiri"/>
          <w:color w:val="111111"/>
          <w:sz w:val="28"/>
          <w:sz w:val="28"/>
          <w:szCs w:val="28"/>
          <w:rtl w:val="true"/>
          <w:lang w:bidi="ar-SA"/>
        </w:rPr>
        <w:t>بغير سلاح</w:t>
      </w:r>
    </w:p>
    <w:p>
      <w:pPr>
        <w:pStyle w:val="BookText"/>
        <w:rPr/>
      </w:pPr>
      <w:r>
        <w:rPr>
          <w:rFonts w:ascii="IRNazanin" w:hAnsi="IRNazanin" w:eastAsia="IRNazanin"/>
          <w:color w:val="111111"/>
          <w:sz w:val="28"/>
          <w:sz w:val="28"/>
          <w:szCs w:val="28"/>
          <w:rtl w:val="true"/>
          <w:lang w:bidi="fa-IR"/>
        </w:rPr>
        <w:t xml:space="preserve">نحن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w:t>
      </w:r>
    </w:p>
    <w:p>
      <w:pPr>
        <w:pStyle w:val="BookText"/>
        <w:rPr/>
      </w:pPr>
      <w:r>
        <w:rPr>
          <w:rFonts w:ascii="Amiri" w:hAnsi="Amiri" w:eastAsia="Amiri" w:cs="Amiri"/>
          <w:color w:val="111111"/>
          <w:sz w:val="28"/>
          <w:sz w:val="28"/>
          <w:szCs w:val="28"/>
          <w:rtl w:val="true"/>
          <w:lang w:bidi="ar-SA"/>
        </w:rPr>
        <w:t>نمشي على النمارق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والنظر إلى ما لا يحل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وإياك والعوراء لا تنطق بها</w:t>
      </w:r>
    </w:p>
    <w:p>
      <w:pPr>
        <w:pStyle w:val="BookText"/>
        <w:rPr/>
      </w:pPr>
      <w:r>
        <w:rPr>
          <w:rFonts w:ascii="Amiri" w:hAnsi="Amiri" w:eastAsia="Amiri" w:cs="Amiri"/>
          <w:color w:val="111111"/>
          <w:sz w:val="28"/>
          <w:sz w:val="28"/>
          <w:szCs w:val="28"/>
          <w:rtl w:val="true"/>
          <w:lang w:bidi="ar-SA"/>
        </w:rPr>
        <w:t>فلا خير في اللفظ الكريه استماعه</w:t>
      </w:r>
    </w:p>
    <w:p>
      <w:pPr>
        <w:pStyle w:val="BookText"/>
        <w:rPr/>
      </w:pPr>
      <w:r>
        <w:rPr>
          <w:rFonts w:ascii="Amiri" w:hAnsi="Amiri" w:eastAsia="Amiri" w:cs="Amiri"/>
          <w:color w:val="111111"/>
          <w:sz w:val="28"/>
          <w:sz w:val="28"/>
          <w:szCs w:val="28"/>
          <w:rtl w:val="true"/>
          <w:lang w:bidi="ar-SA"/>
        </w:rPr>
        <w:t>إياك أن تعظ الرجال وقد</w:t>
      </w:r>
    </w:p>
    <w:p>
      <w:pPr>
        <w:pStyle w:val="BookText"/>
        <w:rPr/>
      </w:pPr>
      <w:r>
        <w:rPr>
          <w:rFonts w:ascii="IRNazanin" w:hAnsi="IRNazanin" w:eastAsia="IRNazanin"/>
          <w:color w:val="111111"/>
          <w:sz w:val="28"/>
          <w:sz w:val="28"/>
          <w:szCs w:val="28"/>
          <w:rtl w:val="true"/>
          <w:lang w:bidi="fa-IR"/>
        </w:rPr>
        <w:t>أصبحت محتاجاً إلى الوعظ</w:t>
      </w:r>
    </w:p>
    <w:p>
      <w:pPr>
        <w:pStyle w:val="BookText"/>
        <w:rPr/>
      </w:pPr>
      <w:r>
        <w:rPr>
          <w:rFonts w:ascii="Amiri" w:hAnsi="Amiri" w:eastAsia="Amiri" w:cs="Amiri"/>
          <w:color w:val="111111"/>
          <w:sz w:val="28"/>
          <w:sz w:val="28"/>
          <w:szCs w:val="28"/>
          <w:rtl w:val="true"/>
          <w:lang w:bidi="ar-SA"/>
        </w:rPr>
        <w:t>فإنّا بني الديان قطب لقومهم</w:t>
      </w:r>
    </w:p>
    <w:p>
      <w:pPr>
        <w:pStyle w:val="BookText"/>
        <w:rPr/>
      </w:pPr>
      <w:r>
        <w:rPr>
          <w:rFonts w:ascii="IRNazanin" w:hAnsi="IRNazanin" w:eastAsia="IRNazanin"/>
          <w:color w:val="111111"/>
          <w:sz w:val="28"/>
          <w:sz w:val="28"/>
          <w:szCs w:val="28"/>
          <w:rtl w:val="true"/>
          <w:lang w:bidi="fa-IR"/>
        </w:rPr>
        <w:t>تدور رحاهم حولنا وتجول</w:t>
      </w:r>
    </w:p>
    <w:p>
      <w:pPr>
        <w:pStyle w:val="BookText"/>
        <w:rPr/>
      </w:pPr>
      <w:r>
        <w:rPr>
          <w:rFonts w:ascii="Amiri" w:hAnsi="Amiri" w:eastAsia="Amiri" w:cs="Amiri"/>
          <w:color w:val="111111"/>
          <w:sz w:val="28"/>
          <w:sz w:val="28"/>
          <w:szCs w:val="28"/>
          <w:rtl w:val="true"/>
          <w:lang w:bidi="ar-SA"/>
        </w:rPr>
        <w:t>إياك إياك المراء فإنه</w:t>
      </w:r>
    </w:p>
    <w:p>
      <w:pPr>
        <w:pStyle w:val="BookText"/>
        <w:rPr/>
      </w:pPr>
      <w:r>
        <w:rPr>
          <w:rFonts w:ascii="IRNazanin" w:hAnsi="IRNazanin" w:eastAsia="IRNazanin"/>
          <w:color w:val="111111"/>
          <w:sz w:val="28"/>
          <w:sz w:val="28"/>
          <w:szCs w:val="28"/>
          <w:rtl w:val="true"/>
          <w:lang w:bidi="fa-IR"/>
        </w:rPr>
        <w:t>إلى الشر دعاء وللشر جالب</w:t>
      </w:r>
    </w:p>
    <w:p>
      <w:pPr>
        <w:pStyle w:val="BookText"/>
        <w:rPr/>
      </w:pPr>
      <w:r>
        <w:rPr>
          <w:rFonts w:ascii="Amiri" w:hAnsi="Amiri" w:eastAsia="Amiri" w:cs="Amiri"/>
          <w:color w:val="111111"/>
          <w:sz w:val="28"/>
          <w:sz w:val="28"/>
          <w:szCs w:val="28"/>
          <w:rtl w:val="true"/>
          <w:lang w:bidi="ar-SA"/>
        </w:rPr>
        <w:t>لجديرون بالوفاء إذا قا</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أخو النجدة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السلاحَ السلاحا</w:t>
      </w:r>
      <w:r>
        <w:rPr>
          <w:rFonts w:eastAsia="Amiri" w:cs="Amiri" w:ascii="Amiri" w:hAnsi="Amiri"/>
          <w:color w:val="111111"/>
          <w:sz w:val="28"/>
          <w:szCs w:val="28"/>
          <w:rtl w:val="true"/>
          <w:lang w:bidi="ar-SA"/>
        </w:rPr>
        <w:t xml:space="preserve">) </w:t>
      </w:r>
      <w:bookmarkStart w:id="754" w:name="pg6236_53084"/>
    </w:p>
    <w:p>
      <w:pPr>
        <w:pStyle w:val="Heading4"/>
        <w:numPr>
          <w:ilvl w:val="3"/>
          <w:numId w:val="1"/>
        </w:numPr>
        <w:rPr/>
      </w:pPr>
      <w:bookmarkStart w:id="755" w:name="__RefHeading___Toc1509659_237004111"/>
      <w:bookmarkStart w:id="756" w:name="_Toc292"/>
      <w:bookmarkEnd w:id="754"/>
      <w:bookmarkEnd w:id="755"/>
      <w:r>
        <w:rPr>
          <w:rtl w:val="true"/>
        </w:rPr>
        <w:t>نموذج إعراب الأمثلة الآتية</w:t>
      </w:r>
      <w:bookmarkEnd w:id="756"/>
    </w:p>
    <w:p>
      <w:pPr>
        <w:pStyle w:val="BookText"/>
        <w:rPr/>
      </w:pPr>
      <w:r>
        <w:rPr>
          <w:rFonts w:ascii="Amiri" w:hAnsi="Amiri" w:eastAsia="Amiri" w:cs="Amiri"/>
          <w:color w:val="111111"/>
          <w:sz w:val="28"/>
          <w:sz w:val="28"/>
          <w:szCs w:val="28"/>
          <w:rtl w:val="true"/>
          <w:lang w:bidi="ar-SA"/>
        </w:rPr>
        <w:t xml:space="preserve">وَا عُمراهْ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مَنْ فتح مِصْراهْ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كبدا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إعرابها</w:t>
      </w:r>
    </w:p>
    <w:p>
      <w:pPr>
        <w:pStyle w:val="BookText"/>
        <w:rPr/>
      </w:pPr>
      <w:r>
        <w:rPr>
          <w:rFonts w:ascii="Amiri" w:hAnsi="Amiri" w:eastAsia="Amiri" w:cs="Amiri"/>
          <w:color w:val="111111"/>
          <w:sz w:val="28"/>
          <w:sz w:val="28"/>
          <w:szCs w:val="28"/>
          <w:rtl w:val="true"/>
          <w:lang w:bidi="ar-SA"/>
        </w:rPr>
        <w:t xml:space="preserve">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نداء وندبة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مندوب مبني على ضم مقدر منع من ظهوره الفتحة المناسبة لألف الندبة في محل نصب، والألف للندبة حرف مبني، والهاء للسكت حرف مبني على السكون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نداء وندبة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مندوب مبني على ضم مقدر منع من ظهوره سكون البناء الأصل في محل نصب</w:t>
      </w:r>
    </w:p>
    <w:p>
      <w:pPr>
        <w:pStyle w:val="BookText"/>
        <w:rPr/>
      </w:pP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وفاعله ضمير مستتر جوازاً يعود إلى من، وجملة الفعل والفاعل صلة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بفتحة مقدرة منع من ظهورها فتحة المناسبة للألف التي هي للندبة والهاء للسكت عند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ندبة مثل السابق إعرابه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بفتحة مقدرة على ما قبل ياء المتكلم المحذوفة منع من ظهورها الفتحة التي جاءت لأجل ألف الندبة وأصله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حذفت الياء الساكنة لتصادمها بألف الندبة الساكنة</w:t>
      </w:r>
      <w:r>
        <w:rPr>
          <w:rFonts w:eastAsia="Amiri" w:cs="Amiri" w:ascii="Amiri" w:hAnsi="Amiri"/>
          <w:color w:val="111111"/>
          <w:sz w:val="28"/>
          <w:szCs w:val="28"/>
          <w:rtl w:val="true"/>
          <w:lang w:bidi="ar-SA"/>
        </w:rPr>
        <w:t>.</w:t>
      </w:r>
    </w:p>
    <w:p>
      <w:pPr>
        <w:pStyle w:val="Heading3"/>
        <w:numPr>
          <w:ilvl w:val="2"/>
          <w:numId w:val="1"/>
        </w:numPr>
        <w:rPr/>
      </w:pPr>
      <w:bookmarkStart w:id="757" w:name="__RefHeading___Toc1509661_237004111"/>
      <w:bookmarkStart w:id="758" w:name="_Toc293"/>
      <w:bookmarkEnd w:id="757"/>
      <w:r>
        <w:rPr>
          <w:rtl w:val="true"/>
        </w:rPr>
        <w:t xml:space="preserve">المبحث الثامن والعشرون </w:t>
      </w:r>
      <w:r>
        <w:rPr>
          <w:rtl w:val="true"/>
        </w:rPr>
        <w:t xml:space="preserve">: </w:t>
      </w:r>
      <w:r>
        <w:rPr>
          <w:rtl w:val="true"/>
        </w:rPr>
        <w:t>في خبر كان وأخواتها</w:t>
      </w:r>
      <w:bookmarkEnd w:id="758"/>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وخبر الحروف المشبهة بليس، وخبر أفعال المقاربة، واسم إن وأخواتها، واسم لا التي لنفي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تقدم </w:t>
      </w:r>
      <w:bookmarkStart w:id="759" w:name="pg6236_53085"/>
    </w:p>
    <w:p>
      <w:pPr>
        <w:pStyle w:val="BookText"/>
        <w:rPr/>
      </w:pPr>
      <w:bookmarkEnd w:id="759"/>
      <w:r>
        <w:rPr>
          <w:rFonts w:ascii="Amiri" w:hAnsi="Amiri" w:eastAsia="Amiri" w:cs="Amiri"/>
          <w:color w:val="111111"/>
          <w:sz w:val="28"/>
          <w:sz w:val="28"/>
          <w:szCs w:val="28"/>
          <w:rtl w:val="true"/>
          <w:lang w:bidi="ar-SA"/>
        </w:rPr>
        <w:t xml:space="preserve">الكلام عليها في المرفوعات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التوابع فسيأتي الكلام عليها بتوفيق الله تعالى وعنايته</w:t>
      </w:r>
      <w:r>
        <w:rPr>
          <w:rFonts w:eastAsia="Amiri" w:cs="Amiri" w:ascii="Amiri" w:hAnsi="Amiri"/>
          <w:color w:val="111111"/>
          <w:sz w:val="28"/>
          <w:szCs w:val="28"/>
          <w:rtl w:val="true"/>
          <w:lang w:bidi="ar-SA"/>
        </w:rPr>
        <w:t>.</w:t>
      </w:r>
    </w:p>
    <w:p>
      <w:pPr>
        <w:pStyle w:val="Heading2"/>
        <w:numPr>
          <w:ilvl w:val="1"/>
          <w:numId w:val="1"/>
        </w:numPr>
        <w:rPr/>
      </w:pPr>
      <w:bookmarkStart w:id="760" w:name="__RefHeading___Toc1509663_237004111"/>
      <w:bookmarkStart w:id="761" w:name="_Toc294"/>
      <w:bookmarkEnd w:id="760"/>
      <w:r>
        <w:rPr>
          <w:rtl w:val="true"/>
        </w:rPr>
        <w:t xml:space="preserve">الباب السابع </w:t>
      </w:r>
      <w:r>
        <w:rPr>
          <w:rtl w:val="true"/>
        </w:rPr>
        <w:t xml:space="preserve">: </w:t>
      </w:r>
      <w:r>
        <w:rPr>
          <w:rtl w:val="true"/>
        </w:rPr>
        <w:t>في مجرورات الأسماء</w:t>
      </w:r>
      <w:bookmarkEnd w:id="761"/>
    </w:p>
    <w:p>
      <w:pPr>
        <w:pStyle w:val="Heading3"/>
        <w:numPr>
          <w:ilvl w:val="2"/>
          <w:numId w:val="1"/>
        </w:numPr>
        <w:rPr/>
      </w:pPr>
      <w:bookmarkStart w:id="762" w:name="__RefHeading___Toc1509665_237004111"/>
      <w:bookmarkStart w:id="763" w:name="_Toc295"/>
      <w:bookmarkEnd w:id="762"/>
      <w:r>
        <w:rPr>
          <w:rtl w:val="true"/>
        </w:rPr>
        <w:t>اشارة</w:t>
      </w:r>
      <w:bookmarkEnd w:id="763"/>
    </w:p>
    <w:p>
      <w:pPr>
        <w:pStyle w:val="BookText"/>
        <w:rPr/>
      </w:pPr>
      <w:r>
        <w:rPr>
          <w:rFonts w:ascii="Amiri" w:hAnsi="Amiri" w:eastAsia="Amiri" w:cs="Amiri"/>
          <w:color w:val="111111"/>
          <w:sz w:val="28"/>
          <w:sz w:val="28"/>
          <w:szCs w:val="28"/>
          <w:rtl w:val="true"/>
          <w:lang w:bidi="ar-SA"/>
        </w:rPr>
        <w:t>تُجر الأسماء المتقدمة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سُبقت بإحدى حروف الجر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مضافاً إليها وفي هذا الباب مباحث</w:t>
      </w:r>
      <w:r>
        <w:rPr>
          <w:rFonts w:eastAsia="Amiri" w:cs="Amiri" w:ascii="Amiri" w:hAnsi="Amiri"/>
          <w:color w:val="111111"/>
          <w:sz w:val="28"/>
          <w:szCs w:val="28"/>
          <w:rtl w:val="true"/>
          <w:lang w:bidi="ar-SA"/>
        </w:rPr>
        <w:t>.</w:t>
      </w:r>
    </w:p>
    <w:p>
      <w:pPr>
        <w:pStyle w:val="Heading3"/>
        <w:numPr>
          <w:ilvl w:val="2"/>
          <w:numId w:val="1"/>
        </w:numPr>
        <w:rPr/>
      </w:pPr>
      <w:bookmarkStart w:id="764" w:name="__RefHeading___Toc1509667_237004111"/>
      <w:bookmarkStart w:id="765" w:name="_Toc296"/>
      <w:bookmarkEnd w:id="764"/>
      <w:r>
        <w:rPr>
          <w:rtl w:val="true"/>
        </w:rPr>
        <w:t xml:space="preserve">المبحث الأول </w:t>
      </w:r>
      <w:r>
        <w:rPr>
          <w:rtl w:val="true"/>
        </w:rPr>
        <w:t xml:space="preserve">: </w:t>
      </w:r>
      <w:r>
        <w:rPr>
          <w:rtl w:val="true"/>
        </w:rPr>
        <w:t>في حروف الجر</w:t>
      </w:r>
      <w:bookmarkEnd w:id="765"/>
    </w:p>
    <w:p>
      <w:pPr>
        <w:pStyle w:val="Heading4"/>
        <w:numPr>
          <w:ilvl w:val="3"/>
          <w:numId w:val="1"/>
        </w:numPr>
        <w:rPr/>
      </w:pPr>
      <w:bookmarkStart w:id="766" w:name="__RefHeading___Toc1509669_237004111"/>
      <w:bookmarkStart w:id="767" w:name="_Toc297"/>
      <w:bookmarkEnd w:id="766"/>
      <w:r>
        <w:rPr>
          <w:rtl w:val="true"/>
        </w:rPr>
        <w:t>اشارة</w:t>
      </w:r>
      <w:bookmarkEnd w:id="767"/>
    </w:p>
    <w:p>
      <w:pPr>
        <w:pStyle w:val="BookText"/>
        <w:rPr/>
      </w:pPr>
      <w:r>
        <w:rPr>
          <w:rFonts w:ascii="IRNazanin" w:hAnsi="IRNazanin" w:eastAsia="IRNazanin"/>
          <w:color w:val="111111"/>
          <w:sz w:val="28"/>
          <w:sz w:val="28"/>
          <w:szCs w:val="28"/>
          <w:rtl w:val="true"/>
          <w:lang w:bidi="fa-IR"/>
        </w:rPr>
        <w:t>حروف الجر قسمان</w:t>
      </w:r>
      <w:r>
        <w:rPr>
          <w:rStyle w:val="FootnoteAnchor"/>
          <w:rtl w:val="true"/>
        </w:rPr>
        <w:footnoteReference w:id="2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أصلي، وهو ما يدل على معناه ويحتاج إلى متعلق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وحرف جر زائد، وهو ما لا يدل على معناه ولا يحتاج إلى متعلق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ربك بغافل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وحرف جر شبيه بالزائد، وهو ما يدل على معناه ولا يحتاج إلى متعلق،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إشارة أبلغ من 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والمتعلق هو ما يرتبط به الجار والمجرور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الظرف ارتباطاً معنوياً،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بالأدب وكن وقوراً أمام رؤسائك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وينقسم الحرف باعتبار عمله إلى عامل وغير عامل، فالحروف العاملة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حروف الجر، ونواصب المضارع، والأحرف الجازمة، والأحرف المشبهة بالفعل، ولا النافية للجنس، ولا ولات وإن المشبهات 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الحروف غير العاملة فهي البواقي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وينقسم الحرف أيضاً باعتبار متعلقه إلى ثلاثة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بالاسم كحروف الجر ومختص بالفعل كحروف الجزم ومشترك بين الاسم والفعل كحروف العطف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على الاسم الظاهر والمضمر،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وحاشا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بالدخول على الاسم الظاهر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وواو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بالنكرة موصوفة،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رجلٍ كريم زارنا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والأغلب أن يكون جوابها فعلاً ماضياً،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فتىً نفعهُ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تجر ضمير غيبةٍ مميزاً بنكرة، ولا يكون هذا الضمير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مفسراً بتمييزٍ بعده مطابق للمعنى،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رجلاً لقيتهُ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بما كان آخراً،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صمت حتى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متصلاً بالآخر،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سهرت حتى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يُقال سهرتُ البارحة حتى نصفها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الزمان،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رأيته مُذ يومين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منذ اليوم</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ويجوز أن تعتبر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 ومنذ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ظرفين مبنيين في محل نصب فيرفع ما بعدهما ويشترط فيهما عندئذ ما اشترط فيهما عند اعتبارهما حرفين</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بالدخول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المصدرية وصلتها،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كي أزورك</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الجلالة،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ولابد من أن يُعلّق بالفعل أو شبهه حرف الجر الذي يربطه بالاسم المجرور به، وذلك المتعلق قد يكون مذكوراً،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إلى المدرسة أو مقدراً،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الذي على السطح</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والمتعلق قد يحذف، وحذفه 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وواجب</w:t>
      </w:r>
    </w:p>
    <w:p>
      <w:pPr>
        <w:pStyle w:val="BookText"/>
        <w:rPr/>
      </w:pPr>
      <w:r>
        <w:rPr>
          <w:rFonts w:ascii="Amiri" w:hAnsi="Amiri" w:eastAsia="Amiri" w:cs="Amiri"/>
          <w:color w:val="111111"/>
          <w:sz w:val="28"/>
          <w:sz w:val="28"/>
          <w:szCs w:val="28"/>
          <w:rtl w:val="true"/>
          <w:lang w:bidi="ar-SA"/>
        </w:rPr>
        <w:t>فالجائز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دل عليه دليل 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المدرسة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جواباً لمن سألك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أين ذهبت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دل على وجود مطلق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في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موجود</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وحكم الظرف في هذا الباب كحكم حرف الجر ولا متعلق لحرف الجر إذا كان زائداً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جاءنا 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شبيهاً بالزائد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رجل كريم لقيته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حذف حرف الجر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بشّرْتُهُ أنه من الفائزين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وقبل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المصدرية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عجز أنْ يفعل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 يفعله</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ويجوز حذف حرف الجر قياساً في ما عطف على مجرور بمثل الحرف المحذوف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لزيد دار وعمرو 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وقع بعد همزة الاستفهام مسبوقاً بمثله، كما إذا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أزيدٍ التاجر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أبزيد أو بعد إن الشرطية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بمن شئت إن زيد وإن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بزيد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يحذف حرف الجر سماعاً، فينصب المجرور بعد حذفه تشبيهاً له بالمفعول به ويسمى المنصوب بنزع الخافض، 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تمرون الديار ولم تعوجوا</w:t>
      </w:r>
    </w:p>
    <w:p>
      <w:pPr>
        <w:pStyle w:val="BookText"/>
        <w:rPr/>
      </w:pPr>
      <w:r>
        <w:rPr>
          <w:rFonts w:ascii="Amiri" w:hAnsi="Amiri" w:eastAsia="Amiri" w:cs="Amiri"/>
          <w:color w:val="111111"/>
          <w:sz w:val="28"/>
          <w:sz w:val="28"/>
          <w:szCs w:val="28"/>
          <w:rtl w:val="true"/>
          <w:lang w:bidi="ar-SA"/>
        </w:rPr>
        <w:t>كلامكمُ عليَّ إذاً حرام</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تمرون بالديار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وشذ بقاء الاسم مجروراً بعد حذف حرف الجر في غير مواضع حذفه قياساً، ومن ذلك قول بعض العرب وقد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أصبحت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ما بعدهن مجروراً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وتُزاد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فتكفهما عن العمل، وتدخلان على الجمل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زرتك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مجتهدٌ كما أخوك مجتهدٌ</w:t>
      </w:r>
      <w:r>
        <w:rPr>
          <w:rFonts w:eastAsia="Amiri" w:cs="Amiri" w:ascii="Amiri" w:hAnsi="Amiri"/>
          <w:color w:val="111111"/>
          <w:sz w:val="28"/>
          <w:szCs w:val="28"/>
          <w:rtl w:val="true"/>
          <w:lang w:bidi="ar-SA"/>
        </w:rPr>
        <w:t xml:space="preserve">. </w:t>
      </w:r>
      <w:bookmarkStart w:id="768" w:name="pg6236_53089"/>
    </w:p>
    <w:p>
      <w:pPr>
        <w:pStyle w:val="BookText"/>
        <w:rPr/>
      </w:pPr>
      <w:bookmarkEnd w:id="768"/>
      <w:r>
        <w:rPr>
          <w:rFonts w:ascii="Amiri" w:hAnsi="Amiri" w:eastAsia="Amiri" w:cs="Amiri"/>
          <w:color w:val="111111"/>
          <w:sz w:val="28"/>
          <w:sz w:val="28"/>
          <w:szCs w:val="28"/>
          <w:rtl w:val="true"/>
          <w:lang w:bidi="ar-SA"/>
        </w:rPr>
        <w:t xml:space="preserve">وقد تُحذف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الواو ، ويبقى عملها،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وليلٍ كموج البحر أرخى سُدوله</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قتل الأحرار كالعفو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سُبقت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مِنْ عن يميني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سبقت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من على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كل واحدةٍ منهن مُضافة إلى ما بعدها كسائر الأسماء</w:t>
      </w:r>
      <w:r>
        <w:rPr>
          <w:rFonts w:eastAsia="Amiri" w:cs="Amiri" w:ascii="Amiri" w:hAnsi="Amiri"/>
          <w:color w:val="111111"/>
          <w:sz w:val="28"/>
          <w:szCs w:val="28"/>
          <w:rtl w:val="true"/>
          <w:lang w:bidi="ar-SA"/>
        </w:rPr>
        <w:t>.</w:t>
      </w:r>
    </w:p>
    <w:p>
      <w:pPr>
        <w:pStyle w:val="Heading4"/>
        <w:numPr>
          <w:ilvl w:val="3"/>
          <w:numId w:val="1"/>
        </w:numPr>
        <w:rPr/>
      </w:pPr>
      <w:bookmarkStart w:id="769" w:name="__RefHeading___Toc1509671_237004111"/>
      <w:bookmarkStart w:id="770" w:name="_Toc298"/>
      <w:bookmarkEnd w:id="769"/>
      <w:r>
        <w:rPr>
          <w:rtl w:val="true"/>
        </w:rPr>
        <w:t xml:space="preserve">المبحث الثاني </w:t>
      </w:r>
      <w:r>
        <w:rPr>
          <w:rtl w:val="true"/>
        </w:rPr>
        <w:t xml:space="preserve">: </w:t>
      </w:r>
      <w:r>
        <w:rPr>
          <w:rtl w:val="true"/>
        </w:rPr>
        <w:t>في معاني حروف الجر</w:t>
      </w:r>
      <w:bookmarkEnd w:id="7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لابتداء الغاية،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والتبعيض،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أنفقتُ من الدراهم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الجنس،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ثوبٌ من خزِّ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والتعليل،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من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والبدل،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أرضيتم بالحياة الدنيا من الآخرة،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والتأكيد وهي الزائدة لفظاً بشرط أن يكون مجرورها نكرةً، وأن يسبقها نفيٌ أو نهيٌ أوا 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جاءنا من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والفصل،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الحق من الباطل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نُودي للصلاة من يوم الجمعة،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إلى،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اقتربت منه،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الباء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ينظرون من طرفٍ خفي،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للمجاوزة،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سافرت عن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والبدل،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عني بهذا الأمر،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والتعليل،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استغفار إبراهيم لأبيه إلا عن موعدة وعدها إياه،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موعدةٍ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وبمعنى بعد،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قريبٍ أزورك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يبخل عن نفسه،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يقبل التوبة عن عباده،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للاستعلاء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الفلك تحملون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فضَّلْنا بعضهم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والمصاحبة،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ربك لذو مغفرة للناس على ظلمهم،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ظلمهم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والتعليل،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ولتكبروا الله على ما هداكم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لهدايته إياكم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والظرفية،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المدينة على حين 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والاستدراك، نحو </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منكوبٌ على أنه لا ييأس من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عليه،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الباء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رميت على القوس،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رميت مستعيناً بها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للظرفية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في الأبريق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مجازاً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في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والتعليل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كليبٌ في ناقة، أي بسبب 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والمصاحبة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الأمير في موكبه </w:t>
      </w:r>
    </w:p>
    <w:p>
      <w:pPr>
        <w:pStyle w:val="BookText"/>
        <w:rPr/>
      </w:pPr>
      <w:r>
        <w:rPr>
          <w:rFonts w:ascii="Amiri" w:hAnsi="Amiri" w:eastAsia="Amiri" w:cs="Amiri"/>
          <w:color w:val="111111"/>
          <w:sz w:val="28"/>
          <w:sz w:val="28"/>
          <w:szCs w:val="28"/>
          <w:rtl w:val="true"/>
          <w:lang w:bidi="ar-SA"/>
        </w:rPr>
        <w:t xml:space="preserve">والمقايسة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ذنبنا في عفوك إلا هفوةٌ،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بالقياس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فردوا أيديهم في أفواههم،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الباء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بصيرٌ في المسألة،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لأصلبنكم في جذوع النخل،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للإلصاق،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أمسكت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والاستعانة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والتعدية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بعمرو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والتعليل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بذنبه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والمصاحبة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الدار بأثاثها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والظرفية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أقمتُ بالدار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والبدل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بالنفسِ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والمقابلة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الدار بالفَرسِ أي في مقابلتها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والقسم وهي أصل أحرفه، ويجوز ذكر فعل القسم معها خلافاً لأخوانها،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والتأكيد، وهي الزائدة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بالله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يشرب بها عباد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 به خبيراً،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تأمنه بقنطارٍ يؤده إليك،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قنطار</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لانتهاء الغاية،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إلى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وصمتُ إلى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والمصاحبة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جلست إلى الضيف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وتسمى المبينة لأنها تبين أن مصحوبها فاعلٌ لما قبلها، وذلك بعد ما يُفيد حُباً أو بُغضاً من أفعل تعجب أو تفضيل،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أبغض الخائن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والدرسُ أحبُّ إليّ من اللهو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تضمن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ليجمعنكم إلى يوم القيامة،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لانتهاء الغاية، إلا أن الغالب ألا يدخل ما بعدها في حكم ما قبلها،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حتى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فالمعنى أن سيرك انتهى إليها ولم تدخلها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يدخل إن كان هناك قرينةٌ تدل على 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بذلتُ مالي حتى آخر درهمٍ لي في سبيل وطني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للتشبيه وهو الأصل في معانيها،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كالأسد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وللتعليل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واذكروه كما هداكم،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لهدايته إياكم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والتوكيد وهي الزائدة في الإعراب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كمثله شيء،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تستعمل في التمثيل بما لا مثيل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الحروف ما لا يقبل الحركة كالألف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لها كافُ الاستقصاء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تضمن الكاف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كما أنت،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ثابتاً على ما أنت عليه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للملْكِ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لسعدٍ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وشبه الملك، وتُسمى لام الاختصاص، ولام الاستحقاق،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والفوز للمجتهدين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والتعليل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هربتُ للخوف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والعاقبة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لِدُوا للموت وابنوا للخراب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والتعدية، وهي الواقعة بعد أفعل تعجبٍ أو تفضيلٍ لتُبين أن ما بعدها مفعولٌ لما قبلها،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أجمع سعيداً للمال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والتبليغ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والتقوية </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فعالٌ لما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والتعجب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درُّه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للفرح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تستعمل مفتوحةً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وانتهاء الغاية،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يجري لأجلٍ 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قليلٌ، والاستغاثة، وتستعمل مفتوحة مع المستغاث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والوقت، وتسمى لام الوقت ولام التاريخ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كتبتهُ لِغُرة شهر كذا،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غُرتهِ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تُضمن اللام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يخرون للأذقان سجداً،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الأذقان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تكونان للقسم،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لأحفظن عهدك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وتالله لأخاصمن عدوك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تكونان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لابتداء الغاية إن كان الزمان ماضياً،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رأيتك مُذ أو مُنذ يومين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للظرفية إن كان الزمان حاضراً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رأيته مُذ أو منذ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تفيدان استغراق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إذا كان مجرورهما نكرة معدوداً،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رأيتك مُذ ثلاثة أيام،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بداءتها إلى نهايتها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للتقليل والتكثير والقرينة هي التي تعين أحدهما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للتعليل بمعنى اللام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كَيْمَ فعلت هذا،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وجئتُ كي أزورك،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لزيارتك</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bookmarkStart w:id="771" w:name="pg6236_53094"/>
    </w:p>
    <w:p>
      <w:pPr>
        <w:pStyle w:val="Heading4"/>
        <w:numPr>
          <w:ilvl w:val="3"/>
          <w:numId w:val="1"/>
        </w:numPr>
        <w:rPr/>
      </w:pPr>
      <w:bookmarkStart w:id="772" w:name="__RefHeading___Toc1509673_237004111"/>
      <w:bookmarkStart w:id="773" w:name="_Toc299"/>
      <w:bookmarkEnd w:id="771"/>
      <w:bookmarkEnd w:id="772"/>
      <w:r>
        <w:rPr>
          <w:rtl w:val="true"/>
        </w:rPr>
        <w:t>تمرين</w:t>
      </w:r>
      <w:bookmarkEnd w:id="773"/>
    </w:p>
    <w:p>
      <w:pPr>
        <w:pStyle w:val="BookText"/>
        <w:rPr/>
      </w:pPr>
      <w:r>
        <w:rPr>
          <w:rFonts w:ascii="Amiri" w:hAnsi="Amiri" w:eastAsia="Amiri" w:cs="Amiri"/>
          <w:color w:val="111111"/>
          <w:sz w:val="28"/>
          <w:sz w:val="28"/>
          <w:szCs w:val="28"/>
          <w:rtl w:val="true"/>
          <w:lang w:bidi="ar-SA"/>
        </w:rPr>
        <w:t>عيِّن متعلق الجار في الجمل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المرء لا ينفك من 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فاته عوَّل على الأماني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المنى من بضائع الجهال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جرى في عنان أمله كان عاثراً بأجله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تتكلم بما لا يعينك، ودع الكلام في كثير عما يعنيك حتى تجد له موضعا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خالق غير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الناس من أخرج الحرص من قلبه، وعصى هواه في طاعة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قوى علي نفسه تناهى في القوة، ومن صبر على شهوته بالغ في المروءة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الحكماء إلى أن سوء الظن بالنفس أبلغ في صلاحها وأوفر في اجتهادها لأن للنفس جوراً لا ينفك إلا بالسخط عليها وغروراً لا ينكشف إلا بالتهمة لها</w:t>
      </w:r>
      <w:r>
        <w:rPr>
          <w:rFonts w:eastAsia="Amiri" w:cs="Amiri" w:ascii="Amiri" w:hAnsi="Amiri"/>
          <w:color w:val="111111"/>
          <w:sz w:val="28"/>
          <w:szCs w:val="28"/>
          <w:rtl w:val="true"/>
          <w:lang w:bidi="ar-SA"/>
        </w:rPr>
        <w:t>.</w:t>
      </w:r>
    </w:p>
    <w:p>
      <w:pPr>
        <w:pStyle w:val="Heading3"/>
        <w:numPr>
          <w:ilvl w:val="2"/>
          <w:numId w:val="1"/>
        </w:numPr>
        <w:rPr/>
      </w:pPr>
      <w:bookmarkStart w:id="774" w:name="__RefHeading___Toc1509675_237004111"/>
      <w:bookmarkStart w:id="775" w:name="_Toc300"/>
      <w:bookmarkEnd w:id="774"/>
      <w:r>
        <w:rPr>
          <w:rtl w:val="true"/>
        </w:rPr>
        <w:t xml:space="preserve">المبحث الثاني </w:t>
      </w:r>
      <w:r>
        <w:rPr>
          <w:rtl w:val="true"/>
        </w:rPr>
        <w:t xml:space="preserve">: </w:t>
      </w:r>
      <w:r>
        <w:rPr>
          <w:rtl w:val="true"/>
        </w:rPr>
        <w:t>في الإضافة وأنواعها</w:t>
      </w:r>
      <w:bookmarkEnd w:id="775"/>
    </w:p>
    <w:p>
      <w:pPr>
        <w:pStyle w:val="BookText"/>
        <w:rPr/>
      </w:pP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الإضافة نسبة اسمٍ إلى آخر على تقدير حرف جر، ويُسمى الأول مُضافاً والثاني مضافاً إليه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حرف الجر المقدر يكون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المضاف إليه جنساً للمضاف،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سوارُ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ظرفاً له </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غالباً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سوى 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سعدٍ</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والإضافة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ما أفادت المضاف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المضاف إليه معرفة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تخصيصاً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المضاف إليه نكرة،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لا تفيد المضاف تعريفاً ولا تخصيصاً، ولا يعتبر فيها تقدير حرف الجر، وإنما يكون الغرض منها التخفيف في اللفظ بحذف التنوين، أو نُوني التثنية والجمع، 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مضافة إلى فاعلها أو مفعولها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مُستحقُّ المدحِ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ومعمورُ الدارِ</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واعلم أنه تمتنع اضافة الضمائر وأسماء الاشارة والأسماء الموصولة والأعلام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 ذلك</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وحكم المضاف أن يجرد من التنوين، ونوني التثنية، والجمع وما أُلحق بهما،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وقرأتُ كتابي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طالبو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ومُرشدوك أولو الفضل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يُجرد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الإضافة معنوية، وأما إذا كانت الإضافة لفظية فيجوز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أن يكون مثنى أو جمع مذكر سالماً أو مضافاً إلى 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مضافاً إلى اسم مضاف إلى 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المُكرما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والمُكرِمُو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والدارسُ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والقارئ كتاب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وحكم المضاف في الإضافة اللفظية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دالاً على زمان الحال أو الاستقبال وأن يُضاف إلى معموله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فاعله أو مفعوله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بالوصف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والصفة المشبهة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وصيغ المبالغة،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ناصرُ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وشريف الطباع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وهذان مطلوبا الجنود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قَهَّارو الأعداء</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والمضاف في هذه الإضافة يستمر نكرة، ولو أضيف إلى معرفة ولذلك جاز وصف النكرة به،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عارضٌ ممطرنا</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bookmarkStart w:id="776" w:name="pg6236_53097"/>
    </w:p>
    <w:p>
      <w:pPr>
        <w:pStyle w:val="Heading3"/>
        <w:numPr>
          <w:ilvl w:val="2"/>
          <w:numId w:val="1"/>
        </w:numPr>
        <w:rPr/>
      </w:pPr>
      <w:bookmarkStart w:id="777" w:name="__RefHeading___Toc1509677_237004111"/>
      <w:bookmarkStart w:id="778" w:name="_Toc301"/>
      <w:bookmarkEnd w:id="776"/>
      <w:bookmarkEnd w:id="777"/>
      <w:r>
        <w:rPr>
          <w:rtl w:val="true"/>
        </w:rPr>
        <w:t xml:space="preserve">المبحث الثالث </w:t>
      </w:r>
      <w:r>
        <w:rPr>
          <w:rtl w:val="true"/>
        </w:rPr>
        <w:t xml:space="preserve">: </w:t>
      </w:r>
      <w:r>
        <w:rPr>
          <w:rtl w:val="true"/>
        </w:rPr>
        <w:t>في ما يلزم الإضافة</w:t>
      </w:r>
      <w:bookmarkEnd w:id="778"/>
    </w:p>
    <w:p>
      <w:pPr>
        <w:pStyle w:val="BookText"/>
        <w:rPr/>
      </w:pPr>
      <w:r>
        <w:rPr>
          <w:rFonts w:ascii="Amiri" w:hAnsi="Amiri" w:eastAsia="Amiri" w:cs="Amiri"/>
          <w:color w:val="111111"/>
          <w:sz w:val="28"/>
          <w:sz w:val="28"/>
          <w:szCs w:val="28"/>
          <w:rtl w:val="true"/>
          <w:lang w:bidi="ar-SA"/>
        </w:rPr>
        <w:t>من الأسماء ما يلزم الإضافة فلا ينفك عنها، وهو 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يلزم الإضافة إلى المفرد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يلزم الإضافة إلى الجملة</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فالأسماء التي تلزم الإضافة إلى المفرد نوعان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يجوز قطعه عن الإضافة مطلقاً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ووسط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وذووا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ووأولات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وحنانيك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ودواليك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غير ظروف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يجوز قطعهُ عن الإضافة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معنىً،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غير ظروف</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أن تُقطع </w:t>
      </w:r>
      <w:bookmarkStart w:id="779" w:name="pg6236_53098"/>
    </w:p>
    <w:p>
      <w:pPr>
        <w:pStyle w:val="BookText"/>
        <w:rPr/>
      </w:pPr>
      <w:bookmarkEnd w:id="779"/>
      <w:r>
        <w:rPr>
          <w:rFonts w:ascii="Amiri" w:hAnsi="Amiri" w:eastAsia="Amiri" w:cs="Amiri"/>
          <w:color w:val="111111"/>
          <w:sz w:val="28"/>
          <w:sz w:val="28"/>
          <w:szCs w:val="28"/>
          <w:rtl w:val="true"/>
          <w:lang w:bidi="ar-SA"/>
        </w:rPr>
        <w:t xml:space="preserve">عن الإضافة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المضاف إليه منوناً، وتُعرب منونة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يموت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وفضَّلنا بعضهم على بعض أي على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القوم جميعاً،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وذهبوا معاً،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وأيا تُكرمْ أكرِم،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والجهات الست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سبق الكلام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دل من هذه الأسماء على المغايرة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المماثلة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يتصرف بإضافته إلى المعرفة لتوغله في الإبهام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صح أن تُنعت به النكرة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رجلاً غير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ومررت بامرأة مثل سعاد</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0" w:name="__RefHeading___Toc1509679_237004111"/>
      <w:bookmarkStart w:id="781" w:name="_Toc302"/>
      <w:bookmarkEnd w:id="780"/>
      <w:r>
        <w:rPr>
          <w:rtl w:val="true"/>
        </w:rPr>
        <w:t xml:space="preserve">المبحث الرابع </w:t>
      </w:r>
      <w:r>
        <w:rPr>
          <w:rtl w:val="true"/>
        </w:rPr>
        <w:t xml:space="preserve">: </w:t>
      </w:r>
      <w:r>
        <w:rPr>
          <w:rtl w:val="true"/>
        </w:rPr>
        <w:t>في الأسماء التي تلزم الإضافة إلى الجملة</w:t>
      </w:r>
      <w:bookmarkEnd w:id="781"/>
    </w:p>
    <w:p>
      <w:pPr>
        <w:pStyle w:val="BookText"/>
        <w:rPr/>
      </w:pP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ومنذ</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تُضافان إلى الجمل الفعلية والإسمية على تأويلها بالمصدر،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إذ جاء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وذهبتُ إذ القومُ لاهون </w:t>
      </w:r>
      <w:bookmarkStart w:id="782" w:name="pg6236_53099"/>
    </w:p>
    <w:p>
      <w:pPr>
        <w:pStyle w:val="BookText"/>
        <w:rPr/>
      </w:pPr>
      <w:bookmarkEnd w:id="782"/>
      <w:r>
        <w:rPr>
          <w:rFonts w:ascii="Amiri" w:hAnsi="Amiri" w:eastAsia="Amiri" w:cs="Amiri"/>
          <w:color w:val="111111"/>
          <w:sz w:val="28"/>
          <w:sz w:val="28"/>
          <w:szCs w:val="28"/>
          <w:rtl w:val="true"/>
          <w:lang w:bidi="ar-SA"/>
        </w:rPr>
        <w:t xml:space="preserve">وجلستُ حيث جلسَ أخوك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وانزل حيث صديقك نازلٌ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تُضافان إلى الجمل الفعلية، ولا تستعمل الثانية منهما إلا مع الماضي،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زرتني أكرمتك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تكلم الأستاذ أصغينا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كانتا ظرفين تضافان إلى الجمل الفعلية والإسمية،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رأيته مُذ سافر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اجتمعنا منذ غاب رفقاؤنا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رفع بعدهما اسمٌ مفردٌ تُقطعان عن الإضافة ويرفع المفرد بعدهما خبراً عنهما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رأيته مذ يومان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يجر بهما باعتبارهما حرفي 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والمبهم المتصرف من ظروف الزمان تجوز إضافته إلى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زرتك يوم جاء أخوك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وأقبلتُ حين القوم منصرفون</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3" w:name="__RefHeading___Toc1509681_237004111"/>
      <w:bookmarkStart w:id="784" w:name="_Toc303"/>
      <w:bookmarkEnd w:id="783"/>
      <w:r>
        <w:rPr>
          <w:rtl w:val="true"/>
        </w:rPr>
        <w:t xml:space="preserve">المبحث الخامس </w:t>
      </w:r>
      <w:r>
        <w:rPr>
          <w:rtl w:val="true"/>
        </w:rPr>
        <w:t xml:space="preserve">: </w:t>
      </w:r>
      <w:r>
        <w:rPr>
          <w:rtl w:val="true"/>
        </w:rPr>
        <w:t>في بعض أحكام الإضافة</w:t>
      </w:r>
      <w:bookmarkEnd w:id="784"/>
    </w:p>
    <w:p>
      <w:pPr>
        <w:pStyle w:val="Heading4"/>
        <w:numPr>
          <w:ilvl w:val="3"/>
          <w:numId w:val="1"/>
        </w:numPr>
        <w:rPr/>
      </w:pPr>
      <w:bookmarkStart w:id="785" w:name="__RefHeading___Toc1509683_237004111"/>
      <w:bookmarkStart w:id="786" w:name="_Toc304"/>
      <w:bookmarkEnd w:id="785"/>
      <w:r>
        <w:rPr>
          <w:rtl w:val="true"/>
        </w:rPr>
        <w:t>اشارة</w:t>
      </w:r>
      <w:bookmarkEnd w:id="786"/>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يكتسب المضاف من المضاف إليه التذكير أو التأنيث فيعامل </w:t>
      </w:r>
    </w:p>
    <w:p>
      <w:pPr>
        <w:pStyle w:val="BookText"/>
        <w:rPr/>
      </w:pPr>
      <w:r>
        <w:rPr>
          <w:rFonts w:ascii="Amiri" w:hAnsi="Amiri" w:eastAsia="Amiri" w:cs="Amiri"/>
          <w:color w:val="111111"/>
          <w:sz w:val="28"/>
          <w:sz w:val="28"/>
          <w:szCs w:val="28"/>
          <w:rtl w:val="true"/>
          <w:lang w:bidi="ar-SA"/>
        </w:rPr>
        <w:t xml:space="preserve">معاملته، بشرط أن يكون المضاف صالحاً للاستغناء عنه وإقامة المضاف إليه مقامه،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 بعض أصابعه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مُراعاً لمضاف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بعض أصابعه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يُضاف اسمٌ إلى مردافه إلا إذا كانا علمين،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يُضاف موصوفٌ إلى صفته</w:t>
      </w:r>
      <w:r>
        <w:rPr>
          <w:rStyle w:val="FootnoteAnchor"/>
          <w:rtl w:val="true"/>
        </w:rPr>
        <w:footnoteReference w:id="314"/>
      </w:r>
      <w:r>
        <w:rPr>
          <w:rFonts w:ascii="Amiri" w:hAnsi="Amiri" w:eastAsia="Amiri" w:cs="Amiri"/>
          <w:color w:val="111111"/>
          <w:sz w:val="28"/>
          <w:sz w:val="28"/>
          <w:szCs w:val="28"/>
          <w:rtl w:val="true"/>
          <w:lang w:bidi="ar-SA"/>
        </w:rPr>
        <w:t xml:space="preserve">وأما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الآخرةِ فهو على تقدير محذوفٍ قد وصف بهذه الصفة،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الحياة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يحذف المضاف ويقام المضاف إليه مقامه ويُعطى إعرابه عند أمن اللبس،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واسأل القرية التي كنا فيها،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واسأل أهل القرية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أنه قد يكون في الكلام اسمان مضافان، اثنان متماثلان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وأحدهما معطوفٌ على الآخر، فيُحذف الثاني منهما استغناءً عنه بالأول،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كلُّ سوداء تمرةً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بيضاء شحمةً،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كل بيضاء شحمة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أيضاً أنه قد يكون في الكلام اسمان مضافٌ إليهما متماثلان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وأحدهما معطوفٌ على الآخر، فيحذف الأول منهما استغناءً عنه بالثاني،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شقيقُ وشقيقةُ حسنٍ، والأصل شقيقُ حسنٍ وشقيقتهُ، وهو أولى</w:t>
      </w:r>
      <w:r>
        <w:rPr>
          <w:rFonts w:eastAsia="Amiri" w:cs="Amiri" w:ascii="Amiri" w:hAnsi="Amiri"/>
          <w:color w:val="111111"/>
          <w:sz w:val="28"/>
          <w:szCs w:val="28"/>
          <w:rtl w:val="true"/>
          <w:lang w:bidi="ar-SA"/>
        </w:rPr>
        <w:t xml:space="preserve">. </w:t>
      </w:r>
      <w:bookmarkStart w:id="787" w:name="pg6236_53101"/>
    </w:p>
    <w:p>
      <w:pPr>
        <w:pStyle w:val="Heading4"/>
        <w:numPr>
          <w:ilvl w:val="3"/>
          <w:numId w:val="1"/>
        </w:numPr>
        <w:rPr/>
      </w:pPr>
      <w:bookmarkStart w:id="788" w:name="__RefHeading___Toc1509685_237004111"/>
      <w:bookmarkStart w:id="789" w:name="_Toc305"/>
      <w:bookmarkEnd w:id="787"/>
      <w:bookmarkEnd w:id="788"/>
      <w:r>
        <w:rPr>
          <w:rtl w:val="true"/>
        </w:rPr>
        <w:t>نموذج إعراب على الإضافة وأنواعها</w:t>
      </w:r>
      <w:bookmarkEnd w:id="789"/>
    </w:p>
    <w:p>
      <w:pPr>
        <w:pStyle w:val="BookText"/>
        <w:rPr/>
      </w:pPr>
      <w:r>
        <w:rPr>
          <w:rFonts w:ascii="Amiri" w:hAnsi="Amiri" w:eastAsia="Amiri" w:cs="Amiri"/>
          <w:color w:val="111111"/>
          <w:sz w:val="28"/>
          <w:sz w:val="28"/>
          <w:szCs w:val="28"/>
          <w:rtl w:val="true"/>
          <w:lang w:bidi="ar-SA"/>
        </w:rPr>
        <w:t>وكُلُّ شديدةٍ نزلتْ بقوم</w:t>
      </w:r>
    </w:p>
    <w:p>
      <w:pPr>
        <w:pStyle w:val="BookText"/>
        <w:rPr/>
      </w:pPr>
      <w:r>
        <w:rPr>
          <w:rFonts w:ascii="Amiri" w:hAnsi="Amiri" w:eastAsia="Amiri" w:cs="Amiri"/>
          <w:color w:val="111111"/>
          <w:sz w:val="28"/>
          <w:sz w:val="28"/>
          <w:szCs w:val="28"/>
          <w:rtl w:val="true"/>
          <w:lang w:bidi="ar-SA"/>
        </w:rPr>
        <w:t>سيأتي بعد شدتها رخاءُ</w:t>
      </w:r>
    </w:p>
    <w:p>
      <w:pPr>
        <w:pStyle w:val="BookText"/>
        <w:rPr/>
      </w:pPr>
      <w:r>
        <w:rPr>
          <w:rFonts w:ascii="Amiri" w:hAnsi="Amiri" w:eastAsia="Amiri" w:cs="Amiri"/>
          <w:color w:val="111111"/>
          <w:sz w:val="28"/>
          <w:sz w:val="28"/>
          <w:szCs w:val="28"/>
          <w:rtl w:val="true"/>
          <w:lang w:bidi="ar-SA"/>
        </w:rPr>
        <w:t xml:space="preserve">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إعرابها</w:t>
      </w:r>
    </w:p>
    <w:p>
      <w:pPr>
        <w:pStyle w:val="BookText"/>
        <w:rPr/>
      </w:pPr>
      <w:r>
        <w:rPr>
          <w:rFonts w:ascii="Amiri" w:hAnsi="Amiri" w:eastAsia="Amiri" w:cs="Amiri"/>
          <w:color w:val="111111"/>
          <w:sz w:val="28"/>
          <w:sz w:val="28"/>
          <w:szCs w:val="28"/>
          <w:rtl w:val="true"/>
          <w:lang w:bidi="ar-SA"/>
        </w:rPr>
        <w:t xml:space="preserve">وكل شديدة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حرف بحسب ما قبله، كل مبتدأ مرفوع بالضمة، شديدة مضاف إليه مجرور بالكسرة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فعل ماض مبني على الفتح، والتاء للتأنيث حرف، والفاعل مستتر جوازاً تقديره هي، والجملة من الفعل والفاعل في محل جر صفة لشديدة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متعلقان بالفعل نزل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السين للتفنيس حرف، يأتي فعل مضارع مرفوع بالضمة المقدرة على الياء للثقل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زمان منصوب بالفتحة متعلق بالفعل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مضاف إليه مجرور بالكسرة وها مضاف إليه مبني على السكون في محل 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بالضمة والجملة من الفعل والفاعل في محل رفع خبر المبتدأ</w:t>
      </w:r>
      <w:r>
        <w:rPr>
          <w:rFonts w:eastAsia="Amiri" w:cs="Amiri" w:ascii="Amiri" w:hAnsi="Amiri"/>
          <w:color w:val="111111"/>
          <w:sz w:val="28"/>
          <w:szCs w:val="28"/>
          <w:rtl w:val="true"/>
          <w:lang w:bidi="ar-SA"/>
        </w:rPr>
        <w:t>.</w:t>
      </w:r>
    </w:p>
    <w:p>
      <w:pPr>
        <w:pStyle w:val="Heading2"/>
        <w:numPr>
          <w:ilvl w:val="1"/>
          <w:numId w:val="1"/>
        </w:numPr>
        <w:rPr/>
      </w:pPr>
      <w:bookmarkStart w:id="790" w:name="__RefHeading___Toc1509687_237004111"/>
      <w:bookmarkStart w:id="791" w:name="_Toc306"/>
      <w:bookmarkEnd w:id="790"/>
      <w:r>
        <w:rPr>
          <w:rtl w:val="true"/>
        </w:rPr>
        <w:t xml:space="preserve">الباب الثامن </w:t>
      </w:r>
      <w:r>
        <w:rPr>
          <w:rtl w:val="true"/>
        </w:rPr>
        <w:t xml:space="preserve">: </w:t>
      </w:r>
      <w:r>
        <w:rPr>
          <w:rtl w:val="true"/>
        </w:rPr>
        <w:t>في التوابع</w:t>
      </w:r>
      <w:bookmarkEnd w:id="791"/>
    </w:p>
    <w:p>
      <w:pPr>
        <w:pStyle w:val="Heading3"/>
        <w:numPr>
          <w:ilvl w:val="2"/>
          <w:numId w:val="1"/>
        </w:numPr>
        <w:rPr/>
      </w:pPr>
      <w:bookmarkStart w:id="792" w:name="__RefHeading___Toc1509689_237004111"/>
      <w:bookmarkStart w:id="793" w:name="_Toc307"/>
      <w:bookmarkEnd w:id="792"/>
      <w:r>
        <w:rPr>
          <w:rtl w:val="true"/>
        </w:rPr>
        <w:t>اشارة</w:t>
      </w:r>
      <w:bookmarkEnd w:id="793"/>
    </w:p>
    <w:p>
      <w:pPr>
        <w:pStyle w:val="BookText"/>
        <w:rPr/>
      </w:pPr>
      <w:r>
        <w:rPr>
          <w:rFonts w:ascii="Amiri" w:hAnsi="Amiri" w:eastAsia="Amiri" w:cs="Amiri"/>
          <w:color w:val="111111"/>
          <w:sz w:val="28"/>
          <w:sz w:val="28"/>
          <w:szCs w:val="28"/>
          <w:rtl w:val="true"/>
          <w:lang w:bidi="ar-SA"/>
        </w:rPr>
        <w:t>التابع هو ما يتبعُ ما قبله في إعرابه، فيرفع أو ينصبُ أو يُجر بسبب رفع ما قبله أو نصبه أو 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والتوابع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والعطف</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الباب مباحث</w:t>
      </w:r>
      <w:r>
        <w:rPr>
          <w:rFonts w:eastAsia="Amiri" w:cs="Amiri" w:ascii="Amiri" w:hAnsi="Amiri"/>
          <w:color w:val="111111"/>
          <w:sz w:val="28"/>
          <w:szCs w:val="28"/>
          <w:rtl w:val="true"/>
          <w:lang w:bidi="ar-SA"/>
        </w:rPr>
        <w:t xml:space="preserve">. </w:t>
      </w:r>
      <w:bookmarkStart w:id="794" w:name="pg6236_53102"/>
    </w:p>
    <w:p>
      <w:pPr>
        <w:pStyle w:val="Heading3"/>
        <w:numPr>
          <w:ilvl w:val="2"/>
          <w:numId w:val="1"/>
        </w:numPr>
        <w:rPr/>
      </w:pPr>
      <w:bookmarkStart w:id="795" w:name="__RefHeading___Toc1509691_237004111"/>
      <w:bookmarkStart w:id="796" w:name="_Toc308"/>
      <w:bookmarkEnd w:id="794"/>
      <w:bookmarkEnd w:id="795"/>
      <w:r>
        <w:rPr>
          <w:rtl w:val="true"/>
        </w:rPr>
        <w:t xml:space="preserve">المبحث الأول </w:t>
      </w:r>
      <w:r>
        <w:rPr>
          <w:rtl w:val="true"/>
        </w:rPr>
        <w:t xml:space="preserve">: </w:t>
      </w:r>
      <w:r>
        <w:rPr>
          <w:rtl w:val="true"/>
        </w:rPr>
        <w:t>في النعت</w:t>
      </w:r>
      <w:bookmarkEnd w:id="796"/>
    </w:p>
    <w:p>
      <w:pPr>
        <w:pStyle w:val="Heading4"/>
        <w:numPr>
          <w:ilvl w:val="3"/>
          <w:numId w:val="1"/>
        </w:numPr>
        <w:rPr/>
      </w:pPr>
      <w:bookmarkStart w:id="797" w:name="__RefHeading___Toc1509693_237004111"/>
      <w:bookmarkStart w:id="798" w:name="_Toc309"/>
      <w:bookmarkEnd w:id="797"/>
      <w:r>
        <w:rPr>
          <w:rtl w:val="true"/>
        </w:rPr>
        <w:t>اشارة</w:t>
      </w:r>
      <w:bookmarkEnd w:id="798"/>
    </w:p>
    <w:p>
      <w:pPr>
        <w:pStyle w:val="BookText"/>
        <w:rPr/>
      </w:pPr>
      <w:r>
        <w:rPr>
          <w:rFonts w:ascii="Amiri" w:hAnsi="Amiri" w:eastAsia="Amiri" w:cs="Amiri"/>
          <w:color w:val="111111"/>
          <w:sz w:val="28"/>
          <w:sz w:val="28"/>
          <w:szCs w:val="28"/>
          <w:rtl w:val="true"/>
          <w:lang w:bidi="ar-SA"/>
        </w:rPr>
        <w:t xml:space="preserve">النعت تابعٌ يُبين بعض أحوال متبوعه ويُكمله بدلالته على معنىً فيه،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الرجلُ الأديب، ويقال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النعت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يبين بعض أحوال ما يتعلق بمتبوعه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الرجلُ الحسنُ حظه، ويقال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النعت السببي</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يكون المنعوتُ إلا اسماً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معرفةً كان النعتُ فيه للإيضاح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التفرقة بين المشتركين في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يوسف التاجر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نكرة كان النعتُ فيه للتخصيص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تقليل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زارني رجلٌ عالمٌ</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والأصل في النعت أن يكون مُشتقاً لكي يتحمل ضميراً يعود إلى المنعوت، والمراد بالمشتق ما دل على حدثٍ وصاحبه، 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كاسم </w:t>
      </w:r>
    </w:p>
    <w:p>
      <w:pPr>
        <w:pStyle w:val="BookText"/>
        <w:rPr/>
      </w:pPr>
      <w:r>
        <w:rPr>
          <w:rFonts w:ascii="Amiri" w:hAnsi="Amiri" w:eastAsia="Amiri" w:cs="Amiri"/>
          <w:color w:val="111111"/>
          <w:sz w:val="28"/>
          <w:sz w:val="28"/>
          <w:szCs w:val="28"/>
          <w:rtl w:val="true"/>
          <w:lang w:bidi="ar-SA"/>
        </w:rPr>
        <w:t xml:space="preserve">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والصفة المشبهة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وأفعل التفضيل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يأتي النعت اسماً جامداً مُشبهاً للمشتق في المعنى،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عندي رجلٌ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شجاعٌ، وقد يكون جملة فعلية أو إسمية</w:t>
      </w:r>
      <w:r>
        <w:rPr>
          <w:rStyle w:val="FootnoteAnchor"/>
          <w:rtl w:val="true"/>
        </w:rPr>
        <w:footnoteReference w:id="317"/>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وعالم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موثوق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الإشارة لغير المكان،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أكرمت الفتى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 إليه أو الحاضر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بمعنى صاحب وفروعها،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رجل ذو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امرأة ذات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رجال ذوو 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صاحب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وصاحبة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 أدب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دل على عدد المنعوت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معدودون بهذا العدد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الاسم الموصول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الرجل الذي اعتدى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الاسم المنسوب إليه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رجل 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منسوب إلى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دل على تشبيه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رجلاً أسداً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النكرة التي يراد بها الإبهام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سأزورك يوماً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من الأيام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الدالتان على استكمال الموصوف للصفة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رجلٌ كل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في الرجولة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وحكم النعت مطلقاً أن يتبع منعوته في الرفع أو النصب أو الجر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التعريف أو التنكير، فإن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تبعه أيضاً في التذكير أو التأنيث وفي الإفراد أو التثنية أو الجمع،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الرجلُ 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الرجلين الفاضلين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ومررتُ بامرأةٍ فاضلةٍ، وهلم 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متحملٍ لضمير المنعوت لزم الإفراد </w:t>
      </w:r>
    </w:p>
    <w:p>
      <w:pPr>
        <w:pStyle w:val="BookText"/>
        <w:rPr/>
      </w:pPr>
      <w:r>
        <w:rPr>
          <w:rFonts w:ascii="Amiri" w:hAnsi="Amiri" w:eastAsia="Amiri" w:cs="Amiri"/>
          <w:color w:val="111111"/>
          <w:sz w:val="28"/>
          <w:sz w:val="28"/>
          <w:szCs w:val="28"/>
          <w:rtl w:val="true"/>
          <w:lang w:bidi="ar-SA"/>
        </w:rPr>
        <w:t xml:space="preserve">مطلقاً ولو كان مرفوعه مثنى أو جمعاً ورُوعيَ في تذكيره وتأنيثه ما بعده،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كالفعل مع الاسم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سعدٌ الصائبة آراؤهُ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هنداً الثاقبَ فكرُها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وأُنشئت على ضفاف النيل حدائق جميلٌ منظرها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الرجل الكريم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والرجلان الكريم أبوهما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والرجال الكريمة أمهم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والرجلان الكريمة أمهما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والنساء الكريم أبوهن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النعت السببي الذي يتحمل ضمير المنعوت فيطابق منعوته في كل ما يطابقه فيه النعت الحقيقي،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الرجلان الكريما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والنساء الكريمات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والرجال الكرام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وهلم جرا</w:t>
      </w:r>
      <w:r>
        <w:rPr>
          <w:rStyle w:val="FootnoteAnchor"/>
          <w:rtl w:val="true"/>
        </w:rPr>
        <w:footnoteReference w:id="318"/>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الصفات التي يستوي فيها المذكر والمؤنث كصبور وجريح وعلاّمة ومِكسال ومِعطير ومِغشم وضْحكة فكل هذه لا تطابق منعوتها في التأنيث والتثنية والجمع، بل تلزم الإفراد والتذكير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المصدر الثلاثي الغير الميمي الموصوف به يبقى بصورة واحدة للمفرد والمثنى والجمع والمذكر والمؤنث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شاهد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وشاهدان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وشهود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نعتاً لجمع ما لا يعقل يجوز 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يعامل معاملة الجمع، وأن يعامل معاملة المؤنثة المفردة،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عندي خيول صافنات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خيول صافنة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وأيام معدودة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أيام معدودات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نعتاً لاسم الجمع يجوز فيه الإفراد باعتبار لفظ المنعوت، والجمع باعتبار معناه،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عاشرت قوماً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قوماً صالحين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ويأتي النعت أيضاً جملة إسمية أو فعلية بشرط أن تكون خبرية </w:t>
      </w:r>
    </w:p>
    <w:p>
      <w:pPr>
        <w:pStyle w:val="BookText"/>
        <w:rPr/>
      </w:pPr>
      <w:r>
        <w:rPr>
          <w:rFonts w:ascii="Amiri" w:hAnsi="Amiri" w:eastAsia="Amiri" w:cs="Amiri"/>
          <w:color w:val="111111"/>
          <w:sz w:val="28"/>
          <w:sz w:val="28"/>
          <w:szCs w:val="28"/>
          <w:rtl w:val="true"/>
          <w:lang w:bidi="ar-SA"/>
        </w:rPr>
        <w:t xml:space="preserve">مشتملة على ضميرٍ يعود إلى المنعوت، غير مقترنة بالواو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طاب فرعٌ أصله خبيثٌ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تقع الجملة نعتاً للمعرفة، وإنما تقع نعتاً للنكرة على تأويل الجملة بالنكرة،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رجلٌ يحمل كتاباً،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حاملٌ كتاباً</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وإذا وقعت الجملة بعد المعرفة كانت حالاً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زيد يحمل كتاباً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لقاعدة إنّ الجمل بعد النكرات تعرب 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المعارف تعرب أحوالاً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يقع شبه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الظرف والجار والمجرور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نعتاً، ولكن النعت في الحقيقة إنما هو متعلق الظرف أو حرف الجر المحذوف،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على جواده،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كائناً على جواده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قطع النعت عن التبعية لما قبله، فيرفع على أنه خبرٌ لمبتدأ محذوف،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يُنصبُ مفعولاً به لفعلٍ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والغالب أن يُفعل ذلك بالنعت الذي يُؤتى به لمجرد المدح أو الذم أو الترحم،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إلى فلانٍ المسكينُ أو 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بشرط ألا يكون ذكر النعت لازماً للمنعوت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سابقاً</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وإذا أتبع بعض النعوت وقطع بعضها وجب تأخير المقطوع عن المتبع لئلا يتشوش سياق الكلام بانتقال من إعراب إلى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القطع إذا كان المنعوت نكرة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برجل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يقال فيه</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اختلف العاملان أو عملهما يجب قطعُ نعت معموليهما الشامل لهما،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كافأت خالداً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وأثنيت على بكرٍ المجهتدان أو المجتهدين بالقطع إلى الرفع أو إلى النصب وإذا اختلف العملُ والعامل واحدٌ وجب القطع أيضاً،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خاصم خليلٌ عمراً التاجران أو التاجرين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الفصلُ بين النعت والمنعوت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لقسمٌ لو تعلمون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يكن النعت لمُبهمٍ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بهذا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فيمتنع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ويُفصل بين النعت والمنعوت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فيلتزم تكرارهما بين النعوت التالية معطوفتين بالواو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يومٌ لا حارٌّ ولا 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نفسٍ أجلٌ إما قريبٌ وإما بعيدٌ</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تعددت النعوت وكانت واحدةً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يُستغنى بالتثنية أو الجمع عن التفريق بالعطف،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شوقي وحافظ الشاعران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الرجال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اختلفت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ولفظاً</w:t>
      </w:r>
      <w:r>
        <w:rPr>
          <w:rFonts w:eastAsia="Amiri" w:cs="Amiri" w:ascii="Amiri" w:hAnsi="Amiri"/>
          <w:color w:val="111111"/>
          <w:sz w:val="28"/>
          <w:szCs w:val="28"/>
          <w:rtl w:val="true"/>
          <w:lang w:bidi="ar-SA"/>
        </w:rPr>
        <w:t xml:space="preserve">) </w:t>
      </w:r>
      <w:bookmarkStart w:id="799" w:name="pg6236_53107"/>
    </w:p>
    <w:p>
      <w:pPr>
        <w:pStyle w:val="BookText"/>
        <w:rPr/>
      </w:pPr>
      <w:bookmarkEnd w:id="799"/>
      <w:r>
        <w:rPr>
          <w:rFonts w:ascii="Amiri" w:hAnsi="Amiri" w:eastAsia="Amiri" w:cs="Amiri"/>
          <w:color w:val="111111"/>
          <w:sz w:val="28"/>
          <w:sz w:val="28"/>
          <w:szCs w:val="28"/>
          <w:rtl w:val="true"/>
          <w:lang w:bidi="ar-SA"/>
        </w:rPr>
        <w:t xml:space="preserve">وجب التفريق فيها بالعطف بالواو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رجلان كاتبٌ وشاعرٌ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جاءني ثلاثة رجالٍ 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وفقيهٌ</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إلى الملك القرم وابن الهمام</w:t>
      </w:r>
    </w:p>
    <w:p>
      <w:pPr>
        <w:pStyle w:val="BookText"/>
        <w:rPr/>
      </w:pPr>
      <w:r>
        <w:rPr>
          <w:rFonts w:ascii="Amiri" w:hAnsi="Amiri" w:eastAsia="Amiri" w:cs="Amiri"/>
          <w:color w:val="111111"/>
          <w:sz w:val="28"/>
          <w:sz w:val="28"/>
          <w:szCs w:val="28"/>
          <w:rtl w:val="true"/>
          <w:lang w:bidi="ar-SA"/>
        </w:rPr>
        <w:t>وليث الكتيبة في المزدحم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ويكثر حذفُ المنعوت إذا ظهر أمرُهُ ظهوراً يُستغنى معه عن ذكره،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عندهم قاصرات الطرف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 قاصراتُ الطرف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ويقل حذف النعت،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ظعنَ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 أقَامَ،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فريقٌ ظعنَ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 فريقٌ أقام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ويحذف كل من المنعوت والنعت معاً،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يموتُ فيها ولا يحيا،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نافعة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واسطة بين الموت ومطلق الحياة</w:t>
      </w:r>
      <w:r>
        <w:rPr>
          <w:rFonts w:eastAsia="Amiri" w:cs="Amiri" w:ascii="Amiri" w:hAnsi="Amiri"/>
          <w:color w:val="111111"/>
          <w:sz w:val="28"/>
          <w:szCs w:val="28"/>
          <w:rtl w:val="true"/>
          <w:lang w:bidi="ar-SA"/>
        </w:rPr>
        <w:t>).</w:t>
      </w:r>
    </w:p>
    <w:p>
      <w:pPr>
        <w:pStyle w:val="Heading4"/>
        <w:numPr>
          <w:ilvl w:val="3"/>
          <w:numId w:val="1"/>
        </w:numPr>
        <w:rPr/>
      </w:pPr>
      <w:bookmarkStart w:id="800" w:name="__RefHeading___Toc1509695_237004111"/>
      <w:bookmarkStart w:id="801" w:name="_Toc310"/>
      <w:bookmarkEnd w:id="800"/>
      <w:r>
        <w:rPr>
          <w:rtl w:val="true"/>
        </w:rPr>
        <w:t>أجب عن الأسئلة الآتية</w:t>
      </w:r>
      <w:bookmarkEnd w:id="801"/>
    </w:p>
    <w:p>
      <w:pPr>
        <w:pStyle w:val="BookText"/>
        <w:rPr/>
      </w:pPr>
      <w:r>
        <w:rPr>
          <w:rFonts w:ascii="Amiri" w:hAnsi="Amiri" w:eastAsia="Amiri" w:cs="Amiri"/>
          <w:color w:val="111111"/>
          <w:sz w:val="28"/>
          <w:sz w:val="28"/>
          <w:szCs w:val="28"/>
          <w:rtl w:val="true"/>
          <w:lang w:bidi="ar-SA"/>
        </w:rPr>
        <w:t>ما هو النعت الحقيقي والسببي وما الفرق بينهما؟ هل كل لفظ يقع نعتاً؟ ما هو حكم كل من المنعوت والنعت؟ متى يطابق النعت منعوته؟ مثِّل للنعت المفرد والجملة وشبه الجملة؟ متى يجب قطع النعت؟ هل يجوز الفصل بين النعت والمنعوت؟ ما هو حكم النعوت إذا تعددت؟ متى يجوز حذف المنعوت أو حذف النعت أو حذفهما معاً؟</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فاضلا</w:t>
      </w:r>
      <w:r>
        <w:rPr>
          <w:rFonts w:eastAsia="IRNazanin" w:cs="IRNazanin"/>
          <w:color w:val="111111"/>
          <w:sz w:val="28"/>
          <w:szCs w:val="28"/>
          <w:rtl w:val="true"/>
          <w:lang w:bidi="fa-IR"/>
        </w:rPr>
        <w:t xml:space="preserve">» </w:t>
      </w:r>
      <w:bookmarkStart w:id="802" w:name="pg6236_53108"/>
    </w:p>
    <w:p>
      <w:pPr>
        <w:pStyle w:val="Heading4"/>
        <w:numPr>
          <w:ilvl w:val="3"/>
          <w:numId w:val="1"/>
        </w:numPr>
        <w:rPr/>
      </w:pPr>
      <w:bookmarkStart w:id="803" w:name="__RefHeading___Toc1509697_237004111"/>
      <w:bookmarkStart w:id="804" w:name="_Toc311"/>
      <w:bookmarkEnd w:id="802"/>
      <w:bookmarkEnd w:id="803"/>
      <w:r>
        <w:rPr>
          <w:rtl w:val="true"/>
        </w:rPr>
        <w:t>نموذج إعراب قول الشاعر</w:t>
      </w:r>
      <w:bookmarkEnd w:id="804"/>
    </w:p>
    <w:p>
      <w:pPr>
        <w:pStyle w:val="BookText"/>
        <w:rPr/>
      </w:pPr>
      <w:r>
        <w:rPr>
          <w:rFonts w:ascii="Amiri" w:hAnsi="Amiri" w:eastAsia="Amiri" w:cs="Amiri"/>
          <w:color w:val="111111"/>
          <w:sz w:val="28"/>
          <w:sz w:val="28"/>
          <w:szCs w:val="28"/>
          <w:rtl w:val="true"/>
          <w:lang w:bidi="ar-SA"/>
        </w:rPr>
        <w:t>إنِّي نظرتُ إلى الشعوب فلم أجدْ</w:t>
      </w:r>
    </w:p>
    <w:p>
      <w:pPr>
        <w:pStyle w:val="BookText"/>
        <w:rPr/>
      </w:pPr>
      <w:r>
        <w:rPr>
          <w:rFonts w:ascii="Amiri" w:hAnsi="Amiri" w:eastAsia="Amiri" w:cs="Amiri"/>
          <w:color w:val="111111"/>
          <w:sz w:val="28"/>
          <w:sz w:val="28"/>
          <w:szCs w:val="28"/>
          <w:rtl w:val="true"/>
          <w:lang w:bidi="ar-SA"/>
        </w:rPr>
        <w:t>كالجهل داءً للشعوب مُبيد</w:t>
      </w:r>
    </w:p>
    <w:p>
      <w:pPr>
        <w:pStyle w:val="BookText"/>
        <w:rPr/>
      </w:pPr>
      <w:r>
        <w:rPr>
          <w:rFonts w:ascii="Amiri" w:hAnsi="Amiri" w:eastAsia="Amiri" w:cs="Amiri"/>
          <w:color w:val="111111"/>
          <w:sz w:val="28"/>
          <w:sz w:val="28"/>
          <w:szCs w:val="28"/>
          <w:rtl w:val="true"/>
          <w:lang w:bidi="ar-SA"/>
        </w:rPr>
        <w:t xml:space="preserve">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إعرابها</w:t>
      </w:r>
    </w:p>
    <w:p>
      <w:pPr>
        <w:pStyle w:val="BookText"/>
        <w:rPr/>
      </w:pPr>
      <w:r>
        <w:rPr>
          <w:rFonts w:ascii="Amiri" w:hAnsi="Amiri" w:eastAsia="Amiri" w:cs="Amiri"/>
          <w:color w:val="111111"/>
          <w:sz w:val="28"/>
          <w:sz w:val="28"/>
          <w:szCs w:val="28"/>
          <w:rtl w:val="true"/>
          <w:lang w:bidi="ar-SA"/>
        </w:rPr>
        <w:t xml:space="preserve">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حرف توكيد ونصب، والياء اسمها مبني على السكون في محل نصب</w:t>
      </w:r>
    </w:p>
    <w:p>
      <w:pPr>
        <w:pStyle w:val="BookText"/>
        <w:rPr/>
      </w:pPr>
      <w:r>
        <w:rPr>
          <w:rFonts w:ascii="Amiri" w:hAnsi="Amiri" w:eastAsia="Amiri" w:cs="Amiri"/>
          <w:color w:val="111111"/>
          <w:sz w:val="28"/>
          <w:sz w:val="28"/>
          <w:szCs w:val="28"/>
          <w:rtl w:val="true"/>
          <w:lang w:bidi="ar-SA"/>
        </w:rPr>
        <w:t xml:space="preserve">نظرت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فعل ماض مبني على السكون، والتاء فاعل مبني على الضم في محل رفع والجملة من الفعل والفاعل في محل رفع خبر إن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الشعوب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متعلقان بنظر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حرف عطف مبني على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حرف نفي وجزم وقلب مبني على السكون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من أفعال اليقين مجزوم بالسكون، والفاعل مستتر وجوباً تقديره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متعلقان بمحذوف مفعول به ثان مقدم لأجد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أول منصوب بالفتحة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للشعوب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متعلقان بمبيد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مبيدا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لداء منصوبة بالفتحة الظاهرة</w:t>
      </w:r>
      <w:r>
        <w:rPr>
          <w:rFonts w:eastAsia="Amiri" w:cs="Amiri" w:ascii="Amiri" w:hAnsi="Amiri"/>
          <w:color w:val="111111"/>
          <w:sz w:val="28"/>
          <w:szCs w:val="28"/>
          <w:rtl w:val="true"/>
          <w:lang w:bidi="ar-SA"/>
        </w:rPr>
        <w:t>.</w:t>
      </w:r>
    </w:p>
    <w:p>
      <w:pPr>
        <w:pStyle w:val="Heading3"/>
        <w:numPr>
          <w:ilvl w:val="2"/>
          <w:numId w:val="1"/>
        </w:numPr>
        <w:rPr/>
      </w:pPr>
      <w:bookmarkStart w:id="805" w:name="__RefHeading___Toc1509699_237004111"/>
      <w:bookmarkStart w:id="806" w:name="_Toc312"/>
      <w:bookmarkEnd w:id="805"/>
      <w:r>
        <w:rPr>
          <w:rtl w:val="true"/>
        </w:rPr>
        <w:t xml:space="preserve">المبحث الثاني </w:t>
      </w:r>
      <w:r>
        <w:rPr>
          <w:rtl w:val="true"/>
        </w:rPr>
        <w:t xml:space="preserve">: </w:t>
      </w:r>
      <w:r>
        <w:rPr>
          <w:rtl w:val="true"/>
        </w:rPr>
        <w:t>في التوكيد</w:t>
      </w:r>
      <w:bookmarkEnd w:id="806"/>
    </w:p>
    <w:p>
      <w:pPr>
        <w:pStyle w:val="BookText"/>
        <w:rPr/>
      </w:pPr>
      <w:r>
        <w:rPr>
          <w:rFonts w:ascii="Amiri" w:hAnsi="Amiri" w:eastAsia="Amiri" w:cs="Amiri"/>
          <w:color w:val="111111"/>
          <w:sz w:val="28"/>
          <w:sz w:val="28"/>
          <w:szCs w:val="28"/>
          <w:rtl w:val="true"/>
          <w:lang w:bidi="ar-SA"/>
        </w:rPr>
        <w:t xml:space="preserve">التوكيد تابعٌ يُقرر متبوعه ويرفع توهم غير الظاهر من الكلام باحتمال التجوُّز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السهو ، وهو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ومعنويٌ</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فالتوكيد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بإعادة اللفظ الأول بعينه أو بمرادفه وهو يشمل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الأميرُ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والصابرون </w:t>
      </w:r>
    </w:p>
    <w:p>
      <w:pPr>
        <w:pStyle w:val="BookText"/>
        <w:rPr/>
      </w:pPr>
      <w:r>
        <w:rPr>
          <w:rFonts w:ascii="Amiri" w:hAnsi="Amiri" w:eastAsia="Amiri" w:cs="Amiri"/>
          <w:color w:val="111111"/>
          <w:sz w:val="28"/>
          <w:sz w:val="28"/>
          <w:szCs w:val="28"/>
          <w:rtl w:val="true"/>
          <w:lang w:bidi="ar-SA"/>
        </w:rPr>
        <w:t xml:space="preserve">الصابرون هم الفائزون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والفعل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سقطت سقطت 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والحرف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لا أبوحُ بالسر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والجملة نحو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واعلم أن التوكيد اللفظي لا يعاد ولا يتكرر في كلام العرب أكثر من ثلاث وتنفردُ النفس والعين، بجواز جرهما بباء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جاء صديقي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الأستاذ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النفس مجرورة لفظاً، مرفوعة محلاً على أنها توكيد الأستاذ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الحق ظهر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والمرادف 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فاز انتصر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بالخير حقيقٌ قَمِنٌ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والتوكيد 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لتوكيد النسبة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بالنفس والعين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مُضافتين إلى ضمير المؤكد،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القاضي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وابنةُ الأمير 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لتوكيد الشمول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مُضافات إلى ضمير المؤكد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مُفردة،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القومُ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والرجلان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والمرأتان كلتاهما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والتلاميذ جميعهم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وأحسنتُ إلى فقراء البلدة عامتهم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ولقيت الجيش أجمع</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فالنفس والعين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بهما لتثبيت مضمون الكلام ويؤكد بهما المفرد وغيره مذكراً ومؤنثاً على الإطلاق غير أنهما تفردان مع المفرد وتجمعان مع المثنى والمجموع في الأفصح،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الرجل </w:t>
      </w:r>
    </w:p>
    <w:p>
      <w:pPr>
        <w:pStyle w:val="BookText"/>
        <w:rPr/>
      </w:pPr>
      <w:r>
        <w:rPr>
          <w:rFonts w:ascii="Amiri" w:hAnsi="Amiri" w:eastAsia="Amiri" w:cs="Amiri"/>
          <w:color w:val="111111"/>
          <w:sz w:val="28"/>
          <w:sz w:val="28"/>
          <w:szCs w:val="28"/>
          <w:rtl w:val="true"/>
          <w:lang w:bidi="ar-SA"/>
        </w:rPr>
        <w:t xml:space="preserve">نفسه أو عينه وجاء التلميذان أنفسهما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أعينهما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الأساتذة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أعينهم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تُؤكدان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للمذكر منه، والثانية للمؤنث منه،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الرجلان كلاهما والمرأتان كلتاهما</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وكلا وكلتا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تعربان إعراب المثنى عند إضافتهما إلى الضمير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أضيفتا إلى اسم ظاهر فإنهما تعربان بحركات مقدرة على الألف 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كلا الرجلين ومررت بكلتا المرأتين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يؤتى بها لتدل على الشمول وعدم خروج بعض الأفراد، وهي تؤكد المجموع، والمفرد المتجزئ باعتبار ذاته أو باعتبار عامله، أو باعتبارهما معاً،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والديك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وصُنْ يديك كلتيهما عن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يضيعُ الجاهل زمانه كله في اللعب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وسافر الجيش جميعه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أريد تقوية التوكيد يُؤتى بعد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مُتصرفة بحسب متبوعها،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الجيش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والكتيبة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جمعاء، والمؤمنون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أجمعون، والمؤمنات كلهن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يؤكد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وفروعها، وإن لم يتقدم لفظ كل،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لأغوينهم أجمعين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يجوز توكيد النكرة إلا إذا كان المؤكد للشمول والمؤكد محدوداً بحيث يكون التوكيد مفيداً،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صمتُ أسبوعاً كله</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أريد توكيد الضمير المرفوع المتصل</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وقد عُد من التوكيد ما سمع عن العرب من الاتباع 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هاع 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شديد الجبانة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كثير في كلامهم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وشيطان ليطان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المستتر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بالنفس أو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توكيده أولاً بالضمير المنفصل،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هو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أنا نفسي</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الظاهر فيمتنع فيه الضمير،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 المحمدون أنفسهم</w:t>
      </w:r>
      <w:r>
        <w:rPr>
          <w:rFonts w:eastAsia="Amiri" w:cs="Amiri" w:ascii="Amiri" w:hAnsi="Amiri"/>
          <w:color w:val="111111"/>
          <w:sz w:val="28"/>
          <w:szCs w:val="28"/>
          <w:rtl w:val="true"/>
          <w:lang w:bidi="ar-SA"/>
        </w:rPr>
        <w:t xml:space="preserve">. </w:t>
      </w:r>
      <w:bookmarkStart w:id="807" w:name="pg6236_53112"/>
    </w:p>
    <w:p>
      <w:pPr>
        <w:pStyle w:val="BookText"/>
        <w:rPr/>
      </w:pPr>
      <w:bookmarkEnd w:id="8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نموذج إعراب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تَرَفَّقْ أيها المولى عليهم</w:t>
      </w:r>
    </w:p>
    <w:p>
      <w:pPr>
        <w:pStyle w:val="BookText"/>
        <w:rPr/>
      </w:pPr>
      <w:r>
        <w:rPr>
          <w:rFonts w:ascii="Amiri" w:hAnsi="Amiri" w:eastAsia="Amiri" w:cs="Amiri"/>
          <w:color w:val="111111"/>
          <w:sz w:val="28"/>
          <w:sz w:val="28"/>
          <w:szCs w:val="28"/>
          <w:rtl w:val="true"/>
          <w:lang w:bidi="ar-SA"/>
        </w:rPr>
        <w:t>فإن الرفق بالجاني عتابُ</w:t>
      </w:r>
    </w:p>
    <w:p>
      <w:pPr>
        <w:pStyle w:val="BookText"/>
        <w:rPr/>
      </w:pPr>
      <w:r>
        <w:rPr>
          <w:rFonts w:ascii="Amiri" w:hAnsi="Amiri" w:eastAsia="Amiri" w:cs="Amiri"/>
          <w:color w:val="111111"/>
          <w:sz w:val="28"/>
          <w:sz w:val="28"/>
          <w:szCs w:val="28"/>
          <w:rtl w:val="true"/>
          <w:lang w:bidi="ar-SA"/>
        </w:rPr>
        <w:t xml:space="preserve">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إعرابها</w:t>
      </w:r>
    </w:p>
    <w:p>
      <w:pPr>
        <w:pStyle w:val="BookText"/>
        <w:rPr/>
      </w:pPr>
      <w:r>
        <w:rPr>
          <w:rFonts w:ascii="Amiri" w:hAnsi="Amiri" w:eastAsia="Amiri" w:cs="Amiri"/>
          <w:color w:val="111111"/>
          <w:sz w:val="28"/>
          <w:sz w:val="28"/>
          <w:szCs w:val="28"/>
          <w:rtl w:val="true"/>
          <w:lang w:bidi="ar-SA"/>
        </w:rPr>
        <w:t xml:space="preserve">ترفق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السكون لا محل له من الإعراب، والفاعل مستتر وجوباً تقديره أنت</w:t>
      </w:r>
    </w:p>
    <w:p>
      <w:pPr>
        <w:pStyle w:val="BookText"/>
        <w:rPr/>
      </w:pPr>
      <w:r>
        <w:rPr>
          <w:rFonts w:ascii="Amiri" w:hAnsi="Amiri" w:eastAsia="Amiri" w:cs="Amiri"/>
          <w:color w:val="111111"/>
          <w:sz w:val="28"/>
          <w:sz w:val="28"/>
          <w:szCs w:val="28"/>
          <w:rtl w:val="true"/>
          <w:lang w:bidi="ar-SA"/>
        </w:rPr>
        <w:t xml:space="preserve">أيها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منادى مبني على الضم في محل نصب، وها للتنبيه حرف والمولى صفة لأي مرفوع بالضمة المقدرة على الألف للتعذر تبعاً للفظ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متعلقان بترفق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الرفق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للتعليل حرف، إن حرف توكيد ونصب، الرفق اسم إن منصوب بالفتحة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حرف جر، الجاني مجرور بالكسرة المقدرة على الياء للثقل، والجار والمجرور متعلقان بالرفق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 مرفوع بالضمة</w:t>
      </w:r>
      <w:r>
        <w:rPr>
          <w:rFonts w:eastAsia="Amiri" w:cs="Amiri" w:ascii="Amiri" w:hAnsi="Amiri"/>
          <w:color w:val="111111"/>
          <w:sz w:val="28"/>
          <w:szCs w:val="28"/>
          <w:rtl w:val="true"/>
          <w:lang w:bidi="ar-SA"/>
        </w:rPr>
        <w:t>.</w:t>
      </w:r>
    </w:p>
    <w:p>
      <w:pPr>
        <w:pStyle w:val="Heading3"/>
        <w:numPr>
          <w:ilvl w:val="2"/>
          <w:numId w:val="1"/>
        </w:numPr>
        <w:rPr/>
      </w:pPr>
      <w:bookmarkStart w:id="808" w:name="__RefHeading___Toc1509701_237004111"/>
      <w:bookmarkStart w:id="809" w:name="_Toc313"/>
      <w:bookmarkEnd w:id="808"/>
      <w:r>
        <w:rPr>
          <w:rtl w:val="true"/>
        </w:rPr>
        <w:t xml:space="preserve">المبحث الثالث </w:t>
      </w:r>
      <w:r>
        <w:rPr>
          <w:rtl w:val="true"/>
        </w:rPr>
        <w:t xml:space="preserve">: </w:t>
      </w:r>
      <w:r>
        <w:rPr>
          <w:rtl w:val="true"/>
        </w:rPr>
        <w:t>في البدل</w:t>
      </w:r>
      <w:bookmarkEnd w:id="809"/>
    </w:p>
    <w:p>
      <w:pPr>
        <w:pStyle w:val="Heading4"/>
        <w:numPr>
          <w:ilvl w:val="3"/>
          <w:numId w:val="1"/>
        </w:numPr>
        <w:rPr/>
      </w:pPr>
      <w:bookmarkStart w:id="810" w:name="__RefHeading___Toc1509703_237004111"/>
      <w:bookmarkStart w:id="811" w:name="_Toc314"/>
      <w:bookmarkEnd w:id="810"/>
      <w:r>
        <w:rPr>
          <w:rtl w:val="true"/>
        </w:rPr>
        <w:t>اشارة</w:t>
      </w:r>
      <w:bookmarkEnd w:id="811"/>
    </w:p>
    <w:p>
      <w:pPr>
        <w:pStyle w:val="BookText"/>
        <w:rPr/>
      </w:pPr>
      <w:r>
        <w:rPr>
          <w:rFonts w:ascii="Amiri" w:hAnsi="Amiri" w:eastAsia="Amiri" w:cs="Amiri"/>
          <w:color w:val="111111"/>
          <w:sz w:val="28"/>
          <w:sz w:val="28"/>
          <w:szCs w:val="28"/>
          <w:rtl w:val="true"/>
          <w:lang w:bidi="ar-SA"/>
        </w:rPr>
        <w:t>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التابع المقصود وحده بالحكم بغير واسطة عاطف ممهدٌ له بذكر اسم قبله غير مقصودٍ، وإنما يُذكرُ المتبوع توطئةً التابع الذي يكون كالتفسير بعد الإبهام،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الأمير عمر</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والبدل أربعة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الكل من الكل، وبدل البعض </w:t>
      </w:r>
    </w:p>
    <w:p>
      <w:pPr>
        <w:pStyle w:val="BookText"/>
        <w:rPr/>
      </w:pPr>
      <w:r>
        <w:rPr>
          <w:rFonts w:ascii="Amiri" w:hAnsi="Amiri" w:eastAsia="Amiri" w:cs="Amiri"/>
          <w:color w:val="111111"/>
          <w:sz w:val="28"/>
          <w:sz w:val="28"/>
          <w:szCs w:val="28"/>
          <w:rtl w:val="true"/>
          <w:lang w:bidi="ar-SA"/>
        </w:rPr>
        <w:t>من الكل، وبدل الاشتمال، وبدل الغلط أو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فبدل الكل من الكل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ويسمى البدل المطابق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كان فيه التابع عين المتبوع،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المستقيم صراط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فصراط الثاني بدلٌ من الأول بدل مطابق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بدل الشي مما يُطابق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وبدل البعض من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كان فيه التابع جزءاً من المتبوع كله،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طاب أخوك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القلب هو جزء من الأخ ولابد من اتصاله بضمير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مذكورٍ أو 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المبدل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وبدل الاشتمال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كان فيه التابع من مشتملات المتبوع وليس جزءاً منه،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نفعني المعلم علمهُ، فإن المعلم مُشتملٌ على العلم وغيره، 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أطربني البلبل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ويسَعُك الأمير عفوه، ولابد أيضاً من اشتماله على ضميرٍ كسابقه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وبدلُ الغلط أو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ذكر ليكون بدلاً من اللفظ الذي سبق ذكره خطأ باللسان أو بالفكر،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سيفاً رمحاً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 السائل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الورقة، وهو لا يقع في كلام البلغاء</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بدل البعض، وبدل الاشتمال يحتاجان إلى ضمير يربطهما </w:t>
      </w:r>
    </w:p>
    <w:p>
      <w:pPr>
        <w:pStyle w:val="BookText"/>
        <w:rPr/>
      </w:pPr>
      <w:r>
        <w:rPr>
          <w:rFonts w:ascii="Amiri" w:hAnsi="Amiri" w:eastAsia="Amiri" w:cs="Amiri"/>
          <w:color w:val="111111"/>
          <w:sz w:val="28"/>
          <w:sz w:val="28"/>
          <w:szCs w:val="28"/>
          <w:rtl w:val="true"/>
          <w:lang w:bidi="ar-SA"/>
        </w:rPr>
        <w:t xml:space="preserve">بالمبدل منه، إما لفظاً،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 الدار نصفها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وأعجبني أخوك 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تقديراً،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استطاع منهم</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ألا في سبيل المجد ما أنا فاعل</w:t>
      </w:r>
    </w:p>
    <w:p>
      <w:pPr>
        <w:pStyle w:val="BookText"/>
        <w:rPr/>
      </w:pPr>
      <w:r>
        <w:rPr>
          <w:rFonts w:ascii="IRNazanin" w:hAnsi="IRNazanin" w:eastAsia="IRNazanin"/>
          <w:color w:val="111111"/>
          <w:sz w:val="28"/>
          <w:sz w:val="28"/>
          <w:szCs w:val="28"/>
          <w:rtl w:val="true"/>
          <w:lang w:bidi="fa-IR"/>
        </w:rPr>
        <w:t>عفاف وإقدام وحزم ونائلُ</w:t>
      </w:r>
    </w:p>
    <w:p>
      <w:pPr>
        <w:pStyle w:val="BookText"/>
        <w:rPr/>
      </w:pPr>
      <w:r>
        <w:rPr>
          <w:rFonts w:ascii="Amiri" w:hAnsi="Amiri" w:eastAsia="Amiri" w:cs="Amiri"/>
          <w:color w:val="111111"/>
          <w:sz w:val="28"/>
          <w:sz w:val="28"/>
          <w:szCs w:val="28"/>
          <w:rtl w:val="true"/>
          <w:lang w:bidi="ar-SA"/>
        </w:rPr>
        <w:t>ففريق من النحاة يعد البدل مجموع المتعاطفات، فيكون من قبيل بدل الكل ومنهم من يعد البدل الأول فقط، وما يليه معطوف عليه، فيكون من قبيل بدل البعض، وعلى الوجهين يجوز فيه الاتباع على الأصل، والقطع إلى الرفع أو النصب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ضمن المُبدل منه حرف شرطٍ، أو حرف استفهام يظهرُ ذلك الحرف مع البدل أيضاً،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تصنع إن خيراً وإن شراً، تجز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تطلبُ أقلاماً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ورقة؟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تُشترط مطابقة البدل للمبدل منه في التعريف والتنكير وتجب في غيرهما فتبدل المعرفة من المعرفة،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الزعيمُ سعدٌ، وتبدل المعرفة من النكرة،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الاسم قسمان، الجامدُ والمشتق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والنكرة من المعرفة،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زارني إبراهيم رجلٌ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 المضمر الغائب،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أحببته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الضمير المخاطب أو المتكلم على شرط أن يكون بدل بعضٍ أو بدل اشتمالٍ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أعجبني علمك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يُبدل المضمر من المضمر، ولا المضمر من الظاهر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إبدال الظاهر من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لغائب أو </w:t>
      </w:r>
      <w:bookmarkStart w:id="812" w:name="pg6236_53115"/>
    </w:p>
    <w:p>
      <w:pPr>
        <w:pStyle w:val="BookText"/>
        <w:rPr/>
      </w:pPr>
      <w:bookmarkEnd w:id="812"/>
      <w:r>
        <w:rPr>
          <w:rFonts w:ascii="Amiri" w:hAnsi="Amiri" w:eastAsia="Amiri" w:cs="Amiri"/>
          <w:color w:val="111111"/>
          <w:sz w:val="28"/>
          <w:sz w:val="28"/>
          <w:szCs w:val="28"/>
          <w:rtl w:val="true"/>
          <w:lang w:bidi="ar-SA"/>
        </w:rPr>
        <w:t>متكلم أو 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أن يكون بدل بعض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ويبدل الفعل من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كلٍ من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فلانٌ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وتبدل الجملة من الجملة إن كانت الثانية أبين من الأولى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أمدكم بما تعلمون، أمدكم بأنعام وبنين، وقد تُبدلُ الجملة من المفرد،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صديقك ابن من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والمفرد من الجملة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 إله إلا الله كلمة 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ويبدلون مما سقط من الكلام أيضاً،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يقم إلا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يقم أحدٌ إلا سليمٌ</w:t>
      </w:r>
      <w:r>
        <w:rPr>
          <w:rFonts w:eastAsia="Amiri" w:cs="Amiri" w:ascii="Amiri" w:hAnsi="Amiri"/>
          <w:color w:val="111111"/>
          <w:sz w:val="28"/>
          <w:szCs w:val="28"/>
          <w:rtl w:val="true"/>
          <w:lang w:bidi="ar-SA"/>
        </w:rPr>
        <w:t>.</w:t>
      </w:r>
    </w:p>
    <w:p>
      <w:pPr>
        <w:pStyle w:val="Heading4"/>
        <w:numPr>
          <w:ilvl w:val="3"/>
          <w:numId w:val="1"/>
        </w:numPr>
        <w:rPr/>
      </w:pPr>
      <w:bookmarkStart w:id="813" w:name="__RefHeading___Toc1509705_237004111"/>
      <w:bookmarkStart w:id="814" w:name="_Toc315"/>
      <w:bookmarkEnd w:id="813"/>
      <w:r>
        <w:rPr>
          <w:rtl w:val="true"/>
        </w:rPr>
        <w:t>تنبيهات</w:t>
      </w:r>
      <w:bookmarkEnd w:id="81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البيان لا يكون مضمراً ولا تابعاً 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البيان يوافق متبوعه تعريفاً وتنكيراً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عطف البيان فعلاً تابعاً 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عطفُ البيان في التقدير من جملة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يُنوى إحلاله محل الأول، بخلاف البدل في جميع ذلك</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اجتمعت التوابع قُدِّم منها النعت، ثم البيان، ثم التوكيد ثم البدل، ثم النسق</w:t>
      </w:r>
      <w:r>
        <w:rPr>
          <w:rFonts w:eastAsia="Amiri" w:cs="Amiri" w:ascii="Amiri" w:hAnsi="Amiri"/>
          <w:color w:val="111111"/>
          <w:sz w:val="28"/>
          <w:szCs w:val="28"/>
          <w:rtl w:val="true"/>
          <w:lang w:bidi="ar-SA"/>
        </w:rPr>
        <w:t xml:space="preserve">. </w:t>
      </w:r>
      <w:bookmarkStart w:id="815" w:name="pg6236_53116"/>
    </w:p>
    <w:p>
      <w:pPr>
        <w:pStyle w:val="Heading4"/>
        <w:numPr>
          <w:ilvl w:val="3"/>
          <w:numId w:val="1"/>
        </w:numPr>
        <w:rPr/>
      </w:pPr>
      <w:bookmarkStart w:id="816" w:name="__RefHeading___Toc1509707_237004111"/>
      <w:bookmarkStart w:id="817" w:name="_Toc316"/>
      <w:bookmarkEnd w:id="815"/>
      <w:bookmarkEnd w:id="816"/>
      <w:r>
        <w:rPr>
          <w:rtl w:val="true"/>
        </w:rPr>
        <w:t>نموذج إعراب</w:t>
      </w:r>
      <w:bookmarkEnd w:id="817"/>
    </w:p>
    <w:p>
      <w:pPr>
        <w:pStyle w:val="BookText"/>
        <w:rPr/>
      </w:pPr>
      <w:r>
        <w:rPr>
          <w:rFonts w:ascii="Amiri" w:hAnsi="Amiri" w:eastAsia="Amiri" w:cs="Amiri"/>
          <w:color w:val="111111"/>
          <w:sz w:val="28"/>
          <w:sz w:val="28"/>
          <w:szCs w:val="28"/>
          <w:rtl w:val="true"/>
          <w:lang w:bidi="ar-SA"/>
        </w:rPr>
        <w:t>ولا يَغُرنك صفوٌ أنت شاربُهُ</w:t>
      </w:r>
    </w:p>
    <w:p>
      <w:pPr>
        <w:pStyle w:val="BookText"/>
        <w:rPr/>
      </w:pPr>
      <w:r>
        <w:rPr>
          <w:rFonts w:ascii="Amiri" w:hAnsi="Amiri" w:eastAsia="Amiri" w:cs="Amiri"/>
          <w:color w:val="111111"/>
          <w:sz w:val="28"/>
          <w:sz w:val="28"/>
          <w:szCs w:val="28"/>
          <w:rtl w:val="true"/>
          <w:lang w:bidi="ar-SA"/>
        </w:rPr>
        <w:t>فربما كان بالتكدير مُمتزجا</w:t>
      </w:r>
    </w:p>
    <w:p>
      <w:pPr>
        <w:pStyle w:val="BookText"/>
        <w:rPr/>
      </w:pPr>
      <w:r>
        <w:rPr>
          <w:rFonts w:ascii="Amiri" w:hAnsi="Amiri" w:eastAsia="Amiri" w:cs="Amiri"/>
          <w:color w:val="111111"/>
          <w:sz w:val="28"/>
          <w:sz w:val="28"/>
          <w:szCs w:val="28"/>
          <w:rtl w:val="true"/>
          <w:lang w:bidi="ar-SA"/>
        </w:rPr>
        <w:t xml:space="preserve">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إعرابها</w:t>
      </w:r>
    </w:p>
    <w:p>
      <w:pPr>
        <w:pStyle w:val="BookText"/>
        <w:rPr/>
      </w:pP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حرف بحسب ما قبله، لا حرف نهي وجزم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يغرنك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يغر فعل مضارع مبني على الفتح لاتصاله بنون التوكيد الخفيفة في محل جزم ونون التوكيد حرف، والكاف مفعول به مبني على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بالضمة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شاربه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مبتدأ مبني على الفتح في محل رفع، شارب خبر المبتدأ مرفوع بالضمة، والهاء مضاف إليه مبني على الضم في محل جر والجملة في محل رفع صفة لصفو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للتعليل حرف، رب حرف تقليل وجر، وما كافة عن العمل 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الفتح واسم كان مستتر جوازاً تقديره هو يعود على صفو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بالتكدير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متعلقان بممتزج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ممتزجا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منصوب بالفتحة</w:t>
      </w:r>
      <w:r>
        <w:rPr>
          <w:rFonts w:eastAsia="Amiri" w:cs="Amiri" w:ascii="Amiri" w:hAnsi="Amiri"/>
          <w:color w:val="111111"/>
          <w:sz w:val="28"/>
          <w:szCs w:val="28"/>
          <w:rtl w:val="true"/>
          <w:lang w:bidi="ar-SA"/>
        </w:rPr>
        <w:t>.</w:t>
      </w:r>
    </w:p>
    <w:p>
      <w:pPr>
        <w:pStyle w:val="Heading3"/>
        <w:numPr>
          <w:ilvl w:val="2"/>
          <w:numId w:val="1"/>
        </w:numPr>
        <w:rPr/>
      </w:pPr>
      <w:bookmarkStart w:id="818" w:name="__RefHeading___Toc1509709_237004111"/>
      <w:bookmarkStart w:id="819" w:name="_Toc317"/>
      <w:bookmarkEnd w:id="818"/>
      <w:r>
        <w:rPr>
          <w:rtl w:val="true"/>
        </w:rPr>
        <w:t xml:space="preserve">المبحث الرابع </w:t>
      </w:r>
      <w:r>
        <w:rPr>
          <w:rtl w:val="true"/>
        </w:rPr>
        <w:t xml:space="preserve">: </w:t>
      </w:r>
      <w:r>
        <w:rPr>
          <w:rtl w:val="true"/>
        </w:rPr>
        <w:t>في عطف البيان</w:t>
      </w:r>
      <w:bookmarkEnd w:id="819"/>
    </w:p>
    <w:p>
      <w:pPr>
        <w:pStyle w:val="Heading4"/>
        <w:numPr>
          <w:ilvl w:val="3"/>
          <w:numId w:val="1"/>
        </w:numPr>
        <w:rPr/>
      </w:pPr>
      <w:bookmarkStart w:id="820" w:name="__RefHeading___Toc1509711_237004111"/>
      <w:bookmarkStart w:id="821" w:name="_Toc318"/>
      <w:bookmarkEnd w:id="820"/>
      <w:r>
        <w:rPr>
          <w:rtl w:val="true"/>
        </w:rPr>
        <w:t>اشارة</w:t>
      </w:r>
      <w:bookmarkEnd w:id="821"/>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عطف البيان تابعٌ جامدٌ يشبه النعت في إيضاح متبوعه إن كان معرفة وفي تخصيصه إن كان نكرة بنفسه، لا بمعنى في متبوعه</w:t>
      </w:r>
      <w:r>
        <w:rPr>
          <w:rStyle w:val="FootnoteAnchor"/>
          <w:rtl w:val="true"/>
        </w:rPr>
        <w:footnoteReference w:id="329"/>
      </w:r>
      <w:r>
        <w:rPr>
          <w:rFonts w:ascii="Amiri" w:hAnsi="Amiri" w:eastAsia="Amiri" w:cs="Amiri"/>
          <w:color w:val="111111"/>
          <w:sz w:val="28"/>
          <w:sz w:val="28"/>
          <w:szCs w:val="28"/>
          <w:rtl w:val="true"/>
          <w:lang w:bidi="ar-SA"/>
        </w:rPr>
        <w:t xml:space="preserve">ولا في </w:t>
      </w:r>
    </w:p>
    <w:p>
      <w:pPr>
        <w:pStyle w:val="BookText"/>
        <w:rPr/>
      </w:pPr>
      <w:r>
        <w:rPr>
          <w:rFonts w:ascii="Amiri" w:hAnsi="Amiri" w:eastAsia="Amiri" w:cs="Amiri"/>
          <w:color w:val="111111"/>
          <w:sz w:val="28"/>
          <w:sz w:val="28"/>
          <w:szCs w:val="28"/>
          <w:rtl w:val="true"/>
          <w:lang w:bidi="ar-SA"/>
        </w:rPr>
        <w:t xml:space="preserve">سببه،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صاحبك عثمان</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متبوعه لكي يزيده بياناً، وقد لا يكون أوضح من متبوعه بل يجوز أن يكون مساوياً أو أقل، والتوضيح حينئذ يحصل باجتماعهما معاً، واختلف في وقوع عطف البيان بين النكرات، والصحيح جواز ذلك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لبست ثوباً جبية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يفيد المتبوع في مثل هذه الحالة تخصيصاً لأن بعض النكرات أخص من 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ويجب في عطف البيان أن يوافق متبوعه في أنواع الإعراب والتذكير أو التأنيث والتعريف أو التنكير والإفراد أو التثنية أو الجمع</w:t>
      </w:r>
      <w:r>
        <w:rPr>
          <w:rStyle w:val="FootnoteAnchor"/>
          <w:rtl w:val="true"/>
        </w:rPr>
        <w:footnoteReference w:id="331"/>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بعد الكنية،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الخليفة أبو بكر عبدالله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بعد اللقب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الخليفة الرشيد هارون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الظاهر بعد الإشارة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أعجبني هذا الخطيب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بعد المفسر،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العسجد الذهب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الموصوف بعد الصفة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 عيسى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ويرى قوم من العلماء أن جميع ذلك من 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البدل المطابق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تفرقة بينه وبين عطف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يجوز في عبدالله أن يكون عطف بيان على المنادى، أو بدل كل منه، لأنه يجوز أن يحل محله باقياً على حكمه فيقال يا عبدالله بالنصب ويجوز طرحه فيقال يا أخي فقط، أما إذا لم يمكن الاستغناء عن التابع أو عن متبوعه فيتعين عطف البيان، ويمتنع البدل، وذلك يكون إما من جهة اللفظ كما إذا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يجوز أن يحل محل الأول لأن ذلك يقتضي نصب العلم المفرد لفظاً في النداء خلافاً للقاعدة، وإما من جهة المعنى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 جاء خليل غلامها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لو حذفت غلامها من الكلام لفسد التركيب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عطف البيان ما يقع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التفسيريتين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عندليباً أي بلبلاً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أشرت إليه أن اذهب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تضمنت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التفسيرية كانت مثلها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زكا الزرع إذا نما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العلامة الرضى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إلى الآن لم يظهر لي فرق جلي بين بدل الكل من الكل وعطف البيان بل ما أرى عطف البيان إلا 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ذلك كلام سيبويه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لمطلق الجمع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والبنون زينة الحياة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للترتيب والتعقيب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بلاد القطر مصر فالإسكندرية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للترتيب مع التراخي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 القواد ثم الجند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للتخيير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درهماً أو ديناراً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 الشيئين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أقريباً أم بعيداً نحضر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وسواء عندي أسافرت أم أقمت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للاستدراك والنفي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تمدح الأشرار لكن الأخيار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نجح سعيد بل سعد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المؤدبين لا السفهاء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للغاية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 الملك حتى حاشيته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ما كان من عطف البيان يصح أن يحل محل المعطوف عليه، وهو يقبل الطرح للاستغناء عنه، جاز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عبدالله</w:t>
      </w:r>
      <w:r>
        <w:rPr>
          <w:rFonts w:eastAsia="Amiri" w:cs="Amiri" w:ascii="Amiri" w:hAnsi="Amiri"/>
          <w:color w:val="111111"/>
          <w:sz w:val="28"/>
          <w:szCs w:val="28"/>
          <w:rtl w:val="true"/>
          <w:lang w:bidi="ar-SA"/>
        </w:rPr>
        <w:t xml:space="preserve">. </w:t>
      </w:r>
      <w:bookmarkStart w:id="822" w:name="pg6236_53118"/>
    </w:p>
    <w:p>
      <w:pPr>
        <w:pStyle w:val="Heading4"/>
        <w:numPr>
          <w:ilvl w:val="3"/>
          <w:numId w:val="1"/>
        </w:numPr>
        <w:rPr/>
      </w:pPr>
      <w:bookmarkStart w:id="823" w:name="__RefHeading___Toc1509713_237004111"/>
      <w:bookmarkStart w:id="824" w:name="_Toc319"/>
      <w:bookmarkEnd w:id="822"/>
      <w:bookmarkEnd w:id="823"/>
      <w:r>
        <w:rPr>
          <w:rtl w:val="true"/>
        </w:rPr>
        <w:t>نموذج إعراب قول الشاعر</w:t>
      </w:r>
      <w:bookmarkEnd w:id="824"/>
    </w:p>
    <w:p>
      <w:pPr>
        <w:pStyle w:val="BookText"/>
        <w:rPr/>
      </w:pPr>
      <w:r>
        <w:rPr>
          <w:rFonts w:ascii="Amiri" w:hAnsi="Amiri" w:eastAsia="Amiri" w:cs="Amiri"/>
          <w:color w:val="111111"/>
          <w:sz w:val="28"/>
          <w:sz w:val="28"/>
          <w:szCs w:val="28"/>
          <w:rtl w:val="true"/>
          <w:lang w:bidi="ar-SA"/>
        </w:rPr>
        <w:t>وإذا طلبتَ إلى كريمٍ حاجةً</w:t>
      </w:r>
    </w:p>
    <w:p>
      <w:pPr>
        <w:pStyle w:val="BookText"/>
        <w:rPr/>
      </w:pPr>
      <w:r>
        <w:rPr>
          <w:rFonts w:ascii="Amiri" w:hAnsi="Amiri" w:eastAsia="Amiri" w:cs="Amiri"/>
          <w:color w:val="111111"/>
          <w:sz w:val="28"/>
          <w:sz w:val="28"/>
          <w:szCs w:val="28"/>
          <w:rtl w:val="true"/>
          <w:lang w:bidi="ar-SA"/>
        </w:rPr>
        <w:t>فلقاؤهُ يكفيك والتسليمُ</w:t>
      </w:r>
    </w:p>
    <w:p>
      <w:pPr>
        <w:pStyle w:val="BookText"/>
        <w:rPr/>
      </w:pPr>
      <w:r>
        <w:rPr>
          <w:rFonts w:ascii="Amiri" w:hAnsi="Amiri" w:eastAsia="Amiri" w:cs="Amiri"/>
          <w:color w:val="111111"/>
          <w:sz w:val="28"/>
          <w:sz w:val="28"/>
          <w:szCs w:val="28"/>
          <w:rtl w:val="true"/>
          <w:lang w:bidi="ar-SA"/>
        </w:rPr>
        <w:t xml:space="preserve">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إعرابها</w:t>
      </w:r>
    </w:p>
    <w:p>
      <w:pPr>
        <w:pStyle w:val="BookText"/>
        <w:rPr/>
      </w:pPr>
      <w:r>
        <w:rPr>
          <w:rFonts w:ascii="Amiri" w:hAnsi="Amiri" w:eastAsia="Amiri" w:cs="Amiri"/>
          <w:color w:val="111111"/>
          <w:sz w:val="28"/>
          <w:sz w:val="28"/>
          <w:szCs w:val="28"/>
          <w:rtl w:val="true"/>
          <w:lang w:bidi="ar-SA"/>
        </w:rPr>
        <w:t xml:space="preserve">وإذا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حرف بحسب ما قبله، إذا ظرف للزمان المستقبل مبني على السكون في محل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فعل ماض مبني على السكون، والتاء ضمير مبني على الفتح في محل رفع فاعل، وجملة طلبت في محل جر بإضافة إذا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متعلقان بطلب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بالفتحة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واقعة في جواب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 مبتدأ مرفوع بالضمة، والهاء مضاف إليه مبني على الضم في محل جر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فعل مضارع مرفوع بضمة مقدرة على الياء للثقل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والفاعل مستتر جوازا تقديره هو يعود على 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ضمير مبنى على الفتح في محل نصب 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من الفعل والفاعل في محل رفع خبر لقاء</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حرف 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التسليم معطوف على لقاء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محذوف دل عليه ماقبله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والتسليم يكفيك </w:t>
      </w:r>
      <w:bookmarkStart w:id="825" w:name="pg6236_53119"/>
    </w:p>
    <w:p>
      <w:pPr>
        <w:pStyle w:val="Heading3"/>
        <w:numPr>
          <w:ilvl w:val="2"/>
          <w:numId w:val="1"/>
        </w:numPr>
        <w:rPr/>
      </w:pPr>
      <w:bookmarkStart w:id="826" w:name="__RefHeading___Toc1509715_237004111"/>
      <w:bookmarkStart w:id="827" w:name="_Toc320"/>
      <w:bookmarkEnd w:id="825"/>
      <w:bookmarkEnd w:id="826"/>
      <w:r>
        <w:rPr>
          <w:rtl w:val="true"/>
        </w:rPr>
        <w:t xml:space="preserve">المبحث الخامس </w:t>
      </w:r>
      <w:r>
        <w:rPr>
          <w:rtl w:val="true"/>
        </w:rPr>
        <w:t xml:space="preserve">: </w:t>
      </w:r>
      <w:r>
        <w:rPr>
          <w:rtl w:val="true"/>
        </w:rPr>
        <w:t>في عطف النسق</w:t>
      </w:r>
      <w:bookmarkEnd w:id="827"/>
    </w:p>
    <w:p>
      <w:pPr>
        <w:pStyle w:val="Heading4"/>
        <w:numPr>
          <w:ilvl w:val="3"/>
          <w:numId w:val="1"/>
        </w:numPr>
        <w:rPr/>
      </w:pPr>
      <w:bookmarkStart w:id="828" w:name="__RefHeading___Toc1509717_237004111"/>
      <w:bookmarkStart w:id="829" w:name="_Toc321"/>
      <w:bookmarkEnd w:id="828"/>
      <w:r>
        <w:rPr>
          <w:rtl w:val="true"/>
        </w:rPr>
        <w:t>اشارة</w:t>
      </w:r>
      <w:bookmarkEnd w:id="829"/>
    </w:p>
    <w:p>
      <w:pPr>
        <w:pStyle w:val="BookText"/>
        <w:rPr/>
      </w:pPr>
      <w:r>
        <w:rPr>
          <w:rFonts w:ascii="Amiri" w:hAnsi="Amiri" w:eastAsia="Amiri" w:cs="Amiri"/>
          <w:color w:val="111111"/>
          <w:sz w:val="28"/>
          <w:sz w:val="28"/>
          <w:szCs w:val="28"/>
          <w:rtl w:val="true"/>
          <w:lang w:bidi="ar-SA"/>
        </w:rPr>
        <w:t xml:space="preserve">عطفُ النسق تابعٌ يتوسط بينه وبين متبوعه أحدُ الأحرف العاطفة،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المعلم والرئيس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وقرأتُ الدرسَ وكتبتهُ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وأحرف العطف تسعة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وأحرف العطف تنوب عن تكرار عامل المعطوف عليه مع المعطوف، على أنها منها ما يفيد اشتراك المتعاطفين في اللفظ والمعنى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سعدٌ وسعيدٌ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p>
    <w:p>
      <w:pPr>
        <w:pStyle w:val="BookText"/>
        <w:rPr/>
      </w:pPr>
      <w:r>
        <w:rPr>
          <w:rFonts w:ascii="Amiri" w:hAnsi="Amiri" w:eastAsia="Amiri" w:cs="Amiri"/>
          <w:color w:val="111111"/>
          <w:sz w:val="28"/>
          <w:sz w:val="28"/>
          <w:szCs w:val="28"/>
          <w:rtl w:val="true"/>
          <w:lang w:bidi="ar-SA"/>
        </w:rPr>
        <w:t xml:space="preserve">ما يفيد اشتراكهما في اللفظ فقط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سليمٌ لا 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فتفيدان تارة اشتراكهما في اللفظ والمعنى وتارة اشتراكهما في اللفظ فقط</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ثم إنه إذا تكررت المعطوفات فإن كان العاطف يقتضي الترتيب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زيد ثم عمرو ثم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واحد معطوف على ما قبله وإلا فكلها معطوفة على الأول في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والعطف لا يستلزم الوفاق بين المتعاطفين إلا في الإعراب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يغيره فيجوز اختلافهما فتعطف النكرة على المعرفة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سعدٌ ورجلٌ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والمضمر على الظاهر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سليمٌ وأنا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على المضمير المنفصل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 إلا أنت وسعيدٌ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الضمير المتصل المرفوع والضمير المستتر لا يعطفُ عليهما إلا بعد توكيدهما بالضمير المنفصل،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جئت أنا وزيدٌ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وقُم أنت وعمروٌ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بعد أن </w:t>
      </w:r>
      <w:bookmarkStart w:id="830" w:name="pg6236_53121"/>
    </w:p>
    <w:p>
      <w:pPr>
        <w:pStyle w:val="BookText"/>
        <w:rPr/>
      </w:pPr>
      <w:bookmarkEnd w:id="830"/>
      <w:r>
        <w:rPr>
          <w:rFonts w:ascii="Amiri" w:hAnsi="Amiri" w:eastAsia="Amiri" w:cs="Amiri"/>
          <w:color w:val="111111"/>
          <w:sz w:val="28"/>
          <w:sz w:val="28"/>
          <w:szCs w:val="28"/>
          <w:rtl w:val="true"/>
          <w:lang w:bidi="ar-SA"/>
        </w:rPr>
        <w:t xml:space="preserve">يفصل بين المعطوف والمعطوف عليه فاصلٌ،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أشركنا ولا آباؤنا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عُطف على الضمير المجرور وجب إعادة الجار حرفاً كان أو اسماً،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لها وللأرض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بك وبسعيد</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ويعطف الفعل على الفعل بشرط أن يتحدا زماناً سواء اتفقا في الصيغة،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وقعد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ينظمُ وينثرُ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اختلفا،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اجتهد أخوك نجح ويتقدمُ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ويعطف الاسم على الفعل وبالعكس بشرط أن يكون الاسم مشتقاً ليصح تأويله بالفعل أو تأويل الفعل باسم مشتقٍ،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كاتبٌ ويقرأ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يقرأ وكاتبٌ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وتُعطف الجملة على المفرد وبالعكس بشرط صحة تأويل الجملة بمفرد،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أخوكَ عالمٌ وقدرهُ رفيعٌ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قدرهُ رفيعٌ وعالمٌ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ويقع العطف بين الجملتين بشرط اتفاقهما في الخبرية والإنشائية على أنه يُستحسن اتفاقُ الجمل المتعاطفة في الإسمية والفعلية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قائمٌ وعمروٌ قاعدٌ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زيدٌ وقعد عمروٌ</w:t>
      </w:r>
      <w:r>
        <w:rPr>
          <w:rFonts w:eastAsia="Amiri" w:cs="Amiri" w:ascii="Amiri" w:hAnsi="Amiri"/>
          <w:color w:val="111111"/>
          <w:sz w:val="28"/>
          <w:szCs w:val="28"/>
          <w:rtl w:val="true"/>
          <w:lang w:bidi="ar-SA"/>
        </w:rPr>
        <w:t>).</w:t>
      </w:r>
    </w:p>
    <w:p>
      <w:pPr>
        <w:pStyle w:val="Heading4"/>
        <w:numPr>
          <w:ilvl w:val="3"/>
          <w:numId w:val="1"/>
        </w:numPr>
        <w:rPr/>
      </w:pPr>
      <w:bookmarkStart w:id="831" w:name="__RefHeading___Toc1509719_237004111"/>
      <w:bookmarkStart w:id="832" w:name="_Toc322"/>
      <w:bookmarkEnd w:id="831"/>
      <w:r>
        <w:rPr>
          <w:rtl w:val="true"/>
        </w:rPr>
        <w:t>تنبيه</w:t>
      </w:r>
      <w:bookmarkEnd w:id="832"/>
    </w:p>
    <w:p>
      <w:pPr>
        <w:pStyle w:val="BookText"/>
        <w:rPr/>
      </w:pPr>
      <w:r>
        <w:rPr>
          <w:rFonts w:ascii="Amiri" w:hAnsi="Amiri" w:eastAsia="Amiri" w:cs="Amiri"/>
          <w:color w:val="111111"/>
          <w:sz w:val="28"/>
          <w:sz w:val="28"/>
          <w:szCs w:val="28"/>
          <w:rtl w:val="true"/>
          <w:lang w:bidi="ar-SA"/>
        </w:rPr>
        <w:t>يجوز حذف العاطف وحده،كقول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أصبحت كيف أمسيت مما</w:t>
      </w:r>
    </w:p>
    <w:p>
      <w:pPr>
        <w:pStyle w:val="BookText"/>
        <w:rPr/>
      </w:pPr>
      <w:r>
        <w:rPr>
          <w:rFonts w:ascii="Amiri" w:hAnsi="Amiri" w:eastAsia="Amiri" w:cs="Amiri"/>
          <w:color w:val="111111"/>
          <w:sz w:val="28"/>
          <w:sz w:val="28"/>
          <w:szCs w:val="28"/>
          <w:rtl w:val="true"/>
          <w:lang w:bidi="ar-SA"/>
        </w:rPr>
        <w:t>يغرسُ الودَّ في فؤادِ الكريمِ</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أمسيت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قليلٌ</w:t>
      </w:r>
      <w:r>
        <w:rPr>
          <w:rFonts w:eastAsia="Amiri" w:cs="Amiri" w:ascii="Amiri" w:hAnsi="Amiri"/>
          <w:color w:val="111111"/>
          <w:sz w:val="28"/>
          <w:szCs w:val="28"/>
          <w:rtl w:val="true"/>
          <w:lang w:bidi="ar-SA"/>
        </w:rPr>
        <w:t xml:space="preserve">). </w:t>
      </w:r>
      <w:bookmarkStart w:id="833" w:name="pg6236_53122"/>
    </w:p>
    <w:p>
      <w:pPr>
        <w:pStyle w:val="Heading4"/>
        <w:numPr>
          <w:ilvl w:val="3"/>
          <w:numId w:val="1"/>
        </w:numPr>
        <w:rPr/>
      </w:pPr>
      <w:bookmarkStart w:id="834" w:name="__RefHeading___Toc1509721_237004111"/>
      <w:bookmarkStart w:id="835" w:name="_Toc323"/>
      <w:bookmarkEnd w:id="833"/>
      <w:bookmarkEnd w:id="834"/>
      <w:r>
        <w:rPr>
          <w:rtl w:val="true"/>
        </w:rPr>
        <w:t>نموذج إعراب قول الشاعر</w:t>
      </w:r>
      <w:bookmarkEnd w:id="835"/>
    </w:p>
    <w:p>
      <w:pPr>
        <w:pStyle w:val="BookText"/>
        <w:rPr/>
      </w:pPr>
      <w:r>
        <w:rPr>
          <w:rFonts w:ascii="Amiri" w:hAnsi="Amiri" w:eastAsia="Amiri" w:cs="Amiri"/>
          <w:color w:val="111111"/>
          <w:sz w:val="28"/>
          <w:sz w:val="28"/>
          <w:szCs w:val="28"/>
          <w:rtl w:val="true"/>
          <w:lang w:bidi="ar-SA"/>
        </w:rPr>
        <w:t>قَدْ يُدركُ المرء بعد اليأس حاجته</w:t>
      </w:r>
    </w:p>
    <w:p>
      <w:pPr>
        <w:pStyle w:val="BookText"/>
        <w:rPr/>
      </w:pPr>
      <w:r>
        <w:rPr>
          <w:rFonts w:ascii="Amiri" w:hAnsi="Amiri" w:eastAsia="Amiri" w:cs="Amiri"/>
          <w:color w:val="111111"/>
          <w:sz w:val="28"/>
          <w:sz w:val="28"/>
          <w:szCs w:val="28"/>
          <w:rtl w:val="true"/>
          <w:lang w:bidi="ar-SA"/>
        </w:rPr>
        <w:t>وقد يُبدَّلُ بعد القلة العددا</w:t>
      </w:r>
    </w:p>
    <w:p>
      <w:pPr>
        <w:pStyle w:val="BookText"/>
        <w:rPr/>
      </w:pPr>
      <w:r>
        <w:rPr>
          <w:rFonts w:ascii="Amiri" w:hAnsi="Amiri" w:eastAsia="Amiri" w:cs="Amiri"/>
          <w:color w:val="111111"/>
          <w:sz w:val="28"/>
          <w:sz w:val="28"/>
          <w:szCs w:val="28"/>
          <w:rtl w:val="true"/>
          <w:lang w:bidi="ar-SA"/>
        </w:rPr>
        <w:t xml:space="preserve">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إعرابها</w:t>
      </w:r>
    </w:p>
    <w:p>
      <w:pPr>
        <w:pStyle w:val="BookText"/>
        <w:rPr/>
      </w:pPr>
      <w:r>
        <w:rPr>
          <w:rFonts w:ascii="Amiri" w:hAnsi="Amiri" w:eastAsia="Amiri" w:cs="Amiri"/>
          <w:color w:val="111111"/>
          <w:sz w:val="28"/>
          <w:sz w:val="28"/>
          <w:szCs w:val="28"/>
          <w:rtl w:val="true"/>
          <w:lang w:bidi="ar-SA"/>
        </w:rPr>
        <w:t xml:space="preserve">قد يدرك المرء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حرف تقليل، يدرك فعل مضارع مرفوع بالضمة، المرء فاعل مرفوع بالضمة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اليأس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ظرف زمان متعلق بيدك منصوب بالفتحة، اليأس مضاف إليه مجرور بالكسرة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 مفعول به منصوب بالفتحة، والهاء مضاف إليه مبني على الضم في محل 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حرف عطف، قد حرف تقليل، يبدل فعل مضارع مبني للمجهول مرفوع بالضمة، ونائب الفاعل مستتر جوازاً تقديره هو يعود على المرء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القلة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ظرف زمان متعلق بيدرك منصوب بالفتحة القلة مضاف إليه مجرور بالكسرة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 بالفتحة والألف للإطلاق حرف</w:t>
      </w:r>
      <w:r>
        <w:rPr>
          <w:rFonts w:eastAsia="Amiri" w:cs="Amiri" w:ascii="Amiri" w:hAnsi="Amiri"/>
          <w:color w:val="111111"/>
          <w:sz w:val="28"/>
          <w:szCs w:val="28"/>
          <w:rtl w:val="true"/>
          <w:lang w:bidi="ar-SA"/>
        </w:rPr>
        <w:t>.</w:t>
      </w:r>
    </w:p>
    <w:p>
      <w:pPr>
        <w:pStyle w:val="Heading2"/>
        <w:numPr>
          <w:ilvl w:val="1"/>
          <w:numId w:val="1"/>
        </w:numPr>
        <w:rPr/>
      </w:pPr>
      <w:bookmarkStart w:id="836" w:name="__RefHeading___Toc1509723_237004111"/>
      <w:bookmarkStart w:id="837" w:name="_Toc324"/>
      <w:bookmarkEnd w:id="836"/>
      <w:r>
        <w:rPr>
          <w:rtl w:val="true"/>
        </w:rPr>
        <w:t xml:space="preserve">الباب التاسع </w:t>
      </w:r>
      <w:r>
        <w:rPr>
          <w:rtl w:val="true"/>
        </w:rPr>
        <w:t xml:space="preserve">: </w:t>
      </w:r>
      <w:r>
        <w:rPr>
          <w:rtl w:val="true"/>
        </w:rPr>
        <w:t>في عمل شبه الفعل والفعل الجامد واسم الفعل</w:t>
      </w:r>
      <w:bookmarkEnd w:id="837"/>
    </w:p>
    <w:p>
      <w:pPr>
        <w:pStyle w:val="Heading3"/>
        <w:numPr>
          <w:ilvl w:val="2"/>
          <w:numId w:val="1"/>
        </w:numPr>
        <w:rPr/>
      </w:pPr>
      <w:bookmarkStart w:id="838" w:name="__RefHeading___Toc1509725_237004111"/>
      <w:bookmarkStart w:id="839" w:name="_Toc325"/>
      <w:bookmarkEnd w:id="838"/>
      <w:r>
        <w:rPr>
          <w:rtl w:val="true"/>
        </w:rPr>
        <w:t>اشارة</w:t>
      </w:r>
      <w:bookmarkEnd w:id="839"/>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أولاً أن الفعل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مُتصرفٌ وجامدٌ، فالمتصرف ما اختلفت بنيته لاختلاف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والجامد ما لزم بناءً </w:t>
      </w:r>
    </w:p>
    <w:p>
      <w:pPr>
        <w:pStyle w:val="BookText"/>
        <w:rPr/>
      </w:pPr>
      <w:r>
        <w:rPr>
          <w:rFonts w:ascii="Amiri" w:hAnsi="Amiri" w:eastAsia="Amiri" w:cs="Amiri"/>
          <w:color w:val="111111"/>
          <w:sz w:val="28"/>
          <w:sz w:val="28"/>
          <w:szCs w:val="28"/>
          <w:rtl w:val="true"/>
          <w:lang w:bidi="ar-SA"/>
        </w:rPr>
        <w:t xml:space="preserve">واحداً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وبئسَ</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وجمود الفعل 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كأفعال المدح والذم، وعارض كفعل التعجب الذي يجمد عند استعماله في هذه الصورة بمعنى الحرف فمتى فارقها عاد إلى التصرف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ولابد لكل فعل سواء كان متصرفاً أو جامداً من عملٍ في معمولٍ ملفوظٍ به،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مُقدرٍ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الذي ضربتُ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ضربته أو مستترٍ،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والفعل المتصرف أقوى على العمل، فهو يعمل محذوفاً،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حمداً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ومؤخراً،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سليماً ضربتُ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الجامد فلابد من ذكره وتقديمه على المعمول،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أجمل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حذفه ولا تأخيره ولا فصله عن معموله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تضمن معنى الفعل من الأسماء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واسم الفاعل واسم المفعول والصفة المشبهة وصيغ المبالغة وأفعل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عمل فعله إذا وقع موقعه ويقال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واسم الفعل يعمل عمل الفعل الذي سُمي به مستوياً معه إلا في رفع الضمير البارز</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واسم الفعل لا يرفع الضمير البارز كما يرفعه الفعل، ولكنه يرفع الاسم الظاهر والضمير المستتر، وينصب الظاهر والضمير البارز</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الباب مباحث</w:t>
      </w:r>
      <w:r>
        <w:rPr>
          <w:rFonts w:eastAsia="Amiri" w:cs="Amiri" w:ascii="Amiri" w:hAnsi="Amiri"/>
          <w:color w:val="111111"/>
          <w:sz w:val="28"/>
          <w:szCs w:val="28"/>
          <w:rtl w:val="true"/>
          <w:lang w:bidi="ar-SA"/>
        </w:rPr>
        <w:t>.</w:t>
      </w:r>
      <w:bookmarkStart w:id="840" w:name="pg6236_53124"/>
    </w:p>
    <w:p>
      <w:pPr>
        <w:pStyle w:val="Heading3"/>
        <w:numPr>
          <w:ilvl w:val="2"/>
          <w:numId w:val="1"/>
        </w:numPr>
        <w:rPr/>
      </w:pPr>
      <w:bookmarkStart w:id="841" w:name="__RefHeading___Toc1509727_237004111"/>
      <w:bookmarkStart w:id="842" w:name="_Toc326"/>
      <w:bookmarkEnd w:id="840"/>
      <w:bookmarkEnd w:id="841"/>
      <w:r>
        <w:rPr>
          <w:rtl w:val="true"/>
        </w:rPr>
        <w:t xml:space="preserve">المبحث الأول </w:t>
      </w:r>
      <w:r>
        <w:rPr>
          <w:rtl w:val="true"/>
        </w:rPr>
        <w:t xml:space="preserve">: </w:t>
      </w:r>
      <w:r>
        <w:rPr>
          <w:rtl w:val="true"/>
        </w:rPr>
        <w:t>في المصدر</w:t>
      </w:r>
      <w:bookmarkEnd w:id="842"/>
    </w:p>
    <w:p>
      <w:pPr>
        <w:pStyle w:val="BookText"/>
        <w:rPr/>
      </w:pP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دل على الحدث مُجرداً من الزمن، وهو أصلُ جميع المشتقات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لجميع الأفعال التامة التصرف، مجردة كانت أومزيدة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مصدر الثلاثي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أوزانٌ كثيرة تعرف بالسماع</w:t>
      </w:r>
      <w:r>
        <w:rPr>
          <w:rStyle w:val="FootnoteAnchor"/>
          <w:rtl w:val="true"/>
        </w:rPr>
        <w:footnoteReference w:id="336"/>
      </w:r>
      <w:r>
        <w:rPr>
          <w:rFonts w:ascii="Amiri" w:hAnsi="Amiri" w:eastAsia="Amiri" w:cs="Amiri"/>
          <w:color w:val="111111"/>
          <w:sz w:val="28"/>
          <w:sz w:val="28"/>
          <w:szCs w:val="28"/>
          <w:rtl w:val="true"/>
          <w:lang w:bidi="ar-SA"/>
        </w:rPr>
        <w:t xml:space="preserve">والرجوع إلى كتب اللغة،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يُسمع للفعل مصدرٌ، فيمكن مراعاة الضوابط الغالبية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حرفة أن يكون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كتجارة وكتابة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امتناع أن يكون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كشراد وإباء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اضطراب أن يكون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وخفقان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داء أن يكون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سير أن يكون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صوت أن يكون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كصراخ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وزئير</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لون أن يكون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كحُمْرَة </w:t>
      </w:r>
    </w:p>
    <w:p>
      <w:pPr>
        <w:pStyle w:val="BookText"/>
        <w:rPr/>
      </w:pPr>
      <w:r>
        <w:rPr>
          <w:rFonts w:ascii="Amiri" w:hAnsi="Amiri" w:eastAsia="Amiri" w:cs="Amiri"/>
          <w:color w:val="111111"/>
          <w:sz w:val="28"/>
          <w:sz w:val="28"/>
          <w:szCs w:val="28"/>
          <w:rtl w:val="true"/>
          <w:lang w:bidi="ar-SA"/>
        </w:rPr>
        <w:t>وخُضرة، فإن لم يدل المصدر على شيءٍ من ذلك يأتِ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المضموم العين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الفاء والعين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الفاء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كسهولة ونباهة وفصاحة وكرم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المفتوح الفاء المكسور العين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الفاء والعين كفرح وعطش وعرج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أيضاً المفتوح العين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الفاء والعين كجلوس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لم يكن مُعتل العين فإن مصدره يكون إما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كنوم وصوم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كقيام وصيام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ومصدر المتعدي منهما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الفاء وتسكين العين كضرب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مصادر الرباعي فقياسيةٌ، ولها أربعة أوزانٍ تختلف باختلاف صيغ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إحساناً وتحذف منه ألفُ إفعال في الأجوف ويعوض عنها بتاء في الآخر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إقامة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تعليماً ولكن تُحذف منه ياء التفعيل، ويعوض عنها بتاء في آخر المعتل اللام وجوباً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زَكّى تزكية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وغالباً في مهموزها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هنأ تهنئة</w:t>
      </w:r>
      <w:r>
        <w:rPr>
          <w:rFonts w:eastAsia="Amiri" w:cs="Amiri" w:ascii="Amiri" w:hAnsi="Amiri"/>
          <w:color w:val="111111"/>
          <w:sz w:val="28"/>
          <w:szCs w:val="28"/>
          <w:rtl w:val="true"/>
          <w:lang w:bidi="ar-SA"/>
        </w:rPr>
        <w:t xml:space="preserve">). </w:t>
      </w:r>
      <w:bookmarkStart w:id="843" w:name="pg6236_53126"/>
    </w:p>
    <w:p>
      <w:pPr>
        <w:pStyle w:val="BookText"/>
        <w:rPr/>
      </w:pPr>
      <w:bookmarkEnd w:id="843"/>
      <w:r>
        <w:rPr>
          <w:rFonts w:ascii="Amiri" w:hAnsi="Amiri" w:eastAsia="Amiri" w:cs="Amiri"/>
          <w:color w:val="111111"/>
          <w:sz w:val="28"/>
          <w:sz w:val="28"/>
          <w:szCs w:val="28"/>
          <w:rtl w:val="true"/>
          <w:lang w:bidi="ar-SA"/>
        </w:rPr>
        <w:t xml:space="preserve">ونادراً في غيرهما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جرَّبَ تجربةً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مُفاعلة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جادل مجادلة وجدالاً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وسابق سباقاً ومُسابقةً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الفعل مثالاً يائياً تعينوزن مفاعلة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ياسر مُياسرةً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سَربل سربلةً</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مصادر الفعل الخماسي والسداسي فقياسية أيضاً، وتكون على وزن ماضيه بضم ما قبل آخره، إن كان مبدوءاً بتاء زائدة،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تقدماً، ولكن تُقلبُ الألف ياءً ويُكسرُ ما قبلها من المعتل الآخر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ترجّى ترجياً وتُقلبُ هذه الألف همزة في غير ذلك إن سبقتها ألفٌ،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ويُكسر ثالثه</w:t>
      </w:r>
      <w:r>
        <w:rPr>
          <w:rStyle w:val="FootnoteAnchor"/>
          <w:rtl w:val="true"/>
        </w:rPr>
        <w:footnoteReference w:id="338"/>
      </w:r>
      <w:r>
        <w:rPr>
          <w:rFonts w:ascii="Amiri" w:hAnsi="Amiri" w:eastAsia="Amiri" w:cs="Amiri"/>
          <w:color w:val="111111"/>
          <w:sz w:val="28"/>
          <w:sz w:val="28"/>
          <w:szCs w:val="28"/>
          <w:rtl w:val="true"/>
          <w:lang w:bidi="ar-SA"/>
        </w:rPr>
        <w:t xml:space="preserve">مع زيادة ألفٍ قبل آخره إن كان مبدوءاً بهمزةٍ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انطلاقاً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واستفهم استفهاماً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844" w:name="__RefHeading___Toc1509729_237004111"/>
      <w:bookmarkStart w:id="845" w:name="_Toc327"/>
      <w:bookmarkEnd w:id="844"/>
      <w:r>
        <w:rPr>
          <w:rtl w:val="true"/>
        </w:rPr>
        <w:t xml:space="preserve">المبحث الثاني </w:t>
      </w:r>
      <w:r>
        <w:rPr>
          <w:rtl w:val="true"/>
        </w:rPr>
        <w:t xml:space="preserve">: </w:t>
      </w:r>
      <w:r>
        <w:rPr>
          <w:rtl w:val="true"/>
        </w:rPr>
        <w:t xml:space="preserve">في المصدر الميمي </w:t>
      </w:r>
      <w:r>
        <w:rPr>
          <w:rtl w:val="true"/>
        </w:rPr>
        <w:t xml:space="preserve">- </w:t>
      </w:r>
      <w:r>
        <w:rPr>
          <w:rtl w:val="true"/>
        </w:rPr>
        <w:t>وعمل المصدر</w:t>
      </w:r>
      <w:bookmarkEnd w:id="845"/>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المصدر الميمي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مبدوء بميم زائدة في غير المفاعلة </w:t>
      </w:r>
    </w:p>
    <w:p>
      <w:pPr>
        <w:pStyle w:val="BookText"/>
        <w:rPr/>
      </w:pPr>
      <w:r>
        <w:rPr>
          <w:rFonts w:ascii="Amiri" w:hAnsi="Amiri" w:eastAsia="Amiri" w:cs="Amiri"/>
          <w:color w:val="111111"/>
          <w:sz w:val="28"/>
          <w:sz w:val="28"/>
          <w:szCs w:val="28"/>
          <w:rtl w:val="true"/>
          <w:lang w:bidi="ar-SA"/>
        </w:rPr>
        <w:t xml:space="preserve">ويكون من الثلاثي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مثالاً واوياً صحيح اللام محذوف الفاء في المضارع فتكسر العين</w:t>
      </w:r>
      <w:r>
        <w:rPr>
          <w:rStyle w:val="FootnoteAnchor"/>
          <w:rtl w:val="true"/>
        </w:rPr>
        <w:footnoteReference w:id="339"/>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غير الثلاثي على وزن اسم مفعوله،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تزاد على صيغة المصدر الميمي تاء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ويعملُ المصدر عمل فعله تعدياً ولزوماً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مُحلى بأل أو مضافاً أو مجرداً منهما،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دفع اللهِ الناس بعضهم ببعض لفسدت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وهوحسن التربية أبناءهُ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وتركا الإهمال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وإضافته إلى فاعله أكثرُ من إضافته إلى مفعوله،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شُكرك المنعم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وخدمتك وطنك فخرٌ لك</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وشرط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نيابته عن فعله،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سعياً في الخبر، فسعياً ناب عن فعل الأمر،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اسعَ وإما صحة تقديره بأن والفعل الماضي أو المستقبل أو بما والفعل الحالي بحيث يصح أن يحل محله الفعل المقترن بأن أو ما المصدريتين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تُعجبني مُصاحبتك الأدباء</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اعشيشاباً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واستوفى اسيفاءً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وتحذف ألف من الاستفعال ويعوض عنها تاء في آخر الأجوف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استقام استقامة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واستفاد استفادة</w:t>
      </w:r>
      <w:r>
        <w:rPr>
          <w:rFonts w:eastAsia="Amiri" w:cs="Amiri" w:ascii="Amiri" w:hAnsi="Amiri"/>
          <w:color w:val="111111"/>
          <w:sz w:val="28"/>
          <w:szCs w:val="28"/>
          <w:rtl w:val="true"/>
          <w:lang w:bidi="ar-SA"/>
        </w:rPr>
        <w:t xml:space="preserve">. </w:t>
      </w:r>
      <w:bookmarkStart w:id="846" w:name="pg6236_53128"/>
    </w:p>
    <w:p>
      <w:pPr>
        <w:pStyle w:val="Heading3"/>
        <w:numPr>
          <w:ilvl w:val="2"/>
          <w:numId w:val="1"/>
        </w:numPr>
        <w:rPr/>
      </w:pPr>
      <w:bookmarkStart w:id="847" w:name="__RefHeading___Toc1509731_237004111"/>
      <w:bookmarkStart w:id="848" w:name="_Toc328"/>
      <w:bookmarkEnd w:id="846"/>
      <w:bookmarkEnd w:id="847"/>
      <w:r>
        <w:rPr>
          <w:rtl w:val="true"/>
        </w:rPr>
        <w:t xml:space="preserve">المبحث الثالث </w:t>
      </w:r>
      <w:r>
        <w:rPr>
          <w:rtl w:val="true"/>
        </w:rPr>
        <w:t xml:space="preserve">: </w:t>
      </w:r>
      <w:r>
        <w:rPr>
          <w:rtl w:val="true"/>
        </w:rPr>
        <w:t>في اسم المصدر وعمله</w:t>
      </w:r>
      <w:bookmarkEnd w:id="848"/>
    </w:p>
    <w:p>
      <w:pPr>
        <w:pStyle w:val="BookText"/>
        <w:rPr/>
      </w:pPr>
      <w:r>
        <w:rPr>
          <w:rFonts w:ascii="Amiri" w:hAnsi="Amiri" w:eastAsia="Amiri" w:cs="Amiri"/>
          <w:color w:val="111111"/>
          <w:sz w:val="28"/>
          <w:sz w:val="28"/>
          <w:szCs w:val="28"/>
          <w:rtl w:val="true"/>
          <w:lang w:bidi="ar-SA"/>
        </w:rPr>
        <w:t>اسم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دل على معنى المصدر، ونقص عن حروف فعله بدون تقديرٍ للمحذوف، ولا تعويضٍ منه،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وعونٍ</w:t>
      </w:r>
      <w:r>
        <w:rPr>
          <w:rStyle w:val="FootnoteAnchor"/>
          <w:rtl w:val="true"/>
        </w:rPr>
        <w:footnoteReference w:id="341"/>
      </w:r>
      <w:r>
        <w:rPr>
          <w:rFonts w:ascii="Amiri" w:hAnsi="Amiri" w:eastAsia="Amiri" w:cs="Amiri"/>
          <w:color w:val="111111"/>
          <w:sz w:val="28"/>
          <w:sz w:val="28"/>
          <w:szCs w:val="28"/>
          <w:rtl w:val="true"/>
          <w:lang w:bidi="ar-SA"/>
        </w:rPr>
        <w:t xml:space="preserve">وصلاة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ويعمل اسم المصدر عمل المصدر في جميع أحواله بشروطه السابقة،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كثير العطاء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وبعشرتك الأدبك تُعدُّ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أكُفراً بعد رَدّ الموت عني</w:t>
      </w:r>
    </w:p>
    <w:p>
      <w:pPr>
        <w:pStyle w:val="BookText"/>
        <w:rPr/>
      </w:pPr>
      <w:r>
        <w:rPr>
          <w:rFonts w:ascii="Amiri" w:hAnsi="Amiri" w:eastAsia="Amiri" w:cs="Amiri"/>
          <w:color w:val="111111"/>
          <w:sz w:val="28"/>
          <w:sz w:val="28"/>
          <w:szCs w:val="28"/>
          <w:rtl w:val="true"/>
          <w:lang w:bidi="ar-SA"/>
        </w:rPr>
        <w:t>وبعد عطائك المِئَةَ الرِّتَاعَا</w:t>
      </w:r>
    </w:p>
    <w:p>
      <w:pPr>
        <w:pStyle w:val="Heading3"/>
        <w:numPr>
          <w:ilvl w:val="2"/>
          <w:numId w:val="1"/>
        </w:numPr>
        <w:rPr/>
      </w:pPr>
      <w:bookmarkStart w:id="849" w:name="__RefHeading___Toc1509733_237004111"/>
      <w:bookmarkStart w:id="850" w:name="_Toc329"/>
      <w:bookmarkEnd w:id="849"/>
      <w:r>
        <w:rPr>
          <w:rtl w:val="true"/>
        </w:rPr>
        <w:t xml:space="preserve">المبحث الرابع </w:t>
      </w:r>
      <w:r>
        <w:rPr>
          <w:rtl w:val="true"/>
        </w:rPr>
        <w:t xml:space="preserve">: </w:t>
      </w:r>
      <w:r>
        <w:rPr>
          <w:rtl w:val="true"/>
        </w:rPr>
        <w:t>في مصدري المرة والهيئة والمصدر الصناعي</w:t>
      </w:r>
      <w:bookmarkEnd w:id="850"/>
    </w:p>
    <w:p>
      <w:pPr>
        <w:pStyle w:val="Heading4"/>
        <w:numPr>
          <w:ilvl w:val="3"/>
          <w:numId w:val="1"/>
        </w:numPr>
        <w:rPr/>
      </w:pPr>
      <w:bookmarkStart w:id="851" w:name="__RefHeading___Toc1509735_237004111"/>
      <w:bookmarkStart w:id="852" w:name="_Toc330"/>
      <w:bookmarkEnd w:id="851"/>
      <w:r>
        <w:rPr>
          <w:rtl w:val="true"/>
        </w:rPr>
        <w:t>اشارة</w:t>
      </w:r>
      <w:bookmarkEnd w:id="852"/>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 المرة</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يدل على وقوع الحدث مرةً واحدة </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 أخذةً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ونظرهُ نظرةً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ويكون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الفعل ثلاثياً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غير ثلاثي كان على وزن المصدر بزيادة تاءٍ في آخره،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انطلاقةً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واستفهم استفهامة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المصدر مختوماً بالتاء في الأصل كانت الدلالة على المرة بالوصف لا بالصيغة،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دعوةً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واستمال استمالةً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واسم الهيئة مصدرٌ يدل على هيئة الفعل حين وقوعه،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تمش مشية المختال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وخبرته خبرة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ويكون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الفعل ثلاثياً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صيغة للهيئة من غير الثلاثي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تكون الدلالة على الهيئة بالوصف أو بالإضافة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 نشدةً لطيفةً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إجابة 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والتفت التفاتة الظبي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والمصدر الصناعي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تلحقه ياء النسبة مُردفةً بتاء التأنيث للدلالة على صفة فيه</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ويُصاغ إما من اسم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عالمية أو من اسم المفعول</w:t>
      </w:r>
      <w:r>
        <w:rPr>
          <w:rFonts w:eastAsia="Amiri" w:cs="Amiri" w:ascii="Amiri" w:hAnsi="Amiri"/>
          <w:color w:val="111111"/>
          <w:sz w:val="28"/>
          <w:szCs w:val="28"/>
          <w:rtl w:val="true"/>
          <w:lang w:bidi="ar-SA"/>
        </w:rPr>
        <w:t xml:space="preserve">: </w:t>
      </w:r>
      <w:bookmarkStart w:id="853" w:name="pg6236_53130"/>
    </w:p>
    <w:p>
      <w:pPr>
        <w:pStyle w:val="BookText"/>
        <w:rPr/>
      </w:pPr>
      <w:bookmarkEnd w:id="853"/>
      <w:r>
        <w:rPr>
          <w:rFonts w:ascii="Amiri" w:hAnsi="Amiri" w:eastAsia="Amiri" w:cs="Amiri"/>
          <w:color w:val="111111"/>
          <w:sz w:val="28"/>
          <w:sz w:val="28"/>
          <w:szCs w:val="28"/>
          <w:rtl w:val="true"/>
          <w:lang w:bidi="ar-SA"/>
        </w:rPr>
        <w:t>مثل معذورية أو من أفعل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أرجعية وأسبقية أو من الاسم الجامد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إنسانية وحيوانية وكيفية أو من اسم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عُثمانية أو من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إسنادية أو من المصدر الميمي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المصدرية وما أشبه ذلك</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4" w:name="__RefHeading___Toc1509737_237004111"/>
      <w:bookmarkStart w:id="855" w:name="_Toc331"/>
      <w:bookmarkEnd w:id="854"/>
      <w:r>
        <w:rPr>
          <w:rtl w:val="true"/>
        </w:rPr>
        <w:t>نموذج إعراب</w:t>
      </w:r>
      <w:bookmarkEnd w:id="855"/>
    </w:p>
    <w:p>
      <w:pPr>
        <w:pStyle w:val="BookText"/>
        <w:rPr/>
      </w:pPr>
      <w:r>
        <w:rPr>
          <w:rFonts w:ascii="Amiri" w:hAnsi="Amiri" w:eastAsia="Amiri" w:cs="Amiri"/>
          <w:color w:val="111111"/>
          <w:sz w:val="28"/>
          <w:sz w:val="28"/>
          <w:szCs w:val="28"/>
          <w:rtl w:val="true"/>
          <w:lang w:bidi="ar-SA"/>
        </w:rPr>
        <w:t>للدهر لو كنتَ تدري هَوْلَ منطقهِ</w:t>
      </w:r>
    </w:p>
    <w:p>
      <w:pPr>
        <w:pStyle w:val="BookText"/>
        <w:rPr/>
      </w:pPr>
      <w:r>
        <w:rPr>
          <w:rFonts w:ascii="Amiri" w:hAnsi="Amiri" w:eastAsia="Amiri" w:cs="Amiri"/>
          <w:color w:val="111111"/>
          <w:sz w:val="28"/>
          <w:sz w:val="28"/>
          <w:szCs w:val="28"/>
          <w:rtl w:val="true"/>
          <w:lang w:bidi="ar-SA"/>
        </w:rPr>
        <w:t>وعظٌ تُرددهُ الآصالُ والبُكَرُ</w:t>
      </w:r>
    </w:p>
    <w:p>
      <w:pPr>
        <w:pStyle w:val="BookText"/>
        <w:rPr/>
      </w:pPr>
      <w:r>
        <w:rPr>
          <w:rFonts w:ascii="Amiri" w:hAnsi="Amiri" w:eastAsia="Amiri" w:cs="Amiri"/>
          <w:color w:val="111111"/>
          <w:sz w:val="28"/>
          <w:sz w:val="28"/>
          <w:szCs w:val="28"/>
          <w:rtl w:val="true"/>
          <w:lang w:bidi="ar-SA"/>
        </w:rPr>
        <w:t xml:space="preserve">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إعرابها</w:t>
      </w:r>
    </w:p>
    <w:p>
      <w:pPr>
        <w:pStyle w:val="BookText"/>
        <w:rPr/>
      </w:pPr>
      <w:r>
        <w:rPr>
          <w:rFonts w:ascii="IRNazanin" w:hAnsi="IRNazanin" w:eastAsia="IRNazanin"/>
          <w:color w:val="111111"/>
          <w:sz w:val="28"/>
          <w:sz w:val="28"/>
          <w:szCs w:val="28"/>
          <w:rtl w:val="true"/>
          <w:lang w:bidi="fa-IR"/>
        </w:rPr>
        <w:t xml:space="preserve">للدهر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متعلقان بمحذوف خبر مقدم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حرف شرط غير جازم للامتناع، كان فعل ماض ناقص مبني على السكون لا محل له من الإعراب وجملة كان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والتاء اسم كان مبني على الفتح في محل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بمعنى تعرف مرفوع بضمة مقدرة على الياء للثقل، والفاعل مستتر وجوباً تقديره أنت، والجملة من الفعل والفاعل في محل نصب خبر كان، وجواب الشرط محذوف دل عليه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هول منطقه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هول مفعول به منصوب بالفتحة، منطق مضاف إليه مجرور بالكسرة، منطق مضاف والهاء مضاف إليه مبني على الكسر في محل 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مرفوع بالضمة الظاهرة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تردده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مرفوع لتجرده من الناصب والجازم والهاء مفعول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بالضمة الظاهرة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الآصال مرفوع بالضمة الظاهرة </w:t>
      </w:r>
      <w:bookmarkStart w:id="856" w:name="pg6236_53131"/>
    </w:p>
    <w:p>
      <w:pPr>
        <w:pStyle w:val="Heading4"/>
        <w:numPr>
          <w:ilvl w:val="3"/>
          <w:numId w:val="1"/>
        </w:numPr>
        <w:rPr/>
      </w:pPr>
      <w:bookmarkStart w:id="857" w:name="__RefHeading___Toc1509739_237004111"/>
      <w:bookmarkStart w:id="858" w:name="_Toc332"/>
      <w:bookmarkEnd w:id="856"/>
      <w:bookmarkEnd w:id="857"/>
      <w:r>
        <w:rPr>
          <w:rtl w:val="true"/>
        </w:rPr>
        <w:t>تطبيقات على أنواع المصادر</w:t>
      </w:r>
      <w:bookmarkEnd w:id="858"/>
    </w:p>
    <w:p>
      <w:pPr>
        <w:pStyle w:val="BookText"/>
        <w:rPr/>
      </w:pPr>
      <w:r>
        <w:rPr>
          <w:rFonts w:ascii="Amiri" w:hAnsi="Amiri" w:eastAsia="Amiri" w:cs="Amiri"/>
          <w:color w:val="111111"/>
          <w:sz w:val="28"/>
          <w:sz w:val="28"/>
          <w:szCs w:val="28"/>
          <w:rtl w:val="true"/>
          <w:lang w:bidi="ar-SA"/>
        </w:rPr>
        <w:t xml:space="preserve">الأدب زينة في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 عند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عون على المروءة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في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مؤنس في 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حسن أن يعذر المرء نفسه</w:t>
      </w:r>
    </w:p>
    <w:p>
      <w:pPr>
        <w:pStyle w:val="BookText"/>
        <w:rPr/>
      </w:pPr>
      <w:r>
        <w:rPr>
          <w:rFonts w:ascii="Amiri" w:hAnsi="Amiri" w:eastAsia="Amiri" w:cs="Amiri"/>
          <w:color w:val="111111"/>
          <w:sz w:val="28"/>
          <w:sz w:val="28"/>
          <w:szCs w:val="28"/>
          <w:rtl w:val="true"/>
          <w:lang w:bidi="ar-SA"/>
        </w:rPr>
        <w:t>وليس له منْ سائر الناس عاذرٌ</w:t>
      </w:r>
    </w:p>
    <w:p>
      <w:pPr>
        <w:pStyle w:val="BookText"/>
        <w:rPr/>
      </w:pPr>
      <w:r>
        <w:rPr>
          <w:rFonts w:ascii="Amiri" w:hAnsi="Amiri" w:eastAsia="Amiri" w:cs="Amiri"/>
          <w:color w:val="111111"/>
          <w:sz w:val="28"/>
          <w:sz w:val="28"/>
          <w:szCs w:val="28"/>
          <w:rtl w:val="true"/>
          <w:lang w:bidi="ar-SA"/>
        </w:rPr>
        <w:t xml:space="preserve">سئل بعض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الأمور أشد تأييداً للعقل وأيها أشد إضراراً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أشدها تأييداً له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مشاورة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وتجريب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 التثبت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وأشدها ضرراً به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والتهاون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والاستبداد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لفي زمن ترك القبيح به</w:t>
      </w:r>
    </w:p>
    <w:p>
      <w:pPr>
        <w:pStyle w:val="BookText"/>
        <w:rPr/>
      </w:pPr>
      <w:r>
        <w:rPr>
          <w:rFonts w:ascii="Amiri" w:hAnsi="Amiri" w:eastAsia="Amiri" w:cs="Amiri"/>
          <w:color w:val="111111"/>
          <w:sz w:val="28"/>
          <w:sz w:val="28"/>
          <w:szCs w:val="28"/>
          <w:rtl w:val="true"/>
          <w:lang w:bidi="ar-SA"/>
        </w:rPr>
        <w:t>من أكثر الناس إحسانٌ وإجمالُ</w:t>
      </w:r>
    </w:p>
    <w:p>
      <w:pPr>
        <w:pStyle w:val="BookText"/>
        <w:rPr/>
      </w:pPr>
      <w:r>
        <w:rPr>
          <w:rFonts w:ascii="Amiri" w:hAnsi="Amiri" w:eastAsia="Amiri" w:cs="Amiri"/>
          <w:color w:val="111111"/>
          <w:sz w:val="28"/>
          <w:sz w:val="28"/>
          <w:szCs w:val="28"/>
          <w:rtl w:val="true"/>
          <w:lang w:bidi="ar-SA"/>
        </w:rPr>
        <w:t>رب أدخلني مدخل صدق وأخرجني مخرج صدق واجعل لي من لدنك سلطاناً نصيراً</w:t>
      </w:r>
    </w:p>
    <w:p>
      <w:pPr>
        <w:pStyle w:val="BookText"/>
        <w:rPr/>
      </w:pPr>
      <w:r>
        <w:rPr>
          <w:rFonts w:ascii="Amiri" w:hAnsi="Amiri" w:eastAsia="Amiri" w:cs="Amiri"/>
          <w:color w:val="111111"/>
          <w:sz w:val="28"/>
          <w:sz w:val="28"/>
          <w:szCs w:val="28"/>
          <w:rtl w:val="true"/>
          <w:lang w:bidi="ar-SA"/>
        </w:rPr>
        <w:t>ما أرى الفضل والتكرم إلا</w:t>
      </w:r>
    </w:p>
    <w:p>
      <w:pPr>
        <w:pStyle w:val="BookText"/>
        <w:rPr/>
      </w:pPr>
      <w:r>
        <w:rPr>
          <w:rFonts w:ascii="Amiri" w:hAnsi="Amiri" w:eastAsia="Amiri" w:cs="Amiri"/>
          <w:color w:val="111111"/>
          <w:sz w:val="28"/>
          <w:sz w:val="28"/>
          <w:szCs w:val="28"/>
          <w:rtl w:val="true"/>
          <w:lang w:bidi="ar-SA"/>
        </w:rPr>
        <w:t>كفك النفس عن طلاب الفضول</w:t>
      </w:r>
    </w:p>
    <w:p>
      <w:pPr>
        <w:pStyle w:val="BookText"/>
        <w:rPr/>
      </w:pPr>
      <w:r>
        <w:rPr>
          <w:rFonts w:ascii="Amiri" w:hAnsi="Amiri" w:eastAsia="Amiri" w:cs="Amiri"/>
          <w:color w:val="111111"/>
          <w:sz w:val="28"/>
          <w:sz w:val="28"/>
          <w:szCs w:val="28"/>
          <w:rtl w:val="true"/>
          <w:lang w:bidi="ar-SA"/>
        </w:rPr>
        <w:t>قال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صبور شكور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نمام ولا مغتاب ولا حسود ولا حقود ولامختال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 من الخيرات أعلاها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الأخلاق أسناها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لا يرد سائلاً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يبخل بمال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متواصل الهمم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مترادف 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وزّان لكلامه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خزّان للسانه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مكثر في الحق أمله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بهيّاب عند الفزع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وثاب عند الطمع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مواس للفقراء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رحيم بالضعفاء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إكرامي صديقي واجباً</w:t>
      </w:r>
    </w:p>
    <w:p>
      <w:pPr>
        <w:pStyle w:val="BookText"/>
        <w:rPr/>
      </w:pPr>
      <w:r>
        <w:rPr>
          <w:rFonts w:ascii="Amiri" w:hAnsi="Amiri" w:eastAsia="Amiri" w:cs="Amiri"/>
          <w:color w:val="111111"/>
          <w:sz w:val="28"/>
          <w:sz w:val="28"/>
          <w:szCs w:val="28"/>
          <w:rtl w:val="true"/>
          <w:lang w:bidi="ar-SA"/>
        </w:rPr>
        <w:t>فإكرام نفسي لا محالة أوجب</w:t>
      </w:r>
    </w:p>
    <w:p>
      <w:pPr>
        <w:pStyle w:val="BookText"/>
        <w:rPr/>
      </w:pPr>
      <w:r>
        <w:rPr>
          <w:rFonts w:ascii="Amiri" w:hAnsi="Amiri" w:eastAsia="Amiri" w:cs="Amiri"/>
          <w:color w:val="111111"/>
          <w:sz w:val="28"/>
          <w:sz w:val="28"/>
          <w:szCs w:val="28"/>
          <w:rtl w:val="true"/>
          <w:lang w:bidi="ar-SA"/>
        </w:rPr>
        <w:t>بضرب بالسيوف رؤوس قوم</w:t>
      </w:r>
    </w:p>
    <w:p>
      <w:pPr>
        <w:pStyle w:val="BookText"/>
        <w:rPr/>
      </w:pPr>
      <w:r>
        <w:rPr>
          <w:rFonts w:ascii="Amiri" w:hAnsi="Amiri" w:eastAsia="Amiri" w:cs="Amiri"/>
          <w:color w:val="111111"/>
          <w:sz w:val="28"/>
          <w:sz w:val="28"/>
          <w:szCs w:val="28"/>
          <w:rtl w:val="true"/>
          <w:lang w:bidi="ar-SA"/>
        </w:rPr>
        <w:t>أزلنا هامهن عن المقيل</w:t>
      </w:r>
    </w:p>
    <w:p>
      <w:pPr>
        <w:pStyle w:val="BookText"/>
        <w:rPr/>
      </w:pPr>
      <w:r>
        <w:rPr>
          <w:rFonts w:ascii="Amiri" w:hAnsi="Amiri" w:eastAsia="Amiri" w:cs="Amiri"/>
          <w:color w:val="111111"/>
          <w:sz w:val="28"/>
          <w:sz w:val="28"/>
          <w:szCs w:val="28"/>
          <w:rtl w:val="true"/>
          <w:lang w:bidi="ar-SA"/>
        </w:rPr>
        <w:t>ضعيف النكاية أعداءه</w:t>
      </w:r>
    </w:p>
    <w:p>
      <w:pPr>
        <w:pStyle w:val="BookText"/>
        <w:rPr/>
      </w:pPr>
      <w:r>
        <w:rPr>
          <w:rFonts w:ascii="Amiri" w:hAnsi="Amiri" w:eastAsia="Amiri" w:cs="Amiri"/>
          <w:color w:val="111111"/>
          <w:sz w:val="28"/>
          <w:sz w:val="28"/>
          <w:szCs w:val="28"/>
          <w:rtl w:val="true"/>
          <w:lang w:bidi="ar-SA"/>
        </w:rPr>
        <w:t>يخال الغرار يراخي الأجل</w:t>
      </w:r>
    </w:p>
    <w:p>
      <w:pPr>
        <w:pStyle w:val="BookText"/>
        <w:rPr/>
      </w:pPr>
      <w:r>
        <w:rPr>
          <w:rFonts w:ascii="Amiri" w:hAnsi="Amiri" w:eastAsia="Amiri" w:cs="Amiri"/>
          <w:color w:val="111111"/>
          <w:sz w:val="28"/>
          <w:sz w:val="28"/>
          <w:szCs w:val="28"/>
          <w:rtl w:val="true"/>
          <w:lang w:bidi="ar-SA"/>
        </w:rPr>
        <w:t>إذا صح عون الخالق المرء لم يجد</w:t>
      </w:r>
    </w:p>
    <w:p>
      <w:pPr>
        <w:pStyle w:val="BookText"/>
        <w:rPr/>
      </w:pPr>
      <w:r>
        <w:rPr>
          <w:rFonts w:ascii="Amiri" w:hAnsi="Amiri" w:eastAsia="Amiri" w:cs="Amiri"/>
          <w:color w:val="111111"/>
          <w:sz w:val="28"/>
          <w:sz w:val="28"/>
          <w:szCs w:val="28"/>
          <w:rtl w:val="true"/>
          <w:lang w:bidi="ar-SA"/>
        </w:rPr>
        <w:t>عسيراً من الآمال إلا ميسرا</w:t>
      </w:r>
    </w:p>
    <w:p>
      <w:pPr>
        <w:pStyle w:val="BookText"/>
        <w:rPr/>
      </w:pPr>
      <w:r>
        <w:rPr>
          <w:rFonts w:ascii="Amiri" w:hAnsi="Amiri" w:eastAsia="Amiri" w:cs="Amiri"/>
          <w:color w:val="111111"/>
          <w:sz w:val="28"/>
          <w:sz w:val="28"/>
          <w:szCs w:val="28"/>
          <w:rtl w:val="true"/>
          <w:lang w:bidi="ar-SA"/>
        </w:rPr>
        <w:t>ذكرك الله عند ذكر سواه</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صارفٌ عن فؤادك الغفلات </w:t>
      </w:r>
      <w:bookmarkStart w:id="859" w:name="pg6236_53132"/>
    </w:p>
    <w:p>
      <w:pPr>
        <w:pStyle w:val="Heading3"/>
        <w:numPr>
          <w:ilvl w:val="2"/>
          <w:numId w:val="1"/>
        </w:numPr>
        <w:rPr/>
      </w:pPr>
      <w:bookmarkStart w:id="860" w:name="__RefHeading___Toc1509741_237004111"/>
      <w:bookmarkStart w:id="861" w:name="_Toc333"/>
      <w:bookmarkEnd w:id="859"/>
      <w:bookmarkEnd w:id="860"/>
      <w:r>
        <w:rPr>
          <w:rtl w:val="true"/>
        </w:rPr>
        <w:t xml:space="preserve">المبحث الخامس </w:t>
      </w:r>
      <w:r>
        <w:rPr>
          <w:rtl w:val="true"/>
        </w:rPr>
        <w:t xml:space="preserve">: </w:t>
      </w:r>
      <w:r>
        <w:rPr>
          <w:rtl w:val="true"/>
        </w:rPr>
        <w:t>في اسم الفاعل وعمله</w:t>
      </w:r>
      <w:bookmarkEnd w:id="861"/>
    </w:p>
    <w:p>
      <w:pPr>
        <w:pStyle w:val="Heading4"/>
        <w:numPr>
          <w:ilvl w:val="3"/>
          <w:numId w:val="1"/>
        </w:numPr>
        <w:rPr/>
      </w:pPr>
      <w:bookmarkStart w:id="862" w:name="__RefHeading___Toc1509743_237004111"/>
      <w:bookmarkStart w:id="863" w:name="_Toc334"/>
      <w:bookmarkEnd w:id="862"/>
      <w:r>
        <w:rPr>
          <w:rtl w:val="true"/>
        </w:rPr>
        <w:t>اشارة</w:t>
      </w:r>
      <w:bookmarkEnd w:id="863"/>
    </w:p>
    <w:p>
      <w:pPr>
        <w:pStyle w:val="BookText"/>
        <w:rPr/>
      </w:pPr>
      <w:r>
        <w:rPr>
          <w:rFonts w:ascii="Amiri" w:hAnsi="Amiri" w:eastAsia="Amiri" w:cs="Amiri"/>
          <w:color w:val="111111"/>
          <w:sz w:val="28"/>
          <w:sz w:val="28"/>
          <w:szCs w:val="28"/>
          <w:rtl w:val="true"/>
          <w:lang w:bidi="ar-SA"/>
        </w:rPr>
        <w:t>اسم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مشتق من مصدر الفعل المبني للمعلوم للدلالة على من وقع منه الفعل أو قام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قصد التجدد والحدوث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ويكون من الثلاثي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تُقلب عينه همزةً إن كانت في الماضي ألفاً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وخائب وتحذف لامهُ في حالتي الرفع والجر إن كان فعله ناقصاً كداعٍ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غير الثلاثي على وزن مضارعه بإبدال حرف المضارعة ميماً مضمومة وكسر ما قبل آخره،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وتُنقل كسرته إلى ما قبلها إن كان الفعل أجوف مُعلاً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وهويعمل عمل فعله المتعدي واللازم سواء كان مُحلى بأل أو مضافاً أو مجرداً من أل والإضافة فإن كان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بلا شرط وإن لم يكن كذلك لزم أن يدل على الحال أو الاستقبال، وأن يعتمد على نفي أو استفهام أو موصوف أو مبتدأ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العارفُ قدر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مريدٌ صديقك ضررك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طالبٌ أخوك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قاطعٌ سيفه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مُطيعٌ الجاهلُ نُصح الطبيب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والكاتم سر إخوانه محبوبٌ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وتمتنع إضافة اسم الفاعل إلى فاعله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أريد باسم الفاعل من الثلاثي المتعدي إفادة المبالغة والتكثير حُوِّل قياساً إلى إحدى صيغ المبالغة</w:t>
      </w:r>
      <w:r>
        <w:rPr>
          <w:rFonts w:eastAsia="Amiri" w:cs="Amiri" w:ascii="Amiri" w:hAnsi="Amiri"/>
          <w:color w:val="111111"/>
          <w:sz w:val="28"/>
          <w:szCs w:val="28"/>
          <w:rtl w:val="true"/>
          <w:lang w:bidi="ar-SA"/>
        </w:rPr>
        <w:t xml:space="preserve">. </w:t>
      </w:r>
      <w:bookmarkStart w:id="864" w:name="pg6236_53133"/>
    </w:p>
    <w:p>
      <w:pPr>
        <w:pStyle w:val="BookText"/>
        <w:rPr/>
      </w:pPr>
      <w:bookmarkEnd w:id="864"/>
      <w:r>
        <w:rPr>
          <w:rFonts w:ascii="Amiri" w:hAnsi="Amiri" w:eastAsia="Amiri" w:cs="Amiri"/>
          <w:color w:val="111111"/>
          <w:sz w:val="28"/>
          <w:sz w:val="28"/>
          <w:szCs w:val="28"/>
          <w:rtl w:val="true"/>
          <w:lang w:bidi="ar-SA"/>
        </w:rPr>
        <w:t xml:space="preserve">وهي كثيرةٌ، والمشهور منها 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تعمل عمل اسم الفاعل المحولة عنه بشروطه،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تكن جزوعاً عند الشدائد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الله سميعٌ دعاء من 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والعاقل تَرَّاكَ صُحبة الأشرار</w:t>
      </w:r>
      <w:r>
        <w:rPr>
          <w:rFonts w:eastAsia="Amiri" w:cs="Amiri" w:ascii="Amiri" w:hAnsi="Amiri"/>
          <w:color w:val="111111"/>
          <w:sz w:val="28"/>
          <w:szCs w:val="28"/>
          <w:rtl w:val="true"/>
          <w:lang w:bidi="ar-SA"/>
        </w:rPr>
        <w:t>.</w:t>
      </w:r>
    </w:p>
    <w:p>
      <w:pPr>
        <w:pStyle w:val="Heading4"/>
        <w:numPr>
          <w:ilvl w:val="3"/>
          <w:numId w:val="1"/>
        </w:numPr>
        <w:rPr/>
      </w:pPr>
      <w:bookmarkStart w:id="865" w:name="__RefHeading___Toc1509745_237004111"/>
      <w:bookmarkStart w:id="866" w:name="_Toc335"/>
      <w:bookmarkEnd w:id="865"/>
      <w:r>
        <w:rPr>
          <w:rtl w:val="true"/>
        </w:rPr>
        <w:t>نموذج إعراب على عمل اسم الفاعل</w:t>
      </w:r>
      <w:bookmarkEnd w:id="866"/>
    </w:p>
    <w:p>
      <w:pPr>
        <w:pStyle w:val="BookText"/>
        <w:rPr/>
      </w:pPr>
      <w:r>
        <w:rPr>
          <w:rFonts w:ascii="Amiri" w:hAnsi="Amiri" w:eastAsia="Amiri" w:cs="Amiri"/>
          <w:color w:val="111111"/>
          <w:sz w:val="28"/>
          <w:sz w:val="28"/>
          <w:szCs w:val="28"/>
          <w:rtl w:val="true"/>
          <w:lang w:bidi="ar-SA"/>
        </w:rPr>
        <w:t>الفارس ناهبٌ جوادهُ الأرضَ</w:t>
      </w:r>
    </w:p>
    <w:p>
      <w:pPr>
        <w:pStyle w:val="BookText"/>
        <w:rPr/>
      </w:pPr>
      <w:r>
        <w:rPr>
          <w:rFonts w:ascii="Amiri" w:hAnsi="Amiri" w:eastAsia="Amiri" w:cs="Amiri"/>
          <w:color w:val="111111"/>
          <w:sz w:val="28"/>
          <w:sz w:val="28"/>
          <w:szCs w:val="28"/>
          <w:rtl w:val="true"/>
          <w:lang w:bidi="ar-SA"/>
        </w:rPr>
        <w:t xml:space="preserve">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إعرابها</w:t>
      </w:r>
    </w:p>
    <w:p>
      <w:pPr>
        <w:pStyle w:val="BookText"/>
        <w:rPr/>
      </w:pPr>
      <w:r>
        <w:rPr>
          <w:rFonts w:ascii="Amiri" w:hAnsi="Amiri" w:eastAsia="Amiri" w:cs="Amiri"/>
          <w:color w:val="111111"/>
          <w:sz w:val="28"/>
          <w:sz w:val="28"/>
          <w:szCs w:val="28"/>
          <w:rtl w:val="true"/>
          <w:lang w:bidi="ar-SA"/>
        </w:rPr>
        <w:t xml:space="preserve">الفارس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بالابتداء وعلامة رفعه الضمة الظاهرة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مرفوع بالضمة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لاسم الفاعل قبله وهو مضاف والهاء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لاسم الفاعل منصوب بالفتحة الظاهرة</w:t>
      </w:r>
      <w:r>
        <w:rPr>
          <w:rFonts w:eastAsia="Amiri" w:cs="Amiri" w:ascii="Amiri" w:hAnsi="Amiri"/>
          <w:color w:val="111111"/>
          <w:sz w:val="28"/>
          <w:szCs w:val="28"/>
          <w:rtl w:val="true"/>
          <w:lang w:bidi="ar-SA"/>
        </w:rPr>
        <w:t>.</w:t>
      </w:r>
    </w:p>
    <w:p>
      <w:pPr>
        <w:pStyle w:val="Heading4"/>
        <w:numPr>
          <w:ilvl w:val="3"/>
          <w:numId w:val="1"/>
        </w:numPr>
        <w:rPr/>
      </w:pPr>
      <w:bookmarkStart w:id="867" w:name="__RefHeading___Toc1509747_237004111"/>
      <w:bookmarkStart w:id="868" w:name="_Toc336"/>
      <w:bookmarkEnd w:id="867"/>
      <w:r>
        <w:rPr>
          <w:rtl w:val="true"/>
        </w:rPr>
        <w:t xml:space="preserve">تمرين </w:t>
      </w:r>
      <w:r>
        <w:rPr/>
        <w:t>1</w:t>
      </w:r>
      <w:bookmarkEnd w:id="868"/>
    </w:p>
    <w:p>
      <w:pPr>
        <w:pStyle w:val="BookText"/>
        <w:rPr/>
      </w:pPr>
      <w:r>
        <w:rPr>
          <w:rFonts w:ascii="Amiri" w:hAnsi="Amiri" w:eastAsia="Amiri" w:cs="Amiri"/>
          <w:color w:val="111111"/>
          <w:sz w:val="28"/>
          <w:sz w:val="28"/>
          <w:szCs w:val="28"/>
          <w:rtl w:val="true"/>
          <w:lang w:bidi="ar-SA"/>
        </w:rPr>
        <w:t>بيِّن اسم الفاعل العامل والغير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الشاكرُ نعمتكم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بالجاحد فضلكم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وعاجز الرأي مِضياع لفرصته</w:t>
      </w:r>
    </w:p>
    <w:p>
      <w:pPr>
        <w:pStyle w:val="BookText"/>
        <w:rPr/>
      </w:pPr>
      <w:r>
        <w:rPr>
          <w:rFonts w:ascii="IRNazanin" w:hAnsi="IRNazanin" w:eastAsia="IRNazanin"/>
          <w:color w:val="111111"/>
          <w:sz w:val="28"/>
          <w:sz w:val="28"/>
          <w:szCs w:val="28"/>
          <w:rtl w:val="true"/>
          <w:lang w:bidi="fa-IR"/>
        </w:rPr>
        <w:t>حتى إذا فات أمر عاتب القدرا</w:t>
      </w:r>
    </w:p>
    <w:p>
      <w:pPr>
        <w:pStyle w:val="BookText"/>
        <w:rPr/>
      </w:pPr>
      <w:r>
        <w:rPr>
          <w:rFonts w:ascii="Amiri" w:hAnsi="Amiri" w:eastAsia="Amiri" w:cs="Amiri"/>
          <w:color w:val="111111"/>
          <w:sz w:val="28"/>
          <w:sz w:val="28"/>
          <w:szCs w:val="28"/>
          <w:rtl w:val="true"/>
          <w:lang w:bidi="ar-SA"/>
        </w:rPr>
        <w:t>وما أنا خاش أن تحين منيّتي</w:t>
      </w:r>
    </w:p>
    <w:p>
      <w:pPr>
        <w:pStyle w:val="BookText"/>
        <w:rPr/>
      </w:pPr>
      <w:r>
        <w:rPr>
          <w:rFonts w:ascii="Amiri" w:hAnsi="Amiri" w:eastAsia="Amiri" w:cs="Amiri"/>
          <w:color w:val="111111"/>
          <w:sz w:val="28"/>
          <w:sz w:val="28"/>
          <w:szCs w:val="28"/>
          <w:rtl w:val="true"/>
          <w:lang w:bidi="ar-SA"/>
        </w:rPr>
        <w:t>ولا راهبٌ ما قد يجيء به الدهر</w:t>
      </w:r>
    </w:p>
    <w:p>
      <w:pPr>
        <w:pStyle w:val="BookText"/>
        <w:rPr/>
      </w:pPr>
      <w:r>
        <w:rPr>
          <w:rFonts w:ascii="Amiri" w:hAnsi="Amiri" w:eastAsia="Amiri" w:cs="Amiri"/>
          <w:color w:val="111111"/>
          <w:sz w:val="28"/>
          <w:sz w:val="28"/>
          <w:szCs w:val="28"/>
          <w:rtl w:val="true"/>
          <w:lang w:bidi="ar-SA"/>
        </w:rPr>
        <w:t>ولست بمُستبق أخاً لا تلمّه</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شعث؟ أيُّ الرجال المهذَّب </w:t>
      </w:r>
      <w:bookmarkStart w:id="869" w:name="pg6236_53134"/>
    </w:p>
    <w:p>
      <w:pPr>
        <w:pStyle w:val="Heading4"/>
        <w:numPr>
          <w:ilvl w:val="3"/>
          <w:numId w:val="1"/>
        </w:numPr>
        <w:rPr/>
      </w:pPr>
      <w:bookmarkStart w:id="870" w:name="__RefHeading___Toc1509749_237004111"/>
      <w:bookmarkStart w:id="871" w:name="_Toc337"/>
      <w:bookmarkEnd w:id="869"/>
      <w:bookmarkEnd w:id="870"/>
      <w:r>
        <w:rPr>
          <w:rtl w:val="true"/>
        </w:rPr>
        <w:t xml:space="preserve">تمرين </w:t>
      </w:r>
      <w:r>
        <w:rPr/>
        <w:t>2</w:t>
      </w:r>
      <w:bookmarkEnd w:id="871"/>
    </w:p>
    <w:p>
      <w:pPr>
        <w:pStyle w:val="BookText"/>
        <w:rPr/>
      </w:pPr>
      <w:r>
        <w:rPr>
          <w:rFonts w:ascii="Amiri" w:hAnsi="Amiri" w:eastAsia="Amiri" w:cs="Amiri"/>
          <w:color w:val="111111"/>
          <w:sz w:val="28"/>
          <w:sz w:val="28"/>
          <w:szCs w:val="28"/>
          <w:rtl w:val="true"/>
          <w:lang w:bidi="ar-SA"/>
        </w:rPr>
        <w:t>بيِّن أسماء الفاعلين وصيغ المبالغة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عاش من عاش مذموماً خصائله</w:t>
      </w:r>
    </w:p>
    <w:p>
      <w:pPr>
        <w:pStyle w:val="BookText"/>
        <w:rPr/>
      </w:pPr>
      <w:r>
        <w:rPr>
          <w:rFonts w:ascii="Amiri" w:hAnsi="Amiri" w:eastAsia="Amiri" w:cs="Amiri"/>
          <w:color w:val="111111"/>
          <w:sz w:val="28"/>
          <w:sz w:val="28"/>
          <w:szCs w:val="28"/>
          <w:rtl w:val="true"/>
          <w:lang w:bidi="ar-SA"/>
        </w:rPr>
        <w:t>ولم يمت من يكن بالخير مذكوراً</w:t>
      </w:r>
    </w:p>
    <w:p>
      <w:pPr>
        <w:pStyle w:val="BookText"/>
        <w:rPr/>
      </w:pPr>
      <w:r>
        <w:rPr>
          <w:rFonts w:ascii="Amiri" w:hAnsi="Amiri" w:eastAsia="Amiri" w:cs="Amiri"/>
          <w:color w:val="111111"/>
          <w:sz w:val="28"/>
          <w:sz w:val="28"/>
          <w:szCs w:val="28"/>
          <w:rtl w:val="true"/>
          <w:lang w:bidi="ar-SA"/>
        </w:rPr>
        <w:t>وقال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المبتلى الذي اشتد به البلاء بأحوج إلى الدعاء من المعافى الذي لا يأمن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مبذول مملول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ممنوع مرغوب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المرء مخبوء تحت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حبك الأوطان من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ولستُ بمفراح إذا الدهر سرني</w:t>
      </w:r>
    </w:p>
    <w:p>
      <w:pPr>
        <w:pStyle w:val="BookText"/>
        <w:rPr/>
      </w:pPr>
      <w:r>
        <w:rPr>
          <w:rFonts w:ascii="IRNazanin" w:hAnsi="IRNazanin" w:eastAsia="IRNazanin"/>
          <w:color w:val="111111"/>
          <w:sz w:val="28"/>
          <w:sz w:val="28"/>
          <w:szCs w:val="28"/>
          <w:rtl w:val="true"/>
          <w:lang w:bidi="fa-IR"/>
        </w:rPr>
        <w:t>ولا جازع من صرفه المتقلب</w:t>
      </w:r>
    </w:p>
    <w:p>
      <w:pPr>
        <w:pStyle w:val="BookText"/>
        <w:rPr/>
      </w:pPr>
      <w:r>
        <w:rPr>
          <w:rFonts w:ascii="Amiri" w:hAnsi="Amiri" w:eastAsia="Amiri" w:cs="Amiri"/>
          <w:color w:val="111111"/>
          <w:sz w:val="28"/>
          <w:sz w:val="28"/>
          <w:szCs w:val="28"/>
          <w:rtl w:val="true"/>
          <w:lang w:bidi="ar-SA"/>
        </w:rPr>
        <w:t xml:space="preserve">لا يجد العجول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الغضوب 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الملول صديقاً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يخلو المرء من ودود يمدح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وعدو يقدح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يكن الحازم جزعاً عند الشدائد</w:t>
      </w:r>
      <w:r>
        <w:rPr>
          <w:rFonts w:eastAsia="Amiri" w:cs="Amiri" w:ascii="Amiri" w:hAnsi="Amiri"/>
          <w:color w:val="111111"/>
          <w:sz w:val="28"/>
          <w:szCs w:val="28"/>
          <w:rtl w:val="true"/>
          <w:lang w:bidi="ar-SA"/>
        </w:rPr>
        <w:t>.</w:t>
      </w:r>
    </w:p>
    <w:p>
      <w:pPr>
        <w:pStyle w:val="Heading3"/>
        <w:numPr>
          <w:ilvl w:val="2"/>
          <w:numId w:val="1"/>
        </w:numPr>
        <w:rPr/>
      </w:pPr>
      <w:bookmarkStart w:id="872" w:name="__RefHeading___Toc1509751_237004111"/>
      <w:bookmarkStart w:id="873" w:name="_Toc338"/>
      <w:bookmarkEnd w:id="872"/>
      <w:r>
        <w:rPr>
          <w:rtl w:val="true"/>
        </w:rPr>
        <w:t xml:space="preserve">المبحث السادس </w:t>
      </w:r>
      <w:r>
        <w:rPr>
          <w:rtl w:val="true"/>
        </w:rPr>
        <w:t xml:space="preserve">: </w:t>
      </w:r>
      <w:r>
        <w:rPr>
          <w:rtl w:val="true"/>
        </w:rPr>
        <w:t>في اسم المفعول</w:t>
      </w:r>
      <w:bookmarkEnd w:id="873"/>
    </w:p>
    <w:p>
      <w:pPr>
        <w:pStyle w:val="BookText"/>
        <w:rPr/>
      </w:pPr>
      <w:r>
        <w:rPr>
          <w:rFonts w:ascii="Amiri" w:hAnsi="Amiri" w:eastAsia="Amiri" w:cs="Amiri"/>
          <w:color w:val="111111"/>
          <w:sz w:val="28"/>
          <w:sz w:val="28"/>
          <w:szCs w:val="28"/>
          <w:rtl w:val="true"/>
          <w:lang w:bidi="ar-SA"/>
        </w:rPr>
        <w:t>اسم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مصوغٌ من مصدر الفعل المبني للمجهول للدلالة على ما وقع عليه الفعل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ويكون من الثلاثي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وتحذف منه 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فعله أجوف مُعلاً،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مقولٍ</w:t>
      </w:r>
      <w:r>
        <w:rPr>
          <w:rStyle w:val="FootnoteAnchor"/>
          <w:rtl w:val="true"/>
        </w:rPr>
        <w:footnoteReference w:id="345"/>
      </w:r>
      <w:r>
        <w:rPr>
          <w:rFonts w:ascii="Amiri" w:hAnsi="Amiri" w:eastAsia="Amiri" w:cs="Amiri"/>
          <w:color w:val="111111"/>
          <w:sz w:val="28"/>
          <w:sz w:val="28"/>
          <w:szCs w:val="28"/>
          <w:rtl w:val="true"/>
          <w:lang w:bidi="ar-SA"/>
        </w:rPr>
        <w:t>ومبيعٍ</w:t>
      </w:r>
      <w:r>
        <w:rPr>
          <w:rStyle w:val="FootnoteAnchor"/>
          <w:rtl w:val="true"/>
        </w:rPr>
        <w:footnoteReference w:id="346"/>
      </w:r>
      <w:r>
        <w:rPr>
          <w:rFonts w:ascii="Amiri" w:hAnsi="Amiri" w:eastAsia="Amiri" w:cs="Amiri"/>
          <w:color w:val="111111"/>
          <w:sz w:val="28"/>
          <w:sz w:val="28"/>
          <w:szCs w:val="28"/>
          <w:rtl w:val="true"/>
          <w:lang w:bidi="ar-SA"/>
        </w:rPr>
        <w:t xml:space="preserve">وتُقلب هذه الواو وتُدغم في لامه إن كان ناقصاً،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ومرْضيٌّ</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bookmarkStart w:id="874" w:name="pg6236_53135"/>
    </w:p>
    <w:p>
      <w:pPr>
        <w:pStyle w:val="BookText"/>
        <w:rPr/>
      </w:pPr>
      <w:bookmarkEnd w:id="874"/>
      <w:r>
        <w:rPr>
          <w:rFonts w:ascii="Amiri" w:hAnsi="Amiri" w:eastAsia="Amiri" w:cs="Amiri"/>
          <w:color w:val="111111"/>
          <w:sz w:val="28"/>
          <w:sz w:val="28"/>
          <w:szCs w:val="28"/>
          <w:rtl w:val="true"/>
          <w:lang w:bidi="ar-SA"/>
        </w:rPr>
        <w:t xml:space="preserve">ومن غير الثلاثي على وزن اسم فاعله بفتح ما قبل آخره،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يؤخذ اسم المفعول من اللازم إلا إذا كان نائب فاعله ظرفاً أو مصدراً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متصرفين مختصين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جاراً ومجروراً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مُجتمعٌ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مُحتفلٌ احتفالٌ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مفروحٌ بحضورك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يعمل عمل فعله المبني للمجهول بالشروط التي تقدمت في عمل اسم الفاعل،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المحمود فعله، وما مذمومٌ صديقك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وتُقلب عينه ألفاً بعد نقل فتحتها إلى ما قبلها إن كان أجوفَ مُعلاً،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ومُستفاد</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5" w:name="__RefHeading___Toc1509753_237004111"/>
      <w:bookmarkStart w:id="876" w:name="_Toc339"/>
      <w:bookmarkEnd w:id="875"/>
      <w:r>
        <w:rPr>
          <w:rtl w:val="true"/>
        </w:rPr>
        <w:t xml:space="preserve">المبحث السابع </w:t>
      </w:r>
      <w:r>
        <w:rPr>
          <w:rtl w:val="true"/>
        </w:rPr>
        <w:t xml:space="preserve">: </w:t>
      </w:r>
      <w:r>
        <w:rPr>
          <w:rtl w:val="true"/>
        </w:rPr>
        <w:t>في الصفة المشبهة</w:t>
      </w:r>
      <w:bookmarkEnd w:id="876"/>
    </w:p>
    <w:p>
      <w:pPr>
        <w:pStyle w:val="Heading4"/>
        <w:numPr>
          <w:ilvl w:val="3"/>
          <w:numId w:val="1"/>
        </w:numPr>
        <w:rPr/>
      </w:pPr>
      <w:bookmarkStart w:id="877" w:name="__RefHeading___Toc1509755_237004111"/>
      <w:bookmarkStart w:id="878" w:name="_Toc340"/>
      <w:bookmarkEnd w:id="877"/>
      <w:r>
        <w:rPr>
          <w:rtl w:val="true"/>
        </w:rPr>
        <w:t>اشارة</w:t>
      </w:r>
      <w:bookmarkEnd w:id="878"/>
    </w:p>
    <w:p>
      <w:pPr>
        <w:pStyle w:val="BookText"/>
        <w:rPr/>
      </w:pPr>
      <w:r>
        <w:rPr>
          <w:rFonts w:ascii="Amiri" w:hAnsi="Amiri" w:eastAsia="Amiri" w:cs="Amiri"/>
          <w:color w:val="111111"/>
          <w:sz w:val="28"/>
          <w:sz w:val="28"/>
          <w:szCs w:val="28"/>
          <w:rtl w:val="true"/>
          <w:lang w:bidi="ar-SA"/>
        </w:rPr>
        <w:t>الصفة المشبهة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اسمٌ مصوغٌ من مصدر الثلاثي اللازم للدلالة على الثبوت والدوام</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واعلم أن الصفة شبيهة باسم الفاعل في العمل وبينهما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اسم الفاعل من الثلاثي بزنة فاعل دائماً، والصفة على أوزان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تكون إلا من الثلاثي اللازم وهو يكون من الثلاثي وغيره ومن المتعدي واللازم،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جهة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اسم الفاعل يكون لأحد الأزمنة الثلاثة، والصفة لمجرد ثبوت الحدث، ولا نظر فيها للحدوث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أريد منه الثبوت جرى مجرى الصفة في العمل بدون تحويل، وإذا أُريد من الصفة الحدوث غيرت إلى اسم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جهة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تقدم معموله عليه، ومعمول الصفة لا يتقدم عليها أبداً كما أنه لا يكون إلا سببياً أي متصلاً بضمير موصوفها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وتكون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ثلاثة أوزان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دل على 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فرحٍ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ومؤنثه 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دل على 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لونٍ،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ومؤنثه فعلاء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دل على خلو أو امتلاء،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ومؤنثه فعلى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وتكون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أوزان شتى أشهرها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وصُلْب</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ما جاء من الثلاثي بمعنى فاعل ولم يكن على وزنه فهو صفةٌ مشبهةٌ،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وعفيف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وتكون من غير الثلاثي على وزن اسم فاعله،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مطمئن البال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ومستقيم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ومعتدل القامة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ترفع معمولها على الفاعلية، عاملةً عمل اسم الفاعل المتعدي 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وتنصبه على شبه المفعولية إن كان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التمييز إن كان 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وتجره على الإضافة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كان أو 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حسنٌ سلوكك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ورفيعٌ قدر 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 خلقاً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ونقي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أنه يمتنع الجر إذا كانت الصفة محلاة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مثناة ولا مجموعة جمع مذكر سالماً ومعمولها خالياً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الإضافة إلى المحلى بها، فلا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الرفيع قدرٍ، ولا القوي 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اسم الفاعل واسم المفعول إذا لم يُقصد منهما الحدوث وقُصد بهما الثبوت يُعطيان حكم الصفة المشبهة في العمل من غير تغييرٍ في الصيغة،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طاهرُ القلب، محمودُ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مُشرقُ الجبين مفتول الذراعين، حاد البصر</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أيضاً أن الصفة المشبهة لا تعمل إلا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مُشتمل على ضمير موصوفها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لفظاً أو معنىً</w:t>
      </w:r>
      <w:r>
        <w:rPr>
          <w:rFonts w:eastAsia="Amiri" w:cs="Amiri" w:ascii="Amiri" w:hAnsi="Amiri"/>
          <w:color w:val="111111"/>
          <w:sz w:val="28"/>
          <w:szCs w:val="28"/>
          <w:rtl w:val="true"/>
          <w:lang w:bidi="ar-SA"/>
        </w:rPr>
        <w:t>)</w:t>
      </w:r>
      <w:r>
        <w:rPr>
          <w:rStyle w:val="FootnoteAnchor"/>
          <w:rtl w:val="true"/>
        </w:rPr>
        <w:footnoteReference w:id="350"/>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وجهه، وحسنُ الوجه،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bookmarkStart w:id="879" w:name="pg6236_53138"/>
    </w:p>
    <w:p>
      <w:pPr>
        <w:pStyle w:val="Heading4"/>
        <w:numPr>
          <w:ilvl w:val="3"/>
          <w:numId w:val="1"/>
        </w:numPr>
        <w:rPr/>
      </w:pPr>
      <w:bookmarkStart w:id="880" w:name="__RefHeading___Toc1509757_237004111"/>
      <w:bookmarkStart w:id="881" w:name="_Toc341"/>
      <w:bookmarkEnd w:id="879"/>
      <w:bookmarkEnd w:id="880"/>
      <w:r>
        <w:rPr/>
        <w:t>1</w:t>
      </w:r>
      <w:r>
        <w:rPr>
          <w:rtl w:val="true"/>
        </w:rPr>
        <w:t xml:space="preserve">- </w:t>
      </w:r>
      <w:r>
        <w:rPr>
          <w:rtl w:val="true"/>
        </w:rPr>
        <w:t>تمرين على الصفة المشبهة وعملها</w:t>
      </w:r>
      <w:bookmarkEnd w:id="881"/>
    </w:p>
    <w:p>
      <w:pPr>
        <w:pStyle w:val="BookText"/>
        <w:rPr/>
      </w:pPr>
      <w:r>
        <w:rPr>
          <w:rFonts w:ascii="Amiri" w:hAnsi="Amiri" w:eastAsia="Amiri" w:cs="Amiri"/>
          <w:color w:val="111111"/>
          <w:sz w:val="28"/>
          <w:sz w:val="28"/>
          <w:szCs w:val="28"/>
          <w:rtl w:val="true"/>
          <w:lang w:bidi="ar-SA"/>
        </w:rPr>
        <w:t xml:space="preserve">كان هارون الرشيد فصيحاً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كريماً هماماً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ورعاً أديباً فطناً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حافظاً للقرآن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العلم بمعانيه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الذوق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التمييز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جريئاً في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مهيباً عند الخاصة والعامة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 المحيا سديد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التدبير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كلامه بين المنهج سهل المخرج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مطرد السياق</w:t>
      </w:r>
      <w:r>
        <w:rPr>
          <w:rFonts w:eastAsia="Amiri" w:cs="Amiri" w:ascii="Amiri" w:hAnsi="Amiri"/>
          <w:color w:val="111111"/>
          <w:sz w:val="28"/>
          <w:szCs w:val="28"/>
          <w:rtl w:val="true"/>
          <w:lang w:bidi="ar-SA"/>
        </w:rPr>
        <w:t>.</w:t>
      </w:r>
    </w:p>
    <w:p>
      <w:pPr>
        <w:pStyle w:val="Heading4"/>
        <w:numPr>
          <w:ilvl w:val="3"/>
          <w:numId w:val="1"/>
        </w:numPr>
        <w:rPr/>
      </w:pPr>
      <w:bookmarkStart w:id="882" w:name="__RefHeading___Toc1509759_237004111"/>
      <w:bookmarkStart w:id="883" w:name="_Toc342"/>
      <w:bookmarkEnd w:id="882"/>
      <w:r>
        <w:rPr/>
        <w:t>2</w:t>
      </w:r>
      <w:r>
        <w:rPr>
          <w:rtl w:val="true"/>
        </w:rPr>
        <w:t xml:space="preserve">- </w:t>
      </w:r>
      <w:r>
        <w:rPr>
          <w:rtl w:val="true"/>
        </w:rPr>
        <w:t>تمرين على الصفة المشبهة</w:t>
      </w:r>
      <w:bookmarkEnd w:id="883"/>
    </w:p>
    <w:p>
      <w:pPr>
        <w:pStyle w:val="BookText"/>
        <w:rPr/>
      </w:pPr>
      <w:r>
        <w:rPr>
          <w:rFonts w:ascii="Amiri" w:hAnsi="Amiri" w:eastAsia="Amiri" w:cs="Amiri"/>
          <w:color w:val="111111"/>
          <w:sz w:val="28"/>
          <w:sz w:val="28"/>
          <w:szCs w:val="28"/>
          <w:rtl w:val="true"/>
          <w:lang w:bidi="ar-SA"/>
        </w:rPr>
        <w:t xml:space="preserve">مصر لطيف جوها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كريم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كريم الطباع، أما السيئ أخلاقاً فإني أكرهه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هماً هو العظيم 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مهزول سمين عرضه</w:t>
      </w:r>
    </w:p>
    <w:p>
      <w:pPr>
        <w:pStyle w:val="BookText"/>
        <w:rPr/>
      </w:pPr>
      <w:r>
        <w:rPr>
          <w:rFonts w:ascii="Amiri" w:hAnsi="Amiri" w:eastAsia="Amiri" w:cs="Amiri"/>
          <w:color w:val="111111"/>
          <w:sz w:val="28"/>
          <w:sz w:val="28"/>
          <w:szCs w:val="28"/>
          <w:rtl w:val="true"/>
          <w:lang w:bidi="ar-SA"/>
        </w:rPr>
        <w:t>وسمينِ الجسم مهزولُ الحسب</w:t>
      </w:r>
    </w:p>
    <w:p>
      <w:pPr>
        <w:pStyle w:val="BookText"/>
        <w:rPr/>
      </w:pPr>
      <w:r>
        <w:rPr>
          <w:rFonts w:ascii="Amiri" w:hAnsi="Amiri" w:eastAsia="Amiri" w:cs="Amiri"/>
          <w:color w:val="111111"/>
          <w:sz w:val="28"/>
          <w:sz w:val="28"/>
          <w:szCs w:val="28"/>
          <w:rtl w:val="true"/>
          <w:lang w:bidi="ar-SA"/>
        </w:rPr>
        <w:t>بنيّ إنّ البر شيء هيّن</w:t>
      </w:r>
    </w:p>
    <w:p>
      <w:pPr>
        <w:pStyle w:val="BookText"/>
        <w:rPr/>
      </w:pPr>
      <w:r>
        <w:rPr>
          <w:rFonts w:ascii="Amiri" w:hAnsi="Amiri" w:eastAsia="Amiri" w:cs="Amiri"/>
          <w:color w:val="111111"/>
          <w:sz w:val="28"/>
          <w:sz w:val="28"/>
          <w:szCs w:val="28"/>
          <w:rtl w:val="true"/>
          <w:lang w:bidi="ar-SA"/>
        </w:rPr>
        <w:t>وجه طليق وكلام ليّن</w:t>
      </w:r>
    </w:p>
    <w:p>
      <w:pPr>
        <w:pStyle w:val="BookText"/>
        <w:rPr/>
      </w:pPr>
      <w:r>
        <w:rPr>
          <w:rFonts w:ascii="Amiri" w:hAnsi="Amiri" w:eastAsia="Amiri" w:cs="Amiri"/>
          <w:color w:val="111111"/>
          <w:sz w:val="28"/>
          <w:sz w:val="28"/>
          <w:szCs w:val="28"/>
          <w:rtl w:val="true"/>
          <w:lang w:bidi="ar-SA"/>
        </w:rPr>
        <w:t>وإني لسهل ما تغير شيمتي</w:t>
      </w:r>
    </w:p>
    <w:p>
      <w:pPr>
        <w:pStyle w:val="BookText"/>
        <w:rPr/>
      </w:pPr>
      <w:r>
        <w:rPr>
          <w:rFonts w:ascii="Amiri" w:hAnsi="Amiri" w:eastAsia="Amiri" w:cs="Amiri"/>
          <w:color w:val="111111"/>
          <w:sz w:val="28"/>
          <w:sz w:val="28"/>
          <w:szCs w:val="28"/>
          <w:rtl w:val="true"/>
          <w:lang w:bidi="ar-SA"/>
        </w:rPr>
        <w:t>صروف ليالي الدهر بالفتل والنقض</w:t>
      </w:r>
    </w:p>
    <w:p>
      <w:pPr>
        <w:pStyle w:val="BookText"/>
        <w:rPr/>
      </w:pPr>
      <w:r>
        <w:rPr>
          <w:rFonts w:ascii="Amiri" w:hAnsi="Amiri" w:eastAsia="Amiri" w:cs="Amiri"/>
          <w:color w:val="111111"/>
          <w:sz w:val="28"/>
          <w:sz w:val="28"/>
          <w:szCs w:val="28"/>
          <w:rtl w:val="true"/>
          <w:lang w:bidi="ar-SA"/>
        </w:rPr>
        <w:t>طويلُ النجاد رفيع العماد</w:t>
      </w:r>
    </w:p>
    <w:p>
      <w:pPr>
        <w:pStyle w:val="BookText"/>
        <w:rPr/>
      </w:pPr>
      <w:r>
        <w:rPr>
          <w:rFonts w:ascii="Amiri" w:hAnsi="Amiri" w:eastAsia="Amiri" w:cs="Amiri"/>
          <w:color w:val="111111"/>
          <w:sz w:val="28"/>
          <w:sz w:val="28"/>
          <w:szCs w:val="28"/>
          <w:rtl w:val="true"/>
          <w:lang w:bidi="ar-SA"/>
        </w:rPr>
        <w:t>كثيرُ الرماد إذا ما شتا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اشرح ثم أعرب ما يأتي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إنّا لقوم أبت أخلاقنا شرفاً</w:t>
      </w:r>
    </w:p>
    <w:p>
      <w:pPr>
        <w:pStyle w:val="BookText"/>
        <w:rPr/>
      </w:pPr>
      <w:r>
        <w:rPr>
          <w:rFonts w:ascii="Amiri" w:hAnsi="Amiri" w:eastAsia="Amiri" w:cs="Amiri"/>
          <w:color w:val="111111"/>
          <w:sz w:val="28"/>
          <w:sz w:val="28"/>
          <w:szCs w:val="28"/>
          <w:rtl w:val="true"/>
          <w:lang w:bidi="ar-SA"/>
        </w:rPr>
        <w:t>أن نبتدي بالأذى من ليس يؤذينا</w:t>
      </w:r>
    </w:p>
    <w:p>
      <w:pPr>
        <w:pStyle w:val="BookText"/>
        <w:rPr/>
      </w:pPr>
      <w:r>
        <w:rPr>
          <w:rFonts w:ascii="Amiri" w:hAnsi="Amiri" w:eastAsia="Amiri" w:cs="Amiri"/>
          <w:color w:val="111111"/>
          <w:sz w:val="28"/>
          <w:sz w:val="28"/>
          <w:szCs w:val="28"/>
          <w:rtl w:val="true"/>
          <w:lang w:bidi="ar-SA"/>
        </w:rPr>
        <w:t>بيض صنائعنا سود وقائعنا</w:t>
      </w:r>
    </w:p>
    <w:p>
      <w:pPr>
        <w:pStyle w:val="BookText"/>
        <w:rPr/>
      </w:pPr>
      <w:r>
        <w:rPr>
          <w:rFonts w:ascii="Amiri" w:hAnsi="Amiri" w:eastAsia="Amiri" w:cs="Amiri"/>
          <w:color w:val="111111"/>
          <w:sz w:val="28"/>
          <w:sz w:val="28"/>
          <w:szCs w:val="28"/>
          <w:rtl w:val="true"/>
          <w:lang w:bidi="ar-SA"/>
        </w:rPr>
        <w:t>خضر مرابعنا حمر مواطنينا</w:t>
      </w:r>
    </w:p>
    <w:p>
      <w:pPr>
        <w:pStyle w:val="Heading3"/>
        <w:numPr>
          <w:ilvl w:val="2"/>
          <w:numId w:val="1"/>
        </w:numPr>
        <w:rPr/>
      </w:pPr>
      <w:bookmarkStart w:id="884" w:name="__RefHeading___Toc1509761_237004111"/>
      <w:bookmarkStart w:id="885" w:name="_Toc343"/>
      <w:bookmarkEnd w:id="884"/>
      <w:r>
        <w:rPr>
          <w:rtl w:val="true"/>
        </w:rPr>
        <w:t xml:space="preserve">المبحث الثامن </w:t>
      </w:r>
      <w:r>
        <w:rPr>
          <w:rtl w:val="true"/>
        </w:rPr>
        <w:t xml:space="preserve">: </w:t>
      </w:r>
      <w:r>
        <w:rPr>
          <w:rtl w:val="true"/>
        </w:rPr>
        <w:t>في اسم التفضيل</w:t>
      </w:r>
      <w:bookmarkEnd w:id="885"/>
    </w:p>
    <w:p>
      <w:pPr>
        <w:pStyle w:val="Heading4"/>
        <w:numPr>
          <w:ilvl w:val="3"/>
          <w:numId w:val="1"/>
        </w:numPr>
        <w:rPr/>
      </w:pPr>
      <w:bookmarkStart w:id="886" w:name="__RefHeading___Toc1509763_237004111"/>
      <w:bookmarkStart w:id="887" w:name="_Toc344"/>
      <w:bookmarkEnd w:id="886"/>
      <w:r>
        <w:rPr>
          <w:rtl w:val="true"/>
        </w:rPr>
        <w:t>اشارة</w:t>
      </w:r>
      <w:bookmarkEnd w:id="887"/>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مصوغٌ من المصدر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للدلالة </w:t>
      </w:r>
    </w:p>
    <w:p>
      <w:pPr>
        <w:pStyle w:val="BookText"/>
        <w:rPr/>
      </w:pPr>
      <w:r>
        <w:rPr>
          <w:rFonts w:ascii="Amiri" w:hAnsi="Amiri" w:eastAsia="Amiri" w:cs="Amiri"/>
          <w:color w:val="111111"/>
          <w:sz w:val="28"/>
          <w:sz w:val="28"/>
          <w:szCs w:val="28"/>
          <w:rtl w:val="true"/>
          <w:lang w:bidi="ar-SA"/>
        </w:rPr>
        <w:t>على أن شيئين اشتركا في صفةٍ وزاد أحدهما على الآخر فيها</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الخلق أهون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هين عليه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إلا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وشر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أكبر من الأرض حجماً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يؤخذ إلا من فعل ثلاثي مجردٍ تام التصرف مثبت قابل التفاوت مبني للمعلوم ولم يجي الوصف منه على 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ويُتوصل إلى التفضيل مما لم يستوف هذه الشروط بذكر مصدره منصوباً على التمييز بعد كلمة أشد أو </w:t>
      </w:r>
      <w:r>
        <w:rPr>
          <w:rStyle w:val="FootnoteAnchor"/>
          <w:rtl w:val="true"/>
        </w:rPr>
        <w:footnoteReference w:id="352"/>
      </w:r>
      <w:r>
        <w:rPr>
          <w:rFonts w:ascii="Amiri" w:hAnsi="Amiri" w:eastAsia="Amiri" w:cs="Amiri"/>
          <w:color w:val="111111"/>
          <w:sz w:val="28"/>
          <w:sz w:val="28"/>
          <w:szCs w:val="28"/>
          <w:rtl w:val="true"/>
          <w:lang w:bidi="ar-SA"/>
        </w:rPr>
        <w:t xml:space="preserve">أكثر ونحوهما مما يدل على الكثرة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أكثر الناس استخراجاً للمعادن وأوسعهم اختباراً بخواصها، وعليٌّ أقوى مُدافعة من أخيه، وسليمٌ أكثر ابتهاجاً بنتيجة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ذلك فيما استوفى الشروط أيضاً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أكثر منك معرفةً بنفسي وله أربعُ حالاتٍ</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مجرداً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والإضافة، فيجب في هذه الحالة إفراده وتذكيره وتنكيره، والإتيان بعده بالمفضل عليه مجروراً بمن،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أعلى مقاماً من الغني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والصناعات في المغرب أكثر منها في المشرق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مُحلى بأل، فتجب والحالة هذه مطابقته للمفضل وعدم الإتيان بعده بالمفضل عليه مجروراً بمن</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فهم الأقربون من كل خير</w:t>
      </w:r>
    </w:p>
    <w:p>
      <w:pPr>
        <w:pStyle w:val="BookText"/>
        <w:rPr/>
      </w:pPr>
      <w:r>
        <w:rPr>
          <w:rFonts w:ascii="Amiri" w:hAnsi="Amiri" w:eastAsia="Amiri" w:cs="Amiri"/>
          <w:color w:val="111111"/>
          <w:sz w:val="28"/>
          <w:sz w:val="28"/>
          <w:szCs w:val="28"/>
          <w:rtl w:val="true"/>
          <w:lang w:bidi="ar-SA"/>
        </w:rPr>
        <w:t>وهم الأبعدون من كل شر</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الأصغر، وهذا الأصغران، وهؤلاء الأصغرون، وهذه الصغرى،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مضافاً إلى نكرة، وفي هذه الحالة يجب إفراده، وتذكيره، ومطابقة النكرة للموصوف إفراداً وتذكيراً وغيرهما،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أعظم رجل، والمحمدان أعظم رجلين، والمحمدون أعظمُ رجالٍ، ومريمُ أعظم امرأةٍ، والمريمان أعظم امرأتين، والمريماتُ أعظمُ 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مضافاً إلى معرفة، فإن قصد به زيادة المفضل على المفضل عليه جازت المطابقة وعدمها،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المتأدبون أفضل الرجال أو أفاضلهم، ومريم أفضل النساء أو فُضلاهن وهلم جرا، وإن لم تقصد زيادة المفضل على المفضل عليه تعينت المطابقة،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شوقي وحافظٌ أكبر الشعراء ويوسف أجملُ إخوتهِ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ولابد في ذلك كله من ملاحظة السماع الذي يُحفظ ولا يُقاسُ عليه وهو يرفع الضمير المستتر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أصدق الناس، </w:t>
      </w:r>
      <w:bookmarkStart w:id="888" w:name="pg6236_53141"/>
    </w:p>
    <w:p>
      <w:pPr>
        <w:pStyle w:val="BookText"/>
        <w:rPr/>
      </w:pPr>
      <w:bookmarkEnd w:id="888"/>
      <w:r>
        <w:rPr>
          <w:rFonts w:ascii="Amiri" w:hAnsi="Amiri" w:eastAsia="Amiri" w:cs="Amiri"/>
          <w:color w:val="111111"/>
          <w:sz w:val="28"/>
          <w:sz w:val="28"/>
          <w:szCs w:val="28"/>
          <w:rtl w:val="true"/>
          <w:lang w:bidi="ar-SA"/>
        </w:rPr>
        <w:t xml:space="preserve">ويرفع الاسم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أشرف منه أخوه، إلا إذا صح أن يحل محله فعلٌ بمعناه، ووقع بعد نكرة تقدَّم عليها نفيٌ أو نهيٌ أو استفهامٌ، وكان مرفوعه أجنبياً</w:t>
      </w:r>
      <w:r>
        <w:rPr>
          <w:rStyle w:val="FootnoteAnchor"/>
          <w:rtl w:val="true"/>
        </w:rPr>
        <w:footnoteReference w:id="354"/>
      </w:r>
      <w:r>
        <w:rPr>
          <w:rFonts w:ascii="Amiri" w:hAnsi="Amiri" w:eastAsia="Amiri" w:cs="Amiri"/>
          <w:color w:val="111111"/>
          <w:sz w:val="28"/>
          <w:sz w:val="28"/>
          <w:szCs w:val="28"/>
          <w:rtl w:val="true"/>
          <w:lang w:bidi="ar-SA"/>
        </w:rPr>
        <w:t xml:space="preserve">مُفضلاً على نفسه باعتبارين مُختلفين فيطرد رفعه الظاهر،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رجلاً أحسن في عينه الكحل منه في عين زيد، ولا يكن غيرك أحبَّ إليه الخير منه إليك، وهل أحدٌ أسرع في يده القلم منه في يد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ينصب أفعل التفضيل المفعول به لفظاً، ولكنه يتعدى إليه بالحرف فينصبه محلاً،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أقرى للضيف</w:t>
      </w:r>
      <w:r>
        <w:rPr>
          <w:rFonts w:eastAsia="Amiri" w:cs="Amiri" w:ascii="Amiri" w:hAnsi="Amiri"/>
          <w:color w:val="111111"/>
          <w:sz w:val="28"/>
          <w:szCs w:val="28"/>
          <w:rtl w:val="true"/>
          <w:lang w:bidi="ar-SA"/>
        </w:rPr>
        <w:t>.</w:t>
      </w:r>
    </w:p>
    <w:p>
      <w:pPr>
        <w:pStyle w:val="Heading4"/>
        <w:numPr>
          <w:ilvl w:val="3"/>
          <w:numId w:val="1"/>
        </w:numPr>
        <w:rPr/>
      </w:pPr>
      <w:bookmarkStart w:id="889" w:name="__RefHeading___Toc1509765_237004111"/>
      <w:bookmarkStart w:id="890" w:name="_Toc345"/>
      <w:bookmarkEnd w:id="889"/>
      <w:r>
        <w:rPr>
          <w:rtl w:val="true"/>
        </w:rPr>
        <w:t>تمرين على اسم التفضيل وعمله</w:t>
      </w:r>
      <w:bookmarkEnd w:id="890"/>
    </w:p>
    <w:p>
      <w:pPr>
        <w:pStyle w:val="BookText"/>
        <w:rPr/>
      </w:pPr>
      <w:r>
        <w:rPr>
          <w:rFonts w:ascii="Amiri" w:hAnsi="Amiri" w:eastAsia="Amiri" w:cs="Amiri"/>
          <w:color w:val="111111"/>
          <w:sz w:val="28"/>
          <w:sz w:val="28"/>
          <w:szCs w:val="28"/>
          <w:rtl w:val="true"/>
          <w:lang w:bidi="ar-SA"/>
        </w:rPr>
        <w:t>قال هشام بن عبدالملك لخالد بن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جريراً والفرذدق والأخطل،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أعظمهم فخراً، وأبعدهم ذكراً، وأحسنهم عذراً، وأسيرهم مثلاً، وأقلهم غزلاً، البحر الطامي إذا زخر، والسامي إذا أخطر، الفصيح اللسان الطويل العنان، فالفرذدق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أحسنهم نعتاً، وأمدحهم بيتاً، وأقلهم فوتاً، الذي إذا هجا وضع، وإذا مدح رفع، فالأخطل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أغزرهم بحراً، وأفهمهم شعراً، وأكثرهم ذكراً، الأغر الأبلق، الذي إن طلب لم يسبق، وإن طلب لم يلحق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وكلهم ذكي الفؤاد، رفيع العماد، واري الزناد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وللكفّ عن شتم اللئيم تكرماً</w:t>
      </w:r>
    </w:p>
    <w:p>
      <w:pPr>
        <w:pStyle w:val="BookText"/>
        <w:rPr/>
      </w:pPr>
      <w:r>
        <w:rPr>
          <w:rFonts w:ascii="Amiri" w:hAnsi="Amiri" w:eastAsia="Amiri" w:cs="Amiri"/>
          <w:color w:val="111111"/>
          <w:sz w:val="28"/>
          <w:sz w:val="28"/>
          <w:szCs w:val="28"/>
          <w:rtl w:val="true"/>
          <w:lang w:bidi="ar-SA"/>
        </w:rPr>
        <w:t>أضر له من شتمه حين يشتم</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من حديقة أجمل فيها الزهر منه في حديقتكم، لم أر رجلاً أشد في قلبه العطف منه في قلب أخيك</w:t>
      </w:r>
      <w:r>
        <w:rPr>
          <w:rFonts w:eastAsia="Amiri" w:cs="Amiri" w:ascii="Amiri" w:hAnsi="Amiri"/>
          <w:color w:val="111111"/>
          <w:sz w:val="28"/>
          <w:szCs w:val="28"/>
          <w:rtl w:val="true"/>
          <w:lang w:bidi="ar-SA"/>
        </w:rPr>
        <w:t xml:space="preserve">. </w:t>
      </w:r>
      <w:bookmarkStart w:id="891" w:name="pg6236_53142"/>
    </w:p>
    <w:p>
      <w:pPr>
        <w:pStyle w:val="Heading4"/>
        <w:numPr>
          <w:ilvl w:val="3"/>
          <w:numId w:val="1"/>
        </w:numPr>
        <w:rPr/>
      </w:pPr>
      <w:bookmarkStart w:id="892" w:name="__RefHeading___Toc1509767_237004111"/>
      <w:bookmarkStart w:id="893" w:name="_Toc346"/>
      <w:bookmarkEnd w:id="891"/>
      <w:bookmarkEnd w:id="892"/>
      <w:r>
        <w:rPr>
          <w:rtl w:val="true"/>
        </w:rPr>
        <w:t>نموذج إعراب</w:t>
      </w:r>
      <w:bookmarkEnd w:id="893"/>
    </w:p>
    <w:p>
      <w:pPr>
        <w:pStyle w:val="BookText"/>
        <w:rPr/>
      </w:pPr>
      <w:r>
        <w:rPr>
          <w:rFonts w:ascii="Amiri" w:hAnsi="Amiri" w:eastAsia="Amiri" w:cs="Amiri"/>
          <w:color w:val="111111"/>
          <w:sz w:val="28"/>
          <w:sz w:val="28"/>
          <w:szCs w:val="28"/>
          <w:rtl w:val="true"/>
          <w:lang w:bidi="ar-SA"/>
        </w:rPr>
        <w:t>ما علمتُ امرأ أحبَّ إليه البذلُ منه إليك يابن سنانِ</w:t>
      </w:r>
    </w:p>
    <w:p>
      <w:pPr>
        <w:pStyle w:val="BookText"/>
        <w:rPr/>
      </w:pPr>
      <w:r>
        <w:rPr>
          <w:rFonts w:ascii="Amiri" w:hAnsi="Amiri" w:eastAsia="Amiri" w:cs="Amiri"/>
          <w:color w:val="111111"/>
          <w:sz w:val="28"/>
          <w:sz w:val="28"/>
          <w:szCs w:val="28"/>
          <w:rtl w:val="true"/>
          <w:lang w:bidi="ar-SA"/>
        </w:rPr>
        <w:t xml:space="preserve">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إعرابها</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نفي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فعل ماض مبني على السكون لاتصاله بتاء الفاعل مبنية على الضم في محل رفع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بالفتحة الظاهرة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بمحذوف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الظاهرة في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متعلقان بأحب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متعلقان بمحذوف حال من الهاء في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نداء وابن منادى منصوب، وهو مضاف وسنان مضاف إليه مجرور بالكسرة الظاهرة</w:t>
      </w:r>
      <w:r>
        <w:rPr>
          <w:rFonts w:eastAsia="Amiri" w:cs="Amiri" w:ascii="Amiri" w:hAnsi="Amiri"/>
          <w:color w:val="111111"/>
          <w:sz w:val="28"/>
          <w:szCs w:val="28"/>
          <w:rtl w:val="true"/>
          <w:lang w:bidi="ar-SA"/>
        </w:rPr>
        <w:t>.</w:t>
      </w:r>
    </w:p>
    <w:p>
      <w:pPr>
        <w:pStyle w:val="Heading3"/>
        <w:numPr>
          <w:ilvl w:val="2"/>
          <w:numId w:val="1"/>
        </w:numPr>
        <w:rPr/>
      </w:pPr>
      <w:bookmarkStart w:id="894" w:name="__RefHeading___Toc1509769_237004111"/>
      <w:bookmarkStart w:id="895" w:name="_Toc347"/>
      <w:bookmarkEnd w:id="894"/>
      <w:r>
        <w:rPr>
          <w:rtl w:val="true"/>
        </w:rPr>
        <w:t xml:space="preserve">المبحث التاسع </w:t>
      </w:r>
      <w:r>
        <w:rPr>
          <w:rtl w:val="true"/>
        </w:rPr>
        <w:t xml:space="preserve">: </w:t>
      </w:r>
      <w:r>
        <w:rPr>
          <w:rtl w:val="true"/>
        </w:rPr>
        <w:t xml:space="preserve">في أسماء الزمان </w:t>
      </w:r>
      <w:r>
        <w:rPr>
          <w:rtl w:val="true"/>
        </w:rPr>
        <w:t xml:space="preserve">- </w:t>
      </w:r>
      <w:r>
        <w:rPr>
          <w:rtl w:val="true"/>
        </w:rPr>
        <w:t xml:space="preserve">والمكان </w:t>
      </w:r>
      <w:r>
        <w:rPr>
          <w:rtl w:val="true"/>
        </w:rPr>
        <w:t xml:space="preserve">- </w:t>
      </w:r>
      <w:r>
        <w:rPr>
          <w:rtl w:val="true"/>
        </w:rPr>
        <w:t>والآلة</w:t>
      </w:r>
      <w:bookmarkEnd w:id="895"/>
    </w:p>
    <w:p>
      <w:pPr>
        <w:pStyle w:val="Heading4"/>
        <w:numPr>
          <w:ilvl w:val="3"/>
          <w:numId w:val="1"/>
        </w:numPr>
        <w:rPr/>
      </w:pPr>
      <w:bookmarkStart w:id="896" w:name="__RefHeading___Toc1509771_237004111"/>
      <w:bookmarkStart w:id="897" w:name="_Toc348"/>
      <w:bookmarkEnd w:id="896"/>
      <w:r>
        <w:rPr>
          <w:rtl w:val="true"/>
        </w:rPr>
        <w:t>اشارة</w:t>
      </w:r>
      <w:bookmarkEnd w:id="897"/>
    </w:p>
    <w:p>
      <w:pPr>
        <w:pStyle w:val="BookText"/>
        <w:rPr/>
      </w:pPr>
      <w:r>
        <w:rPr>
          <w:rFonts w:ascii="Amiri" w:hAnsi="Amiri" w:eastAsia="Amiri" w:cs="Amiri"/>
          <w:color w:val="111111"/>
          <w:sz w:val="28"/>
          <w:sz w:val="28"/>
          <w:szCs w:val="28"/>
          <w:rtl w:val="true"/>
          <w:lang w:bidi="ar-SA"/>
        </w:rPr>
        <w:t>اسما الزمان والمكان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 موضوعان للدلالة على زمان الفعل أو مكانه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ويصاغان من مصدر الثلاثي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المضارع مضموم العين، أو مفتوحها أو من الناقص مُطلقاً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ومَوقَى </w:t>
      </w:r>
    </w:p>
    <w:p>
      <w:pPr>
        <w:pStyle w:val="BookText"/>
        <w:rPr/>
      </w:pPr>
      <w:r>
        <w:rPr>
          <w:rFonts w:ascii="Amiri" w:hAnsi="Amiri" w:eastAsia="Amiri" w:cs="Amiri"/>
          <w:color w:val="111111"/>
          <w:sz w:val="28"/>
          <w:sz w:val="28"/>
          <w:szCs w:val="28"/>
          <w:rtl w:val="true"/>
          <w:lang w:bidi="ar-SA"/>
        </w:rPr>
        <w:t xml:space="preserve">ومشوى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وميقظ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المضارع صحيح الآخر مكسور العين، أو كان مثالاً صحيح الآخر، نحو مجلس، وموعد، وموجل</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ويُصاغان من غير الثلاثي على وزن اسم المفعول،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عمل لاسمي الزمان والمكان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صيغة الزمان والمكان والمصدر والمفعول واحدةٌ من غير الثلاثي، ولا تُعرف إلا من 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تلحق التاء اسم المكان سماعاً،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وميسرة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وكثيراً ما يؤخذ من الاسم الجامد اسم مكانٍ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للدلالة على كثرة الشيء بالمكان،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ومقثأة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ومتفحة من الأسد، والقثاء، والتفاح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واسم الآلة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مصوغٌ من مصدر الثلاثي المتعدي للدلالة على ما وقع الفعل بواسطته وهو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 وجامدٌ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واسم الآلة المشتق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ثلاثة أوزان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ومقود</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مفعال،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وميزان</w:t>
      </w:r>
      <w:r>
        <w:rPr>
          <w:rFonts w:eastAsia="Amiri" w:cs="Amiri" w:ascii="Amiri" w:hAnsi="Amiri"/>
          <w:color w:val="111111"/>
          <w:sz w:val="28"/>
          <w:szCs w:val="28"/>
          <w:rtl w:val="true"/>
          <w:lang w:bidi="ar-SA"/>
        </w:rPr>
        <w:t xml:space="preserve">. </w:t>
      </w:r>
      <w:bookmarkStart w:id="898" w:name="pg6236_53144"/>
    </w:p>
    <w:p>
      <w:pPr>
        <w:pStyle w:val="BookText"/>
        <w:rPr/>
      </w:pPr>
      <w:bookmarkEnd w:id="898"/>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مِفْعَلة،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ومكنسة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واسم الآلة الجامد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ضابط له وليس له وزنٌ مُعينٌ غيرُ السماع،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وقلمٍ، وسكينٍ، وقدوم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عمل لاسم الآلة مطلقاً</w:t>
      </w:r>
      <w:r>
        <w:rPr>
          <w:rFonts w:eastAsia="Amiri" w:cs="Amiri" w:ascii="Amiri" w:hAnsi="Amiri"/>
          <w:color w:val="111111"/>
          <w:sz w:val="28"/>
          <w:szCs w:val="28"/>
          <w:rtl w:val="true"/>
          <w:lang w:bidi="ar-SA"/>
        </w:rPr>
        <w:t>.</w:t>
      </w:r>
    </w:p>
    <w:p>
      <w:pPr>
        <w:pStyle w:val="Heading4"/>
        <w:numPr>
          <w:ilvl w:val="3"/>
          <w:numId w:val="1"/>
        </w:numPr>
        <w:rPr/>
      </w:pPr>
      <w:bookmarkStart w:id="899" w:name="__RefHeading___Toc1509773_237004111"/>
      <w:bookmarkStart w:id="900" w:name="_Toc349"/>
      <w:bookmarkEnd w:id="899"/>
      <w:r>
        <w:rPr>
          <w:rtl w:val="true"/>
        </w:rPr>
        <w:t>أسئلة</w:t>
      </w:r>
      <w:bookmarkEnd w:id="9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اسما الزمان والمكان؟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يصاغان من الثلاثي المفتوح والمضموم العين؟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المثال الصحيح اللام؟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يجب في الناقص؟</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يصاغ من غير الثلاثي؟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تلحق التاء اسم المكان؟</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الآلة؟ كم صيغة له؟</w:t>
      </w:r>
    </w:p>
    <w:p>
      <w:pPr>
        <w:pStyle w:val="Heading4"/>
        <w:numPr>
          <w:ilvl w:val="3"/>
          <w:numId w:val="1"/>
        </w:numPr>
        <w:rPr/>
      </w:pPr>
      <w:bookmarkStart w:id="901" w:name="__RefHeading___Toc1509775_237004111"/>
      <w:bookmarkStart w:id="902" w:name="_Toc350"/>
      <w:bookmarkEnd w:id="901"/>
      <w:r>
        <w:rPr>
          <w:rtl w:val="true"/>
        </w:rPr>
        <w:t>نموذج إعراب قول الشاعر</w:t>
      </w:r>
      <w:bookmarkEnd w:id="902"/>
    </w:p>
    <w:p>
      <w:pPr>
        <w:pStyle w:val="BookText"/>
        <w:rPr/>
      </w:pPr>
      <w:r>
        <w:rPr>
          <w:rFonts w:ascii="Amiri" w:hAnsi="Amiri" w:eastAsia="Amiri" w:cs="Amiri"/>
          <w:color w:val="111111"/>
          <w:sz w:val="28"/>
          <w:sz w:val="28"/>
          <w:szCs w:val="28"/>
          <w:rtl w:val="true"/>
          <w:lang w:bidi="ar-SA"/>
        </w:rPr>
        <w:t>عدُوك مِنْ صديقك مُستفادٌ</w:t>
      </w:r>
    </w:p>
    <w:p>
      <w:pPr>
        <w:pStyle w:val="BookText"/>
        <w:rPr/>
      </w:pPr>
      <w:r>
        <w:rPr>
          <w:rFonts w:ascii="Amiri" w:hAnsi="Amiri" w:eastAsia="Amiri" w:cs="Amiri"/>
          <w:color w:val="111111"/>
          <w:sz w:val="28"/>
          <w:sz w:val="28"/>
          <w:szCs w:val="28"/>
          <w:rtl w:val="true"/>
          <w:lang w:bidi="ar-SA"/>
        </w:rPr>
        <w:t>فلا تستكثرنَّ من الصِّحاب</w:t>
      </w:r>
    </w:p>
    <w:p>
      <w:pPr>
        <w:pStyle w:val="BookText"/>
        <w:rPr/>
      </w:pPr>
      <w:r>
        <w:rPr>
          <w:rFonts w:ascii="Amiri" w:hAnsi="Amiri" w:eastAsia="Amiri" w:cs="Amiri"/>
          <w:color w:val="111111"/>
          <w:sz w:val="28"/>
          <w:sz w:val="28"/>
          <w:szCs w:val="28"/>
          <w:rtl w:val="true"/>
          <w:lang w:bidi="ar-SA"/>
        </w:rPr>
        <w:t xml:space="preserve">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إعرابها</w:t>
      </w:r>
    </w:p>
    <w:p>
      <w:pPr>
        <w:pStyle w:val="BookText"/>
        <w:rPr/>
      </w:pPr>
      <w:r>
        <w:rPr>
          <w:rFonts w:ascii="Amiri" w:hAnsi="Amiri" w:eastAsia="Amiri" w:cs="Amiri"/>
          <w:color w:val="111111"/>
          <w:sz w:val="28"/>
          <w:sz w:val="28"/>
          <w:szCs w:val="28"/>
          <w:rtl w:val="true"/>
          <w:lang w:bidi="ar-SA"/>
        </w:rPr>
        <w:t xml:space="preserve">عدوك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مبتدأ مرفوع بالضمة، والكاف مضاف إليه مبني على الفتح في محل 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صديقك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صديق جار ومجرور متعلقان بمستفاد، والكاف مضاف إليه مبني على الفتح في محل 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مرفوع بالضمة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تستكثرن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واقعة في جواب شرط مقدر، لا حرف نهي جازم، تستكثر فعل مضارع مبني على الفتح في محل جزم والفاعل ضمير مستتر وجوباً تقديره أنت، ونون التوكيد حرف</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متعلقان بالفعل تستكثر</w:t>
      </w:r>
      <w:r>
        <w:rPr>
          <w:rFonts w:eastAsia="Amiri" w:cs="Amiri" w:ascii="Amiri" w:hAnsi="Amiri"/>
          <w:color w:val="111111"/>
          <w:sz w:val="28"/>
          <w:szCs w:val="28"/>
          <w:rtl w:val="true"/>
          <w:lang w:bidi="ar-SA"/>
        </w:rPr>
        <w:t xml:space="preserve">. </w:t>
      </w:r>
      <w:bookmarkStart w:id="903" w:name="pg6236_53145"/>
    </w:p>
    <w:p>
      <w:pPr>
        <w:pStyle w:val="Heading3"/>
        <w:numPr>
          <w:ilvl w:val="2"/>
          <w:numId w:val="1"/>
        </w:numPr>
        <w:rPr/>
      </w:pPr>
      <w:bookmarkStart w:id="904" w:name="__RefHeading___Toc1509777_237004111"/>
      <w:bookmarkStart w:id="905" w:name="_Toc351"/>
      <w:bookmarkEnd w:id="903"/>
      <w:bookmarkEnd w:id="904"/>
      <w:r>
        <w:rPr>
          <w:rtl w:val="true"/>
        </w:rPr>
        <w:t xml:space="preserve">المبحث العاشر </w:t>
      </w:r>
      <w:r>
        <w:rPr>
          <w:rtl w:val="true"/>
        </w:rPr>
        <w:t xml:space="preserve">: </w:t>
      </w:r>
      <w:r>
        <w:rPr>
          <w:rtl w:val="true"/>
        </w:rPr>
        <w:t>في أفعال المدح والذم</w:t>
      </w:r>
      <w:bookmarkEnd w:id="905"/>
    </w:p>
    <w:p>
      <w:pPr>
        <w:pStyle w:val="Heading4"/>
        <w:numPr>
          <w:ilvl w:val="3"/>
          <w:numId w:val="1"/>
        </w:numPr>
        <w:rPr/>
      </w:pPr>
      <w:bookmarkStart w:id="906" w:name="__RefHeading___Toc1509779_237004111"/>
      <w:bookmarkStart w:id="907" w:name="_Toc352"/>
      <w:bookmarkEnd w:id="906"/>
      <w:r>
        <w:rPr>
          <w:rtl w:val="true"/>
        </w:rPr>
        <w:t>اشارة</w:t>
      </w:r>
      <w:bookmarkEnd w:id="907"/>
    </w:p>
    <w:p>
      <w:pPr>
        <w:pStyle w:val="BookText"/>
        <w:rPr/>
      </w:pP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لإنشاء المدح،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ولاحبذا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لإنشاء الذم، وهي أفعالٌ جامدةٌ بلفظ الماضي تُستعمل لمدح الجنس وذمه على سبيل المبالغة، والمقصود من ذلك الجنس فردٌ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بالمدح أو الذم، يُذكر مؤخراً عنها</w:t>
      </w:r>
      <w:r>
        <w:rPr>
          <w:rStyle w:val="FootnoteAnchor"/>
          <w:rtl w:val="true"/>
        </w:rPr>
        <w:footnoteReference w:id="356"/>
      </w:r>
      <w:r>
        <w:rPr>
          <w:rFonts w:ascii="Amiri" w:hAnsi="Amiri" w:eastAsia="Amiri" w:cs="Amiri"/>
          <w:color w:val="111111"/>
          <w:sz w:val="28"/>
          <w:sz w:val="28"/>
          <w:szCs w:val="28"/>
          <w:rtl w:val="true"/>
          <w:lang w:bidi="ar-SA"/>
        </w:rPr>
        <w:t xml:space="preserve">ويُعرب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وفاعلها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القائد ابن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وبئس الخائن نجيبٌ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وحبذا الائتلاف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حبذا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ويكون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من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اسماً ظاهراً مُعرفاً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الجنسية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السلاح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فاعلها مضافاً إلى اسم مُقترنٍ بها،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رجل السوء نجيبٌ، أو مضافاً إلى مضافٍ إلى المقترن بها،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حكيمُ شعراء الجاهلية زُهيرٌ</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بشرط مطابقة هذا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بالمدح أو الذم في التذكير والتأنيث والإفراد والتثنية والجمع،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الرجل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الرجلان أخواك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الرجال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المرأة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يكون الاسم الموصول فاعلاً لهذه الأفعال، وذلك إذا قُصد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العهد،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الذي يخدم وطنه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وبئس من يفعل الشر نجيبٌ</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ضميراً مستتراً</w:t>
      </w:r>
      <w:r>
        <w:rPr>
          <w:rStyle w:val="FootnoteAnchor"/>
          <w:rtl w:val="true"/>
        </w:rPr>
        <w:footnoteReference w:id="358"/>
      </w:r>
      <w:r>
        <w:rPr>
          <w:rFonts w:ascii="Amiri" w:hAnsi="Amiri" w:eastAsia="Amiri" w:cs="Amiri"/>
          <w:color w:val="111111"/>
          <w:sz w:val="28"/>
          <w:sz w:val="28"/>
          <w:szCs w:val="28"/>
          <w:rtl w:val="true"/>
          <w:lang w:bidi="ar-SA"/>
        </w:rPr>
        <w:t xml:space="preserve">مفسراً بنكرةٍ منصوبةٍ على التمييز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زعيماً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 قوماً أُسرتك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فاعلها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النكرة التي هي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قاله صديقك</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فاعلها مجرى الفعل مع فاعله الظاهر، وإذا كان الفاعل مؤنثاً جاز إلحاق تاء التأنيث بها وعدمه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الرجل 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أو نِعْمَتْ المرأة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تأخيرها مع فاعلها عن المخصوص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نعم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وأخواك نعم الرجلان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حبذا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تقديمها على المخصوص دائماً، وهي مركبة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لها، وهي تلزم الإفراد مع الجميع والمخصوص بعدها خبرٌ لمبتدأ محذوفٍ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حبذا جو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وحبذا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وحبذا أخواك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وحبذا شقيقتاك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وحبذا الصادقون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وحبذا الفاضلات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يقع بعدها تمييزٌ رافعٌ ما في اسم الإشارة من الإبهام</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فقلت اقتلوها</w:t>
      </w:r>
    </w:p>
    <w:p>
      <w:pPr>
        <w:pStyle w:val="BookText"/>
        <w:rPr/>
      </w:pPr>
      <w:r>
        <w:rPr>
          <w:rFonts w:ascii="Amiri" w:hAnsi="Amiri" w:eastAsia="Amiri" w:cs="Amiri"/>
          <w:color w:val="111111"/>
          <w:sz w:val="28"/>
          <w:sz w:val="28"/>
          <w:szCs w:val="28"/>
          <w:rtl w:val="true"/>
          <w:lang w:bidi="ar-SA"/>
        </w:rPr>
        <w:t>عنكم بمزاجها</w:t>
      </w:r>
    </w:p>
    <w:p>
      <w:pPr>
        <w:pStyle w:val="BookText"/>
        <w:rPr/>
      </w:pPr>
      <w:r>
        <w:rPr>
          <w:rFonts w:ascii="Amiri" w:hAnsi="Amiri" w:eastAsia="Amiri" w:cs="Amiri"/>
          <w:color w:val="111111"/>
          <w:sz w:val="28"/>
          <w:sz w:val="28"/>
          <w:szCs w:val="28"/>
          <w:rtl w:val="true"/>
          <w:lang w:bidi="ar-SA"/>
        </w:rPr>
        <w:t>وَحبَّ بها مقتولة حين تقتل</w:t>
      </w:r>
    </w:p>
    <w:p>
      <w:pPr>
        <w:pStyle w:val="BookText"/>
        <w:rPr/>
      </w:pPr>
      <w:r>
        <w:rPr>
          <w:rFonts w:ascii="Amiri" w:hAnsi="Amiri" w:eastAsia="Amiri" w:cs="Amiri"/>
          <w:color w:val="111111"/>
          <w:sz w:val="28"/>
          <w:sz w:val="28"/>
          <w:szCs w:val="28"/>
          <w:rtl w:val="true"/>
          <w:lang w:bidi="ar-SA"/>
        </w:rPr>
        <w:t>وقد تدخل لا على حبذا فتكون كبئس في إفادة الذم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حبذا عاذرى في الهوى</w:t>
      </w:r>
    </w:p>
    <w:p>
      <w:pPr>
        <w:pStyle w:val="BookText"/>
        <w:rPr/>
      </w:pPr>
      <w:r>
        <w:rPr>
          <w:rFonts w:ascii="IRNazanin" w:hAnsi="IRNazanin" w:eastAsia="IRNazanin"/>
          <w:color w:val="111111"/>
          <w:sz w:val="28"/>
          <w:sz w:val="28"/>
          <w:szCs w:val="28"/>
          <w:rtl w:val="true"/>
          <w:lang w:bidi="fa-IR"/>
        </w:rPr>
        <w:t>ولا حبذا الجاهل العاذل</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حبذا تلميذاً نجيبٌ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وحبذا نجيبٌ تلميذاً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يلزمُ في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أحد الأشياء الأربعة السابقة ويجب أن يكون المخصوص بالمدح والذم معرفةً كما في الأمثلة السابقة، وقد يكون نكرةً مفيدةً،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الرجل رجلٌ يُجاهد في خدمة وطنه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ويجوز أن تدخل النواسخُ على المخصوص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مع حبذا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تقدم الناسخ،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نجيبٌ نعم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تأخر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الرجل ظننتُ نجيباً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يُحذف المخصوص إذا تقدم في الكلام ما يدل عليه،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زارنا أمير عظيمٌ ونِعْمَ الزائرُ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 الزائرُ الأميرُ</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وقد ألحق بهذا الباب في إنشاء المدح والذم كل فعل ثلاثي مجرد صالح للتعجب منه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المضموم العين، لأن هذا الفعل بأصله يدل على الخصال أو الغرائز التي تستحق المدح أو الذم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كرُم الفتى نجيبٌ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وخبث غلام القوم 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يكن الفعل في الأصل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إليه، فيقال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الرجل خالد، وفهُم الفتى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أنه يضمّن معنى التعجب ولذلك جاز تجريد فاعله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كبرُت كلمة تخرج من أفواههم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وحسُن أولئك رفيقا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 عن الأسئلة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شرط فاعلي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 لكلٍ بمثال؟ ماذا يشترط في النكرة المميزة للضمير؟ مع التمثيل؟ ما شرط مخصوص نعم وبئس؟ وما كيفية إعرابه؟ ما الفرق بين مخصوص نعم وبئس وحبذا ولا حبذا؟ مع الأمثلة؟ ما شروط الفعل الذي يحول إلى فعل لإفادة المدح أو الذم؟ ما الفرق بين الفعل المحول إلى فعل ونعم وبئس؟</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8" w:name="pg6236_53149"/>
    </w:p>
    <w:p>
      <w:pPr>
        <w:pStyle w:val="Heading4"/>
        <w:numPr>
          <w:ilvl w:val="3"/>
          <w:numId w:val="1"/>
        </w:numPr>
        <w:rPr/>
      </w:pPr>
      <w:bookmarkStart w:id="909" w:name="__RefHeading___Toc1509781_237004111"/>
      <w:bookmarkStart w:id="910" w:name="_Toc353"/>
      <w:bookmarkEnd w:id="908"/>
      <w:bookmarkEnd w:id="909"/>
      <w:r>
        <w:rPr>
          <w:rtl w:val="true"/>
        </w:rPr>
        <w:t>نموذج إعراب</w:t>
      </w:r>
      <w:bookmarkEnd w:id="910"/>
    </w:p>
    <w:p>
      <w:pPr>
        <w:pStyle w:val="BookText"/>
        <w:rPr/>
      </w:pPr>
      <w:r>
        <w:rPr>
          <w:rFonts w:ascii="IRNazanin" w:hAnsi="IRNazanin" w:eastAsia="IRNazanin"/>
          <w:color w:val="111111"/>
          <w:sz w:val="28"/>
          <w:sz w:val="28"/>
          <w:szCs w:val="28"/>
          <w:rtl w:val="true"/>
          <w:lang w:bidi="fa-IR"/>
        </w:rPr>
        <w:t xml:space="preserve">حبذا حُسنُ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ما قلته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ساء</w:t>
      </w:r>
      <w:r>
        <w:rPr>
          <w:rStyle w:val="FootnoteAnchor"/>
          <w:rtl w:val="true"/>
        </w:rPr>
        <w:footnoteReference w:id="362"/>
      </w:r>
      <w:r>
        <w:rPr>
          <w:rFonts w:ascii="Amiri" w:hAnsi="Amiri" w:eastAsia="Amiri" w:cs="Amiri"/>
          <w:color w:val="111111"/>
          <w:sz w:val="28"/>
          <w:sz w:val="28"/>
          <w:szCs w:val="28"/>
          <w:rtl w:val="true"/>
          <w:lang w:bidi="ar-SA"/>
        </w:rPr>
        <w:t xml:space="preserve">خصمك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العادلُ عمر</w:t>
      </w:r>
    </w:p>
    <w:p>
      <w:pPr>
        <w:pStyle w:val="BookText"/>
        <w:rPr/>
      </w:pPr>
      <w:r>
        <w:rPr>
          <w:rFonts w:ascii="Amiri" w:hAnsi="Amiri" w:eastAsia="Amiri" w:cs="Amiri"/>
          <w:color w:val="111111"/>
          <w:sz w:val="28"/>
          <w:sz w:val="28"/>
          <w:szCs w:val="28"/>
          <w:rtl w:val="true"/>
          <w:lang w:bidi="ar-SA"/>
        </w:rPr>
        <w:t xml:space="preserve">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إعرابها</w:t>
      </w:r>
    </w:p>
    <w:p>
      <w:pPr>
        <w:pStyle w:val="BookText"/>
        <w:rPr/>
      </w:pPr>
      <w:r>
        <w:rPr>
          <w:rFonts w:ascii="Amiri" w:hAnsi="Amiri" w:eastAsia="Amiri" w:cs="Amiri"/>
          <w:color w:val="111111"/>
          <w:sz w:val="28"/>
          <w:sz w:val="28"/>
          <w:szCs w:val="28"/>
          <w:rtl w:val="true"/>
          <w:lang w:bidi="ar-SA"/>
        </w:rPr>
        <w:t xml:space="preserve">حبذا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فعل ماض للمدح مبني على الفتح لا محل له من الإعراب، وذا اسم 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مبني على السكون في محل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لمبتدأ محذوف تقديره هو ، وحسن مضاف والخلق مضاف إليه</w:t>
      </w:r>
    </w:p>
    <w:p>
      <w:pPr>
        <w:pStyle w:val="BookText"/>
        <w:rPr/>
      </w:pPr>
      <w:r>
        <w:rPr>
          <w:rFonts w:ascii="Amiri" w:hAnsi="Amiri" w:eastAsia="Amiri" w:cs="Amiri"/>
          <w:color w:val="111111"/>
          <w:sz w:val="28"/>
          <w:sz w:val="28"/>
          <w:szCs w:val="28"/>
          <w:rtl w:val="true"/>
          <w:lang w:bidi="ar-SA"/>
        </w:rPr>
        <w:t xml:space="preserve">بئس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للذم، وما اسم موصول في محل رفع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وفاعل ومفعول، والجملة صلة ما، والمخصوص محذوف تقديره بئس الذي قلته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للذم مبني على الفتح لا محل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وخصم مضاف والكاف في محل جر مضاف إليه</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للمدح مبني على الفتح لا محل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العادل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نعم مرفوع بالضمة، وعمر خبر لمبتدأ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هو</w:t>
      </w:r>
      <w:r>
        <w:rPr>
          <w:rFonts w:eastAsia="Amiri" w:cs="Amiri" w:ascii="Amiri" w:hAnsi="Amiri"/>
          <w:color w:val="111111"/>
          <w:sz w:val="28"/>
          <w:szCs w:val="28"/>
          <w:rtl w:val="true"/>
          <w:lang w:bidi="ar-SA"/>
        </w:rPr>
        <w:t>)</w:t>
      </w:r>
    </w:p>
    <w:p>
      <w:pPr>
        <w:pStyle w:val="Heading4"/>
        <w:numPr>
          <w:ilvl w:val="3"/>
          <w:numId w:val="1"/>
        </w:numPr>
        <w:rPr/>
      </w:pPr>
      <w:bookmarkStart w:id="911" w:name="__RefHeading___Toc1509783_237004111"/>
      <w:bookmarkStart w:id="912" w:name="_Toc354"/>
      <w:bookmarkEnd w:id="911"/>
      <w:r>
        <w:rPr>
          <w:rtl w:val="true"/>
        </w:rPr>
        <w:t>تطبيق على نعم وبئس وما جرى مجراهما</w:t>
      </w:r>
      <w:bookmarkEnd w:id="912"/>
    </w:p>
    <w:p>
      <w:pPr>
        <w:pStyle w:val="BookText"/>
        <w:rPr/>
      </w:pPr>
      <w:r>
        <w:rPr>
          <w:rFonts w:ascii="Amiri" w:hAnsi="Amiri" w:eastAsia="Amiri" w:cs="Amiri"/>
          <w:color w:val="111111"/>
          <w:sz w:val="28"/>
          <w:sz w:val="28"/>
          <w:szCs w:val="28"/>
          <w:rtl w:val="true"/>
          <w:lang w:bidi="ar-SA"/>
        </w:rPr>
        <w:t>فنعم صديقُ</w:t>
      </w:r>
    </w:p>
    <w:p>
      <w:pPr>
        <w:pStyle w:val="BookText"/>
        <w:rPr/>
      </w:pPr>
      <w:r>
        <w:rPr>
          <w:rFonts w:ascii="Amiri" w:hAnsi="Amiri" w:eastAsia="Amiri" w:cs="Amiri"/>
          <w:color w:val="111111"/>
          <w:sz w:val="28"/>
          <w:sz w:val="28"/>
          <w:szCs w:val="28"/>
          <w:rtl w:val="true"/>
          <w:lang w:bidi="ar-SA"/>
        </w:rPr>
        <w:t>المرء من كان عونه</w:t>
      </w:r>
    </w:p>
    <w:p>
      <w:pPr>
        <w:pStyle w:val="BookText"/>
        <w:rPr/>
      </w:pPr>
      <w:r>
        <w:rPr>
          <w:rFonts w:ascii="Amiri" w:hAnsi="Amiri" w:eastAsia="Amiri" w:cs="Amiri"/>
          <w:color w:val="111111"/>
          <w:sz w:val="28"/>
          <w:sz w:val="28"/>
          <w:szCs w:val="28"/>
          <w:rtl w:val="true"/>
          <w:lang w:bidi="ar-SA"/>
        </w:rPr>
        <w:t>وبئس امرأ من لا يعين على الدهر</w:t>
      </w:r>
    </w:p>
    <w:p>
      <w:pPr>
        <w:pStyle w:val="BookText"/>
        <w:rPr/>
      </w:pPr>
      <w:r>
        <w:rPr>
          <w:rFonts w:ascii="Amiri" w:hAnsi="Amiri" w:eastAsia="Amiri" w:cs="Amiri"/>
          <w:color w:val="111111"/>
          <w:sz w:val="28"/>
          <w:sz w:val="28"/>
          <w:szCs w:val="28"/>
          <w:rtl w:val="true"/>
          <w:lang w:bidi="ar-SA"/>
        </w:rPr>
        <w:t>إنّ الكذوبَ لبئس خلاً يُصحبُ</w:t>
      </w:r>
    </w:p>
    <w:p>
      <w:pPr>
        <w:pStyle w:val="BookText"/>
        <w:rPr/>
      </w:pPr>
      <w:r>
        <w:rPr>
          <w:rFonts w:ascii="Amiri" w:hAnsi="Amiri" w:eastAsia="Amiri" w:cs="Amiri"/>
          <w:color w:val="111111"/>
          <w:sz w:val="28"/>
          <w:sz w:val="28"/>
          <w:szCs w:val="28"/>
          <w:rtl w:val="true"/>
          <w:lang w:bidi="ar-SA"/>
        </w:rPr>
        <w:t>ونعم مَن هو في سر وإعلانِ</w:t>
      </w:r>
    </w:p>
    <w:p>
      <w:pPr>
        <w:pStyle w:val="BookText"/>
        <w:rPr/>
      </w:pPr>
      <w:r>
        <w:rPr>
          <w:rFonts w:ascii="Amiri" w:hAnsi="Amiri" w:eastAsia="Amiri" w:cs="Amiri"/>
          <w:color w:val="111111"/>
          <w:sz w:val="28"/>
          <w:sz w:val="28"/>
          <w:szCs w:val="28"/>
          <w:rtl w:val="true"/>
          <w:lang w:bidi="ar-SA"/>
        </w:rPr>
        <w:t>لا تصحبن رفيقاً لست تأمنه</w:t>
      </w:r>
    </w:p>
    <w:p>
      <w:pPr>
        <w:pStyle w:val="BookText"/>
        <w:rPr/>
      </w:pPr>
      <w:r>
        <w:rPr>
          <w:rFonts w:ascii="Amiri" w:hAnsi="Amiri" w:eastAsia="Amiri" w:cs="Amiri"/>
          <w:color w:val="111111"/>
          <w:sz w:val="28"/>
          <w:sz w:val="28"/>
          <w:szCs w:val="28"/>
          <w:rtl w:val="true"/>
          <w:lang w:bidi="ar-SA"/>
        </w:rPr>
        <w:t>بئس الرفيقُ رفيقٌ غير مأمونِ</w:t>
      </w:r>
    </w:p>
    <w:p>
      <w:pPr>
        <w:pStyle w:val="BookText"/>
        <w:rPr/>
      </w:pPr>
      <w:r>
        <w:rPr>
          <w:rFonts w:ascii="Amiri" w:hAnsi="Amiri" w:eastAsia="Amiri" w:cs="Amiri"/>
          <w:color w:val="111111"/>
          <w:sz w:val="28"/>
          <w:sz w:val="28"/>
          <w:szCs w:val="28"/>
          <w:rtl w:val="true"/>
          <w:lang w:bidi="ar-SA"/>
        </w:rPr>
        <w:t>غَدرت بأمرٍ كنت أنت دعوتنا</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إليه وبئس الشيمةُ الغدر بالعهدِ </w:t>
      </w:r>
      <w:bookmarkStart w:id="913" w:name="pg6236_53150"/>
    </w:p>
    <w:p>
      <w:pPr>
        <w:pStyle w:val="Heading3"/>
        <w:numPr>
          <w:ilvl w:val="2"/>
          <w:numId w:val="1"/>
        </w:numPr>
        <w:rPr/>
      </w:pPr>
      <w:bookmarkStart w:id="914" w:name="__RefHeading___Toc1509785_237004111"/>
      <w:bookmarkStart w:id="915" w:name="_Toc355"/>
      <w:bookmarkEnd w:id="913"/>
      <w:bookmarkEnd w:id="914"/>
      <w:r>
        <w:rPr>
          <w:rtl w:val="true"/>
        </w:rPr>
        <w:t xml:space="preserve">المبحث الحادي عشر </w:t>
      </w:r>
      <w:r>
        <w:rPr>
          <w:rtl w:val="true"/>
        </w:rPr>
        <w:t xml:space="preserve">: </w:t>
      </w:r>
      <w:r>
        <w:rPr>
          <w:rtl w:val="true"/>
        </w:rPr>
        <w:t>في التعجب</w:t>
      </w:r>
      <w:bookmarkEnd w:id="915"/>
    </w:p>
    <w:p>
      <w:pPr>
        <w:pStyle w:val="Heading4"/>
        <w:numPr>
          <w:ilvl w:val="3"/>
          <w:numId w:val="1"/>
        </w:numPr>
        <w:rPr/>
      </w:pPr>
      <w:bookmarkStart w:id="916" w:name="__RefHeading___Toc1509787_237004111"/>
      <w:bookmarkStart w:id="917" w:name="_Toc356"/>
      <w:bookmarkEnd w:id="916"/>
      <w:r>
        <w:rPr>
          <w:rtl w:val="true"/>
        </w:rPr>
        <w:t>اشارة</w:t>
      </w:r>
      <w:bookmarkEnd w:id="917"/>
    </w:p>
    <w:p>
      <w:pPr>
        <w:pStyle w:val="BookText"/>
        <w:rPr/>
      </w:pPr>
      <w:r>
        <w:rPr>
          <w:rFonts w:ascii="Amiri" w:hAnsi="Amiri" w:eastAsia="Amiri" w:cs="Amiri"/>
          <w:color w:val="111111"/>
          <w:sz w:val="28"/>
          <w:sz w:val="28"/>
          <w:szCs w:val="28"/>
          <w:rtl w:val="true"/>
          <w:lang w:bidi="ar-SA"/>
        </w:rPr>
        <w:t>التعجب حالةٌ قلبيةٌ منشؤها استعظامُ فعل ظاهر المزية بزيادةٍ فيه خفي سببها، وله سماعاً صيغٌ كثيرة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صناعةً، فله صيغتان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أفعلهُ وأفعل به،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أجملَ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وأكرم بالصادق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وأعذب بماء النيل</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أما الصيغة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على صيغة الأمر وليست بفعل أمر، ويليها المتعجب منه مجروراً بالباء الزائدة لفظاً مرفوعاً بالفاعلية محلاً، ومدلول كلتا الصيغتين واحد في إنشاء التعجب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وفعلاَ التعجب كاسم التفضيل لا يُصاغان إلا من فعل ثُلاثي مُثبت، مُتصرفٍ</w:t>
      </w:r>
      <w:r>
        <w:rPr>
          <w:rStyle w:val="FootnoteAnchor"/>
          <w:rtl w:val="true"/>
        </w:rPr>
        <w:footnoteReference w:id="364"/>
      </w:r>
      <w:r>
        <w:rPr>
          <w:rFonts w:ascii="IRNazanin" w:hAnsi="IRNazanin" w:eastAsia="IRNazanin"/>
          <w:color w:val="111111"/>
          <w:sz w:val="28"/>
          <w:sz w:val="28"/>
          <w:szCs w:val="28"/>
          <w:rtl w:val="true"/>
          <w:lang w:bidi="fa-IR"/>
        </w:rPr>
        <w:t xml:space="preserve">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للتفاوت</w:t>
      </w:r>
      <w:r>
        <w:rPr>
          <w:rStyle w:val="FootnoteAnchor"/>
          <w:rtl w:val="true"/>
        </w:rPr>
        <w:footnoteReference w:id="365"/>
      </w:r>
      <w:r>
        <w:rPr>
          <w:rFonts w:ascii="Amiri" w:hAnsi="Amiri" w:eastAsia="Amiri" w:cs="Amiri"/>
          <w:color w:val="111111"/>
          <w:sz w:val="28"/>
          <w:sz w:val="28"/>
          <w:szCs w:val="28"/>
          <w:rtl w:val="true"/>
          <w:lang w:bidi="ar-SA"/>
        </w:rPr>
        <w:t xml:space="preserve">وللمفاضلة ولا تأتي الصفةُ منه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ولا تبنى هاتان الصيغتان من فعل منفي لئلا يلتبس المنفي بالمثبت، ولا من فعل جامد لأنه لا يخرج عن صيغته، ولا من فعل مجهول خشية التباس الفاعلية بالمفعولية، كما إذا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أضرب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تعجباً من مضروبيته، فإنه يلتبس بكونه من الضاربية، فإن كان الفعل لم يرد إلا مجهولاً،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عُني بالأمر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التعجب به على الأصح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أعناه بأمري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بناؤهما من الأفعال الناقصة لأنه لا يمكن تطرقها إلى نصب المفعول به، ولا مما لا يقبل المفاضلة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مزية في الموت لواحد على آخر حتى يتعجب منه، إلا أن أريد وصف زائد عليه نحو ما أفجع موته، وأفجع بموته، فيصح التعجب من الذي لا يتفاوت معناه، ولا مما تأتي الصفة المشبهة منه على وزن أفعل، وشذ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أهوجه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أحمقه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أرعنه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أُريد التعجب مما لم</w:t>
      </w:r>
    </w:p>
    <w:p>
      <w:pPr>
        <w:pStyle w:val="BookText"/>
        <w:rPr/>
      </w:pPr>
      <w:r>
        <w:rPr>
          <w:rFonts w:ascii="Amiri" w:hAnsi="Amiri" w:eastAsia="Amiri" w:cs="Amiri"/>
          <w:color w:val="111111"/>
          <w:sz w:val="28"/>
          <w:sz w:val="28"/>
          <w:szCs w:val="28"/>
          <w:rtl w:val="true"/>
          <w:lang w:bidi="ar-SA"/>
        </w:rPr>
        <w:t xml:space="preserve">يستوف الشروط يُؤتى بمصدره منصوباً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أشد أو ما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ونحوهما، أو مجروراً بالباء الزائدة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أشدد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ونحوهما،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أشدَّ اجتهاد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بتقدمِ الصناعات بمصر</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وحكم المتعجب منه أن يكون معرفة</w:t>
      </w:r>
      <w:r>
        <w:rPr>
          <w:rStyle w:val="FootnoteAnchor"/>
          <w:rtl w:val="true"/>
        </w:rPr>
        <w:footnoteReference w:id="367"/>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أونكرة مختصة،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برجلٍ يُجاهد في خدمة بلاده</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ولا يجوز تقديم معمول فعلي التعجب عليهما، ولا يُفصلُ بين فعل التعجب والمتعجب منه إلا بالظرف، أو المجرور بالحرف بشرط أن يتعلق بفعل التعجب أو النداء،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أجملَ ليلةَ التِّمَّ البدر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أحسنَ بالرجل أن يصدق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وأعزز عليَّ أبا اليقظان أن أراك صريعاً</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ياما أميلح غُزلانا شدنَّ لنا</w:t>
      </w:r>
    </w:p>
    <w:p>
      <w:pPr>
        <w:pStyle w:val="BookText"/>
        <w:rPr/>
      </w:pPr>
      <w:r>
        <w:rPr>
          <w:rFonts w:ascii="Amiri" w:hAnsi="Amiri" w:eastAsia="Amiri" w:cs="Amiri"/>
          <w:color w:val="111111"/>
          <w:sz w:val="28"/>
          <w:sz w:val="28"/>
          <w:szCs w:val="28"/>
          <w:rtl w:val="true"/>
          <w:lang w:bidi="ar-SA"/>
        </w:rPr>
        <w:t>من هؤليائكنّ الضالّ والسّمرِ</w:t>
      </w:r>
    </w:p>
    <w:p>
      <w:pPr>
        <w:pStyle w:val="BookText"/>
        <w:rPr/>
      </w:pPr>
      <w:r>
        <w:rPr>
          <w:rFonts w:ascii="Amiri" w:hAnsi="Amiri" w:eastAsia="Amiri" w:cs="Amiri"/>
          <w:color w:val="111111"/>
          <w:sz w:val="28"/>
          <w:sz w:val="28"/>
          <w:szCs w:val="28"/>
          <w:rtl w:val="true"/>
          <w:lang w:bidi="ar-SA"/>
        </w:rPr>
        <w:t xml:space="preserve">قيل ولم يسمع ذلك عن العرب إلا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النحاة قاسوه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بصيغة الأمر فلا تصغير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استخدموا التعجب أيضاً كل فعل ثلاثي مجرد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مضموم العين بالأصالة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بالتحويل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ألحقوه بأفعال المدح والذم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بشرط أن يكون صالحاً لبناء فعل التعجب منه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نجيب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أكرم نجيباً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وكرمُ بنجيب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أكرم بنجيب، وكذلك علُم زيد وجهلُ عمرو وما أشبه، فما كان على هذا النحو من الأفعال ملحق بالبابين لتضمنه المعنيين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للتعجب صيغ أخرى كثيرة لم يبوب لها في كتب اللغة العربية،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تكفرون بالله وكنتم أمواتاً فأحياكم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إن المؤمن لا ينجسُ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من كلام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دره فارساً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من قول الأعشى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جارتا ما أنت جارة، منها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عيناها لنا وفاها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فجارتا منادى أصله جارتي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استفهامية مبتدأ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وجارة تمييز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والمعنى عظمت من جارة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 التعجب،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أعدلَ عُمر، ويكثر 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زائدةٍ ولا ناقصةٍ بعد فعل التعجب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 ما كان البدرُ ليلة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أحسنَ ما يكون البدرُ ليلة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الاستقبال</w:t>
      </w:r>
      <w:r>
        <w:rPr>
          <w:rFonts w:eastAsia="Amiri" w:cs="Amiri" w:ascii="Amiri" w:hAnsi="Amiri"/>
          <w:color w:val="111111"/>
          <w:sz w:val="28"/>
          <w:szCs w:val="28"/>
          <w:rtl w:val="true"/>
          <w:lang w:bidi="ar-SA"/>
        </w:rPr>
        <w:t xml:space="preserve">. </w:t>
      </w:r>
      <w:bookmarkStart w:id="918" w:name="pg6236_53153"/>
    </w:p>
    <w:p>
      <w:pPr>
        <w:pStyle w:val="Heading4"/>
        <w:numPr>
          <w:ilvl w:val="3"/>
          <w:numId w:val="1"/>
        </w:numPr>
        <w:rPr/>
      </w:pPr>
      <w:bookmarkStart w:id="919" w:name="__RefHeading___Toc1509789_237004111"/>
      <w:bookmarkStart w:id="920" w:name="_Toc357"/>
      <w:bookmarkEnd w:id="918"/>
      <w:bookmarkEnd w:id="919"/>
      <w:r>
        <w:rPr>
          <w:rtl w:val="true"/>
        </w:rPr>
        <w:t>أعرب ما يأتي</w:t>
      </w:r>
      <w:bookmarkEnd w:id="920"/>
    </w:p>
    <w:p>
      <w:pPr>
        <w:pStyle w:val="BookText"/>
        <w:rPr/>
      </w:pPr>
      <w:r>
        <w:rPr>
          <w:rFonts w:ascii="Amiri" w:hAnsi="Amiri" w:eastAsia="Amiri" w:cs="Amiri"/>
          <w:color w:val="111111"/>
          <w:sz w:val="28"/>
          <w:sz w:val="28"/>
          <w:szCs w:val="28"/>
          <w:rtl w:val="true"/>
          <w:lang w:bidi="ar-SA"/>
        </w:rPr>
        <w:t xml:space="preserve">ما أوسع صدر حكيم عند وقوع الكوارث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بمروءة أهل النخوة المبادرين إلى إنقاذ من يهددهم الخطر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أجمل ما يكون اجتماعنا بالأحباب بعد طول الغياب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حجبتْ</w:t>
      </w:r>
    </w:p>
    <w:p>
      <w:pPr>
        <w:pStyle w:val="BookText"/>
        <w:rPr/>
      </w:pPr>
      <w:r>
        <w:rPr>
          <w:rFonts w:ascii="Amiri" w:hAnsi="Amiri" w:eastAsia="Amiri" w:cs="Amiri"/>
          <w:color w:val="111111"/>
          <w:sz w:val="28"/>
          <w:sz w:val="28"/>
          <w:szCs w:val="28"/>
          <w:rtl w:val="true"/>
          <w:lang w:bidi="ar-SA"/>
        </w:rPr>
        <w:t>تحيتها فقلت لصاحبي</w:t>
      </w:r>
    </w:p>
    <w:p>
      <w:pPr>
        <w:pStyle w:val="BookText"/>
        <w:rPr/>
      </w:pPr>
      <w:r>
        <w:rPr>
          <w:rFonts w:ascii="Amiri" w:hAnsi="Amiri" w:eastAsia="Amiri" w:cs="Amiri"/>
          <w:color w:val="111111"/>
          <w:sz w:val="28"/>
          <w:sz w:val="28"/>
          <w:szCs w:val="28"/>
          <w:rtl w:val="true"/>
          <w:lang w:bidi="ar-SA"/>
        </w:rPr>
        <w:t>ما كان أكثرها لنا وأقلها</w:t>
      </w:r>
    </w:p>
    <w:p>
      <w:pPr>
        <w:pStyle w:val="BookText"/>
        <w:rPr/>
      </w:pPr>
      <w:r>
        <w:rPr>
          <w:rFonts w:ascii="Amiri" w:hAnsi="Amiri" w:eastAsia="Amiri" w:cs="Amiri"/>
          <w:color w:val="111111"/>
          <w:sz w:val="28"/>
          <w:sz w:val="28"/>
          <w:szCs w:val="28"/>
          <w:rtl w:val="true"/>
          <w:lang w:bidi="ar-SA"/>
        </w:rPr>
        <w:t>جزَى الله عني والجزاء بفضلهِ</w:t>
      </w:r>
    </w:p>
    <w:p>
      <w:pPr>
        <w:pStyle w:val="BookText"/>
        <w:rPr/>
      </w:pPr>
      <w:r>
        <w:rPr>
          <w:rFonts w:ascii="Amiri" w:hAnsi="Amiri" w:eastAsia="Amiri" w:cs="Amiri"/>
          <w:color w:val="111111"/>
          <w:sz w:val="28"/>
          <w:sz w:val="28"/>
          <w:szCs w:val="28"/>
          <w:rtl w:val="true"/>
          <w:lang w:bidi="ar-SA"/>
        </w:rPr>
        <w:t>ربيعةَ خيراً ما أعفَّ وأكرما</w:t>
      </w:r>
    </w:p>
    <w:p>
      <w:pPr>
        <w:pStyle w:val="BookText"/>
        <w:rPr/>
      </w:pPr>
      <w:r>
        <w:rPr>
          <w:rFonts w:ascii="Amiri" w:hAnsi="Amiri" w:eastAsia="Amiri" w:cs="Amiri"/>
          <w:color w:val="111111"/>
          <w:sz w:val="28"/>
          <w:sz w:val="28"/>
          <w:szCs w:val="28"/>
          <w:rtl w:val="true"/>
          <w:lang w:bidi="ar-SA"/>
        </w:rPr>
        <w:t>أكْرمْ بقوم يزين القول فعلهم</w:t>
      </w:r>
    </w:p>
    <w:p>
      <w:pPr>
        <w:pStyle w:val="BookText"/>
        <w:rPr/>
      </w:pPr>
      <w:r>
        <w:rPr>
          <w:rFonts w:ascii="Amiri" w:hAnsi="Amiri" w:eastAsia="Amiri" w:cs="Amiri"/>
          <w:color w:val="111111"/>
          <w:sz w:val="28"/>
          <w:sz w:val="28"/>
          <w:szCs w:val="28"/>
          <w:rtl w:val="true"/>
          <w:lang w:bidi="ar-SA"/>
        </w:rPr>
        <w:t>ما أقبحَ الخُلفَ بين القولِ والعملِ</w:t>
      </w:r>
    </w:p>
    <w:p>
      <w:pPr>
        <w:pStyle w:val="BookText"/>
        <w:rPr/>
      </w:pPr>
      <w:r>
        <w:rPr>
          <w:rFonts w:ascii="Amiri" w:hAnsi="Amiri" w:eastAsia="Amiri" w:cs="Amiri"/>
          <w:color w:val="111111"/>
          <w:sz w:val="28"/>
          <w:sz w:val="28"/>
          <w:szCs w:val="28"/>
          <w:rtl w:val="true"/>
          <w:lang w:bidi="ar-SA"/>
        </w:rPr>
        <w:t>ما أحسنَ الدين والدنيا إذا اجتمعا</w:t>
      </w:r>
    </w:p>
    <w:p>
      <w:pPr>
        <w:pStyle w:val="BookText"/>
        <w:rPr/>
      </w:pPr>
      <w:r>
        <w:rPr>
          <w:rFonts w:ascii="Amiri" w:hAnsi="Amiri" w:eastAsia="Amiri" w:cs="Amiri"/>
          <w:color w:val="111111"/>
          <w:sz w:val="28"/>
          <w:sz w:val="28"/>
          <w:szCs w:val="28"/>
          <w:rtl w:val="true"/>
          <w:lang w:bidi="ar-SA"/>
        </w:rPr>
        <w:t>وأقبحَ الكفر والإفلاس بالرجل</w:t>
      </w:r>
    </w:p>
    <w:p>
      <w:pPr>
        <w:pStyle w:val="BookText"/>
        <w:rPr/>
      </w:pPr>
      <w:r>
        <w:rPr>
          <w:rFonts w:ascii="Amiri" w:hAnsi="Amiri" w:eastAsia="Amiri" w:cs="Amiri"/>
          <w:color w:val="111111"/>
          <w:sz w:val="28"/>
          <w:sz w:val="28"/>
          <w:szCs w:val="28"/>
          <w:rtl w:val="true"/>
          <w:lang w:bidi="ar-SA"/>
        </w:rPr>
        <w:t>فإن تكن الدنيا تولت بخيرها</w:t>
      </w:r>
    </w:p>
    <w:p>
      <w:pPr>
        <w:pStyle w:val="BookText"/>
        <w:rPr/>
      </w:pPr>
      <w:r>
        <w:rPr>
          <w:rFonts w:ascii="Amiri" w:hAnsi="Amiri" w:eastAsia="Amiri" w:cs="Amiri"/>
          <w:color w:val="111111"/>
          <w:sz w:val="28"/>
          <w:sz w:val="28"/>
          <w:szCs w:val="28"/>
          <w:rtl w:val="true"/>
          <w:lang w:bidi="ar-SA"/>
        </w:rPr>
        <w:t>فأهْون بدنيا لا تدوم على حُرّ</w:t>
      </w:r>
    </w:p>
    <w:p>
      <w:pPr>
        <w:pStyle w:val="BookText"/>
        <w:rPr/>
      </w:pPr>
      <w:r>
        <w:rPr>
          <w:rFonts w:ascii="Amiri" w:hAnsi="Amiri" w:eastAsia="Amiri" w:cs="Amiri"/>
          <w:color w:val="111111"/>
          <w:sz w:val="28"/>
          <w:sz w:val="28"/>
          <w:szCs w:val="28"/>
          <w:rtl w:val="true"/>
          <w:lang w:bidi="ar-SA"/>
        </w:rPr>
        <w:t>رعى اللهُ قلبي ما أبر بمن جفا</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وأصبره في النائبات وأجملا </w:t>
      </w:r>
      <w:bookmarkStart w:id="921" w:name="pg6236_53154"/>
    </w:p>
    <w:p>
      <w:pPr>
        <w:pStyle w:val="Heading4"/>
        <w:numPr>
          <w:ilvl w:val="3"/>
          <w:numId w:val="1"/>
        </w:numPr>
        <w:rPr/>
      </w:pPr>
      <w:bookmarkStart w:id="922" w:name="__RefHeading___Toc1509791_237004111"/>
      <w:bookmarkStart w:id="923" w:name="_Toc358"/>
      <w:bookmarkEnd w:id="921"/>
      <w:bookmarkEnd w:id="922"/>
      <w:r>
        <w:rPr>
          <w:rtl w:val="true"/>
        </w:rPr>
        <w:t>نموذج إعراب</w:t>
      </w:r>
      <w:bookmarkEnd w:id="923"/>
    </w:p>
    <w:p>
      <w:pPr>
        <w:pStyle w:val="BookText"/>
        <w:rPr/>
      </w:pPr>
      <w:r>
        <w:rPr>
          <w:rFonts w:ascii="Amiri" w:hAnsi="Amiri" w:eastAsia="Amiri" w:cs="Amiri"/>
          <w:color w:val="111111"/>
          <w:sz w:val="28"/>
          <w:sz w:val="28"/>
          <w:szCs w:val="28"/>
          <w:rtl w:val="true"/>
          <w:lang w:bidi="ar-SA"/>
        </w:rPr>
        <w:t xml:space="preserve">ما أجمل خدمة الوطن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بفوائد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أحرى بذي العقل أن يُرى صبوراً</w:t>
      </w:r>
    </w:p>
    <w:p>
      <w:pPr>
        <w:pStyle w:val="BookText"/>
        <w:rPr/>
      </w:pPr>
      <w:r>
        <w:rPr>
          <w:rFonts w:ascii="Amiri" w:hAnsi="Amiri" w:eastAsia="Amiri" w:cs="Amiri"/>
          <w:color w:val="111111"/>
          <w:sz w:val="28"/>
          <w:sz w:val="28"/>
          <w:szCs w:val="28"/>
          <w:rtl w:val="true"/>
          <w:lang w:bidi="ar-SA"/>
        </w:rPr>
        <w:t xml:space="preserve">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إعرابها</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نكرة تامة بمعنى شيء مبتدأ مبنية على السكون في محل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للتعجب مبني على الفتح لا محل له، والفاعل ضمير مستتر وجوباً تقديره هو يعود إلى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 وخدمة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بالكسرة، والجملة في محل رفع خبرها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للتعجب جاء على صورة الأمر مبني على فتح مقدر منع من ظهوره اشتغال المحل بالسكون العارض، لمجيئه على صورة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زائدة وفوائد فاعل مرفوع بضمة مقدرة منع من ظهورها حركة حرف الجر الزائد</w:t>
      </w:r>
    </w:p>
    <w:p>
      <w:pPr>
        <w:pStyle w:val="BookText"/>
        <w:rPr/>
      </w:pPr>
      <w:r>
        <w:rPr>
          <w:rFonts w:ascii="Amiri" w:hAnsi="Amiri" w:eastAsia="Amiri" w:cs="Amiri"/>
          <w:color w:val="111111"/>
          <w:sz w:val="28"/>
          <w:sz w:val="28"/>
          <w:szCs w:val="28"/>
          <w:rtl w:val="true"/>
          <w:lang w:bidi="ar-SA"/>
        </w:rPr>
        <w:t xml:space="preserve">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بالكسرة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تعجبية مبتدأ مبنية على السكون في محل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تعجب مبني على فتح مقدر على الألف منع من ظهوره التعذر والفاعل ضمير مستتر وجوباً تقديره هو يعود إلى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حرف جر زائد، ذي مجرور بالباء وعلامة جره الياء نيابة عن الكسرة لأنه من الأسماء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والجار والمجرور متعلقان بأحرى وذي مضاف</w:t>
      </w:r>
    </w:p>
    <w:p>
      <w:pPr>
        <w:pStyle w:val="BookText"/>
        <w:rPr/>
      </w:pP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بالكسرة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 ونصب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مبني للمجهول منصوب بفتحة مقدرة ونائب الفاعل ضمير مستتر يعود إلى ذي العقل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 وأن وما دخلت عليه في تأويل مصدر مفعول أحرى وجملة أحرى في محل رفع خبر ما</w:t>
      </w:r>
      <w:r>
        <w:rPr>
          <w:rFonts w:eastAsia="Amiri" w:cs="Amiri" w:ascii="Amiri" w:hAnsi="Amiri"/>
          <w:color w:val="111111"/>
          <w:sz w:val="28"/>
          <w:szCs w:val="28"/>
          <w:rtl w:val="true"/>
          <w:lang w:bidi="ar-SA"/>
        </w:rPr>
        <w:t xml:space="preserve">. </w:t>
      </w:r>
      <w:bookmarkStart w:id="924" w:name="pg6236_53155"/>
    </w:p>
    <w:p>
      <w:pPr>
        <w:pStyle w:val="Heading3"/>
        <w:numPr>
          <w:ilvl w:val="2"/>
          <w:numId w:val="1"/>
        </w:numPr>
        <w:rPr/>
      </w:pPr>
      <w:bookmarkStart w:id="925" w:name="__RefHeading___Toc1509793_237004111"/>
      <w:bookmarkStart w:id="926" w:name="_Toc359"/>
      <w:bookmarkEnd w:id="924"/>
      <w:bookmarkEnd w:id="925"/>
      <w:r>
        <w:rPr>
          <w:rtl w:val="true"/>
        </w:rPr>
        <w:t xml:space="preserve">المبحث الثاني عشر </w:t>
      </w:r>
      <w:r>
        <w:rPr>
          <w:rtl w:val="true"/>
        </w:rPr>
        <w:t xml:space="preserve">: </w:t>
      </w:r>
      <w:r>
        <w:rPr>
          <w:rtl w:val="true"/>
        </w:rPr>
        <w:t xml:space="preserve">في أسماء الأفعال </w:t>
      </w:r>
      <w:r>
        <w:rPr>
          <w:rtl w:val="true"/>
        </w:rPr>
        <w:t xml:space="preserve">- </w:t>
      </w:r>
      <w:r>
        <w:rPr>
          <w:rtl w:val="true"/>
        </w:rPr>
        <w:t>والأصوات</w:t>
      </w:r>
      <w:bookmarkEnd w:id="926"/>
    </w:p>
    <w:p>
      <w:pPr>
        <w:pStyle w:val="Heading4"/>
        <w:numPr>
          <w:ilvl w:val="3"/>
          <w:numId w:val="1"/>
        </w:numPr>
        <w:rPr/>
      </w:pPr>
      <w:bookmarkStart w:id="927" w:name="__RefHeading___Toc1509795_237004111"/>
      <w:bookmarkStart w:id="928" w:name="_Toc360"/>
      <w:bookmarkEnd w:id="927"/>
      <w:r>
        <w:rPr>
          <w:rtl w:val="true"/>
        </w:rPr>
        <w:t>اشارة</w:t>
      </w:r>
      <w:bookmarkEnd w:id="928"/>
    </w:p>
    <w:p>
      <w:pPr>
        <w:pStyle w:val="BookText"/>
        <w:rPr/>
      </w:pPr>
      <w:r>
        <w:rPr>
          <w:rFonts w:ascii="Amiri" w:hAnsi="Amiri" w:eastAsia="Amiri" w:cs="Amiri"/>
          <w:color w:val="111111"/>
          <w:sz w:val="28"/>
          <w:sz w:val="28"/>
          <w:szCs w:val="28"/>
          <w:rtl w:val="true"/>
          <w:lang w:bidi="ar-SA"/>
        </w:rPr>
        <w:t>اسم الفعل ما ناب عن فعله في العمل غير متأثر بالعوامل وغير قابلٍ لعلامةٍ من علامات الفعل والغرض منه الاختصار للمبالغة والتوكيد</w:t>
      </w:r>
      <w:r>
        <w:rPr>
          <w:rFonts w:eastAsia="Amiri" w:cs="Amiri" w:ascii="Amiri" w:hAnsi="Amiri"/>
          <w:color w:val="111111"/>
          <w:sz w:val="28"/>
          <w:szCs w:val="28"/>
          <w:rtl w:val="true"/>
          <w:lang w:bidi="ar-SA"/>
        </w:rPr>
        <w:t>.</w:t>
      </w:r>
    </w:p>
    <w:p>
      <w:pPr>
        <w:pStyle w:val="Heading4"/>
        <w:numPr>
          <w:ilvl w:val="3"/>
          <w:numId w:val="1"/>
        </w:numPr>
        <w:rPr/>
      </w:pPr>
      <w:bookmarkStart w:id="929" w:name="__RefHeading___Toc1509797_237004111"/>
      <w:bookmarkStart w:id="930" w:name="_Toc361"/>
      <w:bookmarkEnd w:id="929"/>
      <w:r>
        <w:rPr>
          <w:rtl w:val="true"/>
        </w:rPr>
        <w:t>تقسيم أسماء الأفعال من حيث الوضع</w:t>
      </w:r>
      <w:bookmarkEnd w:id="930"/>
    </w:p>
    <w:p>
      <w:pPr>
        <w:pStyle w:val="BookText"/>
        <w:rPr/>
      </w:pPr>
      <w:r>
        <w:rPr>
          <w:rFonts w:ascii="Amiri" w:hAnsi="Amiri" w:eastAsia="Amiri" w:cs="Amiri"/>
          <w:color w:val="111111"/>
          <w:sz w:val="28"/>
          <w:sz w:val="28"/>
          <w:szCs w:val="28"/>
          <w:rtl w:val="true"/>
          <w:lang w:bidi="ar-SA"/>
        </w:rPr>
        <w:t>تنقسم أسماء الأفعال إلى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فالمرتجلة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وُضعت من أول أمرها أسماء أفعالٍ، كهيهات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استُعملت أولاً في غير اسم الفعل ثم نُقلت إليه، والنقل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عن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كرويد أخاك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ظرف وشبهه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وعليك نفسك فهذبها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تكون معدولةً،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معدولان عن انزل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واحذر، ودفاع عن الشرف، وسماع النصح</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والمرتجل والمنقول سماعيان، وأما المعدول فهو قياسيٌ يُصاغُ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فعل ثلاثي مجرد تام متصرف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وشذ مجيئهُ من مزيد الثلاثي،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أدرك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بادر</w:t>
      </w:r>
      <w:r>
        <w:rPr>
          <w:rFonts w:eastAsia="Amiri" w:cs="Amiri" w:ascii="Amiri" w:hAnsi="Amiri"/>
          <w:color w:val="111111"/>
          <w:sz w:val="28"/>
          <w:szCs w:val="28"/>
          <w:rtl w:val="true"/>
          <w:lang w:bidi="ar-SA"/>
        </w:rPr>
        <w:t xml:space="preserve">. </w:t>
      </w:r>
      <w:bookmarkStart w:id="931" w:name="pg6236_53156"/>
    </w:p>
    <w:p>
      <w:pPr>
        <w:pStyle w:val="Heading4"/>
        <w:numPr>
          <w:ilvl w:val="3"/>
          <w:numId w:val="1"/>
        </w:numPr>
        <w:rPr/>
      </w:pPr>
      <w:bookmarkStart w:id="932" w:name="__RefHeading___Toc1509799_237004111"/>
      <w:bookmarkStart w:id="933" w:name="_Toc362"/>
      <w:bookmarkEnd w:id="931"/>
      <w:bookmarkEnd w:id="932"/>
      <w:r>
        <w:rPr>
          <w:rtl w:val="true"/>
        </w:rPr>
        <w:t>تقسيم أسماء الأفعال من حيث الزمن</w:t>
      </w:r>
      <w:bookmarkEnd w:id="933"/>
    </w:p>
    <w:p>
      <w:pPr>
        <w:pStyle w:val="BookText"/>
        <w:rPr/>
      </w:pPr>
      <w:r>
        <w:rPr>
          <w:rFonts w:ascii="Amiri" w:hAnsi="Amiri" w:eastAsia="Amiri" w:cs="Amiri"/>
          <w:color w:val="111111"/>
          <w:sz w:val="28"/>
          <w:sz w:val="28"/>
          <w:szCs w:val="28"/>
          <w:rtl w:val="true"/>
          <w:lang w:bidi="ar-SA"/>
        </w:rPr>
        <w:t>أسماء الأفعال السماعية على ثلاثة أنواع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ورد بمعنى الماضي،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وسُرعان ووُشكان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ورد بمعنى المضارع،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أتضجر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أتلهفُ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ورد بمعنى الأمر،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نفسك وبنفسك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امْضِ في حديثك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زدني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 على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وحيَّهل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ومكانك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ووراءك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ولابد لاسم الفعل من مرفوع كالفعل غير أن مرفوعه المضمر يلزم الاستتار فيه مطلقاً، وهو يعمل عمل الفعل الذي سُمي به لازماً أو متعدياً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الأملُ إذا لم يُسعدهُ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w:t>
      </w:r>
    </w:p>
    <w:p>
      <w:pPr>
        <w:pStyle w:val="BookText"/>
        <w:rPr/>
      </w:pPr>
      <w:r>
        <w:rPr>
          <w:rFonts w:ascii="Amiri" w:hAnsi="Amiri" w:eastAsia="Amiri" w:cs="Amiri"/>
          <w:color w:val="111111"/>
          <w:sz w:val="28"/>
          <w:sz w:val="28"/>
          <w:szCs w:val="28"/>
          <w:rtl w:val="true"/>
          <w:lang w:bidi="ar-SA"/>
        </w:rPr>
        <w:t xml:space="preserve">بعدُ الأمل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حذار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أنه لا يتصرف بل يكون بلفظ واحدٍ مع الجميع، ولكن لفظ الضمير المتصل به تلحقه علامات التأنيث والتثنية والجمع،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ودونكما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ودونكن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وأسماء الأصوات نظيرُ أسماء الأفعال في أنها تدل على المقصود بدون مساعدة، وكلها سماعيةٌ، ولا تعمل شيئاً، وليس لها محل من الإعراب، وهي نوعان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نوعٌ يخاطبُ به ما لا يعقل من الحيوان أو صغار الآدميين،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عدس لزجر البغل عن البطء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وهِسّ للغنم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وكِخْ لزجر الطفل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ونوعٌ يُحكى به صوتٌ،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لصوت الحجر، وغاق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لصوت الغُراب، وقب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لوقع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أسماء الأفعال المنقولة والمرتجلة الماضوية والمضارعية والأمرية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وعليك نفسك فارعها</w:t>
      </w:r>
    </w:p>
    <w:p>
      <w:pPr>
        <w:pStyle w:val="BookText"/>
        <w:rPr/>
      </w:pPr>
      <w:r>
        <w:rPr>
          <w:rFonts w:ascii="Amiri" w:hAnsi="Amiri" w:eastAsia="Amiri" w:cs="Amiri"/>
          <w:color w:val="111111"/>
          <w:sz w:val="28"/>
          <w:sz w:val="28"/>
          <w:szCs w:val="28"/>
          <w:rtl w:val="true"/>
          <w:lang w:bidi="ar-SA"/>
        </w:rPr>
        <w:t>واكسب لها فعلا جميلاً</w:t>
      </w:r>
    </w:p>
    <w:p>
      <w:pPr>
        <w:pStyle w:val="BookText"/>
        <w:rPr/>
      </w:pPr>
      <w:r>
        <w:rPr>
          <w:rFonts w:ascii="Amiri" w:hAnsi="Amiri" w:eastAsia="Amiri" w:cs="Amiri"/>
          <w:color w:val="111111"/>
          <w:sz w:val="28"/>
          <w:sz w:val="28"/>
          <w:szCs w:val="28"/>
          <w:rtl w:val="true"/>
          <w:lang w:bidi="ar-SA"/>
        </w:rPr>
        <w:t>جاورت أعدائي وجاورَ ربه</w:t>
      </w:r>
    </w:p>
    <w:p>
      <w:pPr>
        <w:pStyle w:val="BookText"/>
        <w:rPr/>
      </w:pPr>
      <w:r>
        <w:rPr>
          <w:rFonts w:ascii="Amiri" w:hAnsi="Amiri" w:eastAsia="Amiri" w:cs="Amiri"/>
          <w:color w:val="111111"/>
          <w:sz w:val="28"/>
          <w:sz w:val="28"/>
          <w:szCs w:val="28"/>
          <w:rtl w:val="true"/>
          <w:lang w:bidi="ar-SA"/>
        </w:rPr>
        <w:t>شتان بين جواره وجواري</w:t>
      </w:r>
    </w:p>
    <w:p>
      <w:pPr>
        <w:pStyle w:val="BookText"/>
        <w:rPr/>
      </w:pPr>
      <w:r>
        <w:rPr>
          <w:rFonts w:ascii="Amiri" w:hAnsi="Amiri" w:eastAsia="Amiri" w:cs="Amiri"/>
          <w:color w:val="111111"/>
          <w:sz w:val="28"/>
          <w:sz w:val="28"/>
          <w:szCs w:val="28"/>
          <w:rtl w:val="true"/>
          <w:lang w:bidi="ar-SA"/>
        </w:rPr>
        <w:t>آمين آمين لا أرضى بواحدة</w:t>
      </w:r>
    </w:p>
    <w:p>
      <w:pPr>
        <w:pStyle w:val="BookText"/>
        <w:rPr/>
      </w:pPr>
      <w:r>
        <w:rPr>
          <w:rFonts w:ascii="Amiri" w:hAnsi="Amiri" w:eastAsia="Amiri" w:cs="Amiri"/>
          <w:color w:val="111111"/>
          <w:sz w:val="28"/>
          <w:sz w:val="28"/>
          <w:szCs w:val="28"/>
          <w:rtl w:val="true"/>
          <w:lang w:bidi="ar-SA"/>
        </w:rPr>
        <w:t>حتى أبلغها ألفين آمينا</w:t>
      </w:r>
    </w:p>
    <w:p>
      <w:pPr>
        <w:pStyle w:val="BookText"/>
        <w:rPr/>
      </w:pPr>
      <w:r>
        <w:rPr>
          <w:rFonts w:ascii="Amiri" w:hAnsi="Amiri" w:eastAsia="Amiri" w:cs="Amiri"/>
          <w:color w:val="111111"/>
          <w:sz w:val="28"/>
          <w:sz w:val="28"/>
          <w:szCs w:val="28"/>
          <w:rtl w:val="true"/>
          <w:lang w:bidi="ar-SA"/>
        </w:rPr>
        <w:t>وحذار أن ترضى مودة مَنْ</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يقلي ا لمقلَّ ويعشق المثري </w:t>
      </w:r>
      <w:bookmarkStart w:id="934" w:name="pg6236_53158"/>
    </w:p>
    <w:p>
      <w:pPr>
        <w:pStyle w:val="Heading4"/>
        <w:numPr>
          <w:ilvl w:val="3"/>
          <w:numId w:val="1"/>
        </w:numPr>
        <w:rPr/>
      </w:pPr>
      <w:bookmarkStart w:id="935" w:name="__RefHeading___Toc1509801_237004111"/>
      <w:bookmarkStart w:id="936" w:name="_Toc363"/>
      <w:bookmarkEnd w:id="934"/>
      <w:bookmarkEnd w:id="935"/>
      <w:r>
        <w:rPr>
          <w:rtl w:val="true"/>
        </w:rPr>
        <w:t>نموذج إعراب</w:t>
      </w:r>
      <w:bookmarkEnd w:id="936"/>
    </w:p>
    <w:p>
      <w:pPr>
        <w:pStyle w:val="BookText"/>
        <w:rPr/>
      </w:pPr>
      <w:r>
        <w:rPr>
          <w:rFonts w:ascii="Amiri" w:hAnsi="Amiri" w:eastAsia="Amiri" w:cs="Amiri"/>
          <w:color w:val="111111"/>
          <w:sz w:val="28"/>
          <w:sz w:val="28"/>
          <w:szCs w:val="28"/>
          <w:rtl w:val="true"/>
          <w:lang w:bidi="ar-SA"/>
        </w:rPr>
        <w:t xml:space="preserve">مكانك تُحمدي أو تستريحي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أن يُدرك الإنسانُ حقيقة الكائنات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إعرابها</w:t>
      </w:r>
    </w:p>
    <w:p>
      <w:pPr>
        <w:pStyle w:val="BookText"/>
        <w:rPr/>
      </w:pPr>
      <w:r>
        <w:rPr>
          <w:rFonts w:ascii="Amiri" w:hAnsi="Amiri" w:eastAsia="Amiri" w:cs="Amiri"/>
          <w:color w:val="111111"/>
          <w:sz w:val="28"/>
          <w:sz w:val="28"/>
          <w:szCs w:val="28"/>
          <w:rtl w:val="true"/>
          <w:lang w:bidi="ar-SA"/>
        </w:rPr>
        <w:t xml:space="preserve">مكانك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فعل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اثبتي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الفتح لا محل له، والكاف حرف خطاب لا محل لها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مجزوم في جواب اسم فعل الأمر وعلامة جزمه حذف النون والياء فاعل</w:t>
      </w:r>
    </w:p>
    <w:p>
      <w:pPr>
        <w:pStyle w:val="BookText"/>
        <w:rPr/>
      </w:pPr>
      <w:r>
        <w:rPr>
          <w:rFonts w:ascii="Amiri" w:hAnsi="Amiri" w:eastAsia="Amiri" w:cs="Amiri"/>
          <w:color w:val="111111"/>
          <w:sz w:val="28"/>
          <w:sz w:val="28"/>
          <w:szCs w:val="28"/>
          <w:rtl w:val="true"/>
          <w:lang w:bidi="ar-SA"/>
        </w:rPr>
        <w:t xml:space="preserve">أو تستريحي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حرف عطف وتستريحي معطوف على تحمدي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الفتح لا محل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يدرك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حرف مصدري ونصب، ويدرك فعل مضارع منصوب بأن</w:t>
      </w:r>
    </w:p>
    <w:p>
      <w:pPr>
        <w:pStyle w:val="BookText"/>
        <w:rPr/>
      </w:pP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يدرك مرفوع بالضمة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بالفتحة الظاهرة، وهو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الكائنات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بالكسرة الظاهرة</w:t>
      </w:r>
      <w:r>
        <w:rPr>
          <w:rFonts w:eastAsia="Amiri" w:cs="Amiri" w:ascii="Amiri" w:hAnsi="Amiri"/>
          <w:color w:val="111111"/>
          <w:sz w:val="28"/>
          <w:szCs w:val="28"/>
          <w:rtl w:val="true"/>
          <w:lang w:bidi="ar-SA"/>
        </w:rPr>
        <w:t>.</w:t>
      </w:r>
    </w:p>
    <w:p>
      <w:pPr>
        <w:pStyle w:val="Heading2"/>
        <w:numPr>
          <w:ilvl w:val="1"/>
          <w:numId w:val="1"/>
        </w:numPr>
        <w:rPr/>
      </w:pPr>
      <w:bookmarkStart w:id="937" w:name="__RefHeading___Toc1509803_237004111"/>
      <w:bookmarkStart w:id="938" w:name="_Toc364"/>
      <w:bookmarkEnd w:id="937"/>
      <w:r>
        <w:rPr>
          <w:rtl w:val="true"/>
        </w:rPr>
        <w:t xml:space="preserve">الباب العاشر </w:t>
      </w:r>
      <w:r>
        <w:rPr>
          <w:rtl w:val="true"/>
        </w:rPr>
        <w:t xml:space="preserve">: </w:t>
      </w:r>
      <w:r>
        <w:rPr>
          <w:rtl w:val="true"/>
        </w:rPr>
        <w:t>في نواصب الفعل المضارع</w:t>
      </w:r>
      <w:bookmarkEnd w:id="938"/>
    </w:p>
    <w:p>
      <w:pPr>
        <w:pStyle w:val="Heading3"/>
        <w:numPr>
          <w:ilvl w:val="2"/>
          <w:numId w:val="1"/>
        </w:numPr>
        <w:rPr/>
      </w:pPr>
      <w:bookmarkStart w:id="939" w:name="__RefHeading___Toc1509805_237004111"/>
      <w:bookmarkStart w:id="940" w:name="_Toc365"/>
      <w:bookmarkEnd w:id="939"/>
      <w:r>
        <w:rPr>
          <w:rtl w:val="true"/>
        </w:rPr>
        <w:t>اشارة</w:t>
      </w:r>
      <w:bookmarkEnd w:id="940"/>
    </w:p>
    <w:p>
      <w:pPr>
        <w:pStyle w:val="BookText"/>
        <w:rPr/>
      </w:pPr>
      <w:r>
        <w:rPr>
          <w:rFonts w:ascii="Amiri" w:hAnsi="Amiri" w:eastAsia="Amiri" w:cs="Amiri"/>
          <w:color w:val="111111"/>
          <w:sz w:val="28"/>
          <w:sz w:val="28"/>
          <w:szCs w:val="28"/>
          <w:rtl w:val="true"/>
          <w:lang w:bidi="ar-SA"/>
        </w:rPr>
        <w:t>وفي هذا الباب مباحث</w:t>
      </w:r>
    </w:p>
    <w:p>
      <w:pPr>
        <w:pStyle w:val="Heading3"/>
        <w:numPr>
          <w:ilvl w:val="2"/>
          <w:numId w:val="1"/>
        </w:numPr>
        <w:rPr/>
      </w:pPr>
      <w:bookmarkStart w:id="941" w:name="__RefHeading___Toc1509807_237004111"/>
      <w:bookmarkStart w:id="942" w:name="_Toc366"/>
      <w:bookmarkEnd w:id="941"/>
      <w:r>
        <w:rPr>
          <w:rtl w:val="true"/>
        </w:rPr>
        <w:t xml:space="preserve">المبحث الأول </w:t>
      </w:r>
      <w:r>
        <w:rPr>
          <w:rtl w:val="true"/>
        </w:rPr>
        <w:t xml:space="preserve">: </w:t>
      </w:r>
      <w:r>
        <w:rPr>
          <w:rtl w:val="true"/>
        </w:rPr>
        <w:t>يُنصب المضارع إذا تقدمته إحدى النواصب</w:t>
      </w:r>
      <w:bookmarkEnd w:id="942"/>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أربعةٌ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حرف مصدري ونصب واستقبال</w:t>
      </w:r>
      <w:r>
        <w:rPr>
          <w:rStyle w:val="FootnoteAnchor"/>
          <w:rtl w:val="true"/>
        </w:rPr>
        <w:footnoteReference w:id="371"/>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أزور 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وتدخل على الماضي والمضارع، وتؤول ما بعدها بمصدر</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تستعمل في مقام الرجاء والطمع في حصول ما بعدها، ولذلك لا يجوز أن تقع بعد فعل بمعنى اليقين والعلم الجازم، فإن وقعت بعده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ألا يرجع المسافر، فهي مخففة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الثقيلة، والفعل بعدها مرفوع، ويجوز أن تقع بعد الظن وشبهه، وبعد ما لا يدل على يقين أو ظن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ونصب واستقبال،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يُفلح الكاذبون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جوابٍ وجزاءٍ لكلامٍ يقع قبلها،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أُكرمك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 لمن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أزورك</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لا تنصب المضارع إلا بثلاثة شروطٍ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صدر جملتها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تكون متصلة بالفعل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يكون ذلك الفعل </w:t>
      </w:r>
      <w:bookmarkStart w:id="943" w:name="pg6236_53160"/>
    </w:p>
    <w:p>
      <w:pPr>
        <w:pStyle w:val="BookText"/>
        <w:rPr/>
      </w:pPr>
      <w:bookmarkEnd w:id="943"/>
      <w:r>
        <w:rPr>
          <w:rFonts w:ascii="Amiri" w:hAnsi="Amiri" w:eastAsia="Amiri" w:cs="Amiri"/>
          <w:color w:val="111111"/>
          <w:sz w:val="28"/>
          <w:sz w:val="28"/>
          <w:szCs w:val="28"/>
          <w:rtl w:val="true"/>
          <w:lang w:bidi="ar-SA"/>
        </w:rPr>
        <w:t>مستقبلاً كما في المثال السابق</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على أنهم أجازوا الفصل بينها وبين الفعل بلا النافية والقسم والظرف والجار والمجرور فإذا قلت في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لا أقصر في إكرامك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والله أكرمك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نصبت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حرف مصدري ونصب واستقبال، وهي تستعمل مع لام الجر التعليلية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لكي أتعلم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كي أتعلم</w:t>
      </w:r>
      <w:r>
        <w:rPr>
          <w:rStyle w:val="FootnoteAnchor"/>
          <w:rtl w:val="true"/>
        </w:rPr>
        <w:footnoteReference w:id="3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لم تذكر اللام التعليلية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تقدر في النية فلا تكون كي ناصبة بل يكون النصب بأن مقدرة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ستعلم</w:t>
      </w:r>
      <w:r>
        <w:rPr>
          <w:rFonts w:eastAsia="Amiri" w:cs="Amiri" w:ascii="Amiri" w:hAnsi="Amiri"/>
          <w:color w:val="111111"/>
          <w:sz w:val="28"/>
          <w:szCs w:val="28"/>
          <w:rtl w:val="true"/>
          <w:lang w:bidi="ar-SA"/>
        </w:rPr>
        <w:t>..</w:t>
      </w:r>
    </w:p>
    <w:p>
      <w:pPr>
        <w:pStyle w:val="Heading3"/>
        <w:numPr>
          <w:ilvl w:val="2"/>
          <w:numId w:val="1"/>
        </w:numPr>
        <w:rPr/>
      </w:pPr>
      <w:bookmarkStart w:id="944" w:name="__RefHeading___Toc1509809_237004111"/>
      <w:bookmarkStart w:id="945" w:name="_Toc367"/>
      <w:bookmarkEnd w:id="944"/>
      <w:r>
        <w:rPr>
          <w:rtl w:val="true"/>
        </w:rPr>
        <w:t xml:space="preserve">المبحث الثاني </w:t>
      </w:r>
      <w:r>
        <w:rPr>
          <w:rtl w:val="true"/>
        </w:rPr>
        <w:t xml:space="preserve">: </w:t>
      </w:r>
      <w:r>
        <w:rPr>
          <w:rtl w:val="true"/>
        </w:rPr>
        <w:t>في امتيازات أن</w:t>
      </w:r>
      <w:bookmarkEnd w:id="945"/>
    </w:p>
    <w:p>
      <w:pPr>
        <w:pStyle w:val="BookText"/>
        <w:rPr/>
      </w:pPr>
      <w:r>
        <w:rPr>
          <w:rFonts w:ascii="Amiri" w:hAnsi="Amiri" w:eastAsia="Amiri" w:cs="Amiri"/>
          <w:color w:val="111111"/>
          <w:sz w:val="28"/>
          <w:sz w:val="28"/>
          <w:szCs w:val="28"/>
          <w:rtl w:val="true"/>
          <w:lang w:bidi="ar-SA"/>
        </w:rPr>
        <w:t xml:space="preserve">اختص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بكونها تنصب ظاهرةً ومُضمرةً، وإضمارها 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وواجبٍ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فتضمر أن جوازاً في موضعين</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لام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وتُسمى لام كي،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 ليغفرَ الله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وحضرتُ لأقف على جلية الخبر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عاطفٍ على اسمٍ صريح</w:t>
      </w:r>
      <w:r>
        <w:rPr>
          <w:rStyle w:val="FootnoteAnchor"/>
          <w:rtl w:val="true"/>
        </w:rPr>
        <w:footnoteReference w:id="375"/>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أرضى بالفرار وأسلمَ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تَعُبك فتنال المجد خيرٌ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يرضى الجبان بالهوان ثم يسلم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أو يبلغ المرء النجاح أولى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انحصرت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التعليم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توالي لامين،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لئلا يقال إني مخلفٌ للوعد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على حذرٍ لئلا يصيبك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وتُضمر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وجوباً في خمسة مواضع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تجردت من اللام لفظاً وتقديراً،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كي أُجيبك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حرف جر بمعنى إلى أو لام التعليل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اجتهد حتى تنجح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وصُم حتى تغيب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نصب الفعل بعدها بأن مُضمرةً أن يكون مستقبلاً</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ليس العطاء من الفضول سماحة</w:t>
      </w:r>
    </w:p>
    <w:p>
      <w:pPr>
        <w:pStyle w:val="BookText"/>
        <w:rPr/>
      </w:pPr>
      <w:r>
        <w:rPr>
          <w:rFonts w:ascii="Amiri" w:hAnsi="Amiri" w:eastAsia="Amiri" w:cs="Amiri"/>
          <w:color w:val="111111"/>
          <w:sz w:val="28"/>
          <w:sz w:val="28"/>
          <w:szCs w:val="28"/>
          <w:rtl w:val="true"/>
          <w:lang w:bidi="ar-SA"/>
        </w:rPr>
        <w:t>حتى تجودَ وما لديك قليلُ</w:t>
      </w:r>
    </w:p>
    <w:p>
      <w:pPr>
        <w:pStyle w:val="BookText"/>
        <w:rPr/>
      </w:pPr>
      <w:r>
        <w:rPr>
          <w:rFonts w:ascii="Amiri" w:hAnsi="Amiri" w:eastAsia="Amiri" w:cs="Amiri"/>
          <w:color w:val="111111"/>
          <w:sz w:val="28"/>
          <w:sz w:val="28"/>
          <w:szCs w:val="28"/>
          <w:rtl w:val="true"/>
          <w:lang w:bidi="ar-SA"/>
        </w:rPr>
        <w:t>ويشترط في الفعل الواقع بعد حتى أن يكون مستقبلاً كما في الأمثلة، أو في حكم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كان استقباله بالنسبة إلى ما قبله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سرت حتى أدخل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دخول المدينة مستقبل بالنسبة إلى السير، لا بالنسبة إلى كلام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أُريد بالفعل معنى الحال امتنع النصب، واعتبرت حتى حرف ابتداء، ورفع الفعل ب عدها للتجرد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ناموا حتى لا يستيقظون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ومرض زيد حتى لا يرجونه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الجحود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لامٌ يؤتى بها لتأكيد النفي بعد كان الناقصة المنفية بما أو يكون الناقصة المنفية بلم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الله ليظلمهم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الله ليغفر لهم</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الفاء السببية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وواو المعية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الواقعتين في جواب نفي أو طلبٍ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ترحم فترحم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أكرم وتُهينني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جواب 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ترحم فترحم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وزُرني وأُكرمك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جواب الطلب</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والمراد بالنفي هنا هو النفي المحض، أي ما لم يأتِ بعده ما يوجب تأويله بالإثبات أو ما ينتقض بإلا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تزال تجتهد فتتقدم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أنت ثابت على الاجتهاد، ونحو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أراك إلا تقوم فتكرمنا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أنك تواصل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بالطلب هنا الطلب المحض الذي يُؤدي بإحدى الصيغ السبعة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بالصيغة، أو باللام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زرني فأكرمك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ليوبخني الصديق فأطيعه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الطلب باسم الفعل فلا ينصب الفعل معه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 فأحدثك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تخاطر فتسلم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تسمع فأحدثك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لي مالاً فأتصدق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تسافر فتزورنا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الطلب بلين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تزورنا فنكرمك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التحضيض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الطلب بشدةة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 تدرس فتستفيد</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46" w:name="pg6236_53163"/>
    </w:p>
    <w:p>
      <w:pPr>
        <w:pStyle w:val="BookText"/>
        <w:rPr/>
      </w:pPr>
      <w:bookmarkEnd w:id="946"/>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تصلح مكانها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الاستثنائية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الانتهائية،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اضرب المذنب أو يتوب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إلى أن يتوب</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ولا تضمر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ناصبة في غير هذه المواضع إلا شذوذاً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تسمع بالمُعيدي خير من أن 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لضرورة الشعر، ونحو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7" w:name="__RefHeading___Toc1509811_237004111"/>
      <w:bookmarkStart w:id="948" w:name="_Toc368"/>
      <w:bookmarkEnd w:id="947"/>
      <w:r>
        <w:rPr>
          <w:rtl w:val="true"/>
        </w:rPr>
        <w:t xml:space="preserve">المبحث الثالث </w:t>
      </w:r>
      <w:r>
        <w:rPr>
          <w:rtl w:val="true"/>
        </w:rPr>
        <w:t xml:space="preserve">: </w:t>
      </w:r>
      <w:r>
        <w:rPr>
          <w:rtl w:val="true"/>
        </w:rPr>
        <w:t>في جوازم الفعل المضارع</w:t>
      </w:r>
      <w:bookmarkEnd w:id="948"/>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يُجزم الفعل المضارع إذا سبقته إحدى الجوازم، وهي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يجزم فعلاً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 يجزم فعلين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والأدوات التي تجزم فعلاً واحداً أربعٌ،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ولام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الناهية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ولما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للنفي، وتقلبان زمان المضارع إلى الماضي،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يجيء نجيبٌ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وقطفت الثمر ولما ينضج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وما نضج، ولذلك يسميان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حرفي نفيٍ وجزمٍ وقلبٍ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المنفي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استمرار نفيه إلى زمان الحال، وانقطاعه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استمرار نفيه إلى الحال، وتختص بالمتوقع الحصول غالباً في المستقبل، فيجوز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يَقُم سليمٌ ثم قام، ولا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يقم ثم قام</w:t>
      </w:r>
      <w:r>
        <w:rPr>
          <w:rStyle w:val="FootnoteAnchor"/>
          <w:rtl w:val="true"/>
        </w:rPr>
        <w:footnoteReference w:id="3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الداخلة على الفعل الماضي ليست نافية جازمة، بل هي ظرف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لما طلع القمر اهتديت، ومن الخطأ إدخالها على المضارع إذا أريد بها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لا تسبق المضارع إلا إذا كانت نافية جازمة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 بها حصول الفعل،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لينتبه الغافلون</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 بها ترك حصول الفعل،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تكذب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وهما يُخلصان زمان المضارع إلى الاستقبال</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والأدوات التي تجزم فعلين اثنتا عشرة، وهي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تعجل تندم</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ما تكسل تخسر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ما تتأدب تُمدح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يفعل سوءاً يُجز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يؤخر عمله يندم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تزرع تحصد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تُنجز من عملٍ ينفعك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تفعل في الصغر تجده في الكبر</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تُكرم 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تلميذ يجتهد يتقدم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كيفما تجلس أجلس</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تقم نذهب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أينما تكونوا يدرككم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أيان تعمل تنجح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أيان تُطع الله يُساعدك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تقم تلق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يجلس العالم يُحترم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حيثما تستقم يُقدر لك الله نجاحاً</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وإذا تصبك من الحوادث نكبة</w:t>
      </w:r>
    </w:p>
    <w:p>
      <w:pPr>
        <w:pStyle w:val="BookText"/>
        <w:rPr/>
      </w:pPr>
      <w:r>
        <w:rPr>
          <w:rFonts w:ascii="Amiri" w:hAnsi="Amiri" w:eastAsia="Amiri" w:cs="Amiri"/>
          <w:color w:val="111111"/>
          <w:sz w:val="28"/>
          <w:sz w:val="28"/>
          <w:szCs w:val="28"/>
          <w:rtl w:val="true"/>
          <w:lang w:bidi="ar-SA"/>
        </w:rPr>
        <w:t>فاصبر فكل غيابة فستنجلي</w:t>
      </w:r>
    </w:p>
    <w:p>
      <w:pPr>
        <w:pStyle w:val="BookText"/>
        <w:rPr/>
      </w:pPr>
      <w:r>
        <w:rPr>
          <w:rFonts w:ascii="Amiri" w:hAnsi="Amiri" w:eastAsia="Amiri" w:cs="Amiri"/>
          <w:color w:val="111111"/>
          <w:sz w:val="28"/>
          <w:sz w:val="28"/>
          <w:szCs w:val="28"/>
          <w:rtl w:val="true"/>
          <w:lang w:bidi="ar-SA"/>
        </w:rPr>
        <w:t xml:space="preserve">وكل هذه الأدوات أسماء ماعدا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حرف، واختلف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فعدّها بعض النحاة اسماً، وعدّها بعضهم حرفاً، وأما إعراب هذه الأسماء فإن ما دل منها على مكان أو زمان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أينما تكونوا يدرككم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تقم نذهب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ظرف، وأما غيره فإن كان مجرداً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يطلب 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مبتدأ، وإلا فهو مفعول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تضرب أضرب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في موضع نصب على الحال من فاعل فعل الشرط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كيفما تكن يكن أبناؤك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أي فتكون بحسب ما تضاف إليه فإن أضيفت إلى مكان أو زمان كانت ظرفاً،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يوم تذهب أذهب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أضيفت إلى مصدر كانت مفعولاً مطلقاً،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سير تسر أتبعك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أضيفت إلى غير الظرف والمصدر فحكمها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تكون مبتدأ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رجل يجد 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مفعولا به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كتاب تقرأ تستفد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وأسماء الشرط لها صدرالكلام، فلا يعمل فيها ما قبلها إلا إذا كان حرف جر أو مضافاً فإن عمل فيها غير ذلك بطل عملها، وخرجت عن الشرطية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يطلب يجد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 هذه الأدوات لا يجزم إلا ملحقاً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وإذ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لا تلحقه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وما ومهما وأنى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يجوز فيه الأمران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 وأي ومتى وأيان وأين وكيف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هذه الأدوات مبنية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معربة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وأول الفعلين الواقعين بعد هذه الأدوات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w:t>
      </w:r>
    </w:p>
    <w:p>
      <w:pPr>
        <w:pStyle w:val="BookText"/>
        <w:rPr/>
      </w:pPr>
      <w:r>
        <w:rPr>
          <w:rFonts w:ascii="Amiri" w:hAnsi="Amiri" w:eastAsia="Amiri" w:cs="Amiri"/>
          <w:color w:val="111111"/>
          <w:sz w:val="28"/>
          <w:sz w:val="28"/>
          <w:szCs w:val="28"/>
          <w:rtl w:val="true"/>
          <w:lang w:bidi="ar-SA"/>
        </w:rPr>
        <w:t>الثاني جواباً وجزاءً ويجب في الشرط أن يكون فعلاً خبرياً</w:t>
      </w:r>
      <w:r>
        <w:rPr>
          <w:rStyle w:val="FootnoteAnchor"/>
          <w:rtl w:val="true"/>
        </w:rPr>
        <w:footnoteReference w:id="385"/>
      </w:r>
      <w:r>
        <w:rPr>
          <w:rFonts w:ascii="Amiri" w:hAnsi="Amiri" w:eastAsia="Amiri" w:cs="Amiri"/>
          <w:color w:val="111111"/>
          <w:sz w:val="28"/>
          <w:sz w:val="28"/>
          <w:szCs w:val="28"/>
          <w:rtl w:val="true"/>
          <w:lang w:bidi="ar-SA"/>
        </w:rPr>
        <w:t xml:space="preserve">مُتصرفاً غير مقترنٍ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 أو لن أو ما النافية أو السين أو سوف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في جواب الشرط أن يكون صالحاً لأن يحل محل الشرط، ومتى لم يصلح الجواب لأن يحل محل الشرط، وجب اقترانه بالفاء لتربطه بالشرط، وتُسمى هذه الفاء فاء الجواب، أو فاء الجزاء ويكون جواب الشرط هو الجملة، لا الفعل وحده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وفعلُ الشرط وجوابه، 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مُضارعان أو ماضيان أو مختلفان، ويجوز رفع المضارع الواقع جواباً إذا كان الشرط ماضياً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زرتني أكرمُك أو أكْرمْكَ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تزرني أغضبُ أو أغضبْ</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ويجب ربط جواب الشرط بالفاء في سبعة مواضع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جملة إسمية،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تعفُ فالعفو من شيم الكرام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فعلاً جامداً،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يزرني فلستُ أُقصر في إكرامه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فعلاً طلبياً،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سألك فأجبهُ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منفياً بما أو لن،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يأتِ إليَّ فما أرُده خائباً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فلن أرُدهُ خائباً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مقروناً بقد أو السين أو سوف،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مدحك بما ليس فيك فقد ذمك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أسأت فستندم أو فسوف تندم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مُصدّراً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تجئ فربما أجئ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خالف إحدى فرائض الدين فكأنما خالفها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مُصَدّراً بأدة شرطٍ،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يزرك فإن كان حسن السيرة فأكرمه</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تربط الجملة الإسمية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الفجائية كما تُربط بالفاء 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أداة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جملة الجواب خبرية موجبة غير مقترنة بناسخٍ،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تصبهم سيئة بما </w:t>
      </w:r>
    </w:p>
    <w:p>
      <w:pPr>
        <w:pStyle w:val="BookText"/>
        <w:rPr/>
      </w:pPr>
      <w:r>
        <w:rPr>
          <w:rFonts w:ascii="Amiri" w:hAnsi="Amiri" w:eastAsia="Amiri" w:cs="Amiri"/>
          <w:color w:val="111111"/>
          <w:sz w:val="28"/>
          <w:sz w:val="28"/>
          <w:szCs w:val="28"/>
          <w:rtl w:val="true"/>
          <w:lang w:bidi="ar-SA"/>
        </w:rPr>
        <w:t>قدمت أيديهم إذا هم يقنطون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الجواب صالحاً لأن يكون شرطاً فلا حاجة إلى ربطه بالفاء، إلا إذا كان مُضارعاً مُثبتاً أو منفياً بلا، فيجوز أن يُربط بها، وألا يُربط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تعودوا نعد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عاد فينتقم الله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يؤمن بربه فلا يخاف بخساً ولا رهقاً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وقع فعل مضارع مقرون بعاطف بعد جواب شرط جازم، جاز فيه الجزم بالعطف على الجواب، والرفع على أنه جملة مستأنفة، والنصب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مقدرة وجوباً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تبدوا ما في أنفسكم أو تخفوه يحاسبكم به الله فيغفر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بالأوجه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وقع المضارع المقرون بعاطفٍ بين فعل الشرط وجوابه جاز فيه الجزم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وجاز النصب فقط،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تستقم وتجتهد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بالسكون والفتح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وقع المضارع جواباً بعد الطلب يُجزم بإن مُضمرة،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تَفُزْ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تتعلم تفز</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والأمر لا يشترط فيه هنا أن يكون بلفظ الفعل ليصح الجزم بعده بل يجوز أن يكون الجزم لوقوعه في جواب اسم الفعل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 عن القبيح تكرم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جملة خبرية لفظاً يراد بها الطلب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رزقني الله مالاً أتصدق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بعكس ما سبق في النواصب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يجزم بعد الطلب إلا إذا قصد الجزاء، بأن يقصد أن الفعل مسبب عن الطلب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تدنُ من الأسد تسلم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عدم الدنو من الأسد سبب للسلامة، وأما إذا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تدنُ من الأسد تهلك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تجزم تهلك بل ترفعه لأن عدم الدنو من الأسد ليس سبباً للهلاك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والشرط المقدر بعد الطلب الجامد يؤخذ من لفظ مرادفه المشتق فيكون التقدير في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 أحدثك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وإن تسكت أحدثك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ويحذف فعل الشرط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المدغمة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w:t>
      </w:r>
    </w:p>
    <w:p>
      <w:pPr>
        <w:pStyle w:val="BookText"/>
        <w:rPr/>
      </w:pPr>
      <w:r>
        <w:rPr>
          <w:rFonts w:ascii="Amiri" w:hAnsi="Amiri" w:eastAsia="Amiri" w:cs="Amiri"/>
          <w:color w:val="111111"/>
          <w:sz w:val="28"/>
          <w:sz w:val="28"/>
          <w:szCs w:val="28"/>
          <w:rtl w:val="true"/>
          <w:lang w:bidi="ar-SA"/>
        </w:rPr>
        <w:t xml:space="preserve">بخيرٍ وإلا فاسكت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لا تتكلم بخير فاسكت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ويُحذف جواب الشرط إذا دل عليه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في ذلك أن يكون الشرط ماضياً لفظاً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فائزٌ إن اجتهدت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معنىً،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ستندم إن لم تجتهد</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وقد تستعمل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بعدواو الحال لمجرد الوصل والربط فتستغى عن الجواب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وان كثر ماله بخيل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لها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الوصلية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يُحذف الشرط والجواب معاً، ويبقى شيء من متعلقاتهما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سَلّمَ عليك فسلم عليه، وإلا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يسلم عليك فلا تسلم عليه</w:t>
      </w:r>
      <w:r>
        <w:rPr>
          <w:rFonts w:eastAsia="Amiri" w:cs="Amiri" w:ascii="Amiri" w:hAnsi="Amiri"/>
          <w:color w:val="111111"/>
          <w:sz w:val="28"/>
          <w:szCs w:val="28"/>
          <w:rtl w:val="true"/>
          <w:lang w:bidi="ar-SA"/>
        </w:rPr>
        <w:t xml:space="preserve">. </w:t>
      </w:r>
      <w:bookmarkStart w:id="949" w:name="pg6236_53171"/>
    </w:p>
    <w:p>
      <w:pPr>
        <w:pStyle w:val="Heading3"/>
        <w:numPr>
          <w:ilvl w:val="2"/>
          <w:numId w:val="1"/>
        </w:numPr>
        <w:rPr/>
      </w:pPr>
      <w:bookmarkStart w:id="950" w:name="__RefHeading___Toc1509813_237004111"/>
      <w:bookmarkStart w:id="951" w:name="_Toc369"/>
      <w:bookmarkEnd w:id="949"/>
      <w:bookmarkEnd w:id="950"/>
      <w:r>
        <w:rPr>
          <w:rtl w:val="true"/>
        </w:rPr>
        <w:t xml:space="preserve">المبحث الرابع </w:t>
      </w:r>
      <w:r>
        <w:rPr>
          <w:rtl w:val="true"/>
        </w:rPr>
        <w:t xml:space="preserve">: </w:t>
      </w:r>
      <w:r>
        <w:rPr>
          <w:rtl w:val="true"/>
        </w:rPr>
        <w:t>في أحكام الفعل مع نوني التوكيد</w:t>
      </w:r>
      <w:r>
        <w:rPr>
          <w:rtl w:val="true"/>
        </w:rPr>
        <w:t xml:space="preserve">: </w:t>
      </w:r>
      <w:r>
        <w:rPr>
          <w:rtl w:val="true"/>
        </w:rPr>
        <w:t xml:space="preserve">الخفيفة </w:t>
      </w:r>
      <w:r>
        <w:rPr>
          <w:rtl w:val="true"/>
        </w:rPr>
        <w:t xml:space="preserve">- </w:t>
      </w:r>
      <w:r>
        <w:rPr>
          <w:rtl w:val="true"/>
        </w:rPr>
        <w:t>والثقيلة</w:t>
      </w:r>
      <w:bookmarkEnd w:id="951"/>
    </w:p>
    <w:p>
      <w:pPr>
        <w:pStyle w:val="Heading4"/>
        <w:numPr>
          <w:ilvl w:val="3"/>
          <w:numId w:val="1"/>
        </w:numPr>
        <w:rPr/>
      </w:pPr>
      <w:bookmarkStart w:id="952" w:name="__RefHeading___Toc1509815_237004111"/>
      <w:bookmarkStart w:id="953" w:name="_Toc370"/>
      <w:bookmarkEnd w:id="952"/>
      <w:r>
        <w:rPr>
          <w:rtl w:val="true"/>
        </w:rPr>
        <w:t>اشارة</w:t>
      </w:r>
      <w:bookmarkEnd w:id="953"/>
    </w:p>
    <w:p>
      <w:pPr>
        <w:pStyle w:val="BookText"/>
        <w:rPr/>
      </w:pPr>
      <w:r>
        <w:rPr>
          <w:rFonts w:ascii="Amiri" w:hAnsi="Amiri" w:eastAsia="Amiri" w:cs="Amiri"/>
          <w:color w:val="111111"/>
          <w:sz w:val="28"/>
          <w:sz w:val="28"/>
          <w:szCs w:val="28"/>
          <w:rtl w:val="true"/>
          <w:lang w:bidi="ar-SA"/>
        </w:rPr>
        <w:t xml:space="preserve">يؤكد الفعل المستقبل بنون خفيفة ساكنة، وتسمى الخفيفة أو بنون مشددة مفتوحةٍ، وتسمى الثقيلة،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اجتهدنَّ ولا تكسلن</w:t>
      </w:r>
      <w:r>
        <w:rPr>
          <w:rStyle w:val="FootnoteAnchor"/>
          <w:rtl w:val="true"/>
        </w:rPr>
        <w:footnoteReference w:id="3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أسباب ونتائج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تحذف علامة الرفع حركة كانت أو حرفاً عند إسناد الفعل لنوني التوكيد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تحذف واو الجماعة وياء المخاطبة إلا إذا كان الفعل معتلاً بالألف فإنهما تبقيان وتحرك واو الجماعة بالضم وياء المخاطبة بالكسر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تحذف لام الناقص عند إسناده إلى واو الجماعة، أو ياء المخاطبة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تأكيد الفعل المسند إلى نون النسوة يؤتى بألفٍ فارقةٍ بين نون النسوة ونون التوكيد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المسند إلى ألف الاثنين لا يحذف منه شيء عند توكيده سواء أكان صحيحاً أم معتلاً سوى نون الرفع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قبل النون يفتح سواء أكان الفعل صحيحاً أم معتلاً مضارعاً أم أمراً أسند إلى المتكلم أو غيره، ويستثنى من ذلك المسند إلى ياء المخاطبة فإن ما قبل النون يكسر، والمسند إلى واو الجماعة فإن ما قبلها يضم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موضع وقعت فيه نون التوكيد الثقيلة جاز فيه وقوع الخفيفة إلا بعد الألف فلاتقع إلا الثقيلة، لئلا تتصادم الخفيفة الساكنة مع الألف الساكنة قبلها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تحذف نون الرفع في غير المجزوم لأجل توالي الأمثال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عما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الفعل الذي يمتنع توكيده؟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متى يجب توكيد المضارع ومتى يجوز ومتى يمتنع؟</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الحالة التي يمتنع فيها الإتيان بنون التوكيد الخفيفة؟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متى تثبت واو الجماعة وياء المخاطبة مع الفعل المؤكد ومتى تحذفان؟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التغيرات التي تحدث في الفعل المؤكد وما الذي يحذف منه؟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متى تكسر نون التوكيد؟</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لحقت الفعل نون التوكيد يُبنى آخرهُ معها على الفتح وإذا كانت قد حُذفت عينه أو لامهُ بسبب السكون رُدت إليه لزوال سبب الحذف،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قُولنَّ الحق ولا تخشينّ</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آخر الفعل متصلاً بواو الجماعة أو ياء المخاطبة تُحذف نون 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وجدت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لتوالي الأمثال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النونات الزائدات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تُحذف الواو والياء بسبب التقاء الساكنين، وتبقى لامُ الفعل على حركتها،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تضربنَّ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أصلها لا تضربوننَّ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تذهبنَّ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أصلها لا تذهبيننَّ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الفعل من الناقص، وكانت عينه مفتوحةً وحذفت لامهُ بسبب الإعلال فتثبتُ معه واو الجمع مضمومة وياء المخاطبة مكسورة،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اخشونّ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لأنهما </w:t>
      </w:r>
    </w:p>
    <w:p>
      <w:pPr>
        <w:pStyle w:val="BookText"/>
        <w:rPr/>
      </w:pPr>
      <w:r>
        <w:rPr>
          <w:rFonts w:ascii="Amiri" w:hAnsi="Amiri" w:eastAsia="Amiri" w:cs="Amiri"/>
          <w:color w:val="111111"/>
          <w:sz w:val="28"/>
          <w:sz w:val="28"/>
          <w:szCs w:val="28"/>
          <w:rtl w:val="true"/>
          <w:lang w:bidi="ar-SA"/>
        </w:rPr>
        <w:t>إذا حُذفتا لا تدل الحركة عليهما، وبحذفها يحصل التباسٌ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الفعل متصلاً بألف الاثنين ولحقتهُ نون التوكيد تُحذف نون 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وجدت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وتُكسر نون التوكيد تشبيهاً لها بنون المثنى، ولا تُحذف الألف خوفاً من الالتباس،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تضربانِّ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أصلها لا تضرباننَّ</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الفعل متصلاً بنون الإناث يُفصل بين النونين بألف، وتُكسر نون التوكيد،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تذهبنانِّ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ويتضح من النتائج الآتية ما يحذف من الفعل المؤكد وحكم ما قبل النون، بمراجعة هذا الجدول</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0607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7"/>
                        <a:stretch/>
                      </pic:blipFill>
                      <pic:spPr>
                        <a:xfrm>
                          <a:off x="0" y="0"/>
                          <a:ext cx="5334120" cy="3060720"/>
                        </a:xfrm>
                        <a:prstGeom prst="rect">
                          <a:avLst/>
                        </a:prstGeom>
                        <a:ln w="0">
                          <a:noFill/>
                        </a:ln>
                      </pic:spPr>
                    </pic:pic>
                  </a:graphicData>
                </a:graphic>
              </wp:inline>
            </w:drawing>
          </mc:Choice>
          <mc:Fallback>
            <w:pict>
              <v:shape id="shape_0" stroked="f" o:allowincell="f" style="position:absolute;margin-left:0pt;margin-top:-241.05pt;width:419.95pt;height:240.95pt;mso-wrap-style:none;v-text-anchor:middle;mso-position-horizontal:left;mso-position-vertical:top" type="_x0000_t75">
                <v:imagedata r:id="rId358" o:detectmouseclick="t"/>
                <v:stroke color="#3465a4" joinstyle="round" endcap="flat"/>
                <w10:wrap type="none"/>
              </v:shape>
            </w:pict>
          </mc:Fallback>
        </mc:AlternateContent>
      </w:r>
      <w:bookmarkStart w:id="954" w:name="pg6236_53175"/>
    </w:p>
    <w:p>
      <w:pPr>
        <w:pStyle w:val="BookText"/>
        <w:rPr/>
      </w:pPr>
      <w:bookmarkEnd w:id="954"/>
      <w:r>
        <w:rPr>
          <w:rFonts w:ascii="Amiri" w:hAnsi="Amiri" w:eastAsia="Amiri" w:cs="Amiri"/>
          <w:color w:val="111111"/>
          <w:sz w:val="28"/>
          <w:sz w:val="28"/>
          <w:szCs w:val="28"/>
          <w:rtl w:val="true"/>
          <w:lang w:bidi="ar-SA"/>
        </w:rPr>
        <w:t>والملخص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الاسم لا يؤكد أبداً، أما الأفعال فيعلم حكمها من هذا الجدول</w:t>
      </w:r>
    </w:p>
    <w:p>
      <w:pPr>
        <w:pStyle w:val="BookText"/>
        <w:rPr/>
      </w:pPr>
      <w:r>
        <w:rPr>
          <w:rtl w:val="true"/>
        </w:rPr>
        <mc:AlternateContent>
          <mc:Choice Requires="wps">
            <w:drawing>
              <wp:inline distT="0" distB="0" distL="0" distR="0">
                <wp:extent cx="5334000" cy="48514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60"/>
                        <a:stretch/>
                      </pic:blipFill>
                      <pic:spPr>
                        <a:xfrm>
                          <a:off x="0" y="0"/>
                          <a:ext cx="5334120" cy="4851360"/>
                        </a:xfrm>
                        <a:prstGeom prst="rect">
                          <a:avLst/>
                        </a:prstGeom>
                        <a:ln w="0">
                          <a:noFill/>
                        </a:ln>
                      </pic:spPr>
                    </pic:pic>
                  </a:graphicData>
                </a:graphic>
              </wp:inline>
            </w:drawing>
          </mc:Choice>
          <mc:Fallback>
            <w:pict>
              <v:shape id="shape_0" stroked="f" o:allowincell="f" style="position:absolute;margin-left:0pt;margin-top:-382.05pt;width:419.95pt;height:381.95pt;mso-wrap-style:none;v-text-anchor:middle;mso-position-horizontal:left;mso-position-vertical:top" type="_x0000_t75">
                <v:imagedata r:id="rId3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واجب التأکيد</w:t>
      </w:r>
      <w:r>
        <w:rPr>
          <w:rStyle w:val="FootnoteAnchor"/>
          <w:rtl w:val="true"/>
        </w:rPr>
        <w:footnoteReference w:id="391"/>
      </w:r>
    </w:p>
    <w:p>
      <w:pPr>
        <w:pStyle w:val="Heading4"/>
        <w:numPr>
          <w:ilvl w:val="3"/>
          <w:numId w:val="1"/>
        </w:numPr>
        <w:rPr/>
      </w:pPr>
      <w:bookmarkStart w:id="955" w:name="__RefHeading___Toc1509817_237004111"/>
      <w:bookmarkStart w:id="956" w:name="_Toc371"/>
      <w:bookmarkEnd w:id="955"/>
      <w:r>
        <w:rPr>
          <w:rtl w:val="true"/>
        </w:rPr>
        <w:t>نموذج إعراب</w:t>
      </w:r>
      <w:bookmarkEnd w:id="956"/>
    </w:p>
    <w:p>
      <w:pPr>
        <w:pStyle w:val="BookText"/>
        <w:rPr/>
      </w:pPr>
      <w:r>
        <w:rPr>
          <w:rFonts w:ascii="Amiri" w:hAnsi="Amiri" w:eastAsia="Amiri" w:cs="Amiri"/>
          <w:color w:val="111111"/>
          <w:sz w:val="28"/>
          <w:sz w:val="28"/>
          <w:szCs w:val="28"/>
          <w:rtl w:val="true"/>
          <w:lang w:bidi="ar-SA"/>
        </w:rPr>
        <w:t xml:space="preserve">المؤمنون يعفون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المؤمنات يعفون</w:t>
      </w:r>
    </w:p>
    <w:p>
      <w:pPr>
        <w:pStyle w:val="BookText"/>
        <w:rPr/>
      </w:pPr>
      <w:r>
        <w:rPr>
          <w:rFonts w:ascii="Amiri" w:hAnsi="Amiri" w:eastAsia="Amiri" w:cs="Amiri"/>
          <w:color w:val="111111"/>
          <w:sz w:val="28"/>
          <w:sz w:val="28"/>
          <w:szCs w:val="28"/>
          <w:rtl w:val="true"/>
          <w:lang w:bidi="ar-SA"/>
        </w:rPr>
        <w:t xml:space="preserve">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إعرابها</w:t>
      </w:r>
    </w:p>
    <w:p>
      <w:pPr>
        <w:pStyle w:val="BookText"/>
        <w:rPr/>
      </w:pP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الواو نيابة عن الضمة لأنه جمع مذكر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بثبوت النون والواو فاعل والجملة خبر المبتدأ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بالابتداء وعلامة رفعه ضمة ظاهرة في آخره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مبني على السكون لاتصاله بنون النسوة التي هي فاعل والجملة من الفعل والفاعل في محل رفع خبر المبتدأ قبله</w:t>
      </w:r>
      <w:r>
        <w:rPr>
          <w:rFonts w:eastAsia="Amiri" w:cs="Amiri" w:ascii="Amiri" w:hAnsi="Amiri"/>
          <w:color w:val="111111"/>
          <w:sz w:val="28"/>
          <w:szCs w:val="28"/>
          <w:rtl w:val="true"/>
          <w:lang w:bidi="ar-SA"/>
        </w:rPr>
        <w:t xml:space="preserve">. </w:t>
      </w:r>
      <w:bookmarkStart w:id="957" w:name="pg6236_53176"/>
    </w:p>
    <w:p>
      <w:pPr>
        <w:pStyle w:val="Heading3"/>
        <w:numPr>
          <w:ilvl w:val="2"/>
          <w:numId w:val="1"/>
        </w:numPr>
        <w:rPr/>
      </w:pPr>
      <w:bookmarkStart w:id="958" w:name="__RefHeading___Toc1509819_237004111"/>
      <w:bookmarkStart w:id="959" w:name="_Toc372"/>
      <w:bookmarkEnd w:id="957"/>
      <w:bookmarkEnd w:id="958"/>
      <w:r>
        <w:rPr>
          <w:rtl w:val="true"/>
        </w:rPr>
        <w:t xml:space="preserve">المبحث الخامس </w:t>
      </w:r>
      <w:r>
        <w:rPr>
          <w:rtl w:val="true"/>
        </w:rPr>
        <w:t xml:space="preserve">: </w:t>
      </w:r>
      <w:r>
        <w:rPr>
          <w:rtl w:val="true"/>
        </w:rPr>
        <w:t>في الاسم الممنوع من الصرف</w:t>
      </w:r>
      <w:bookmarkEnd w:id="959"/>
    </w:p>
    <w:p>
      <w:pPr>
        <w:pStyle w:val="BookText"/>
        <w:rPr/>
      </w:pPr>
      <w:r>
        <w:rPr>
          <w:rFonts w:ascii="Amiri" w:hAnsi="Amiri" w:eastAsia="Amiri" w:cs="Amiri"/>
          <w:color w:val="111111"/>
          <w:sz w:val="28"/>
          <w:sz w:val="28"/>
          <w:szCs w:val="28"/>
          <w:rtl w:val="true"/>
          <w:lang w:bidi="ar-SA"/>
        </w:rPr>
        <w:t>الاسم المعرب الممنوع من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لا يجوز أن يلحقهُ 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التنوين</w:t>
      </w:r>
      <w:r>
        <w:rPr>
          <w:rStyle w:val="FootnoteAnchor"/>
          <w:rtl w:val="true"/>
        </w:rPr>
        <w:footnoteReference w:id="3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وعطشان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نوعان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بعلةٍ واحدة، ونوعٌ يمنع بعلتين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يُمنع من الصرف بعلة واحدة، هو الاسمُ المختوم بألف التأنيث، وصيغةٌ منتهى الجموع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فالمختوم بألف التأنيث يُمنعُ من الصرف سواء أكانت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ومرضى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وأصدقاء</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وصيغة منتهى الجموع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ما كان بعد ألف جمعه مُتحركان </w:t>
      </w:r>
    </w:p>
    <w:p>
      <w:pPr>
        <w:pStyle w:val="BookText"/>
        <w:rPr/>
      </w:pPr>
      <w:r>
        <w:rPr>
          <w:rFonts w:ascii="Amiri" w:hAnsi="Amiri" w:eastAsia="Amiri" w:cs="Amiri"/>
          <w:color w:val="111111"/>
          <w:sz w:val="28"/>
          <w:sz w:val="28"/>
          <w:szCs w:val="28"/>
          <w:rtl w:val="true"/>
          <w:lang w:bidi="ar-SA"/>
        </w:rPr>
        <w:t xml:space="preserve">متصلان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دراهم أو منفصلان بياءٍ ساكنةٍ،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دنانير</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يمنع من الصرف بعلتين، إما أن يكون علماً أو 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فيمنع العلم من الصرف في ستة مواضع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مؤنثاً بالتاء لفظاً،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معنىً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كان عربياً ثلاثياً ساكن الوسط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منعه وصرفه</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أعجمياً زائداً على ثلاثة أحرف،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وإبراهيم</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مركباً تركيباً مزجياً غير مختومٍ بويه</w:t>
      </w:r>
      <w:r>
        <w:rPr>
          <w:rStyle w:val="FootnoteAnchor"/>
          <w:rtl w:val="true"/>
        </w:rPr>
        <w:footnoteReference w:id="396"/>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بعلبك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مختوماً بألفٍ ونونٍ زائدتين،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على وزن الفعل،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ويشكر</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معدولاً</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إن رُمتَ</w:t>
      </w:r>
    </w:p>
    <w:p>
      <w:pPr>
        <w:pStyle w:val="BookText"/>
        <w:rPr/>
      </w:pPr>
      <w:r>
        <w:rPr>
          <w:rFonts w:ascii="Amiri" w:hAnsi="Amiri" w:eastAsia="Amiri" w:cs="Amiri"/>
          <w:color w:val="111111"/>
          <w:sz w:val="28"/>
          <w:sz w:val="28"/>
          <w:szCs w:val="28"/>
          <w:rtl w:val="true"/>
          <w:lang w:bidi="ar-SA"/>
        </w:rPr>
        <w:t>الضبّطَ لما نقَلو</w:t>
      </w:r>
    </w:p>
    <w:p>
      <w:pPr>
        <w:pStyle w:val="BookText"/>
        <w:rPr/>
      </w:pPr>
      <w:r>
        <w:rPr>
          <w:rFonts w:ascii="Amiri" w:hAnsi="Amiri" w:eastAsia="Amiri" w:cs="Amiri"/>
          <w:color w:val="111111"/>
          <w:sz w:val="28"/>
          <w:sz w:val="28"/>
          <w:szCs w:val="28"/>
          <w:rtl w:val="true"/>
          <w:lang w:bidi="ar-SA"/>
        </w:rPr>
        <w:t>هُ إلى فُعَل عُمَرٌ زُحَلُ</w:t>
      </w:r>
    </w:p>
    <w:p>
      <w:pPr>
        <w:pStyle w:val="BookText"/>
        <w:rPr/>
      </w:pPr>
      <w:r>
        <w:rPr>
          <w:rFonts w:ascii="Amiri" w:hAnsi="Amiri" w:eastAsia="Amiri" w:cs="Amiri"/>
          <w:color w:val="111111"/>
          <w:sz w:val="28"/>
          <w:sz w:val="28"/>
          <w:szCs w:val="28"/>
          <w:rtl w:val="true"/>
          <w:lang w:bidi="ar-SA"/>
        </w:rPr>
        <w:t>زُفر جشمٌ قُشم جمَح</w:t>
      </w:r>
    </w:p>
    <w:p>
      <w:pPr>
        <w:pStyle w:val="BookText"/>
        <w:rPr/>
      </w:pPr>
      <w:r>
        <w:rPr>
          <w:rFonts w:ascii="Amiri" w:hAnsi="Amiri" w:eastAsia="Amiri" w:cs="Amiri"/>
          <w:color w:val="111111"/>
          <w:sz w:val="28"/>
          <w:sz w:val="28"/>
          <w:szCs w:val="28"/>
          <w:rtl w:val="true"/>
          <w:lang w:bidi="ar-SA"/>
        </w:rPr>
        <w:t>قُزَح دُلف عُصَم ثعلُ</w:t>
      </w:r>
    </w:p>
    <w:p>
      <w:pPr>
        <w:pStyle w:val="BookText"/>
        <w:rPr/>
      </w:pPr>
      <w:r>
        <w:rPr>
          <w:rFonts w:ascii="Amiri" w:hAnsi="Amiri" w:eastAsia="Amiri" w:cs="Amiri"/>
          <w:color w:val="111111"/>
          <w:sz w:val="28"/>
          <w:sz w:val="28"/>
          <w:szCs w:val="28"/>
          <w:rtl w:val="true"/>
          <w:lang w:bidi="ar-SA"/>
        </w:rPr>
        <w:t>وحجى بُلَع مُضر هُبل</w:t>
      </w:r>
    </w:p>
    <w:p>
      <w:pPr>
        <w:pStyle w:val="BookText"/>
        <w:rPr/>
      </w:pPr>
      <w:r>
        <w:rPr>
          <w:rFonts w:ascii="Amiri" w:hAnsi="Amiri" w:eastAsia="Amiri" w:cs="Amiri"/>
          <w:color w:val="111111"/>
          <w:sz w:val="28"/>
          <w:sz w:val="28"/>
          <w:szCs w:val="28"/>
          <w:rtl w:val="true"/>
          <w:lang w:bidi="ar-SA"/>
        </w:rPr>
        <w:t>ومُتمِّم ما ذكرُوا هُدَلُ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المعدول عن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وتمنع الصفة من الصرف في ثلاثة مواضع</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جاءت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مؤنثه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سكران </w:t>
      </w:r>
    </w:p>
    <w:p>
      <w:pPr>
        <w:pStyle w:val="BookText"/>
        <w:rPr/>
      </w:pPr>
      <w:r>
        <w:rPr>
          <w:rFonts w:ascii="IRNazanin" w:hAnsi="IRNazanin" w:eastAsia="IRNazanin"/>
          <w:color w:val="111111"/>
          <w:sz w:val="28"/>
          <w:sz w:val="28"/>
          <w:szCs w:val="28"/>
          <w:rtl w:val="true"/>
          <w:lang w:bidi="fa-IR"/>
        </w:rPr>
        <w:t>وعطشان</w:t>
      </w:r>
      <w:r>
        <w:rPr>
          <w:rFonts w:eastAsia="IRNazanin" w:cs="IRNazanin"/>
          <w:color w:val="111111"/>
          <w:sz w:val="28"/>
          <w:szCs w:val="28"/>
          <w:rtl w:val="true"/>
          <w:lang w:bidi="fa-IR"/>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جاءت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يؤنث بالتاء،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أحمر وأعرج</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تمتنع الصفة من الصرف سواء كانت على وزن فعلان أو أفعل ما لم تكن وصفيتها أصلية، ولذلك يصرف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وقع صفة لأنه في الأصل للصخر الأملس 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وأرنب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وُصف بهما لأن الأول موضوع لعدد معين والثاني للحيوان المعروف، وقد سبق إيضاح ذلك فاحفظه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معدولة عن وزن آخر، ويكون ذلك في 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على وزني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bookmarkStart w:id="960" w:name="pg6236_53180"/>
    </w:p>
    <w:p>
      <w:pPr>
        <w:pStyle w:val="BookText"/>
        <w:rPr/>
      </w:pPr>
      <w:bookmarkEnd w:id="960"/>
      <w:r>
        <w:rPr>
          <w:rFonts w:ascii="IRNazanin" w:hAnsi="IRNazanin" w:eastAsia="IRNazanin"/>
          <w:color w:val="111111"/>
          <w:sz w:val="28"/>
          <w:sz w:val="28"/>
          <w:szCs w:val="28"/>
          <w:rtl w:val="true"/>
          <w:lang w:bidi="fa-IR"/>
        </w:rPr>
        <w:t>أُحاد وموحد، وثناء ومثنى، وثُلاث ومثلث، إلى عُشار ومعشر</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 المعدولة عن الآخر،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بنساء أُخَر</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والاسم الممنوع من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دخلته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 بالكسرة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درستُ في أفضل المدارسِ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ضرورة الشعر يجوز صرفه</w:t>
      </w:r>
      <w:r>
        <w:rPr>
          <w:rFonts w:eastAsia="Amiri" w:cs="Amiri" w:ascii="Amiri" w:hAnsi="Amiri"/>
          <w:color w:val="111111"/>
          <w:sz w:val="28"/>
          <w:szCs w:val="28"/>
          <w:rtl w:val="true"/>
          <w:lang w:bidi="ar-SA"/>
        </w:rPr>
        <w:t>.</w:t>
      </w:r>
    </w:p>
    <w:p>
      <w:pPr>
        <w:pStyle w:val="Heading3"/>
        <w:numPr>
          <w:ilvl w:val="2"/>
          <w:numId w:val="1"/>
        </w:numPr>
        <w:rPr/>
      </w:pPr>
      <w:bookmarkStart w:id="961" w:name="__RefHeading___Toc1509821_237004111"/>
      <w:bookmarkStart w:id="962" w:name="_Toc373"/>
      <w:bookmarkEnd w:id="961"/>
      <w:r>
        <w:rPr>
          <w:rtl w:val="true"/>
        </w:rPr>
        <w:t xml:space="preserve">المبحث السادس </w:t>
      </w:r>
      <w:r>
        <w:rPr>
          <w:rtl w:val="true"/>
        </w:rPr>
        <w:t xml:space="preserve">: </w:t>
      </w:r>
      <w:r>
        <w:rPr>
          <w:rtl w:val="true"/>
        </w:rPr>
        <w:t>في المذكر والمؤنث</w:t>
      </w:r>
      <w:bookmarkEnd w:id="962"/>
    </w:p>
    <w:p>
      <w:pPr>
        <w:pStyle w:val="BookText"/>
        <w:rPr/>
      </w:pPr>
      <w:r>
        <w:rPr>
          <w:rFonts w:ascii="Amiri" w:hAnsi="Amiri" w:eastAsia="Amiri" w:cs="Amiri"/>
          <w:color w:val="111111"/>
          <w:sz w:val="28"/>
          <w:sz w:val="28"/>
          <w:szCs w:val="28"/>
          <w:rtl w:val="true"/>
          <w:lang w:bidi="ar-SA"/>
        </w:rPr>
        <w:t>الاسم باعتبار جنسه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يصح أن تُشير إليه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مؤنث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يصح أن تُشير إليه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ودار</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من المذكر والمؤنث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إلى حقيقي ومجازي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فالمذكر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له أُنثى من جنسه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والمذكر المجازي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ليس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والمؤنث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يدلُ على أنثى من الناس أو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والمؤنث المجازي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ليس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وينقسم المؤنث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لحقته علامة التأنيث، سواء أدل على مؤنث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على مُذكر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دل على مؤنث ولم تلحقه علامة التأنيث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كهندٍ ودارٍ</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وعلامات التأنيث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التاء المربوطة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والألف المقصورة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والألف الممدودة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كحسناء</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وتؤنث الصفات بإلحاق التاء المربوطة بها،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كان على وزن فعلان فيؤنث على وزن فعلى،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سكران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والصفة المشبهة على وزن أفعل تؤنث على وزن فعلاء،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وأفعل التفضيل يؤنث على وزن فعلى،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كبرى</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كان من الصفات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كمقول</w:t>
      </w:r>
      <w:r>
        <w:rPr>
          <w:rStyle w:val="FootnoteAnchor"/>
          <w:rtl w:val="true"/>
        </w:rPr>
        <w:footnoteReference w:id="405"/>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كمفْضال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كمعطير</w:t>
      </w:r>
      <w:r>
        <w:rPr>
          <w:rStyle w:val="FootnoteAnchor"/>
          <w:rtl w:val="true"/>
        </w:rPr>
        <w:footnoteReference w:id="406"/>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فاعل، كصبور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مفعول كقتيل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كعلاّمة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كراوية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كفروقة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كضُحكة، يستوي فيه المذكر والمؤنث، فيقال رجلٌ مِقول ومِفضال ومعطير وصبور وقتيل وعلاّمة وراوية وفروقة وضُحكة، وامرأة مِقول ومِفضال ومعطير وصبور وقتيل وعلاّمة وراوية وفروقة وضُحكة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لحقته التاء من هذه الأوزان كعدوة ومسكينة، فهو شاذ، ولا يؤنث بالتاء قياساً من الأسماء غير الصفات، أما الموصوفات فلا يُؤنث منها بالتاء إلا ما سُمع عن العرب تأنيثها به،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ونَمِرَة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والاسم الموصوف يوضع في الغالب للمؤنث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خاصةٌ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ولبؤةٌ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تطلق الكلمة على المذكر </w:t>
      </w:r>
      <w:bookmarkStart w:id="963" w:name="pg6236_53183"/>
    </w:p>
    <w:p>
      <w:pPr>
        <w:pStyle w:val="BookText"/>
        <w:rPr/>
      </w:pPr>
      <w:bookmarkEnd w:id="963"/>
      <w:r>
        <w:rPr>
          <w:rFonts w:ascii="Amiri" w:hAnsi="Amiri" w:eastAsia="Amiri" w:cs="Amiri"/>
          <w:color w:val="111111"/>
          <w:sz w:val="28"/>
          <w:sz w:val="28"/>
          <w:szCs w:val="28"/>
          <w:rtl w:val="true"/>
          <w:lang w:bidi="ar-SA"/>
        </w:rPr>
        <w:t>والمؤنث، ويفرق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نملة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نملةُ 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وفرسُ أُنثى</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64" w:name="__RefHeading___Toc1509823_237004111"/>
      <w:bookmarkStart w:id="965" w:name="_Toc374"/>
      <w:bookmarkEnd w:id="964"/>
      <w:r>
        <w:rPr>
          <w:rtl w:val="true"/>
        </w:rPr>
        <w:t xml:space="preserve">تتمة </w:t>
      </w:r>
      <w:r>
        <w:rPr>
          <w:rtl w:val="true"/>
        </w:rPr>
        <w:t xml:space="preserve">: </w:t>
      </w:r>
      <w:r>
        <w:rPr>
          <w:rtl w:val="true"/>
        </w:rPr>
        <w:t>في الحروف</w:t>
      </w:r>
      <w:bookmarkEnd w:id="965"/>
    </w:p>
    <w:p>
      <w:pPr>
        <w:pStyle w:val="BookText"/>
        <w:rPr/>
      </w:pPr>
      <w:r>
        <w:rPr>
          <w:rFonts w:ascii="IRNazanin" w:hAnsi="IRNazanin" w:eastAsia="IRNazanin"/>
          <w:color w:val="111111"/>
          <w:sz w:val="28"/>
          <w:sz w:val="28"/>
          <w:szCs w:val="28"/>
          <w:rtl w:val="true"/>
          <w:lang w:bidi="fa-IR"/>
        </w:rPr>
        <w:t>الحروف</w:t>
      </w:r>
      <w:r>
        <w:rPr>
          <w:rStyle w:val="FootnoteAnchor"/>
          <w:rtl w:val="true"/>
        </w:rPr>
        <w:footnoteReference w:id="408"/>
      </w:r>
      <w:r>
        <w:rPr>
          <w:rFonts w:ascii="Amiri" w:hAnsi="Amiri" w:eastAsia="Amiri" w:cs="Amiri"/>
          <w:color w:val="111111"/>
          <w:sz w:val="28"/>
          <w:sz w:val="28"/>
          <w:szCs w:val="28"/>
          <w:rtl w:val="true"/>
          <w:lang w:bidi="ar-SA"/>
        </w:rPr>
        <w:t>تنقسم باعتبار مادتها إلى خمسة أقسام، أُحادية، وثنائية وثلاثية، ورباعية، وخُماسية، ولا يتجاوز عددها الثمانين، وكلها مبنيٌ فالأحادية ثلاثة عشر،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 والألف والباء والتاء والسين</w:t>
      </w:r>
      <w:r>
        <w:rPr>
          <w:rStyle w:val="FootnoteAnchor"/>
          <w:rtl w:val="true"/>
        </w:rPr>
        <w:footnoteReference w:id="409"/>
      </w:r>
      <w:r>
        <w:rPr>
          <w:rFonts w:ascii="Amiri" w:hAnsi="Amiri" w:eastAsia="Amiri" w:cs="Amiri"/>
          <w:color w:val="111111"/>
          <w:sz w:val="28"/>
          <w:sz w:val="28"/>
          <w:szCs w:val="28"/>
          <w:rtl w:val="true"/>
          <w:lang w:bidi="ar-SA"/>
        </w:rPr>
        <w:t>والفاء والكاف واللام والميم</w:t>
      </w:r>
      <w:r>
        <w:rPr>
          <w:rStyle w:val="FootnoteAnchor"/>
          <w:rtl w:val="true"/>
        </w:rPr>
        <w:footnoteReference w:id="410"/>
      </w:r>
      <w:r>
        <w:rPr>
          <w:rFonts w:ascii="Amiri" w:hAnsi="Amiri" w:eastAsia="Amiri" w:cs="Amiri"/>
          <w:color w:val="111111"/>
          <w:sz w:val="28"/>
          <w:sz w:val="28"/>
          <w:szCs w:val="28"/>
          <w:rtl w:val="true"/>
          <w:lang w:bidi="ar-SA"/>
        </w:rPr>
        <w:t>والنون والهاء والواو والياء</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والثنائية ستةٌ وعشرون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آ</w:t>
      </w:r>
      <w:r>
        <w:rPr>
          <w:rStyle w:val="FootnoteAnchor"/>
          <w:rtl w:val="true"/>
        </w:rPr>
        <w:footnoteReference w:id="412"/>
      </w:r>
      <w:r>
        <w:rPr>
          <w:rFonts w:ascii="IRNazanin" w:hAnsi="IRNazanin" w:eastAsia="IRNazanin"/>
          <w:color w:val="111111"/>
          <w:sz w:val="28"/>
          <w:sz w:val="28"/>
          <w:szCs w:val="28"/>
          <w:rtl w:val="true"/>
          <w:lang w:bidi="fa-IR"/>
        </w:rPr>
        <w:t>، إذ</w:t>
      </w:r>
      <w:r>
        <w:rPr>
          <w:rStyle w:val="FootnoteAnchor"/>
          <w:rtl w:val="true"/>
        </w:rPr>
        <w:footnoteReference w:id="413"/>
      </w:r>
      <w:r>
        <w:rPr>
          <w:rFonts w:ascii="Amiri" w:hAnsi="Amiri" w:eastAsia="Amiri" w:cs="Amiri"/>
          <w:color w:val="111111"/>
          <w:sz w:val="28"/>
          <w:sz w:val="28"/>
          <w:szCs w:val="28"/>
          <w:rtl w:val="true"/>
          <w:lang w:bidi="ar-SA"/>
        </w:rPr>
        <w:t>، ألْ، أمْ، أنْ، إنْ، أو ، أيْ، إيْ</w:t>
      </w:r>
      <w:r>
        <w:rPr>
          <w:rStyle w:val="FootnoteAnchor"/>
          <w:rtl w:val="true"/>
        </w:rPr>
        <w:footnoteReference w:id="414"/>
      </w:r>
      <w:r>
        <w:rPr>
          <w:rFonts w:ascii="IRNazanin" w:hAnsi="IRNazanin" w:eastAsia="IRNazanin"/>
          <w:color w:val="111111"/>
          <w:sz w:val="28"/>
          <w:sz w:val="28"/>
          <w:szCs w:val="28"/>
          <w:rtl w:val="true"/>
          <w:lang w:bidi="fa-IR"/>
        </w:rPr>
        <w:t>، بل</w:t>
      </w:r>
      <w:r>
        <w:rPr>
          <w:rStyle w:val="FootnoteAnchor"/>
          <w:rtl w:val="true"/>
        </w:rPr>
        <w:footnoteReference w:id="415"/>
      </w:r>
      <w:r>
        <w:rPr>
          <w:rFonts w:ascii="Amiri" w:hAnsi="Amiri" w:eastAsia="Amiri" w:cs="Amiri"/>
          <w:color w:val="111111"/>
          <w:sz w:val="28"/>
          <w:sz w:val="28"/>
          <w:szCs w:val="28"/>
          <w:rtl w:val="true"/>
          <w:lang w:bidi="ar-SA"/>
        </w:rPr>
        <w:t xml:space="preserve">، عن، في، قَدْ، كي، لا، لم، لن، لو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ما، من، مُذ، ها</w:t>
      </w:r>
      <w:r>
        <w:rPr>
          <w:rStyle w:val="FootnoteAnchor"/>
          <w:rtl w:val="true"/>
        </w:rPr>
        <w:footnoteReference w:id="417"/>
      </w:r>
      <w:r>
        <w:rPr>
          <w:rFonts w:ascii="Amiri" w:hAnsi="Amiri" w:eastAsia="Amiri" w:cs="Amiri"/>
          <w:color w:val="111111"/>
          <w:sz w:val="28"/>
          <w:sz w:val="28"/>
          <w:szCs w:val="28"/>
          <w:rtl w:val="true"/>
          <w:lang w:bidi="ar-SA"/>
        </w:rPr>
        <w:t>، هل، وَا</w:t>
      </w:r>
      <w:r>
        <w:rPr>
          <w:rStyle w:val="FootnoteAnchor"/>
          <w:rtl w:val="true"/>
        </w:rPr>
        <w:footnoteReference w:id="418"/>
      </w:r>
      <w:r>
        <w:rPr>
          <w:rFonts w:ascii="Amiri" w:hAnsi="Amiri" w:eastAsia="Amiri" w:cs="Amiri"/>
          <w:color w:val="111111"/>
          <w:sz w:val="28"/>
          <w:sz w:val="28"/>
          <w:szCs w:val="28"/>
          <w:rtl w:val="true"/>
          <w:lang w:bidi="ar-SA"/>
        </w:rPr>
        <w:t>، يا</w:t>
      </w:r>
      <w:r>
        <w:rPr>
          <w:rStyle w:val="FootnoteAnchor"/>
          <w:rtl w:val="true"/>
        </w:rPr>
        <w:footnoteReference w:id="419"/>
      </w:r>
      <w:r>
        <w:rPr>
          <w:rFonts w:ascii="Amiri" w:hAnsi="Amiri" w:eastAsia="Amiri" w:cs="Amiri"/>
          <w:color w:val="111111"/>
          <w:sz w:val="28"/>
          <w:sz w:val="28"/>
          <w:szCs w:val="28"/>
          <w:rtl w:val="true"/>
          <w:lang w:bidi="ar-SA"/>
        </w:rPr>
        <w:t>، النون الثقيلة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والثلاثية خمسةٌ وعشرون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w:t>
      </w:r>
      <w:r>
        <w:rPr>
          <w:rStyle w:val="FootnoteAnchor"/>
          <w:rtl w:val="true"/>
        </w:rPr>
        <w:footnoteReference w:id="420"/>
      </w:r>
      <w:r>
        <w:rPr>
          <w:rFonts w:ascii="IRNazanin" w:hAnsi="IRNazanin" w:eastAsia="IRNazanin"/>
          <w:color w:val="111111"/>
          <w:sz w:val="28"/>
          <w:sz w:val="28"/>
          <w:szCs w:val="28"/>
          <w:rtl w:val="true"/>
          <w:lang w:bidi="fa-IR"/>
        </w:rPr>
        <w:t>، أجل</w:t>
      </w:r>
      <w:r>
        <w:rPr>
          <w:rStyle w:val="FootnoteAnchor"/>
          <w:rtl w:val="true"/>
        </w:rPr>
        <w:footnoteReference w:id="421"/>
      </w:r>
      <w:r>
        <w:rPr>
          <w:rFonts w:ascii="IRNazanin" w:hAnsi="IRNazanin" w:eastAsia="IRNazanin"/>
          <w:color w:val="111111"/>
          <w:sz w:val="28"/>
          <w:sz w:val="28"/>
          <w:szCs w:val="28"/>
          <w:rtl w:val="true"/>
          <w:lang w:bidi="fa-IR"/>
        </w:rPr>
        <w:t>إذا</w:t>
      </w:r>
      <w:r>
        <w:rPr>
          <w:rStyle w:val="FootnoteAnchor"/>
          <w:rtl w:val="true"/>
        </w:rPr>
        <w:footnoteReference w:id="42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للتنبيه والعرض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محمداً قائم، ألا تجيئني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إذاً، ألاَ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 أيَا، بَلى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جَلَلْ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خلا، رُبّ، سوف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عدا، عَلَّ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لاتَ، ليت، مُنذ، نِعْمَ، هَيَا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والرباعية خمسة عشر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ما، ألاّ</w:t>
      </w:r>
      <w:r>
        <w:rPr>
          <w:rStyle w:val="FootnoteAnchor"/>
          <w:rtl w:val="true"/>
        </w:rPr>
        <w:footnoteReference w:id="423"/>
      </w:r>
      <w:r>
        <w:rPr>
          <w:rFonts w:ascii="Amiri" w:hAnsi="Amiri" w:eastAsia="Amiri" w:cs="Amiri"/>
          <w:color w:val="111111"/>
          <w:sz w:val="28"/>
          <w:sz w:val="28"/>
          <w:szCs w:val="28"/>
          <w:rtl w:val="true"/>
          <w:lang w:bidi="ar-SA"/>
        </w:rPr>
        <w:t>إلاّ، أمّا</w:t>
      </w:r>
      <w:r>
        <w:rPr>
          <w:rStyle w:val="FootnoteAnchor"/>
          <w:rtl w:val="true"/>
        </w:rPr>
        <w:footnoteReference w:id="424"/>
      </w:r>
      <w:r>
        <w:rPr>
          <w:rFonts w:ascii="Amiri" w:hAnsi="Amiri" w:eastAsia="Amiri" w:cs="Amiri"/>
          <w:color w:val="111111"/>
          <w:sz w:val="28"/>
          <w:sz w:val="28"/>
          <w:szCs w:val="28"/>
          <w:rtl w:val="true"/>
          <w:lang w:bidi="ar-SA"/>
        </w:rPr>
        <w:t>، إمَّا</w:t>
      </w:r>
      <w:r>
        <w:rPr>
          <w:rStyle w:val="FootnoteAnchor"/>
          <w:rtl w:val="true"/>
        </w:rPr>
        <w:footnoteReference w:id="425"/>
      </w:r>
      <w:r>
        <w:rPr>
          <w:rFonts w:ascii="Amiri" w:hAnsi="Amiri" w:eastAsia="Amiri" w:cs="Amiri"/>
          <w:color w:val="111111"/>
          <w:sz w:val="28"/>
          <w:sz w:val="28"/>
          <w:szCs w:val="28"/>
          <w:rtl w:val="true"/>
          <w:lang w:bidi="ar-SA"/>
        </w:rPr>
        <w:t>، حاشا، حتى، كأن، كلا</w:t>
      </w:r>
      <w:r>
        <w:rPr>
          <w:rStyle w:val="FootnoteAnchor"/>
          <w:rtl w:val="true"/>
        </w:rPr>
        <w:footnoteReference w:id="426"/>
      </w:r>
      <w:r>
        <w:rPr>
          <w:rFonts w:ascii="Amiri" w:hAnsi="Amiri" w:eastAsia="Amiri" w:cs="Amiri"/>
          <w:color w:val="111111"/>
          <w:sz w:val="28"/>
          <w:sz w:val="28"/>
          <w:szCs w:val="28"/>
          <w:rtl w:val="true"/>
          <w:lang w:bidi="ar-SA"/>
        </w:rPr>
        <w:t>لكنْ، لعل، لمّا</w:t>
      </w:r>
      <w:r>
        <w:rPr>
          <w:rStyle w:val="FootnoteAnchor"/>
          <w:rtl w:val="true"/>
        </w:rPr>
        <w:footnoteReference w:id="427"/>
      </w:r>
      <w:r>
        <w:rPr>
          <w:rFonts w:ascii="IRNazanin" w:hAnsi="IRNazanin" w:eastAsia="IRNazanin"/>
          <w:color w:val="111111"/>
          <w:sz w:val="28"/>
          <w:sz w:val="28"/>
          <w:szCs w:val="28"/>
          <w:rtl w:val="true"/>
          <w:lang w:bidi="fa-IR"/>
        </w:rPr>
        <w:t>، لولا</w:t>
      </w:r>
      <w:r>
        <w:rPr>
          <w:rStyle w:val="FootnoteAnchor"/>
          <w:rtl w:val="true"/>
        </w:rPr>
        <w:footnoteReference w:id="428"/>
      </w:r>
      <w:r>
        <w:rPr>
          <w:rFonts w:ascii="Amiri" w:hAnsi="Amiri" w:eastAsia="Amiri" w:cs="Amiri"/>
          <w:color w:val="111111"/>
          <w:sz w:val="28"/>
          <w:sz w:val="28"/>
          <w:szCs w:val="28"/>
          <w:rtl w:val="true"/>
          <w:lang w:bidi="ar-SA"/>
        </w:rPr>
        <w:t>لَوْمَا</w:t>
      </w:r>
      <w:r>
        <w:rPr>
          <w:rStyle w:val="FootnoteAnchor"/>
          <w:rtl w:val="true"/>
        </w:rPr>
        <w:footnoteReference w:id="429"/>
      </w:r>
      <w:r>
        <w:rPr>
          <w:rFonts w:ascii="Amiri" w:hAnsi="Amiri" w:eastAsia="Amiri" w:cs="Amiri"/>
          <w:color w:val="111111"/>
          <w:sz w:val="28"/>
          <w:sz w:val="28"/>
          <w:szCs w:val="28"/>
          <w:rtl w:val="true"/>
          <w:lang w:bidi="ar-SA"/>
        </w:rPr>
        <w:t>هَلاّ</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والخماسية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وتنقسم الحروف أيضاً باعتبار مدخولها إلى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قسمٌ يختص بالأسماء كحروف الجر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 يختص بالأفعال كالنواصب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 مشتركٌ بينهما كالهمزة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وتنقسم باعتبار عملها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مثل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عاملةٍ كأحرف الجواب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وتنقسم باعتبار معناها إلى أقسام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أحرف 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وأحرف التحضيض،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أحرف التنبيه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أحرف الجواب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w:t>
      </w:r>
      <w:r>
        <w:rPr>
          <w:rStyle w:val="FootnoteAnchor"/>
          <w:rtl w:val="true"/>
        </w:rPr>
        <w:footnoteReference w:id="431"/>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أحرف الشرط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أحرف المصدر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أحرف النفي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أحرف الزيادة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w:t>
      </w:r>
      <w:r>
        <w:rPr>
          <w:rStyle w:val="FootnoteAnchor"/>
          <w:rtl w:val="true"/>
        </w:rPr>
        <w:footnoteReference w:id="432"/>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433"/>
      </w:r>
      <w:r>
        <w:rPr>
          <w:rFonts w:ascii="Amiri" w:hAnsi="Amiri" w:eastAsia="Amiri" w:cs="Amiri"/>
          <w:color w:val="111111"/>
          <w:sz w:val="28"/>
          <w:sz w:val="28"/>
          <w:szCs w:val="28"/>
          <w:rtl w:val="true"/>
          <w:lang w:bidi="ar-SA"/>
        </w:rPr>
        <w:t>مَا</w:t>
      </w:r>
      <w:r>
        <w:rPr>
          <w:rStyle w:val="FootnoteAnchor"/>
          <w:rtl w:val="true"/>
        </w:rPr>
        <w:footnoteReference w:id="434"/>
      </w:r>
      <w:bookmarkStart w:id="966" w:name="pg6236_53186"/>
    </w:p>
    <w:p>
      <w:pPr>
        <w:pStyle w:val="BookText"/>
        <w:rPr/>
      </w:pPr>
      <w:bookmarkEnd w:id="966"/>
      <w:r>
        <w:rPr>
          <w:rFonts w:ascii="Amiri" w:hAnsi="Amiri" w:eastAsia="Amiri" w:cs="Amiri"/>
          <w:color w:val="111111"/>
          <w:sz w:val="28"/>
          <w:sz w:val="28"/>
          <w:szCs w:val="28"/>
          <w:rtl w:val="true"/>
          <w:lang w:bidi="ar-SA"/>
        </w:rPr>
        <w:t>إنْ</w:t>
      </w:r>
      <w:r>
        <w:rPr>
          <w:rStyle w:val="FootnoteAnchor"/>
          <w:rtl w:val="true"/>
        </w:rPr>
        <w:footnoteReference w:id="435"/>
      </w:r>
      <w:r>
        <w:rPr>
          <w:rFonts w:ascii="Amiri" w:hAnsi="Amiri" w:eastAsia="Amiri" w:cs="Amiri"/>
          <w:color w:val="111111"/>
          <w:sz w:val="28"/>
          <w:sz w:val="28"/>
          <w:szCs w:val="28"/>
          <w:rtl w:val="true"/>
          <w:lang w:bidi="ar-SA"/>
        </w:rPr>
        <w:t>،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وأحرف المفاجأة،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وأحرف النداء، والجر، والعطف، والاستثناء، والتأنيث، والتكلم، والخطاب، والغيبة، قد تقدمت، وحرف 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w:t>
      </w:r>
    </w:p>
    <w:p>
      <w:pPr>
        <w:pStyle w:val="Heading2"/>
        <w:numPr>
          <w:ilvl w:val="1"/>
          <w:numId w:val="1"/>
        </w:numPr>
        <w:rPr/>
      </w:pPr>
      <w:bookmarkStart w:id="967" w:name="__RefHeading___Toc1509825_237004111"/>
      <w:bookmarkStart w:id="968" w:name="_Toc375"/>
      <w:bookmarkEnd w:id="967"/>
      <w:r>
        <w:rPr>
          <w:rtl w:val="true"/>
        </w:rPr>
        <w:t xml:space="preserve">تكملة </w:t>
      </w:r>
      <w:r>
        <w:rPr>
          <w:rtl w:val="true"/>
        </w:rPr>
        <w:t xml:space="preserve">: </w:t>
      </w:r>
      <w:r>
        <w:rPr>
          <w:rtl w:val="true"/>
        </w:rPr>
        <w:t>في الجمل</w:t>
      </w:r>
      <w:bookmarkEnd w:id="968"/>
    </w:p>
    <w:p>
      <w:pPr>
        <w:pStyle w:val="BookText"/>
        <w:rPr/>
      </w:pPr>
      <w:r>
        <w:rPr>
          <w:rFonts w:ascii="Amiri" w:hAnsi="Amiri" w:eastAsia="Amiri" w:cs="Amiri"/>
          <w:color w:val="111111"/>
          <w:sz w:val="28"/>
          <w:sz w:val="28"/>
          <w:szCs w:val="28"/>
          <w:rtl w:val="true"/>
          <w:lang w:bidi="ar-SA"/>
        </w:rPr>
        <w:t>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مركب أفاد أو لم يُفد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وتنقسم أولاً إلى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بدئت باسم،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صالحاً فلنفسه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من خالقٍ غير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بُدئت بفعل،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ربك قديراً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وتنقسم ثانياً إلى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الإسمية التي خبرها جملة،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ثمرتهُ لذيذةٌ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كانت خبراً عن غيرها كجُملة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ثمرته لذيذة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المثال السابق</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كبرى ولا صغرى،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نافعٌ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وتنقسم ثالثاً إلى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خبرية،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قائمٌ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إنشائية،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والخبرية إذا وقعت بعد النكرات الخالصة فهي صفاتٌ لها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يكتبُ، وإن جاءت بعد المعارف المحضة، فهي حالٌ منها،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محمدٌ يبتسم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الإنشائية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وقعت بعد النكرات أو المعارف الخالصة فلا تكون صفات، ولا أحوالاً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وتنقسم رابعاً إلى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لها محلٌ من الإعراب ومنها 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الواقعة خبراً</w:t>
      </w:r>
      <w:r>
        <w:rPr>
          <w:rStyle w:val="FootnoteAnchor"/>
          <w:rtl w:val="true"/>
        </w:rPr>
        <w:footnoteReference w:id="436"/>
      </w:r>
      <w:r>
        <w:rPr>
          <w:rFonts w:ascii="Amiri" w:hAnsi="Amiri" w:eastAsia="Amiri" w:cs="Amiri"/>
          <w:color w:val="111111"/>
          <w:sz w:val="28"/>
          <w:sz w:val="28"/>
          <w:szCs w:val="28"/>
          <w:rtl w:val="true"/>
          <w:lang w:bidi="ar-SA"/>
        </w:rPr>
        <w:t xml:space="preserve">عن مبتدأ أو عن إنّ وأخواتها،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أوراقها مُخضرة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الكتاب ألفاظه عذبةٌ، أو عن</w:t>
      </w:r>
      <w:r>
        <w:rPr>
          <w:rStyle w:val="FootnoteAnchor"/>
          <w:rtl w:val="true"/>
        </w:rPr>
        <w:footnoteReference w:id="437"/>
      </w:r>
      <w:r>
        <w:rPr>
          <w:rFonts w:ascii="Amiri" w:hAnsi="Amiri" w:eastAsia="Amiri" w:cs="Amiri"/>
          <w:color w:val="111111"/>
          <w:sz w:val="28"/>
          <w:sz w:val="28"/>
          <w:szCs w:val="28"/>
          <w:rtl w:val="true"/>
          <w:lang w:bidi="ar-SA"/>
        </w:rPr>
        <w:t xml:space="preserve">كان وأخواتها،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لبئس ما كانوا يفعلون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وكاد الفقر يكون كفراً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الواقعة</w:t>
      </w:r>
      <w:r>
        <w:rPr>
          <w:rStyle w:val="FootnoteAnchor"/>
          <w:rtl w:val="true"/>
        </w:rPr>
        <w:footnoteReference w:id="438"/>
      </w:r>
      <w:r>
        <w:rPr>
          <w:rFonts w:ascii="Amiri" w:hAnsi="Amiri" w:eastAsia="Amiri" w:cs="Amiri"/>
          <w:color w:val="111111"/>
          <w:sz w:val="28"/>
          <w:sz w:val="28"/>
          <w:szCs w:val="28"/>
          <w:rtl w:val="true"/>
          <w:lang w:bidi="ar-SA"/>
        </w:rPr>
        <w:t xml:space="preserve">مبتدأ،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الواجب عليك أن تبر والديك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الواقعة</w:t>
      </w:r>
      <w:r>
        <w:rPr>
          <w:rStyle w:val="FootnoteAnchor"/>
          <w:rtl w:val="true"/>
        </w:rPr>
        <w:footnoteReference w:id="439"/>
      </w:r>
      <w:r>
        <w:rPr>
          <w:rFonts w:ascii="Amiri" w:hAnsi="Amiri" w:eastAsia="Amiri" w:cs="Amiri"/>
          <w:color w:val="111111"/>
          <w:sz w:val="28"/>
          <w:sz w:val="28"/>
          <w:szCs w:val="28"/>
          <w:rtl w:val="true"/>
          <w:lang w:bidi="ar-SA"/>
        </w:rPr>
        <w:t xml:space="preserve">حالاً،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والشمس مشرقة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الواقعة</w:t>
      </w:r>
      <w:r>
        <w:rPr>
          <w:rStyle w:val="FootnoteAnchor"/>
          <w:rtl w:val="true"/>
        </w:rPr>
        <w:footnoteReference w:id="440"/>
      </w:r>
      <w:r>
        <w:rPr>
          <w:rFonts w:ascii="Amiri" w:hAnsi="Amiri" w:eastAsia="Amiri" w:cs="Amiri"/>
          <w:color w:val="111111"/>
          <w:sz w:val="28"/>
          <w:sz w:val="28"/>
          <w:szCs w:val="28"/>
          <w:rtl w:val="true"/>
          <w:lang w:bidi="ar-SA"/>
        </w:rPr>
        <w:t>مفعولاً،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أن الله 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وأنبأتُ إبراهيم المسألة يمكن فهمها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الواقعة</w:t>
      </w:r>
      <w:r>
        <w:rPr>
          <w:rStyle w:val="FootnoteAnchor"/>
          <w:rtl w:val="true"/>
        </w:rPr>
        <w:footnoteReference w:id="441"/>
      </w:r>
      <w:r>
        <w:rPr>
          <w:rFonts w:ascii="Amiri" w:hAnsi="Amiri" w:eastAsia="Amiri" w:cs="Amiri"/>
          <w:color w:val="111111"/>
          <w:sz w:val="28"/>
          <w:sz w:val="28"/>
          <w:szCs w:val="28"/>
          <w:rtl w:val="true"/>
          <w:lang w:bidi="ar-SA"/>
        </w:rPr>
        <w:t xml:space="preserve">مُضافاً إليها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ينفع الصادقين صدقهم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الواقعة</w:t>
      </w:r>
      <w:r>
        <w:rPr>
          <w:rStyle w:val="FootnoteAnchor"/>
          <w:rtl w:val="true"/>
        </w:rPr>
        <w:footnoteReference w:id="442"/>
      </w:r>
      <w:r>
        <w:rPr>
          <w:rFonts w:ascii="Amiri" w:hAnsi="Amiri" w:eastAsia="Amiri" w:cs="Amiri"/>
          <w:color w:val="111111"/>
          <w:sz w:val="28"/>
          <w:sz w:val="28"/>
          <w:szCs w:val="28"/>
          <w:rtl w:val="true"/>
          <w:lang w:bidi="ar-SA"/>
        </w:rPr>
        <w:t xml:space="preserve">جواباً لشرط جازم إذا أُقرنت بالفاء أو إذا الفجائية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تجهر بالقول فإنه يعلم السر وأخفى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تُصبهم سيئةٌ بما قدمت أيدهم إذا هم يقنطون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التابعة لجملة قبلها لها محلٌ من الإعراب،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شوقي ينظم وينثر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 لا محل لها من الإعراب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جواباً لقسم،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فورب السماء والأرض إنه 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الواقعة صلةً لموصول،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الذي نجح أخوه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جواباً لشرطٍ غير جازم كإذا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أو جازم غير مقرونة بالفاء أو إذا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محمدٌ فأعطه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يعمل مثقال ذرة خيراً 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في ابتداء الكلام،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الفلاحُ في الجد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المفسرة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فأوحينا إليه أن اصنع الفلك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أشرت إليه أن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المعترضة وهي الفاصلة بين مُتلازمين،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أيدك الله إنك مجد فسررت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لقسمٌ لو تعملون عظيم</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التابعة لجملة لا محل لها من الإعراب،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اجتهد سليمٌ نجح وسبق أقرانه</w:t>
      </w:r>
      <w:r>
        <w:rPr>
          <w:rFonts w:eastAsia="Amiri" w:cs="Amiri" w:ascii="Amiri" w:hAnsi="Amiri"/>
          <w:color w:val="111111"/>
          <w:sz w:val="28"/>
          <w:szCs w:val="28"/>
          <w:rtl w:val="true"/>
          <w:lang w:bidi="ar-SA"/>
        </w:rPr>
        <w:t xml:space="preserve">. </w:t>
      </w:r>
      <w:bookmarkStart w:id="969" w:name="pg6236_53189"/>
    </w:p>
    <w:p>
      <w:pPr>
        <w:pStyle w:val="Heading2"/>
        <w:numPr>
          <w:ilvl w:val="1"/>
          <w:numId w:val="1"/>
        </w:numPr>
        <w:rPr/>
      </w:pPr>
      <w:bookmarkStart w:id="970" w:name="__RefHeading___Toc1509827_237004111"/>
      <w:bookmarkStart w:id="971" w:name="_Toc376"/>
      <w:bookmarkEnd w:id="969"/>
      <w:bookmarkEnd w:id="970"/>
      <w:r>
        <w:rPr>
          <w:rtl w:val="true"/>
        </w:rPr>
        <w:t xml:space="preserve">خاتمة </w:t>
      </w:r>
      <w:r>
        <w:rPr>
          <w:rtl w:val="true"/>
        </w:rPr>
        <w:t xml:space="preserve">: </w:t>
      </w:r>
      <w:r>
        <w:rPr>
          <w:rtl w:val="true"/>
        </w:rPr>
        <w:t>في الوقف</w:t>
      </w:r>
      <w:bookmarkEnd w:id="971"/>
    </w:p>
    <w:p>
      <w:pPr>
        <w:pStyle w:val="BookText"/>
        <w:rPr/>
      </w:pPr>
      <w:r>
        <w:rPr>
          <w:rFonts w:ascii="Amiri" w:hAnsi="Amiri" w:eastAsia="Amiri" w:cs="Amiri"/>
          <w:color w:val="111111"/>
          <w:sz w:val="28"/>
          <w:sz w:val="28"/>
          <w:szCs w:val="28"/>
          <w:rtl w:val="true"/>
          <w:lang w:bidi="ar-SA"/>
        </w:rPr>
        <w:t>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النطق عند آخر الكلمة عما بعدها اختياراً فإن كان الآخر ساكناً بقي على سكونه،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يا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وحكم الحرف الموقوف عليه السكون،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الرجل، وإذا كان الاسم الموقوف عليه منوناً بعد فتحة أُبدل ألفاً،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سليماً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منوناً بعد ضمة أو كسرةٍ حُذف التنوين وسُكّنَ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ومررت بسليمْ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تاء تأنيثٍ مربوطةً أو شبهها فتُبدلُ هاء ساكنة،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نائمهْ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الرجلُ العلاّمهْ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وقف على المنقوص</w:t>
      </w:r>
      <w:r>
        <w:rPr>
          <w:rStyle w:val="FootnoteAnchor"/>
          <w:rtl w:val="true"/>
        </w:rPr>
        <w:footnoteReference w:id="443"/>
      </w:r>
      <w:r>
        <w:rPr>
          <w:rFonts w:ascii="Amiri" w:hAnsi="Amiri" w:eastAsia="Amiri" w:cs="Amiri"/>
          <w:color w:val="111111"/>
          <w:sz w:val="28"/>
          <w:sz w:val="28"/>
          <w:szCs w:val="28"/>
          <w:rtl w:val="true"/>
          <w:lang w:bidi="ar-SA"/>
        </w:rPr>
        <w:t xml:space="preserve">وكان منوناً بعد فتحة أُبدل تنوينه </w:t>
      </w:r>
    </w:p>
    <w:p>
      <w:pPr>
        <w:pStyle w:val="BookText"/>
        <w:rPr/>
      </w:pPr>
      <w:r>
        <w:rPr>
          <w:rFonts w:ascii="Amiri" w:hAnsi="Amiri" w:eastAsia="Amiri" w:cs="Amiri"/>
          <w:color w:val="111111"/>
          <w:sz w:val="28"/>
          <w:sz w:val="28"/>
          <w:szCs w:val="28"/>
          <w:rtl w:val="true"/>
          <w:lang w:bidi="ar-SA"/>
        </w:rPr>
        <w:t xml:space="preserve">ألفاً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قاضياً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تنوينه بعد ضمة أو كسرة حُذف التنوين والياء، وسُكِّن ما قبلها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ومررتُ بقاضْ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والفعل المحذوف آخره للجزم، أو بناء الأمر، يجوز عند الوقف أن تلحقه هاء السكت،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يُعطهْ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الباقي من أصوله حرفاً واحداً يجب إلحاق الهاء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تلزم هذه الهاء في الوقف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الاستفهامية إذا جُرّت بمضاف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خوْف 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جُرت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بحرفٍ فيجوز إلحاق الهاء وعدمه،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إلحاق هذه الهاء بكل متحرك، بحركة بناءٍ أصليةٍ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وسُلطانيهْ،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أُوتِيَ كتابَهُ بيَمينه فيقول هَاؤُمُ اقرءوا كِتَابِيَهْ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هدانا لهذا، وما كنا لنهتدي لولا أن هدانا الله، والصلاة والسلام على سيدنا محمد المرسل رحمة للعالمين، وعلى جميع إخوانه النبيين وآلهم وصحبهم أجمعين</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أفضل العلوم ما كان زينة، وجمالاً لأهلها، وعوناً على حسن أدائها، وهو علم العربية الموصل إلى صواب النطق، المقيم لزيغ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الموجب للبراعة، المنهج لسبل البيان بجودة الإبلاغ، المؤدي إلى محمود الإفصاح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وصدق العبارة عما تُجنّه النفوس ويكنّه الضمير من كرائم المعاني وشرائفها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الإنسان لولا اللسان؟ وقد قيل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العرب لعهد الجاهلية تنطق بالسليقة، وتصوغ ألفاظها بموجب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تراعيه من أنفسها، ويتناوله الآخر عن الأول، والصغير عن الكبير من غير أن تحتاج في ذلك إلى وضع قواعد صناعية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يرى جمهرة العلماء أن الصرف جزء من النحو لا علم مستقل بذاته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هذا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النحو قواعد يعرف بها صيغ الكلمات العربية وأحوالها حين إفرادها وحين تركيبها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فمعرفة صيغ الكلمات كما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الفاعل من الثلاثي بزنة فاعل واسم المفعول بزنة مفعول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غير ذلك</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لفظٌ مفرد عيَّنه الواضع لمعنىً بحيث متى ذُكر ذلك اللفظ فهم منه المعنى الذي عُين هو له، وفهمه منه هو دلالتهُ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بالمفرد هنا هو ما يتلفظ به مرةً واحدةً وإن دل على متعددٍ كرجلٍ ورجال</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لأن من أنواع الكلمة ما يصح أن يكون ركناً للإسناد، وهذا منه ما يصح أن يسند ويسند إليه باعتبار دلالته على الحدث والذات معاً أو الذات فقط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سليم وفاهم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هنا يتبين لك أن الاسم هو الركن للكلام، به يقوم، وعليه يعتمد، لأنه لا ينعقد بدونه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والكلام عند اللغويين هو القول وما كان مكتفياً بنفسه في أداء المراد منه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باللفظ الصوت المشتمل على بعض الحروف الهجائية تحقيقاً كمحمد أو تقديراً كالضمائر المستترة،</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تركيب الكلام وهو ضم كلمة إلى أخرى بحيث ينعقد بينهما الإسناد المستقل، وهو الذي يفيد أن مفهوم إحداهما ثابت لمفهوم الأخرى أو منفي عنها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نافعٌ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الجهل نافعاً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يتركب من نوع الاسم أكثر من ذلك</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فالتركيب الواقع صلة الموصول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نعتاً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خبراً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مضافاً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يسمى جملة فقط لاشتماله على مطلق الإسناد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تنقسم الجملة إلى نوعين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التعريف لا يخرج عن الأسمية ما يأتي</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للاسم إذا لم تكن من بنية الكلمة نحو الرجل، أما إذا كانت من بنيتها فلا تكون علامة له، نحو ألقى إلقاء</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التنوين الخاص بالاسم أربعة أنواع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تنوين التمكين والتنكير والمقابلة والعوض</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كان لفظ الاسم لا يقبل الإسناد إليه كلفظة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اعتبر الإسناد إلى ما هو بمعناه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هو بمعنى عند، وهو يقبل الإسناد إليه، فتصدق الأسمية عليها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يدل الماضي على الحال إذا استعمل في 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بعتك هذا الكتاب ووهبتك هذه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ويدل على الاستقبال إذا وقع بعد أداة شرط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استقام التلميذ عفوت عنه، أو بعد لا النافية مسبوقة بقسم،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تالله لا كلمتك حتى تستقيم، أو كان للدعاء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المتحركة أصالة فتختص بالاسم إن كانت حركتها إعرابية كجارية وعائشة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كانت حركة بناء أو بِنْية، فتوجد في الاسم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حول ولا قوة إلا 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الفعل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هند تقوم، وفي الحرف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ربّتَ وتمت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وبهاتين العلامتين سقط زعم حرفية ليس وعسى، وسقط أيضاً زعم اسمية نعم وبئس</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السين وسوف يدلان على التنفيس، ومعناه الاستقبال إلا أن السين للاستقبال القريب، وسوف للاستقبال البعيد كقوله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سيقول السفهاء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ولسوف يعطيك ربك فترضى</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يراد بالمضارع الاستمرار فيشمل جميع الأزمان الثلاثة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الأطفال يميلون إلى اللعب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في كل زمان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وبهذا سقط زعم أنّ هاب وتعال اسما فعلين للامر</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دخلت على الماضي دلت على أحد معنيين وهما التحقيق والتقريب فمثال دلالتها على التحقيق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أفلح المؤمنون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ومثال دلالتها على التقريب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قامت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دخلت على المضارع دلت على أحد معنيين أيضاً وهما التقليل والتكثير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دلالتها على التقليل فنحو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يصدق الكذوب</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تسمى أحرف المضارعة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وهاك جدولاً مفصلاً بمواضعها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همزة الوصل هي همزة يوتى بها ليمكن النطق بالساكن وتثبت في ابتداء الكلام، وتسقط في درج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وبالاستقراء وجد أنها تكون قياسية في ماضي الخماسي والسداسي وأمرهما ومصدرهما وفي أمر الثلاثي، وسماعية في اسم واست وابن وابنم وابنت وامرئ وامرأة واثنين واثنتين وأيمن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أل</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تحذف الهمزة في الأمر من أخذ وأكل في ابتداء الكلام، وفي وسطه تقول خذ وكل</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علامة الحرف عدمية فهو نظير الحاء مع الخاء والجيم، فإن علامة الخاء نقطة من فوق، وعلامة الجيم نقطة من تحت، وعلامة الحاء عدم النقط رأساً، واعلم أنه لا يرد على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الحروف التي قصد لفظها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نحو قوله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الإعراب في اللغة هو الإظهار والإبانة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أعربْتُ عما في نفسي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أبنته وأظهرته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 تغيير أحوال الأواخر تحولها من الرفع إلى النصب أو الجر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حقيقة أو حكماً، ويكون هذا التحول بسبب تغيير العوامل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عامل يقتضي الرفع على الفاعلية أو نحوها، إلى آخر يقتضي النصب على المفعولية أو نحوها، إلى آخر يقتضي الجر، وهلم جرا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ونتائج</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يدخل البناء في أنواع الكلمة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فمنه مبنيٌ على السكون كهل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مبنيٌ على الضم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مبني على الكسر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الحروف كلها مبنية لأنه لا يعتورها من المعاني ما تحتاج معه إلى إعراب وبناؤها يكون على 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ولعل وليتَ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أصل وضع الاسم يكون على ثلاثة أحرف إلى سبعة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جاء من الأسماء ناقصاً عن ثلاثة أحرف يكون لسبب من الأسباب</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أعرب نحو أب وأخ ويد ودم، من كل اسم بقي على حرفين بعد حذف أحد أصوله، لضعف الشبه بكونه عارضاً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الأصل أبو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بدليل أبوين وأخوين في التثنية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بنيت لشبهها بالحرف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لا يتصرف فيها بتثنية ولا جمع كما سيأتي</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أعربت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الشرطية والاستفهامية لضعف الشبه فيهما بما عارضه من ملازمتهما للإضافة التي هي من خصائص الأسماء</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بخلاف المصدر النائب عن فعله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فهماً الدرس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نائب عن افهم فتدخل عليه العوامل فتؤثر فيه فنقول سرني فهم الدرس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وأجدت فهمه بهذا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صدري من فهمه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فهذا لامصدر تأثر بالعوامل فأعرب لعدم مشابهته الحرف</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ومثلها أسماء الأصوات فهي كأحرف التنبيه والاستفهام لا تعمل في غيرها ولا يعمل غيرها فيها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أُعرب هذا، وهاتان مع تضمنهما لمعنى الإشارة لضعف الشبه بما عارضه من التثنية التي هي من خصائص الأسماء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رأي من يرى إعرابهما، وأما من يرى بناءهما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إنهما جاءا على صورة المثنى</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اشتراط الافتقار المتأصل لإخراج العارض كإضافة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يوم ينفع الصادقين صدقهم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فيوم مضاف إلى جملة، ولكن ذلك عارض في بعض التراكيب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واشتراط الإضافة إلى جملة لإخراج الإضافة إلى مفرد كسبحان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وكنت عند صديقي</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بلام مخففة اسم بمعنى فوق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 أن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توافق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بنائها على الضم إذا كانت معرفة وفي إعرابها إذا كانت نكرة وتخالفها في أمرين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استعمالها مجرورة بمن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واستعمالها مقطوعة عن الإضافة، بخلاف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 أن الفتح أقرب الحركات إلى السكون، ولهذا دخل في الاسم والفعل والحرف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وقام وسوف</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 عاتبت صديقي اقتنع</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تنبيهات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 ما يجعل آخر الكلمة بحالة مخصوصة وهو نوعان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الاصل فى بناء الفعل الماضى ان يكون على الفتح خلفته وثقل الفعل لدلاته على الحدث والزمن معا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سبب إعراب المضارع توارد المعاني المختلفة عليه التي لا تتميز إلا بالإعراب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فمثلاً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تأكل السمك وتشرب اللبن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الاسم المفرد في هذا الباب معناه ما ليس مثنى ولا مجموعاً ولا ملحقاً بهما ولا من الأسماء الستة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أكان كل من الاسم المفرد وجمع التكسير منصرفاً أو غير منصرف</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التكسير هو ما دل على أكثر من اثنين أو اثنتين مع تغيير في صيغة مفردة، وأنواع التغيير الموجودة في جموع التكسير ستة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كانت التاء أصلية كأ بيات وأموات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الألف أصلية كقضاة وغزاة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فينصب بالفتحة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باعتبار أنه جمع تكسير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وليّت قضاة وجهّزت غزاة وحفظت أبياتا</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جمعها الشاطبى فى قوله</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كان مقصوراً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ممدوداً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فامقصور تقلب ألفه ياء إن كانت رابعة فصاعدا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ومستقصى ، فتقول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بشريان مصطفيان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ومستقصيان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بشروط ثمانية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وهناك ألفاظ أخرى على هيئة المثنى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وسعديك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وحنانيك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ودواليك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الظروف الدالة على الإحاطة والشمول</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يضاف اثنان واثنتان إلى ضمير مثنى، فلا يقال اثناهما، ويضافان إلى ضمير المفرد والجمع</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كان مقصوراً أو منقوصاً أو ممدوداً، فالمقصور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تحذف ألفه وتبقى الفتحة قبل الواو والياء دليلاً عليهما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ومصطفين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يجمع ما كان من الأسماء غير علم ولا صفة،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وغلام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صغرا ليكونا بمنزلة الصفة، ولا يجمع أيضاً ما كان علماً أو صفة لمؤنث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وحائض ومرضع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وفهامة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لاشتمالها على التاء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يجمع أيضاً غير العاقل كلاحق وسابق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يجمع أيضاً المركبات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كمعدى كرب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وجاد المولى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وإذا أريد منها الدلالة على الجمع أبقيته على لفظه وأضفت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نصباً وجراً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أصحاب هذا الاسم، ولا يجمع أيضاً المعرب بحرفين، كالمسمى به من المثنى والجمع كحسنين والمحمدين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تجمع أيضاً الصفات التي من باب أفعل الذي مؤنثه فعلاء، كأخضر وخضراء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الصفات التي من باب فعلان الذي مؤنثه فعلى كغضبان وغضبى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الصفات التي يستوي فيها المذكر والمؤنث كصبور وجريح، لعدم قبولها التاء، وعدم دلالتها على التفضيل</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بخلاف اسم الجمع الذي يدل على الجماعة وليس له واحد من لفظه، ولا يكون على وزن الجموع،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وجيش ورهط، وبخلاف اسم الجنس الجمعي الذي يدل على الجماعة، ويفرق بينه وبين مفرده بالتاء أو الياء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وترك</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ألو بمعنى 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جمع لذو بمعنى 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جمع عالم وهو اصناف 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عقلاء أو غيرهم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وهى أرضذات حجارة سود</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وضابطه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ثلاثى حذفت لامه وعوّض عنها هاء التأنيث ولم يكسّى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عِضه وعضين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بمهنى الكذب والبهتان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تجمع شجرة وثمرة لعدم الحذف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وعِدة، لأن المحذوف منهما للتاء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ودم ، لعدم التعويض من لامهما المحذوفة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وخالف ذلك أبون ، وأخون، لجمعهما مع عدم التعويض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وأخت وبنت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العوض غير الهاء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وشذّ بنون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شاة وشفة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لانهما كسّرا على شفاه وشياه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الأهلون العشيرة، والوابل المطرالغرير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عليين أعلى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أن ماسمى به المللحق بجمع المذكر السالم يجوز فى إعرابه أن يعرب بالحركات منونة مع لزومه الياء كحين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لزومه الواو كعربون وإعرابه بالحركات الظاهرة على النون منونة أوضا</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ومعناه شىءٌ</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أقارب الزوج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الزوجة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 أو الاسماء الستة من قبيل المفرد ولذلك تثنى وتجمع ، ولكنها شذت عن أحكام المفردات وأعربت بالحروف لصلوح أواخرها لأن تجعل حروف إعراب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ولمشابهتها المثنى فى أ، كلا يستلزم آخر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وأما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 يعفون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فالواو لام الكلمة، وليست ضمير الجماعة والنون نون النسوة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والفعل في الآية مبنيٌ على السكون لاتصاله بنون النسوة التي هي 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يرضعن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ووزنه يفعلن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بخلاف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يعفون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فالواو ضمير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ولام الفعل محذوفة، والنون علامة الرفع، فهو مرفوع بثبوت النون، والواو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ووزنه يفعون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الفعل المعتل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كان أحد أصوله حرفاً من حروف العلة الثلاثة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 هي الألف والواو والياء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خمسة أقسام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كانت فاؤه حرف علة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ويبس</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معنى التعذر في الألف أنه لا يُستطاع إظهارُ الحركة عليها لأنها لا تقبل الحركة أصلاً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معنى الاستثقال في الواو والياء أن ظهور الضمة والكسرة عليهما ممكن ولكن ذلك ثقيل على اللفظ، ولذلك تقدر الضمة والكسرة عليهما، وأما الفتحة فتظهر لخفتها، وينحصر ذلك في الواو المسبوقة بضمة، والياء المسبوقة بكسرة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بخلاف المسبوقتين بسكون فتظهر عليهما جميع حركات الإعراب، كدلو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وظبي</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المقصور اسم معرب آخره ألف لازمة وهي إما منقلبة عن واو أو ياء أو مزيدة للتأنيث أو للإلحاق،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العصى، والفتى والصغرى، والزفرى، وإذا نوّن المقصور حذفت ألفه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لفظاً لا خطاً في حالة الرفع والنصب والجر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فتىً اتبع هُدىً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يأتِ بأذى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من المقصور مثل يرضى لأنه فعل، ولا مثل على لأنه حرف، ولا نحو متى لأنه مبني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غلاماً من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غلاما الأمير، لأن الألف فيه ليست بلازمة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معرب آخره ياء لازمة مكسور ما قبلها، وهي إما أصلية، أو منقلبة عن واو ،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والداعي</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ملخص القول أن يُقدر في الأحرف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والجزم يحذف الأحرف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والنصب يظهر في الواو والياء، ويُقدر في الألف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أنه يجوز في ضرورة اشعر تقدير الفتة على الواو والياء</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إذا لم يكن المضاف إلى ياء المتكلم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مقصوراً أو مثنى أو جمع مذكر سالماً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كان مقصوراً ثبتت ألفه على حالها، وتفتح ياء المتكلم بعدها وجوباً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فتاىَ وعصاىَ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وبعضهم يقلب ألفه ياء ويدغمهما في ياء المتكلم، فتقول فتىَّ وعصىَّ</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الاعراب المحلى لا نخلو من أن تظهر فيه حركات البناء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كالجمة فى حيث منذ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والفتحة فى أين وكيف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والسكسرة فى جير وأمس</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ويقدر السكون اذا اعترض دونه ما نقتضى العدول عنه كاتقاء اساكنين فى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تضرب التلميذ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فتضرب فعل مضارع مجزوم بلا الناهية وعلامة جزمه سكون مقدر منع من ظهوره التقاء الساكنين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تطبيق إعراب قول الشاعر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الافاعى الهائلة</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دكر النعام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نكرتين موصوفتين في 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يسرني من معجب بنفسه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ونظرت إلى ما معجب 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فإنها واقعة موقع إنسان وشيء، وكذا اسم الفعل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مُنوناً فإنه يحل محل قولك سكوتاً، وكل ذلك البدل تدخل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أعرف هذه المعارف ضمير المتكلم، فالمخاطب، فالغائب، ثم العلم للمكان فللإنسان، فلغيره من الحيوانات، ثم اسم الإشارة للقريب، فللمتوسط، فللبعيد، ثم الموصول المختص، فالمشترك، ثم المعرف بأل العهدية فالجنسية، ثم المضاف إلى واحد مما سبق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المنادى، لكن قال البعض أن المنادى في رتبة اسم الإشارة لأن الإقبال على المنادى كالإشارة إلى المشار إليه، كما وأنه يستثنى من قاعدة أعرف المعارف الضمير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وإن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للذات الواجب الوجود المستحق لجميع المحامد، إلا أنه أعرف المعارف مطلقاً، ثم يليه الضمير العائد على اسم الله تعالى الأعظم، ثم ضمائر غيره على الترتيب المذكور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ظهر من هذا أن الضمير المتصل ينقسم بحسب إعرابه المحلي إلى ثلاثة أقسام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 أن الضمير هو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اللّواحق لها حروف تكلم وخطاب وغيبة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الضمير المنفصل لا يكون فى محل جر أصلا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تحو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أنا كأنت ولا أنت كأنا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فحلاف الأصل ، فقد وضع ضمير الرفع موضع ضمير الجر بالتيابة</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وأكرمتك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أنا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أكرمت إياك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لأن التاء أخصر من أنا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والكاف أخصر من إياك</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إذا كان الضمير المقدم منصوباً غير أعرفَ،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أعطاه إياه أو إياك فيجب الفصل</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إذا تساوت واتحدت رتبة الضميرين لفظاً بأن يكونا لمتكلم أو لمخاطب أو لغائب، كقول الأسير لمن أطلقه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ملكتني إياي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وكقول السيد لعبده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ملكتك إياك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وكقولك عن غائب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الكتاب ملكته إياه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فيجب فيه أيضاً الفصل</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كان ضمير الغائب أحط مرتبة في التعريف من أخويه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المتكلم والمخاطب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لم يوضع معرفة بنفسه، بل بسبب مرجعه، ولهذا لابد له من مرجع في الكلام ليفهم معناه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الاسم واللقب مفردين وجب إضافة الاسم إلى اللقب،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زغلول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ومحمد 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ومصطفى كامل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وجاز اتباع الأول للثاني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كانا مركبين أو أحدهما مركباً والآخر مفرداً أو كان في أحدهما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امتنعت الإضافة ووجب الاتباع،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سيف الدولة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ومحمد جمال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وسيف الإسلام جلال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وهارون الرشيد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والمهدي يعقوب</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علم الجنس موضوع لحقيقة الجنس الحاضرة في الذهن، فهو يشبه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الشخصي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أحكامه اللفظية فيصح الابتداء به، وتنصب النكرة بعده على الحال، ويمنع من الصرف إذا وجد فيه مع العلمية علة أخرى، كالتأنيث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ووزن الفعل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آوي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يضاف، ولا تدخل عليه أداة التعريف ولا ينعت بالنكرة كما هو الحال في الأعلام الشخصية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اعراب الامثلة السابقة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تجتمع الثلاثة دفعة واحدة لكراهة كثرة الزوائد، ولا تجتمع ها التنبيه مع اللام، لعدم المناسبة بينهما، لأن اللام تشعر بالبعد، وها التنبيه تشعر بالقرب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فيه جمع بين الأضداد التي تتعارض فتتساقط</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 الاحقة لاسماء الاشارة هى حرف خطاب تتصرّف تصرّف الكاف الاسمية غالبا بحسب المخاطب فتقول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وذلكنّ</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بهمزة مكسورة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مقصورة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بغير 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للجمع مذكراً كان أو مؤنثاً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عاقلاً كان أو غير عاقل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 يقل في غير العقلاء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والعيش بعد أولئك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ويشار إلى جمع غير العقلاء بما يشار به إلى المفردة المؤنثة،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وتلك الجبال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الموصول الحرفي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كل حرف أول مع صلته بمصدر يعرب بحسب ما يقتضيه العامل المتسلط، ولا يحتاج إلى عائد، لأنه حرف، والحرف لا يضمر له والموصولات الحرفية ستة ألفاظ</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اسم ظاهر،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وأنت الذي في رحمة الله أطمع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رحمته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والضابط فى 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إشارية أو موصولة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ما بعدها إن كان ماسما نحو من ذا الرجل ، وماذا انعمل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فهى إشارية ، لأن الاسم لا يصلح للصلة التى يشرترط فيها أن تكون جملة أو شبهها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الواقع بعدها فعلا فهى موصولة لان الفعل صالح للصلة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صالح للاشارة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فالمشتقات الواقعة بعد أل يمثابة 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 شَكر ، وأصل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 شُكر ، وأصل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 يَشكر كثيرا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عدل عن الفعل إلى الاسم لمشابهة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التعريف</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وجوب كونها خبرية لأنها حكم على الموصول، ولهذا اقتضى أن تكون خبرية لا إنشائية فلا تكون أمراً ولا نهياً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تعجبية ، فلا يصح جاء الذى ما أحسنه ، ولا تكون مفتقرة إلى كلام قبلها ، فلا يصح جاء الذى لكنه مسافر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تكون معروفة للسامع إلا فى مقام التهويل والتفخيم فيحسن إبهامها كقوله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فأوحى إلى عبده ما أوحى</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فى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الموصولة التى يجب أ، تكون صلتها صفة صريحة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خالصة للوصفية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توصل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بالفعل المضارع نادراً كقوله</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لم يكونا تامين لم يصلح وقوعهما 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فلايقال جاء الذى اليوم ورأيت ما عنك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المراد بالصلة تكميل الموصول، والناقص فى نفسه لا يُكَمِّل غيره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أنما كان ضمير غيبة ليطابق الموصول لايّه اسم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والظواهر كلها من قبيل الغيبة ، غير أنه قد يعدل عنه إلى الحاضر إذا كان الموصول خبراً عن ضمير قبله لمتكلم أو مخاطب ن، حملا على المعنى ،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الذى علمتك وأنت الذى حفظت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وكذا يجرى الوجهان فى كل ما خالف لفظه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كأسماء الشرط والاستفهام إلا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الموصولة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فيراعى معناها فقط خلفىء موصوليتها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لم تكن الصلة طويلة ووقع بعد الضمير المرفوع مفرد فيمتنع الحذف،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الذي هو فاضل، لعدم الحاجة إلى التخفيف بحذف الضمير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 أنه سبق أيضاً جواز حذف الضمير المرفوع الواقع في صدر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الموصولة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يحذف في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اللذان سافرا أمس، لأنه غير مبتدأ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يحذف في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هو يعطي الألوف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يحذف في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يسرني الذي هو في مدرسته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الخبر غير مفرد فيهما</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حذف فى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الذى اياه ضربت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لكونه ضميراً منفصلا ، فيفوت بالحذف التخصيص المقصود من تقديم الضمير العائد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حذف فى نحو جاء الذى كنته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لكونه منصوبا بفعل ناقص</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حذف في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الذي علمه غزير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مجرور بمضاف غير وصف</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حذف في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أقبل الذي أنا مكرمه أمس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للماضي</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حذف في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الذي مررت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جر الموصول بالباء</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حذف في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طمعت في الذي رغبت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لاختلاف اللفظ</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حذف في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رغبت في الذي رغبت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لاختلاف المعنى</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أن تكون لتعريف الجنس وتسمى الجنسية، وإما لتعريف قدر معهود منه ويقال لها، أل العهدية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فيلاحظ في الحرث مثلاً أنه سمي به تفاؤلاً بأنه يعيش ويحرث، فتأتي بأل لملاحظة ذلك المعنى، وإن لم تلاحظ ذلك لم تدخل عليه أل</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لم يكن وصفاً، والمضاف إليه معموله،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ضارب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ومحمود السيرة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يتعرف بالإضافة اللفظية إلى المعرفة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 ذلك من كل نكرة قُصد بها معين بخلاف ما لم يقصد بها معين فإنها تبقى على تنكيرها،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رجلاً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ويا غلاماً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لأي رجل وغلام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وبخلاف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ويا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ويا من إليه المشتكى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فليست معرفة بالنداء، بل الأول معرفة بالعلمية، والثاني بالإشارة، والثالث بالصلة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يجر لفظاً بإضافة المصدر،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ولولا دفع الله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يجر 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 الباء أو اللام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جاءنا من بشير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وكفى بالله شهيداً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وهيهات هيهات لما توعدون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مرفوع المجهول يسمى نائب فاعل</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مرفوع الأفعال الناقصة يسمى اسماً لها لا فاعلاً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بشبه الفعل المصدر واسم الفاعل واسم التفضيل والصفة المشبهة، وأمثلة المبالغة، وما تضمن معنى الفعل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ولولا دفع الله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المدرسة ناجح تلاميذها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المدينة نظيفة شوارعها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أرَ تلميذاً أجدر به الثناء من صاحب الاجتهاد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والفاعل كما يكون صريحاً نحو تبارك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مؤولاً،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يسرني أن تنجح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نجاحك</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تقدم الفاعل على فعله خرج عن كونه فاعلاً إلى وجوب كونه مبتدأ ولزم تقدير الفاعل ضميراً مستتراً،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الأمير حضر، وتكون حينئذٍ الجملة إسمية، واعلم أن الأصل في الفاعل ذكره لتوقف معنى الفاعل عليه، وقد يحذف إذا كان عامله مصدراً،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تعليم هذا التلميذ 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تعليم الأستاذ إياه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من فعل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سليم خليلاً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ومثال من وقع عليه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سعد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التزموا إفراد العامل مع الفاعل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المثنى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لئلا يكون قد أسند إلى الضمير، ثم إلى الظاهر، فيكون له فاعلان، وهو ممتنع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ما ورد على خلاف ذلك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أسروا النجوى الذين ظلموا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فعلى تأويل إبدال الظاهر من الضمير أو على أن الظاهر مبتدأ مؤخر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على أن ما يتصل بالحرف حروف تدل على التثنية والجمع لا ضمائر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لغة ضعيفة لبعض العرب يعبرون عنها بلغة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أكلوني البراغيث</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أنه يجب الإلحاق بالتاء للمؤنث الذي لم يتميز مذكره من مؤنثه،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أريد به مذكر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والعكس في المجرد من علامة التأنيث كبرغوث فيذكر ويجرد عامله من تاء التأنيث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أريد به مؤنث</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إذا كان الضمير بارزاً فلا يؤتى بتاء التأنيث،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هند ما قام إلا هي وإنما قام هي</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فالتأنيث على مقتضى الظاهر، والتذكير لبعد الفاعل عن فعله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بحيث ضعف استدعاؤه للعلامة، واعلم أنه إذا كان الفاصل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سوى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فالجمهور على عدم إثبات التاء،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قام إلا 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باعتبار المعنى، لأن الفاعل في الحقيقة مذكر محذوف، والاسم المذكور بدل منه، والتقدير ما قام أحد إلا هند</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فالتأنيث على اعتبار اللفظ، والتذكير باعتبار أن الفاعل غير مؤنث حقيقة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التأنيث في هذه الأنواع على التأويل بالجماعة، والتذكير على التأويل بالجمع</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التأنيث على إجراء الفعل الجامد مجرى المشتق، والتذكير على اعتبار الجمود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التأنيث في باب نعم وبئس وما جرى مجراهما أجود من التذكير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لابد عند بناء الفعل للمجهول من تغيير صورته فإن كان ماضياً كسر ما قبل آخره، وضم كل متحرك قبله،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 الدرس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وتُعُلِمَ الحسابُ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واستخرج المعدن،وإن كان مضارعاً فتح ما قبل آخره وضم أوله،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يحفظ الدرس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ويتعلم الحساب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ويستخرج المعدن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يجوز أن ينوب عن الفاعل غير المفعول به إذا وجد، لأن الفعل اشد طلباً له من سواه،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خليل يوم الجمعة ضرباً شديداً في داره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بالتصرف عدم الالتزام لحالة واحدة في الاستعمال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ينوب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سبحان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لملازمتهما المصدرية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لملازمتهما الظرفية ويختص المصدر بالوصف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فهم فهم عظيم، أو ببيان نوع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ضرب المجرمين أو بتحديد عدد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نظرة أو نظرتان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ويختص الظرف بالوصف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صيم يوم كامل أو بالإضافة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صيم يوم الخميس أو بالعلمية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صيم رمضان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يشترط عدم لزم الجار طريقة واحدة في الاستعمال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كمنذ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وحروف الاستثناء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لاختصاص الأول بالإيجاب، والثاني بالنكرة والثالث بالمستثنى ويشترط في المجرور</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المبتدأ المؤول،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تصوموا خير لكم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وصومكم خير لكم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الزائدة وشبهها لا عبرة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من خالق غير الله، وفي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بحسب درهم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كعدمها، فلا يُعتد بها لأن الزائد في حكم الساقط فيكون المبتدأ في تلك الحالة مجروراً لفظاً، مرفوعاً تقديراً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فالمبتدأ نوعان، مبتدأ له خبر كالمثال المذكور، ومبتدأ له مرفوع يغني عن الخبر، كما إذا كان المبتدأ وصفاً رافعاً لاسم ظاهر، أو لضمير منفصل يتم الكلام بكل منهما، بشرط أن يكون مسبوقاً ذلك الوصف بنفي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أحافظ أنت درسك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أصائم أنتما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أفاهم أنتم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بيانه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ذكروا للابتداء بالنكرة مسوغات أخرى كثيرة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أهمها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كل من المبتدأ والخبر معرفتين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الصادقون هم المفلحون، فيؤتى بضمير الفصل بين ذلك المبتدأ والخبر لتمييز الخبر من التابع،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أخوك هو العالم فلولا 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الفاصل بين المبتدأ والخبر لظن السامع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لأخوك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فيبقى منتظراً للخبر، فلما جيء بضمير الفصل تعينت الخبرية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الصبر الجميل، هو الذي لا شكاية معه، والصفح الجميل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لا عتاب معه، والهجر الجميل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لا أذية 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 أن الأصل في المبتدأ والخبر ذكرهما وقد يحذفان معاً أو أحدهما لدليل،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سيدك حاضر؟ وسعد لمن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زعيم الوطن؟</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بخلاف،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الله لأكافئنك، فيجوز فيه إثبات الخبر لعدم صراحة القسم إذ يستعمل في غيره،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الله يجب الوفاء به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كان المبتدأ والخبر مرتبطين معاً بالإسناد، وكان الخبر هو الجزء الذي يستفيده السامع، ويصير مع المبتدأ كلاماً تاماً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 من باب الضرورة ارتباط الخبر بالمبتدأ، وذلك يكون إما بالضمير الظاهر العائد إلى المبتدأ أو بالضمير المستتر العائد إلى المبتدأ، أو بالضمير المقدر، أو بغير ذلك من الرباطات اللفظية أو المعنوية، كما سيأتي مُفصلاً بالأمثلة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وإلى هذا الاساس مرجع قواعد شروط الخبر بأجمعها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بالمفرد هنا ما ليس بجملة ولا شبه جملة، فيدخل ضمنه المثنى والمجموع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الرجلان قادمان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والرجال قادمون، فقادمان خبر مفرد ومثله قادمون خبر مفرد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إبراز الضمير إذا كان الخبر واقعاً بعد مبتدأ غير مُتصف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أحصل التباس أم لم يحصل، وضابط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يتقدم مبتدآن ويتأخر عنهما 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وقع من الثاني فقد جرى على من هو له، فلا يبرز الضمير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خليل سليم كاتبه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تريد الإخبار بكاتبية سليم لخليل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وقع من الأول فيجب إبراز الضمير مطلقاً لأنه جرى على غير من هو له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صفية سعد زعيمته 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فتاء التأنيث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زعيمته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تدل على أن الوصف في المعنى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لصفية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يصح الاستغناء عن الضمير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أبرز طرداً للباب على وتيرة واحدة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كان مصدراً، أو اسم تفضيل مقرون بمن أو نكرة أو سبباً أي رافعاً لاسم مشتمل على ضمير المبتدأ أو مما يوصف به المذكر والمؤنث بلفظ واحد،</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يقدر الضمير،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اللؤلؤ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المثقال بدينار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المثقال منه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حسبي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هي الخبر هي نفس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المنطوق به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المبتدأ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عموم الرجل لأن الرجل يشمل سعداً وغيره والعموم مستفاد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الجنسية الداخلة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النكرة الموصوفة بالمفرد فلا تدخل الفاء على الخبر،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عالم له دينار بخلاف،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في الدار فله دينار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في الدار شبه جملة وليس بمفرد، ولكن إذا كان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شرط فيه لأن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تكون إلا صفة مفردة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المجتهد والمجتهدة فأكرموهما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الصلة في المثال فعل وهو يأتيني، والمبتدأ بمن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زلة اسم الشرط، والشرط لا يكون إلا فعلاً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الفاعل واسم المفعول والصفة المشبهة وأفعل التفضيل والاسم المنسوب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أنه إذا كان الوصف اسم مفعول كان ما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نائب 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ساداً مساد الخبر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معذور أخواك، ويكون الوصف بمنزلة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يثنى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يوصف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يصغّر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النفي والاستفهام بالحرف كما مثلنا أوبغيره،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منطلق أخواك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 جالس ولداك</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إذا كان مرفوع الصفة ضميراً مستتراً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لا آكل ولا شارب فتكون خبراً للمبتدأ الذي قبلها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وليست من موضوعنا هذا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وتسمى أيضاً هذه الأفعال نواسخ المبتدأ والخبر، وإنما تسمى ناقصة لأنها لا تتم مع مرفوعها كلاماً إلا بذكر المنصوب، بخلاف الأفعال التامة فإن الكلام ينعقد معها بذكر المرفوع، ويكون المنصوب بعد ذلك فضلة خارجة عن نفس التركيب، ولكن لا يعد المنصوب في هذا الباب فضلة لأنه في الأصل خبر المبتدأ، وإنما نصب تشبيهاً له بالفضلة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لم يكن من ألفاظ الصدارة كأسماء الشرط</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بشرط كونه غير طلبي</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ألحق بصار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مما لا يستغنى عن الخبر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الأفعال إذا اكتفت بمرفوعها تكون تامة كسائر الأفعال اللازمة وذلك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جاءت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حصل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وظل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استمر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نزل ليلاً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دخل في المساء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دخل في الصباح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وأضحى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دخل في الضحى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انتقل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انفصل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بقي،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 للشيء كن فيكون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 الله حين تمسون وحين تصبحون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بات الخلي ولم ترقد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ويستثنى من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فتيء وزال وليس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ملازمة للنقص</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يشترط فيه أن يكون بالحرف ، فقد يكون به كما رأبت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بالفعل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لست تبرح معاندا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بالاسم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أخوك غير منفك مواظبا على عمله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مصدرية أنها تجعل ما بعدها في تأويل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ومعنى كونها ظرفية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نائبة عن الظرف وهو المدة المقدرة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تتصرف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لأنها لا تقع إلا صفة لما الظرفية فيلتزم فيها صيغة الماضي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تتصرف 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فعل جامد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المصدر كثيراً ما يضاف إلى الاسم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عجبت من كون أخيك غافلاً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مجروراً لفظاً، مرفوعاً محلاً، لأنه اسم للمصدر الناقص، وإذا أضيف إلى اسم مبني كان له محلان من الإعراب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قريب وهو الجر بالإضافة، ومحل بعيد وهو الرفع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اسم للمصدر الناقص</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في اسم كان وأخواتها أن يتقدم على خبرها على أنه قد يقدم الخبر على الاسم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حقاً علينا نصر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يتقدم الخبر عليها وعلى اسمها معاً إلا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ودام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صافياً كان الجو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وغزيراً أمسى 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تقدم معمول خبرها عليها أيضاً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وأنفسهم كانوا يظلمون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يرد الماضي مجرداً من قد،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كان قميصه قُدّ من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وأكثر ما يكون ذلك 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غير هذه الأفعال الستة فلا يقع الماضي خبراً له على الإطلاق</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حذف نون المضارع المجزوم على ما ذكر لا يختص بكان الناقصة بل يكون في التامة أيضاً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إسناد خبر هذه الأفعال إلى اسم ظاهر فلا 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كاد الفارس يسقط رمحه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كاد رمح الفارس يسقط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أنهم استثنوا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كاد وعسى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الحكم فأجازوا أن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عسى العامل أن ينجح 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شاذ</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توسط خبر هذه الأفعال بينها وبين اسمها يظل مسنداً إلى ضمير يعود إلى الاسم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كاد ينقضي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ففاعل ينقضي ضمير يعود إلى النهار ولا بأس بعوده إليه، ولو كان متأخراً لأنه مقدم في النية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أسباب ونتائج</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وسمع مصدر لكل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مضارعها يطفق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 أنه يجوز فتح السين وكسرها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إسنادها لضمير رفع متحرك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فهل عسيتم أن توليتم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والفتح أجود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ما ذكرناه هو الأفصح وهو لغة أهل الحجاز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 إذا اتصل بعسى ضمير نصب فقد يجعل نائباً عن ضمير الرفع، وتبقى عسى على عملها من رفع الاسم ونصب الخبر كقول الشاعر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تعمل هذا العمل إلا في لغة أهل الحجاز، ولذلك تلقب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بالحجازية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بنو تميم فيهملونها 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ولذلك تسمى المهملة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بالتميمية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ويجوز أن يكون اسمها معرفة كما ورد في الأمثلة المذكورة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نكرة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أحد أقرب إلى 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أشبهت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نفي الخبر في الحال عند الإطلاق</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ماعدا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تزاد أصلاً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زيدت تاء التأنيث للمبالغة، وإنما كان اسمها وخبرها ظرفي زمان بلفظ واحد ليدل بالثابت منهما على المحذوف</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سميت هذه الأحرف مشبهة بالأفعال لأنها مبنية الأواخر على الفتح كالماضي مع بنائها على ثلاثة أحرف فصاعداً، ولوجود معنى الفعل في كل منها، كالتأكيد والتشبيه ونحوهما، مما هو من معاني الأفعال</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الملازم للتصدير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ضمير الشأن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الطلبي والإنشائي</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لشبه الماضي المقرون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بالمضارع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لقرب زمانه من الحال</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عسى 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تلحقهما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الكافة عن العمل</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تلحقها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الإعمال والإهمال 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ليتما الشباب يعود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بنصب الشباب على أنه اسمها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ليتما الشباب يعود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برفعه على أنه مبتدأ، والأرجح إعمالها، وبقاؤها مختصة بالجمل الإسمية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ومتى لحقت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الأحرف تكفها عن العمل وتهيئها للدخول على الجمل الفعلية،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إنما أوحي إليَّ أنما إلهكم إله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وكأنما يساقون إلى الموت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جاز ذلك مع هذه الأحرف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لتأكيد النسبة الواقعة بين الاسم والخبر فلا تغيران معنى الجملة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لاستدراك ما قبلها فلا تغير شيئاً من معنى الجملة أيضاً، وأما البواقي من هذه الأحرف فلا يجوز فيها ذلك لأنها تخرج الكلام عن الإخبار بالمسند إلى طلبه أو التشبيه به فينتسخ عنه معنى الابتداء</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فالكسر على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أسد 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والفتح على تأويل ما بعدها بمصدر هو مبتدأ، وخبره محذوف، والتقدير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وقوفه حاصل</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فالكسر على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فأنت تنجح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والفتح على أن ما بعدها مؤول بمصدر مرفوع مبتدأ وخبره محذوف والتقدير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تجتهد فنجاحك حاصل</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فالكسر على أنها جملة استئنافية، والفتح على إضمار لام التعليل الجارة أي لأنه سبيل الفلاح</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فالكسر على قصد الجواب لأنه لا يكون إلا جملة والفتح على تقدير حرف الجر، أي على أن الدار ملك سليم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فالكسر على 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جرم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منزلة القسم والفتح غالباً على اعتبار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جرم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نافية للجنس وما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مؤول بمصدر على تقدير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ويكون متعلق الجار والمجرور هو الخبر والتقدير لابد من أن الله يعلم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يؤتى بهذه اللام تفرقة بين إن المخففة من الثقيلة، وإن النافية، ولذلك تسمى اللام الفارقة، وإن أمن اللبس جاز تركها كقول الشاعر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ضمير الشأن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ضمير غائب مفرد يكنى به عن الشأن،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الذي يراد الحديث عنه، وقد يكنى به عن القصة، فيقال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ضمير القصة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قدر أن المراد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مذكراً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مؤنثاً،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الله 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الدنيا غرور</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النافية تدخل تارة على الفعل، فإن كان ماضياً وجب تكرارها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صدق ولا صلى، وإن كان مضارعاً لم يجب التكرار،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يسافر الأمير وتارة تدخل على الاسم، فإن كان مفرداً كانت العاملة، عمل ليس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ظاهرة في نفي الجنس بأجمعه، محتملة لنفي الوحدة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والعاملة 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نصاً في نفي جميع الجنس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مثنى أو جمعاً احتمل كل منهما الأمرين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ذلك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نوعين، نافية للجنس نصاً، ونافية للجنس وللوحدة احتمالاً، فالمحتملة لهما هي العاملة عمل ليس، فإذا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رجلٌ قائماً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 أن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رجلان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إرادة الوحدة، ويمتنع على إرادة الجنس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انتفى القيام عن كل فرد من أفراد ذلك الجنس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فهي تنفي بدخولها حقيقة النكرة كلها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رجل في الدار، نفيت جنس الرجال من الدار، حتى لا يجوز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رجلان، خلافاً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تعمل عمل ليس، فإنه يصح 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رجلان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فقد شرط من الشروط الستة، بأن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نافية، أو كانت نافية للوحدة فلا تعمل 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إذا كان اسمها معرفة أو نكرة منفصلاً منها أهملت ووجب تكرارها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سليم في المدرسة ولا خليل، ونحو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عندنا رجل ولا امرأة، وكذا إذا دخل عليها حرف جر فيبطل عملها ويعرب ما بعدها مجروراً به،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ركبت الجواد بلا سرج، ونحو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يغضب الأحمق من لا شيء</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بالمفرد في هذا الباب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ليس مضافاً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شبيهاً بالمضاف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فيشمل</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في جمع المؤنث السالم بناؤه على الكسر باعتبار أنه ينصب بالكسرة وبناؤه على الفتح نظراً إلى الأصل في بناء المركبات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اسم لا النافية للجنس نوعان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ومبني</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عاملة، والثانية ملغية، والمرفوع بعدها معطوف على محل الأولى قبل دخول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باعتبار كونه مبتدأ قبل دخولها أو إعمال الثانية 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ملغية، أو عاملة 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عاملة 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عاملة 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زائدة لتأكيد الأولى، ويكون الاسم الثاني منوناً منتصباً بالعطف على محل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وهذا الوجه الخامس أضعف الوجوه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أنه إذا نعت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النعت والمنعوت مفردين ولم يفصل بينهما فاصل، جاز في النعت ثلاثة أوجه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اعتبار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تركيبه مع المنعوت كتركيب خمسة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مراعاة لمحل اسم لا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مراعاة لمحلها مع اسمها فإن محلهما رفع الابتداء، فإن انتفى شرط امتنع البناء على الفتح لعدم إمكانه، وصح الوجهان الآخران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الفتح فباعتبار أنه ركب مع الموصوف قبل دخول لا، فصار معه كالاسم الواحد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سميت أفعال 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معانيها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 والظن والشك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ومتعلقة به، من حيث إنها صادرة عنه، لا عن الجوارح والأعضاء الظاهرة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سميت أفعال تصيير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لدلالتها على تحويل الشيء من حالة إلى حالة أخرى</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المتعدي إلى واحد كثير في اللغة العربية، وعلامته أن تتصل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ضمير المفعول به،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وحفظ، تقول المسألة فهمتها وحفظتها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أرى، وأعلم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الداخلة عليهما همزة التعدية تنصبان المبتدأ والخبر مفعولاً ثانياً ومفعولاً ثالثاً لهما بعد استيفائهما فاعلهما، ونصبهما مفعولاً أول، فيجتمع لهما نصب ثلاثة مفاعيل،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أريت التلميذ العلم نافعاً، وأعلمته الدرس مفيداً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ويكون للمفعولين الثاني والثالث من مفاعيل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أرى وأعلم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لمفعولي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ورأى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الأحكام، فيعلق الفعل عنهما إذا سبقهما ما له صدر الكلام،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أعلمت سليماً لسعدٌ حاضر، ويجوز الإعمال والإلغاء في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 أعلمت خليلاً قائم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أظن سعيداً صادقاً، وأخطأت في ظنك سعداً كاذباً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ظان سليماً صادقاً، وهلم جرا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أنهم أجازوا هذا الاستعمال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لأنهما ضد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فحملوهما عليها حمل النقيض على النقيض</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بشرط عدم انتفاء الفعل وإلا تعين الإعمال نحو سليماً حاضراً لم أظن، وكذا يشترط كون العامل غير مصدر، وعدم وجود لام الابتداء، وإلا وجب الإلغاء</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عرف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اتهم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ذهب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قصدوا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حزن أو حقد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طُرق التعدية لا تجتمع في كل فعل، فلا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جلست بزيد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أجلسته، ويندر اجتماعها في بعض الأفعال، فيقال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أرجعته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ورجعتُ به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يمكن بناء أوزان مطاوعة من جميع الأفعال، فلا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ضربته فانضرب، وقتلته فاقتتل،</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 أن تعمل في الاسم المذكور أي العاملين شئت، فإن شئت أعملت الأول لسبقه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مذهب الكوفيين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شئت أعملت الثاني لقربه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مذهب البصريين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والاسم المطلوب لهما إما على طريق الفاعلية لهما أو المفعولية لهما أو الأول على طريق الفاعلية، والثاني على طريق المفعولية، أو بالعكس</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ما ورد على خلاف ذلك بإظهار الضمير المنصوب فضرورة كقول الشاعر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فيجوز في الاسم السابق رفعه على أنه مبتدأ والجملة بعده خبره، ويجوز نصبه بتقدير عامل يوافق العامل المذكور في اللفظ والمعنى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المعنى فقط، فيكون التقدير في المثال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قرأت كتابك قرأته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المثال الثاني ساعدت العاجز أخذت بيده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المثال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أتقنت العمل أتقنته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فرق في الطلب بين أن يكون بلفظ الإنشاء كما رأيت في المثالين أو بلفظ الخبر،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أخاك هداه الله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أنه إذا فصل بين همزة الاستفهام والاسم المشتغل عنه بغير الظرف والمجرور، فالمختار رفعه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أأنت سعد تحبه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يرجح النصب هنا لأنه أنسب لكونه من عطف جملة فعلية على مثلها، واشترط أن يكون العاطف ملتصقاً بالاسم لأنه إذا لم يكن كذلك وكان مفصولاً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عمرو وأما زيد فأجلسته، ترجح الرفع لأن الكلام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مستأنف مقطوع عما قبله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الاشتغال قد يقع في الرفع كما يقع في النصب، وذلك بأن يكون الرفع على الابتداء أو على الفاعلية بإضمار الفعل، فيجب الابتداء بعد إذا الفجائية مثلاً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خرجت فإذا سعيد يركض، لأن إذا من الأدوات المختصة بالأسماء وتجب الفاعلية في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 زيد قام، لأن هلا من الأدوات المختصة بالأفعال</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نصب الفعل ضميرين وجب فصل ثانيهما في موضعين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المفعول به غير الصريح ما كان مؤولاً بمصدر،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علمت أنك مجتهد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علمت اجتهادك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الجملة المؤولة بالمفرد، في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رأيتك تكتب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رأيت كتابتك</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يسقط حرف الجر فينصب المجرور على أنه مفعول به، ويسمى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المنصوب على نزع الخافض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واختار موسى قومه سبعين رجلاً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من 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 أن من الأغراض التي يحذف المفعول به إذا وقع مصدراً عامله فعل المشيئة ونحوها وكان شرطاً وجوابه فعلاً من لفظ المصدر نفسه نحو من شاء فليؤمن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من شاء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الأغراض إذا وقع عائداً إلى الموصول نحو نشهد بما نعلم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بما نعلمه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الأغراض إذا وقع في جملة قد عطفت على جملة فيها مثله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أكتب ما أريد وأنظم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وأنظم ما أريد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ينصب مفعولاً واحداً بنفسه دائماً كأفعال الحواس نحو شممت المسك وسمعت الأذان ورأيت الهلال وذقت الطعام ولبست الثوب</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تعددت المفاعيل فالأصل فيها تقديم ما له أصالة في التقدم، وهو ما كان مبتدأ في الأصل، وذلك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ما كان فاعلاً في 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أعطى</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المؤكد لا يثنى ولا يجمع ولا يتقدم على عامله لأنه يدل على الحقيقة المشتركة بين القليل والكثير، وهي لا تحتمل التعدد، وأيضاً هو بمن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زلة تكرير الفعل، وأما المصدر المبين فيجوز فيه التثنية والجمع،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حكمت حكمين أو أحكاماً، لأنه يدل على الأنواع والأفراد المنطوية تحت الحقيقة وهي قابلة للتعدد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خبراً ولا حالاً، وليس من المفعول المطلق،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علمك علم غزير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ولى مدبراً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وأكثر ما يكون المفعول المطلق مصدراً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اسم الحدث الجاري على الفعل، فخرج اغتسل غسلاً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وتوضأ وضوءاً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وأعطى عطاءً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هذه أسماء مصادر لأنها لم تجر على أفعالها لنقص حروفها عنها</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سمي مفعولاً مطلقاً لأنه لم يقيد بحرف جر ونحوه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كالمفعول به والمفعول فيه والمفعول معه والمفعول لأجله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بالكمالية لأنها تدل على معنى الكمال، فمعنى قولنا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رجل أي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كامل في صفات الرجال، وهي لا تستعمل إلا مضافة وتطابق موصوفها في التذكير والتأنيث فقط، ولا تطابقه في غيرهما، واعلم أن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وبعض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ينوبان عن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ومنه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ضربته يسير الضرب</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أن يكون عامل المفعول المطلق فعلاً جامداً أو ناقصاً فلا يقال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أحسن زيداً 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في المنزل كوناً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يجوز أن يكون دالاً على الثبوت كالصفة المشبهة فلا يقال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كريم كرماً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هذه المصادر المثناة إنما يراد بتثنيتها التكثير لا حقيقة التثنية، فمعنى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لبيك وسعديك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إجابة بعد إجابة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وإسعاداً بعد إسعاد، أي كلما دعوتني أجبتك وأسعدتك، ومعنى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حنانيك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تحننا بعد تحنن، ومعنى دواليك مدوالة بعد مداولة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يراد به مجرد التأكيد يسمى المؤكد لنفسه، وهوالواقع بعد جملة هي نص في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نادي زيد جهرا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النداء نص في الجهر، لا يحتمل غيره فيكون المصدر كأنه نفس الجملة، وما يراد به منع احتمال المجاز يسمى المؤكد لغيره وهو الواقع بعد جملة تحتمل غيره فتصير به نصاً، فإن قولك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أخي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أنك أردت الأخوة المجازية أي الصداقة، فقولك حقاً رفع هذا الاحتمال</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يتضمن اسم الزمان أو المكان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يكون ظرفاً بل يكون كسائر الأسماء حسب ما يطلبه العامل، فقد يأتي مبتدأ وخبراً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قدومك يومٌ مبارك، وفاعلاً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يوم الأحد وغير ذلك</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ظروف الزمان ساعة ويوماً وليلة وغدوة وبكرة وعتمة وظهيرة وصباحاً ومساء وأبداً وحيناً وعاماً ووقتاً وشهراً ودهراً وسحراً وغداً وأسبوعاً ومتى وأيان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للزمن الماضي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للزمان المستقبل</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يقع جواباً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يقع جواباً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الاستفهامية والمبهم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يقع جواباً لشيء منهما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يكن عامله من لفظه تعين جره بالحرف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وقفت في مجلس الأمير، ولا يقال وقفت مجلسه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أنه قد شذ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مني معقد الإزار، ومنزلة الشغاف، ومقعد القابلة، وكذا هو عني مناط الثريا، ومزجر الكلب، أي هو بعيد عني كذلك</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يدخل عليها من حروف الجر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لدى ولدن وقبل وبعد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 وتحت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 وإلى وتجر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بإلى وحتى وتجر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أين وهنا وثم وحيث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 وإلى وتجر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 وإلى ومذ ومنذ</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 مبنية على الضم، وهي لاستغراق ما مضى من الزمان وتستعمل بعد النفي وعوض هي للمستقبل ولا تستعمل إلا بعد النفي أو النهي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وبينا وبينما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 بينا أنا جالس، أو بينما أنا جالس حضر سليم، الأصل حضر سليم بين أثناء زمن جلوسي، فالألف زائدة، وكذا ما قبل وبعد، تبنى إذا لم تضف، وتعرب معها، لدن بمعنى عند، إلا أن لدن تستعمل ظرفاً للأعيان الحاضرة فقط، فتقول هذا الكلام عندي حق، ولا تقول لدني، كما لا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لدني مال، إلا إذا كان حاضراً</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في كيف بين إثبات الظرفية لها ونفيها عنها والأرجح أنها ليست بظرف</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بالمصدر القلبي ما كان مصدراً لفعل من أفعال القلب وهي التي منشأها الحواس الباطنة كالحب والبغض والخوف والحياء وما أشبه، ولا يشترط في المصدر أن يكون قلبياً إلا إذا كان حاصلاً كما رأيت في المثال، أما إذا كان غير حاصل فيكون الباعث على وقوعه تحصيله كما في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ضربته تأديباً له وفي مثل هذه الحالة لا يلزم أن يكون قلبياً</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لم يكن فضلة وجب أن يكون معطوفاً على ما قبله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تضارب زيد وعمرو ، فإن الجملة لا يصح إنعقادها بدون ذكر عمرو ، لأن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المشاركة ولا يصدر عن واحد، وإن لم يكن ما قبله جملة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امرئ وعمله، وجب أن يكون معطوفاً على ما قبله، فتكون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والخبر محذوف تقديره مقترنان، وإن لم تكن الواو نصاً في المعية بل كانت واواً للعطف،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زيد وعمرو قبله، أو كانت واو الحال،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التلميذ وهو ضاحك لم يكن ما بعدها من هذا الباب</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ذلك إذا كان ما قبل الواو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فعلاً أو شبه 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يصلح أن يشترك فيه ما بعدها، وذلك لأن العطف على نية تكرار العامل فإذا اعتبرنا الواو عاطفة كان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مشى التلميذ ومشى الطريق، وهذا فاسد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يكون ذلك إذا وقعت الواو إثر ضمير جر كما في المثال الأول فإن العطف عليه لا يصح بدون إعادة الجار، فإذا أردته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سلمت عليك وعلى أبيك، ويكون أيضاً إذا وقعت الواو إثر ضمير متصل كما في المثال الثاني فإنه لا يصح العطف عليه إلا بعد تأكيده بالضمير المنفصل، فإذا أردته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جئت أنا وسليم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المراد ليس النهي عن الأمرين، بل عن الأول مجتمعاً مع الثاني</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خبران لتكون المحذوفة، والضمير المنفصل بعد الحذف اسمها، وكثير من النحويين يرفع ما بعد الواو عطفاً على الضمير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لابد في المستثنى المنقطع من ارتباطه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بالمستثنى منه لملابسة بينهما فلا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القوم إلا الذئاب، ويجب أن يكون الفعل صالحاً له فلا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تكلم القوم إلا بعيراً، والمستثنى المتصل هو الأصل وهو الشائع في الاستعمال، وأما المنقطع فهو نادر</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بالكلام التام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المستثنى منه مذكوراً فيه، والموجب ما كان مثبتاً غير منفي</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فنصب سليم على كونه مستثنى، ورفعه على كونه بدلاً من القوم وهو بدل بعض من كل، والمراد بالكلام غير الموجب ما كان فيه نفي كما رأيت أو نهي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يقم أحد إلا عمرو ، أو استفهام،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قام أحد إلا خالد؟</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اختلف النحاة في هذه المسألة، والأرجح ما ذكرناه، وأن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بعامل، بل هي واسطة لتعدي العامل إلى ما بعدها كالواو في المفعول معه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اعتبرت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وحاشا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أفعالاً كان فاعلها ضميراً مستتراً فيها وجوباً على خلاف الأصل يعود على المستثنى منه، والجملة إما حال من المستثنى منه، وإما استئنافية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لاسيما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مركبة من لا النافية للجنس، وسي، بمنزلة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اسمها، وهي لا تتعرّف بالإضافة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الموصولة أو النكرة الموصوفة أو التامة أو الزائدة الكافة أو غير</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مضافة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الحالتين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الإضافة في هذه الحالة، وفيما إذا كان ما بعدها حالاً وفتحتها في الحالتين فتحة بناء، بخلافها في بقية الأحوال فهي معربة لإضافتها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سيما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وجملتها لا محل لها من الإعراب لأنها اعتراضية، إلا إذا كان ما بعدها حالاً أو شرطاً أو ظرفاً فتكون في محل نصب على المفعولية المطلقة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محذوفاً وهو الدليل على جواب الشرط وتستعمل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لاسيما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لترجيح ما بعدها على ما قبلها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أدخل بعض النحاة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لاسيما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الباب مع أنها ليست منه لأنها تستعمل للدلالة على أن ما بعدها أدخل مما قبلها في الحكم المنسوب إليه، على خلاف حكم الاستثناء</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تطابق الحال صاحبها في التذكير والتأنيث، وفي الإفراد والتثنية والجمع، وقد تتعدد الحال،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 موسى إلى قومه غضبان أسفاً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الاسم المشتق الدال على ذات منصفة بمصدره كما رأيت في المثال، ويدخل فيه الجامد المؤول بالمشتق،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هجم عليّ أسداً، أي شجاعاً والمراد بالفضلة ما كان واقعاً بعد تمام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أنه يصح الاستغناء عنه من جهة تركيب الكلام، لا من جهة المعنى، إذ قد تجيء الحال غير مستغنى عنها من جهة المعنى،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خلقنا السموات والأرض وما بينهما لاعبين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تمشِ في الأرض مرحاً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الحال تجيء عن الفاعل أو المفعول، لفظاً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المثالين الأولين أو معنىً، كما في المثال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الأمير فاعل في المعنى وإن كان مضافاً إليه في اللفظ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والمفعول الذي تجيء عنه الحال يشمل المفعول به كما في المثال وغيره من المفاعيل في الأصح، فيقال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سرت سيري حثيثاً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وصمت الشهر كاملاً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وهربت للخوف مجرداً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وسرت والنيل فائضاً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فرق بين أن يكون المفعول صريحاً كما مر أو غير صريح،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انهض بالكريم عاثراً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تأتي الحال من المضاف إليه إلا إذا كان المضاف عاملاً فيه فاعلاً أو مفعولاً في المعنى، ويكون ذلك في حالتين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أولاهما أن يكون المضاف مصدراً،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سرني قدومك سالماً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وأعجبني ضرب اللص مقيداً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صفة،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زيد منطلق الغلام مسرعاً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وراكب الفرس مسرجاً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والثانية أن يكون المضاف جزءاً من المضاف إليه،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أمسكت بيدك عاثراً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كجزء منه،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أعجبني كلام الإمام واعظاً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الحال تكون حينئذ كأنها عن المضاف لشدة الملابسة بينه وبين المضاف إليه فتكون قد جاءت عن الفاعل أو المفعول تقديراً، فإذا لم يكن الأمر كذلك امتنعت المسألة فلا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مررت بغلام هند جالسة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المضاف ليس جزءاً من المضاف إليه، ولا كالجزء منه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يكون ذلك في ثلاث 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أولاها في الحال التي يدل عاملها على تجدد صاحبها كما في المثال المتقدم، والثانية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الجامدة التي لا تؤول بمشتق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ثوبك ديباجاً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الحال المؤكدة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ولىّ الجندي مدبراً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بشبه الفعل مشتقاته، والمراد بمعنى الفعل اسم الفعل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نزال مسرعاً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 الإشارة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أخوك مقبلاً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وأدوات التشبيه والتمني والترجي الموجودة في إن وأخواتها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بالقلم مبرياً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وأنا كاتب الدرس واقفاً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وكأن عليه بدر قادماً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صاحبي مؤدباً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سعداً في الدار جالس</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كان مجروراً بحرف جر زائد فيجوز تقديم الحال عليه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جاءني راكباً من أحد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يراد بالصفات التي تشبه الفعل المتصرف ما كان كاسم 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 المفعول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والصفة المشبهة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يتصرف في جميع أحواله، أما اسم التفضيل فليس كذلك لأنه لا يتصرف إلا في بعض الأحوال، وذلك إذا اقترن بأل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يجوز تقديم الحال التي هو عامل فيها عليه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المؤكدة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أن يؤتى بها لتوكيد عاملها الموافق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تبسم ضاحكاً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لفظاً ومعنىً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وأرسلناك للناس رسولاً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وإما أن يؤتى بها لتوكيد صاحبها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التلاميذ كلهم جميعاً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وإما أن يؤتى بها لتوكيد مضمون جملة مركبة من اسمين معرفتين جامدين،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الأخوة متعاونين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الجملة الخبرية يصح أن تقع حالاً سواء كانت فعلية،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سليم يضحك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إسمية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سعيد دمعه متحدر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الصورتين تكون مؤولة بمفرد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والتأويل في الأولى جاء ضاحكاً، وفي الثانية ذهب متحدراً دمعه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الجملة الإنشائية فلا يصح وقوعها حالاً</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الواو تدعى واو الحال أو واو الابتداء، وإذا اجتمعت مع الضمير فيكون ذلك لزيادة التمكين، والضابط فيها أن يصح وقوع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الظرفية موقعها، فإذا 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جئت والشمس طالعة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 أن 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جئت إذ الشمس طالعة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سمع اقترانها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كقول الشاعر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الأحكام عن الجملة الماضوية تُراعى بشرط أن لا تقع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كانت كذلك امتنعت من 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جر تمييز العدد بالمضاف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الثلاثة والعشرة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بينهما نحو عندي ثلاثة 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وثمانية أقلام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وعشر ورقات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يشبه المقدار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يدل على قدر غير معين، لأنه غير مقدر بآلة خاصة بل 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وملء</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فرعاً للتمييز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ضابطه كل فرع حصل له بالتفريع اسم خاص يليه أصله، بحيث يصح إطلاق الأصل عليه نحو باب حديد فإن الباب فرع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ويعرب الاسم الواقع فرعاً للتمييز حالاً، غير أنه أولى بالتمييز لجريه على حكمه الموضوع له بخلاف الحال</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بالتنوين أو بنون التثنية أو نون الجمع،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عندي مُد قمحاً ومدان شعيراًُ، وعشرون فرساً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أنه يجوز جره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عندي رطل من الزيت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وبالإضافة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عندي رطل زيت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اقتضت إضافته إضافتين كما 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عندي ثلاثة أثواب خزاً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فتمتنع الإضافة، ويتعين نصبه كما مُثّل</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بعد أفعل التفضيل ينصب وجوباً على التمييز إذا كان فاعلاً في المعنى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زيد أكثر مالاً من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وضابطه أن يصح جعل أفعل التفضيل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زيد كثر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لم يكن فاعلاً في المعنى جر التمييز بالإضافة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أفضل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وضابطه أن يصح تعريف المضاف إليه مجموعاً فيقال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أفضل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فإن أضيف أفعل إلى غيره وجب النصب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أفضل الناس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لتعذر الإضافة مرتين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التعبير عن شيء معين بلفظ غير صريح للدلالة عليه، وهناك ألفاظ يكنى بها عن الحديث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مبنيان على الفتح أو الكسر أو الضم، ويكرران إشعاراً لطول الكلام،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الأمر كيت وكيت وذيت أو ذيتُ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كلاماً طويلاً</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الاستفهامية في الإعراب أن تكون في محل جر إن سبقها حرف جر، أو مضاف،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بكم درهماً اشتريت هذا الكتاب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وبيت كم رجلاً زرت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تكون في محل نصب إن كانت استفهاماً عن المصدر لأنها تكون مفعولاً مطلقاً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 التفاتة التفت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عن الظرف لأنها تكون مفعولاً فيه،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 يوماً غبت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عن المفعول به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 كتاباً قرأت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عن خبر الفعل الناقص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 كان رفقاؤك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لم تكن في موضع مما ذكر كانت في محل رفع على أنها مبتدأ أو خبر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 كتاباً عندك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وكم كُتبك</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وحكمها في الإعراب كحكم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الاستفهامية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اعتاد المتقدمون أن يؤرخوا بالليالي لأنه شهورهم قمرية، فيقولون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لأول ليلة من شهر كذا، أو لغرته أو مهله أو مُستهله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وللعشر وما دونها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لتسع ليال خلون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وثمان ليال بقين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فوق 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خلت وقيت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لآخر ليلة بقيت من كذا أو سراره أو سلخه أو انسلاخه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أيضاً أن العدد يقرأ من الآحاد الصغرى إلى الكبرى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خمسة وعشرون وثلثمائة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العكس،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ثلثمائة وعشرون وخمسة كتب</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ويسمى بالعدد الترتيبي وهو ما دل على رتب الأشياء، وهو اثنا عشر لفظاً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أربعة أنواع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 وهو من أول إلى عاشر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ومركب وهو من حادي عشر إلى تاسع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ومعطوف وهو من واحد وعشرين إلى تاسع وتسعين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وعقود وهو من عشرين إلى تسعين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وتتبعها المائة والألف</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النداء هو عوض عن فعله المحذوف وجوباً، فأن الأصل في قولك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أنادي سعد، ولذلك يعتبر المنادى مفعولاً به، وينصب إما لفظاً أو محلاً</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بالمفرد ما ليس بمضاف ولا بمشبه بالمضاف فيدخل فيه المثنى والمجموع، والمشبه بالمضاف هو كل اسم تعلق به شيء من تمام معناه على غير جهة الصلة أو الإضافة مرفوعاً أو منصوباً أو مجروراً أو معطوفاً عليه قبل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حميداً سلوكه، ويا سامعاً دعاء المظلوم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ويا رحيماً بالعباد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ويا ثلاثة وثلاثين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فيمن سمى بذلك لأن ثلاثين جزء العلم فهو من تمام معنى ما قبله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الاسم المستحق البناء مبنياً قبل النداء يبقى على حركة بنائه ويقدر الضم على الحرف الأخير منه لاشتغاله بحركة البناء الأصلي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سيبويه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ويا هذا، ويا هؤلاء، فيبنى المفرد وجمع التكسير وجمع المؤنث السالم على الضم، ويبنى المثنى على الألف، ويبنى جمع المذكر السالم على 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البناء واجب بشرط كونه غير مجرور باللام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لسعد للوطن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وإلا كان معرباً كما سيأتي في الاستغاثة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تعتبر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نكرة مقصودة مبنية على الضم، وتكون في محل نصب بفعل النداء المحذوف، ويشترط في المقرون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تكون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كالرجل، فلا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العباس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 الإشارة حكمه أن يكون للقريب فلا يستعمل لهذا الغرض ما كان للمتوسط أو للبعيد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ذاك الرجل</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التابع متصلاً بضمير المنادى كما في المثال الأخير جاز أن يكون للغيبة باعتبار الأصل، وهو كون المنادى اسماً ظاهراً، وللحضور باعتبار الحال، وهو كونهم مخاطبون بالنداء،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زيد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نفسك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وقس عليه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الإشارة لا يوصف إلا بما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توصف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النداء إلا بما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باسم الإشارة فيجوز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ذا الرجل</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بالصفة هنا اسم الفاعل واسم المفعول وصيغ المبالغة، ولفظ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فيهما ما يجوز في المنادى الصحيح الآخر ويجوز فيهما زيادة على ذلك حذف ياء المتكلم والتعويض عنهما بتاء مكسورة أو مفتوحة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أبتِ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يجوز يا أبتي ولا يا أمتي، لعدم جواز الجمع بين العوض والمعوض</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وشذ قولهم يا صاح أي يا صاحب، بالترخيم مع كونه غير 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والترخيم إما أن يحذف فيه حرف واحد وهو الأكثر كما تقدم، أو حرفان وهو قليل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عثمان، والمنادى المرخم إما أن يبقى آخره بعد الحذف على ما كان عليه قبل الحذف من الحركة كما رأيت وهو الأشهر، وإما أن يحرك آخره بحركة الحرف المحذوف فتقول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جعف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لغة ضعيفة، ويمتنع ترخيم المستغاث به، والمندوب والنكرة والمضاف والشبيه به والمبني قبل النداء والمركب الإسنادي، وأن يكون علماً زائداً على ثلاثة أحرف ما لم يكن مختوماً بتا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جعف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ويا يوس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ويا 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ويا 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ترخيم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الألفاظ السماعية المختصة بالنداء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لؤمانُ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يا كثير اللؤم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كثير النوم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ويا مخبثان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ويا ملأمان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ويا مكذبان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ويا مكرمان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شتم المذكر يا خُبث ويا فسق ويا غدر ويا لكع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وزن 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في نداء المجهول الاسم أو المجهولة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هَنُ والجمع يا هنان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ويا هنتان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ويا هنون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ويا هنات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المستغاث يجر باللام لفظاً ومحله النصب بفعل النداء المحذوف، والمستغاث له يجر باللام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ويعلق الجار والمجرور بالفعل المحذوف</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اللام تكسر إذا كان المستغاث به ياء المتكلم أو كان معطوفاً ولم تتكرر 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يندب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إذا لم يحصل التباس كقول الشاعر</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إذا كان متفجعاً عليه، أما إذا كان متوجعاً منه فيندب ولو نكرة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وامصيبتاه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الهاء اللاحقة الأواخر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حقيقة أو حكما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حقها السكون، ويجوز ضمها في الشعر</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ختم المندوب بالألف أو بالألف والهاء، يقال إنه مبني على ضمة مقدرة لاشتغال محلها بفتحة المناسبة، وهو في محل نصب بفعل الندبة المحذوف</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المنفصل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نصب مفعول به لفعل محذوف تقديره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والواو واو المعية والأفعى مفعول معه والتقدير أحذرك من التقاء نفسك والأفعى، ونحو الغلظة الغلظة في القول، وإياك والغش</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التقدير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إياك الأسد أو من 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أحذرك الأسد، ومن الأسد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نفسك والشر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إياك والأفعى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الأسد 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احذر الأسد أو أحذرك الأسد واستعمل التواني واستبعد العجلة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يقدر الفعل المحذوف الناصب له بما يناسب المقام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 أو اطلب، أو افعل، وما شاكل ذلك</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الاسم المختص يقع بعد ضمير لبيان المراد منه، وقصر الحكم الذي للضمير عليه، وأكثر فيه أن يقع بعد ضمير المتكلم كما رأيت، وقد يقع بعد ضمير الخطاب قليلاً،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سبحانك الله على ما أنعمت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يقع بعد ضمير الغيبة مطلقاً، ولا بعد اسم ظاهر، كما وأنه لا يكون نكرة، ولا اسم إشارة، ولا موصولاً، وليس معه حرف نداء، ولا يقع في أول الكلام، ويكون المقدم عليه اسماً بمعناه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فيه الاسم المختص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يراد به الاختصاص، وإن كان ظاهره النداء، فقولك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اغفر لنا أيها العصابة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أيتها الجارية مجتهدة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مختصين من بين العصائب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وأنت لا تريد بالعصابة إلا قومك،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يستعملان كما يستعملان في النداء فيبنيان على الضم لفظاً، ويكونان في محل نصب بفعل الاختصاص المحذوف، ويكون ما بعدهما اسماً تابعاً محلى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بأل أو معرفاً بالإضافة أو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ولازماً الرفع على أنه صفة للفظهما أو بدل منه ولا يجوز نصبه على أنه تابع لمحلهما من الإعراب، أما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المقدرة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فهي لا محل لها من الإعراب لأنها اعتراضية فإن جاءت جملة الاختصاص آخر الكلام أعربت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حالاً</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المعولة الباكية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في رثاء قوم من قريش قتلوا يوم الحرة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صروف الزمان ونوائبه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يا لقومي لأناس والمثابرة المواظبة والتوغل والتعمق</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جرير يرثي عمر بن عبدالعزيز</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معلقة امرئ القيس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والتدلل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التيه والدلال، وأزمعت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عزمت، والصرم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والهجران، وأجملي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خففي ولا تشتطي</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 بالليل</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حرف توكيد ونصب والياء اسمها وأية مبني على الضم في محل نصب على الاختصاص بفعل محذوف تقديره أخص وها حرف تنبيه والنفس بدل من أي والجملة اعتراضية لا محل لها واللام لام الابتداء وأمارة خبر إن، وبالسوء جار ومجرور متعلق بإمارة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بكشف الضباب زوال المكاره والملمات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تنقسم حروف الجر من حيث الأصالة والزيادة إلى ثلاثة أقسام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يشترط في مجرور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 ومنذ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وقتاً، وأن يكون معرفة أو نكرة معدودة، وأن يكون ماضياً أو حاضراً كما رأيت في المثالين، ويشترط في الفعل قبلهما أن يكون ماضياً منفياً</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حينئذ حرف تعليل كاللام وتكون مع أن وصلتها في تأويل مصر، والتأويل في المثال السابق جئت لزيارتك</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دخول التاء أيضاً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يستعمل مضافاً إلى الكعبة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لياء المتكلم فيقال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وتربّ الكعبة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في نادر في الاستعمال</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الجر يعلق بالفعل أو شبهه كما رأيت، ويعلق أيضاً باسم الفعل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 للكسالى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باسم مؤول بما يشبه الفعل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الله في السموات وفي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المعبود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ليث في كل موقعة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شجاع</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يجوز حذف الجار 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أمن اللبس كما رأيت، فإن لم يؤمن اللبس لم يجز حذفه فلا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رجع اللص أن يسرق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يحتمل أن يكون المحذوف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فيكون المعنى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 إلى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فيكون المعنى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 عن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يفهم السامع ما هو المراد، ولذلك يتعين ذكر الحرف هنا</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تحذف أيضاً ويبقى عملها بعد الفاء وهو قليل، وبعد بل وهو نادر</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كانت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للاستدراك كانت كحرف الجر الشبيه بالزائد لا متعلَّق لها</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تختص بالدخول على ما الاستفهامية كما في المثال الأول، وإن المصدرية وصلتها كما في المثال الثاني</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الأسماء بالنسبة إلى إضافتها وعدمها ثلاثة أنواع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تجوز إضافته وهو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ونوع تمتنع إضافته كالضمائر والإشارات والموصولات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سوى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وأسماء الشرط والاستفهام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 أي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ونوع تجب إضافته إلى المفرد أو إلى الجمل</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يمكن إظهارها كما في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يمكنك أن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لزيد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تكون تقديراً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كذي 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اللام لا يمكن التصريح بها فيهما ولكن يقدر لها مرادف يصرح معه باللام كصاحب ومكان ونحو ذلك</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تسمى 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فائدتها راجعة إلى المعنى، من حيث إنها تفيد المضاف تعريفاً أو تخصيصاً، فإن لفظ كتاب نكرة، فلما أضيف إلى سليم تعرّف، ولما أضيف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تخصص أي قل إبهامه وشيوعه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وتسمى الثانية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فائدتها راجعة إلى اللفظ فقط، بما تحدث فيه من التخفيف بحذف التنوين ونوني التثنية والجمع وما ألحق بهما، فإن أصل التركيب في الأمثلة المتقدمة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مستحق المدح، وحسنٌ خلقه، ومعمورة داره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كان الوصف بمعنى الماضى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بارئ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بمعنى الاستمرار نحو حامي العشيرة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كان لا يراد به معنى الفعل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كاتب القاضي ومملوك الأمير كانت الإضافة معنوية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بالمفرد هنا ما ليس جملة فيدخل فيه المثنى والمجموع</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استبان أن الإضافة على ثلاثة أنواع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يفيد تعريف المضاف بالمضاف إليه إن كان معرفة، وتخصيصه به إن نكرة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ونوع يفيد تخصيص المضاف دون تعريفه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 رجل وأخيه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وقسم لا يقبل التعريف أصلاً بحيث يكون المضاف متوغلاً في الإبهام كغير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كانت هذه الظروف تضاف إلى الجملة جوازاً صح فيها الإعراب والبناء، فإذا بنيت كان بناؤها على الفتح للمناسبة بين حركة البناء وحركة الإعراب غير أنه يختار بناء الظرف المضاف إلى الجملة الفعلية المصدرة بفعل مبني كما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حين عاتبت المشيب على الصبا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ويختار إعراب الظرف المضاف إلى الجملة المصدرة باسم أو فعل معرب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يوم ينفع الصادقين صدقهم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الأمير على حين يكتب الوزير استقالته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إضافة الصفة إلى الموصوف فجائزة بشرط أن يصح تقدير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المضاف والمضاف إليه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كرام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وعظائم الأمور، وكبير الأمر، والتقدير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الكرام من الناس، والعظائم من الأمور، والكبير من الأمر</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النعت الحقيقي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يدل على صفة في المتبوع نفسه، ويتبع منعوته في أربعة من 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واحد من الرفع، والنصب، والجر، وفي واحد من الإفراد والتثنية والجمع، وفي واحد من التعريف والتنكير، وفي واحد من التذكير والتأنيث، وأما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النعت السببي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ما يدل على صفة فيما له ارتباط بالمتبوع، ويتبع منعوته في اثنين من خمسة، في واحد من الرفع والنصب والجر، وفي واحد من التعريف، والتنكير، ويكون مفرداً دائماً ويراعى في تذكيره وتأنيثه ما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سبق توضيحه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يخرج النعت عن معناه الأصلي إلى مجرد المدح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الذم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أعوذ بالله من الشيطان الرجيم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التوكيد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أمسِ الدابر لا يعود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النعت اسماً جامداً مشبهاً للمشتق في المعنى في تسعة مواضع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ذكرناه من مطابقة النعت للمنعوت يستثنى منه أربعة أشياء</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تقع جملة النعت إنشائية فلا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عندي رجل هل تعرفه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والضمير الذي يجب أن تشتمل عليه جملة النعت قد يكون مذكوراً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جائني رجل سيفه في 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مستتراً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لقيت رجلاً يركض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مقدراً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واتقوا يوماً لا تجزي نفس عن نفس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تجزى فيه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إذا كان ذكر النعت لازماً للمنعوت بحيث لا يتضح معناه إلا به فلا يجوز فيه القطع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مررت بسليم التاجر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إذاكان سليم لا يُعرف إلا بذكر صفته، وهذا يشمل ما كان نعتاً واحداً كما رأيت، وما كان متعدداً فإن ما ليس بلازم منه يجوز فيه القطع فيقال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الحارث المخزومي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بقطع الأخير، فإن كان كله غيرلازم جاز القطع فيه كله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 العلي العظيم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العطف أيضاً مع المفرد إذا اختلفت معاني النعوت كقول الشاعر</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الجملة المؤكدة كثيراً ما تقترن بعاطف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أولى لك فأولى لك ثم أولى لك فأولى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لم يقع التباس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 زيداً ثم ضربت زيداً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فيمتنع ذلك لأنه يوهم أن الضرب قد تكرر مرتين، وهو خلاف المقصود، والضمير المرفوع المنفصل يحتمل أن يؤكد به كل ضمير متصل مرفوعاً أو منصوباً أو مجروراً فيقال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جئت 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ضربتك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مررت به هو</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التوكيد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بكلا وكلتا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لإثبات الحكم للاثنين المؤكدين معاً، فإذا 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الرجلان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وأنكر السامع أن المجيء ثابت للاثنين، فتقول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الرجلان كلاهما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دفعاً لإنكاره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أكثر ما يكون ذلك في أسماء الزمان كاليوم والشهر، مما يدل على مدة معلومة المقدار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ولذلك لا يقال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صمت دهراً كله، ولا سرت شهراً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الأول مبهم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 مؤكد بما لا يفيد الشمول</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الضمير منصوباً أو مجروراً فلا يجب فيه ذلك فتقول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أكرمتهم أنفسهم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ومررت بهم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إذا كان التوكيد بغير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قاموا كلهم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وسافرنا كلنا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فعمر تابع للأمير في إعرابه، ولكنه هو المقصود بنسبة المجيء إليه، والأمير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ذكر توطئة وتمهيداً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فالبدل كالتفسير بعد الإبهام</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كنت قد أردت القلم ثم تبين لك فساد هذه الإرادة فصححت كلامك فهو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النسيان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كنت قد أردت الورقة فسبق لسانك إلى القلم فهو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الغلط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كنت قد أردت القلم ثم عدلت عنه إلى الورقة فهو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الإضراب</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البدل ما يفصل المجمل الذي قبله، وهو قد يكون متعدداً في اللفظ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قرأت قصائد الشعراء أبي تمام والمتنبي والبحتري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في المعنى كقول الشاعر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بهذه القيود الثلاثة خرج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المقيد بها</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البيان يوضح متبوعه كما يوضحه النعت، ولكن النعت يكون مشتقاً أو جامداً مؤولاً بالمشتق كما سبق أما عطف البيان فلا يكون إلا جامداً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مشتقاً بمنزلة الجامد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كان صفة فصار اسماً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كالعباس والنابغة، ونحو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والغالب فيه أن يكون أشهر من</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ومواضعه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زيد وعمرو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ترى أن المعطوف قد شارك المعطوف عليه في الإعراب وهي المشاركة اللفظية، وفي المجيء وهي المشاركة المعنوية، وفي قولك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زيد لا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ترى أن المعطوف قد شارك المعطوف عليه في الإعراب فقط وأما المجيء الثابت للمعطوف عليه فهو منفي عنه، وأما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كانت للإضراب أي للعدول عن المعطوف عليه إلى المعطوف فهما للتشريك في الإعراب فقط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يذهب زيد أو لا يذهب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أذهب زيد أم أذهب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وإلا فهما للتشريك في اللفظ والمعنى معاً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 القلم أو الورقة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أزيد جاء أم عمرو</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المتصل المنصوب والضمير المنفصل مطلقاً يجوز العطف عليهما بدون هذا الشرط فيقال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رأيتك وزيداً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فاز إلا أنت ويوسف</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الفعل يجمد إذا دل على معنى من المعاني التي توضع لها الحروف كالنفي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والترجي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فسبب جموده هو شبهه الحرف</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الفعل إذا وقع موقع فعله الذي شاركه في الاشتقاق يعمل عمل ذلك الفعل رفعاً ونصباً بحسب مقتضاه من اللزوم والتعدي</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القياسي ما كان له ضابط كلي تنطوي تحته جميع أفراده أو أكثرها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ويقابله السماعي وهو ما لم تذكر فيه قاعدة كلية مشتملة على جزئياته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يتعلق بالسمع من أهل اللسان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ويجيء له فِعْلال بكسر الفاء وتسكين 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قياساً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مضعفاً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وسوس وسوسة ووسواساً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وسماعاً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يكن مضعفاً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دحرج دحرجة ودحراجاً</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ما بعد الثالث واواً تقلب ياء لمناسبة الكسرة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اعشوشب</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وشذ المسير والمجيء والمرجع والمنطق والمشيب والمصير والمقيل والمجلس بكسر ما قبل الآخر</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يصح أن يقال يعجبني أن صاحبت الأدباء، إذا أريد المضي، وأن تصاحبهم إذا أريد الاستقبال، وما تصاحبهم إذا أريد الحال، بخلاف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فهمت فهماً الحقيقية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وللنعام مشي 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نيابته عن الفعل وعدم صحة حلوله مع أن أو ما محله وإنما الحقيقة مفعول لفهمت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ومشى الثاني مفعول لفعل محذوف أي يمشي مشي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عمل للمصدر المؤكد والمبين العدد وما لم يرد به الحدوث، فالمفعول بعد هذه المذكورات منصوب بالفعل كعَلمته تعليماً الحساب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وأفهمته إفهاماً الواجب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صوت صوتَ عندليب</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بالنظر إلى أعطى وأنبت وأعان، وأما بالنظر إلى عطا ونبت وعان فهي مصادر لا أسماء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بخلاف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قتال وتسليم وعدة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لتقدير المحذوف وهو ألف قاتل وقلبها ياء لكسر ما قبلها في الأول، والتعويض منه بالياء في الثاني، وبالتاء في الثالث والمحذوف من تسليم هو اللام الثانية، ومن عدة هو الواو</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تكون لما يدل على فعل الجوارح الحسية لاما يدل على الفعل الباطنى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الصفة الثابتة كالحسن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والبخل</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وأعلم أنه ليس كل ما لته ياء النّسبة مردفة بتاء التأنيث يكون سصدراً صناعيا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اذا لم يذكر الموصوف لفظا أو تقديرا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ذكر الموصوف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قدّر أو نُوى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اسم منسوب لا غير</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أن المصدر ومرّته ونوعه واسمي الزمان والمكان واسم الآلة أسماء موصوفة وسائر المشتقات صفات</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مقوول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نقلت ضمة الواو إلى القاف ثم حذفت الواو الثانية لالتقاء الساكنين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أصله مبيوع نقلت الضمة إلى الباء ثم قلبت كسرة ثم حذفت الواو الثانية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أصله مرضُوي اجتمعت الواو والياء في كلمة وسبقت إحداهما بالسكون قلبت الواو ياء وإدغمت الياء في الياء ثم قلبت الضمة كسرة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يشترك بين اسم الفاعل واسم المفعول صيغتان وهما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فعول وفعيل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فتارة تكونان بمعنى الفاعل كصبور ومريض، وتارة بمعنى المفعول كرسول وجريح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وكلتاهما سماعيتان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كانت فعول بمعنى الفاعل وفعيل بمعنى المفعول يستوي فيهما المذكر والمؤنث مع ذكر الموصوف فيقال رجل صبور وامرأة صبور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ورجل جريح وامرأة جريح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لم يذكر الموصوف لحقتها التاء عند إرادة المؤنث 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جريحاً للمذكر وجريحة للمؤنث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إذا كانت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الفاعل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المفعول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ناقة حلوبة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وفتاة مريضة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أريد بها الحدوث حولت إلى وزن اسم الفاعل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ضائق وسائد في ضيق وسيد، أما إن أريد باسم الفاعل أو المفعول الثبوت فلا يغير لفظهما لكن يعطيان حكم الصفة المشبهة في العمل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طاهر القلب ومحمود المقاصد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الاسم باعتبار معناه إما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يدرك بإحدى الحواس كرجل وصوت، وإما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لا يدرك بإحدى الحواس كالعلم والجهل وكلاهما إما موصوف وإما صفة، فالموصوف هو ما دل على ذات أو شيء كرجل وصوت وعلم وجهل، والصفة هي ما دلت على معنى منسوب إلى ذات أو شيء نحو سليم راكب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وحديث 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المعاني</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يصاغ للدلالة على أن شيئاً في صفته زاد على آخر في صفته،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الصيف أحر من الشتاء، والعسل أحلى من الخل، وقد يراد به معنى اسم الفاعل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ربكم أعلم</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متصلين باسم التفضيل، ويغتفر فصلهما منه بمعمول أفعل،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العلماء أحق بالإكرام من غيرهم، ولا يجوز تقديمهما عليه إلا إذا كان المجرور اسم استفهام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أخوك ممن أعقل ولا يجوز حذفهما إلا إذا دل عليهما دليل،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أكثر منك مالاً وأعز نفراً، أي منك</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الجارة للمفضل عليه، أما الجارة لغيره فتأتي بعده كقوله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بالمرفوع الأجنبي هنا هو الذي لم يتصل بضمير الموصوف</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 المشرق والمغرب والمنبت والمسقط والمرفق والمنخر والمجزر، والمظنة لأن مضارعها مضموم العين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يذكر المخصوص بعد فاعلها وهو الأكثر كما في الأمثلة المذكورة، وقد يذكر المخصوص قبل الجملة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بئس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الحالة الأولى يعرب المخصوص خبراً لمبتدأ 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الثانية مبتدأ خبره الجملة بعده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الداخلة على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وبئس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التي تفيد الاستغراق أي شمول الجنس حقيقة، فيقع المدح أو الذم على الجنس برمته، فيكون المخصوص قد مُدح أو ذُم مرتين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مرة على سبيل الإجمال لأنه واحد من أفراد ذلك الجنس ومرة على سبيل التفضيل لأنه قد خص بالذكر ولذلك يسمى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المخصوص</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فاعلها ضميراً وجب أن يكون مفرداً مستتراً، وأن تكون النكرة المميزة له مؤخرة عنه ومطابقة للمخصوص بالمدح أو الذم في الإفراد والتثنية والجمع والتذكير والتأنيث</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تدغم في ميمها ميم نِعم فتكسر عينها لالتقاء الساكنين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نِعمّا التقوى</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التمييز يجوز أن يكون قبل المخصوص أو بعده كما مثلنا، وقد يجعل الممدوح فاعلاً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اسم الإشارة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 زيد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يجر بباء زائدة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 به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وحينئذ يجوز فيه فتح الحاء وضمها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الباء فتنقل حركة الباء إلى الحاء، وقد روى بالوجهين قول الشاعر</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وجوب كون المخصوص معرفة، أو نكرة مفيدة، وجواز دخول النواسخ عليه مما يثبت أنه مبتدأ والجملة قبله خبره، وهذا رأي سيبويه، وعليه أكثر المحققين، على أن من النحاة من يعتبره خبراً لمبتدأ محذوف وجوباً فيكون التقدير في قولك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الرجل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الرجل هو زيد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ساء سوأ بالفتح فحُول إلى فعل بالضم ليصير كبئس ثم تحركت الواو وانفتح ما قبلها فقلبت ألفاً</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الصيغة 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فعل ماض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قبله نكرة تامة بمعنى شيء وهي مبتدأ، والفعل مع فاعله المستتر فيه وجوباً على خلاف الأصل خبرها والتقدير في قولك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أجمل الربيع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جعل الربيع جميلاً</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المتصرف ما جاء منه الماضي والمضارع الأمر وغيره الجامد كعسى وليس وهب وتعلم</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التفاوت الزيادة والنقصان بخلاف نحو فني ومات فإنهما غير قابلين للتفاوت والمفاضلة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لا يختلفان ما يتصف 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العدل مثلاً فليس في الناس بدرجة واحدة، بل يتفاوت زيادة ونقصاً بين طبقات العالم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تبنى هاتان الصيغتان من غير الفعل إلا شذوذاً كقولهم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أرجله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بنوه من الرجولية ولا فعل لها، ولا من غير الثلاثي المجرد، وشذ 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أعطاه للدراهم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أولاه للمعروف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بنوهما من أعطى وأولى، وقولهم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أتقاه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أملأ القربة، وما أخصر كلامه، وما أشهره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بنوها من اتقى وامتلأ واختُصر واشتهر، وفي اختصر شذوذ آخر وهو البناء للمجهول</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خضر وعرج وحور، فإن الوصف منها أخضر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وأحور</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كانت نكرة مبهمة لم يصح التعجب منه فلا يقال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أحسن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الفائدة، ويجوز حذف المتعجب منه إذا كان الكلام واضحاً بدونه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أسمع بهم وأبصر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وأبصربهم</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كان الظرف أو المجرور غير متعلقين بفعل التعجب بل بمفعوله لم يجز الفصل بهما فلا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أحسن بمعروف آمراً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أحسن عندك 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 أنه لما كان كل ما يرد للتعجب يرد للتفضيل أجازوا تصغير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 حملاً على أفعل التفضيل، كقول الشاعر</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للنحاة في إعراب الكاف اللاحقة لأسماء الأفعال المنقولة عن ظرف أو عن جار ومجرور أقوال، أصحها أن هذه الكاف حرف خطاب لا محل له من الإعراب لأنها صارت جزءاً من الكلمة، وأما في غير المنقول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متفقون على أنها حرف خطاب وقد يكون اسم الفعل بمعنى المتعدي ولا ينصب المفعول به كآمين وأيه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مفسرة وزائدة ومخففة فلا تنصب الفعل، فالمفسرة هي المسبوقة بجملة تفيد معنى القول، ولا تكون بلفظه، ولم يدخل عليها حرف جر،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إليه أن 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والزائدة هي التالية للما التي معناه الحين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أن جاءت رسلنا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الواقعة بين الكاف ومجرورها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 ظبية مرت بي مرور الكرام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الواقعة بين القسم ولو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أقسم أن لو التقينا لفعلنا 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والمخففة من أن هي التي تقع بعد أفعال اليقين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أفلا يرون أن لا يرجع إليهم قولاً</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تسمى أن مصدرية لأنها تسبك مع الفعل الواقع بعدها بمصدر، فمعنى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أريد أن أزور الصديق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أريد زيارته، وسميت حرف استقبال لأنها تجعل المضارع خالصاً للاستقبال، ومثلها جميع نواصب المضارع وقد تدخل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الأمر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قلت في الجواب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إذن أكرمك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عمل إذن لعدم تصدرها، وإذا قلت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إذن أنا أكرمك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 عملها للفصل بينها وبين الفعل، وإذا 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إذن أظنك صديقاً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عملها لأن الفعل بمعنى الحال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تسبك مع ما بعدها بمصدر فإذا 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جئت لكي أتعلم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فالتأويل جئت للتعلم، وفي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يهمني أن تنجحوا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يؤول بمصدر فاعلاً أي يهمني نجاحكم، ويكون المصدر مبتدأ في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العبث أن تضيعوا أوقاتكم سدى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ومجروراً في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التفت لتسمع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حسب العوامل 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الخاصة باللام لا غير</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الأحرف العاطفة المقصودة هنا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الأمثلة والمراد بالاسم الصريح الجامد غير المشتق، والذي ليس في تأويل الفعل كالمصدر ونحوه والأفعال في الأمثلة الواردة مؤولة بمصادر معطوفة على ما قبلها فالتأويل في المثال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أرضى بالفرار والسلامة، وفي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تعبك فنيلك المجد خير لك، وفي الثالث يرضى الجبان بالهوان ثم السلامة، وفي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أو بلوغ المرء أمله به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ينصب الفعل بأن مضمرة بعد حتى إذا كانت حتى للتعليل كما في المثال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اجتهد حتى تنجح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للغاية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 حتى تغيب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تكون بمعنى إلا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قول الشاعر</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ويغفر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المثالين منصوبان بأن المضمرة وجوباً والفعل بعدها مؤول بمصدر مجرور باللام، والجار والمجرور متعلقان بمحذوف خبر لما قبلها، والجحود شدة الإنكار</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الفاء السببية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التي تفيد أن ما قبلها سبب لما بعدها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تذنب فتعاقب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فالذنب هو سبب العقوبة، وواو المعية هي التي تفيد حصول ما قبلها مع ما بعدها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تنهَ عن خلق وتأتي مثله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عار عليك إذا فعلت عظيم</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تقدير يلاحظ فيه المعنى، فتكون أو وحتى بمعنى إلى إذا كان ما قبلها ينقضي شيئاً فشيئاً، وبمعنى إلا إذا كان ينقضي دفعة واحدة، وبمعنى لام التعليل إذا كان علة لما قبلها، وأما التقدير الإعرابي المرتب على اللفظ فهو أن يقدر 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يعطف عليه المصدر المسبوك بعدها من أن المضمرة والفعل المنصوب بها، لئلا يلزم عطف الاسم على الفعل، فيكون المعنى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ليكن ضرب منك للمذنب أو توبة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 هذا يجرى أيضاً مع الفاء السببية وواو المعية في ما تقدم ذكره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تنفرد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بجواز وقوعها بعد أداة شرط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لم تجتهد تندم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يجوز وقوع لما بعدها، وتنفرد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بجواز حذف مجزومها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قاربت القاهرة ولما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ولما أدخلها ولا يجوز ذلك في مجزوم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في الضرورة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لام الأمر المكسورة، إلا إذا وقعت بعد الواو والفاء فالأكثر تسكينها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فليحي الصادق وليسقط المنافق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تسكن على قلة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وأكثر ما تدخل هذه اللام على مضارع الغائب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ليعمل كل وطني على رفعة وطنه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ويكثر أن تدخل على مضارع المتكلم والمخاطب المبني للمجهول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قلت خيراً فلأجاز ولتطاعوا أيها الكرام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ويقل في المبني للمعلوم ولا الناهية يكثر دخولها على فعل الغائب والمخاطب 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دخولها على فعل المتكلم فكثير في المبني للمجهول وقليل في غيره،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ولنحمل خطايكم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وبذلك فليفرحوا</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تعتبر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الباب، وغيرها مما يجزم فعلين إنما يجزمهما لتضمنه معناها فنحو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يزرني أكرمه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يزرني أحد أكرمه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تقتضي فعلين متفقي اللفظ والمعنى كما رأيت، فلا يقال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كيفما تنظم العقد أنظم القصيدة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لاختلاف معنى الفعلين، 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كيفما تجلس أقعد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لاختلاف لفظ الفعلين، وإن اتفق معناهما</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يستعملون الجزم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في الشعر، كقول الشاعر</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بالفعل الخبري ما ليس أمراً ولا نهياً ولا مسبوقاً بأداة من أدوات الطلب، وإذا وقع اسم بعد إحدى أدوات الشرط فهناك فعل مقدر محذوف</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يكون رفع المضارع في مثل هذه الحالة على أنه خبر لمبتدأ محذوف، والجملة جواب الشرط، أما إذا كان الجواب والشرط مضارعين فيجب فيهما الجزم، وإذا كانا ماضيين كانا في محل جزم</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يقدر ما يقتضي الربط بالفاء كالمبتدأ مع المضارع، وحينئذ يجب ربطه بالفاء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تزرني فأكرمك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بالرفع، أي فأنا أكرمك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تقدر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الماضي فيربط الجواب بالفاء مع حذفها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كان قميصه قد من قبل فصدقت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تحذف هذه الفاء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جاء صاحبها وإلا استمتع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نادر</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الطلب هنا يشمل جميع أنواعه المذكورة في باب النواصب، نحو تعلم تفز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تكسل تسد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أين بيتك أزرك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الاستفهام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تزورنا نكرمك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هلا تجتهد تنجح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التحضيض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ليت لي مالاً أتصدق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التمني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لعلك تحسن إلى الفقراء تؤجر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الترجي</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يعتاض عن جواب الشرط في مثل ذلك بالجملة التي تقدمته، فيقدر له مثلها ولكنه لا يجوز التصريح بالمقدر لامتناع الجمع بين العوض والمعوض عنه ثم إنه اذا اجتمع الشرط والقسم وكل منهما يقتضى جواباً كان الجواب للسابق وكان جواب المتأخر مجذوفاً لدلالة جواب الاول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قلت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قمت والله أقم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فأقم جواب الشرط وجواب الشرط وجواب القسم محذوف لدلالة جواب الشرط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قلت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إن قمت لأقومن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فأقو من جواب القسم ، وجواب الشرط محذوف لدلالة جواب القسم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مالم يتقدم عليهما ما يحتاد الى 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تقدم عليهما ما يحتاج الى خبر جاز يكون الجواب للسابق أو للاحق</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إدخال نون التوكيد على الأمر بدون شرط، وعلى المضارع بشرط أن يكون واقعاً في سياق قسم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وحياتك لأحفظن عهدك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طلب كالاستفهام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تكتبن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والنهي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تكذبن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والترجي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لعلك ترضين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والعرض أي الطلب بلين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تنزلنّ عندنا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والتحضيض أي الطلب بشدة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 ترجعن عن عزمك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والتمني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ليتك تفعلنّ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توكيد المضارع الواقع في جواب القسم فهو واجبٌ إذا كان مثبتاً متصلاً باللام، غير منفصل عنها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لأفعلن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كان منفصلاً عنها فلا يؤكد ولذلك لا يقال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لفي غد أذهبنّ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قليل في جواب المنفي مطلقاً أي في جواب القسم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لا أرحلنّ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غيره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مثلك لا يبخلنّ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في بقية المواضع المذكورة آنفاً فيجوزاستعماله وتركه، ونونا التوكيد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تفيدان توكيد الحدث المطلوب فعله أو تركه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ويجب حينئذ توكيد بلام القسم والنون معاً عند البصريين وخلوه من إحداهما شاذ</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يمتنع صرف الاسم من التنوين إذا أشبه الفعل، وذلك أن الفعل مشتق من المصدر، فهو راجع إليه لفظاً، ويحتاج إلى الاسم في المعنى، ليكون فاعلاً له، فمتى وجد في الاسم علتان، إحداهما لفظية، والثانية معنوية، أو علة تقوم مقامهما، يمتنع من التنوين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ممنوع من الصرف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أمر معنوي، ووزن الفعل وهو أمر لفظي، إذ يلفظ به كما يلفظ بالمضارع وهكذا يقال في بقية الموانع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فالعلمية والوصفية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ترجعان إلى المعنى، والباقي إلى اللفظ، أما ما يقوم مقام علتين فهما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التأنيث بقسميها، وصيغة منتهى الجموع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وجود الألف أو صيغة منتهى الجموع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علة راجعة إلى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لخروجها عن الآحاد العربية ولزوم الألف، أو الدلالة على منتهى الجموع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علة معنوية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يمنع الاسم بألف التأنيث مطلقاً، سواء أكانت في اسم 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ككسرى أو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كشعراء، ولا يشترط في ما كان على وزن منتهى الجموع أن يكون جمعاً فكل اسم جاء على هذا الوزن يمنع ولو كان مفرداً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كسراويل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وشراحيل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سراويل اسم مفردة وجمعه سراويلات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وشراحيل علم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صيغة منتهى الجموع إذا لحقتها التاء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كصياقلة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تصرف</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العلم المؤنث الثلاثي أعجمياً كبلخ اسم مدينة وجب منعه من الصرف</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يمنع العلم الأعجمي غذا كان علماً في لغته فارسية أو إنجليزية أو فرنسية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غير ذلك من سائر اللغات الأعجمية غير العربية، فإن كان في لغته اسم جنس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يُصرف إذا سميت به وإذا كان ثلاثياً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كنوح وهود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صُرف إلا إذا كان متحرك الوسط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فيجوز فيه الوجهان</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المركب المزجي مختوماً 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كسيبويه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مبنياً على الكسر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هنا من وزن الفعل ما كان مختصاً بالفعل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قبيلة أو كان يحق للفعل دون الاسم لافتتاح مصحوبه بزائد من زوائد الأفعال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قبيلة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ويذبل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جبل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وإرْبِل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وإسنا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وإدفو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بلدين بصعيد مصر، فإن نظائرها اجلس واذهب وانصر فإن كان الوزن مشتركا بين الأسماء والأفعال على السواء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كرجب وجعفر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يمنع الصرف</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يراد بالعدل تحويل الاسم عن صيغته الأصلية مع بقاء معناه الأصلي، وهذا العدل تقديري لا حقيقي، وذلك أن النحاة وجدوا الأعلام التي على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وردت عن العرب غير منصرفة وليس فيها علة إلا العلمية فقدّروا أنها معدولة عن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صيغة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كثيراً محوّلة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كعذَر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فهما محولتان عن غادر وفاسق لأنهما بمعناهما، وقد أحصى ما سمع من الأعلام المعدولة فكان خمسة عشر وهي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وزحل وزُفرجشم وقشم وجمَح وقُزح ودُلف وعصم وثعل وحجى وبلع ومُضر وهبل وهُدَل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في قوله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كانت الصفة التي على وزن فعلان تؤنث بالتاء لا تمنع من الصرف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نديم فإن مؤنثها ندمانة، وقد أحصيت الصفات التي على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ومؤنثها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فكانت أربع عشرة صفة، وهي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طويل كالسيف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وصوجان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الشديد الصلب من الناس والدواب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النصارى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وأليان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عظيم الإلية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وخمصان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للجائع الضامر البطن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وقشوان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للرقيق الساقين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للئيم أو الحجام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وحبلان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للكبير البطن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وندمان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للسمير المنادم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ودخنان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لليوم المظلم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وسخنان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لليوم الشديد الحر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وحصيان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لليوم الذي لا غيم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للجاهل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للبليد</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كانت الصفة التي على وزن أفعل تؤنث بالتاء لم تمنع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مؤنثه أرملة، ويجب أن تكون الوصفية فيها أصلية لأنها إن كانت عارضة كما في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مررت بنساء 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صُرفت، لأن هذا اللفظ موضوع في الأصل للعدد، فلما استعمل لم يُعتد بالوصفية العارضة عليه فبقي منصرفاً</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القوم أحادً أو موحدَ وثناء أو مثنى أي أنهم جاؤوا واحداً واحداً واثنين اثنين، فأحاد وموحد معدولان عن واحد واحد، وثناء ومثنى، معدولان عن اثنين اثنين، وقد سمع العدل في الأعداد عن العرب إلى الأربعة غير أن النحويين قاسوا ذلك إلى العشرة، ولا تستعمل إلا نعتاً أو خبراً أو حالاً</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جمع أخرى، مؤنث آخر اسم تفضيل، وقد كان القياس أن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مررت بنساء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مررت بنساء أفضل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بإفراد اسم التفضيل وتذكيره، لأن أفعل التفضيل إن كان مجرداً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والإضافة لا يؤنث ولا يثنى ولا يجمع، فتأنيثه وجمعه هنا اعتبر إخراجاً له عن صيغته الأصلية، وهذا هو العدل</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يقدر من علامات التأنيث فى المؤنث المعنوى التاء فقط</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الاوصاف الخاصة بالنساء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حائض وطالق حامل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تلحقها التاء الاسماعاً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شذّت بعض صفات على وزن فعلان ورد تأنيثها بالتاء وهى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أى نديم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حبلان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ممتلئ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 الدخان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صوحان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يابس الصلب نب الدواب والناس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أى اليوم الصحو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ضعيف الفؤاد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قشوان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نصران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أليان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كبير الالية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خمصان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ضامر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سبق</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القول</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قادته التطيب والتعطر</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وتكثر زيادة التاء في أسماء الجنس لتمييز الواحد من الجنس كشجر وشجرة وقد يؤتى بها للمبالغة كراوية وعلامة، وللدلالة على النسبة كمصاروة، وقد تكون لغير ذلك</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آت بمعاني الأحرف كلها، ولا بالأمثلة جميعها اتكالاً على فطانة القارئ</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للاستقبال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ستبدي لك الأيام ما كنت جاهلاً</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للعماد وللدلالة على جماعة الذكور العقلاء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كتبتم</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للتكلم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إياي</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للنداء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أكاتب الدرس</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للمفاجأة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بينما أنا جالس إذ جاء محمد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للجواب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والله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للإضراب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ابن عمي بل ابن أخي</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للشرط أو المصدرية أو العرض أو التمني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ذهب لذهبت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أوَدُّ لو تنجحون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تجئ فتكرم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تأتيني فتحدثني</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للتنبيه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الناشئ هذا وقت التعلم</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للندبة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 صاحباه وتعرب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للندبة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منادى مندوب منصوب بفتحة مقدرة لمناسبة ألف الندبة وياء المتكلم المحذوفة لالتقاء الساكنين في محل جر بالإضافة والألف حرف ندبة والهاء للسكت</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للنداء أو الاستغاثة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للكرام للمساكين، وتعرب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حرف نداء أو استغاثة، للكرام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اللام زائدة جارة والكرام منادى مستغاث منصوب بفتحة مقدرة لحركة حرف الجر الزائد، للمساكين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بمحذوف حال أو متعلق بالفعل النائب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للنداء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 محمد</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لتصديق الخبر كقولك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 لمن قال جاء محمد</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للمفاجأة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فإذا لص بالباب</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للتحضيض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عاملتم الناس بالحسنى</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للشرط والتفضيل</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للتخيير والإباحة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للتخيير والإباحة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للردع والتنبيه ونفي إجابة الطالب</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لنفي المضارع وجزمه وقلبه إلى الماضي</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للتحضيض وللشرط</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للتحضيض</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تستعمل إلا في القسم مثل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ويستنبئونك أحق هو قل إي وربي</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كاتب للدرس</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 ما منعك ألا تسجد</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تظلمن إذا ما كنت مقتدراً، أين ماتكونوا يأتِ بكم الله جميعاً، أياما تدعوا فله الأسماء الحسنى، كيفما اصبحت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بينما نحن بامدرسة أتى رجل ينادى كأنما هو فى صحراء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الله إله واحد ليتما هذا البستان 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 ما كتبت وطالما فهمت</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إن ندمت على سكوتى مرة</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محلها رفع</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محلها نصب</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محلها رفع</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منصوبة محلاً</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منصوبة محلاً</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محلها جر</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مجزومة محلاً</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من يقف عليه برد الياء كقراءة بعضهم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ولكل قوم هادئ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أنه إذا كان الاسم محذوف العين وجب رد الياء مطلقاً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فاعل من أرى، وإن كان المنقوص غير منون ثبتت الياء ساكنة إذا كانت مفتوحة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كانت مضمومة أو مكسورة فالأجود إثباتها موقوفاً عليها بالسكون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جاء القاضي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وسلمت على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حذفها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image" Target="media/image3.jpeg"/><Relationship Id="rId358" Type="http://schemas.openxmlformats.org/officeDocument/2006/relationships/image" Target="media/image3.jpeg"/><Relationship Id="rId359" Type="http://schemas.openxmlformats.org/officeDocument/2006/relationships/footer" Target="footer352.xml"/><Relationship Id="rId360" Type="http://schemas.openxmlformats.org/officeDocument/2006/relationships/image" Target="media/image4.jpeg"/><Relationship Id="rId361" Type="http://schemas.openxmlformats.org/officeDocument/2006/relationships/image" Target="media/image4.jpeg"/><Relationship Id="rId362" Type="http://schemas.openxmlformats.org/officeDocument/2006/relationships/footer" Target="footer353.xml"/><Relationship Id="rId363" Type="http://schemas.openxmlformats.org/officeDocument/2006/relationships/footer" Target="footer354.xml"/><Relationship Id="rId364" Type="http://schemas.openxmlformats.org/officeDocument/2006/relationships/footer" Target="footer355.xml"/><Relationship Id="rId365" Type="http://schemas.openxmlformats.org/officeDocument/2006/relationships/footer" Target="footer356.xml"/><Relationship Id="rId366" Type="http://schemas.openxmlformats.org/officeDocument/2006/relationships/footer" Target="footer357.xml"/><Relationship Id="rId367" Type="http://schemas.openxmlformats.org/officeDocument/2006/relationships/footer" Target="footer358.xml"/><Relationship Id="rId368" Type="http://schemas.openxmlformats.org/officeDocument/2006/relationships/footer" Target="footer359.xml"/><Relationship Id="rId369" Type="http://schemas.openxmlformats.org/officeDocument/2006/relationships/footer" Target="footer360.xml"/><Relationship Id="rId370" Type="http://schemas.openxmlformats.org/officeDocument/2006/relationships/footer" Target="footer361.xml"/><Relationship Id="rId371" Type="http://schemas.openxmlformats.org/officeDocument/2006/relationships/footer" Target="footer362.xml"/><Relationship Id="rId372" Type="http://schemas.openxmlformats.org/officeDocument/2006/relationships/footer" Target="footer363.xml"/><Relationship Id="rId373" Type="http://schemas.openxmlformats.org/officeDocument/2006/relationships/footer" Target="footer364.xml"/><Relationship Id="rId374" Type="http://schemas.openxmlformats.org/officeDocument/2006/relationships/footer" Target="footer365.xml"/><Relationship Id="rId375" Type="http://schemas.openxmlformats.org/officeDocument/2006/relationships/footer" Target="footer366.xml"/><Relationship Id="rId376" Type="http://schemas.openxmlformats.org/officeDocument/2006/relationships/footer" Target="footer367.xml"/><Relationship Id="rId377" Type="http://schemas.openxmlformats.org/officeDocument/2006/relationships/footer" Target="footer368.xml"/><Relationship Id="rId378" Type="http://schemas.openxmlformats.org/officeDocument/2006/relationships/image" Target="media/image2.jpeg"/><Relationship Id="rId379" Type="http://schemas.openxmlformats.org/officeDocument/2006/relationships/image" Target="media/image2.jpeg"/><Relationship Id="rId380" Type="http://schemas.openxmlformats.org/officeDocument/2006/relationships/footer" Target="footer369.xml"/><Relationship Id="rId381" Type="http://schemas.openxmlformats.org/officeDocument/2006/relationships/footnotes" Target="footnotes.xml"/><Relationship Id="rId382" Type="http://schemas.openxmlformats.org/officeDocument/2006/relationships/numbering" Target="numbering.xml"/><Relationship Id="rId383" Type="http://schemas.openxmlformats.org/officeDocument/2006/relationships/fontTable" Target="fontTable.xml"/><Relationship Id="rId384" Type="http://schemas.openxmlformats.org/officeDocument/2006/relationships/settings" Target="settings.xml"/><Relationship Id="rId3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388</Pages>
  <Words>36666</Words>
  <Characters>150936</Characters>
  <CharactersWithSpaces>185454</CharactersWithSpaces>
  <Paragraphs>2348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2026-08-19T19:46:16Z</dcterms:created>
  <dc:creator>ghaemiyeh.com</dc:creator>
  <dc:description/>
  <dc:language>en-US</dc:language>
  <cp:lastModifiedBy/>
  <dcterms:modified xsi:type="dcterms:W3CDTF">2026-08-19T23:16:27Z</dcterms:modified>
  <cp:revision>1</cp:revision>
  <dc:subject/>
  <dc:title>القواعد الاساسیة للغة العربیة</dc:title>
</cp:coreProperties>
</file>

<file path=docProps/custom.xml><?xml version="1.0" encoding="utf-8"?>
<Properties xmlns="http://schemas.openxmlformats.org/officeDocument/2006/custom-properties" xmlns:vt="http://schemas.openxmlformats.org/officeDocument/2006/docPropsVTypes"/>
</file>