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و تربیت اجتماعی کودک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2722_77446391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12724_77446391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12726_774463916">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612728_774463916">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612730_774463916">
            <w:r>
              <w:rPr>
                <w:webHidden/>
                <w:rStyle w:val="IndexLink"/>
                <w:rtl w:val="true"/>
              </w:rPr>
              <w:t>درآمد</w:t>
            </w:r>
            <w:r>
              <w:rPr>
                <w:rStyle w:val="IndexLink"/>
                <w:rtl w:val="true"/>
              </w:rPr>
              <w:tab/>
            </w:r>
            <w:r>
              <w:rPr>
                <w:rStyle w:val="IndexLink"/>
              </w:rPr>
              <w:t>18</w:t>
            </w:r>
          </w:hyperlink>
        </w:p>
        <w:p>
          <w:pPr>
            <w:pStyle w:val="Contents2"/>
            <w:tabs>
              <w:tab w:val="clear" w:pos="8743"/>
              <w:tab w:val="right" w:pos="9026" w:leader="dot"/>
            </w:tabs>
            <w:rPr/>
          </w:pPr>
          <w:hyperlink w:anchor="__RefHeading___Toc612732_774463916">
            <w:r>
              <w:rPr>
                <w:webHidden/>
                <w:rStyle w:val="IndexLink"/>
                <w:rtl w:val="true"/>
              </w:rPr>
              <w:t>فصل اول</w:t>
            </w:r>
            <w:r>
              <w:rPr>
                <w:rStyle w:val="IndexLink"/>
                <w:rtl w:val="true"/>
              </w:rPr>
              <w:t xml:space="preserve">: </w:t>
            </w:r>
            <w:r>
              <w:rPr>
                <w:rStyle w:val="IndexLink"/>
                <w:rtl w:val="true"/>
              </w:rPr>
              <w:t xml:space="preserve">کلیات </w:t>
            </w:r>
            <w:r>
              <w:rPr>
                <w:rStyle w:val="IndexLink"/>
                <w:rtl w:val="true"/>
              </w:rPr>
              <w:t>(</w:t>
            </w:r>
            <w:r>
              <w:rPr>
                <w:rStyle w:val="IndexLink"/>
                <w:rtl w:val="true"/>
              </w:rPr>
              <w:t>مباحث نظری</w:t>
            </w:r>
            <w:r>
              <w:rPr>
                <w:rStyle w:val="IndexLink"/>
                <w:rtl w:val="true"/>
              </w:rPr>
              <w:t>)</w:t>
              <w:tab/>
            </w:r>
            <w:r>
              <w:rPr>
                <w:rStyle w:val="IndexLink"/>
              </w:rPr>
              <w:t>20</w:t>
            </w:r>
          </w:hyperlink>
        </w:p>
        <w:p>
          <w:pPr>
            <w:pStyle w:val="Contents3"/>
            <w:tabs>
              <w:tab w:val="clear" w:pos="8459"/>
              <w:tab w:val="right" w:pos="9026" w:leader="dot"/>
            </w:tabs>
            <w:rPr/>
          </w:pPr>
          <w:hyperlink w:anchor="__RefHeading___Toc612734_774463916">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612736_774463916">
            <w:r>
              <w:rPr>
                <w:webHidden/>
                <w:rStyle w:val="IndexLink"/>
                <w:rtl w:val="true"/>
              </w:rPr>
              <w:t>اول</w:t>
            </w:r>
            <w:r>
              <w:rPr>
                <w:rStyle w:val="IndexLink"/>
                <w:rtl w:val="true"/>
              </w:rPr>
              <w:t>: «</w:t>
            </w:r>
            <w:r>
              <w:rPr>
                <w:rStyle w:val="IndexLink"/>
                <w:rtl w:val="true"/>
              </w:rPr>
              <w:t>تربیت</w:t>
            </w:r>
            <w:r>
              <w:rPr>
                <w:rStyle w:val="IndexLink"/>
                <w:rtl w:val="true"/>
              </w:rPr>
              <w:t>»</w:t>
              <w:tab/>
            </w:r>
            <w:r>
              <w:rPr>
                <w:rStyle w:val="IndexLink"/>
              </w:rPr>
              <w:t>21</w:t>
            </w:r>
          </w:hyperlink>
        </w:p>
        <w:p>
          <w:pPr>
            <w:pStyle w:val="Contents4"/>
            <w:tabs>
              <w:tab w:val="clear" w:pos="8176"/>
              <w:tab w:val="right" w:pos="9026" w:leader="dot"/>
            </w:tabs>
            <w:rPr/>
          </w:pPr>
          <w:hyperlink w:anchor="__RefHeading___Toc612738_774463916">
            <w:r>
              <w:rPr>
                <w:webHidden/>
                <w:rStyle w:val="IndexLink"/>
                <w:rtl w:val="true"/>
              </w:rPr>
              <w:t>مفهوم شناسی</w:t>
            </w:r>
            <w:r>
              <w:rPr>
                <w:rStyle w:val="IndexLink"/>
                <w:rtl w:val="true"/>
              </w:rPr>
              <w:tab/>
            </w:r>
            <w:r>
              <w:rPr>
                <w:rStyle w:val="IndexLink"/>
              </w:rPr>
              <w:t>21</w:t>
            </w:r>
          </w:hyperlink>
        </w:p>
        <w:p>
          <w:pPr>
            <w:pStyle w:val="Contents4"/>
            <w:tabs>
              <w:tab w:val="clear" w:pos="8176"/>
              <w:tab w:val="right" w:pos="9026" w:leader="dot"/>
            </w:tabs>
            <w:rPr/>
          </w:pPr>
          <w:hyperlink w:anchor="__RefHeading___Toc612740_774463916">
            <w:r>
              <w:rPr>
                <w:webHidden/>
                <w:rStyle w:val="IndexLink"/>
                <w:rtl w:val="true"/>
              </w:rPr>
              <w:t>پیشینه</w:t>
            </w:r>
            <w:r>
              <w:rPr>
                <w:rStyle w:val="IndexLink"/>
                <w:rtl w:val="true"/>
              </w:rPr>
              <w:tab/>
            </w:r>
            <w:r>
              <w:rPr>
                <w:rStyle w:val="IndexLink"/>
              </w:rPr>
              <w:t>26</w:t>
            </w:r>
          </w:hyperlink>
        </w:p>
        <w:p>
          <w:pPr>
            <w:pStyle w:val="Contents3"/>
            <w:tabs>
              <w:tab w:val="clear" w:pos="8459"/>
              <w:tab w:val="right" w:pos="9026" w:leader="dot"/>
            </w:tabs>
            <w:rPr/>
          </w:pPr>
          <w:hyperlink w:anchor="__RefHeading___Toc612742_774463916">
            <w:r>
              <w:rPr>
                <w:webHidden/>
                <w:rStyle w:val="IndexLink"/>
                <w:rtl w:val="true"/>
              </w:rPr>
              <w:t>دوم</w:t>
            </w:r>
            <w:r>
              <w:rPr>
                <w:rStyle w:val="IndexLink"/>
                <w:rtl w:val="true"/>
              </w:rPr>
              <w:t>: «</w:t>
            </w:r>
            <w:r>
              <w:rPr>
                <w:rStyle w:val="IndexLink"/>
                <w:rtl w:val="true"/>
              </w:rPr>
              <w:t>جامعه پذیری</w:t>
            </w:r>
            <w:r>
              <w:rPr>
                <w:rStyle w:val="IndexLink"/>
                <w:rtl w:val="true"/>
              </w:rPr>
              <w:t>»</w:t>
              <w:tab/>
            </w:r>
            <w:r>
              <w:rPr>
                <w:rStyle w:val="IndexLink"/>
              </w:rPr>
              <w:t>28</w:t>
            </w:r>
          </w:hyperlink>
        </w:p>
        <w:p>
          <w:pPr>
            <w:pStyle w:val="Contents4"/>
            <w:tabs>
              <w:tab w:val="clear" w:pos="8176"/>
              <w:tab w:val="right" w:pos="9026" w:leader="dot"/>
            </w:tabs>
            <w:rPr/>
          </w:pPr>
          <w:hyperlink w:anchor="__RefHeading___Toc612744_774463916">
            <w:r>
              <w:rPr>
                <w:webHidden/>
                <w:rStyle w:val="IndexLink"/>
                <w:rtl w:val="true"/>
              </w:rPr>
              <w:t>مفهوم شناسی</w:t>
            </w:r>
            <w:r>
              <w:rPr>
                <w:rStyle w:val="IndexLink"/>
                <w:rtl w:val="true"/>
              </w:rPr>
              <w:tab/>
            </w:r>
            <w:r>
              <w:rPr>
                <w:rStyle w:val="IndexLink"/>
              </w:rPr>
              <w:t>28</w:t>
            </w:r>
          </w:hyperlink>
        </w:p>
        <w:p>
          <w:pPr>
            <w:pStyle w:val="Contents4"/>
            <w:tabs>
              <w:tab w:val="clear" w:pos="8176"/>
              <w:tab w:val="right" w:pos="9026" w:leader="dot"/>
            </w:tabs>
            <w:rPr/>
          </w:pPr>
          <w:hyperlink w:anchor="__RefHeading___Toc612746_774463916">
            <w:r>
              <w:rPr>
                <w:webHidden/>
                <w:rStyle w:val="IndexLink"/>
                <w:rtl w:val="true"/>
              </w:rPr>
              <w:t>پیشینه</w:t>
            </w:r>
            <w:r>
              <w:rPr>
                <w:rStyle w:val="IndexLink"/>
                <w:rtl w:val="true"/>
              </w:rPr>
              <w:tab/>
            </w:r>
            <w:r>
              <w:rPr>
                <w:rStyle w:val="IndexLink"/>
              </w:rPr>
              <w:t>29</w:t>
            </w:r>
          </w:hyperlink>
        </w:p>
        <w:p>
          <w:pPr>
            <w:pStyle w:val="Contents3"/>
            <w:tabs>
              <w:tab w:val="clear" w:pos="8459"/>
              <w:tab w:val="right" w:pos="9026" w:leader="dot"/>
            </w:tabs>
            <w:rPr/>
          </w:pPr>
          <w:hyperlink w:anchor="__RefHeading___Toc612748_774463916">
            <w:r>
              <w:rPr>
                <w:webHidden/>
                <w:rStyle w:val="IndexLink"/>
                <w:rtl w:val="true"/>
              </w:rPr>
              <w:t>سوم</w:t>
            </w:r>
            <w:r>
              <w:rPr>
                <w:rStyle w:val="IndexLink"/>
                <w:rtl w:val="true"/>
              </w:rPr>
              <w:t>: «</w:t>
            </w:r>
            <w:r>
              <w:rPr>
                <w:rStyle w:val="IndexLink"/>
                <w:rtl w:val="true"/>
              </w:rPr>
              <w:t>تربیت اجتماعی</w:t>
            </w:r>
            <w:r>
              <w:rPr>
                <w:rStyle w:val="IndexLink"/>
                <w:rtl w:val="true"/>
              </w:rPr>
              <w:t>»</w:t>
              <w:tab/>
            </w:r>
            <w:r>
              <w:rPr>
                <w:rStyle w:val="IndexLink"/>
              </w:rPr>
              <w:t>30</w:t>
            </w:r>
          </w:hyperlink>
        </w:p>
        <w:p>
          <w:pPr>
            <w:pStyle w:val="Contents4"/>
            <w:tabs>
              <w:tab w:val="clear" w:pos="8176"/>
              <w:tab w:val="right" w:pos="9026" w:leader="dot"/>
            </w:tabs>
            <w:rPr/>
          </w:pPr>
          <w:hyperlink w:anchor="__RefHeading___Toc612750_774463916">
            <w:r>
              <w:rPr>
                <w:webHidden/>
                <w:rStyle w:val="IndexLink"/>
                <w:rtl w:val="true"/>
              </w:rPr>
              <w:t>مفهوم شناسی</w:t>
            </w:r>
            <w:r>
              <w:rPr>
                <w:rStyle w:val="IndexLink"/>
                <w:rtl w:val="true"/>
              </w:rPr>
              <w:tab/>
            </w:r>
            <w:r>
              <w:rPr>
                <w:rStyle w:val="IndexLink"/>
              </w:rPr>
              <w:t>30</w:t>
            </w:r>
          </w:hyperlink>
        </w:p>
        <w:p>
          <w:pPr>
            <w:pStyle w:val="Contents4"/>
            <w:tabs>
              <w:tab w:val="clear" w:pos="8176"/>
              <w:tab w:val="right" w:pos="9026" w:leader="dot"/>
            </w:tabs>
            <w:rPr/>
          </w:pPr>
          <w:hyperlink w:anchor="__RefHeading___Toc612752_774463916">
            <w:r>
              <w:rPr>
                <w:webHidden/>
                <w:rStyle w:val="IndexLink"/>
                <w:rtl w:val="true"/>
              </w:rPr>
              <w:t>پیشینه</w:t>
            </w:r>
            <w:r>
              <w:rPr>
                <w:rStyle w:val="IndexLink"/>
                <w:rtl w:val="true"/>
              </w:rPr>
              <w:tab/>
            </w:r>
            <w:r>
              <w:rPr>
                <w:rStyle w:val="IndexLink"/>
              </w:rPr>
              <w:t>30</w:t>
            </w:r>
          </w:hyperlink>
        </w:p>
        <w:p>
          <w:pPr>
            <w:pStyle w:val="Contents4"/>
            <w:tabs>
              <w:tab w:val="clear" w:pos="8176"/>
              <w:tab w:val="right" w:pos="9026" w:leader="dot"/>
            </w:tabs>
            <w:rPr/>
          </w:pPr>
          <w:hyperlink w:anchor="__RefHeading___Toc612754_774463916">
            <w:r>
              <w:rPr>
                <w:webHidden/>
                <w:rStyle w:val="IndexLink"/>
                <w:rtl w:val="true"/>
              </w:rPr>
              <w:t>دیدگاه ها</w:t>
            </w:r>
            <w:r>
              <w:rPr>
                <w:rStyle w:val="IndexLink"/>
                <w:rtl w:val="true"/>
              </w:rPr>
              <w:tab/>
            </w:r>
            <w:r>
              <w:rPr>
                <w:rStyle w:val="IndexLink"/>
              </w:rPr>
              <w:t>31</w:t>
            </w:r>
          </w:hyperlink>
        </w:p>
        <w:p>
          <w:pPr>
            <w:pStyle w:val="Contents5"/>
            <w:tabs>
              <w:tab w:val="clear" w:pos="7892"/>
              <w:tab w:val="right" w:pos="9026" w:leader="dot"/>
            </w:tabs>
            <w:rPr/>
          </w:pPr>
          <w:hyperlink w:anchor="__RefHeading___Toc612756_774463916">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612758_774463916">
            <w:r>
              <w:rPr>
                <w:webHidden/>
                <w:rStyle w:val="IndexLink"/>
                <w:rtl w:val="true"/>
              </w:rPr>
              <w:t>دیدگاه جامعه‌گرا</w:t>
            </w:r>
            <w:r>
              <w:rPr>
                <w:rStyle w:val="IndexLink"/>
                <w:rtl w:val="true"/>
              </w:rPr>
              <w:tab/>
            </w:r>
            <w:r>
              <w:rPr>
                <w:rStyle w:val="IndexLink"/>
              </w:rPr>
              <w:t>31</w:t>
            </w:r>
          </w:hyperlink>
        </w:p>
        <w:p>
          <w:pPr>
            <w:pStyle w:val="Contents5"/>
            <w:tabs>
              <w:tab w:val="clear" w:pos="7892"/>
              <w:tab w:val="right" w:pos="9026" w:leader="dot"/>
            </w:tabs>
            <w:rPr/>
          </w:pPr>
          <w:hyperlink w:anchor="__RefHeading___Toc612760_774463916">
            <w:r>
              <w:rPr>
                <w:webHidden/>
                <w:rStyle w:val="IndexLink"/>
                <w:rtl w:val="true"/>
              </w:rPr>
              <w:t>دیدگاه فردگرا</w:t>
            </w:r>
            <w:r>
              <w:rPr>
                <w:rStyle w:val="IndexLink"/>
                <w:rtl w:val="true"/>
              </w:rPr>
              <w:tab/>
            </w:r>
            <w:r>
              <w:rPr>
                <w:rStyle w:val="IndexLink"/>
              </w:rPr>
              <w:t>32</w:t>
            </w:r>
          </w:hyperlink>
        </w:p>
        <w:p>
          <w:pPr>
            <w:pStyle w:val="Contents5"/>
            <w:tabs>
              <w:tab w:val="clear" w:pos="7892"/>
              <w:tab w:val="right" w:pos="9026" w:leader="dot"/>
            </w:tabs>
            <w:rPr/>
          </w:pPr>
          <w:hyperlink w:anchor="__RefHeading___Toc612762_774463916">
            <w:r>
              <w:rPr>
                <w:webHidden/>
                <w:rStyle w:val="IndexLink"/>
                <w:rtl w:val="true"/>
              </w:rPr>
              <w:t>تربیت اجتماعی در اسلام</w:t>
            </w:r>
            <w:r>
              <w:rPr>
                <w:rStyle w:val="IndexLink"/>
                <w:rtl w:val="true"/>
              </w:rPr>
              <w:tab/>
            </w:r>
            <w:r>
              <w:rPr>
                <w:rStyle w:val="IndexLink"/>
              </w:rPr>
              <w:t>34</w:t>
            </w:r>
          </w:hyperlink>
        </w:p>
        <w:p>
          <w:pPr>
            <w:pStyle w:val="Contents3"/>
            <w:tabs>
              <w:tab w:val="clear" w:pos="8459"/>
              <w:tab w:val="right" w:pos="9026" w:leader="dot"/>
            </w:tabs>
            <w:rPr/>
          </w:pPr>
          <w:hyperlink w:anchor="__RefHeading___Toc612764_774463916">
            <w:r>
              <w:rPr>
                <w:webHidden/>
                <w:rStyle w:val="IndexLink"/>
                <w:rtl w:val="true"/>
              </w:rPr>
              <w:t>چهارم</w:t>
            </w:r>
            <w:r>
              <w:rPr>
                <w:rStyle w:val="IndexLink"/>
                <w:rtl w:val="true"/>
              </w:rPr>
              <w:t>: «</w:t>
            </w:r>
            <w:r>
              <w:rPr>
                <w:rStyle w:val="IndexLink"/>
                <w:rtl w:val="true"/>
              </w:rPr>
              <w:t>کودک</w:t>
            </w:r>
            <w:r>
              <w:rPr>
                <w:rStyle w:val="IndexLink"/>
                <w:rtl w:val="true"/>
              </w:rPr>
              <w:t>»</w:t>
              <w:tab/>
            </w:r>
            <w:r>
              <w:rPr>
                <w:rStyle w:val="IndexLink"/>
              </w:rPr>
              <w:t>38</w:t>
            </w:r>
          </w:hyperlink>
        </w:p>
        <w:p>
          <w:pPr>
            <w:pStyle w:val="Contents4"/>
            <w:tabs>
              <w:tab w:val="clear" w:pos="8176"/>
              <w:tab w:val="right" w:pos="9026" w:leader="dot"/>
            </w:tabs>
            <w:rPr/>
          </w:pPr>
          <w:hyperlink w:anchor="__RefHeading___Toc612766_774463916">
            <w:r>
              <w:rPr>
                <w:webHidden/>
                <w:rStyle w:val="IndexLink"/>
                <w:rtl w:val="true"/>
              </w:rPr>
              <w:t>مفهوم شناسی</w:t>
            </w:r>
            <w:r>
              <w:rPr>
                <w:rStyle w:val="IndexLink"/>
                <w:rtl w:val="true"/>
              </w:rPr>
              <w:tab/>
            </w:r>
            <w:r>
              <w:rPr>
                <w:rStyle w:val="IndexLink"/>
              </w:rPr>
              <w:t>38</w:t>
            </w:r>
          </w:hyperlink>
        </w:p>
        <w:p>
          <w:pPr>
            <w:pStyle w:val="Contents4"/>
            <w:tabs>
              <w:tab w:val="clear" w:pos="8176"/>
              <w:tab w:val="right" w:pos="9026" w:leader="dot"/>
            </w:tabs>
            <w:rPr/>
          </w:pPr>
          <w:hyperlink w:anchor="__RefHeading___Toc612768_774463916">
            <w:r>
              <w:rPr>
                <w:webHidden/>
                <w:rStyle w:val="IndexLink"/>
                <w:rtl w:val="true"/>
              </w:rPr>
              <w:t>کودک از دیدگاه قرآن</w:t>
            </w:r>
            <w:r>
              <w:rPr>
                <w:rStyle w:val="IndexLink"/>
                <w:rtl w:val="true"/>
              </w:rPr>
              <w:tab/>
            </w:r>
            <w:r>
              <w:rPr>
                <w:rStyle w:val="IndexLink"/>
              </w:rPr>
              <w:t>39</w:t>
            </w:r>
          </w:hyperlink>
        </w:p>
        <w:p>
          <w:pPr>
            <w:pStyle w:val="Contents3"/>
            <w:tabs>
              <w:tab w:val="clear" w:pos="8459"/>
              <w:tab w:val="right" w:pos="9026" w:leader="dot"/>
            </w:tabs>
            <w:rPr/>
          </w:pPr>
          <w:hyperlink w:anchor="__RefHeading___Toc612770_774463916">
            <w:r>
              <w:rPr>
                <w:webHidden/>
                <w:rStyle w:val="IndexLink"/>
                <w:rtl w:val="true"/>
              </w:rPr>
              <w:t>پنجم</w:t>
            </w:r>
            <w:r>
              <w:rPr>
                <w:rStyle w:val="IndexLink"/>
                <w:rtl w:val="true"/>
              </w:rPr>
              <w:t>: «</w:t>
            </w:r>
            <w:r>
              <w:rPr>
                <w:rStyle w:val="IndexLink"/>
                <w:rtl w:val="true"/>
              </w:rPr>
              <w:t>ابعاد تربیت</w:t>
            </w:r>
            <w:r>
              <w:rPr>
                <w:rStyle w:val="IndexLink"/>
                <w:rtl w:val="true"/>
              </w:rPr>
              <w:t>»</w:t>
              <w:tab/>
            </w:r>
            <w:r>
              <w:rPr>
                <w:rStyle w:val="IndexLink"/>
              </w:rPr>
              <w:t>39</w:t>
            </w:r>
          </w:hyperlink>
        </w:p>
        <w:p>
          <w:pPr>
            <w:pStyle w:val="Contents4"/>
            <w:tabs>
              <w:tab w:val="clear" w:pos="8176"/>
              <w:tab w:val="right" w:pos="9026" w:leader="dot"/>
            </w:tabs>
            <w:rPr/>
          </w:pPr>
          <w:hyperlink w:anchor="__RefHeading___Toc612772_774463916">
            <w:r>
              <w:rPr>
                <w:webHidden/>
                <w:rStyle w:val="IndexLink"/>
                <w:rtl w:val="true"/>
              </w:rPr>
              <w:t>مفهوم شناسی</w:t>
            </w:r>
            <w:r>
              <w:rPr>
                <w:rStyle w:val="IndexLink"/>
                <w:rtl w:val="true"/>
              </w:rPr>
              <w:tab/>
            </w:r>
            <w:r>
              <w:rPr>
                <w:rStyle w:val="IndexLink"/>
              </w:rPr>
              <w:t>39</w:t>
            </w:r>
          </w:hyperlink>
        </w:p>
        <w:p>
          <w:pPr>
            <w:pStyle w:val="Contents4"/>
            <w:tabs>
              <w:tab w:val="clear" w:pos="8176"/>
              <w:tab w:val="right" w:pos="9026" w:leader="dot"/>
            </w:tabs>
            <w:rPr/>
          </w:pPr>
          <w:hyperlink w:anchor="__RefHeading___Toc612774_774463916">
            <w:r>
              <w:rPr>
                <w:webHidden/>
                <w:rStyle w:val="IndexLink"/>
                <w:rtl w:val="true"/>
              </w:rPr>
              <w:t>پیشینه</w:t>
            </w:r>
            <w:r>
              <w:rPr>
                <w:rStyle w:val="IndexLink"/>
                <w:rtl w:val="true"/>
              </w:rPr>
              <w:tab/>
            </w:r>
            <w:r>
              <w:rPr>
                <w:rStyle w:val="IndexLink"/>
              </w:rPr>
              <w:t>40</w:t>
            </w:r>
          </w:hyperlink>
        </w:p>
        <w:p>
          <w:pPr>
            <w:pStyle w:val="Contents4"/>
            <w:tabs>
              <w:tab w:val="clear" w:pos="8176"/>
              <w:tab w:val="right" w:pos="9026" w:leader="dot"/>
            </w:tabs>
            <w:rPr/>
          </w:pPr>
          <w:hyperlink w:anchor="__RefHeading___Toc612776_774463916">
            <w:r>
              <w:rPr>
                <w:webHidden/>
                <w:rStyle w:val="IndexLink"/>
                <w:rtl w:val="true"/>
              </w:rPr>
              <w:t>تقسیمات ابعاد تربیت</w:t>
            </w:r>
            <w:r>
              <w:rPr>
                <w:rStyle w:val="IndexLink"/>
                <w:rtl w:val="true"/>
              </w:rPr>
              <w:tab/>
            </w:r>
            <w:r>
              <w:rPr>
                <w:rStyle w:val="IndexLink"/>
              </w:rPr>
              <w:t>40</w:t>
            </w:r>
          </w:hyperlink>
        </w:p>
        <w:p>
          <w:pPr>
            <w:pStyle w:val="Contents4"/>
            <w:tabs>
              <w:tab w:val="clear" w:pos="8176"/>
              <w:tab w:val="right" w:pos="9026" w:leader="dot"/>
            </w:tabs>
            <w:rPr/>
          </w:pPr>
          <w:hyperlink w:anchor="__RefHeading___Toc612778_774463916">
            <w:r>
              <w:rPr>
                <w:webHidden/>
                <w:rStyle w:val="IndexLink"/>
                <w:rtl w:val="true"/>
              </w:rPr>
              <w:t>تربیت اجتماعی در قرآن</w:t>
            </w:r>
            <w:r>
              <w:rPr>
                <w:rStyle w:val="IndexLink"/>
                <w:rtl w:val="true"/>
              </w:rPr>
              <w:tab/>
            </w:r>
            <w:r>
              <w:rPr>
                <w:rStyle w:val="IndexLink"/>
              </w:rPr>
              <w:t>42</w:t>
            </w:r>
          </w:hyperlink>
        </w:p>
        <w:p>
          <w:pPr>
            <w:pStyle w:val="Contents5"/>
            <w:tabs>
              <w:tab w:val="clear" w:pos="7892"/>
              <w:tab w:val="right" w:pos="9026" w:leader="dot"/>
            </w:tabs>
            <w:rPr/>
          </w:pPr>
          <w:hyperlink w:anchor="__RefHeading___Toc612780_774463916">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612782_774463916">
            <w:r>
              <w:rPr>
                <w:webHidden/>
                <w:rStyle w:val="IndexLink"/>
                <w:rtl w:val="true"/>
              </w:rPr>
              <w:t>الف</w:t>
            </w:r>
            <w:r>
              <w:rPr>
                <w:rStyle w:val="IndexLink"/>
                <w:rtl w:val="true"/>
              </w:rPr>
              <w:t xml:space="preserve">) </w:t>
            </w:r>
            <w:r>
              <w:rPr>
                <w:rStyle w:val="IndexLink"/>
                <w:rtl w:val="true"/>
              </w:rPr>
              <w:t>تنظیم روابط و مقررات اجتماعی</w:t>
            </w:r>
            <w:r>
              <w:rPr>
                <w:rStyle w:val="IndexLink"/>
                <w:rtl w:val="true"/>
              </w:rPr>
              <w:tab/>
            </w:r>
            <w:r>
              <w:rPr>
                <w:rStyle w:val="IndexLink"/>
              </w:rPr>
              <w:t>42</w:t>
            </w:r>
          </w:hyperlink>
        </w:p>
        <w:p>
          <w:pPr>
            <w:pStyle w:val="Contents5"/>
            <w:tabs>
              <w:tab w:val="clear" w:pos="7892"/>
              <w:tab w:val="right" w:pos="9026" w:leader="dot"/>
            </w:tabs>
            <w:rPr/>
          </w:pPr>
          <w:hyperlink w:anchor="__RefHeading___Toc612784_774463916">
            <w:r>
              <w:rPr>
                <w:webHidden/>
                <w:rStyle w:val="IndexLink"/>
                <w:rtl w:val="true"/>
              </w:rPr>
              <w:t>ب</w:t>
            </w:r>
            <w:r>
              <w:rPr>
                <w:rStyle w:val="IndexLink"/>
                <w:rtl w:val="true"/>
              </w:rPr>
              <w:t xml:space="preserve">) </w:t>
            </w:r>
            <w:r>
              <w:rPr>
                <w:rStyle w:val="IndexLink"/>
                <w:rtl w:val="true"/>
              </w:rPr>
              <w:t>تربیت خانوادگی</w:t>
            </w:r>
            <w:r>
              <w:rPr>
                <w:rStyle w:val="IndexLink"/>
                <w:rtl w:val="true"/>
              </w:rPr>
              <w:tab/>
            </w:r>
            <w:r>
              <w:rPr>
                <w:rStyle w:val="IndexLink"/>
              </w:rPr>
              <w:t>46</w:t>
            </w:r>
          </w:hyperlink>
        </w:p>
        <w:p>
          <w:pPr>
            <w:pStyle w:val="Contents5"/>
            <w:tabs>
              <w:tab w:val="clear" w:pos="7892"/>
              <w:tab w:val="right" w:pos="9026" w:leader="dot"/>
            </w:tabs>
            <w:rPr/>
          </w:pPr>
          <w:hyperlink w:anchor="__RefHeading___Toc612786_774463916">
            <w:r>
              <w:rPr>
                <w:webHidden/>
                <w:rStyle w:val="IndexLink"/>
                <w:rtl w:val="true"/>
              </w:rPr>
              <w:t>ج</w:t>
            </w:r>
            <w:r>
              <w:rPr>
                <w:rStyle w:val="IndexLink"/>
                <w:rtl w:val="true"/>
              </w:rPr>
              <w:t xml:space="preserve">) </w:t>
            </w:r>
            <w:r>
              <w:rPr>
                <w:rStyle w:val="IndexLink"/>
                <w:rtl w:val="true"/>
              </w:rPr>
              <w:t>تربیت سیاسی</w:t>
            </w:r>
            <w:r>
              <w:rPr>
                <w:rStyle w:val="IndexLink"/>
                <w:rtl w:val="true"/>
              </w:rPr>
              <w:tab/>
            </w:r>
            <w:r>
              <w:rPr>
                <w:rStyle w:val="IndexLink"/>
              </w:rPr>
              <w:t>50</w:t>
            </w:r>
          </w:hyperlink>
        </w:p>
        <w:p>
          <w:pPr>
            <w:pStyle w:val="Contents5"/>
            <w:tabs>
              <w:tab w:val="clear" w:pos="7892"/>
              <w:tab w:val="right" w:pos="9026" w:leader="dot"/>
            </w:tabs>
            <w:rPr/>
          </w:pPr>
          <w:hyperlink w:anchor="__RefHeading___Toc612788_774463916">
            <w:r>
              <w:rPr>
                <w:webHidden/>
                <w:rStyle w:val="IndexLink"/>
                <w:rtl w:val="true"/>
              </w:rPr>
              <w:t>د</w:t>
            </w:r>
            <w:r>
              <w:rPr>
                <w:rStyle w:val="IndexLink"/>
                <w:rtl w:val="true"/>
              </w:rPr>
              <w:t xml:space="preserve">) </w:t>
            </w:r>
            <w:r>
              <w:rPr>
                <w:rStyle w:val="IndexLink"/>
                <w:rtl w:val="true"/>
              </w:rPr>
              <w:t>تربیت اقتصادی</w:t>
            </w:r>
            <w:r>
              <w:rPr>
                <w:rStyle w:val="IndexLink"/>
                <w:rtl w:val="true"/>
              </w:rPr>
              <w:tab/>
            </w:r>
            <w:r>
              <w:rPr>
                <w:rStyle w:val="IndexLink"/>
              </w:rPr>
              <w:t>51</w:t>
            </w:r>
          </w:hyperlink>
        </w:p>
        <w:p>
          <w:pPr>
            <w:pStyle w:val="Contents5"/>
            <w:tabs>
              <w:tab w:val="clear" w:pos="7892"/>
              <w:tab w:val="right" w:pos="9026" w:leader="dot"/>
            </w:tabs>
            <w:rPr/>
          </w:pPr>
          <w:hyperlink w:anchor="__RefHeading___Toc612790_774463916">
            <w:r>
              <w:rPr>
                <w:webHidden/>
                <w:rStyle w:val="IndexLink"/>
                <w:rtl w:val="true"/>
              </w:rPr>
              <w:t xml:space="preserve">ه </w:t>
            </w:r>
            <w:r>
              <w:rPr>
                <w:rStyle w:val="IndexLink"/>
                <w:rtl w:val="true"/>
              </w:rPr>
              <w:t xml:space="preserve">-) </w:t>
            </w:r>
            <w:r>
              <w:rPr>
                <w:rStyle w:val="IndexLink"/>
                <w:rtl w:val="true"/>
              </w:rPr>
              <w:t>تربیت قضایی</w:t>
            </w:r>
            <w:r>
              <w:rPr>
                <w:rStyle w:val="IndexLink"/>
                <w:rtl w:val="true"/>
              </w:rPr>
              <w:tab/>
            </w:r>
            <w:r>
              <w:rPr>
                <w:rStyle w:val="IndexLink"/>
              </w:rPr>
              <w:t>54</w:t>
            </w:r>
          </w:hyperlink>
        </w:p>
        <w:p>
          <w:pPr>
            <w:pStyle w:val="Contents5"/>
            <w:tabs>
              <w:tab w:val="clear" w:pos="7892"/>
              <w:tab w:val="right" w:pos="9026" w:leader="dot"/>
            </w:tabs>
            <w:rPr/>
          </w:pPr>
          <w:hyperlink w:anchor="__RefHeading___Toc612792_774463916">
            <w:r>
              <w:rPr>
                <w:webHidden/>
                <w:rStyle w:val="IndexLink"/>
                <w:rtl w:val="true"/>
              </w:rPr>
              <w:t>و</w:t>
            </w:r>
            <w:r>
              <w:rPr>
                <w:rStyle w:val="IndexLink"/>
                <w:rtl w:val="true"/>
              </w:rPr>
              <w:t xml:space="preserve">) </w:t>
            </w:r>
            <w:r>
              <w:rPr>
                <w:rStyle w:val="IndexLink"/>
                <w:rtl w:val="true"/>
              </w:rPr>
              <w:t>تربیت نظامی</w:t>
            </w:r>
            <w:r>
              <w:rPr>
                <w:rStyle w:val="IndexLink"/>
                <w:rtl w:val="true"/>
              </w:rPr>
              <w:tab/>
            </w:r>
            <w:r>
              <w:rPr>
                <w:rStyle w:val="IndexLink"/>
              </w:rPr>
              <w:t>56</w:t>
            </w:r>
          </w:hyperlink>
        </w:p>
        <w:p>
          <w:pPr>
            <w:pStyle w:val="Contents5"/>
            <w:tabs>
              <w:tab w:val="clear" w:pos="7892"/>
              <w:tab w:val="right" w:pos="9026" w:leader="dot"/>
            </w:tabs>
            <w:rPr/>
          </w:pPr>
          <w:hyperlink w:anchor="__RefHeading___Toc612794_774463916">
            <w:r>
              <w:rPr>
                <w:webHidden/>
                <w:rStyle w:val="IndexLink"/>
                <w:rtl w:val="true"/>
              </w:rPr>
              <w:t>ز</w:t>
            </w:r>
            <w:r>
              <w:rPr>
                <w:rStyle w:val="IndexLink"/>
                <w:rtl w:val="true"/>
              </w:rPr>
              <w:t xml:space="preserve">) </w:t>
            </w:r>
            <w:r>
              <w:rPr>
                <w:rStyle w:val="IndexLink"/>
                <w:rtl w:val="true"/>
              </w:rPr>
              <w:t>تربیت شغلی</w:t>
            </w:r>
            <w:r>
              <w:rPr>
                <w:rStyle w:val="IndexLink"/>
                <w:rtl w:val="true"/>
              </w:rPr>
              <w:tab/>
            </w:r>
            <w:r>
              <w:rPr>
                <w:rStyle w:val="IndexLink"/>
              </w:rPr>
              <w:t>59</w:t>
            </w:r>
          </w:hyperlink>
        </w:p>
        <w:p>
          <w:pPr>
            <w:pStyle w:val="Contents5"/>
            <w:tabs>
              <w:tab w:val="clear" w:pos="7892"/>
              <w:tab w:val="right" w:pos="9026" w:leader="dot"/>
            </w:tabs>
            <w:rPr/>
          </w:pPr>
          <w:hyperlink w:anchor="__RefHeading___Toc612796_774463916">
            <w:r>
              <w:rPr>
                <w:webHidden/>
                <w:rStyle w:val="IndexLink"/>
                <w:rtl w:val="true"/>
              </w:rPr>
              <w:t>ح</w:t>
            </w:r>
            <w:r>
              <w:rPr>
                <w:rStyle w:val="IndexLink"/>
                <w:rtl w:val="true"/>
              </w:rPr>
              <w:t xml:space="preserve">) </w:t>
            </w:r>
            <w:r>
              <w:rPr>
                <w:rStyle w:val="IndexLink"/>
                <w:rtl w:val="true"/>
              </w:rPr>
              <w:t>اخلاق مدیریتی</w:t>
            </w:r>
            <w:r>
              <w:rPr>
                <w:rStyle w:val="IndexLink"/>
                <w:rtl w:val="true"/>
              </w:rPr>
              <w:tab/>
            </w:r>
            <w:r>
              <w:rPr>
                <w:rStyle w:val="IndexLink"/>
              </w:rPr>
              <w:t>60</w:t>
            </w:r>
          </w:hyperlink>
        </w:p>
        <w:p>
          <w:pPr>
            <w:pStyle w:val="Contents5"/>
            <w:tabs>
              <w:tab w:val="clear" w:pos="7892"/>
              <w:tab w:val="right" w:pos="9026" w:leader="dot"/>
            </w:tabs>
            <w:rPr/>
          </w:pPr>
          <w:hyperlink w:anchor="__RefHeading___Toc612798_774463916">
            <w:r>
              <w:rPr>
                <w:webHidden/>
                <w:rStyle w:val="IndexLink"/>
                <w:rtl w:val="true"/>
              </w:rPr>
              <w:t>ط</w:t>
            </w:r>
            <w:r>
              <w:rPr>
                <w:rStyle w:val="IndexLink"/>
                <w:rtl w:val="true"/>
              </w:rPr>
              <w:t xml:space="preserve">) </w:t>
            </w:r>
            <w:r>
              <w:rPr>
                <w:rStyle w:val="IndexLink"/>
                <w:rtl w:val="true"/>
              </w:rPr>
              <w:t>تربیت اخلاقی</w:t>
            </w:r>
            <w:r>
              <w:rPr>
                <w:rStyle w:val="IndexLink"/>
                <w:rtl w:val="true"/>
              </w:rPr>
              <w:tab/>
            </w:r>
            <w:r>
              <w:rPr>
                <w:rStyle w:val="IndexLink"/>
              </w:rPr>
              <w:t>61</w:t>
            </w:r>
          </w:hyperlink>
        </w:p>
        <w:p>
          <w:pPr>
            <w:pStyle w:val="Contents4"/>
            <w:tabs>
              <w:tab w:val="clear" w:pos="8176"/>
              <w:tab w:val="right" w:pos="9026" w:leader="dot"/>
            </w:tabs>
            <w:rPr/>
          </w:pPr>
          <w:hyperlink w:anchor="__RefHeading___Toc612800_774463916">
            <w:r>
              <w:rPr>
                <w:webHidden/>
                <w:rStyle w:val="IndexLink"/>
                <w:rtl w:val="true"/>
              </w:rPr>
              <w:t>جمع بندی</w:t>
            </w:r>
            <w:r>
              <w:rPr>
                <w:rStyle w:val="IndexLink"/>
                <w:rtl w:val="true"/>
              </w:rPr>
              <w:tab/>
            </w:r>
            <w:r>
              <w:rPr>
                <w:rStyle w:val="IndexLink"/>
              </w:rPr>
              <w:t>61</w:t>
            </w:r>
          </w:hyperlink>
        </w:p>
        <w:p>
          <w:pPr>
            <w:pStyle w:val="Contents2"/>
            <w:tabs>
              <w:tab w:val="clear" w:pos="8743"/>
              <w:tab w:val="right" w:pos="9026" w:leader="dot"/>
            </w:tabs>
            <w:rPr/>
          </w:pPr>
          <w:hyperlink w:anchor="__RefHeading___Toc612802_774463916">
            <w:r>
              <w:rPr>
                <w:webHidden/>
                <w:rStyle w:val="IndexLink"/>
                <w:rtl w:val="true"/>
              </w:rPr>
              <w:t>فصل دوم</w:t>
            </w:r>
            <w:r>
              <w:rPr>
                <w:rStyle w:val="IndexLink"/>
                <w:rtl w:val="true"/>
              </w:rPr>
              <w:t xml:space="preserve">: </w:t>
            </w:r>
            <w:r>
              <w:rPr>
                <w:rStyle w:val="IndexLink"/>
                <w:rtl w:val="true"/>
              </w:rPr>
              <w:t>مراحل تربیت اجتماعی</w:t>
            </w:r>
            <w:r>
              <w:rPr>
                <w:rStyle w:val="IndexLink"/>
                <w:rtl w:val="true"/>
              </w:rPr>
              <w:tab/>
            </w:r>
            <w:r>
              <w:rPr>
                <w:rStyle w:val="IndexLink"/>
              </w:rPr>
              <w:t>62</w:t>
            </w:r>
          </w:hyperlink>
        </w:p>
        <w:p>
          <w:pPr>
            <w:pStyle w:val="Contents3"/>
            <w:tabs>
              <w:tab w:val="clear" w:pos="8459"/>
              <w:tab w:val="right" w:pos="9026" w:leader="dot"/>
            </w:tabs>
            <w:rPr/>
          </w:pPr>
          <w:hyperlink w:anchor="__RefHeading___Toc612804_774463916">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612806_774463916">
            <w:r>
              <w:rPr>
                <w:webHidden/>
                <w:rStyle w:val="IndexLink"/>
                <w:rtl w:val="true"/>
              </w:rPr>
              <w:t>مقدمه</w:t>
            </w:r>
            <w:r>
              <w:rPr>
                <w:rStyle w:val="IndexLink"/>
                <w:rtl w:val="true"/>
              </w:rPr>
              <w:tab/>
            </w:r>
            <w:r>
              <w:rPr>
                <w:rStyle w:val="IndexLink"/>
              </w:rPr>
              <w:t>63</w:t>
            </w:r>
          </w:hyperlink>
        </w:p>
        <w:p>
          <w:pPr>
            <w:pStyle w:val="Contents3"/>
            <w:tabs>
              <w:tab w:val="clear" w:pos="8459"/>
              <w:tab w:val="right" w:pos="9026" w:leader="dot"/>
            </w:tabs>
            <w:rPr/>
          </w:pPr>
          <w:hyperlink w:anchor="__RefHeading___Toc612808_774463916">
            <w:r>
              <w:rPr>
                <w:webHidden/>
                <w:rStyle w:val="IndexLink"/>
                <w:rtl w:val="true"/>
              </w:rPr>
              <w:t>الف</w:t>
            </w:r>
            <w:r>
              <w:rPr>
                <w:rStyle w:val="IndexLink"/>
                <w:rtl w:val="true"/>
              </w:rPr>
              <w:t xml:space="preserve">) </w:t>
            </w:r>
            <w:r>
              <w:rPr>
                <w:rStyle w:val="IndexLink"/>
                <w:rtl w:val="true"/>
              </w:rPr>
              <w:t>مراحل تربیت</w:t>
            </w:r>
            <w:r>
              <w:rPr>
                <w:rStyle w:val="IndexLink"/>
                <w:rtl w:val="true"/>
              </w:rPr>
              <w:tab/>
            </w:r>
            <w:r>
              <w:rPr>
                <w:rStyle w:val="IndexLink"/>
              </w:rPr>
              <w:t>63</w:t>
            </w:r>
          </w:hyperlink>
        </w:p>
        <w:p>
          <w:pPr>
            <w:pStyle w:val="Contents4"/>
            <w:tabs>
              <w:tab w:val="clear" w:pos="8176"/>
              <w:tab w:val="right" w:pos="9026" w:leader="dot"/>
            </w:tabs>
            <w:rPr/>
          </w:pPr>
          <w:hyperlink w:anchor="__RefHeading___Toc612810_774463916">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612812_774463916">
            <w:r>
              <w:rPr>
                <w:webHidden/>
                <w:rStyle w:val="IndexLink"/>
                <w:rtl w:val="true"/>
              </w:rPr>
              <w:t>مفهوم شناسی</w:t>
            </w:r>
            <w:r>
              <w:rPr>
                <w:rStyle w:val="IndexLink"/>
                <w:rtl w:val="true"/>
              </w:rPr>
              <w:tab/>
            </w:r>
            <w:r>
              <w:rPr>
                <w:rStyle w:val="IndexLink"/>
              </w:rPr>
              <w:t>63</w:t>
            </w:r>
          </w:hyperlink>
        </w:p>
        <w:p>
          <w:pPr>
            <w:pStyle w:val="Contents4"/>
            <w:tabs>
              <w:tab w:val="clear" w:pos="8176"/>
              <w:tab w:val="right" w:pos="9026" w:leader="dot"/>
            </w:tabs>
            <w:rPr/>
          </w:pPr>
          <w:hyperlink w:anchor="__RefHeading___Toc612814_774463916">
            <w:r>
              <w:rPr>
                <w:webHidden/>
                <w:rStyle w:val="IndexLink"/>
                <w:rtl w:val="true"/>
              </w:rPr>
              <w:t>پیشینه</w:t>
            </w:r>
            <w:r>
              <w:rPr>
                <w:rStyle w:val="IndexLink"/>
                <w:rtl w:val="true"/>
              </w:rPr>
              <w:tab/>
            </w:r>
            <w:r>
              <w:rPr>
                <w:rStyle w:val="IndexLink"/>
              </w:rPr>
              <w:t>63</w:t>
            </w:r>
          </w:hyperlink>
        </w:p>
        <w:p>
          <w:pPr>
            <w:pStyle w:val="Contents4"/>
            <w:tabs>
              <w:tab w:val="clear" w:pos="8176"/>
              <w:tab w:val="right" w:pos="9026" w:leader="dot"/>
            </w:tabs>
            <w:rPr/>
          </w:pPr>
          <w:hyperlink w:anchor="__RefHeading___Toc612816_774463916">
            <w:r>
              <w:rPr>
                <w:webHidden/>
                <w:rStyle w:val="IndexLink"/>
                <w:rtl w:val="true"/>
              </w:rPr>
              <w:t>تقسیم بندی مراحل</w:t>
            </w:r>
            <w:r>
              <w:rPr>
                <w:rStyle w:val="IndexLink"/>
                <w:rtl w:val="true"/>
              </w:rPr>
              <w:tab/>
            </w:r>
            <w:r>
              <w:rPr>
                <w:rStyle w:val="IndexLink"/>
              </w:rPr>
              <w:t>66</w:t>
            </w:r>
          </w:hyperlink>
        </w:p>
        <w:p>
          <w:pPr>
            <w:pStyle w:val="Contents3"/>
            <w:tabs>
              <w:tab w:val="clear" w:pos="8459"/>
              <w:tab w:val="right" w:pos="9026" w:leader="dot"/>
            </w:tabs>
            <w:rPr/>
          </w:pPr>
          <w:hyperlink w:anchor="__RefHeading___Toc612818_774463916">
            <w:r>
              <w:rPr>
                <w:webHidden/>
                <w:rStyle w:val="IndexLink"/>
                <w:rtl w:val="true"/>
              </w:rPr>
              <w:t>ب</w:t>
            </w:r>
            <w:r>
              <w:rPr>
                <w:rStyle w:val="IndexLink"/>
                <w:rtl w:val="true"/>
              </w:rPr>
              <w:t xml:space="preserve">) </w:t>
            </w:r>
            <w:r>
              <w:rPr>
                <w:rStyle w:val="IndexLink"/>
                <w:rtl w:val="true"/>
              </w:rPr>
              <w:t>مراحل تربیت در قرآن و احادیث</w:t>
            </w:r>
            <w:r>
              <w:rPr>
                <w:rStyle w:val="IndexLink"/>
                <w:rtl w:val="true"/>
              </w:rPr>
              <w:tab/>
            </w:r>
            <w:r>
              <w:rPr>
                <w:rStyle w:val="IndexLink"/>
              </w:rPr>
              <w:t>69</w:t>
            </w:r>
          </w:hyperlink>
        </w:p>
        <w:p>
          <w:pPr>
            <w:pStyle w:val="Contents4"/>
            <w:tabs>
              <w:tab w:val="clear" w:pos="8176"/>
              <w:tab w:val="right" w:pos="9026" w:leader="dot"/>
            </w:tabs>
            <w:rPr/>
          </w:pPr>
          <w:hyperlink w:anchor="__RefHeading___Toc612820_774463916">
            <w:r>
              <w:rPr>
                <w:webHidden/>
                <w:rStyle w:val="IndexLink"/>
                <w:rtl w:val="true"/>
              </w:rPr>
              <w:t>مرحله اول</w:t>
            </w:r>
            <w:r>
              <w:rPr>
                <w:rStyle w:val="IndexLink"/>
                <w:rtl w:val="true"/>
              </w:rPr>
              <w:t xml:space="preserve">: </w:t>
            </w:r>
            <w:r>
              <w:rPr>
                <w:rStyle w:val="IndexLink"/>
                <w:rtl w:val="true"/>
              </w:rPr>
              <w:t xml:space="preserve">دوره قبل از دنیا </w:t>
            </w:r>
            <w:r>
              <w:rPr>
                <w:rStyle w:val="IndexLink"/>
                <w:rtl w:val="true"/>
              </w:rPr>
              <w:t>(</w:t>
            </w:r>
            <w:r>
              <w:rPr>
                <w:rStyle w:val="IndexLink"/>
                <w:rtl w:val="true"/>
              </w:rPr>
              <w:t>عالم ذر</w:t>
            </w:r>
            <w:r>
              <w:rPr>
                <w:rStyle w:val="IndexLink"/>
                <w:rtl w:val="true"/>
              </w:rPr>
              <w:t>)</w:t>
              <w:tab/>
            </w:r>
            <w:r>
              <w:rPr>
                <w:rStyle w:val="IndexLink"/>
              </w:rPr>
              <w:t>69</w:t>
            </w:r>
          </w:hyperlink>
        </w:p>
        <w:p>
          <w:pPr>
            <w:pStyle w:val="Contents4"/>
            <w:tabs>
              <w:tab w:val="clear" w:pos="8176"/>
              <w:tab w:val="right" w:pos="9026" w:leader="dot"/>
            </w:tabs>
            <w:rPr/>
          </w:pPr>
          <w:hyperlink w:anchor="__RefHeading___Toc612822_774463916">
            <w:r>
              <w:rPr>
                <w:webHidden/>
                <w:rStyle w:val="IndexLink"/>
                <w:rtl w:val="true"/>
              </w:rPr>
              <w:t>مرحله دوم</w:t>
            </w:r>
            <w:r>
              <w:rPr>
                <w:rStyle w:val="IndexLink"/>
                <w:rtl w:val="true"/>
              </w:rPr>
              <w:t xml:space="preserve">: </w:t>
            </w:r>
            <w:r>
              <w:rPr>
                <w:rStyle w:val="IndexLink"/>
                <w:rtl w:val="true"/>
              </w:rPr>
              <w:t>دوران ازدواج</w:t>
            </w:r>
            <w:r>
              <w:rPr>
                <w:rStyle w:val="IndexLink"/>
                <w:rtl w:val="true"/>
              </w:rPr>
              <w:tab/>
            </w:r>
            <w:r>
              <w:rPr>
                <w:rStyle w:val="IndexLink"/>
              </w:rPr>
              <w:t>69</w:t>
            </w:r>
          </w:hyperlink>
        </w:p>
        <w:p>
          <w:pPr>
            <w:pStyle w:val="Contents4"/>
            <w:tabs>
              <w:tab w:val="clear" w:pos="8176"/>
              <w:tab w:val="right" w:pos="9026" w:leader="dot"/>
            </w:tabs>
            <w:rPr/>
          </w:pPr>
          <w:hyperlink w:anchor="__RefHeading___Toc612824_774463916">
            <w:r>
              <w:rPr>
                <w:webHidden/>
                <w:rStyle w:val="IndexLink"/>
                <w:rtl w:val="true"/>
              </w:rPr>
              <w:t>مرحله سوم</w:t>
            </w:r>
            <w:r>
              <w:rPr>
                <w:rStyle w:val="IndexLink"/>
                <w:rtl w:val="true"/>
              </w:rPr>
              <w:t xml:space="preserve">: </w:t>
            </w:r>
            <w:r>
              <w:rPr>
                <w:rStyle w:val="IndexLink"/>
                <w:rtl w:val="true"/>
              </w:rPr>
              <w:t>دوران جنینی</w:t>
            </w:r>
            <w:r>
              <w:rPr>
                <w:rStyle w:val="IndexLink"/>
                <w:rtl w:val="true"/>
              </w:rPr>
              <w:tab/>
            </w:r>
            <w:r>
              <w:rPr>
                <w:rStyle w:val="IndexLink"/>
              </w:rPr>
              <w:t>75</w:t>
            </w:r>
          </w:hyperlink>
        </w:p>
        <w:p>
          <w:pPr>
            <w:pStyle w:val="Contents4"/>
            <w:tabs>
              <w:tab w:val="clear" w:pos="8176"/>
              <w:tab w:val="right" w:pos="9026" w:leader="dot"/>
            </w:tabs>
            <w:rPr/>
          </w:pPr>
          <w:hyperlink w:anchor="__RefHeading___Toc612826_774463916">
            <w:r>
              <w:rPr>
                <w:webHidden/>
                <w:rStyle w:val="IndexLink"/>
                <w:rtl w:val="true"/>
              </w:rPr>
              <w:t>مرحله چهارم</w:t>
            </w:r>
            <w:r>
              <w:rPr>
                <w:rStyle w:val="IndexLink"/>
                <w:rtl w:val="true"/>
              </w:rPr>
              <w:t xml:space="preserve">: </w:t>
            </w:r>
            <w:r>
              <w:rPr>
                <w:rStyle w:val="IndexLink"/>
                <w:rtl w:val="true"/>
              </w:rPr>
              <w:t xml:space="preserve">دوره کودکی اول </w:t>
            </w:r>
            <w:r>
              <w:rPr>
                <w:rStyle w:val="IndexLink"/>
                <w:rtl w:val="true"/>
              </w:rPr>
              <w:t>(</w:t>
            </w:r>
            <w:r>
              <w:rPr>
                <w:rStyle w:val="IndexLink"/>
                <w:rtl w:val="true"/>
              </w:rPr>
              <w:t xml:space="preserve">قبل از دبستان </w:t>
            </w:r>
            <w:r>
              <w:rPr>
                <w:rStyle w:val="IndexLink"/>
              </w:rPr>
              <w:t>0</w:t>
            </w:r>
            <w:r>
              <w:rPr>
                <w:rStyle w:val="IndexLink"/>
                <w:rtl w:val="true"/>
              </w:rPr>
              <w:t>-</w:t>
            </w:r>
            <w:r>
              <w:rPr>
                <w:rStyle w:val="IndexLink"/>
              </w:rPr>
              <w:t>7</w:t>
            </w:r>
            <w:r>
              <w:rPr>
                <w:rStyle w:val="IndexLink"/>
                <w:rtl w:val="true"/>
              </w:rPr>
              <w:t>)</w:t>
              <w:tab/>
            </w:r>
            <w:r>
              <w:rPr>
                <w:rStyle w:val="IndexLink"/>
              </w:rPr>
              <w:t>76</w:t>
            </w:r>
          </w:hyperlink>
        </w:p>
        <w:p>
          <w:pPr>
            <w:pStyle w:val="Contents4"/>
            <w:tabs>
              <w:tab w:val="clear" w:pos="8176"/>
              <w:tab w:val="right" w:pos="9026" w:leader="dot"/>
            </w:tabs>
            <w:rPr/>
          </w:pPr>
          <w:hyperlink w:anchor="__RefHeading___Toc612828_774463916">
            <w:r>
              <w:rPr>
                <w:webHidden/>
                <w:rStyle w:val="IndexLink"/>
                <w:rtl w:val="true"/>
              </w:rPr>
              <w:t>مرحله پنجم</w:t>
            </w:r>
            <w:r>
              <w:rPr>
                <w:rStyle w:val="IndexLink"/>
                <w:rtl w:val="true"/>
              </w:rPr>
              <w:t xml:space="preserve">: </w:t>
            </w:r>
            <w:r>
              <w:rPr>
                <w:rStyle w:val="IndexLink"/>
                <w:rtl w:val="true"/>
              </w:rPr>
              <w:t xml:space="preserve">دوره کودکی دوم </w:t>
            </w:r>
            <w:r>
              <w:rPr>
                <w:rStyle w:val="IndexLink"/>
                <w:rtl w:val="true"/>
              </w:rPr>
              <w:t>(</w:t>
            </w:r>
            <w:r>
              <w:rPr>
                <w:rStyle w:val="IndexLink"/>
                <w:rtl w:val="true"/>
              </w:rPr>
              <w:t xml:space="preserve">دوره دبستان </w:t>
            </w:r>
            <w:r>
              <w:rPr>
                <w:rStyle w:val="IndexLink"/>
              </w:rPr>
              <w:t>7</w:t>
            </w:r>
            <w:r>
              <w:rPr>
                <w:rStyle w:val="IndexLink"/>
                <w:rtl w:val="true"/>
              </w:rPr>
              <w:t>-</w:t>
            </w:r>
            <w:r>
              <w:rPr>
                <w:rStyle w:val="IndexLink"/>
              </w:rPr>
              <w:t>14</w:t>
            </w:r>
            <w:r>
              <w:rPr>
                <w:rStyle w:val="IndexLink"/>
                <w:rtl w:val="true"/>
              </w:rPr>
              <w:t xml:space="preserve"> </w:t>
            </w:r>
            <w:r>
              <w:rPr>
                <w:rStyle w:val="IndexLink"/>
                <w:rtl w:val="true"/>
              </w:rPr>
              <w:t>سال</w:t>
            </w:r>
            <w:r>
              <w:rPr>
                <w:rStyle w:val="IndexLink"/>
                <w:rtl w:val="true"/>
              </w:rPr>
              <w:t>)</w:t>
              <w:tab/>
            </w:r>
            <w:r>
              <w:rPr>
                <w:rStyle w:val="IndexLink"/>
              </w:rPr>
              <w:t>83</w:t>
            </w:r>
          </w:hyperlink>
        </w:p>
        <w:p>
          <w:pPr>
            <w:pStyle w:val="Contents4"/>
            <w:tabs>
              <w:tab w:val="clear" w:pos="8176"/>
              <w:tab w:val="right" w:pos="9026" w:leader="dot"/>
            </w:tabs>
            <w:rPr/>
          </w:pPr>
          <w:hyperlink w:anchor="__RefHeading___Toc612830_774463916">
            <w:r>
              <w:rPr>
                <w:webHidden/>
                <w:rStyle w:val="IndexLink"/>
                <w:rtl w:val="true"/>
              </w:rPr>
              <w:t>مرحله ششم</w:t>
            </w:r>
            <w:r>
              <w:rPr>
                <w:rStyle w:val="IndexLink"/>
                <w:rtl w:val="true"/>
              </w:rPr>
              <w:t xml:space="preserve">: </w:t>
            </w:r>
            <w:r>
              <w:rPr>
                <w:rStyle w:val="IndexLink"/>
                <w:rtl w:val="true"/>
              </w:rPr>
              <w:t xml:space="preserve">دوران نوجوانی </w:t>
            </w:r>
            <w:r>
              <w:rPr>
                <w:rStyle w:val="IndexLink"/>
                <w:rtl w:val="true"/>
              </w:rPr>
              <w:t>(</w:t>
            </w:r>
            <w:r>
              <w:rPr>
                <w:rStyle w:val="IndexLink"/>
              </w:rPr>
              <w:t>21</w:t>
            </w:r>
            <w:r>
              <w:rPr>
                <w:rStyle w:val="IndexLink"/>
                <w:rtl w:val="true"/>
              </w:rPr>
              <w:t>-</w:t>
            </w:r>
            <w:r>
              <w:rPr>
                <w:rStyle w:val="IndexLink"/>
              </w:rPr>
              <w:t>14</w:t>
            </w:r>
            <w:r>
              <w:rPr>
                <w:rStyle w:val="IndexLink"/>
                <w:rtl w:val="true"/>
              </w:rPr>
              <w:t xml:space="preserve"> </w:t>
            </w:r>
            <w:r>
              <w:rPr>
                <w:rStyle w:val="IndexLink"/>
                <w:rtl w:val="true"/>
              </w:rPr>
              <w:t>سال</w:t>
            </w:r>
            <w:r>
              <w:rPr>
                <w:rStyle w:val="IndexLink"/>
                <w:rtl w:val="true"/>
              </w:rPr>
              <w:t>)</w:t>
              <w:tab/>
            </w:r>
            <w:r>
              <w:rPr>
                <w:rStyle w:val="IndexLink"/>
              </w:rPr>
              <w:t>86</w:t>
            </w:r>
          </w:hyperlink>
        </w:p>
        <w:p>
          <w:pPr>
            <w:pStyle w:val="Contents4"/>
            <w:tabs>
              <w:tab w:val="clear" w:pos="8176"/>
              <w:tab w:val="right" w:pos="9026" w:leader="dot"/>
            </w:tabs>
            <w:rPr/>
          </w:pPr>
          <w:hyperlink w:anchor="__RefHeading___Toc612832_774463916">
            <w:r>
              <w:rPr>
                <w:webHidden/>
                <w:rStyle w:val="IndexLink"/>
                <w:rtl w:val="true"/>
              </w:rPr>
              <w:t>مرحله هفتم</w:t>
            </w:r>
            <w:r>
              <w:rPr>
                <w:rStyle w:val="IndexLink"/>
                <w:rtl w:val="true"/>
              </w:rPr>
              <w:t xml:space="preserve">: </w:t>
            </w:r>
            <w:r>
              <w:rPr>
                <w:rStyle w:val="IndexLink"/>
                <w:rtl w:val="true"/>
              </w:rPr>
              <w:t xml:space="preserve">دوره جوانی </w:t>
            </w:r>
            <w:r>
              <w:rPr>
                <w:rStyle w:val="IndexLink"/>
                <w:rtl w:val="true"/>
              </w:rPr>
              <w:t>(</w:t>
            </w:r>
            <w:r>
              <w:rPr>
                <w:rStyle w:val="IndexLink"/>
              </w:rPr>
              <w:t>21</w:t>
            </w:r>
            <w:r>
              <w:rPr>
                <w:rStyle w:val="IndexLink"/>
                <w:rtl w:val="true"/>
              </w:rPr>
              <w:t>-</w:t>
            </w:r>
            <w:r>
              <w:rPr>
                <w:rStyle w:val="IndexLink"/>
              </w:rPr>
              <w:t>34</w:t>
            </w:r>
            <w:r>
              <w:rPr>
                <w:rStyle w:val="IndexLink"/>
                <w:rtl w:val="true"/>
              </w:rPr>
              <w:t xml:space="preserve"> </w:t>
            </w:r>
            <w:r>
              <w:rPr>
                <w:rStyle w:val="IndexLink"/>
                <w:rtl w:val="true"/>
              </w:rPr>
              <w:t>سالگی</w:t>
            </w:r>
            <w:r>
              <w:rPr>
                <w:rStyle w:val="IndexLink"/>
                <w:rtl w:val="true"/>
              </w:rPr>
              <w:t>)</w:t>
              <w:tab/>
            </w:r>
            <w:r>
              <w:rPr>
                <w:rStyle w:val="IndexLink"/>
              </w:rPr>
              <w:t>90</w:t>
            </w:r>
          </w:hyperlink>
        </w:p>
        <w:p>
          <w:pPr>
            <w:pStyle w:val="Contents4"/>
            <w:tabs>
              <w:tab w:val="clear" w:pos="8176"/>
              <w:tab w:val="right" w:pos="9026" w:leader="dot"/>
            </w:tabs>
            <w:rPr/>
          </w:pPr>
          <w:hyperlink w:anchor="__RefHeading___Toc612834_774463916">
            <w:r>
              <w:rPr>
                <w:webHidden/>
                <w:rStyle w:val="IndexLink"/>
                <w:rtl w:val="true"/>
              </w:rPr>
              <w:t>مرحله هشتم</w:t>
            </w:r>
            <w:r>
              <w:rPr>
                <w:rStyle w:val="IndexLink"/>
                <w:rtl w:val="true"/>
              </w:rPr>
              <w:t xml:space="preserve">: </w:t>
            </w:r>
            <w:r>
              <w:rPr>
                <w:rStyle w:val="IndexLink"/>
                <w:rtl w:val="true"/>
              </w:rPr>
              <w:t xml:space="preserve">دوره میانسالی </w:t>
            </w:r>
            <w:r>
              <w:rPr>
                <w:rStyle w:val="IndexLink"/>
                <w:rtl w:val="true"/>
              </w:rPr>
              <w:t>(</w:t>
            </w:r>
            <w:r>
              <w:rPr>
                <w:rStyle w:val="IndexLink"/>
              </w:rPr>
              <w:t>34</w:t>
            </w:r>
            <w:r>
              <w:rPr>
                <w:rStyle w:val="IndexLink"/>
                <w:rtl w:val="true"/>
              </w:rPr>
              <w:t>-</w:t>
            </w:r>
            <w:r>
              <w:rPr>
                <w:rStyle w:val="IndexLink"/>
              </w:rPr>
              <w:t>51</w:t>
            </w:r>
            <w:r>
              <w:rPr>
                <w:rStyle w:val="IndexLink"/>
                <w:rtl w:val="true"/>
              </w:rPr>
              <w:t xml:space="preserve"> </w:t>
            </w:r>
            <w:r>
              <w:rPr>
                <w:rStyle w:val="IndexLink"/>
                <w:rtl w:val="true"/>
              </w:rPr>
              <w:t>سالگی</w:t>
            </w:r>
            <w:r>
              <w:rPr>
                <w:rStyle w:val="IndexLink"/>
                <w:rtl w:val="true"/>
              </w:rPr>
              <w:t>)</w:t>
              <w:tab/>
            </w:r>
            <w:r>
              <w:rPr>
                <w:rStyle w:val="IndexLink"/>
              </w:rPr>
              <w:t>92</w:t>
            </w:r>
          </w:hyperlink>
        </w:p>
        <w:p>
          <w:pPr>
            <w:pStyle w:val="Contents4"/>
            <w:tabs>
              <w:tab w:val="clear" w:pos="8176"/>
              <w:tab w:val="right" w:pos="9026" w:leader="dot"/>
            </w:tabs>
            <w:rPr/>
          </w:pPr>
          <w:hyperlink w:anchor="__RefHeading___Toc612836_774463916">
            <w:r>
              <w:rPr>
                <w:webHidden/>
                <w:rStyle w:val="IndexLink"/>
                <w:rtl w:val="true"/>
              </w:rPr>
              <w:t>مرحله نهم</w:t>
            </w:r>
            <w:r>
              <w:rPr>
                <w:rStyle w:val="IndexLink"/>
                <w:rtl w:val="true"/>
              </w:rPr>
              <w:t xml:space="preserve">: </w:t>
            </w:r>
            <w:r>
              <w:rPr>
                <w:rStyle w:val="IndexLink"/>
                <w:rtl w:val="true"/>
              </w:rPr>
              <w:t xml:space="preserve">دوره کهنسالی </w:t>
            </w:r>
            <w:r>
              <w:rPr>
                <w:rStyle w:val="IndexLink"/>
                <w:rtl w:val="true"/>
              </w:rPr>
              <w:t>(</w:t>
            </w:r>
            <w:r>
              <w:rPr>
                <w:rStyle w:val="IndexLink"/>
              </w:rPr>
              <w:t>51</w:t>
            </w:r>
            <w:r>
              <w:rPr>
                <w:rStyle w:val="IndexLink"/>
                <w:rtl w:val="true"/>
              </w:rPr>
              <w:t xml:space="preserve"> </w:t>
            </w:r>
            <w:r>
              <w:rPr>
                <w:rStyle w:val="IndexLink"/>
                <w:rtl w:val="true"/>
              </w:rPr>
              <w:t>سالگی تا آخر عمر</w:t>
            </w:r>
            <w:r>
              <w:rPr>
                <w:rStyle w:val="IndexLink"/>
                <w:rtl w:val="true"/>
              </w:rPr>
              <w:t>)</w:t>
              <w:tab/>
            </w:r>
            <w:r>
              <w:rPr>
                <w:rStyle w:val="IndexLink"/>
              </w:rPr>
              <w:t>93</w:t>
            </w:r>
          </w:hyperlink>
        </w:p>
        <w:p>
          <w:pPr>
            <w:pStyle w:val="Contents4"/>
            <w:tabs>
              <w:tab w:val="clear" w:pos="8176"/>
              <w:tab w:val="right" w:pos="9026" w:leader="dot"/>
            </w:tabs>
            <w:rPr/>
          </w:pPr>
          <w:hyperlink w:anchor="__RefHeading___Toc612838_774463916">
            <w:r>
              <w:rPr>
                <w:webHidden/>
                <w:rStyle w:val="IndexLink"/>
                <w:rtl w:val="true"/>
              </w:rPr>
              <w:t>مرحله دهم</w:t>
            </w:r>
            <w:r>
              <w:rPr>
                <w:rStyle w:val="IndexLink"/>
                <w:rtl w:val="true"/>
              </w:rPr>
              <w:t xml:space="preserve">: </w:t>
            </w:r>
            <w:r>
              <w:rPr>
                <w:rStyle w:val="IndexLink"/>
                <w:rtl w:val="true"/>
              </w:rPr>
              <w:t xml:space="preserve">دوره بعد از دنیا </w:t>
            </w:r>
            <w:r>
              <w:rPr>
                <w:rStyle w:val="IndexLink"/>
                <w:rtl w:val="true"/>
              </w:rPr>
              <w:t>(</w:t>
            </w:r>
            <w:r>
              <w:rPr>
                <w:rStyle w:val="IndexLink"/>
                <w:rtl w:val="true"/>
              </w:rPr>
              <w:t>برزخ و قیامت</w:t>
            </w:r>
            <w:r>
              <w:rPr>
                <w:rStyle w:val="IndexLink"/>
                <w:rtl w:val="true"/>
              </w:rPr>
              <w:t>)</w:t>
              <w:tab/>
            </w:r>
            <w:r>
              <w:rPr>
                <w:rStyle w:val="IndexLink"/>
              </w:rPr>
              <w:t>96</w:t>
            </w:r>
          </w:hyperlink>
        </w:p>
        <w:p>
          <w:pPr>
            <w:pStyle w:val="Contents3"/>
            <w:tabs>
              <w:tab w:val="clear" w:pos="8459"/>
              <w:tab w:val="right" w:pos="9026" w:leader="dot"/>
            </w:tabs>
            <w:rPr/>
          </w:pPr>
          <w:hyperlink w:anchor="__RefHeading___Toc612840_774463916">
            <w:r>
              <w:rPr>
                <w:webHidden/>
                <w:rStyle w:val="IndexLink"/>
                <w:rtl w:val="true"/>
              </w:rPr>
              <w:t>ج</w:t>
            </w:r>
            <w:r>
              <w:rPr>
                <w:rStyle w:val="IndexLink"/>
                <w:rtl w:val="true"/>
              </w:rPr>
              <w:t xml:space="preserve">) </w:t>
            </w:r>
            <w:r>
              <w:rPr>
                <w:rStyle w:val="IndexLink"/>
                <w:rtl w:val="true"/>
              </w:rPr>
              <w:t>مراحل تربیت اجتماعی کودک</w:t>
            </w:r>
            <w:r>
              <w:rPr>
                <w:rStyle w:val="IndexLink"/>
                <w:rtl w:val="true"/>
              </w:rPr>
              <w:tab/>
            </w:r>
            <w:r>
              <w:rPr>
                <w:rStyle w:val="IndexLink"/>
              </w:rPr>
              <w:t>97</w:t>
            </w:r>
          </w:hyperlink>
        </w:p>
        <w:p>
          <w:pPr>
            <w:pStyle w:val="Contents4"/>
            <w:tabs>
              <w:tab w:val="clear" w:pos="8176"/>
              <w:tab w:val="right" w:pos="9026" w:leader="dot"/>
            </w:tabs>
            <w:rPr/>
          </w:pPr>
          <w:hyperlink w:anchor="__RefHeading___Toc612842_774463916">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612844_774463916">
            <w:r>
              <w:rPr>
                <w:webHidden/>
                <w:rStyle w:val="IndexLink"/>
                <w:rtl w:val="true"/>
              </w:rPr>
              <w:t>رشد اجتماعی در دوران کودکی</w:t>
            </w:r>
            <w:r>
              <w:rPr>
                <w:rStyle w:val="IndexLink"/>
                <w:rtl w:val="true"/>
              </w:rPr>
              <w:tab/>
            </w:r>
            <w:r>
              <w:rPr>
                <w:rStyle w:val="IndexLink"/>
              </w:rPr>
              <w:t>97</w:t>
            </w:r>
          </w:hyperlink>
        </w:p>
        <w:p>
          <w:pPr>
            <w:pStyle w:val="Contents4"/>
            <w:tabs>
              <w:tab w:val="clear" w:pos="8176"/>
              <w:tab w:val="right" w:pos="9026" w:leader="dot"/>
            </w:tabs>
            <w:rPr/>
          </w:pPr>
          <w:hyperlink w:anchor="__RefHeading___Toc612846_774463916">
            <w:r>
              <w:rPr>
                <w:webHidden/>
                <w:rStyle w:val="IndexLink"/>
                <w:rtl w:val="true"/>
              </w:rPr>
              <w:t>نخستین علائم رشد اجتماعی</w:t>
            </w:r>
            <w:r>
              <w:rPr>
                <w:rStyle w:val="IndexLink"/>
                <w:rtl w:val="true"/>
              </w:rPr>
              <w:tab/>
            </w:r>
            <w:r>
              <w:rPr>
                <w:rStyle w:val="IndexLink"/>
              </w:rPr>
              <w:t>97</w:t>
            </w:r>
          </w:hyperlink>
        </w:p>
        <w:p>
          <w:pPr>
            <w:pStyle w:val="Contents5"/>
            <w:tabs>
              <w:tab w:val="clear" w:pos="7892"/>
              <w:tab w:val="right" w:pos="9026" w:leader="dot"/>
            </w:tabs>
            <w:rPr/>
          </w:pPr>
          <w:hyperlink w:anchor="__RefHeading___Toc612848_774463916">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612850_774463916">
            <w:r>
              <w:rPr>
                <w:webHidden/>
                <w:rStyle w:val="IndexLink"/>
                <w:rtl w:val="true"/>
              </w:rPr>
              <w:t>ارتباط کودک با بزرگسالان</w:t>
            </w:r>
            <w:r>
              <w:rPr>
                <w:rStyle w:val="IndexLink"/>
                <w:rtl w:val="true"/>
              </w:rPr>
              <w:tab/>
            </w:r>
            <w:r>
              <w:rPr>
                <w:rStyle w:val="IndexLink"/>
              </w:rPr>
              <w:t>98</w:t>
            </w:r>
          </w:hyperlink>
        </w:p>
        <w:p>
          <w:pPr>
            <w:pStyle w:val="Contents5"/>
            <w:tabs>
              <w:tab w:val="clear" w:pos="7892"/>
              <w:tab w:val="right" w:pos="9026" w:leader="dot"/>
            </w:tabs>
            <w:rPr/>
          </w:pPr>
          <w:hyperlink w:anchor="__RefHeading___Toc612852_774463916">
            <w:r>
              <w:rPr>
                <w:webHidden/>
                <w:rStyle w:val="IndexLink"/>
                <w:rtl w:val="true"/>
              </w:rPr>
              <w:t>ارتباط کودک با همسالان</w:t>
            </w:r>
            <w:r>
              <w:rPr>
                <w:rStyle w:val="IndexLink"/>
                <w:rtl w:val="true"/>
              </w:rPr>
              <w:tab/>
            </w:r>
            <w:r>
              <w:rPr>
                <w:rStyle w:val="IndexLink"/>
              </w:rPr>
              <w:t>99</w:t>
            </w:r>
          </w:hyperlink>
        </w:p>
        <w:p>
          <w:pPr>
            <w:pStyle w:val="Contents4"/>
            <w:tabs>
              <w:tab w:val="clear" w:pos="8176"/>
              <w:tab w:val="right" w:pos="9026" w:leader="dot"/>
            </w:tabs>
            <w:rPr/>
          </w:pPr>
          <w:hyperlink w:anchor="__RefHeading___Toc612854_774463916">
            <w:r>
              <w:rPr>
                <w:webHidden/>
                <w:rStyle w:val="IndexLink"/>
                <w:rtl w:val="true"/>
              </w:rPr>
              <w:t>مظاهر رفتار اجتماعی کودک</w:t>
            </w:r>
            <w:r>
              <w:rPr>
                <w:rStyle w:val="IndexLink"/>
                <w:rtl w:val="true"/>
              </w:rPr>
              <w:tab/>
            </w:r>
            <w:r>
              <w:rPr>
                <w:rStyle w:val="IndexLink"/>
              </w:rPr>
              <w:t>100</w:t>
            </w:r>
          </w:hyperlink>
        </w:p>
        <w:p>
          <w:pPr>
            <w:pStyle w:val="Contents5"/>
            <w:tabs>
              <w:tab w:val="clear" w:pos="7892"/>
              <w:tab w:val="right" w:pos="9026" w:leader="dot"/>
            </w:tabs>
            <w:rPr/>
          </w:pPr>
          <w:hyperlink w:anchor="__RefHeading___Toc612856_774463916">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612858_774463916">
            <w:r>
              <w:rPr>
                <w:webHidden/>
                <w:rStyle w:val="IndexLink"/>
                <w:rtl w:val="true"/>
              </w:rPr>
              <w:t>رفتارهای همکاری</w:t>
            </w:r>
            <w:r>
              <w:rPr>
                <w:rStyle w:val="IndexLink"/>
                <w:rtl w:val="true"/>
              </w:rPr>
              <w:tab/>
            </w:r>
            <w:r>
              <w:rPr>
                <w:rStyle w:val="IndexLink"/>
              </w:rPr>
              <w:t>100</w:t>
            </w:r>
          </w:hyperlink>
        </w:p>
        <w:p>
          <w:pPr>
            <w:pStyle w:val="Contents5"/>
            <w:tabs>
              <w:tab w:val="clear" w:pos="7892"/>
              <w:tab w:val="right" w:pos="9026" w:leader="dot"/>
            </w:tabs>
            <w:rPr/>
          </w:pPr>
          <w:hyperlink w:anchor="__RefHeading___Toc612860_774463916">
            <w:r>
              <w:rPr>
                <w:webHidden/>
                <w:rStyle w:val="IndexLink"/>
                <w:rtl w:val="true"/>
              </w:rPr>
              <w:t>رفتارهای مبارزی</w:t>
            </w:r>
            <w:r>
              <w:rPr>
                <w:rStyle w:val="IndexLink"/>
                <w:rtl w:val="true"/>
              </w:rPr>
              <w:tab/>
            </w:r>
            <w:r>
              <w:rPr>
                <w:rStyle w:val="IndexLink"/>
              </w:rPr>
              <w:t>103</w:t>
            </w:r>
          </w:hyperlink>
        </w:p>
        <w:p>
          <w:pPr>
            <w:pStyle w:val="Contents2"/>
            <w:tabs>
              <w:tab w:val="clear" w:pos="8743"/>
              <w:tab w:val="right" w:pos="9026" w:leader="dot"/>
            </w:tabs>
            <w:rPr/>
          </w:pPr>
          <w:hyperlink w:anchor="__RefHeading___Toc612862_774463916">
            <w:r>
              <w:rPr>
                <w:webHidden/>
                <w:rStyle w:val="IndexLink"/>
                <w:rtl w:val="true"/>
              </w:rPr>
              <w:t>فصل سوم</w:t>
            </w:r>
            <w:r>
              <w:rPr>
                <w:rStyle w:val="IndexLink"/>
                <w:rtl w:val="true"/>
              </w:rPr>
              <w:t xml:space="preserve">: </w:t>
            </w:r>
            <w:r>
              <w:rPr>
                <w:rStyle w:val="IndexLink"/>
                <w:rtl w:val="true"/>
              </w:rPr>
              <w:t>عوامل تربیت اجتماعی کودک</w:t>
            </w:r>
            <w:r>
              <w:rPr>
                <w:rStyle w:val="IndexLink"/>
                <w:rtl w:val="true"/>
              </w:rPr>
              <w:tab/>
            </w:r>
            <w:r>
              <w:rPr>
                <w:rStyle w:val="IndexLink"/>
              </w:rPr>
              <w:t>107</w:t>
            </w:r>
          </w:hyperlink>
        </w:p>
        <w:p>
          <w:pPr>
            <w:pStyle w:val="Contents3"/>
            <w:tabs>
              <w:tab w:val="clear" w:pos="8459"/>
              <w:tab w:val="right" w:pos="9026" w:leader="dot"/>
            </w:tabs>
            <w:rPr/>
          </w:pPr>
          <w:hyperlink w:anchor="__RefHeading___Toc612864_774463916">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612866_774463916">
            <w:r>
              <w:rPr>
                <w:webHidden/>
                <w:rStyle w:val="IndexLink"/>
                <w:rtl w:val="true"/>
              </w:rPr>
              <w:t>مقدمه</w:t>
            </w:r>
            <w:r>
              <w:rPr>
                <w:rStyle w:val="IndexLink"/>
                <w:rtl w:val="true"/>
              </w:rPr>
              <w:tab/>
            </w:r>
            <w:r>
              <w:rPr>
                <w:rStyle w:val="IndexLink"/>
              </w:rPr>
              <w:t>108</w:t>
            </w:r>
          </w:hyperlink>
        </w:p>
        <w:p>
          <w:pPr>
            <w:pStyle w:val="Contents3"/>
            <w:tabs>
              <w:tab w:val="clear" w:pos="8459"/>
              <w:tab w:val="right" w:pos="9026" w:leader="dot"/>
            </w:tabs>
            <w:rPr/>
          </w:pPr>
          <w:hyperlink w:anchor="__RefHeading___Toc612868_774463916">
            <w:r>
              <w:rPr>
                <w:webHidden/>
                <w:rStyle w:val="IndexLink"/>
                <w:rtl w:val="true"/>
              </w:rPr>
              <w:t>الف</w:t>
            </w:r>
            <w:r>
              <w:rPr>
                <w:rStyle w:val="IndexLink"/>
                <w:rtl w:val="true"/>
              </w:rPr>
              <w:t xml:space="preserve">) </w:t>
            </w:r>
            <w:r>
              <w:rPr>
                <w:rStyle w:val="IndexLink"/>
                <w:rtl w:val="true"/>
              </w:rPr>
              <w:t>عوامل تربیت</w:t>
            </w:r>
            <w:r>
              <w:rPr>
                <w:rStyle w:val="IndexLink"/>
                <w:rtl w:val="true"/>
              </w:rPr>
              <w:tab/>
            </w:r>
            <w:r>
              <w:rPr>
                <w:rStyle w:val="IndexLink"/>
              </w:rPr>
              <w:t>108</w:t>
            </w:r>
          </w:hyperlink>
        </w:p>
        <w:p>
          <w:pPr>
            <w:pStyle w:val="Contents4"/>
            <w:tabs>
              <w:tab w:val="clear" w:pos="8176"/>
              <w:tab w:val="right" w:pos="9026" w:leader="dot"/>
            </w:tabs>
            <w:rPr/>
          </w:pPr>
          <w:hyperlink w:anchor="__RefHeading___Toc612870_774463916">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612872_774463916">
            <w:r>
              <w:rPr>
                <w:webHidden/>
                <w:rStyle w:val="IndexLink"/>
                <w:rtl w:val="true"/>
              </w:rPr>
              <w:t>مفهوم شناسی</w:t>
            </w:r>
            <w:r>
              <w:rPr>
                <w:rStyle w:val="IndexLink"/>
                <w:rtl w:val="true"/>
              </w:rPr>
              <w:tab/>
            </w:r>
            <w:r>
              <w:rPr>
                <w:rStyle w:val="IndexLink"/>
              </w:rPr>
              <w:t>108</w:t>
            </w:r>
          </w:hyperlink>
        </w:p>
        <w:p>
          <w:pPr>
            <w:pStyle w:val="Contents4"/>
            <w:tabs>
              <w:tab w:val="clear" w:pos="8176"/>
              <w:tab w:val="right" w:pos="9026" w:leader="dot"/>
            </w:tabs>
            <w:rPr/>
          </w:pPr>
          <w:hyperlink w:anchor="__RefHeading___Toc612874_774463916">
            <w:r>
              <w:rPr>
                <w:webHidden/>
                <w:rStyle w:val="IndexLink"/>
                <w:rtl w:val="true"/>
              </w:rPr>
              <w:t>تقسیمات عوامل تربیت</w:t>
            </w:r>
            <w:r>
              <w:rPr>
                <w:rStyle w:val="IndexLink"/>
                <w:rtl w:val="true"/>
              </w:rPr>
              <w:tab/>
            </w:r>
            <w:r>
              <w:rPr>
                <w:rStyle w:val="IndexLink"/>
              </w:rPr>
              <w:t>109</w:t>
            </w:r>
          </w:hyperlink>
        </w:p>
        <w:p>
          <w:pPr>
            <w:pStyle w:val="Contents4"/>
            <w:tabs>
              <w:tab w:val="clear" w:pos="8176"/>
              <w:tab w:val="right" w:pos="9026" w:leader="dot"/>
            </w:tabs>
            <w:rPr/>
          </w:pPr>
          <w:hyperlink w:anchor="__RefHeading___Toc612876_774463916">
            <w:r>
              <w:rPr>
                <w:webHidden/>
                <w:rStyle w:val="IndexLink"/>
                <w:rtl w:val="true"/>
              </w:rPr>
              <w:t>پیشینه</w:t>
            </w:r>
            <w:r>
              <w:rPr>
                <w:rStyle w:val="IndexLink"/>
                <w:rtl w:val="true"/>
              </w:rPr>
              <w:tab/>
            </w:r>
            <w:r>
              <w:rPr>
                <w:rStyle w:val="IndexLink"/>
              </w:rPr>
              <w:t>113</w:t>
            </w:r>
          </w:hyperlink>
        </w:p>
        <w:p>
          <w:pPr>
            <w:pStyle w:val="Contents3"/>
            <w:tabs>
              <w:tab w:val="clear" w:pos="8459"/>
              <w:tab w:val="right" w:pos="9026" w:leader="dot"/>
            </w:tabs>
            <w:rPr/>
          </w:pPr>
          <w:hyperlink w:anchor="__RefHeading___Toc612878_774463916">
            <w:r>
              <w:rPr>
                <w:webHidden/>
                <w:rStyle w:val="IndexLink"/>
                <w:rtl w:val="true"/>
              </w:rPr>
              <w:t>ب</w:t>
            </w:r>
            <w:r>
              <w:rPr>
                <w:rStyle w:val="IndexLink"/>
                <w:rtl w:val="true"/>
              </w:rPr>
              <w:t xml:space="preserve">) </w:t>
            </w:r>
            <w:r>
              <w:rPr>
                <w:rStyle w:val="IndexLink"/>
                <w:rtl w:val="true"/>
              </w:rPr>
              <w:t>عوامل تربیت در قرآن</w:t>
            </w:r>
            <w:r>
              <w:rPr>
                <w:rStyle w:val="IndexLink"/>
                <w:rtl w:val="true"/>
              </w:rPr>
              <w:tab/>
            </w:r>
            <w:r>
              <w:rPr>
                <w:rStyle w:val="IndexLink"/>
              </w:rPr>
              <w:t>114</w:t>
            </w:r>
          </w:hyperlink>
        </w:p>
        <w:p>
          <w:pPr>
            <w:pStyle w:val="Contents4"/>
            <w:tabs>
              <w:tab w:val="clear" w:pos="8176"/>
              <w:tab w:val="right" w:pos="9026" w:leader="dot"/>
            </w:tabs>
            <w:rPr/>
          </w:pPr>
          <w:hyperlink w:anchor="__RefHeading___Toc612880_774463916">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612882_774463916">
            <w:r>
              <w:rPr>
                <w:webHidden/>
                <w:rStyle w:val="IndexLink"/>
                <w:rtl w:val="true"/>
              </w:rPr>
              <w:t>یک</w:t>
            </w:r>
            <w:r>
              <w:rPr>
                <w:rStyle w:val="IndexLink"/>
                <w:rtl w:val="true"/>
              </w:rPr>
              <w:t xml:space="preserve">: </w:t>
            </w:r>
            <w:r>
              <w:rPr>
                <w:rStyle w:val="IndexLink"/>
                <w:rtl w:val="true"/>
              </w:rPr>
              <w:t>عوامل درونی تربیت</w:t>
            </w:r>
            <w:r>
              <w:rPr>
                <w:rStyle w:val="IndexLink"/>
                <w:rtl w:val="true"/>
              </w:rPr>
              <w:tab/>
            </w:r>
            <w:r>
              <w:rPr>
                <w:rStyle w:val="IndexLink"/>
              </w:rPr>
              <w:t>114</w:t>
            </w:r>
          </w:hyperlink>
        </w:p>
        <w:p>
          <w:pPr>
            <w:pStyle w:val="Contents4"/>
            <w:tabs>
              <w:tab w:val="clear" w:pos="8176"/>
              <w:tab w:val="right" w:pos="9026" w:leader="dot"/>
            </w:tabs>
            <w:rPr/>
          </w:pPr>
          <w:hyperlink w:anchor="__RefHeading___Toc612884_774463916">
            <w:r>
              <w:rPr>
                <w:webHidden/>
                <w:rStyle w:val="IndexLink"/>
                <w:rtl w:val="true"/>
              </w:rPr>
              <w:t>دو</w:t>
            </w:r>
            <w:r>
              <w:rPr>
                <w:rStyle w:val="IndexLink"/>
                <w:rtl w:val="true"/>
              </w:rPr>
              <w:t xml:space="preserve">: </w:t>
            </w:r>
            <w:r>
              <w:rPr>
                <w:rStyle w:val="IndexLink"/>
                <w:rtl w:val="true"/>
              </w:rPr>
              <w:t>عوامل بیرونی</w:t>
            </w:r>
            <w:r>
              <w:rPr>
                <w:rStyle w:val="IndexLink"/>
                <w:rtl w:val="true"/>
              </w:rPr>
              <w:tab/>
            </w:r>
            <w:r>
              <w:rPr>
                <w:rStyle w:val="IndexLink"/>
              </w:rPr>
              <w:t>119</w:t>
            </w:r>
          </w:hyperlink>
        </w:p>
        <w:p>
          <w:pPr>
            <w:pStyle w:val="Contents5"/>
            <w:tabs>
              <w:tab w:val="clear" w:pos="7892"/>
              <w:tab w:val="right" w:pos="9026" w:leader="dot"/>
            </w:tabs>
            <w:rPr/>
          </w:pPr>
          <w:hyperlink w:anchor="__RefHeading___Toc612886_774463916">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612888_774463916">
            <w:r>
              <w:rPr>
                <w:webHidden/>
                <w:rStyle w:val="IndexLink"/>
                <w:rtl w:val="true"/>
              </w:rPr>
              <w:t>الف</w:t>
            </w:r>
            <w:r>
              <w:rPr>
                <w:rStyle w:val="IndexLink"/>
                <w:rtl w:val="true"/>
              </w:rPr>
              <w:t xml:space="preserve">) </w:t>
            </w:r>
            <w:r>
              <w:rPr>
                <w:rStyle w:val="IndexLink"/>
                <w:rtl w:val="true"/>
              </w:rPr>
              <w:t>عوامل مادی</w:t>
            </w:r>
            <w:r>
              <w:rPr>
                <w:rStyle w:val="IndexLink"/>
                <w:rtl w:val="true"/>
              </w:rPr>
              <w:tab/>
            </w:r>
            <w:r>
              <w:rPr>
                <w:rStyle w:val="IndexLink"/>
              </w:rPr>
              <w:t>119</w:t>
            </w:r>
          </w:hyperlink>
        </w:p>
        <w:p>
          <w:pPr>
            <w:pStyle w:val="Contents5"/>
            <w:tabs>
              <w:tab w:val="clear" w:pos="7892"/>
              <w:tab w:val="right" w:pos="9026" w:leader="dot"/>
            </w:tabs>
            <w:rPr/>
          </w:pPr>
          <w:hyperlink w:anchor="__RefHeading___Toc612890_774463916">
            <w:r>
              <w:rPr>
                <w:webHidden/>
                <w:rStyle w:val="IndexLink"/>
                <w:rtl w:val="true"/>
              </w:rPr>
              <w:t>ب</w:t>
            </w:r>
            <w:r>
              <w:rPr>
                <w:rStyle w:val="IndexLink"/>
                <w:rtl w:val="true"/>
              </w:rPr>
              <w:t xml:space="preserve">) </w:t>
            </w:r>
            <w:r>
              <w:rPr>
                <w:rStyle w:val="IndexLink"/>
                <w:rtl w:val="true"/>
              </w:rPr>
              <w:t>عوامل فرامادی</w:t>
            </w:r>
            <w:r>
              <w:rPr>
                <w:rStyle w:val="IndexLink"/>
                <w:rtl w:val="true"/>
              </w:rPr>
              <w:tab/>
            </w:r>
            <w:r>
              <w:rPr>
                <w:rStyle w:val="IndexLink"/>
              </w:rPr>
              <w:t>126</w:t>
            </w:r>
          </w:hyperlink>
        </w:p>
        <w:p>
          <w:pPr>
            <w:pStyle w:val="Contents3"/>
            <w:tabs>
              <w:tab w:val="clear" w:pos="8459"/>
              <w:tab w:val="right" w:pos="9026" w:leader="dot"/>
            </w:tabs>
            <w:rPr/>
          </w:pPr>
          <w:hyperlink w:anchor="__RefHeading___Toc612892_774463916">
            <w:r>
              <w:rPr>
                <w:webHidden/>
                <w:rStyle w:val="IndexLink"/>
                <w:rtl w:val="true"/>
              </w:rPr>
              <w:t>ج</w:t>
            </w:r>
            <w:r>
              <w:rPr>
                <w:rStyle w:val="IndexLink"/>
                <w:rtl w:val="true"/>
              </w:rPr>
              <w:t xml:space="preserve">) </w:t>
            </w:r>
            <w:r>
              <w:rPr>
                <w:rStyle w:val="IndexLink"/>
                <w:rtl w:val="true"/>
              </w:rPr>
              <w:t>عوامل تربیت اجتماعی کودک</w:t>
            </w:r>
            <w:r>
              <w:rPr>
                <w:rStyle w:val="IndexLink"/>
                <w:rtl w:val="true"/>
              </w:rPr>
              <w:tab/>
            </w:r>
            <w:r>
              <w:rPr>
                <w:rStyle w:val="IndexLink"/>
              </w:rPr>
              <w:t>128</w:t>
            </w:r>
          </w:hyperlink>
        </w:p>
        <w:p>
          <w:pPr>
            <w:pStyle w:val="Contents4"/>
            <w:tabs>
              <w:tab w:val="clear" w:pos="8176"/>
              <w:tab w:val="right" w:pos="9026" w:leader="dot"/>
            </w:tabs>
            <w:rPr/>
          </w:pPr>
          <w:hyperlink w:anchor="__RefHeading___Toc612894_774463916">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612896_774463916">
            <w:r>
              <w:rPr>
                <w:webHidden/>
                <w:rStyle w:val="IndexLink"/>
                <w:rtl w:val="true"/>
              </w:rPr>
              <w:t>یک</w:t>
            </w:r>
            <w:r>
              <w:rPr>
                <w:rStyle w:val="IndexLink"/>
                <w:rtl w:val="true"/>
              </w:rPr>
              <w:t xml:space="preserve">: </w:t>
            </w:r>
            <w:r>
              <w:rPr>
                <w:rStyle w:val="IndexLink"/>
                <w:rtl w:val="true"/>
              </w:rPr>
              <w:t>عوامل مادی درونی</w:t>
            </w:r>
            <w:r>
              <w:rPr>
                <w:rStyle w:val="IndexLink"/>
                <w:rtl w:val="true"/>
              </w:rPr>
              <w:tab/>
            </w:r>
            <w:r>
              <w:rPr>
                <w:rStyle w:val="IndexLink"/>
              </w:rPr>
              <w:t>129</w:t>
            </w:r>
          </w:hyperlink>
        </w:p>
        <w:p>
          <w:pPr>
            <w:pStyle w:val="Contents5"/>
            <w:tabs>
              <w:tab w:val="clear" w:pos="7892"/>
              <w:tab w:val="right" w:pos="9026" w:leader="dot"/>
            </w:tabs>
            <w:rPr/>
          </w:pPr>
          <w:hyperlink w:anchor="__RefHeading___Toc612898_774463916">
            <w:r>
              <w:rPr>
                <w:webHidden/>
                <w:rStyle w:val="IndexLink"/>
                <w:rtl w:val="true"/>
              </w:rPr>
              <w:t xml:space="preserve">رشد بدنی </w:t>
            </w:r>
            <w:r>
              <w:rPr>
                <w:rStyle w:val="IndexLink"/>
                <w:rtl w:val="true"/>
              </w:rPr>
              <w:t>(</w:t>
            </w:r>
            <w:r>
              <w:rPr>
                <w:rStyle w:val="IndexLink"/>
                <w:rtl w:val="true"/>
              </w:rPr>
              <w:t>نضج بدنی</w:t>
            </w:r>
            <w:r>
              <w:rPr>
                <w:rStyle w:val="IndexLink"/>
                <w:rtl w:val="true"/>
              </w:rPr>
              <w:t>)</w:t>
              <w:tab/>
            </w:r>
            <w:r>
              <w:rPr>
                <w:rStyle w:val="IndexLink"/>
              </w:rPr>
              <w:t>129</w:t>
            </w:r>
          </w:hyperlink>
        </w:p>
        <w:p>
          <w:pPr>
            <w:pStyle w:val="Contents5"/>
            <w:tabs>
              <w:tab w:val="clear" w:pos="7892"/>
              <w:tab w:val="right" w:pos="9026" w:leader="dot"/>
            </w:tabs>
            <w:rPr/>
          </w:pPr>
          <w:hyperlink w:anchor="__RefHeading___Toc612900_774463916">
            <w:r>
              <w:rPr>
                <w:webHidden/>
                <w:rStyle w:val="IndexLink"/>
                <w:rtl w:val="true"/>
              </w:rPr>
              <w:t>هیجان‌ها</w:t>
            </w:r>
            <w:r>
              <w:rPr>
                <w:rStyle w:val="IndexLink"/>
                <w:rtl w:val="true"/>
              </w:rPr>
              <w:tab/>
            </w:r>
            <w:r>
              <w:rPr>
                <w:rStyle w:val="IndexLink"/>
              </w:rPr>
              <w:t>132</w:t>
            </w:r>
          </w:hyperlink>
        </w:p>
        <w:p>
          <w:pPr>
            <w:pStyle w:val="Contents4"/>
            <w:tabs>
              <w:tab w:val="clear" w:pos="8176"/>
              <w:tab w:val="right" w:pos="9026" w:leader="dot"/>
            </w:tabs>
            <w:rPr/>
          </w:pPr>
          <w:hyperlink w:anchor="__RefHeading___Toc612902_774463916">
            <w:r>
              <w:rPr>
                <w:webHidden/>
                <w:rStyle w:val="IndexLink"/>
                <w:rtl w:val="true"/>
              </w:rPr>
              <w:t>دو</w:t>
            </w:r>
            <w:r>
              <w:rPr>
                <w:rStyle w:val="IndexLink"/>
                <w:rtl w:val="true"/>
              </w:rPr>
              <w:t xml:space="preserve">: </w:t>
            </w:r>
            <w:r>
              <w:rPr>
                <w:rStyle w:val="IndexLink"/>
                <w:rtl w:val="true"/>
              </w:rPr>
              <w:t>عوامل مادی بیرونی</w:t>
            </w:r>
            <w:r>
              <w:rPr>
                <w:rStyle w:val="IndexLink"/>
                <w:rtl w:val="true"/>
              </w:rPr>
              <w:tab/>
            </w:r>
            <w:r>
              <w:rPr>
                <w:rStyle w:val="IndexLink"/>
              </w:rPr>
              <w:t>134</w:t>
            </w:r>
          </w:hyperlink>
        </w:p>
        <w:p>
          <w:pPr>
            <w:pStyle w:val="Contents5"/>
            <w:tabs>
              <w:tab w:val="clear" w:pos="7892"/>
              <w:tab w:val="right" w:pos="9026" w:leader="dot"/>
            </w:tabs>
            <w:rPr/>
          </w:pPr>
          <w:hyperlink w:anchor="__RefHeading___Toc612904_774463916">
            <w:r>
              <w:rPr>
                <w:webHidden/>
                <w:rStyle w:val="IndexLink"/>
              </w:rPr>
              <w:t>1</w:t>
            </w:r>
            <w:r>
              <w:rPr>
                <w:rStyle w:val="IndexLink"/>
                <w:rtl w:val="true"/>
              </w:rPr>
              <w:t xml:space="preserve">. </w:t>
            </w:r>
            <w:r>
              <w:rPr>
                <w:rStyle w:val="IndexLink"/>
                <w:rtl w:val="true"/>
              </w:rPr>
              <w:t>خانواده</w:t>
            </w:r>
            <w:r>
              <w:rPr>
                <w:rStyle w:val="IndexLink"/>
                <w:rtl w:val="true"/>
              </w:rPr>
              <w:tab/>
            </w:r>
            <w:r>
              <w:rPr>
                <w:rStyle w:val="IndexLink"/>
              </w:rPr>
              <w:t>134</w:t>
            </w:r>
          </w:hyperlink>
        </w:p>
        <w:p>
          <w:pPr>
            <w:pStyle w:val="Contents6"/>
            <w:tabs>
              <w:tab w:val="clear" w:pos="7609"/>
              <w:tab w:val="right" w:pos="9026" w:leader="dot"/>
            </w:tabs>
            <w:rPr/>
          </w:pPr>
          <w:hyperlink w:anchor="__RefHeading___Toc612906_774463916">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612908_774463916">
            <w:r>
              <w:rPr>
                <w:webHidden/>
                <w:rStyle w:val="IndexLink"/>
                <w:rtl w:val="true"/>
              </w:rPr>
              <w:t>محبت در خانواده</w:t>
            </w:r>
            <w:r>
              <w:rPr>
                <w:rStyle w:val="IndexLink"/>
                <w:rtl w:val="true"/>
              </w:rPr>
              <w:tab/>
            </w:r>
            <w:r>
              <w:rPr>
                <w:rStyle w:val="IndexLink"/>
              </w:rPr>
              <w:t>136</w:t>
            </w:r>
          </w:hyperlink>
        </w:p>
        <w:p>
          <w:pPr>
            <w:pStyle w:val="Contents6"/>
            <w:tabs>
              <w:tab w:val="clear" w:pos="7609"/>
              <w:tab w:val="right" w:pos="9026" w:leader="dot"/>
            </w:tabs>
            <w:rPr/>
          </w:pPr>
          <w:hyperlink w:anchor="__RefHeading___Toc612910_774463916">
            <w:r>
              <w:rPr>
                <w:webHidden/>
                <w:rStyle w:val="IndexLink"/>
                <w:rtl w:val="true"/>
              </w:rPr>
              <w:t>یادگیری در خانواده</w:t>
            </w:r>
            <w:r>
              <w:rPr>
                <w:rStyle w:val="IndexLink"/>
                <w:rtl w:val="true"/>
              </w:rPr>
              <w:tab/>
            </w:r>
            <w:r>
              <w:rPr>
                <w:rStyle w:val="IndexLink"/>
              </w:rPr>
              <w:t>137</w:t>
            </w:r>
          </w:hyperlink>
        </w:p>
        <w:p>
          <w:pPr>
            <w:pStyle w:val="Contents6"/>
            <w:tabs>
              <w:tab w:val="clear" w:pos="7609"/>
              <w:tab w:val="right" w:pos="9026" w:leader="dot"/>
            </w:tabs>
            <w:rPr/>
          </w:pPr>
          <w:hyperlink w:anchor="__RefHeading___Toc612912_774463916">
            <w:r>
              <w:rPr>
                <w:webHidden/>
                <w:rStyle w:val="IndexLink"/>
                <w:rtl w:val="true"/>
              </w:rPr>
              <w:t>موقعیت کودک در خانواده</w:t>
            </w:r>
            <w:r>
              <w:rPr>
                <w:rStyle w:val="IndexLink"/>
                <w:rtl w:val="true"/>
              </w:rPr>
              <w:tab/>
            </w:r>
            <w:r>
              <w:rPr>
                <w:rStyle w:val="IndexLink"/>
              </w:rPr>
              <w:t>139</w:t>
            </w:r>
          </w:hyperlink>
        </w:p>
        <w:p>
          <w:pPr>
            <w:pStyle w:val="Contents6"/>
            <w:tabs>
              <w:tab w:val="clear" w:pos="7609"/>
              <w:tab w:val="right" w:pos="9026" w:leader="dot"/>
            </w:tabs>
            <w:rPr/>
          </w:pPr>
          <w:hyperlink w:anchor="__RefHeading___Toc612914_774463916">
            <w:r>
              <w:rPr>
                <w:webHidden/>
                <w:rStyle w:val="IndexLink"/>
                <w:rtl w:val="true"/>
              </w:rPr>
              <w:t>طرز رفتار والدین با یکدیگر</w:t>
            </w:r>
            <w:r>
              <w:rPr>
                <w:rStyle w:val="IndexLink"/>
                <w:rtl w:val="true"/>
              </w:rPr>
              <w:tab/>
            </w:r>
            <w:r>
              <w:rPr>
                <w:rStyle w:val="IndexLink"/>
              </w:rPr>
              <w:t>141</w:t>
            </w:r>
          </w:hyperlink>
        </w:p>
        <w:p>
          <w:pPr>
            <w:pStyle w:val="Contents6"/>
            <w:tabs>
              <w:tab w:val="clear" w:pos="7609"/>
              <w:tab w:val="right" w:pos="9026" w:leader="dot"/>
            </w:tabs>
            <w:rPr/>
          </w:pPr>
          <w:hyperlink w:anchor="__RefHeading___Toc612916_774463916">
            <w:r>
              <w:rPr>
                <w:webHidden/>
                <w:rStyle w:val="IndexLink"/>
                <w:rtl w:val="true"/>
              </w:rPr>
              <w:t xml:space="preserve">موقعیت خانواده در جامعه </w:t>
            </w:r>
            <w:r>
              <w:rPr>
                <w:rStyle w:val="IndexLink"/>
                <w:rtl w:val="true"/>
              </w:rPr>
              <w:t>(</w:t>
            </w:r>
            <w:r>
              <w:rPr>
                <w:rStyle w:val="IndexLink"/>
                <w:rtl w:val="true"/>
              </w:rPr>
              <w:t>موقعیت اجتماعی خانواده</w:t>
            </w:r>
            <w:r>
              <w:rPr>
                <w:rStyle w:val="IndexLink"/>
                <w:rtl w:val="true"/>
              </w:rPr>
              <w:t>)</w:t>
              <w:tab/>
            </w:r>
            <w:r>
              <w:rPr>
                <w:rStyle w:val="IndexLink"/>
              </w:rPr>
              <w:t>142</w:t>
            </w:r>
          </w:hyperlink>
        </w:p>
        <w:p>
          <w:pPr>
            <w:pStyle w:val="Contents5"/>
            <w:tabs>
              <w:tab w:val="clear" w:pos="7892"/>
              <w:tab w:val="right" w:pos="9026" w:leader="dot"/>
            </w:tabs>
            <w:rPr/>
          </w:pPr>
          <w:hyperlink w:anchor="__RefHeading___Toc612918_774463916">
            <w:r>
              <w:rPr>
                <w:webHidden/>
                <w:rStyle w:val="IndexLink"/>
              </w:rPr>
              <w:t>2</w:t>
            </w:r>
            <w:r>
              <w:rPr>
                <w:rStyle w:val="IndexLink"/>
                <w:rtl w:val="true"/>
              </w:rPr>
              <w:t xml:space="preserve">. </w:t>
            </w:r>
            <w:r>
              <w:rPr>
                <w:rStyle w:val="IndexLink"/>
                <w:rtl w:val="true"/>
              </w:rPr>
              <w:t>گروه همسالان</w:t>
            </w:r>
            <w:r>
              <w:rPr>
                <w:rStyle w:val="IndexLink"/>
                <w:rtl w:val="true"/>
              </w:rPr>
              <w:tab/>
            </w:r>
            <w:r>
              <w:rPr>
                <w:rStyle w:val="IndexLink"/>
              </w:rPr>
              <w:t>143</w:t>
            </w:r>
          </w:hyperlink>
        </w:p>
        <w:p>
          <w:pPr>
            <w:pStyle w:val="Contents6"/>
            <w:tabs>
              <w:tab w:val="clear" w:pos="7609"/>
              <w:tab w:val="right" w:pos="9026" w:leader="dot"/>
            </w:tabs>
            <w:rPr/>
          </w:pPr>
          <w:hyperlink w:anchor="__RefHeading___Toc612920_774463916">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612922_774463916">
            <w:r>
              <w:rPr>
                <w:webHidden/>
                <w:rStyle w:val="IndexLink"/>
                <w:rtl w:val="true"/>
              </w:rPr>
              <w:t xml:space="preserve">ارتباط فرد با گروه در دوره کودکی </w:t>
            </w:r>
            <w:r>
              <w:rPr>
                <w:rStyle w:val="IndexLink"/>
                <w:rtl w:val="true"/>
              </w:rPr>
              <w:t>(</w:t>
            </w:r>
            <w:r>
              <w:rPr>
                <w:rStyle w:val="IndexLink"/>
                <w:rtl w:val="true"/>
              </w:rPr>
              <w:t>تغییرات رشدی در روابط همسالان</w:t>
            </w:r>
            <w:r>
              <w:rPr>
                <w:rStyle w:val="IndexLink"/>
                <w:rtl w:val="true"/>
              </w:rPr>
              <w:t>)</w:t>
              <w:tab/>
            </w:r>
            <w:r>
              <w:rPr>
                <w:rStyle w:val="IndexLink"/>
              </w:rPr>
              <w:t>144</w:t>
            </w:r>
          </w:hyperlink>
        </w:p>
        <w:p>
          <w:pPr>
            <w:pStyle w:val="Contents6"/>
            <w:tabs>
              <w:tab w:val="clear" w:pos="7609"/>
              <w:tab w:val="right" w:pos="9026" w:leader="dot"/>
            </w:tabs>
            <w:rPr/>
          </w:pPr>
          <w:hyperlink w:anchor="__RefHeading___Toc612924_774463916">
            <w:r>
              <w:rPr>
                <w:webHidden/>
                <w:rStyle w:val="IndexLink"/>
                <w:rtl w:val="true"/>
              </w:rPr>
              <w:t>آموزش‌ها و یافته‌های کودک در گروه همسالان</w:t>
            </w:r>
            <w:r>
              <w:rPr>
                <w:rStyle w:val="IndexLink"/>
                <w:rtl w:val="true"/>
              </w:rPr>
              <w:tab/>
            </w:r>
            <w:r>
              <w:rPr>
                <w:rStyle w:val="IndexLink"/>
              </w:rPr>
              <w:t>146</w:t>
            </w:r>
          </w:hyperlink>
        </w:p>
        <w:p>
          <w:pPr>
            <w:pStyle w:val="Contents6"/>
            <w:tabs>
              <w:tab w:val="clear" w:pos="7609"/>
              <w:tab w:val="right" w:pos="9026" w:leader="dot"/>
            </w:tabs>
            <w:rPr/>
          </w:pPr>
          <w:hyperlink w:anchor="__RefHeading___Toc612926_774463916">
            <w:r>
              <w:rPr>
                <w:webHidden/>
                <w:rStyle w:val="IndexLink"/>
                <w:rtl w:val="true"/>
              </w:rPr>
              <w:t>اسلام و همنشین</w:t>
            </w:r>
            <w:r>
              <w:rPr>
                <w:rStyle w:val="IndexLink"/>
                <w:rtl w:val="true"/>
              </w:rPr>
              <w:tab/>
            </w:r>
            <w:r>
              <w:rPr>
                <w:rStyle w:val="IndexLink"/>
              </w:rPr>
              <w:t>147</w:t>
            </w:r>
          </w:hyperlink>
        </w:p>
        <w:p>
          <w:pPr>
            <w:pStyle w:val="Contents5"/>
            <w:tabs>
              <w:tab w:val="clear" w:pos="7892"/>
              <w:tab w:val="right" w:pos="9026" w:leader="dot"/>
            </w:tabs>
            <w:rPr/>
          </w:pPr>
          <w:hyperlink w:anchor="__RefHeading___Toc612928_774463916">
            <w:r>
              <w:rPr>
                <w:webHidden/>
                <w:rStyle w:val="IndexLink"/>
              </w:rPr>
              <w:t>3</w:t>
            </w:r>
            <w:r>
              <w:rPr>
                <w:rStyle w:val="IndexLink"/>
                <w:rtl w:val="true"/>
              </w:rPr>
              <w:t xml:space="preserve">. </w:t>
            </w:r>
            <w:r>
              <w:rPr>
                <w:rStyle w:val="IndexLink"/>
                <w:rtl w:val="true"/>
              </w:rPr>
              <w:t>مدرسه</w:t>
            </w:r>
            <w:r>
              <w:rPr>
                <w:rStyle w:val="IndexLink"/>
                <w:rtl w:val="true"/>
              </w:rPr>
              <w:tab/>
            </w:r>
            <w:r>
              <w:rPr>
                <w:rStyle w:val="IndexLink"/>
              </w:rPr>
              <w:t>148</w:t>
            </w:r>
          </w:hyperlink>
        </w:p>
        <w:p>
          <w:pPr>
            <w:pStyle w:val="Contents6"/>
            <w:tabs>
              <w:tab w:val="clear" w:pos="7609"/>
              <w:tab w:val="right" w:pos="9026" w:leader="dot"/>
            </w:tabs>
            <w:rPr/>
          </w:pPr>
          <w:hyperlink w:anchor="__RefHeading___Toc612930_774463916">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612932_774463916">
            <w:r>
              <w:rPr>
                <w:webHidden/>
                <w:rStyle w:val="IndexLink"/>
                <w:rtl w:val="true"/>
              </w:rPr>
              <w:t>مدرسه، یک محیط اجتماعی</w:t>
            </w:r>
            <w:r>
              <w:rPr>
                <w:rStyle w:val="IndexLink"/>
                <w:rtl w:val="true"/>
              </w:rPr>
              <w:tab/>
            </w:r>
            <w:r>
              <w:rPr>
                <w:rStyle w:val="IndexLink"/>
              </w:rPr>
              <w:t>149</w:t>
            </w:r>
          </w:hyperlink>
        </w:p>
        <w:p>
          <w:pPr>
            <w:pStyle w:val="Contents6"/>
            <w:tabs>
              <w:tab w:val="clear" w:pos="7609"/>
              <w:tab w:val="right" w:pos="9026" w:leader="dot"/>
            </w:tabs>
            <w:rPr/>
          </w:pPr>
          <w:hyperlink w:anchor="__RefHeading___Toc612934_774463916">
            <w:r>
              <w:rPr>
                <w:webHidden/>
                <w:rStyle w:val="IndexLink"/>
                <w:rtl w:val="true"/>
              </w:rPr>
              <w:t>معلم و مدرسه</w:t>
            </w:r>
            <w:r>
              <w:rPr>
                <w:rStyle w:val="IndexLink"/>
                <w:rtl w:val="true"/>
              </w:rPr>
              <w:tab/>
            </w:r>
            <w:r>
              <w:rPr>
                <w:rStyle w:val="IndexLink"/>
              </w:rPr>
              <w:t>149</w:t>
            </w:r>
          </w:hyperlink>
        </w:p>
        <w:p>
          <w:pPr>
            <w:pStyle w:val="Contents5"/>
            <w:tabs>
              <w:tab w:val="clear" w:pos="7892"/>
              <w:tab w:val="right" w:pos="9026" w:leader="dot"/>
            </w:tabs>
            <w:rPr/>
          </w:pPr>
          <w:hyperlink w:anchor="__RefHeading___Toc612936_774463916">
            <w:r>
              <w:rPr>
                <w:webHidden/>
                <w:rStyle w:val="IndexLink"/>
              </w:rPr>
              <w:t>4</w:t>
            </w:r>
            <w:r>
              <w:rPr>
                <w:rStyle w:val="IndexLink"/>
                <w:rtl w:val="true"/>
              </w:rPr>
              <w:t xml:space="preserve">. </w:t>
            </w:r>
            <w:r>
              <w:rPr>
                <w:rStyle w:val="IndexLink"/>
                <w:rtl w:val="true"/>
              </w:rPr>
              <w:t>بازی</w:t>
            </w:r>
            <w:r>
              <w:rPr>
                <w:rStyle w:val="IndexLink"/>
                <w:rtl w:val="true"/>
              </w:rPr>
              <w:tab/>
            </w:r>
            <w:r>
              <w:rPr>
                <w:rStyle w:val="IndexLink"/>
              </w:rPr>
              <w:t>150</w:t>
            </w:r>
          </w:hyperlink>
        </w:p>
        <w:p>
          <w:pPr>
            <w:pStyle w:val="Contents6"/>
            <w:tabs>
              <w:tab w:val="clear" w:pos="7609"/>
              <w:tab w:val="right" w:pos="9026" w:leader="dot"/>
            </w:tabs>
            <w:rPr/>
          </w:pPr>
          <w:hyperlink w:anchor="__RefHeading___Toc612938_774463916">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612940_774463916">
            <w:r>
              <w:rPr>
                <w:webHidden/>
                <w:rStyle w:val="IndexLink"/>
                <w:rtl w:val="true"/>
              </w:rPr>
              <w:t>تعریف بازی</w:t>
            </w:r>
            <w:r>
              <w:rPr>
                <w:rStyle w:val="IndexLink"/>
                <w:rtl w:val="true"/>
              </w:rPr>
              <w:tab/>
            </w:r>
            <w:r>
              <w:rPr>
                <w:rStyle w:val="IndexLink"/>
              </w:rPr>
              <w:t>150</w:t>
            </w:r>
          </w:hyperlink>
        </w:p>
        <w:p>
          <w:pPr>
            <w:pStyle w:val="Contents6"/>
            <w:tabs>
              <w:tab w:val="clear" w:pos="7609"/>
              <w:tab w:val="right" w:pos="9026" w:leader="dot"/>
            </w:tabs>
            <w:rPr/>
          </w:pPr>
          <w:hyperlink w:anchor="__RefHeading___Toc612942_774463916">
            <w:r>
              <w:rPr>
                <w:webHidden/>
                <w:rStyle w:val="IndexLink"/>
                <w:rtl w:val="true"/>
              </w:rPr>
              <w:t>صفات و ویژگی‌های بازی</w:t>
            </w:r>
            <w:r>
              <w:rPr>
                <w:rStyle w:val="IndexLink"/>
                <w:rtl w:val="true"/>
              </w:rPr>
              <w:tab/>
            </w:r>
            <w:r>
              <w:rPr>
                <w:rStyle w:val="IndexLink"/>
              </w:rPr>
              <w:t>151</w:t>
            </w:r>
          </w:hyperlink>
        </w:p>
        <w:p>
          <w:pPr>
            <w:pStyle w:val="Contents6"/>
            <w:tabs>
              <w:tab w:val="clear" w:pos="7609"/>
              <w:tab w:val="right" w:pos="9026" w:leader="dot"/>
            </w:tabs>
            <w:rPr/>
          </w:pPr>
          <w:hyperlink w:anchor="__RefHeading___Toc612944_774463916">
            <w:r>
              <w:rPr>
                <w:webHidden/>
                <w:rStyle w:val="IndexLink"/>
                <w:rtl w:val="true"/>
              </w:rPr>
              <w:t>ارزش‌های بازی</w:t>
            </w:r>
            <w:r>
              <w:rPr>
                <w:rStyle w:val="IndexLink"/>
                <w:rtl w:val="true"/>
              </w:rPr>
              <w:tab/>
            </w:r>
            <w:r>
              <w:rPr>
                <w:rStyle w:val="IndexLink"/>
              </w:rPr>
              <w:t>151</w:t>
            </w:r>
          </w:hyperlink>
        </w:p>
        <w:p>
          <w:pPr>
            <w:pStyle w:val="Contents6"/>
            <w:tabs>
              <w:tab w:val="clear" w:pos="7609"/>
              <w:tab w:val="right" w:pos="9026" w:leader="dot"/>
            </w:tabs>
            <w:rPr/>
          </w:pPr>
          <w:hyperlink w:anchor="__RefHeading___Toc612946_774463916">
            <w:r>
              <w:rPr>
                <w:webHidden/>
                <w:rStyle w:val="IndexLink"/>
                <w:rtl w:val="true"/>
              </w:rPr>
              <w:t>مراحل رشد و انواع بازی در آنها</w:t>
            </w:r>
            <w:r>
              <w:rPr>
                <w:rStyle w:val="IndexLink"/>
                <w:rtl w:val="true"/>
              </w:rPr>
              <w:tab/>
            </w:r>
            <w:r>
              <w:rPr>
                <w:rStyle w:val="IndexLink"/>
              </w:rPr>
              <w:t>154</w:t>
            </w:r>
          </w:hyperlink>
        </w:p>
        <w:p>
          <w:pPr>
            <w:pStyle w:val="Contents6"/>
            <w:tabs>
              <w:tab w:val="clear" w:pos="7609"/>
              <w:tab w:val="right" w:pos="9026" w:leader="dot"/>
            </w:tabs>
            <w:rPr/>
          </w:pPr>
          <w:hyperlink w:anchor="__RefHeading___Toc612948_774463916">
            <w:r>
              <w:rPr>
                <w:webHidden/>
                <w:rStyle w:val="IndexLink"/>
                <w:rtl w:val="true"/>
              </w:rPr>
              <w:t>بازی کودک در اسلام</w:t>
            </w:r>
            <w:r>
              <w:rPr>
                <w:rStyle w:val="IndexLink"/>
                <w:rtl w:val="true"/>
              </w:rPr>
              <w:tab/>
            </w:r>
            <w:r>
              <w:rPr>
                <w:rStyle w:val="IndexLink"/>
              </w:rPr>
              <w:t>155</w:t>
            </w:r>
          </w:hyperlink>
        </w:p>
        <w:p>
          <w:pPr>
            <w:pStyle w:val="Contents5"/>
            <w:tabs>
              <w:tab w:val="clear" w:pos="7892"/>
              <w:tab w:val="right" w:pos="9026" w:leader="dot"/>
            </w:tabs>
            <w:rPr/>
          </w:pPr>
          <w:hyperlink w:anchor="__RefHeading___Toc612950_774463916">
            <w:r>
              <w:rPr>
                <w:webHidden/>
                <w:rStyle w:val="IndexLink"/>
              </w:rPr>
              <w:t>5</w:t>
            </w:r>
            <w:r>
              <w:rPr>
                <w:rStyle w:val="IndexLink"/>
                <w:rtl w:val="true"/>
              </w:rPr>
              <w:t xml:space="preserve">. </w:t>
            </w:r>
            <w:r>
              <w:rPr>
                <w:rStyle w:val="IndexLink"/>
                <w:rtl w:val="true"/>
              </w:rPr>
              <w:t>وسایل ارتباط جمعی</w:t>
            </w:r>
            <w:r>
              <w:rPr>
                <w:rStyle w:val="IndexLink"/>
                <w:rtl w:val="true"/>
              </w:rPr>
              <w:tab/>
            </w:r>
            <w:r>
              <w:rPr>
                <w:rStyle w:val="IndexLink"/>
              </w:rPr>
              <w:t>157</w:t>
            </w:r>
          </w:hyperlink>
        </w:p>
        <w:p>
          <w:pPr>
            <w:pStyle w:val="Contents5"/>
            <w:tabs>
              <w:tab w:val="clear" w:pos="7892"/>
              <w:tab w:val="right" w:pos="9026" w:leader="dot"/>
            </w:tabs>
            <w:rPr/>
          </w:pPr>
          <w:hyperlink w:anchor="__RefHeading___Toc612952_774463916">
            <w:r>
              <w:rPr>
                <w:webHidden/>
                <w:rStyle w:val="IndexLink"/>
              </w:rPr>
              <w:t>6</w:t>
            </w:r>
            <w:r>
              <w:rPr>
                <w:rStyle w:val="IndexLink"/>
                <w:rtl w:val="true"/>
              </w:rPr>
              <w:t xml:space="preserve">. </w:t>
            </w:r>
            <w:r>
              <w:rPr>
                <w:rStyle w:val="IndexLink"/>
                <w:rtl w:val="true"/>
              </w:rPr>
              <w:t>اجتماعات، نهادها و موسسات</w:t>
            </w:r>
            <w:r>
              <w:rPr>
                <w:rStyle w:val="IndexLink"/>
                <w:rtl w:val="true"/>
              </w:rPr>
              <w:tab/>
            </w:r>
            <w:r>
              <w:rPr>
                <w:rStyle w:val="IndexLink"/>
              </w:rPr>
              <w:t>162</w:t>
            </w:r>
          </w:hyperlink>
        </w:p>
        <w:p>
          <w:pPr>
            <w:pStyle w:val="Contents2"/>
            <w:tabs>
              <w:tab w:val="clear" w:pos="8743"/>
              <w:tab w:val="right" w:pos="9026" w:leader="dot"/>
            </w:tabs>
            <w:rPr/>
          </w:pPr>
          <w:hyperlink w:anchor="__RefHeading___Toc612954_774463916">
            <w:r>
              <w:rPr>
                <w:webHidden/>
                <w:rStyle w:val="IndexLink"/>
                <w:rtl w:val="true"/>
              </w:rPr>
              <w:t>فصل چهارم</w:t>
            </w:r>
            <w:r>
              <w:rPr>
                <w:rStyle w:val="IndexLink"/>
                <w:rtl w:val="true"/>
              </w:rPr>
              <w:t xml:space="preserve">: </w:t>
            </w:r>
            <w:r>
              <w:rPr>
                <w:rStyle w:val="IndexLink"/>
                <w:rtl w:val="true"/>
              </w:rPr>
              <w:t>موانع تربیت اجتماعی کودک</w:t>
            </w:r>
            <w:r>
              <w:rPr>
                <w:rStyle w:val="IndexLink"/>
                <w:rtl w:val="true"/>
              </w:rPr>
              <w:tab/>
            </w:r>
            <w:r>
              <w:rPr>
                <w:rStyle w:val="IndexLink"/>
              </w:rPr>
              <w:t>164</w:t>
            </w:r>
          </w:hyperlink>
        </w:p>
        <w:p>
          <w:pPr>
            <w:pStyle w:val="Contents3"/>
            <w:tabs>
              <w:tab w:val="clear" w:pos="8459"/>
              <w:tab w:val="right" w:pos="9026" w:leader="dot"/>
            </w:tabs>
            <w:rPr/>
          </w:pPr>
          <w:hyperlink w:anchor="__RefHeading___Toc612956_774463916">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612958_774463916">
            <w:r>
              <w:rPr>
                <w:webHidden/>
                <w:rStyle w:val="IndexLink"/>
                <w:rtl w:val="true"/>
              </w:rPr>
              <w:t>مقدمه</w:t>
            </w:r>
            <w:r>
              <w:rPr>
                <w:rStyle w:val="IndexLink"/>
                <w:rtl w:val="true"/>
              </w:rPr>
              <w:tab/>
            </w:r>
            <w:r>
              <w:rPr>
                <w:rStyle w:val="IndexLink"/>
              </w:rPr>
              <w:t>165</w:t>
            </w:r>
          </w:hyperlink>
        </w:p>
        <w:p>
          <w:pPr>
            <w:pStyle w:val="Contents3"/>
            <w:tabs>
              <w:tab w:val="clear" w:pos="8459"/>
              <w:tab w:val="right" w:pos="9026" w:leader="dot"/>
            </w:tabs>
            <w:rPr/>
          </w:pPr>
          <w:hyperlink w:anchor="__RefHeading___Toc612960_774463916">
            <w:r>
              <w:rPr>
                <w:webHidden/>
                <w:rStyle w:val="IndexLink"/>
                <w:rtl w:val="true"/>
              </w:rPr>
              <w:t>الف</w:t>
            </w:r>
            <w:r>
              <w:rPr>
                <w:rStyle w:val="IndexLink"/>
                <w:rtl w:val="true"/>
              </w:rPr>
              <w:t xml:space="preserve">) </w:t>
            </w:r>
            <w:r>
              <w:rPr>
                <w:rStyle w:val="IndexLink"/>
                <w:rtl w:val="true"/>
              </w:rPr>
              <w:t>موانع تربیت</w:t>
            </w:r>
            <w:r>
              <w:rPr>
                <w:rStyle w:val="IndexLink"/>
                <w:rtl w:val="true"/>
              </w:rPr>
              <w:tab/>
            </w:r>
            <w:r>
              <w:rPr>
                <w:rStyle w:val="IndexLink"/>
              </w:rPr>
              <w:t>165</w:t>
            </w:r>
          </w:hyperlink>
        </w:p>
        <w:p>
          <w:pPr>
            <w:pStyle w:val="Contents4"/>
            <w:tabs>
              <w:tab w:val="clear" w:pos="8176"/>
              <w:tab w:val="right" w:pos="9026" w:leader="dot"/>
            </w:tabs>
            <w:rPr/>
          </w:pPr>
          <w:hyperlink w:anchor="__RefHeading___Toc612962_774463916">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612964_774463916">
            <w:r>
              <w:rPr>
                <w:webHidden/>
                <w:rStyle w:val="IndexLink"/>
                <w:rtl w:val="true"/>
              </w:rPr>
              <w:t>مفهوم شناسی</w:t>
            </w:r>
            <w:r>
              <w:rPr>
                <w:rStyle w:val="IndexLink"/>
                <w:rtl w:val="true"/>
              </w:rPr>
              <w:tab/>
            </w:r>
            <w:r>
              <w:rPr>
                <w:rStyle w:val="IndexLink"/>
              </w:rPr>
              <w:t>165</w:t>
            </w:r>
          </w:hyperlink>
        </w:p>
        <w:p>
          <w:pPr>
            <w:pStyle w:val="Contents4"/>
            <w:tabs>
              <w:tab w:val="clear" w:pos="8176"/>
              <w:tab w:val="right" w:pos="9026" w:leader="dot"/>
            </w:tabs>
            <w:rPr/>
          </w:pPr>
          <w:hyperlink w:anchor="__RefHeading___Toc612966_774463916">
            <w:r>
              <w:rPr>
                <w:webHidden/>
                <w:rStyle w:val="IndexLink"/>
                <w:rtl w:val="true"/>
              </w:rPr>
              <w:t>تقسیمات موانع تربیت</w:t>
            </w:r>
            <w:r>
              <w:rPr>
                <w:rStyle w:val="IndexLink"/>
                <w:rtl w:val="true"/>
              </w:rPr>
              <w:tab/>
            </w:r>
            <w:r>
              <w:rPr>
                <w:rStyle w:val="IndexLink"/>
              </w:rPr>
              <w:t>166</w:t>
            </w:r>
          </w:hyperlink>
        </w:p>
        <w:p>
          <w:pPr>
            <w:pStyle w:val="Contents4"/>
            <w:tabs>
              <w:tab w:val="clear" w:pos="8176"/>
              <w:tab w:val="right" w:pos="9026" w:leader="dot"/>
            </w:tabs>
            <w:rPr/>
          </w:pPr>
          <w:hyperlink w:anchor="__RefHeading___Toc612968_774463916">
            <w:r>
              <w:rPr>
                <w:webHidden/>
                <w:rStyle w:val="IndexLink"/>
                <w:rtl w:val="true"/>
              </w:rPr>
              <w:t>پیشینه</w:t>
            </w:r>
            <w:r>
              <w:rPr>
                <w:rStyle w:val="IndexLink"/>
                <w:rtl w:val="true"/>
              </w:rPr>
              <w:tab/>
            </w:r>
            <w:r>
              <w:rPr>
                <w:rStyle w:val="IndexLink"/>
              </w:rPr>
              <w:t>167</w:t>
            </w:r>
          </w:hyperlink>
        </w:p>
        <w:p>
          <w:pPr>
            <w:pStyle w:val="Contents3"/>
            <w:tabs>
              <w:tab w:val="clear" w:pos="8459"/>
              <w:tab w:val="right" w:pos="9026" w:leader="dot"/>
            </w:tabs>
            <w:rPr/>
          </w:pPr>
          <w:hyperlink w:anchor="__RefHeading___Toc612970_774463916">
            <w:r>
              <w:rPr>
                <w:webHidden/>
                <w:rStyle w:val="IndexLink"/>
                <w:rtl w:val="true"/>
              </w:rPr>
              <w:t>ب</w:t>
            </w:r>
            <w:r>
              <w:rPr>
                <w:rStyle w:val="IndexLink"/>
                <w:rtl w:val="true"/>
              </w:rPr>
              <w:t xml:space="preserve">) </w:t>
            </w:r>
            <w:r>
              <w:rPr>
                <w:rStyle w:val="IndexLink"/>
                <w:rtl w:val="true"/>
              </w:rPr>
              <w:t>موانع تربیت در قرآن</w:t>
            </w:r>
            <w:r>
              <w:rPr>
                <w:rStyle w:val="IndexLink"/>
                <w:rtl w:val="true"/>
              </w:rPr>
              <w:tab/>
            </w:r>
            <w:r>
              <w:rPr>
                <w:rStyle w:val="IndexLink"/>
              </w:rPr>
              <w:t>168</w:t>
            </w:r>
          </w:hyperlink>
        </w:p>
        <w:p>
          <w:pPr>
            <w:pStyle w:val="Contents4"/>
            <w:tabs>
              <w:tab w:val="clear" w:pos="8176"/>
              <w:tab w:val="right" w:pos="9026" w:leader="dot"/>
            </w:tabs>
            <w:rPr/>
          </w:pPr>
          <w:hyperlink w:anchor="__RefHeading___Toc612972_774463916">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612974_774463916">
            <w:r>
              <w:rPr>
                <w:webHidden/>
                <w:rStyle w:val="IndexLink"/>
                <w:rtl w:val="true"/>
              </w:rPr>
              <w:t>اول</w:t>
            </w:r>
            <w:r>
              <w:rPr>
                <w:rStyle w:val="IndexLink"/>
                <w:rtl w:val="true"/>
              </w:rPr>
              <w:t xml:space="preserve">: </w:t>
            </w:r>
            <w:r>
              <w:rPr>
                <w:rStyle w:val="IndexLink"/>
                <w:rtl w:val="true"/>
              </w:rPr>
              <w:t>موانع درونی</w:t>
            </w:r>
            <w:r>
              <w:rPr>
                <w:rStyle w:val="IndexLink"/>
                <w:rtl w:val="true"/>
              </w:rPr>
              <w:tab/>
            </w:r>
            <w:r>
              <w:rPr>
                <w:rStyle w:val="IndexLink"/>
              </w:rPr>
              <w:t>169</w:t>
            </w:r>
          </w:hyperlink>
        </w:p>
        <w:p>
          <w:pPr>
            <w:pStyle w:val="Contents4"/>
            <w:tabs>
              <w:tab w:val="clear" w:pos="8176"/>
              <w:tab w:val="right" w:pos="9026" w:leader="dot"/>
            </w:tabs>
            <w:rPr/>
          </w:pPr>
          <w:hyperlink w:anchor="__RefHeading___Toc612976_774463916">
            <w:r>
              <w:rPr>
                <w:webHidden/>
                <w:rStyle w:val="IndexLink"/>
                <w:rtl w:val="true"/>
              </w:rPr>
              <w:t>دوم</w:t>
            </w:r>
            <w:r>
              <w:rPr>
                <w:rStyle w:val="IndexLink"/>
                <w:rtl w:val="true"/>
              </w:rPr>
              <w:t xml:space="preserve">: </w:t>
            </w:r>
            <w:r>
              <w:rPr>
                <w:rStyle w:val="IndexLink"/>
                <w:rtl w:val="true"/>
              </w:rPr>
              <w:t>موانع بیرونی</w:t>
            </w:r>
            <w:r>
              <w:rPr>
                <w:rStyle w:val="IndexLink"/>
                <w:rtl w:val="true"/>
              </w:rPr>
              <w:tab/>
            </w:r>
            <w:r>
              <w:rPr>
                <w:rStyle w:val="IndexLink"/>
              </w:rPr>
              <w:t>178</w:t>
            </w:r>
          </w:hyperlink>
        </w:p>
        <w:p>
          <w:pPr>
            <w:pStyle w:val="Contents3"/>
            <w:tabs>
              <w:tab w:val="clear" w:pos="8459"/>
              <w:tab w:val="right" w:pos="9026" w:leader="dot"/>
            </w:tabs>
            <w:rPr/>
          </w:pPr>
          <w:hyperlink w:anchor="__RefHeading___Toc612978_774463916">
            <w:r>
              <w:rPr>
                <w:webHidden/>
                <w:rStyle w:val="IndexLink"/>
                <w:rtl w:val="true"/>
              </w:rPr>
              <w:t>ج</w:t>
            </w:r>
            <w:r>
              <w:rPr>
                <w:rStyle w:val="IndexLink"/>
                <w:rtl w:val="true"/>
              </w:rPr>
              <w:t xml:space="preserve">) </w:t>
            </w:r>
            <w:r>
              <w:rPr>
                <w:rStyle w:val="IndexLink"/>
                <w:rtl w:val="true"/>
              </w:rPr>
              <w:t>موانع تربیت اجتماعی کودک</w:t>
            </w:r>
            <w:r>
              <w:rPr>
                <w:rStyle w:val="IndexLink"/>
                <w:rtl w:val="true"/>
              </w:rPr>
              <w:tab/>
            </w:r>
            <w:r>
              <w:rPr>
                <w:rStyle w:val="IndexLink"/>
              </w:rPr>
              <w:t>193</w:t>
            </w:r>
          </w:hyperlink>
        </w:p>
        <w:p>
          <w:pPr>
            <w:pStyle w:val="Contents4"/>
            <w:tabs>
              <w:tab w:val="clear" w:pos="8176"/>
              <w:tab w:val="right" w:pos="9026" w:leader="dot"/>
            </w:tabs>
            <w:rPr/>
          </w:pPr>
          <w:hyperlink w:anchor="__RefHeading___Toc612980_774463916">
            <w:r>
              <w:rPr>
                <w:webHidden/>
                <w:rStyle w:val="IndexLink"/>
                <w:rtl w:val="true"/>
              </w:rPr>
              <w:t>اول</w:t>
            </w:r>
            <w:r>
              <w:rPr>
                <w:rStyle w:val="IndexLink"/>
                <w:rtl w:val="true"/>
              </w:rPr>
              <w:t xml:space="preserve">: </w:t>
            </w:r>
            <w:r>
              <w:rPr>
                <w:rStyle w:val="IndexLink"/>
                <w:rtl w:val="true"/>
              </w:rPr>
              <w:t>موانع مادی درونی</w:t>
            </w:r>
            <w:r>
              <w:rPr>
                <w:rStyle w:val="IndexLink"/>
                <w:rtl w:val="true"/>
              </w:rPr>
              <w:tab/>
            </w:r>
            <w:r>
              <w:rPr>
                <w:rStyle w:val="IndexLink"/>
              </w:rPr>
              <w:t>193</w:t>
            </w:r>
          </w:hyperlink>
        </w:p>
        <w:p>
          <w:pPr>
            <w:pStyle w:val="Contents5"/>
            <w:tabs>
              <w:tab w:val="clear" w:pos="7892"/>
              <w:tab w:val="right" w:pos="9026" w:leader="dot"/>
            </w:tabs>
            <w:rPr/>
          </w:pPr>
          <w:hyperlink w:anchor="__RefHeading___Toc612982_774463916">
            <w:r>
              <w:rPr>
                <w:webHidden/>
                <w:rStyle w:val="IndexLink"/>
                <w:rtl w:val="true"/>
              </w:rPr>
              <w:t>بیماری و نقص‌های بدنی کودک</w:t>
            </w:r>
            <w:r>
              <w:rPr>
                <w:rStyle w:val="IndexLink"/>
                <w:rtl w:val="true"/>
              </w:rPr>
              <w:tab/>
            </w:r>
            <w:r>
              <w:rPr>
                <w:rStyle w:val="IndexLink"/>
              </w:rPr>
              <w:t>193</w:t>
            </w:r>
          </w:hyperlink>
        </w:p>
        <w:p>
          <w:pPr>
            <w:pStyle w:val="Contents5"/>
            <w:tabs>
              <w:tab w:val="clear" w:pos="7892"/>
              <w:tab w:val="right" w:pos="9026" w:leader="dot"/>
            </w:tabs>
            <w:rPr/>
          </w:pPr>
          <w:hyperlink w:anchor="__RefHeading___Toc612984_774463916">
            <w:r>
              <w:rPr>
                <w:webHidden/>
                <w:rStyle w:val="IndexLink"/>
                <w:rtl w:val="true"/>
              </w:rPr>
              <w:t>موانع مادی درونی تربیت اجتماعی کودک در قرآن</w:t>
            </w:r>
            <w:r>
              <w:rPr>
                <w:rStyle w:val="IndexLink"/>
                <w:rtl w:val="true"/>
              </w:rPr>
              <w:tab/>
            </w:r>
            <w:r>
              <w:rPr>
                <w:rStyle w:val="IndexLink"/>
              </w:rPr>
              <w:t>194</w:t>
            </w:r>
          </w:hyperlink>
        </w:p>
        <w:p>
          <w:pPr>
            <w:pStyle w:val="Contents4"/>
            <w:tabs>
              <w:tab w:val="clear" w:pos="8176"/>
              <w:tab w:val="right" w:pos="9026" w:leader="dot"/>
            </w:tabs>
            <w:rPr/>
          </w:pPr>
          <w:hyperlink w:anchor="__RefHeading___Toc612986_774463916">
            <w:r>
              <w:rPr>
                <w:webHidden/>
                <w:rStyle w:val="IndexLink"/>
                <w:rtl w:val="true"/>
              </w:rPr>
              <w:t>دوم</w:t>
            </w:r>
            <w:r>
              <w:rPr>
                <w:rStyle w:val="IndexLink"/>
                <w:rtl w:val="true"/>
              </w:rPr>
              <w:t xml:space="preserve">: </w:t>
            </w:r>
            <w:r>
              <w:rPr>
                <w:rStyle w:val="IndexLink"/>
                <w:rtl w:val="true"/>
              </w:rPr>
              <w:t>موانع مادی بیرونی</w:t>
            </w:r>
            <w:r>
              <w:rPr>
                <w:rStyle w:val="IndexLink"/>
                <w:rtl w:val="true"/>
              </w:rPr>
              <w:tab/>
            </w:r>
            <w:r>
              <w:rPr>
                <w:rStyle w:val="IndexLink"/>
              </w:rPr>
              <w:t>196</w:t>
            </w:r>
          </w:hyperlink>
        </w:p>
        <w:p>
          <w:pPr>
            <w:pStyle w:val="Contents5"/>
            <w:tabs>
              <w:tab w:val="clear" w:pos="7892"/>
              <w:tab w:val="right" w:pos="9026" w:leader="dot"/>
            </w:tabs>
            <w:rPr/>
          </w:pPr>
          <w:hyperlink w:anchor="__RefHeading___Toc612988_774463916">
            <w:r>
              <w:rPr>
                <w:webHidden/>
                <w:rStyle w:val="IndexLink"/>
              </w:rPr>
              <w:t>1</w:t>
            </w:r>
            <w:r>
              <w:rPr>
                <w:rStyle w:val="IndexLink"/>
                <w:rtl w:val="true"/>
              </w:rPr>
              <w:t xml:space="preserve">. </w:t>
            </w:r>
            <w:r>
              <w:rPr>
                <w:rStyle w:val="IndexLink"/>
                <w:rtl w:val="true"/>
              </w:rPr>
              <w:t>خانواده متزلزل</w:t>
            </w:r>
            <w:r>
              <w:rPr>
                <w:rStyle w:val="IndexLink"/>
                <w:rtl w:val="true"/>
              </w:rPr>
              <w:tab/>
            </w:r>
            <w:r>
              <w:rPr>
                <w:rStyle w:val="IndexLink"/>
              </w:rPr>
              <w:t>196</w:t>
            </w:r>
          </w:hyperlink>
        </w:p>
        <w:p>
          <w:pPr>
            <w:pStyle w:val="Contents5"/>
            <w:tabs>
              <w:tab w:val="clear" w:pos="7892"/>
              <w:tab w:val="right" w:pos="9026" w:leader="dot"/>
            </w:tabs>
            <w:rPr/>
          </w:pPr>
          <w:hyperlink w:anchor="__RefHeading___Toc612990_774463916">
            <w:r>
              <w:rPr>
                <w:webHidden/>
                <w:rStyle w:val="IndexLink"/>
              </w:rPr>
              <w:t>2</w:t>
            </w:r>
            <w:r>
              <w:rPr>
                <w:rStyle w:val="IndexLink"/>
                <w:rtl w:val="true"/>
              </w:rPr>
              <w:t xml:space="preserve">. </w:t>
            </w:r>
            <w:r>
              <w:rPr>
                <w:rStyle w:val="IndexLink"/>
                <w:rtl w:val="true"/>
              </w:rPr>
              <w:t>دوستان نامناسب</w:t>
            </w:r>
            <w:r>
              <w:rPr>
                <w:rStyle w:val="IndexLink"/>
                <w:rtl w:val="true"/>
              </w:rPr>
              <w:tab/>
            </w:r>
            <w:r>
              <w:rPr>
                <w:rStyle w:val="IndexLink"/>
              </w:rPr>
              <w:t>203</w:t>
            </w:r>
          </w:hyperlink>
        </w:p>
        <w:p>
          <w:pPr>
            <w:pStyle w:val="Contents5"/>
            <w:tabs>
              <w:tab w:val="clear" w:pos="7892"/>
              <w:tab w:val="right" w:pos="9026" w:leader="dot"/>
            </w:tabs>
            <w:rPr/>
          </w:pPr>
          <w:hyperlink w:anchor="__RefHeading___Toc612992_774463916">
            <w:r>
              <w:rPr>
                <w:webHidden/>
                <w:rStyle w:val="IndexLink"/>
              </w:rPr>
              <w:t>3</w:t>
            </w:r>
            <w:r>
              <w:rPr>
                <w:rStyle w:val="IndexLink"/>
                <w:rtl w:val="true"/>
              </w:rPr>
              <w:t xml:space="preserve">. </w:t>
            </w:r>
            <w:r>
              <w:rPr>
                <w:rStyle w:val="IndexLink"/>
                <w:rtl w:val="true"/>
              </w:rPr>
              <w:t xml:space="preserve">عدم اعتدال در حمایت عاطفی </w:t>
            </w:r>
            <w:r>
              <w:rPr>
                <w:rStyle w:val="IndexLink"/>
                <w:rtl w:val="true"/>
              </w:rPr>
              <w:t>(</w:t>
            </w:r>
            <w:r>
              <w:rPr>
                <w:rStyle w:val="IndexLink"/>
                <w:rtl w:val="true"/>
              </w:rPr>
              <w:t>بی‌مهری، محبت افراطی</w:t>
            </w:r>
            <w:r>
              <w:rPr>
                <w:rStyle w:val="IndexLink"/>
                <w:rtl w:val="true"/>
              </w:rPr>
              <w:t>)</w:t>
              <w:tab/>
            </w:r>
            <w:r>
              <w:rPr>
                <w:rStyle w:val="IndexLink"/>
              </w:rPr>
              <w:t>206</w:t>
            </w:r>
          </w:hyperlink>
        </w:p>
        <w:p>
          <w:pPr>
            <w:pStyle w:val="Contents5"/>
            <w:tabs>
              <w:tab w:val="clear" w:pos="7892"/>
              <w:tab w:val="right" w:pos="9026" w:leader="dot"/>
            </w:tabs>
            <w:rPr/>
          </w:pPr>
          <w:hyperlink w:anchor="__RefHeading___Toc612994_774463916">
            <w:r>
              <w:rPr>
                <w:webHidden/>
                <w:rStyle w:val="IndexLink"/>
              </w:rPr>
              <w:t>4</w:t>
            </w:r>
            <w:r>
              <w:rPr>
                <w:rStyle w:val="IndexLink"/>
                <w:rtl w:val="true"/>
              </w:rPr>
              <w:t xml:space="preserve">. </w:t>
            </w:r>
            <w:r>
              <w:rPr>
                <w:rStyle w:val="IndexLink"/>
                <w:rtl w:val="true"/>
              </w:rPr>
              <w:t>تأثیر منفی رسانه‌های گروهی بر کودک</w:t>
            </w:r>
            <w:r>
              <w:rPr>
                <w:rStyle w:val="IndexLink"/>
                <w:rtl w:val="true"/>
              </w:rPr>
              <w:tab/>
            </w:r>
            <w:r>
              <w:rPr>
                <w:rStyle w:val="IndexLink"/>
              </w:rPr>
              <w:t>209</w:t>
            </w:r>
          </w:hyperlink>
        </w:p>
        <w:p>
          <w:pPr>
            <w:pStyle w:val="Contents5"/>
            <w:tabs>
              <w:tab w:val="clear" w:pos="7892"/>
              <w:tab w:val="right" w:pos="9026" w:leader="dot"/>
            </w:tabs>
            <w:rPr/>
          </w:pPr>
          <w:hyperlink w:anchor="__RefHeading___Toc612996_774463916">
            <w:r>
              <w:rPr>
                <w:webHidden/>
                <w:rStyle w:val="IndexLink"/>
              </w:rPr>
              <w:t>5</w:t>
            </w:r>
            <w:r>
              <w:rPr>
                <w:rStyle w:val="IndexLink"/>
                <w:rtl w:val="true"/>
              </w:rPr>
              <w:t xml:space="preserve">. </w:t>
            </w:r>
            <w:r>
              <w:rPr>
                <w:rStyle w:val="IndexLink"/>
                <w:rtl w:val="true"/>
              </w:rPr>
              <w:t>فقر</w:t>
            </w:r>
            <w:r>
              <w:rPr>
                <w:rStyle w:val="IndexLink"/>
                <w:rtl w:val="true"/>
              </w:rPr>
              <w:tab/>
            </w:r>
            <w:r>
              <w:rPr>
                <w:rStyle w:val="IndexLink"/>
              </w:rPr>
              <w:t>210</w:t>
            </w:r>
          </w:hyperlink>
        </w:p>
        <w:p>
          <w:pPr>
            <w:pStyle w:val="Contents2"/>
            <w:tabs>
              <w:tab w:val="clear" w:pos="8743"/>
              <w:tab w:val="right" w:pos="9026" w:leader="dot"/>
            </w:tabs>
            <w:rPr/>
          </w:pPr>
          <w:hyperlink w:anchor="__RefHeading___Toc612998_774463916">
            <w:r>
              <w:rPr>
                <w:webHidden/>
                <w:rStyle w:val="IndexLink"/>
                <w:rtl w:val="true"/>
              </w:rPr>
              <w:t>فصل پنجم</w:t>
            </w:r>
            <w:r>
              <w:rPr>
                <w:rStyle w:val="IndexLink"/>
                <w:rtl w:val="true"/>
              </w:rPr>
              <w:t xml:space="preserve">: </w:t>
            </w:r>
            <w:r>
              <w:rPr>
                <w:rStyle w:val="IndexLink"/>
                <w:rtl w:val="true"/>
              </w:rPr>
              <w:t>روش های کاربردی تربیت اجتماعی کودک</w:t>
            </w:r>
            <w:r>
              <w:rPr>
                <w:rStyle w:val="IndexLink"/>
                <w:rtl w:val="true"/>
              </w:rPr>
              <w:tab/>
            </w:r>
            <w:r>
              <w:rPr>
                <w:rStyle w:val="IndexLink"/>
              </w:rPr>
              <w:t>212</w:t>
            </w:r>
          </w:hyperlink>
        </w:p>
        <w:p>
          <w:pPr>
            <w:pStyle w:val="Contents3"/>
            <w:tabs>
              <w:tab w:val="clear" w:pos="8459"/>
              <w:tab w:val="right" w:pos="9026" w:leader="dot"/>
            </w:tabs>
            <w:rPr/>
          </w:pPr>
          <w:hyperlink w:anchor="__RefHeading___Toc613000_774463916">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613002_774463916">
            <w:r>
              <w:rPr>
                <w:webHidden/>
                <w:rStyle w:val="IndexLink"/>
                <w:rtl w:val="true"/>
              </w:rPr>
              <w:t>مقدمه</w:t>
            </w:r>
            <w:r>
              <w:rPr>
                <w:rStyle w:val="IndexLink"/>
                <w:rtl w:val="true"/>
              </w:rPr>
              <w:tab/>
            </w:r>
            <w:r>
              <w:rPr>
                <w:rStyle w:val="IndexLink"/>
              </w:rPr>
              <w:t>213</w:t>
            </w:r>
          </w:hyperlink>
        </w:p>
        <w:p>
          <w:pPr>
            <w:pStyle w:val="Contents3"/>
            <w:tabs>
              <w:tab w:val="clear" w:pos="8459"/>
              <w:tab w:val="right" w:pos="9026" w:leader="dot"/>
            </w:tabs>
            <w:rPr/>
          </w:pPr>
          <w:hyperlink w:anchor="__RefHeading___Toc613004_774463916">
            <w:r>
              <w:rPr>
                <w:webHidden/>
                <w:rStyle w:val="IndexLink"/>
                <w:rtl w:val="true"/>
              </w:rPr>
              <w:t>الف</w:t>
            </w:r>
            <w:r>
              <w:rPr>
                <w:rStyle w:val="IndexLink"/>
                <w:rtl w:val="true"/>
              </w:rPr>
              <w:t xml:space="preserve">) </w:t>
            </w:r>
            <w:r>
              <w:rPr>
                <w:rStyle w:val="IndexLink"/>
                <w:rtl w:val="true"/>
              </w:rPr>
              <w:t>روش های تربیت</w:t>
            </w:r>
            <w:r>
              <w:rPr>
                <w:rStyle w:val="IndexLink"/>
                <w:rtl w:val="true"/>
              </w:rPr>
              <w:tab/>
            </w:r>
            <w:r>
              <w:rPr>
                <w:rStyle w:val="IndexLink"/>
              </w:rPr>
              <w:t>213</w:t>
            </w:r>
          </w:hyperlink>
        </w:p>
        <w:p>
          <w:pPr>
            <w:pStyle w:val="Contents4"/>
            <w:tabs>
              <w:tab w:val="clear" w:pos="8176"/>
              <w:tab w:val="right" w:pos="9026" w:leader="dot"/>
            </w:tabs>
            <w:rPr/>
          </w:pPr>
          <w:hyperlink w:anchor="__RefHeading___Toc613006_774463916">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613008_774463916">
            <w:r>
              <w:rPr>
                <w:webHidden/>
                <w:rStyle w:val="IndexLink"/>
                <w:rtl w:val="true"/>
              </w:rPr>
              <w:t>مفهوم شناسی</w:t>
            </w:r>
            <w:r>
              <w:rPr>
                <w:rStyle w:val="IndexLink"/>
                <w:rtl w:val="true"/>
              </w:rPr>
              <w:tab/>
            </w:r>
            <w:r>
              <w:rPr>
                <w:rStyle w:val="IndexLink"/>
              </w:rPr>
              <w:t>213</w:t>
            </w:r>
          </w:hyperlink>
        </w:p>
        <w:p>
          <w:pPr>
            <w:pStyle w:val="Contents4"/>
            <w:tabs>
              <w:tab w:val="clear" w:pos="8176"/>
              <w:tab w:val="right" w:pos="9026" w:leader="dot"/>
            </w:tabs>
            <w:rPr/>
          </w:pPr>
          <w:hyperlink w:anchor="__RefHeading___Toc613010_774463916">
            <w:r>
              <w:rPr>
                <w:webHidden/>
                <w:rStyle w:val="IndexLink"/>
                <w:rtl w:val="true"/>
              </w:rPr>
              <w:t>تقسیمات روش های تربیت</w:t>
            </w:r>
            <w:r>
              <w:rPr>
                <w:rStyle w:val="IndexLink"/>
                <w:rtl w:val="true"/>
              </w:rPr>
              <w:tab/>
            </w:r>
            <w:r>
              <w:rPr>
                <w:rStyle w:val="IndexLink"/>
              </w:rPr>
              <w:t>215</w:t>
            </w:r>
          </w:hyperlink>
        </w:p>
        <w:p>
          <w:pPr>
            <w:pStyle w:val="Contents4"/>
            <w:tabs>
              <w:tab w:val="clear" w:pos="8176"/>
              <w:tab w:val="right" w:pos="9026" w:leader="dot"/>
            </w:tabs>
            <w:rPr/>
          </w:pPr>
          <w:hyperlink w:anchor="__RefHeading___Toc613012_774463916">
            <w:r>
              <w:rPr>
                <w:webHidden/>
                <w:rStyle w:val="IndexLink"/>
                <w:rtl w:val="true"/>
              </w:rPr>
              <w:t>پیشینه</w:t>
            </w:r>
            <w:r>
              <w:rPr>
                <w:rStyle w:val="IndexLink"/>
                <w:rtl w:val="true"/>
              </w:rPr>
              <w:tab/>
            </w:r>
            <w:r>
              <w:rPr>
                <w:rStyle w:val="IndexLink"/>
              </w:rPr>
              <w:t>216</w:t>
            </w:r>
          </w:hyperlink>
        </w:p>
        <w:p>
          <w:pPr>
            <w:pStyle w:val="Contents3"/>
            <w:tabs>
              <w:tab w:val="clear" w:pos="8459"/>
              <w:tab w:val="right" w:pos="9026" w:leader="dot"/>
            </w:tabs>
            <w:rPr/>
          </w:pPr>
          <w:hyperlink w:anchor="__RefHeading___Toc613014_774463916">
            <w:r>
              <w:rPr>
                <w:webHidden/>
                <w:rStyle w:val="IndexLink"/>
                <w:rtl w:val="true"/>
              </w:rPr>
              <w:t>ب</w:t>
            </w:r>
            <w:r>
              <w:rPr>
                <w:rStyle w:val="IndexLink"/>
                <w:rtl w:val="true"/>
              </w:rPr>
              <w:t xml:space="preserve">) </w:t>
            </w:r>
            <w:r>
              <w:rPr>
                <w:rStyle w:val="IndexLink"/>
                <w:rtl w:val="true"/>
              </w:rPr>
              <w:t>روش های تربیت در قرآن</w:t>
            </w:r>
            <w:r>
              <w:rPr>
                <w:rStyle w:val="IndexLink"/>
                <w:rtl w:val="true"/>
              </w:rPr>
              <w:tab/>
            </w:r>
            <w:r>
              <w:rPr>
                <w:rStyle w:val="IndexLink"/>
              </w:rPr>
              <w:t>217</w:t>
            </w:r>
          </w:hyperlink>
        </w:p>
        <w:p>
          <w:pPr>
            <w:pStyle w:val="Contents3"/>
            <w:tabs>
              <w:tab w:val="clear" w:pos="8459"/>
              <w:tab w:val="right" w:pos="9026" w:leader="dot"/>
            </w:tabs>
            <w:rPr/>
          </w:pPr>
          <w:hyperlink w:anchor="__RefHeading___Toc613016_774463916">
            <w:r>
              <w:rPr>
                <w:webHidden/>
                <w:rStyle w:val="IndexLink"/>
                <w:rtl w:val="true"/>
              </w:rPr>
              <w:t>ج</w:t>
            </w:r>
            <w:r>
              <w:rPr>
                <w:rStyle w:val="IndexLink"/>
                <w:rtl w:val="true"/>
              </w:rPr>
              <w:t xml:space="preserve">) </w:t>
            </w:r>
            <w:r>
              <w:rPr>
                <w:rStyle w:val="IndexLink"/>
                <w:rtl w:val="true"/>
              </w:rPr>
              <w:t>روش های تربیت کودک در قرآن</w:t>
            </w:r>
            <w:r>
              <w:rPr>
                <w:rStyle w:val="IndexLink"/>
                <w:rtl w:val="true"/>
              </w:rPr>
              <w:tab/>
            </w:r>
            <w:r>
              <w:rPr>
                <w:rStyle w:val="IndexLink"/>
              </w:rPr>
              <w:t>220</w:t>
            </w:r>
          </w:hyperlink>
        </w:p>
        <w:p>
          <w:pPr>
            <w:pStyle w:val="Contents3"/>
            <w:tabs>
              <w:tab w:val="clear" w:pos="8459"/>
              <w:tab w:val="right" w:pos="9026" w:leader="dot"/>
            </w:tabs>
            <w:rPr/>
          </w:pPr>
          <w:hyperlink w:anchor="__RefHeading___Toc613018_774463916">
            <w:r>
              <w:rPr>
                <w:webHidden/>
                <w:rStyle w:val="IndexLink"/>
                <w:rtl w:val="true"/>
              </w:rPr>
              <w:t>د</w:t>
            </w:r>
            <w:r>
              <w:rPr>
                <w:rStyle w:val="IndexLink"/>
                <w:rtl w:val="true"/>
              </w:rPr>
              <w:t xml:space="preserve">) </w:t>
            </w:r>
            <w:r>
              <w:rPr>
                <w:rStyle w:val="IndexLink"/>
                <w:rtl w:val="true"/>
              </w:rPr>
              <w:t>روش های کاربردی تربیت اجتماعی کودک</w:t>
            </w:r>
            <w:r>
              <w:rPr>
                <w:rStyle w:val="IndexLink"/>
                <w:rtl w:val="true"/>
              </w:rPr>
              <w:tab/>
            </w:r>
            <w:r>
              <w:rPr>
                <w:rStyle w:val="IndexLink"/>
              </w:rPr>
              <w:t>239</w:t>
            </w:r>
          </w:hyperlink>
        </w:p>
        <w:p>
          <w:pPr>
            <w:pStyle w:val="Contents4"/>
            <w:tabs>
              <w:tab w:val="clear" w:pos="8176"/>
              <w:tab w:val="right" w:pos="9026" w:leader="dot"/>
            </w:tabs>
            <w:rPr/>
          </w:pPr>
          <w:hyperlink w:anchor="__RefHeading___Toc613020_774463916">
            <w:r>
              <w:rPr>
                <w:webHidden/>
                <w:rStyle w:val="IndexLink"/>
              </w:rPr>
              <w:t>1</w:t>
            </w:r>
            <w:r>
              <w:rPr>
                <w:rStyle w:val="IndexLink"/>
                <w:rtl w:val="true"/>
              </w:rPr>
              <w:t xml:space="preserve">. </w:t>
            </w:r>
            <w:r>
              <w:rPr>
                <w:rStyle w:val="IndexLink"/>
                <w:rtl w:val="true"/>
              </w:rPr>
              <w:t>روش الگویی</w:t>
            </w:r>
            <w:r>
              <w:rPr>
                <w:rStyle w:val="IndexLink"/>
                <w:rtl w:val="true"/>
              </w:rPr>
              <w:tab/>
            </w:r>
            <w:r>
              <w:rPr>
                <w:rStyle w:val="IndexLink"/>
              </w:rPr>
              <w:t>239</w:t>
            </w:r>
          </w:hyperlink>
        </w:p>
        <w:p>
          <w:pPr>
            <w:pStyle w:val="Contents4"/>
            <w:tabs>
              <w:tab w:val="clear" w:pos="8176"/>
              <w:tab w:val="right" w:pos="9026" w:leader="dot"/>
            </w:tabs>
            <w:rPr/>
          </w:pPr>
          <w:hyperlink w:anchor="__RefHeading___Toc613022_774463916">
            <w:r>
              <w:rPr>
                <w:webHidden/>
                <w:rStyle w:val="IndexLink"/>
              </w:rPr>
              <w:t>2</w:t>
            </w:r>
            <w:r>
              <w:rPr>
                <w:rStyle w:val="IndexLink"/>
                <w:rtl w:val="true"/>
              </w:rPr>
              <w:t xml:space="preserve">. </w:t>
            </w:r>
            <w:r>
              <w:rPr>
                <w:rStyle w:val="IndexLink"/>
                <w:rtl w:val="true"/>
              </w:rPr>
              <w:t>روش تشویق</w:t>
            </w:r>
            <w:r>
              <w:rPr>
                <w:rStyle w:val="IndexLink"/>
                <w:rtl w:val="true"/>
              </w:rPr>
              <w:tab/>
            </w:r>
            <w:r>
              <w:rPr>
                <w:rStyle w:val="IndexLink"/>
              </w:rPr>
              <w:t>248</w:t>
            </w:r>
          </w:hyperlink>
        </w:p>
        <w:p>
          <w:pPr>
            <w:pStyle w:val="Contents4"/>
            <w:tabs>
              <w:tab w:val="clear" w:pos="8176"/>
              <w:tab w:val="right" w:pos="9026" w:leader="dot"/>
            </w:tabs>
            <w:rPr/>
          </w:pPr>
          <w:hyperlink w:anchor="__RefHeading___Toc613024_774463916">
            <w:r>
              <w:rPr>
                <w:webHidden/>
                <w:rStyle w:val="IndexLink"/>
              </w:rPr>
              <w:t>3</w:t>
            </w:r>
            <w:r>
              <w:rPr>
                <w:rStyle w:val="IndexLink"/>
                <w:rtl w:val="true"/>
              </w:rPr>
              <w:t xml:space="preserve">. </w:t>
            </w:r>
            <w:r>
              <w:rPr>
                <w:rStyle w:val="IndexLink"/>
                <w:rtl w:val="true"/>
              </w:rPr>
              <w:t>روش تنبیه</w:t>
            </w:r>
            <w:r>
              <w:rPr>
                <w:rStyle w:val="IndexLink"/>
                <w:rtl w:val="true"/>
              </w:rPr>
              <w:tab/>
            </w:r>
            <w:r>
              <w:rPr>
                <w:rStyle w:val="IndexLink"/>
              </w:rPr>
              <w:t>249</w:t>
            </w:r>
          </w:hyperlink>
        </w:p>
        <w:p>
          <w:pPr>
            <w:pStyle w:val="Contents5"/>
            <w:tabs>
              <w:tab w:val="clear" w:pos="7892"/>
              <w:tab w:val="right" w:pos="9026" w:leader="dot"/>
            </w:tabs>
            <w:rPr/>
          </w:pPr>
          <w:hyperlink w:anchor="__RefHeading___Toc613026_774463916">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613028_774463916">
            <w:r>
              <w:rPr>
                <w:webHidden/>
                <w:rStyle w:val="IndexLink"/>
                <w:rtl w:val="true"/>
              </w:rPr>
              <w:t>مهم‌ترین روش‌های تنبیهی</w:t>
            </w:r>
            <w:r>
              <w:rPr>
                <w:rStyle w:val="IndexLink"/>
                <w:rtl w:val="true"/>
              </w:rPr>
              <w:tab/>
            </w:r>
            <w:r>
              <w:rPr>
                <w:rStyle w:val="IndexLink"/>
              </w:rPr>
              <w:t>249</w:t>
            </w:r>
          </w:hyperlink>
        </w:p>
        <w:p>
          <w:pPr>
            <w:pStyle w:val="Contents5"/>
            <w:tabs>
              <w:tab w:val="clear" w:pos="7892"/>
              <w:tab w:val="right" w:pos="9026" w:leader="dot"/>
            </w:tabs>
            <w:rPr/>
          </w:pPr>
          <w:hyperlink w:anchor="__RefHeading___Toc613030_774463916">
            <w:r>
              <w:rPr>
                <w:webHidden/>
                <w:rStyle w:val="IndexLink"/>
                <w:rtl w:val="true"/>
              </w:rPr>
              <w:t>مصادیق تشویق در قرآن کریم</w:t>
            </w:r>
            <w:r>
              <w:rPr>
                <w:rStyle w:val="IndexLink"/>
                <w:rtl w:val="true"/>
              </w:rPr>
              <w:tab/>
            </w:r>
            <w:r>
              <w:rPr>
                <w:rStyle w:val="IndexLink"/>
              </w:rPr>
              <w:t>252</w:t>
            </w:r>
          </w:hyperlink>
        </w:p>
        <w:p>
          <w:pPr>
            <w:pStyle w:val="Contents5"/>
            <w:tabs>
              <w:tab w:val="clear" w:pos="7892"/>
              <w:tab w:val="right" w:pos="9026" w:leader="dot"/>
            </w:tabs>
            <w:rPr/>
          </w:pPr>
          <w:hyperlink w:anchor="__RefHeading___Toc613032_774463916">
            <w:r>
              <w:rPr>
                <w:webHidden/>
                <w:rStyle w:val="IndexLink"/>
                <w:rtl w:val="true"/>
              </w:rPr>
              <w:t>مصادیق تنبیه در قرآن کریم</w:t>
            </w:r>
            <w:r>
              <w:rPr>
                <w:rStyle w:val="IndexLink"/>
                <w:rtl w:val="true"/>
              </w:rPr>
              <w:tab/>
            </w:r>
            <w:r>
              <w:rPr>
                <w:rStyle w:val="IndexLink"/>
              </w:rPr>
              <w:t>253</w:t>
            </w:r>
          </w:hyperlink>
        </w:p>
        <w:p>
          <w:pPr>
            <w:pStyle w:val="Contents5"/>
            <w:tabs>
              <w:tab w:val="clear" w:pos="7892"/>
              <w:tab w:val="right" w:pos="9026" w:leader="dot"/>
            </w:tabs>
            <w:rPr/>
          </w:pPr>
          <w:hyperlink w:anchor="__RefHeading___Toc613034_774463916">
            <w:r>
              <w:rPr>
                <w:webHidden/>
                <w:rStyle w:val="IndexLink"/>
                <w:rtl w:val="true"/>
              </w:rPr>
              <w:t>مزایای روش تشویق</w:t>
            </w:r>
            <w:r>
              <w:rPr>
                <w:rStyle w:val="IndexLink"/>
                <w:rtl w:val="true"/>
              </w:rPr>
              <w:tab/>
            </w:r>
            <w:r>
              <w:rPr>
                <w:rStyle w:val="IndexLink"/>
              </w:rPr>
              <w:t>254</w:t>
            </w:r>
          </w:hyperlink>
        </w:p>
        <w:p>
          <w:pPr>
            <w:pStyle w:val="Contents5"/>
            <w:tabs>
              <w:tab w:val="clear" w:pos="7892"/>
              <w:tab w:val="right" w:pos="9026" w:leader="dot"/>
            </w:tabs>
            <w:rPr/>
          </w:pPr>
          <w:hyperlink w:anchor="__RefHeading___Toc613036_774463916">
            <w:r>
              <w:rPr>
                <w:webHidden/>
                <w:rStyle w:val="IndexLink"/>
                <w:rtl w:val="true"/>
              </w:rPr>
              <w:t>معایب تشویق بی‌جا و بیش از حد</w:t>
            </w:r>
            <w:r>
              <w:rPr>
                <w:rStyle w:val="IndexLink"/>
                <w:rtl w:val="true"/>
              </w:rPr>
              <w:tab/>
            </w:r>
            <w:r>
              <w:rPr>
                <w:rStyle w:val="IndexLink"/>
              </w:rPr>
              <w:t>255</w:t>
            </w:r>
          </w:hyperlink>
        </w:p>
        <w:p>
          <w:pPr>
            <w:pStyle w:val="Contents5"/>
            <w:tabs>
              <w:tab w:val="clear" w:pos="7892"/>
              <w:tab w:val="right" w:pos="9026" w:leader="dot"/>
            </w:tabs>
            <w:rPr/>
          </w:pPr>
          <w:hyperlink w:anchor="__RefHeading___Toc613038_774463916">
            <w:r>
              <w:rPr>
                <w:webHidden/>
                <w:rStyle w:val="IndexLink"/>
                <w:rtl w:val="true"/>
              </w:rPr>
              <w:t>مزایای روش تنبیه</w:t>
            </w:r>
            <w:r>
              <w:rPr>
                <w:rStyle w:val="IndexLink"/>
                <w:rtl w:val="true"/>
              </w:rPr>
              <w:tab/>
            </w:r>
            <w:r>
              <w:rPr>
                <w:rStyle w:val="IndexLink"/>
              </w:rPr>
              <w:t>256</w:t>
            </w:r>
          </w:hyperlink>
        </w:p>
        <w:p>
          <w:pPr>
            <w:pStyle w:val="Contents5"/>
            <w:tabs>
              <w:tab w:val="clear" w:pos="7892"/>
              <w:tab w:val="right" w:pos="9026" w:leader="dot"/>
            </w:tabs>
            <w:rPr/>
          </w:pPr>
          <w:hyperlink w:anchor="__RefHeading___Toc613040_774463916">
            <w:r>
              <w:rPr>
                <w:webHidden/>
                <w:rStyle w:val="IndexLink"/>
                <w:rtl w:val="true"/>
              </w:rPr>
              <w:t>معایب تنبیه بی‌جا و بیش از حد</w:t>
            </w:r>
            <w:r>
              <w:rPr>
                <w:rStyle w:val="IndexLink"/>
                <w:rtl w:val="true"/>
              </w:rPr>
              <w:tab/>
            </w:r>
            <w:r>
              <w:rPr>
                <w:rStyle w:val="IndexLink"/>
              </w:rPr>
              <w:t>256</w:t>
            </w:r>
          </w:hyperlink>
        </w:p>
        <w:p>
          <w:pPr>
            <w:pStyle w:val="Contents5"/>
            <w:tabs>
              <w:tab w:val="clear" w:pos="7892"/>
              <w:tab w:val="right" w:pos="9026" w:leader="dot"/>
            </w:tabs>
            <w:rPr/>
          </w:pPr>
          <w:hyperlink w:anchor="__RefHeading___Toc613042_774463916">
            <w:r>
              <w:rPr>
                <w:webHidden/>
                <w:rStyle w:val="IndexLink"/>
                <w:rtl w:val="true"/>
              </w:rPr>
              <w:t>تنبیه بدنی در اسلام</w:t>
            </w:r>
            <w:r>
              <w:rPr>
                <w:rStyle w:val="IndexLink"/>
                <w:rtl w:val="true"/>
              </w:rPr>
              <w:tab/>
            </w:r>
            <w:r>
              <w:rPr>
                <w:rStyle w:val="IndexLink"/>
              </w:rPr>
              <w:t>256</w:t>
            </w:r>
          </w:hyperlink>
        </w:p>
        <w:p>
          <w:pPr>
            <w:pStyle w:val="Contents4"/>
            <w:tabs>
              <w:tab w:val="clear" w:pos="8176"/>
              <w:tab w:val="right" w:pos="9026" w:leader="dot"/>
            </w:tabs>
            <w:rPr/>
          </w:pPr>
          <w:hyperlink w:anchor="__RefHeading___Toc613044_774463916">
            <w:r>
              <w:rPr>
                <w:webHidden/>
                <w:rStyle w:val="IndexLink"/>
              </w:rPr>
              <w:t>4</w:t>
            </w:r>
            <w:r>
              <w:rPr>
                <w:rStyle w:val="IndexLink"/>
                <w:rtl w:val="true"/>
              </w:rPr>
              <w:t xml:space="preserve">. </w:t>
            </w:r>
            <w:r>
              <w:rPr>
                <w:rStyle w:val="IndexLink"/>
                <w:rtl w:val="true"/>
              </w:rPr>
              <w:t>روش پیشگیری و کنترل</w:t>
            </w:r>
            <w:r>
              <w:rPr>
                <w:rStyle w:val="IndexLink"/>
                <w:rtl w:val="true"/>
              </w:rPr>
              <w:tab/>
            </w:r>
            <w:r>
              <w:rPr>
                <w:rStyle w:val="IndexLink"/>
              </w:rPr>
              <w:t>259</w:t>
            </w:r>
          </w:hyperlink>
        </w:p>
        <w:p>
          <w:pPr>
            <w:pStyle w:val="Contents4"/>
            <w:tabs>
              <w:tab w:val="clear" w:pos="8176"/>
              <w:tab w:val="right" w:pos="9026" w:leader="dot"/>
            </w:tabs>
            <w:rPr/>
          </w:pPr>
          <w:hyperlink w:anchor="__RefHeading___Toc613046_774463916">
            <w:r>
              <w:rPr>
                <w:webHidden/>
                <w:rStyle w:val="IndexLink"/>
              </w:rPr>
              <w:t>5</w:t>
            </w:r>
            <w:r>
              <w:rPr>
                <w:rStyle w:val="IndexLink"/>
                <w:rtl w:val="true"/>
              </w:rPr>
              <w:t xml:space="preserve">. </w:t>
            </w:r>
            <w:r>
              <w:rPr>
                <w:rStyle w:val="IndexLink"/>
                <w:rtl w:val="true"/>
              </w:rPr>
              <w:t>روش تعلیم</w:t>
            </w:r>
            <w:r>
              <w:rPr>
                <w:rStyle w:val="IndexLink"/>
                <w:rtl w:val="true"/>
              </w:rPr>
              <w:tab/>
            </w:r>
            <w:r>
              <w:rPr>
                <w:rStyle w:val="IndexLink"/>
              </w:rPr>
              <w:t>264</w:t>
            </w:r>
          </w:hyperlink>
        </w:p>
        <w:p>
          <w:pPr>
            <w:pStyle w:val="Contents4"/>
            <w:tabs>
              <w:tab w:val="clear" w:pos="8176"/>
              <w:tab w:val="right" w:pos="9026" w:leader="dot"/>
            </w:tabs>
            <w:rPr/>
          </w:pPr>
          <w:hyperlink w:anchor="__RefHeading___Toc613048_774463916">
            <w:r>
              <w:rPr>
                <w:webHidden/>
                <w:rStyle w:val="IndexLink"/>
              </w:rPr>
              <w:t>6</w:t>
            </w:r>
            <w:r>
              <w:rPr>
                <w:rStyle w:val="IndexLink"/>
                <w:rtl w:val="true"/>
              </w:rPr>
              <w:t xml:space="preserve">. </w:t>
            </w:r>
            <w:r>
              <w:rPr>
                <w:rStyle w:val="IndexLink"/>
                <w:rtl w:val="true"/>
              </w:rPr>
              <w:t>روش ادب ورزی</w:t>
            </w:r>
            <w:r>
              <w:rPr>
                <w:rStyle w:val="IndexLink"/>
                <w:rtl w:val="true"/>
              </w:rPr>
              <w:tab/>
            </w:r>
            <w:r>
              <w:rPr>
                <w:rStyle w:val="IndexLink"/>
              </w:rPr>
              <w:t>269</w:t>
            </w:r>
          </w:hyperlink>
        </w:p>
        <w:p>
          <w:pPr>
            <w:pStyle w:val="Contents3"/>
            <w:tabs>
              <w:tab w:val="clear" w:pos="8459"/>
              <w:tab w:val="right" w:pos="9026" w:leader="dot"/>
            </w:tabs>
            <w:rPr/>
          </w:pPr>
          <w:hyperlink w:anchor="__RefHeading___Toc613050_774463916">
            <w:r>
              <w:rPr>
                <w:webHidden/>
                <w:rStyle w:val="IndexLink"/>
                <w:rtl w:val="true"/>
              </w:rPr>
              <w:t>آداب اجتماعی</w:t>
            </w:r>
            <w:r>
              <w:rPr>
                <w:rStyle w:val="IndexLink"/>
                <w:rtl w:val="true"/>
              </w:rPr>
              <w:tab/>
            </w:r>
            <w:r>
              <w:rPr>
                <w:rStyle w:val="IndexLink"/>
              </w:rPr>
              <w:t>270</w:t>
            </w:r>
          </w:hyperlink>
        </w:p>
        <w:p>
          <w:pPr>
            <w:pStyle w:val="Contents4"/>
            <w:tabs>
              <w:tab w:val="clear" w:pos="8176"/>
              <w:tab w:val="right" w:pos="9026" w:leader="dot"/>
            </w:tabs>
            <w:rPr/>
          </w:pPr>
          <w:hyperlink w:anchor="__RefHeading___Toc613052_774463916">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613054_774463916">
            <w:r>
              <w:rPr>
                <w:webHidden/>
                <w:rStyle w:val="IndexLink"/>
                <w:rtl w:val="true"/>
              </w:rPr>
              <w:t>الف</w:t>
            </w:r>
            <w:r>
              <w:rPr>
                <w:rStyle w:val="IndexLink"/>
                <w:rtl w:val="true"/>
              </w:rPr>
              <w:t xml:space="preserve">) </w:t>
            </w:r>
            <w:r>
              <w:rPr>
                <w:rStyle w:val="IndexLink"/>
                <w:rtl w:val="true"/>
              </w:rPr>
              <w:t>آداب خوردن و آشامیدن</w:t>
            </w:r>
            <w:r>
              <w:rPr>
                <w:rStyle w:val="IndexLink"/>
                <w:rtl w:val="true"/>
              </w:rPr>
              <w:tab/>
            </w:r>
            <w:r>
              <w:rPr>
                <w:rStyle w:val="IndexLink"/>
              </w:rPr>
              <w:t>271</w:t>
            </w:r>
          </w:hyperlink>
        </w:p>
        <w:p>
          <w:pPr>
            <w:pStyle w:val="Contents4"/>
            <w:tabs>
              <w:tab w:val="clear" w:pos="8176"/>
              <w:tab w:val="right" w:pos="9026" w:leader="dot"/>
            </w:tabs>
            <w:rPr/>
          </w:pPr>
          <w:hyperlink w:anchor="__RefHeading___Toc613056_774463916">
            <w:r>
              <w:rPr>
                <w:webHidden/>
                <w:rStyle w:val="IndexLink"/>
                <w:rtl w:val="true"/>
              </w:rPr>
              <w:t>ب</w:t>
            </w:r>
            <w:r>
              <w:rPr>
                <w:rStyle w:val="IndexLink"/>
                <w:rtl w:val="true"/>
              </w:rPr>
              <w:t xml:space="preserve">) </w:t>
            </w:r>
            <w:r>
              <w:rPr>
                <w:rStyle w:val="IndexLink"/>
                <w:rtl w:val="true"/>
              </w:rPr>
              <w:t>آداب سلام</w:t>
            </w:r>
            <w:r>
              <w:rPr>
                <w:rStyle w:val="IndexLink"/>
                <w:rtl w:val="true"/>
              </w:rPr>
              <w:tab/>
            </w:r>
            <w:r>
              <w:rPr>
                <w:rStyle w:val="IndexLink"/>
              </w:rPr>
              <w:t>274</w:t>
            </w:r>
          </w:hyperlink>
        </w:p>
        <w:p>
          <w:pPr>
            <w:pStyle w:val="Contents4"/>
            <w:tabs>
              <w:tab w:val="clear" w:pos="8176"/>
              <w:tab w:val="right" w:pos="9026" w:leader="dot"/>
            </w:tabs>
            <w:rPr/>
          </w:pPr>
          <w:hyperlink w:anchor="__RefHeading___Toc613058_774463916">
            <w:r>
              <w:rPr>
                <w:webHidden/>
                <w:rStyle w:val="IndexLink"/>
                <w:rtl w:val="true"/>
              </w:rPr>
              <w:t>ج</w:t>
            </w:r>
            <w:r>
              <w:rPr>
                <w:rStyle w:val="IndexLink"/>
                <w:rtl w:val="true"/>
              </w:rPr>
              <w:t xml:space="preserve">) </w:t>
            </w:r>
            <w:r>
              <w:rPr>
                <w:rStyle w:val="IndexLink"/>
                <w:rtl w:val="true"/>
              </w:rPr>
              <w:t>آداب اجازه گرفتن برای ورود</w:t>
            </w:r>
            <w:r>
              <w:rPr>
                <w:rStyle w:val="IndexLink"/>
                <w:rtl w:val="true"/>
              </w:rPr>
              <w:tab/>
            </w:r>
            <w:r>
              <w:rPr>
                <w:rStyle w:val="IndexLink"/>
              </w:rPr>
              <w:t>277</w:t>
            </w:r>
          </w:hyperlink>
        </w:p>
        <w:p>
          <w:pPr>
            <w:pStyle w:val="Contents4"/>
            <w:tabs>
              <w:tab w:val="clear" w:pos="8176"/>
              <w:tab w:val="right" w:pos="9026" w:leader="dot"/>
            </w:tabs>
            <w:rPr/>
          </w:pPr>
          <w:hyperlink w:anchor="__RefHeading___Toc613060_774463916">
            <w:r>
              <w:rPr>
                <w:webHidden/>
                <w:rStyle w:val="IndexLink"/>
                <w:rtl w:val="true"/>
              </w:rPr>
              <w:t>د</w:t>
            </w:r>
            <w:r>
              <w:rPr>
                <w:rStyle w:val="IndexLink"/>
                <w:rtl w:val="true"/>
              </w:rPr>
              <w:t xml:space="preserve">) </w:t>
            </w:r>
            <w:r>
              <w:rPr>
                <w:rStyle w:val="IndexLink"/>
                <w:rtl w:val="true"/>
              </w:rPr>
              <w:t>آداب مجالست و همنشینی</w:t>
            </w:r>
            <w:r>
              <w:rPr>
                <w:rStyle w:val="IndexLink"/>
                <w:rtl w:val="true"/>
              </w:rPr>
              <w:tab/>
            </w:r>
            <w:r>
              <w:rPr>
                <w:rStyle w:val="IndexLink"/>
              </w:rPr>
              <w:t>279</w:t>
            </w:r>
          </w:hyperlink>
        </w:p>
        <w:p>
          <w:pPr>
            <w:pStyle w:val="Contents4"/>
            <w:tabs>
              <w:tab w:val="clear" w:pos="8176"/>
              <w:tab w:val="right" w:pos="9026" w:leader="dot"/>
            </w:tabs>
            <w:rPr/>
          </w:pPr>
          <w:hyperlink w:anchor="__RefHeading___Toc613062_774463916">
            <w:r>
              <w:rPr>
                <w:webHidden/>
                <w:rStyle w:val="IndexLink"/>
                <w:rtl w:val="true"/>
              </w:rPr>
              <w:t xml:space="preserve">ه </w:t>
            </w:r>
            <w:r>
              <w:rPr>
                <w:rStyle w:val="IndexLink"/>
                <w:rtl w:val="true"/>
              </w:rPr>
              <w:t xml:space="preserve">-) </w:t>
            </w:r>
            <w:r>
              <w:rPr>
                <w:rStyle w:val="IndexLink"/>
                <w:rtl w:val="true"/>
              </w:rPr>
              <w:t>آداب سخن گفتن</w:t>
            </w:r>
            <w:r>
              <w:rPr>
                <w:rStyle w:val="IndexLink"/>
                <w:rtl w:val="true"/>
              </w:rPr>
              <w:tab/>
            </w:r>
            <w:r>
              <w:rPr>
                <w:rStyle w:val="IndexLink"/>
              </w:rPr>
              <w:t>281</w:t>
            </w:r>
          </w:hyperlink>
        </w:p>
        <w:p>
          <w:pPr>
            <w:pStyle w:val="Contents4"/>
            <w:tabs>
              <w:tab w:val="clear" w:pos="8176"/>
              <w:tab w:val="right" w:pos="9026" w:leader="dot"/>
            </w:tabs>
            <w:rPr/>
          </w:pPr>
          <w:hyperlink w:anchor="__RefHeading___Toc613064_774463916">
            <w:r>
              <w:rPr>
                <w:webHidden/>
                <w:rStyle w:val="IndexLink"/>
                <w:rtl w:val="true"/>
              </w:rPr>
              <w:t>ز</w:t>
            </w:r>
            <w:r>
              <w:rPr>
                <w:rStyle w:val="IndexLink"/>
                <w:rtl w:val="true"/>
              </w:rPr>
              <w:t xml:space="preserve">) </w:t>
            </w:r>
            <w:r>
              <w:rPr>
                <w:rStyle w:val="IndexLink"/>
                <w:rtl w:val="true"/>
              </w:rPr>
              <w:t>آداب تبریک و تهنیت</w:t>
            </w:r>
            <w:r>
              <w:rPr>
                <w:rStyle w:val="IndexLink"/>
                <w:rtl w:val="true"/>
              </w:rPr>
              <w:tab/>
            </w:r>
            <w:r>
              <w:rPr>
                <w:rStyle w:val="IndexLink"/>
              </w:rPr>
              <w:t>288</w:t>
            </w:r>
          </w:hyperlink>
        </w:p>
        <w:p>
          <w:pPr>
            <w:pStyle w:val="Contents4"/>
            <w:tabs>
              <w:tab w:val="clear" w:pos="8176"/>
              <w:tab w:val="right" w:pos="9026" w:leader="dot"/>
            </w:tabs>
            <w:rPr/>
          </w:pPr>
          <w:hyperlink w:anchor="__RefHeading___Toc613066_774463916">
            <w:r>
              <w:rPr>
                <w:webHidden/>
                <w:rStyle w:val="IndexLink"/>
                <w:rtl w:val="true"/>
              </w:rPr>
              <w:t>ح</w:t>
            </w:r>
            <w:r>
              <w:rPr>
                <w:rStyle w:val="IndexLink"/>
                <w:rtl w:val="true"/>
              </w:rPr>
              <w:t xml:space="preserve">) </w:t>
            </w:r>
            <w:r>
              <w:rPr>
                <w:rStyle w:val="IndexLink"/>
                <w:rtl w:val="true"/>
              </w:rPr>
              <w:t>آداب عیادت بیمار</w:t>
            </w:r>
            <w:r>
              <w:rPr>
                <w:rStyle w:val="IndexLink"/>
                <w:rtl w:val="true"/>
              </w:rPr>
              <w:tab/>
            </w:r>
            <w:r>
              <w:rPr>
                <w:rStyle w:val="IndexLink"/>
              </w:rPr>
              <w:t>290</w:t>
            </w:r>
          </w:hyperlink>
        </w:p>
        <w:p>
          <w:pPr>
            <w:pStyle w:val="Contents4"/>
            <w:tabs>
              <w:tab w:val="clear" w:pos="8176"/>
              <w:tab w:val="right" w:pos="9026" w:leader="dot"/>
            </w:tabs>
            <w:rPr/>
          </w:pPr>
          <w:hyperlink w:anchor="__RefHeading___Toc613068_774463916">
            <w:r>
              <w:rPr>
                <w:webHidden/>
                <w:rStyle w:val="IndexLink"/>
                <w:rtl w:val="true"/>
              </w:rPr>
              <w:t>ط</w:t>
            </w:r>
            <w:r>
              <w:rPr>
                <w:rStyle w:val="IndexLink"/>
                <w:rtl w:val="true"/>
              </w:rPr>
              <w:t xml:space="preserve">) </w:t>
            </w:r>
            <w:r>
              <w:rPr>
                <w:rStyle w:val="IndexLink"/>
                <w:rtl w:val="true"/>
              </w:rPr>
              <w:t>آداب تسلیت گفتن</w:t>
            </w:r>
            <w:r>
              <w:rPr>
                <w:rStyle w:val="IndexLink"/>
                <w:rtl w:val="true"/>
              </w:rPr>
              <w:tab/>
            </w:r>
            <w:r>
              <w:rPr>
                <w:rStyle w:val="IndexLink"/>
              </w:rPr>
              <w:t>293</w:t>
            </w:r>
          </w:hyperlink>
        </w:p>
        <w:p>
          <w:pPr>
            <w:pStyle w:val="Contents4"/>
            <w:tabs>
              <w:tab w:val="clear" w:pos="8176"/>
              <w:tab w:val="right" w:pos="9026" w:leader="dot"/>
            </w:tabs>
            <w:rPr/>
          </w:pPr>
          <w:hyperlink w:anchor="__RefHeading___Toc613070_774463916">
            <w:r>
              <w:rPr>
                <w:webHidden/>
                <w:rStyle w:val="IndexLink"/>
                <w:rtl w:val="true"/>
              </w:rPr>
              <w:t>ی</w:t>
            </w:r>
            <w:r>
              <w:rPr>
                <w:rStyle w:val="IndexLink"/>
                <w:rtl w:val="true"/>
              </w:rPr>
              <w:t xml:space="preserve">) </w:t>
            </w:r>
            <w:r>
              <w:rPr>
                <w:rStyle w:val="IndexLink"/>
                <w:rtl w:val="true"/>
              </w:rPr>
              <w:t>آداب عطسه و خمیازه کشیدن</w:t>
            </w:r>
            <w:r>
              <w:rPr>
                <w:rStyle w:val="IndexLink"/>
                <w:rtl w:val="true"/>
              </w:rPr>
              <w:tab/>
            </w:r>
            <w:r>
              <w:rPr>
                <w:rStyle w:val="IndexLink"/>
              </w:rPr>
              <w:t>294</w:t>
            </w:r>
          </w:hyperlink>
        </w:p>
        <w:p>
          <w:pPr>
            <w:pStyle w:val="Contents2"/>
            <w:tabs>
              <w:tab w:val="clear" w:pos="8743"/>
              <w:tab w:val="right" w:pos="9026" w:leader="dot"/>
            </w:tabs>
            <w:rPr/>
          </w:pPr>
          <w:hyperlink w:anchor="__RefHeading___Toc613072_774463916">
            <w:r>
              <w:rPr>
                <w:webHidden/>
                <w:rStyle w:val="IndexLink"/>
                <w:rtl w:val="true"/>
              </w:rPr>
              <w:t>ضمایم</w:t>
            </w:r>
            <w:r>
              <w:rPr>
                <w:rStyle w:val="IndexLink"/>
                <w:rtl w:val="true"/>
              </w:rPr>
              <w:tab/>
            </w:r>
            <w:r>
              <w:rPr>
                <w:rStyle w:val="IndexLink"/>
              </w:rPr>
              <w:t>298</w:t>
            </w:r>
          </w:hyperlink>
        </w:p>
        <w:p>
          <w:pPr>
            <w:pStyle w:val="Contents2"/>
            <w:tabs>
              <w:tab w:val="clear" w:pos="8743"/>
              <w:tab w:val="right" w:pos="9026" w:leader="dot"/>
            </w:tabs>
            <w:rPr/>
          </w:pPr>
          <w:hyperlink w:anchor="__RefHeading___Toc613074_774463916">
            <w:r>
              <w:rPr>
                <w:webHidden/>
                <w:rStyle w:val="IndexLink"/>
                <w:rtl w:val="true"/>
              </w:rPr>
              <w:t>فهرست منابع</w:t>
            </w:r>
            <w:r>
              <w:rPr>
                <w:rStyle w:val="IndexLink"/>
                <w:rtl w:val="true"/>
              </w:rPr>
              <w:tab/>
            </w:r>
            <w:r>
              <w:rPr>
                <w:rStyle w:val="IndexLink"/>
              </w:rPr>
              <w:t>309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26_38925"/>
      <w:bookmarkStart w:id="1" w:name="pg5026_38925"/>
      <w:bookmarkEnd w:id="1"/>
    </w:p>
    <w:p>
      <w:pPr>
        <w:pStyle w:val="Heading2"/>
        <w:numPr>
          <w:ilvl w:val="1"/>
          <w:numId w:val="1"/>
        </w:numPr>
        <w:rPr/>
      </w:pPr>
      <w:bookmarkStart w:id="2" w:name="pg5026_38925"/>
      <w:bookmarkStart w:id="3" w:name="__RefHeading___Toc612722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مهدیه،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تربیت اجتماعی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مهدیه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پژوهشی قرآن کریم المهدی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7130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قرآن کریم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297/4837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3546046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2724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پیشگاه خاتم الأوصیاء، منجی عالم بشریت و خاندان پاک عصمت</w:t>
      </w:r>
    </w:p>
    <w:p>
      <w:pPr>
        <w:pStyle w:val="BookText"/>
        <w:rPr/>
      </w:pPr>
      <w:r>
        <w:rPr>
          <w:rFonts w:ascii="IRNazanin" w:hAnsi="IRNazanin" w:eastAsia="IRNazanin"/>
          <w:color w:val="111111"/>
          <w:sz w:val="28"/>
          <w:sz w:val="28"/>
          <w:szCs w:val="28"/>
          <w:rtl w:val="true"/>
          <w:lang w:bidi="fa-IR"/>
        </w:rPr>
        <w:t>وطهارت؛ و حضرت ختمی مرتبت خاصه و خلاصه عالم خلقت؛</w:t>
      </w:r>
    </w:p>
    <w:p>
      <w:pPr>
        <w:pStyle w:val="BookText"/>
        <w:rPr/>
      </w:pPr>
      <w:r>
        <w:rPr>
          <w:rFonts w:ascii="IRNazanin" w:hAnsi="IRNazanin" w:eastAsia="IRNazanin"/>
          <w:color w:val="111111"/>
          <w:sz w:val="28"/>
          <w:sz w:val="28"/>
          <w:szCs w:val="28"/>
          <w:rtl w:val="true"/>
          <w:lang w:bidi="fa-IR"/>
        </w:rPr>
        <w:t>ومادران و پدران و معلمان که ما را با قرآن و حدیث آشنا ساختند؛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وهمه جرعه نوشان چشمه قرآن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پروردگار مهرورز را که شوق آموختن علم و ادب را در ما نهاد؛</w:t>
      </w:r>
    </w:p>
    <w:p>
      <w:pPr>
        <w:pStyle w:val="BookText"/>
        <w:rPr/>
      </w:pPr>
      <w:r>
        <w:rPr>
          <w:rFonts w:ascii="IRNazanin" w:hAnsi="IRNazanin" w:eastAsia="IRNazanin"/>
          <w:color w:val="111111"/>
          <w:sz w:val="28"/>
          <w:sz w:val="28"/>
          <w:szCs w:val="28"/>
          <w:rtl w:val="true"/>
          <w:lang w:bidi="fa-IR"/>
        </w:rPr>
        <w:t>سپاس از مهربانی و همدلی مادر؛ فداکاری و صبر همسر و فرزند؛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از راهنمایی‌ها و ارشادات استاد و پدر عزیز جناب حجت الاسلام والمسلمین دکتر محمد علی رضایی اصفهانی</w:t>
      </w:r>
      <w:r>
        <w:rPr>
          <w:rFonts w:eastAsia="IRNazanin" w:cs="IRNazanin"/>
          <w:color w:val="111111"/>
          <w:sz w:val="28"/>
          <w:szCs w:val="28"/>
          <w:rtl w:val="true"/>
          <w:lang w:bidi="fa-IR"/>
        </w:rPr>
        <w:t>.</w:t>
      </w:r>
      <w:bookmarkStart w:id="7" w:name="pg5026_38931"/>
    </w:p>
    <w:p>
      <w:pPr>
        <w:pStyle w:val="Heading2"/>
        <w:numPr>
          <w:ilvl w:val="1"/>
          <w:numId w:val="1"/>
        </w:numPr>
        <w:rPr/>
      </w:pPr>
      <w:bookmarkStart w:id="8" w:name="__RefHeading___Toc612726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دیدگاه‌ها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دیدگاه جامعه‌گرا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دیدگاه فردگرا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تربیت اجتماعی در اسلام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کودک از دیدگاه قرآن </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ابعاد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تقسیمات ابعاد تربیت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تربیت اجتماعی در قرآن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روابط و مقررات اجتماعی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سیاسی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اقتصادی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قضایی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نظامی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شغلی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مدیریتی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اخلاقی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جمع‌بندی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تربیت اجتماعی</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تربیت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تقسیم‌بندی مراحل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تربیت در قرآن و احادیث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قبل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ذر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ازدواج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جنینی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کودکی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دبستان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کودکی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دبستان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مرحله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نوجوانی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جوانی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مرحله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میانسالی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مرحله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کهنسالی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تا آخر عمر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مرحله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بعد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و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تربیت اجتماعی کودک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رشد اجتماعی در دوران کودکی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نخستین علائم رشد اجتماعی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ارتباط کودک با بزرگسالان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ارتباط کودک با همسالان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مظاهر رفتار اجتماعی کودک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رفتارهای همکاری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رفتارهای مبارزی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تربیت اجتماعی کودک</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تربیت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تقسیمات عوامل تربیت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تربیت در قرآن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درونی تربیت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بیرونی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مادی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فرامادی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تربیت اجتماعی کودک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مادی درونی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رشد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نضج بدنی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هیجان‌ها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مادی بیرونی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محبت در خانواده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یادگیری در خانواده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موقعیت کودک در خانواده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طرز رفتار والدین با یکدیگر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موقعیت خانواده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اجتماعی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همسالان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ارتباط فرد با گروه در دوره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رشدی در روابط همسالان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آموزش‌ها و یافته‌های کودک در گروه همسالان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اسلام و همنشین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مدرسه، یک محیط اجتماعی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معلم و مدرسه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تعریف بازی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صفات و ویژگی‌های بازی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ارزش‌های بازی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مراحل رشد و انواع بازی در آنها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بازی کودک در اسلام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ارتباط جمعی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اجتماعات، نهادها و موسسات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تربیت اجتماعی کودک</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تربیت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تقسیمات موانع تربیت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تربیت در قرآن </w:t>
      </w:r>
      <w:r>
        <w:rPr>
          <w:rFonts w:eastAsia="IRNazanin" w:cs="IRNazanin"/>
          <w:color w:val="111111"/>
          <w:sz w:val="28"/>
          <w:szCs w:val="28"/>
          <w:lang w:bidi="fa-IR"/>
        </w:rPr>
        <w:t>169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درونی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بیرونی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تربیت اجتماعی کودک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مادی درونی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بیماری و نقص‌های بدنی کودک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موانع مادی درونی تربیت اجتماعی کودک در قرآن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مادی بیرونی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خانواده متزلزل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دوستان نامناسب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اعتدال در حمایت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بی‌مهری، محبت افراطی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منفی رسانه‌های گروهی بر کودک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کاربردی تربیت اجتماعی کودک</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تربیت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تقسیمات روش‌های تربیت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تربیت در قرآن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تربیت کودک در قرآن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کاربردی تربیت اجتماعی کودک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الگویی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تشویق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تنبیه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مهم‌ترین روش‌های تنبیهی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مصادیق تشویق در قرآن کریم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مصادیق تنبیه در قرآن کریم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مزایای روش تشویق </w:t>
      </w:r>
      <w:r>
        <w:rPr>
          <w:rFonts w:eastAsia="IRNazanin" w:cs="IRNazanin"/>
          <w:color w:val="111111"/>
          <w:sz w:val="28"/>
          <w:szCs w:val="28"/>
          <w:lang w:bidi="fa-IR"/>
        </w:rPr>
        <w:t>255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معایب تشویق بی‌جا و بیش از حد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مزایای روش تنبیه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معایب تنبیه بی‌جا و بیش از حد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تنبیه بدنی در اسلام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پیشگیری و کنترل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تعلیم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ادب‌ورزی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آداب اجتماعی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خوردن و آشامیدن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سلام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اجازه گرفتن برای ورود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مجالست و همنشینی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سخن گفتن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تبریک و تهنیت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عیادت بیمار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تسلیت گفتن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عطسه و خمیازه کشیدن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ضمایم </w:t>
      </w:r>
      <w:r>
        <w:rPr>
          <w:rFonts w:eastAsia="IRNazanin" w:cs="IRNazanin"/>
          <w:color w:val="111111"/>
          <w:sz w:val="28"/>
          <w:szCs w:val="28"/>
          <w:lang w:bidi="fa-IR"/>
        </w:rPr>
        <w:t>299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311</w:t>
      </w:r>
      <w:bookmarkStart w:id="10" w:name="pg5026_38937"/>
    </w:p>
    <w:p>
      <w:pPr>
        <w:pStyle w:val="BookText"/>
        <w:rPr/>
      </w:pPr>
      <w:bookmarkEnd w:id="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این قرآن،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پایدارتر است، راهنمایی می‌کند</w:t>
      </w:r>
      <w:r>
        <w:rPr>
          <w:rFonts w:eastAsia="IRNazanin" w:cs="IRNazanin"/>
          <w:color w:val="111111"/>
          <w:sz w:val="28"/>
          <w:szCs w:val="28"/>
          <w:rtl w:val="true"/>
          <w:lang w:bidi="fa-IR"/>
        </w:rPr>
        <w:t>»</w:t>
      </w:r>
    </w:p>
    <w:p>
      <w:pPr>
        <w:pStyle w:val="Heading2"/>
        <w:numPr>
          <w:ilvl w:val="1"/>
          <w:numId w:val="1"/>
        </w:numPr>
        <w:rPr/>
      </w:pPr>
      <w:bookmarkStart w:id="11" w:name="__RefHeading___Toc612728_774463916"/>
      <w:bookmarkStart w:id="12" w:name="_Toc4"/>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قرآن کریم کتاب هدایت و تربیت است که برای همه ابعاد وجودی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 عقلانی و علمی، روحی و روانی،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همه مراحل رشد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نوجوانی، جوانی، میان‌سالی، کهنسالی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تربیتی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کودکی اول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حساس‌ترین دوره‌های عمر انسان است که آیات و احادیث به جزئیات تربیتی این دوره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به این دوره مهم پرداخته و با استفاده از آیات و احادیث و یافته‌های علوم تربیتی تلاش کرده است که نوعی تفسیر موضوعی میان رشته‌ای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تلاش گام نخست در این زمینه است ولی می‌تواند فضای جدیدی به روی محققان بگشاید و برای پدر و مادرها و مربیان تربیتی و معلمان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گرامی این کتاب فرزند دانشورم خانم مهدیه رضایی است که عمر خود را وقف قرآن و احادیث اهل‌بیت علیهم السلام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در این راه توفیقات روزافزون پیدا کند و تلاش‌های او مورد قبول خداوند متعال و مورد عنایت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w:t>
      </w:r>
    </w:p>
    <w:p>
      <w:pPr>
        <w:pStyle w:val="BookText"/>
        <w:rPr/>
      </w:pPr>
      <w:r>
        <w:rPr>
          <w:rFonts w:ascii="IRNazanin" w:hAnsi="IRNazanin" w:eastAsia="IRNazanin"/>
          <w:color w:val="111111"/>
          <w:sz w:val="28"/>
          <w:sz w:val="28"/>
          <w:szCs w:val="28"/>
          <w:rtl w:val="true"/>
          <w:lang w:bidi="fa-IR"/>
        </w:rPr>
        <w:t>محمدعلی رضایی اصفهانی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1393/4/5</w:t>
      </w:r>
      <w:bookmarkStart w:id="13" w:name="pg5026_38939"/>
    </w:p>
    <w:p>
      <w:pPr>
        <w:pStyle w:val="Heading2"/>
        <w:numPr>
          <w:ilvl w:val="1"/>
          <w:numId w:val="1"/>
        </w:numPr>
        <w:rPr/>
      </w:pPr>
      <w:bookmarkStart w:id="14" w:name="__RefHeading___Toc612730_774463916"/>
      <w:bookmarkStart w:id="15" w:name="_Toc5"/>
      <w:bookmarkEnd w:id="13"/>
      <w:bookmarkEnd w:id="14"/>
      <w:r>
        <w:rPr>
          <w:rtl w:val="true"/>
        </w:rPr>
        <w:t>درآمد</w:t>
      </w:r>
      <w:bookmarkEnd w:id="15"/>
    </w:p>
    <w:p>
      <w:pPr>
        <w:pStyle w:val="BookText"/>
        <w:rPr/>
      </w:pPr>
      <w:r>
        <w:rPr>
          <w:rFonts w:ascii="IRNazanin" w:hAnsi="IRNazanin" w:eastAsia="IRNazanin"/>
          <w:color w:val="111111"/>
          <w:sz w:val="28"/>
          <w:sz w:val="28"/>
          <w:szCs w:val="28"/>
          <w:rtl w:val="true"/>
          <w:lang w:bidi="fa-IR"/>
        </w:rPr>
        <w:t>در طول تاریخ از جمله مباحث مورد توجه نوع بشر، تربیت بوده است، از انسان نخستین تا انسان‌های جوامع پیشرفته و متمدنِ امروزی، فکر تربیت آدمی وجود داشته، و در فرهنگ‌های مختلف به صورت‌های متفاوتی ظهور پیدا کرده اما همگی، ضرورت تربیت در اندیشه انسان‌ها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همه‌ی دوران زندگی امکان تربیت برایشان فراهم هست اما نه به اندازه‌ی کودکی، چون جسم و روح کودک، در این دوران آمادگی کامل و همه جانبه برای پذیرش تربیت خوب و بد را داراست و هر آنچه که به او آموزش دهند، به عمق جان و ذهنش نفوذ کرده و تا پایان عمر می‌تواند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دارای وجوه و ابعاد مختلفی است، که یکی از مهمترین آنها تربیت اجتماعی است چون طبیعت آدمی است که طول عمر خود به ارتباط با دیگران گرایش و نیاز دارد و شخصیت خود را با حضور و نقش آفرینی در اجتماع کامل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ضرورت، نیاز به تربیت فرد برای زیستن و حضور اجتماعی را به صورت امر بدیهی آشکار می‌سازد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هدف تربیت اجتماعی این است که کودک برای زندگی در اجتماع و با دیگران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آمادگی کودک برای زندگی جمعی، تلاش والدین و مربیان را به صورت وسیع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به عوامل سازنده و موانع سر راه که تأثیر بسزایی در ویژگی‌های شخصی و شخصیتی او دارد و آنها را ایجاد یا حذف می‌کند توجه داشته باشند و با به‌کارگیری روش‌های درست و کاربردی به شکل‌دهی شخصیت اجتماعی کودک، مبادرت ورزند و سعی کنند که این تلاش‌های نظامند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 بهره‌گیری از منابع مختلف برای استنباط مراحل، عوامل، موانع و روش‌های درست و کاربردی برای تربیت اجتماعی کودک وجود دارد، که به طور حتمی می‌توان گفت منابع اسلامی در زمره بهترین گزینه‌ها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منابع از وحی الهی نشأت گرفته و آموزه‌های آن به تمام جنبه‌ها و ضرورت‌ها و نیازهای انسان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منابع اصلی آموزه‌های اسلامی که قرآن و سیره معصومین علیهم السلام است، را با نگاهی دقیق واکاویده‌ایم تا به دنبال استنباط و تبیین مراحل، عوامل، موانع و روش‌های کاربردی تربیت اجتماعی کودک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نوشته در اصل پایان‌نامه کارشناسی ارشد در دانشگاه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همین‌جا از همه مسئولان دانشگاه و اساتید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محمدعلی رضایی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این نوشتار مورد عنایت خدای متعال و اهل‌بیت علیهم السلام قرار گیرد و مورد استفاده جامعه علمی و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مهدیه رضایی</w:t>
      </w:r>
      <w:bookmarkStart w:id="16" w:name="pg5026_38941"/>
    </w:p>
    <w:p>
      <w:pPr>
        <w:pStyle w:val="Heading2"/>
        <w:numPr>
          <w:ilvl w:val="1"/>
          <w:numId w:val="1"/>
        </w:numPr>
        <w:rPr/>
      </w:pPr>
      <w:bookmarkStart w:id="17" w:name="__RefHeading___Toc612732_774463916"/>
      <w:bookmarkStart w:id="18" w:name="_Toc6"/>
      <w:bookmarkEnd w:id="16"/>
      <w:bookmarkEnd w:id="17"/>
      <w:r>
        <w:rPr>
          <w:rtl w:val="true"/>
        </w:rPr>
        <w:t>فصل اول</w:t>
      </w:r>
      <w:r>
        <w:rPr>
          <w:rtl w:val="true"/>
        </w:rPr>
        <w:t xml:space="preserve">: </w:t>
      </w:r>
      <w:r>
        <w:rPr>
          <w:rtl w:val="true"/>
        </w:rPr>
        <w:t xml:space="preserve">کلیات </w:t>
      </w:r>
      <w:r>
        <w:rPr>
          <w:rtl w:val="true"/>
        </w:rPr>
        <w:t>(</w:t>
      </w:r>
      <w:r>
        <w:rPr>
          <w:rtl w:val="true"/>
        </w:rPr>
        <w:t>مباحث نظری</w:t>
      </w:r>
      <w:r>
        <w:rPr>
          <w:rtl w:val="true"/>
        </w:rPr>
        <w:t>)</w:t>
      </w:r>
      <w:bookmarkEnd w:id="1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612734_774463916"/>
      <w:bookmarkStart w:id="20" w:name="_Toc7"/>
      <w:bookmarkEnd w:id="19"/>
      <w:r>
        <w:rPr>
          <w:rtl w:val="true"/>
        </w:rPr>
        <w:t>اشاره</w:t>
      </w:r>
      <w:bookmarkStart w:id="21" w:name="pg5026_38943"/>
      <w:bookmarkEnd w:id="20"/>
    </w:p>
    <w:p>
      <w:pPr>
        <w:pStyle w:val="BookText"/>
        <w:rPr/>
      </w:pPr>
      <w:bookmarkEnd w:id="21"/>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 xml:space="preserve">از آن‌جا که موضوع این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اجتماعی کودک در رویکرد تربیتَی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ابتدای امر لازم است برای ورود به بحث برخی مفاهیم کلیدی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شکافی شود و رابطه آن با مقولات دیگر و تاریخچه مباحث قرآن و تربیت اجتماعی بیان شود</w:t>
      </w:r>
      <w:r>
        <w:rPr>
          <w:rFonts w:eastAsia="IRNazanin" w:cs="IRNazanin"/>
          <w:color w:val="111111"/>
          <w:sz w:val="28"/>
          <w:szCs w:val="28"/>
          <w:rtl w:val="true"/>
          <w:lang w:bidi="fa-IR"/>
        </w:rPr>
        <w:t>.</w:t>
      </w:r>
    </w:p>
    <w:p>
      <w:pPr>
        <w:pStyle w:val="Heading3"/>
        <w:numPr>
          <w:ilvl w:val="2"/>
          <w:numId w:val="1"/>
        </w:numPr>
        <w:rPr/>
      </w:pPr>
      <w:bookmarkStart w:id="22" w:name="__RefHeading___Toc612736_774463916"/>
      <w:bookmarkStart w:id="23" w:name="_Toc8"/>
      <w:bookmarkEnd w:id="22"/>
      <w:r>
        <w:rPr>
          <w:rtl w:val="true"/>
        </w:rPr>
        <w:t>اول</w:t>
      </w:r>
      <w:r>
        <w:rPr>
          <w:rtl w:val="true"/>
        </w:rPr>
        <w:t>: «</w:t>
      </w:r>
      <w:r>
        <w:rPr>
          <w:rtl w:val="true"/>
        </w:rPr>
        <w:t>تربیت</w:t>
      </w:r>
      <w:r>
        <w:rPr>
          <w:rtl w:val="true"/>
        </w:rPr>
        <w:t>»</w:t>
      </w:r>
      <w:bookmarkEnd w:id="23"/>
    </w:p>
    <w:p>
      <w:pPr>
        <w:pStyle w:val="Heading4"/>
        <w:numPr>
          <w:ilvl w:val="3"/>
          <w:numId w:val="1"/>
        </w:numPr>
        <w:rPr/>
      </w:pPr>
      <w:bookmarkStart w:id="24" w:name="__RefHeading___Toc612738_774463916"/>
      <w:bookmarkStart w:id="25" w:name="_Toc9"/>
      <w:bookmarkEnd w:id="24"/>
      <w:r>
        <w:rPr>
          <w:rtl w:val="true"/>
        </w:rPr>
        <w:t>مفهوم شناسی</w:t>
      </w:r>
      <w:bookmarkEnd w:id="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لغت</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عربی است که ممکن است از سه ریشه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یربی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 یربُو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واژه‌شناسان عرب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ریشه‌ها به یک معناست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رشد و بالایی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 فی الاصل التربیة، وهو انشاء الشییء حالاً فحالاً الی حد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در اصل همان تربیت است و در قرآن ایجاد چیزی به صورت تدریجی است تا به اندازه کامل برسد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برخی دیگر برآنند 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اشتقاق اکبر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است و نیز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زیادی و 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اصلاح 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اساس از آن مشتق شده‌اند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معادل این واژه در انگلیسی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Education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است که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کشیدن کودک از حالت نخستین و یا از خود بیرون آمدن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معنای مراقبت در پرورش و تغذیه کودکان و نیز مراقبت در امر پرورش روحی آنان و آموختن علم و عادات نیک به کار رفته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نیز به معنای سیستم یا ساختار آموزش کودکان یا جوانان در مدارس و کالج می‌آید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واژه تربیت در فارسی به معانی زیر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کردن تغییرات مطلوب رفتاری و یا اخلاقی در کسی؛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دادن مهارتی خاص به کسی؛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دادن عادت یا مهارتی خاص به برخی حیوانات؛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دادن چیزی مانند گل و گیاه؛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مناسب و مطابق با آداب و سنت‌های هر جامعه؛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و بخشش کردن بزرگان نسبت به زیردستان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قرآن و حدیث</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نیامده است لیکن فعل آن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لَهُما جَناحَ الذُّلِّ مِنَ الرَّحْمَةِ وَ قُلْ رَبِّ ارْحَمْهُما کَما رَبَّیانِی 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 مهر، بال فروتنی برای آن دو فرو 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رحمت کن، همان گونه که مرا در خُردی پرورش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راوَدَتْهُ الَّتِی هُوَ فِی بَیْتِها عَنْ نَفْسِهِ وَ غَلَّقَتِ الْأَبْوابَ وَ قالَتْ هَیْتَ لَکَ قالَ مَعاذَ اللّهِ إِنَّهُ رَبِّی أَحْسَنَ مَثْوایَ إِنَّهُ لا یُفْلِحُ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بود، از وجودش تمنّای کامجویی کرد و همه درها را محکم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او پرورش دهنده من است جایگاه مرا نیکو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خیانت به او ستمکاری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ستمکاران رستگار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 لَمْ نُرَبِّکَ فِینا وَلِیداً وَ لَبِثْتَ فِینا مِنْ عُمُرِکَ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در کودکی در میان خود پرورش ندادیم، و سالیانی از عُمرت را در میان ما درنگ نکردی؟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خدایی 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فعل تربیت به کار رفته است، از امام علی علیه السلام حکایت شده است که در وصف انصار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ربو الاسلام کما یربی الفلو مع غنائهم بأیدیهم السباط وألسنتهم السلا؛ به خدا سوگند آنان اسلام را پرورش دادند همان طور که کره اسب از شیر گرفته تربیت می‌شود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اصطلاح</w:t>
      </w:r>
    </w:p>
    <w:p>
      <w:pPr>
        <w:pStyle w:val="BookText"/>
        <w:rPr/>
      </w:pPr>
      <w:r>
        <w:rPr>
          <w:rFonts w:ascii="IRNazanin" w:hAnsi="IRNazanin" w:eastAsia="IRNazanin"/>
          <w:color w:val="111111"/>
          <w:sz w:val="28"/>
          <w:sz w:val="28"/>
          <w:szCs w:val="28"/>
          <w:rtl w:val="true"/>
          <w:lang w:bidi="fa-IR"/>
        </w:rPr>
        <w:t>تربیت از مفاهیمی است که تعاریف زیادی از آن شده است و هر کس بر یک جنبه آن تأکید کرده یا از دیدگاه و رویکرد خاصی به آن نگریسته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عبارت است از رسانیدن جسم و روح به بلندترین پایه جمال و کمال</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 دورکیم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تربیت را با رویکرد جامعه‌شناختی اینگونه تعریف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آن عملی است که در طی آن نسل بالغ و رسیده، نسلی را که هنوز برای زندگی، پختگی لازم را نیافته است متأثر می‌کند و هدفش برانگیختن و گسترش حالات جسمی و عقلی و اخلاقی متربی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اتحادیه بین‌المللی پرورش نو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Ligue interna tional d'educat inouvelle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تربیت را اینگونه تعریف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فراهم کردن زمینه رشد کامل توانایی‌های هر کس در حد توان به عنوان فرد و نیز عضو جامعه‌ای مبتنی بر همبستگی و تعاون است؛ تربیت از تحوّل اجتماعی جدا نبوده، بلکه خود یکی از نیروهای تعیین کننده آن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دیوئی تعلیم و تربیت را دوباره ساختن یا تجدید نظر در تجربیات و تشکیل مجدد آنها می‌داند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معاصران عرب برآنند که تربیت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رفتار و گفتار مناسب، ایجاد شرایط و عوامل لازم و کمک به شخص مورد تربیت تا بتواند استعدادهای نهفته‌اش را در تمام ابعاد وجود و به طور هماهنگ پرورش داده، شکوفا سازد و به سوی هدف و کمال مطلوب تدریجاً حرکت کند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رحمه الله بر آن است که تربیت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دادن، یعنی استعدادهای درونی را که بالقوه در یک شییء موجود است به فعلیت درآوردن و پروردن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از صاحب‌نظران تعلیم و تربیت اسلامی را به منزله رشته‌ای دانشگاهی تعریف کرده‌اند و بر این اساس نوشته‌اند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اسلامی، ناظر به نظامی از اندیشه است که مستقیم یا غیرمستقیم از متون دینی اسلام سرچشمه گرفته و حاوی شناختی نسبت به پدیده‌ها و روابط موجود در حوزه عملی تعلیم و تربیت، صورت‌های مطلوب آنها و نحوه ایجاد تغییر در آنهاست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 xml:space="preserve">برخی بر ابعاد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تربیت جسمی، عقلی، اخلاقی، روحی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بر اهداف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کمال، اعتدال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بعضی به فرآیند و فعل تربیت توجه کرده‌اند یا به تأثیر مربی یا به عامل انسانی به عنوان مربی و برخی دیگر به تربیت به عنوان رشته تعلیم و تربیت اسلامی توجه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تربیت دارای عناصر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تدریجی ایجاد 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تأثیرگذار در متربی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و حدیث مربی می‌تواند، انسان، فرشتگان الهی یا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تربیت‌پذیر که می‌تواند هرچیز جاندار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نیز از حیوانات تربیت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مُکَلِّبِینَ تُعَلِّمُونَهُنَّ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شکاری که آموزش داده‌اید،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تربیت اعم از انسان و حیوان است لیکن در این نوشتار موضوع ما تربیت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ابعاد تربیت که اشاره به توانایی و ساحت‌های تربیت در انسان دارد همچون تربیت روحی، بدنی، اجتماعی و</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مقدمات و لوازم تربیت مثل مبانی، اهداف، عوامل، موانع، منابع تربیت و</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اگر بخواهیم بر اساس دیدگاه قرآنی تربیت را باز تعریف کنیم، لازم است به اهداف، مبانی، عوامل، موانع، منابع، ابعاد تربیت در قرآن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تربیت قرآنی از جهتی محدودتر از تعاریف فوق می‌شود چون شامل هرگونه تغییر نمی‌شود و از جهتی گسترده‌تر از تعاریف فوق می‌شود چون ساحت روح انسان و عوامل فرامادی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خدا و فرشتگان و شیطان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قلمرو تربیت داخل می‌کند</w:t>
      </w:r>
      <w:r>
        <w:rPr>
          <w:rFonts w:eastAsia="IRNazanin" w:cs="IRNazanin"/>
          <w:color w:val="111111"/>
          <w:sz w:val="28"/>
          <w:szCs w:val="28"/>
          <w:rtl w:val="true"/>
          <w:lang w:bidi="fa-IR"/>
        </w:rPr>
        <w:t>.</w:t>
      </w:r>
      <w:bookmarkStart w:id="26" w:name="pg5026_38948"/>
    </w:p>
    <w:p>
      <w:pPr>
        <w:pStyle w:val="Heading4"/>
        <w:numPr>
          <w:ilvl w:val="3"/>
          <w:numId w:val="1"/>
        </w:numPr>
        <w:rPr/>
      </w:pPr>
      <w:bookmarkStart w:id="27" w:name="__RefHeading___Toc612740_774463916"/>
      <w:bookmarkStart w:id="28" w:name="_Toc10"/>
      <w:bookmarkEnd w:id="26"/>
      <w:bookmarkEnd w:id="27"/>
      <w:r>
        <w:rPr>
          <w:rtl w:val="true"/>
        </w:rPr>
        <w:t>پیشینه</w:t>
      </w:r>
      <w:bookmarkEnd w:id="28"/>
    </w:p>
    <w:p>
      <w:pPr>
        <w:pStyle w:val="BookText"/>
        <w:rPr/>
      </w:pPr>
      <w:r>
        <w:rPr>
          <w:rFonts w:ascii="IRNazanin" w:hAnsi="IRNazanin" w:eastAsia="IRNazanin"/>
          <w:color w:val="111111"/>
          <w:sz w:val="28"/>
          <w:sz w:val="28"/>
          <w:szCs w:val="28"/>
          <w:rtl w:val="true"/>
          <w:lang w:bidi="fa-IR"/>
        </w:rPr>
        <w:t xml:space="preserve">همان‌طور که در مفهوم‌شناسی گذشت،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نیامده است لیکن فعل آن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لَهُما جَناحَ الذُّلِّ مِنَ الرَّحْمَةِ وَ قُلْ رَبِّ ارْحَمْهُما کَما رَبَّیانِی 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 مهر، بال فروتنی برای آن دو فرو 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رحمت کن، همان گونه که مرا در خُردی پرورش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نیز فعل تربیت به کار رفته است، از امام علی علیه السلام حکایت شده که در وصف انصار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رَبَّوُا الْإِسْلَامَ کَمَا یُرَبَّی الْفِلْوُ مَعَ غَنَائِهِمْ بِأَیْدِیهِمُ السِّبَاطِ وَأَلْسِنَتِهِمُ السِّلَا؛ به خدا سوگند آنان اسلام را پرورش دادند همان طور که کرّه اسب از شیر گرفته تربیت می‌شود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متون اسلامی در قرن هفتم هجری خواجه نصیر الدین طوسی یک بار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مربیان اسلامی بیشتر از کلماتی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تعلّم، تهذیب، تزکیه، تأدیب، تدبیر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کهن</w:t>
      </w:r>
    </w:p>
    <w:p>
      <w:pPr>
        <w:pStyle w:val="BookText"/>
        <w:rPr/>
      </w:pPr>
      <w:r>
        <w:rPr>
          <w:rFonts w:ascii="IRNazanin" w:hAnsi="IRNazanin" w:eastAsia="IRNazanin"/>
          <w:color w:val="111111"/>
          <w:sz w:val="28"/>
          <w:sz w:val="28"/>
          <w:szCs w:val="28"/>
          <w:rtl w:val="true"/>
          <w:lang w:bidi="fa-IR"/>
        </w:rPr>
        <w:t>برخی کتاب‌های قدیمی که مباحث تربیتی اشاره دارند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المعلمین، ابن سحنون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الاخلاق، مسکویه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ریاضه المتعلم، ابن الزبیر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تدبیر المنازل، ابن سینا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مقالات جدید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مباحث تربیتی در ضمن تفاسیر قرآن و کتاب‌های اخلاق اسلامی مطرح بوده است اما مباحث میان‌رشته‌ای قرآن و تربیت در شکل آکادمیک آن، نوپدید است، در</w:t>
      </w:r>
    </w:p>
    <w:p>
      <w:pPr>
        <w:pStyle w:val="BookText"/>
        <w:rPr/>
      </w:pPr>
      <w:r>
        <w:rPr>
          <w:rFonts w:ascii="IRNazanin" w:hAnsi="IRNazanin" w:eastAsia="IRNazanin"/>
          <w:color w:val="111111"/>
          <w:sz w:val="28"/>
          <w:sz w:val="28"/>
          <w:szCs w:val="28"/>
          <w:rtl w:val="true"/>
          <w:lang w:bidi="fa-IR"/>
        </w:rPr>
        <w:t>این زمینه برخی کتاب‌ها و مقالات نگاشته شده است که هر کدام به جنبه‌ای از این بحث پرداخته‌اند که به مهم‌ترین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مبانی تربیت از دیدگاه قرآن، محمد بهشتی، انتشارات پژوهشگاه فرهنگ و اندیشه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التربوی للقرآن الکریم، انور الباز، دارالنشر الجامعات، مصر،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تفسیر تربیتی قرآن کریم، حسین میرزا خانی،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مفهوم‌شناسی و روش‌شناسی تفسیر تربیتی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اعرافی، بناری، رضایی اصفهانی، مجله قرآن و علم،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قلمرو تفسیر تربیتی قرآن، غلامحسین ناطقی، مجله قرآن و علم،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تفسیر تربیتی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احسانی، مجله قرآن و علم،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تفسیر و تفاسیر تربیتی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ذبیح افشاگر، مجله قرآن و علم،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تربیت نزول در تفسیر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عبدالکریم بهجت‌پور، مجله قرآن و علم،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تربیتی سوره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رضایی اصفهانی، مجله قرآن و علم،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لمبانی التفسیر التربوی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هاشم ابوخمسین، مجله قرآن و علم،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التفسیر التربوی للقرآن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ازرقی، مجله قرآن و علم،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المنهج التربوی فی القرآن و طرقه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سید نذیر یحیی الحسنی، مجله قرآن و علم،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مبانی تعلیم و تربیت در قرآن و حدیث، رضا فرهادیان، دفتر تبلیغات اسلامی،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29" w:name="pg5026_38950"/>
    </w:p>
    <w:p>
      <w:pPr>
        <w:pStyle w:val="BookText"/>
        <w:rPr/>
      </w:pPr>
      <w:bookmarkEnd w:id="29"/>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تعلیم و تربیت در اسلام، شهید مرتضی مطهری، انتشارات الزهراء،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النظریة التربویة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تحلیلیه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محمد جمیل بن علی خیاط،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مدارس الحیاة نظرة تربویة ایمانیة، مریم عیسی فهیم،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مکه، جامعة ام القری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الوجیه الاسلامی لاصول التربیة، عبد الرحمن بن سعید بن حسین الحازمی،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جامعة ام القری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الاعجاز التربوی فی القرآن الکریم، دکتر مصطفی رجب،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للکتاب العالمی و عالم الکتب الحدیث، اردن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کتاب‌شناسی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تعلیم و تربیت در اسلام، بهروز رفیعی، پژوهشگاه حوزه و دانشگاه و مرکز مطالعات تربیت اسلامی وزارت آموزش و پرورش،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کتاب صد و ده کتاب در زمینه تعلیم و تربیت اسلامی معرفی شده است</w:t>
      </w:r>
      <w:r>
        <w:rPr>
          <w:rFonts w:eastAsia="IRNazanin" w:cs="IRNazanin"/>
          <w:color w:val="111111"/>
          <w:sz w:val="28"/>
          <w:szCs w:val="28"/>
          <w:rtl w:val="true"/>
          <w:lang w:bidi="fa-IR"/>
        </w:rPr>
        <w:t>.</w:t>
      </w:r>
    </w:p>
    <w:p>
      <w:pPr>
        <w:pStyle w:val="Heading3"/>
        <w:numPr>
          <w:ilvl w:val="2"/>
          <w:numId w:val="1"/>
        </w:numPr>
        <w:rPr/>
      </w:pPr>
      <w:bookmarkStart w:id="30" w:name="__RefHeading___Toc612742_774463916"/>
      <w:bookmarkStart w:id="31" w:name="_Toc11"/>
      <w:bookmarkEnd w:id="30"/>
      <w:r>
        <w:rPr>
          <w:rtl w:val="true"/>
        </w:rPr>
        <w:t>دوم</w:t>
      </w:r>
      <w:r>
        <w:rPr>
          <w:rtl w:val="true"/>
        </w:rPr>
        <w:t>: «</w:t>
      </w:r>
      <w:r>
        <w:rPr>
          <w:rtl w:val="true"/>
        </w:rPr>
        <w:t>جامعه پذیری</w:t>
      </w:r>
      <w:r>
        <w:rPr>
          <w:rtl w:val="true"/>
        </w:rPr>
        <w:t>»</w:t>
      </w:r>
      <w:bookmarkEnd w:id="31"/>
    </w:p>
    <w:p>
      <w:pPr>
        <w:pStyle w:val="Heading4"/>
        <w:numPr>
          <w:ilvl w:val="3"/>
          <w:numId w:val="1"/>
        </w:numPr>
        <w:rPr/>
      </w:pPr>
      <w:bookmarkStart w:id="32" w:name="__RefHeading___Toc612744_774463916"/>
      <w:bookmarkStart w:id="33" w:name="_Toc12"/>
      <w:bookmarkEnd w:id="32"/>
      <w:r>
        <w:rPr>
          <w:rtl w:val="true"/>
        </w:rPr>
        <w:t>مفهوم شناسی</w:t>
      </w:r>
      <w:bookmarkEnd w:id="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جامعه‌پذیری در لغت</w:t>
      </w:r>
    </w:p>
    <w:p>
      <w:pPr>
        <w:pStyle w:val="BookText"/>
        <w:rPr/>
      </w:pPr>
      <w:r>
        <w:rPr>
          <w:rFonts w:ascii="IRNazanin" w:hAnsi="IRNazanin" w:eastAsia="IRNazanin"/>
          <w:color w:val="111111"/>
          <w:sz w:val="28"/>
          <w:sz w:val="28"/>
          <w:szCs w:val="28"/>
          <w:rtl w:val="true"/>
          <w:lang w:bidi="fa-IR"/>
        </w:rPr>
        <w:t>جامعه‌پذیری از نظر لغوی به‌معنای انطباق با جامعه و آشناسازی با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فارسی مفاهیم جامعه‌پذیری و اجتماعی شدن معادل یکدیگر به‌کار می‌روند لکن از نظر هربرت بلومر اجتماعی شدن به‌معنی ذوب شدن و یکی شدن و جا افتادن در جامعه کلان است و تنها بعد از جامعه‌پذیری است که فرایند اجتماعی شدن می‌تواند رخ دهد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جامعه‌پذیری در اصطلاح</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جامعه‌شناسی این مفهوم به فرایندی اطلاق می‌شود که به موجب آن افراد ویژگی‌هایی را که شایسته عضویت آن‌ها در جامعه است را کسب می‌کنند</w:t>
      </w:r>
      <w:r>
        <w:rPr>
          <w:rFonts w:eastAsia="IRNazanin" w:cs="IRNazanin"/>
          <w:color w:val="111111"/>
          <w:sz w:val="28"/>
          <w:szCs w:val="28"/>
          <w:rtl w:val="true"/>
          <w:lang w:bidi="fa-IR"/>
        </w:rPr>
        <w:t>.</w:t>
      </w:r>
      <w:bookmarkStart w:id="34" w:name="pg5026_38951"/>
    </w:p>
    <w:p>
      <w:pPr>
        <w:pStyle w:val="BookText"/>
        <w:rPr/>
      </w:pPr>
      <w:bookmarkEnd w:id="34"/>
      <w:r>
        <w:rPr>
          <w:rFonts w:ascii="IRNazanin" w:hAnsi="IRNazanin" w:eastAsia="IRNazanin"/>
          <w:color w:val="111111"/>
          <w:sz w:val="28"/>
          <w:sz w:val="28"/>
          <w:szCs w:val="28"/>
          <w:rtl w:val="true"/>
          <w:lang w:bidi="fa-IR"/>
        </w:rPr>
        <w:t>به عبارت دیگر جامعه‌پذیری نوعی فرایند کنش متقابل اجتماعی است که در خلال آن فرد هنجارها، ارزش‌ها و دیگر عناصر اجتماعی، فرهنگی و سیاسی موجود در گروه یا محیط پیرامون خود را فرا گرفته، درونی کرده و آن را با شخصیت خود یگانه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ماهیت این فرایند نیز، اختلافاتی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آنرا نوعی فرایند یادگیری می‌دانند که از طریق آن افراد می‌آموزند که در شرایط معین چگونه باید رفتار کنند و هر نقشی یا منزلت اجتماعی چه توقعات و انتظاراتی با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جامعه‌پذیری را عبارت از آموزش می‌دانند که در ضمن آن هنجارها و ارزش‌های جا افتاده از طریق دادن پاداش و کیفر برای انواع گوناگون رفتارها، آموزش داده می‌شوند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منظور از اجتماعی شدن یا جامعه پذیری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socializ ation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آن است که یک انسان از بدو تولدش چگونه با جامعه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 و هنجارهای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می‌یابد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فرایندی است که به انسان، راه های زندگی کردن در جامعه را می‌آموزد، شخصیت می‌دهد و ظرفیت‌های او را در جهت انجام وظایف فردی و به عنوان عضو جامعه توسعه می‌بخشد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35" w:name="__RefHeading___Toc612746_774463916"/>
      <w:bookmarkStart w:id="36" w:name="_Toc13"/>
      <w:bookmarkEnd w:id="35"/>
      <w:r>
        <w:rPr>
          <w:rtl w:val="true"/>
        </w:rPr>
        <w:t>پیشینه</w:t>
      </w:r>
      <w:bookmarkEnd w:id="36"/>
    </w:p>
    <w:p>
      <w:pPr>
        <w:pStyle w:val="BookText"/>
        <w:rPr/>
      </w:pPr>
      <w:r>
        <w:rPr>
          <w:rFonts w:ascii="IRNazanin" w:hAnsi="IRNazanin" w:eastAsia="IRNazanin"/>
          <w:color w:val="111111"/>
          <w:sz w:val="28"/>
          <w:sz w:val="28"/>
          <w:szCs w:val="28"/>
          <w:rtl w:val="true"/>
          <w:lang w:bidi="fa-IR"/>
        </w:rPr>
        <w:t xml:space="preserve">سابقه تاریخی اصطلاح جامعه‌پذیری به سال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ولی در ایالات متحده آمریکا نخستین بار این واژه در حدود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جورج زیمل گئورک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Georg Simmel: 1858-1918</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به‌کار گرفته شد</w:t>
      </w:r>
      <w:r>
        <w:rPr>
          <w:rFonts w:eastAsia="IRNazanin" w:cs="IRNazanin"/>
          <w:color w:val="111111"/>
          <w:sz w:val="28"/>
          <w:szCs w:val="28"/>
          <w:rtl w:val="true"/>
          <w:lang w:bidi="fa-IR"/>
        </w:rPr>
        <w:t>.</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آنتونی گیدنز و برجیس به آن بال و پر بیشتری دادند و با انتشار دو مقاله در فوریه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آمریکایی جامعه‌شناسی این اصطلاح در جامعه‌شناسی رواج چشمگیری یافت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و اینها در حالی است که جامعه‌شناسی در جهان در سال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آگوست کنت، فیلسوف فرانسوی ابداع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نیز توسط غلامحسین صدیقی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bookmarkStart w:id="37" w:name="pg5026_38952"/>
    </w:p>
    <w:p>
      <w:pPr>
        <w:pStyle w:val="BookText"/>
        <w:rPr/>
      </w:pPr>
      <w:bookmarkEnd w:id="37"/>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 که مدرک دکترای خود را در فلسفه و علوم اجتماعی از دانشگاه پاریس اخذ کرده بود، پس از بازگشت به ایران در دانشسرای عالی دانشگاه تهران به تدریس جامعه‌شناسی و تاریخ فلسفه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تلاش‌های اصلی صدیقی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و کاربردی نمودن شناخت علمی پدیده‌های اجتماعی و بسترسازی و برپایی ساختارهای سازمانی مناسب برای توسعه علوم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38" w:name="__RefHeading___Toc612748_774463916"/>
      <w:bookmarkStart w:id="39" w:name="_Toc14"/>
      <w:bookmarkEnd w:id="38"/>
      <w:r>
        <w:rPr>
          <w:rtl w:val="true"/>
        </w:rPr>
        <w:t>سوم</w:t>
      </w:r>
      <w:r>
        <w:rPr>
          <w:rtl w:val="true"/>
        </w:rPr>
        <w:t>: «</w:t>
      </w:r>
      <w:r>
        <w:rPr>
          <w:rtl w:val="true"/>
        </w:rPr>
        <w:t>تربیت اجتماعی</w:t>
      </w:r>
      <w:r>
        <w:rPr>
          <w:rtl w:val="true"/>
        </w:rPr>
        <w:t>»</w:t>
      </w:r>
      <w:bookmarkEnd w:id="39"/>
    </w:p>
    <w:p>
      <w:pPr>
        <w:pStyle w:val="Heading4"/>
        <w:numPr>
          <w:ilvl w:val="3"/>
          <w:numId w:val="1"/>
        </w:numPr>
        <w:rPr/>
      </w:pPr>
      <w:bookmarkStart w:id="40" w:name="__RefHeading___Toc612750_774463916"/>
      <w:bookmarkStart w:id="41" w:name="_Toc15"/>
      <w:bookmarkEnd w:id="40"/>
      <w:r>
        <w:rPr>
          <w:rtl w:val="true"/>
        </w:rPr>
        <w:t>مفهوم شناسی</w:t>
      </w:r>
      <w:bookmarkEnd w:id="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اجتماعی در لغت</w:t>
      </w:r>
    </w:p>
    <w:p>
      <w:pPr>
        <w:pStyle w:val="BookText"/>
        <w:rPr/>
      </w:pPr>
      <w:r>
        <w:rPr>
          <w:rFonts w:ascii="IRNazanin" w:hAnsi="IRNazanin" w:eastAsia="IRNazanin"/>
          <w:color w:val="111111"/>
          <w:sz w:val="28"/>
          <w:sz w:val="28"/>
          <w:szCs w:val="28"/>
          <w:rtl w:val="true"/>
          <w:lang w:bidi="fa-IR"/>
        </w:rPr>
        <w:t>تربیت اجتماعی که مرکب از دو واژه تربیت و اجتماع می‌باشد، در لغت به معنای رشد و نمو دادن ابعاد اجتماعی است و چون در مورد انسان به کار می‌رود، مراد شکوفا کردن استعدادهای مدنی و جمعی آدمیان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اجتماعی در اصطلاح</w:t>
      </w:r>
    </w:p>
    <w:p>
      <w:pPr>
        <w:pStyle w:val="BookText"/>
        <w:rPr/>
      </w:pP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تربیت اجتماعی، پرورش جنبه یا جنبه‌هایی از شخصیت آدمی است که مربوط به زندگی او در میان جامعه است تا از این طریق، به بهترین شکل، حقوق، وظایف و مسیولیت‌های خود را نسبت به دیگر هم‌نوعان، هم‌مسلکان و خود بشناسد وآگاهانه و با عشق برای عمل به آن وظایف و مسئولیت‌ها قیام کند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42" w:name="__RefHeading___Toc612752_774463916"/>
      <w:bookmarkStart w:id="43" w:name="_Toc16"/>
      <w:bookmarkEnd w:id="42"/>
      <w:r>
        <w:rPr>
          <w:rtl w:val="true"/>
        </w:rPr>
        <w:t>پیشینه</w:t>
      </w:r>
      <w:bookmarkEnd w:id="43"/>
    </w:p>
    <w:p>
      <w:pPr>
        <w:pStyle w:val="BookText"/>
        <w:rPr/>
      </w:pPr>
      <w:r>
        <w:rPr>
          <w:rFonts w:ascii="IRNazanin" w:hAnsi="IRNazanin" w:eastAsia="IRNazanin"/>
          <w:color w:val="111111"/>
          <w:sz w:val="28"/>
          <w:sz w:val="28"/>
          <w:szCs w:val="28"/>
          <w:rtl w:val="true"/>
          <w:lang w:bidi="fa-IR"/>
        </w:rPr>
        <w:t>در مورد تربیت اجتماعی، غالباً کتاب‌های تربیتی به صورت خلاصه و شاخه فرعی، به آن پرداخته‌اند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تربیت کودکان، احمد بهشتی، ویراست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بهشتی، شرکت چاپ و نشر بین‌الملل، </w:t>
      </w:r>
      <w:r>
        <w:rPr>
          <w:rFonts w:eastAsia="IRNazanin" w:cs="IRNazanin"/>
          <w:color w:val="111111"/>
          <w:sz w:val="28"/>
          <w:szCs w:val="28"/>
          <w:lang w:bidi="fa-IR"/>
        </w:rPr>
        <w:t>1390</w:t>
      </w:r>
      <w:r>
        <w:rPr>
          <w:rFonts w:eastAsia="IRNazanin" w:cs="IRNazanin"/>
          <w:color w:val="111111"/>
          <w:sz w:val="28"/>
          <w:szCs w:val="28"/>
          <w:rtl w:val="true"/>
          <w:lang w:bidi="fa-IR"/>
        </w:rPr>
        <w:t>.</w:t>
      </w:r>
      <w:bookmarkStart w:id="44" w:name="pg5026_38953"/>
    </w:p>
    <w:p>
      <w:pPr>
        <w:pStyle w:val="BookText"/>
        <w:rPr/>
      </w:pPr>
      <w:bookmarkEnd w:id="44"/>
      <w:r>
        <w:rPr>
          <w:rFonts w:ascii="IRNazanin" w:hAnsi="IRNazanin" w:eastAsia="IRNazanin"/>
          <w:color w:val="111111"/>
          <w:sz w:val="28"/>
          <w:sz w:val="28"/>
          <w:szCs w:val="28"/>
          <w:rtl w:val="true"/>
          <w:lang w:bidi="fa-IR"/>
        </w:rPr>
        <w:t xml:space="preserve">نگاهی به اصول و راهبردهای تربیت کودک با تأملی برآیات و روایات، حسنعلی بختیار نصرآبادی، دانشگاه اصفهان،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زبان عربی کتاب مستقلی نگارش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التربیة الإجتماعیة فی الإسلام، عبدالرحمن نحلاوی، دمشق، دارالفکر،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45" w:name="__RefHeading___Toc612754_774463916"/>
      <w:bookmarkStart w:id="46" w:name="_Toc17"/>
      <w:bookmarkEnd w:id="45"/>
      <w:r>
        <w:rPr>
          <w:rtl w:val="true"/>
        </w:rPr>
        <w:t>دیدگاه ها</w:t>
      </w:r>
      <w:bookmarkEnd w:id="46"/>
    </w:p>
    <w:p>
      <w:pPr>
        <w:pStyle w:val="Heading5"/>
        <w:numPr>
          <w:ilvl w:val="4"/>
          <w:numId w:val="1"/>
        </w:numPr>
        <w:rPr/>
      </w:pPr>
      <w:bookmarkStart w:id="47" w:name="__RefHeading___Toc612756_774463916"/>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مفهوم تربیت اجتماعی، درگرو داشتن تصویری روشن از مفهوم اجتماعی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این که چه ماهیت یا چه ویژگی‌هایی برای اجتماعی بودن لحاظ کنیم، اصول و شیوه‌های تربیت اجتماعی خاصی خواهیم داشت، به عبارت دیگر، هرگونه اصول و شیوه‌های تربیت اجتماعی، مبتنی و مسبوق بر پیش‌فرض‌های معینی در باب ماهیت اجتماعی بودن است، بنابراین به بررسی مسأله فطری یا غیر فطری بودن اجتماعی بودن انسان می‌پردازیم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سه دیدگاه فردگرایان، جامعه‌گرایان و دیدگاه اسلام در مورد اهمیت و اولویت فرد یا جامعه، نقش اساسی در مفهوم تربیت اجتماعی ایفا می‌کند</w:t>
      </w:r>
      <w:r>
        <w:rPr>
          <w:rFonts w:eastAsia="IRNazanin" w:cs="IRNazanin"/>
          <w:color w:val="111111"/>
          <w:sz w:val="28"/>
          <w:szCs w:val="28"/>
          <w:rtl w:val="true"/>
          <w:lang w:bidi="fa-IR"/>
        </w:rPr>
        <w:t>.</w:t>
      </w:r>
    </w:p>
    <w:p>
      <w:pPr>
        <w:pStyle w:val="Heading5"/>
        <w:numPr>
          <w:ilvl w:val="4"/>
          <w:numId w:val="1"/>
        </w:numPr>
        <w:rPr/>
      </w:pPr>
      <w:bookmarkStart w:id="49" w:name="__RefHeading___Toc612758_774463916"/>
      <w:bookmarkStart w:id="50" w:name="_Toc19"/>
      <w:bookmarkEnd w:id="49"/>
      <w:r>
        <w:rPr>
          <w:rtl w:val="true"/>
        </w:rPr>
        <w:t>دیدگاه جامعه‌گرا</w:t>
      </w:r>
      <w:bookmarkEnd w:id="50"/>
    </w:p>
    <w:p>
      <w:pPr>
        <w:pStyle w:val="BookText"/>
        <w:rPr/>
      </w:pPr>
      <w:r>
        <w:rPr>
          <w:rFonts w:ascii="IRNazanin" w:hAnsi="IRNazanin" w:eastAsia="IRNazanin"/>
          <w:color w:val="111111"/>
          <w:sz w:val="28"/>
          <w:sz w:val="28"/>
          <w:szCs w:val="28"/>
          <w:rtl w:val="true"/>
          <w:lang w:bidi="fa-IR"/>
        </w:rPr>
        <w:t>دو نظریه عمده در این دیدگاه از تربیت اجتماعی وجود دارد که به تبیین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همنوایی فرد با ارزش‌های اجتماعی</w:t>
      </w:r>
    </w:p>
    <w:p>
      <w:pPr>
        <w:pStyle w:val="BookText"/>
        <w:rPr/>
      </w:pPr>
      <w:r>
        <w:rPr>
          <w:rFonts w:ascii="IRNazanin" w:hAnsi="IRNazanin" w:eastAsia="IRNazanin"/>
          <w:color w:val="111111"/>
          <w:sz w:val="28"/>
          <w:sz w:val="28"/>
          <w:szCs w:val="28"/>
          <w:rtl w:val="true"/>
          <w:lang w:bidi="fa-IR"/>
        </w:rPr>
        <w:t xml:space="preserve">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شدن به معنای همسازی و همنوایی فرد با ارزش‌ها و هنجارها و نگرش‌های گروهی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مفهوم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شدن فراگردی است که بواسطه آن فرد مهارت‌های لازم اجتماعی را برای مشارکت مؤثر و فعال در زندگی گروهی و اجتماعی کسب می‌کند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فرد در روابط اجتماعی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اجتماعی یعنی نضج فرد در روابط اجتماعی، به گونه‌ای که بتواند با افراد جامعه‌ی خود، هماهنگ و سازگار باشد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اجتماعی تعیین‌کننده میزان سازگاری و موفقیت فرد در تعامل با گروه‌های گوناگون و سبب مقبولیت و محبوبیت اوست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51" w:name="pg5026_38954"/>
    </w:p>
    <w:p>
      <w:pPr>
        <w:pStyle w:val="Heading5"/>
        <w:numPr>
          <w:ilvl w:val="4"/>
          <w:numId w:val="1"/>
        </w:numPr>
        <w:rPr/>
      </w:pPr>
      <w:bookmarkStart w:id="52" w:name="__RefHeading___Toc612760_774463916"/>
      <w:bookmarkStart w:id="53" w:name="_Toc20"/>
      <w:bookmarkEnd w:id="51"/>
      <w:bookmarkEnd w:id="52"/>
      <w:r>
        <w:rPr>
          <w:rtl w:val="true"/>
        </w:rPr>
        <w:t>دیدگاه فردگرا</w:t>
      </w:r>
      <w:bookmarkEnd w:id="53"/>
    </w:p>
    <w:p>
      <w:pPr>
        <w:pStyle w:val="BookText"/>
        <w:rPr/>
      </w:pPr>
      <w:r>
        <w:rPr>
          <w:rFonts w:ascii="IRNazanin" w:hAnsi="IRNazanin" w:eastAsia="IRNazanin"/>
          <w:color w:val="111111"/>
          <w:sz w:val="28"/>
          <w:sz w:val="28"/>
          <w:szCs w:val="28"/>
          <w:rtl w:val="true"/>
          <w:lang w:bidi="fa-IR"/>
        </w:rPr>
        <w:t>تربیت اجتماعی از این دیدگاه 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مهیا کردن علمی و عملی کودک برای آنکه بتواند دیگران را هر چه بهتر، مفیدتر و سنجیده‌تر به کنترل درآورد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با توجه به تعاریف ذکر شده، پنج عنصر در تربیت اجتماعی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ارزش‌ها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تحلیل دیدگاه‌ها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اول</w:t>
      </w:r>
    </w:p>
    <w:p>
      <w:pPr>
        <w:pStyle w:val="BookText"/>
        <w:rPr/>
      </w:pPr>
      <w:r>
        <w:rPr>
          <w:rFonts w:ascii="IRNazanin" w:hAnsi="IRNazanin" w:eastAsia="IRNazanin"/>
          <w:color w:val="111111"/>
          <w:sz w:val="28"/>
          <w:sz w:val="28"/>
          <w:szCs w:val="28"/>
          <w:rtl w:val="true"/>
          <w:lang w:bidi="fa-IR"/>
        </w:rPr>
        <w:t>در این نظریه فرد اجتماعی کسی است که به طور مناسب به محرکهای محیط اجتماعی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اجتماعی کردن در آن، فرآیندی است که به طور یکجانبه از سوی والدین یا مربیان به سوی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نظر را می‌توان در دیدگاههای رفتارگرایانه سراغ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مفهوم از اجتماعی بودن، از سه عنصر اول به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است و به خود فرد، درک واحساسات او توجهی ندارد و یک تصویر مکانیستی از اجتماعی بودن یا اجتماعی کردن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صرف حضور در جمع به معنای اجتماعی بودن نیست، بنابراین اگر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دیدگاه اضافه نماییم، عدم کفایت آن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این نظر کنیم، دیگر تربیت اجتماعی، جریانی یک سویه نخواهد بود، دیگران به عنوان محرک باشند و فرد به عنوان پاسخ دهنده</w:t>
      </w:r>
      <w:r>
        <w:rPr>
          <w:rFonts w:eastAsia="IRNazanin" w:cs="IRNazanin"/>
          <w:color w:val="111111"/>
          <w:sz w:val="28"/>
          <w:szCs w:val="28"/>
          <w:rtl w:val="true"/>
          <w:lang w:bidi="fa-IR"/>
        </w:rPr>
        <w:t>.</w:t>
      </w:r>
      <w:r>
        <w:rPr>
          <w:rStyle w:val="FootnoteAnchor"/>
          <w:rtl w:val="true"/>
        </w:rPr>
        <w:footnoteReference w:id="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اجتماعی شدن، یک سیستم دو جانبه ارتباطی میان فرد و جامعه است به همین جهت، هم تأثیرات فرهنگی و هم الگوهای رشد فرد باید به طور همزمان مدنظر قرار داده 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اول</w:t>
      </w:r>
    </w:p>
    <w:p>
      <w:pPr>
        <w:pStyle w:val="BookText"/>
        <w:rPr/>
      </w:pPr>
      <w:r>
        <w:rPr>
          <w:rFonts w:ascii="IRNazanin" w:hAnsi="IRNazanin" w:eastAsia="IRNazanin"/>
          <w:color w:val="111111"/>
          <w:sz w:val="28"/>
          <w:sz w:val="28"/>
          <w:szCs w:val="28"/>
          <w:rtl w:val="true"/>
          <w:lang w:bidi="fa-IR"/>
        </w:rPr>
        <w:t xml:space="preserve">در این نظریه به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می‌شود و به وجود نظر اول، وجود درک یا احساس ویژه نسبت به دیگران، شرطی لازم در تربیت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اجتماعی بودن یعنی ارتباط برقرار کردن</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اشکال این دیدگاه این است که ارتباط با دیگری، تمام حقیقت آدمی را در برنمی‌گیرد و فرد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بی‌ارتباط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نیز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شرط هویت فردی برای مفهوم اجتماعی بودن ضروری است و در واقع، ارتباط میان کسانی برقرار می‌شود که به نحوی از هم متمایزند و دارای تفاوتهای فردی هستند؛ بنابراین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تربیت اجتماعی توجه کرد، و در حین این که باید غنای ارتباط اجتماعی را هر چه بیشتر فراهم آورد، نباید آن را به صرف داشتن ارتباط، محدود کرد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با توجه به دو نظریه جامعه‌گرا،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تربیت اجتماعی، ضمن توجه به این مسئله که آموزش مهارت‌های اجتماعی بخشی از مسئله اجتماعی شدن است، باید علاوه بر فراهم آوردن یادگیری مهارت‌های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درک و احساس مناسب و مطلوب نسبت به دیگری را نیز در فرد فراهم آورد و از طرفی ضمن اینکه ارتباط اجتماعی باید به غنی‌ترین شکل ممکن فراهم آید، بایستی فرد را برای انس با تنهایی نیز مهیا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و نقد دیدگاه دوم</w:t>
      </w:r>
    </w:p>
    <w:p>
      <w:pPr>
        <w:pStyle w:val="BookText"/>
        <w:rPr/>
      </w:pPr>
      <w:r>
        <w:rPr>
          <w:rFonts w:ascii="IRNazanin" w:hAnsi="IRNazanin" w:eastAsia="IRNazanin"/>
          <w:color w:val="111111"/>
          <w:sz w:val="28"/>
          <w:sz w:val="28"/>
          <w:szCs w:val="28"/>
          <w:rtl w:val="true"/>
          <w:lang w:bidi="fa-IR"/>
        </w:rPr>
        <w:t xml:space="preserve">اجتماعی بودن یا شدن به شکلی کاملاً فردگرایانه در این دیدگاه تبیین می‌شود و متضمن نوعی سلطه بر دیگران است و به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تبیین ارتباط اجتماعی با دیگران با توسل به قدرت انتزاع فکری فرد و توان او برای طرح‌ریزی جهت نیل به اهداف خود انجام می‌پذیرد و کنترل دیگری را در پی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اشکال این دیدگاه آن است که به سبب عمده شدن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اجتماعی کردن یا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صرفا در قالبی ابزارانگارانه لحاظ</w:t>
      </w:r>
      <w:bookmarkStart w:id="54" w:name="pg5026_38956"/>
    </w:p>
    <w:p>
      <w:pPr>
        <w:pStyle w:val="BookText"/>
        <w:rPr/>
      </w:pPr>
      <w:bookmarkEnd w:id="54"/>
      <w:r>
        <w:rPr>
          <w:rFonts w:ascii="IRNazanin" w:hAnsi="IRNazanin" w:eastAsia="IRNazanin"/>
          <w:color w:val="111111"/>
          <w:sz w:val="28"/>
          <w:sz w:val="28"/>
          <w:szCs w:val="28"/>
          <w:rtl w:val="true"/>
          <w:lang w:bidi="fa-IR"/>
        </w:rPr>
        <w:t xml:space="preserve">شده است و ارتباط با دیگران، رابطه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 که علاوه بر رابطه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ارتباطات، گاهی ارتباط جهت فهم دیگری، محفوظ شدن از هم صحبتی با دیگری و یا رؤیت حق در آیینه وجود دیگری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فرد باید علاوه بر دیدن دیگران به منزله وسیله، که در مواردی گریزناپذیر است، مهیای آن شود که دیگران را به منزله هدف نیز بنگرد که ارتباط با آنان، به خودی خود مطلوب و ارزشمند است</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55" w:name="__RefHeading___Toc612762_774463916"/>
      <w:bookmarkStart w:id="56" w:name="_Toc21"/>
      <w:bookmarkEnd w:id="55"/>
      <w:r>
        <w:rPr>
          <w:rtl w:val="true"/>
        </w:rPr>
        <w:t>تربیت اجتماعی در اسلام</w:t>
      </w:r>
      <w:bookmarkEnd w:id="56"/>
    </w:p>
    <w:p>
      <w:pPr>
        <w:pStyle w:val="BookText"/>
        <w:rPr/>
      </w:pPr>
      <w:r>
        <w:rPr>
          <w:rFonts w:ascii="IRNazanin" w:hAnsi="IRNazanin" w:eastAsia="IRNazanin"/>
          <w:color w:val="111111"/>
          <w:sz w:val="28"/>
          <w:sz w:val="28"/>
          <w:szCs w:val="28"/>
          <w:rtl w:val="true"/>
          <w:lang w:bidi="fa-IR"/>
        </w:rPr>
        <w:t>بررسی مفهوم تربیت اجتماعی، وابسته به داشتن تصویری روشن از مفهوم اجتماعی بودن و فطری و یا غیر فطری بودن اجتماع انسانی است؛ لذا این نکته را یادآور می‌شویم که غالب دانشمندان اسلامی، انسان را فطرتاً اجتماعی دانسته و اجتماعی بودن انسان را به خاطر دلایلی چون جبر اجتماعی و یا حسابگری و یا توافق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دانشمندان اسلامی معتقدند که انسان در ذاتش گرایش به زیستن با جمع را در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انسانی فطرتاً اجتماعی است و این خصیصه‌ی اجتماعی، به کمک دو نیروی علم و اراده به تدریج به حد کمال می‌رسد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لازم به ذکر است که نظر اسلام به نظر فردگرایان و جمع‌گرایان شبیه نیست، بلکه اسلام معتقد است انسان و زندگی اجتماعی وی هر دو مهم‌اند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میان متفکران اسلامی استاد مطهری رحمه الله به نظر سومی راجع به اصالت فرد و جامعه اشاره نموده و می‌نویسد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 فرد را و هم جامعه را اصیل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افراد را حل شده در جامعه نمی‌داند، اصالت الفردی است و از آن جهت که نوع ترکیب افراد را از نظر مسائل روحی و فکری و عاطفی، از نوع ترکیب شیمیایی می‌داند که به واسطه آن افراد در جامعه هویت جدید می‌یابند، اصالة الجمعی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اسلام معتقد به یک روح جمعی حاکم بر جامعه می‌باشد و معتقد است که این روح جمعی، سرنوشت آن جامعه را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چیزی که عموم را در خود گرد می‌آورد و وحدت می‌بخشد و سرنوشت مشترک به آنها می‌دهد، خشنودی و خشم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یعنی رضایت و عدم رضایت مردم بر کاری، موجب ساختن سرنوشت آن فرد و جامعه می‌باشد و در عین حال نشانگر این نکته است که هم فرد و هم جمع دارای اهمیت بوده و دارای اثر بر همدیگر می‌باشند و این نظری است کاملاً متفاوت با دو دیدگاه فردگرایان و جمع‌گرایان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نیز نوع تربیت اجتماعی دین اسلام، تفاوت‌های اساسی و جدی با مکاتب فلسفی و جامعه شناختی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در تربیت اجتماعی اسلامی هم به سرنوشت، تدبیر و آینده فرد بها داده می‌شود و هم به تربیت و آینده اجتماعِ بشر</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این مطلب روشن است که قرآن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خاص، مسئولیت، هدف، اعمال، مرگ و زندگی قائل است و حتی در رستاخیز نامه اعمال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نامه اعمال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می‌شود و هر ملتی را با رهبر خویش فرا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أُمَّتُکُمْ أُمَّةً واحِدَةً وَ أَنَا رَبُّکُمْ فَاعْبُدُونِ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شماست، در حالی که آیین یگانه‌ای است و من پروردگار شما هستم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کنید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أُمَّةٍ أَجَلٌ فَإِذا جاءَ أَجَلُهُمْ لا یَسْتَأْخِرُونَ ساعَةً وَ لا یَسْتَقْدِمُونَ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امّتی،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هنگامی که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فرا رسد، هیچ ساعتی تأخیر نمی‌کنند، و پیشی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مرگ و زندگی مخصوص افراد نیست بلکه ملت‌ها و تمدن‌ها هم مرگ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ملت‌ها عوامل خاص خود را دارد و غالباً عواملی هم چون انحراف از مسیر حق و عدالت، روی آوردن به ستم، غرق شدن در دریای شهوات، فرو رفتن در امواج تجمّل‌پرستی و تن‌پروری زمینه مرگ ملت‌ها را فراهم می‌سازد؛ چرا که این عوامل سبب نابودی سرمایه‌های ملت‌ها و تمدن‌ها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از طرفی هشدار برای ملت‌های ستم‌پیشه و مستکبر و طاغوتی است که سرانجام مرگشان فرا می‌رسد و تمدنشان فنا می‌شود پس مغرور نشوند؛ از طرف دیگر، بیدار باشی است برای مؤمنان که از امکانات موجود حیات ملت و تمدن خود استفاده‌ی صحیح کنند و مأیوس نباشند که ملت‌های مستکبر فناشدنی هستند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أُمَّةٍ جَعَلْنا مَنْسَکاً لِیَذْکُرُوا اسْمَ اللّهِ عَلی ما رَزَقَهُمْ مِنْ بَهِیمَةِ الْأَنْعامِ فَإِلهُکُمْ إِلهٌ واحِدٌ فَلَهُ أَسْلِمُوا وَ بَشِّرِ الْمُخْبِتِینَ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امّتی مراسم عبادی قربانی قرار دادیم، تا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دام‌های زبان بسته که به آنان روزی داده، ببرند، و معبود شما معبودی یگانه است پس فقط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شوید، و فروتنان را مژده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کُلَّ أُمَّةٍ جاثِیَةً کُلُّ أُمَّةٍ تُدْعی إِلی کِتابِهَا الْیَوْمَ تُجْزَوْنَ 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امّتی را به زانو نشسته می‌بینی، هر امتی به سوی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فراخوانده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آنچه را همواره انجام می‌دادید جزا داده می‌شوید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 فَمَنْ أُوتِیَ کِتابَهُ بِیَمِینِهِ فَأُولئِکَ یَقْرَؤُنَ کِتابَهُمْ وَ لا یُظْلَمُونَ فَتِیلاً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پیشوایشان فرا می‌خوانیم و هر کس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دست راستش داده شود، پس آنان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کم‌ترین ستمی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وسیع آن است که شامل پیامبران، امامان، کتاب‌های آسمانی، دانشمندان و همه‌ی پیشوایان حق و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روست که برخی احادیث اهل بیت علیهم السلام این آیه را اشاره به رهبری پیامبر صلی الله علیه و آله و سلم و امامت حضرت علی و ائمه بعدی دانسته‌اند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بن عیسی، عن الحسن بن محبوب، عن عبد الله بن غالب، عن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هذه الآیة یَوْمَ نَدْعُوا کُلَّ أُناسٍ بِإِمامِهِمْ 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ألست إمام الناس کلهم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إلی الناس أجمعین، و لکن سیکون من بعدی أئمة علی الناس من الله من أهل بیتی، یقومون فی الناس فیکذبون، و یظلمهم أئمة الکفر و الضلال و أشیاعهم، فمن والاهم و اتبعهم و صدقهم فهو منی و معی و سیلقانی، ألا و من ظلمهم و کذبهم فلیس منی و لا معی، و أنا منه بریء</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البته این گونه احادیث مصداق‌های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کرده‌اند، ولی همان طور که در برخی احادیث اشاره شده، مفهوم آیه وسیع است و شامل همه‌ی امامان حق و باطل و حتی کتاب‌های آسمانی و سنت پیامبران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نقش مهم رهبری در دنیا و بازتاب آن در آخرت اشاره شده است؛ یعنی پیوند رهبری و امامت با پیروان آنان چنان محکم است که در جهان دیگر نیز این پیوند منعکس می‌شود و مردم به نام امامان و رهبران خویش خوانده می‌شوند و به دنبال رهبر خود راهی بهشت یا دوزخ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امام در هر عصری و برای هر مردمی لازم است؛ زیرا اگر در رستاخیز همه‌ی مردم با امام خویش فراخوانده می‌شوند لازم است که هر ملتی در هر عصری امامی داشته باشد که از او پیروی کند</w:t>
      </w:r>
      <w:r>
        <w:rPr>
          <w:rFonts w:eastAsia="IRNazanin" w:cs="IRNazanin"/>
          <w:color w:val="111111"/>
          <w:sz w:val="28"/>
          <w:szCs w:val="28"/>
          <w:rtl w:val="true"/>
          <w:lang w:bidi="fa-IR"/>
        </w:rPr>
        <w:t>.</w:t>
      </w:r>
      <w:bookmarkStart w:id="57" w:name="pg5026_38960"/>
    </w:p>
    <w:p>
      <w:pPr>
        <w:pStyle w:val="BookText"/>
        <w:rPr/>
      </w:pPr>
      <w:bookmarkEnd w:id="5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کوریِ چشمِ سر نیست، بلکه نابینایی خرد انسان و نداشتن بصیرت و کوردلی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پرده‌های جهل، غرور، تعصّب، لجاجت و شهوت بر چشم دل و عقل او پرده افکنده است، توان دیدن حقایق را ندارد و نشانه‌های خدا را در طبیعت درون فطرت خود نمی‌بیند و از واقعیت‌های تاریخ بشریت عبرت نمی‌آموزد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چه بسیارند افرادی که چشم سر دارند اما کوردل هستند و چه بسیارند افرادی که چشم سر ندارند ولی روشن‌دل هستند و حقایق هستی را درک می‌کنند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58" w:name="__RefHeading___Toc612764_774463916"/>
      <w:bookmarkStart w:id="59" w:name="_Toc22"/>
      <w:bookmarkEnd w:id="58"/>
      <w:r>
        <w:rPr>
          <w:rtl w:val="true"/>
        </w:rPr>
        <w:t>چهارم</w:t>
      </w:r>
      <w:r>
        <w:rPr>
          <w:rtl w:val="true"/>
        </w:rPr>
        <w:t>: «</w:t>
      </w:r>
      <w:r>
        <w:rPr>
          <w:rtl w:val="true"/>
        </w:rPr>
        <w:t>کودک</w:t>
      </w:r>
      <w:r>
        <w:rPr>
          <w:rtl w:val="true"/>
        </w:rPr>
        <w:t>»</w:t>
      </w:r>
      <w:bookmarkEnd w:id="59"/>
    </w:p>
    <w:p>
      <w:pPr>
        <w:pStyle w:val="Heading4"/>
        <w:numPr>
          <w:ilvl w:val="3"/>
          <w:numId w:val="1"/>
        </w:numPr>
        <w:rPr/>
      </w:pPr>
      <w:bookmarkStart w:id="60" w:name="__RefHeading___Toc612766_774463916"/>
      <w:bookmarkStart w:id="61" w:name="_Toc23"/>
      <w:bookmarkEnd w:id="60"/>
      <w:r>
        <w:rPr>
          <w:rtl w:val="true"/>
        </w:rPr>
        <w:t>مفهوم شناسی</w:t>
      </w:r>
      <w:bookmarkEnd w:id="61"/>
    </w:p>
    <w:p>
      <w:pPr>
        <w:pStyle w:val="BookText"/>
        <w:rPr/>
      </w:pPr>
      <w:r>
        <w:rPr>
          <w:rFonts w:ascii="IRNazanin" w:hAnsi="IRNazanin" w:eastAsia="IRNazanin"/>
          <w:color w:val="111111"/>
          <w:sz w:val="28"/>
          <w:sz w:val="28"/>
          <w:szCs w:val="28"/>
          <w:rtl w:val="true"/>
          <w:lang w:bidi="fa-IR"/>
        </w:rPr>
        <w:t xml:space="preserve">انسان بعد از به دنیا آمدن ابتدا در دوران شیر خوارگی قرار دارد که یک مرحله ی بیولوژیک است و تنها در این دوره رشد جسمی کودک اهمیت ویژه‌ای پیدا می‌کند، سپس باید دورانی را بگذراند که به آن دوران طفولیت می‌گویند، و بعد از آن دوران کودکی شروع می‌شود که این دوره فرآیندی اجتماعی و تابع شرایط فرهنگی هر اجتماع خاص است، اینکه چگونه به کودکان نگاه می‌شود و کودک از نظر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چه معنایی دارد، و یا آنکه اساساً کودکی و فرهنگ کودکان وجود دارد و یا خیر، و همینطور چگونگی فرهنگ‌پذیری کودکان، همه مسائلی است که در ارتباط میان فرهنگ و انسان‌شناسی، اجتماع و جامعه شناسی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های مختلف بر سر فراهم ساختن زمینه‌های رشد فهم و شعور انسان، در طی دوران رشد و گذر از مرحله کودکی به دوران جوانی با یکدیگر متفاوت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فرهنگ‌هایی شرایط رشد فردی را فراهم می‌کنند اما در برخی از فرهنگ‌ها مانع رشد قدرت درک و فهم انسانی هستند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کودکی می‌تواند به عنوان یک دوره زندگی که در طول آن یک موجود انسانی به عنوان یک کودک و همراه با خصوصیات اجتماعی، اقتصادی و فرهنگی آن دوره تعریف شود</w:t>
      </w:r>
      <w:r>
        <w:rPr>
          <w:rFonts w:eastAsia="IRNazanin" w:cs="IRNazanin"/>
          <w:color w:val="111111"/>
          <w:sz w:val="28"/>
          <w:szCs w:val="28"/>
          <w:rtl w:val="true"/>
          <w:lang w:bidi="fa-IR"/>
        </w:rPr>
        <w:t>.</w:t>
      </w:r>
      <w:r>
        <w:rPr>
          <w:rStyle w:val="FootnoteAnchor"/>
          <w:rtl w:val="true"/>
        </w:rPr>
        <w:footnoteReference w:id="46"/>
      </w:r>
      <w:bookmarkStart w:id="62" w:name="pg5026_38961"/>
    </w:p>
    <w:p>
      <w:pPr>
        <w:pStyle w:val="Heading4"/>
        <w:numPr>
          <w:ilvl w:val="3"/>
          <w:numId w:val="1"/>
        </w:numPr>
        <w:rPr/>
      </w:pPr>
      <w:bookmarkStart w:id="63" w:name="__RefHeading___Toc612768_774463916"/>
      <w:bookmarkStart w:id="64" w:name="_Toc24"/>
      <w:bookmarkEnd w:id="62"/>
      <w:bookmarkEnd w:id="63"/>
      <w:r>
        <w:rPr>
          <w:rtl w:val="true"/>
        </w:rPr>
        <w:t>کودک از دیدگاه قرآن</w:t>
      </w:r>
      <w:bookmarkEnd w:id="64"/>
    </w:p>
    <w:p>
      <w:pPr>
        <w:pStyle w:val="BookText"/>
        <w:rPr/>
      </w:pPr>
      <w:r>
        <w:rPr>
          <w:rFonts w:ascii="IRNazanin" w:hAnsi="IRNazanin" w:eastAsia="IRNazanin"/>
          <w:color w:val="111111"/>
          <w:sz w:val="28"/>
          <w:sz w:val="28"/>
          <w:szCs w:val="28"/>
          <w:rtl w:val="true"/>
          <w:lang w:bidi="fa-IR"/>
        </w:rPr>
        <w:t xml:space="preserve">آغاز دوره کودکی، از دیدگاه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انعقاد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معیار پایان کودکی اشاره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الحلم، بلوغ النکاح، بلوغ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معیارها می‌توان گفت که قرآن کریم سن مشخصی را به عنوان سن بلوغ ذکر نکرده، اما در امر بلوغ هم به رشد جسمی و هم به رشد روحی و عقلانی توجه داشته و مسأله بلوغ در قرآن با تعبیرات گوناگونی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فقهای اسلامی، دوره‌های مرتبط با کودکی را به سه دوره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هفت سالگی، از هفت سالگی تا ظهور بلوغ، از سن بلوغ به بعد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رسول گرامی اسلام صلی الله علیه و آله و سلم در این رابطه، هفت سال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سیادت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تعلیم‌پذیری، اطاعت و فرمان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سال سوم را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نظرخواهی 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روان‌شناسان نیز دوره‌های تربیت را شامل دوره اول کودکی از تولد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دوره دوم کودکی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دوره نوجوانی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پژوهش، منظور از کودک، دوره‌ی اول و دوره‌ی دوم کودکی، از تولد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سنین از نظر تقسیم‌بندی اسلامی، دوره سیادت و بخشی از دوره تعلیم‌پذیری و از نظر روان‌شناسان دوره اول و دوم کودکی را در بر می‌گیرد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65" w:name="__RefHeading___Toc612770_774463916"/>
      <w:bookmarkStart w:id="66" w:name="_Toc25"/>
      <w:bookmarkEnd w:id="65"/>
      <w:r>
        <w:rPr>
          <w:rtl w:val="true"/>
        </w:rPr>
        <w:t>پنجم</w:t>
      </w:r>
      <w:r>
        <w:rPr>
          <w:rtl w:val="true"/>
        </w:rPr>
        <w:t>: «</w:t>
      </w:r>
      <w:r>
        <w:rPr>
          <w:rtl w:val="true"/>
        </w:rPr>
        <w:t>ابعاد تربیت</w:t>
      </w:r>
      <w:r>
        <w:rPr>
          <w:rtl w:val="true"/>
        </w:rPr>
        <w:t>»</w:t>
      </w:r>
      <w:bookmarkEnd w:id="66"/>
    </w:p>
    <w:p>
      <w:pPr>
        <w:pStyle w:val="Heading4"/>
        <w:numPr>
          <w:ilvl w:val="3"/>
          <w:numId w:val="1"/>
        </w:numPr>
        <w:rPr/>
      </w:pPr>
      <w:bookmarkStart w:id="67" w:name="__RefHeading___Toc612772_774463916"/>
      <w:bookmarkStart w:id="68" w:name="_Toc26"/>
      <w:bookmarkEnd w:id="67"/>
      <w:r>
        <w:rPr>
          <w:rtl w:val="true"/>
        </w:rPr>
        <w:t>مفهوم شناسی</w:t>
      </w:r>
      <w:bookmarkEnd w:id="6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استعدادها و حوزه‌های قابل پرورش انسان است که بر اساس ابعاد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استعدادهای قابل پرورش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قوای جنسی، عاطفه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w:t>
      </w:r>
      <w:bookmarkStart w:id="69" w:name="pg5026_38962"/>
    </w:p>
    <w:p>
      <w:pPr>
        <w:pStyle w:val="BookText"/>
        <w:rPr/>
      </w:pPr>
      <w:bookmarkEnd w:id="69"/>
      <w:r>
        <w:rPr>
          <w:rFonts w:ascii="IRNazanin" w:hAnsi="IRNazanin" w:eastAsia="IRNazanin"/>
          <w:color w:val="111111"/>
          <w:sz w:val="28"/>
          <w:sz w:val="28"/>
          <w:szCs w:val="28"/>
          <w:rtl w:val="true"/>
          <w:lang w:bidi="fa-IR"/>
        </w:rPr>
        <w:t>یکی از مباحث مهم در تربیت، ابعاد و ساحت‌های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همه ابعاد وجود انسان و ساحت‌های تربیت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ابعاد مورد توجه دانشمندان و پژوهشگران حوزه قرآن و تربیت قرار گرفته و هر کس به برخی از ابعاد تربیت اشاره کرده است</w:t>
      </w:r>
      <w:r>
        <w:rPr>
          <w:rFonts w:eastAsia="IRNazanin" w:cs="IRNazanin"/>
          <w:color w:val="111111"/>
          <w:sz w:val="28"/>
          <w:szCs w:val="28"/>
          <w:rtl w:val="true"/>
          <w:lang w:bidi="fa-IR"/>
        </w:rPr>
        <w:t>.</w:t>
      </w:r>
    </w:p>
    <w:p>
      <w:pPr>
        <w:pStyle w:val="Heading4"/>
        <w:numPr>
          <w:ilvl w:val="3"/>
          <w:numId w:val="1"/>
        </w:numPr>
        <w:rPr/>
      </w:pPr>
      <w:bookmarkStart w:id="70" w:name="__RefHeading___Toc612774_774463916"/>
      <w:bookmarkStart w:id="71" w:name="_Toc27"/>
      <w:bookmarkEnd w:id="70"/>
      <w:r>
        <w:rPr>
          <w:rtl w:val="true"/>
        </w:rPr>
        <w:t>پیشینه</w:t>
      </w:r>
      <w:bookmarkEnd w:id="71"/>
    </w:p>
    <w:p>
      <w:pPr>
        <w:pStyle w:val="BookText"/>
        <w:rPr/>
      </w:pPr>
      <w:r>
        <w:rPr>
          <w:rFonts w:ascii="IRNazanin" w:hAnsi="IRNazanin" w:eastAsia="IRNazanin"/>
          <w:color w:val="111111"/>
          <w:sz w:val="28"/>
          <w:sz w:val="28"/>
          <w:szCs w:val="28"/>
          <w:rtl w:val="true"/>
          <w:lang w:bidi="fa-IR"/>
        </w:rPr>
        <w:t>در این مورد کتاب‌ها، پایان‌نامه‌ها و مقالات متعددی نگارش یافته است که بیشتر از نگاه اسلامی پرداخته‌اند یا یک بعد از ابعاد تربیت را اشاره کرده‌اند،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جوانب التربیة الاسلامیة الاساسیة، مقداد یالجن، بیروت، دارالریعانی،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اولاً مخصوص ابعاد تربیت در قرآن نیست ثانیاً جامع نیست و همه ابعاد تربیتی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ممکن است برخی ابعاد مطرح نشده مثل بعد هنری و شغلی ذیل همین ابعاد گنجانده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تعلیم و تربیت، دکتر سید محمد باقر حجتی، دفتر نشر فرهنگ اسلامی،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عقلانی، محسن ایمانی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و تربیت در اسلام، مرتضی مطهری،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التربیة العقلیة والتربیة الروحیة والتربیة الخلقیة، علی عبدالحلیم محمود،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التربیة الخلقیة، محمد سعید بیض و</w:t>
      </w:r>
      <w:r>
        <w:rPr>
          <w:rFonts w:eastAsia="IRNazanin" w:cs="IRNazanin"/>
          <w:color w:val="111111"/>
          <w:sz w:val="28"/>
          <w:szCs w:val="28"/>
          <w:rtl w:val="true"/>
          <w:lang w:bidi="fa-IR"/>
        </w:rPr>
        <w:t>...</w:t>
      </w:r>
    </w:p>
    <w:p>
      <w:pPr>
        <w:pStyle w:val="Heading4"/>
        <w:numPr>
          <w:ilvl w:val="3"/>
          <w:numId w:val="1"/>
        </w:numPr>
        <w:rPr/>
      </w:pPr>
      <w:bookmarkStart w:id="72" w:name="__RefHeading___Toc612776_774463916"/>
      <w:bookmarkStart w:id="73" w:name="_Toc28"/>
      <w:bookmarkEnd w:id="72"/>
      <w:r>
        <w:rPr>
          <w:rtl w:val="true"/>
        </w:rPr>
        <w:t>تقسیمات ابعاد تربیت</w:t>
      </w:r>
      <w:bookmarkEnd w:id="73"/>
    </w:p>
    <w:p>
      <w:pPr>
        <w:pStyle w:val="BookText"/>
        <w:rPr/>
      </w:pPr>
      <w:r>
        <w:rPr>
          <w:rFonts w:ascii="IRNazanin" w:hAnsi="IRNazanin" w:eastAsia="IRNazanin"/>
          <w:color w:val="111111"/>
          <w:sz w:val="28"/>
          <w:sz w:val="28"/>
          <w:szCs w:val="28"/>
          <w:rtl w:val="true"/>
          <w:lang w:bidi="fa-IR"/>
        </w:rPr>
        <w:t xml:space="preserve">در این باب دیدگاه‌ها و تقسیمات متعددی ارایه شده است، به صورتی که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تربیت‌های جسمی، عقلی، علمی، اجتماعی، سیاسی، اقتصادی، نظامی، شغلی و حرفه‌ای، اخلاقی، معنوی، دینی، روحی، نوآوری و ابتکار، هنری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دیدگاه‌ها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سه بعد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کتاب‌های تربیتی به سه بعد تربیت روحی، عقلی، جسمی پرداخته که شاید بر اساس سه بعد اساسی انسان است، از جمله آقای محمد قطب در کتاب منهج التربیة الاسلامیة همین تقسیم سه‌گانه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پنج بعد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تولد و جنینی یعنی تولید نطفه و رشد و نمو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تنکار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فیزیولوژیک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تولد در دوران جنینی، یعنی پیدایش اعضای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روان‌شناختی بعد از تولد و شامل جنبه‌های شناختی، حرکتی، عاطفی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جامعه‌شناختی همه خصایص اجتماعی فرد</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بوم شناختی کیفیت ارتباط فرد با طبیعت و محیط زیست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شش بعد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یا لجن به شش بعد تربیتی در اسلام اشاره کرده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جسمی،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عقلی و علمی؛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اخلاقی و اجتماعی؛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نوآوری و ابتکار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هفت بعد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رحمه الله تربیت را به معنای پرورش استعدادهای انسان که دارای جسم و روح است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پرورش جسمانی در اسلام پرداخته و آن را توضیح می‌دهد و در مورد پرورش روحی به سخنان روان‌شناسانی مثل یونگ اشاره دارد که روح بشر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اخلاقی، دینی، هنری و ذوقی و بعد پنجم، خلاقیت را هم ایشان اضافه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می‌توان ابعاد تربیت را به شش بعد اساسی تقسیم کرد که برخی ابعاد دیگر زیر مجموعه‌های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تربیت بدنی، جنسی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تربیت علمی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تربیت سیاسی، اقتصادی، نظامی، مدیریتی، شغلی و حرفه‌ای، آداب اجتماعی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تربیت روحی، عبادی، اعتقادی، دینی و</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نوآوری، خلاقیت و ابتکار و</w:t>
      </w:r>
      <w:r>
        <w:rPr>
          <w:rFonts w:eastAsia="IRNazanin" w:cs="IRNazanin"/>
          <w:color w:val="111111"/>
          <w:sz w:val="28"/>
          <w:szCs w:val="28"/>
          <w:rtl w:val="true"/>
          <w:lang w:bidi="fa-IR"/>
        </w:rPr>
        <w:t>...)</w:t>
      </w:r>
      <w:bookmarkStart w:id="74" w:name="pg5026_38964"/>
    </w:p>
    <w:p>
      <w:pPr>
        <w:pStyle w:val="BookText"/>
        <w:rPr/>
      </w:pPr>
      <w:bookmarkEnd w:id="74"/>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تربیت روانی و بخشی از مبادی 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تربیت فردی اخلاقی و اجتماعی و نیز اخلاق حرفه‌ای و کاربردی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هر یک از ابعاد تربیت می‌توان مباحث ذیل را مطرح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موانع و آسیب‌ها؛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روش‌ها؛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مراحل؛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گستردگی مباحث ابعاد تربیت و نبودن مجال مطرح کردن آن‌ها، فقط به صورت خلاصه به یک بعد از آن، که موضوع نوشتار ماست می‌پردازیم</w:t>
      </w:r>
      <w:r>
        <w:rPr>
          <w:rFonts w:eastAsia="IRNazanin" w:cs="IRNazanin"/>
          <w:color w:val="111111"/>
          <w:sz w:val="28"/>
          <w:szCs w:val="28"/>
          <w:rtl w:val="true"/>
          <w:lang w:bidi="fa-IR"/>
        </w:rPr>
        <w:t>.</w:t>
      </w:r>
    </w:p>
    <w:p>
      <w:pPr>
        <w:pStyle w:val="Heading4"/>
        <w:numPr>
          <w:ilvl w:val="3"/>
          <w:numId w:val="1"/>
        </w:numPr>
        <w:rPr/>
      </w:pPr>
      <w:bookmarkStart w:id="75" w:name="__RefHeading___Toc612778_774463916"/>
      <w:bookmarkStart w:id="76" w:name="_Toc29"/>
      <w:bookmarkEnd w:id="75"/>
      <w:r>
        <w:rPr>
          <w:rtl w:val="true"/>
        </w:rPr>
        <w:t>تربیت اجتماعی در قرآن</w:t>
      </w:r>
      <w:bookmarkEnd w:id="76"/>
    </w:p>
    <w:p>
      <w:pPr>
        <w:pStyle w:val="Heading5"/>
        <w:numPr>
          <w:ilvl w:val="4"/>
          <w:numId w:val="1"/>
        </w:numPr>
        <w:rPr/>
      </w:pPr>
      <w:bookmarkStart w:id="77" w:name="__RefHeading___Toc612780_774463916"/>
      <w:bookmarkStart w:id="78" w:name="_Toc30"/>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قرآن در آیات زیادی به تربیت اجتماعی در حوزه‌های مختلف پرداخته است، از جمله</w:t>
      </w:r>
      <w:r>
        <w:rPr>
          <w:rFonts w:eastAsia="IRNazanin" w:cs="IRNazanin"/>
          <w:color w:val="111111"/>
          <w:sz w:val="28"/>
          <w:szCs w:val="28"/>
          <w:rtl w:val="true"/>
          <w:lang w:bidi="fa-IR"/>
        </w:rPr>
        <w:t>:</w:t>
      </w:r>
    </w:p>
    <w:p>
      <w:pPr>
        <w:pStyle w:val="Heading5"/>
        <w:numPr>
          <w:ilvl w:val="4"/>
          <w:numId w:val="1"/>
        </w:numPr>
        <w:rPr/>
      </w:pPr>
      <w:bookmarkStart w:id="79" w:name="__RefHeading___Toc612782_774463916"/>
      <w:bookmarkStart w:id="80" w:name="_Toc31"/>
      <w:bookmarkEnd w:id="79"/>
      <w:r>
        <w:rPr>
          <w:rtl w:val="true"/>
        </w:rPr>
        <w:t>الف</w:t>
      </w:r>
      <w:r>
        <w:rPr>
          <w:rtl w:val="true"/>
        </w:rPr>
        <w:t xml:space="preserve">) </w:t>
      </w:r>
      <w:r>
        <w:rPr>
          <w:rtl w:val="true"/>
        </w:rPr>
        <w:t>تنظیم روابط و مقررات اجتماعی</w:t>
      </w:r>
      <w:bookmarkEnd w:id="80"/>
    </w:p>
    <w:p>
      <w:pPr>
        <w:pStyle w:val="BookText"/>
        <w:rPr/>
      </w:pPr>
      <w:r>
        <w:rPr>
          <w:rFonts w:ascii="IRNazanin" w:hAnsi="IRNazanin" w:eastAsia="IRNazanin"/>
          <w:color w:val="111111"/>
          <w:sz w:val="28"/>
          <w:sz w:val="28"/>
          <w:szCs w:val="28"/>
          <w:rtl w:val="true"/>
          <w:lang w:bidi="fa-IR"/>
        </w:rPr>
        <w:t>انسان در زندگی اجتماعی نیازمند مقرراتی است تا مرزها را مشخص کند و از تنش‌ها و برخوردها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وضع قوانین عام و خاص و پیش‌بینی نظارت عام و خاص بر اجرای آنها به این مطلب توجه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و رفع اختلاف</w:t>
      </w:r>
    </w:p>
    <w:p>
      <w:pPr>
        <w:pStyle w:val="BookText"/>
        <w:rPr/>
      </w:pPr>
      <w:r>
        <w:rPr>
          <w:rFonts w:ascii="IRNazanin" w:hAnsi="IRNazanin" w:eastAsia="IRNazanin"/>
          <w:color w:val="111111"/>
          <w:sz w:val="28"/>
          <w:sz w:val="28"/>
          <w:szCs w:val="28"/>
          <w:rtl w:val="true"/>
          <w:lang w:bidi="fa-IR"/>
        </w:rPr>
        <w:t>قرآن‌کریم از طرفی به روابط اجتماعی اهمیت می‌دهد و توصیه می‌کند و مؤمنان را با هم برادر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اصْبِرُوا وَ صابِرُوا وَ رابِطُوا وَ اتَّقُوا اللّهَ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ورزید و نگهبان مرزها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باشد که شما رستگار شوید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 فَأَصْلِحُوا بَیْنَ أَخَوَیْکُمْ وَ اتَّقُوا اللّهَ لَعَلَّکُمْ 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فقط برادران یکدیگرند پس میان دو برادرتان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برقرار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حفظ کنید، باشد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مؤمنان را به وحدت و رفع اختلاف و تفرقه و اصلاح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به ریسمان خدا، تمسّک جویید، و پراکنده نشوید و نعمتِ خدا را بر خودتان، به یاد آرید، آنگاه که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دل‌های شما، الفت انداخت،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 کنار حفره‌ای از آتش بودید، و شما را از آن نجات داد اینگونه، خدا نشانه‌هایش را برای شما روشن بیان می‌کند تا شاید شما راهنمایی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اللّهَ وَ رَسُولَهُ وَ لا تَنازَعُوا فَتَفْشَلُوا وَ تَذْهَبَ رِیحُکُمْ وَ اصْبِرُوا إِنَّ اللّهَ مَعَ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و فرستاده‌اش اطاعت کنید و با همدیگر کشمکش مَکنید که سست می‌شوید، و مهابت شما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شکیبایی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با شکیبایان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مقررات مربوط به نگارش بدهی و طلب</w:t>
      </w:r>
    </w:p>
    <w:p>
      <w:pPr>
        <w:pStyle w:val="BookText"/>
        <w:rPr/>
      </w:pPr>
      <w:r>
        <w:rPr>
          <w:rFonts w:ascii="IRNazanin" w:hAnsi="IRNazanin" w:eastAsia="IRNazanin"/>
          <w:color w:val="111111"/>
          <w:sz w:val="28"/>
          <w:sz w:val="28"/>
          <w:szCs w:val="28"/>
          <w:rtl w:val="true"/>
          <w:lang w:bidi="fa-IR"/>
        </w:rPr>
        <w:t>با بزرگ‌ترین آیه قرآن در این مورد مسلمانان را به مقررات کتابت دیون و کیفیت و کمیت شاهد گرفتن تربیت 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IRNazanin" w:hAnsi="IRNazanin" w:eastAsia="IRNazanin"/>
          <w:color w:val="111111"/>
          <w:sz w:val="28"/>
          <w:sz w:val="28"/>
          <w:szCs w:val="28"/>
          <w:rtl w:val="true"/>
          <w:lang w:bidi="fa-IR"/>
        </w:rPr>
        <w:t xml:space="preserve">ایمان آورده‌اید،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وام یا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بدهی‌ای را تا سرآمدِ معین به یکدیگر بدهکار شدید، پس آن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نویسنده‌ای بر اساس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نویسنده‌ای، نباید از نوشتن خودداری کند، همان گونه که خدا آموزشش داده است، پس باید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حقّ بر عهده اوست، باید دیکته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پروردگار اوست خود را حفظ کند و هیچ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که حقّ بر عهده اوست، سبک سر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توان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گنگ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که خود دیکته کند، پس باید سرپرستش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عدالت، دیکته کند و دو شاهد از میان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به گواهی طلبید و اگر دو مرد نبودند، پس یک مَرد و دو زن، از شاهدانی که مورد رضایت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 پس یکی از آن دو، دیگری را یاد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شاهدان به هنگامی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می‌شوند، نباید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سرآمدش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یا بزرگ، ملول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نزد خدا دادگرانه‌تر، و برای گواهی، استوارتر و به تردید نکردن، نزدیک‌تر است مگر اینکه داد و ستد نقدی باشد که آن را در 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گناهی بر شما نیست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 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 شاهد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نویسنده و شاهدی، نباید زیان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پس در حقیقت این از نافرمانی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شما آموزش می‌دهد و خدا به هر چیزی داناس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عمومی و خصوصی امر به معروف و نهی از منکر</w:t>
      </w:r>
    </w:p>
    <w:p>
      <w:pPr>
        <w:pStyle w:val="BookText"/>
        <w:rPr/>
      </w:pPr>
      <w:r>
        <w:rPr>
          <w:rFonts w:ascii="IRNazanin" w:hAnsi="IRNazanin" w:eastAsia="IRNazanin"/>
          <w:color w:val="111111"/>
          <w:sz w:val="28"/>
          <w:sz w:val="28"/>
          <w:szCs w:val="28"/>
          <w:rtl w:val="true"/>
          <w:lang w:bidi="fa-IR"/>
        </w:rPr>
        <w:t>قرآن دستور می‌دهد که گروهی خاص برای این امر تشکیل شود و علاوه بر وظیفه فردی، وظیفه اجتماعی خویش را انجام دهند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نیکی دعوت کنند،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فرمان دهند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آنان رستگارند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آداب مهمانی</w:t>
      </w:r>
    </w:p>
    <w:p>
      <w:pPr>
        <w:pStyle w:val="BookText"/>
        <w:rPr/>
      </w:pPr>
      <w:r>
        <w:rPr>
          <w:rFonts w:ascii="IRNazanin" w:hAnsi="IRNazanin" w:eastAsia="IRNazanin"/>
          <w:color w:val="111111"/>
          <w:sz w:val="28"/>
          <w:sz w:val="28"/>
          <w:szCs w:val="28"/>
          <w:rtl w:val="true"/>
          <w:lang w:bidi="fa-IR"/>
        </w:rPr>
        <w:t>قرآن به گروهی که به خانه پیامبر برای مهمانی می‌روند، می‌آموزد که موجب آزار صاحبخانه نشوند و بعد از طرف غذا متفرق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خانه‌های پیامبر داخل نشوید مگر اینکه به شما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رخصت داده شود، در حالی که منتظر رسیدن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نیستید و لیکن هنگامی که فراخوانده شدید، پس داخل شوید و هنگامی که غذا خوردید پس پراکنده شوید و با سخن گفتن مأنوس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را می‌آزارد و از شما شرم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وسیله‌ای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خواستید، از پشت مانعی بخواهید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دل‌های شما و دل‌های آنان پاک‌تر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فرستاده خدا را آزار دهید و نه هرگز همسرانش را بعد از او به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گفتگوی زنان با مردان نامحرم</w:t>
      </w:r>
    </w:p>
    <w:p>
      <w:pPr>
        <w:pStyle w:val="BookText"/>
        <w:rPr/>
      </w:pPr>
      <w:r>
        <w:rPr>
          <w:rFonts w:ascii="IRNazanin" w:hAnsi="IRNazanin" w:eastAsia="IRNazanin"/>
          <w:color w:val="111111"/>
          <w:sz w:val="28"/>
          <w:sz w:val="28"/>
          <w:szCs w:val="28"/>
          <w:rtl w:val="true"/>
          <w:lang w:bidi="fa-IR"/>
        </w:rPr>
        <w:t>قرآن با خطاب زنان پیامبر و آموزش آنها در این مورد، تمام زنان امت را تربیت کرده تا زمینه انحرافات اجتماعی پیدا نشود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یَقْنُتْ مِنْکُنَّ لِلّهِ وَ رَسُولِهِ وَ تَعْمَلْ صالِحاً نُؤْتِها أَجْرَها مَرَّتَیْنِ وَ أَعْتَدْنا لَها رِزْقاً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شما برای خدا و فرستاده‌اش با فروتنی فرمانبرداری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شایسته‌ای انجام دهد، پاداشش را دو بار به او خواهیم داد و روزی ارجمندی برای او آماده کرده‌ایم</w:t>
      </w:r>
      <w:r>
        <w:rPr>
          <w:rFonts w:eastAsia="IRNazanin" w:cs="IRNazanin"/>
          <w:color w:val="111111"/>
          <w:sz w:val="28"/>
          <w:szCs w:val="28"/>
          <w:rtl w:val="true"/>
          <w:lang w:bidi="fa-IR"/>
        </w:rPr>
        <w:t>».</w:t>
      </w:r>
      <w:bookmarkStart w:id="81" w:name="pg5026_38968"/>
    </w:p>
    <w:p>
      <w:pPr>
        <w:pStyle w:val="BookText"/>
        <w:rPr/>
      </w:pPr>
      <w:bookmarkEnd w:id="81"/>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پوشش و حجاب</w:t>
      </w:r>
    </w:p>
    <w:p>
      <w:pPr>
        <w:pStyle w:val="BookText"/>
        <w:rPr/>
      </w:pPr>
      <w:r>
        <w:rPr>
          <w:rFonts w:ascii="IRNazanin" w:hAnsi="IRNazanin" w:eastAsia="IRNazanin"/>
          <w:color w:val="111111"/>
          <w:sz w:val="28"/>
          <w:sz w:val="28"/>
          <w:szCs w:val="28"/>
          <w:rtl w:val="true"/>
          <w:lang w:bidi="fa-IR"/>
        </w:rPr>
        <w:t>قرآن برای امنیت اجتماعی و در نتیجه آرامش روانی دستور حجاب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قُلْ لِأَزْواجِکَ وَ بَناتِکَ وَ نِساءِ الْمُؤْمِنِینَ یُدْنِینَ عَلَیْهِنَّ مِنْ جَلاَبِیبِهِنَّ ذلِکَ أَدْنی أَنْ یُعْرَفْنَ فَلا یُؤْذَیْنَ وَ کانَ اللّهُ غَفُوراً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و دخترانت و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پوشش‌های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به خودشان نزدیک کنند،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شناخته شوند و مورد آزار قرار نگیرند نزدیک‌تر است و خدا بسیار آمرزنده مهرورز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کنترل نگاه زن و مرد</w:t>
      </w:r>
    </w:p>
    <w:p>
      <w:pPr>
        <w:pStyle w:val="BookText"/>
        <w:rPr/>
      </w:pPr>
      <w:r>
        <w:rPr>
          <w:rFonts w:ascii="IRNazanin" w:hAnsi="IRNazanin" w:eastAsia="IRNazanin"/>
          <w:color w:val="111111"/>
          <w:sz w:val="28"/>
          <w:sz w:val="28"/>
          <w:szCs w:val="28"/>
          <w:rtl w:val="true"/>
          <w:lang w:bidi="fa-IR"/>
        </w:rPr>
        <w:t>این مورد نوعی تربیت جنسی است در عین حالیکه بخشی از تربیت اجتماعی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لِلْمُؤْمِنِینَ یَغُضُّوا مِنْ أَبْصارِهِمْ وَ یَحْفَظُوا فُرُوجَهُمْ ذلِکَ أَزْکی لَهُمْ إِنَّ اللّهَ خَبِیرٌ بِما یَصْنَعُونَ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کاهند، و دامانشان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این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کننده‌تر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آورتر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آنچه با زیرکی انجام می‌دهند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حدود و دیات</w:t>
      </w:r>
    </w:p>
    <w:p>
      <w:pPr>
        <w:pStyle w:val="BookText"/>
        <w:rPr/>
      </w:pPr>
      <w:r>
        <w:rPr>
          <w:rFonts w:ascii="IRNazanin" w:hAnsi="IRNazanin" w:eastAsia="IRNazanin"/>
          <w:color w:val="111111"/>
          <w:sz w:val="28"/>
          <w:sz w:val="28"/>
          <w:szCs w:val="28"/>
          <w:rtl w:val="true"/>
          <w:lang w:bidi="fa-IR"/>
        </w:rPr>
        <w:t>برای تأدیب خطاکاران و عبرت آموزی دیگران و جلوگیری از تکرار مفاسد اجتماعی است</w:t>
      </w:r>
      <w:r>
        <w:rPr>
          <w:rFonts w:eastAsia="IRNazanin" w:cs="IRNazanin"/>
          <w:color w:val="111111"/>
          <w:sz w:val="28"/>
          <w:szCs w:val="28"/>
          <w:rtl w:val="true"/>
          <w:lang w:bidi="fa-IR"/>
        </w:rPr>
        <w:t>.</w:t>
      </w:r>
    </w:p>
    <w:p>
      <w:pPr>
        <w:pStyle w:val="Heading5"/>
        <w:numPr>
          <w:ilvl w:val="4"/>
          <w:numId w:val="1"/>
        </w:numPr>
        <w:rPr/>
      </w:pPr>
      <w:bookmarkStart w:id="82" w:name="__RefHeading___Toc612784_774463916"/>
      <w:bookmarkStart w:id="83" w:name="_Toc32"/>
      <w:bookmarkEnd w:id="82"/>
      <w:r>
        <w:rPr>
          <w:rtl w:val="true"/>
        </w:rPr>
        <w:t>ب</w:t>
      </w:r>
      <w:r>
        <w:rPr>
          <w:rtl w:val="true"/>
        </w:rPr>
        <w:t xml:space="preserve">) </w:t>
      </w:r>
      <w:r>
        <w:rPr>
          <w:rtl w:val="true"/>
        </w:rPr>
        <w:t>تربیت خانوادگی</w:t>
      </w:r>
      <w:bookmarkEnd w:id="83"/>
    </w:p>
    <w:p>
      <w:pPr>
        <w:pStyle w:val="BookText"/>
        <w:rPr/>
      </w:pPr>
      <w:r>
        <w:rPr>
          <w:rFonts w:ascii="IRNazanin" w:hAnsi="IRNazanin" w:eastAsia="IRNazanin"/>
          <w:color w:val="111111"/>
          <w:sz w:val="28"/>
          <w:sz w:val="28"/>
          <w:szCs w:val="28"/>
          <w:rtl w:val="true"/>
          <w:lang w:bidi="fa-IR"/>
        </w:rPr>
        <w:t>قرآن با آیات متعدد و طرح مسائل مختلف خانواده، به نهاد خانواده اهمیت ویژه داده و اعضای خانواده را در راستای تحقق خانواده مطلوب تربیت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طرح آن به دو صورت دائمی و موقت تا هم نیاز جنسی و هم نیاز عاطفی تأمین شود و تمام افراد جامعه را مسئول ازدواج جوانان معرفی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w:t>
      </w:r>
    </w:p>
    <w:p>
      <w:pPr>
        <w:pStyle w:val="BookText"/>
        <w:rPr/>
      </w:pPr>
      <w:r>
        <w:rPr>
          <w:rFonts w:ascii="IRNazanin" w:hAnsi="IRNazanin" w:eastAsia="IRNazanin"/>
          <w:color w:val="111111"/>
          <w:sz w:val="28"/>
          <w:sz w:val="28"/>
          <w:szCs w:val="28"/>
          <w:rtl w:val="true"/>
          <w:lang w:bidi="fa-IR"/>
        </w:rPr>
        <w:t>فَضْلِهِ وَ 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بی‌همسرتان، و شایستگان از بندگانتان، و کنیزانتان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آورید اگر نیازمند باشند، خدا از بخشش خود آنان را توانگر می‌سازد و خدا گشایشگری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مالک شده‌اید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احکامی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شما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نامبرده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شما حلال است، که با اموالتان آنان را طلب کنید در حالی که پاکدامنانِ غیر زشتکار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از زنان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مُتعه و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بهره می‌برید، پس مَهرشان را، در حالی که واجب شده،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گناهی بر شما نیست در آنچه، بعد از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یکدیگر در موردش توافق کردید براستی که خدا، دانای فرزانه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رَحْمَةً إِنَّ فِی ذلِکَ لَآیاتٍ لِقَوْمٍ 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او این است که همسرانی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برای شما آفرید، تا بدان‌ها آرامش یابید، و در بین شما دوستی و رحمت قرارداد قطعاً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گروهی که تفکّر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w:t>
      </w:r>
    </w:p>
    <w:p>
      <w:pPr>
        <w:pStyle w:val="BookText"/>
        <w:rPr/>
      </w:pPr>
      <w:r>
        <w:rPr>
          <w:rFonts w:ascii="IRNazanin" w:hAnsi="IRNazanin" w:eastAsia="IRNazanin"/>
          <w:color w:val="111111"/>
          <w:sz w:val="28"/>
          <w:sz w:val="28"/>
          <w:szCs w:val="28"/>
          <w:rtl w:val="true"/>
          <w:lang w:bidi="fa-IR"/>
        </w:rPr>
        <w:t>قرآن جدایی همسران را در شرایط خاصی می‌پذیرد و تأکید بر رعایت حقوق زنان در این مورد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w:t>
      </w:r>
    </w:p>
    <w:p>
      <w:pPr>
        <w:pStyle w:val="BookText"/>
        <w:rPr/>
      </w:pPr>
      <w:r>
        <w:rPr>
          <w:rFonts w:ascii="IRNazanin" w:hAnsi="IRNazanin" w:eastAsia="IRNazanin"/>
          <w:color w:val="111111"/>
          <w:sz w:val="28"/>
          <w:sz w:val="28"/>
          <w:szCs w:val="28"/>
          <w:rtl w:val="true"/>
          <w:lang w:bidi="fa-IR"/>
        </w:rPr>
        <w:t>اِفْتَدَتْ بِهِ تِلْکَ حُدُودُ اللّهِ فَلا تَعْتَدُوها وَ مَنْ یَتَعَدَّ حُدُودَ اللّهِ فَأُولئِکَ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مرتبه است پس بطور پسندیده نگاه داشتن، یا به نیکی آزاد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شما حلال نیست که از آنچه به آنان داده‌اید،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ستانید مگر اینکه هر دو، بترسند که مرزهای خدا را بر پا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بترسید که آن دو مرزهای خدا را بر پای ندارند پس هیچ گناهی بر آن دو نیست در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تاوان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طلاق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مرزهای خداست پس از آنها، تجاوز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مرزهای خدا تعدّی کند، پس فقط آنان ستمکارند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روابط فرزندان با پدر و مادر</w:t>
      </w:r>
    </w:p>
    <w:p>
      <w:pPr>
        <w:pStyle w:val="BookText"/>
        <w:rPr/>
      </w:pPr>
      <w:r>
        <w:rPr>
          <w:rFonts w:ascii="IRNazanin" w:hAnsi="IRNazanin" w:eastAsia="IRNazanin"/>
          <w:color w:val="111111"/>
          <w:sz w:val="28"/>
          <w:sz w:val="28"/>
          <w:szCs w:val="28"/>
          <w:rtl w:val="true"/>
          <w:lang w:bidi="fa-IR"/>
        </w:rPr>
        <w:t>قرآن، بر حفظ احترام پدر و مادر تأکید و آنها را در راستای مهرورزی تربیت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أَلاّ تَعْبُدُوا إِلاّ إِیّاهُ وَ بِالْوالِدَیْنِ إِحْساناً إِمّا یَبْلُغَنَّ عِنْدَکَ الْکِبَرَ أَحَدُهُما أَوْ کِلاهُما فَلا تَقُلْ لَهُما أُفٍّ وَ لا تَنْهَرْهُما وَ قُلْ لَهُما قَوْلاً کَرِیماً وَ اخْفِضْ لَهُما جَناحَ الذُّلِّ مِنَ الرَّحْمَةِ وَ قُلْ رَبِّ ارْحَمْهُما کَما رَبَّیانِی 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فرمان قطعی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او را نپرستید و به پدر و مادر نیکی کنید اگر یکی از آن دو، یا هر دو نزد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برسند، پس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کوچک‌ترین سخن اهانت‌آمیز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مگوی و آن دو را با پرخاش مران و به آن دو سخنی ارجمند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 مهر، بال فروتنی برای آن دو فرو 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رحمت کن، همان گونه که مرا در خُردی پرورش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حقوق کودکان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w:t>
      </w:r>
    </w:p>
    <w:p>
      <w:pPr>
        <w:pStyle w:val="BookText"/>
        <w:rPr/>
      </w:pPr>
      <w:r>
        <w:rPr>
          <w:rFonts w:ascii="IRNazanin" w:hAnsi="IRNazanin" w:eastAsia="IRNazanin"/>
          <w:color w:val="111111"/>
          <w:sz w:val="28"/>
          <w:sz w:val="28"/>
          <w:szCs w:val="28"/>
          <w:rtl w:val="true"/>
          <w:lang w:bidi="fa-IR"/>
        </w:rPr>
        <w:t>تَعْمَلُونَ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مادران، فرزندانشان را دو سال کامل، شیر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را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کس که نوزاد برایش متولّد شده، لازم است خوراک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 پوشاک آنان را بطور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شیر دادن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به اندازه توانائیش، تکلیف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مادری به واسطه فرزندش ضرر 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زیان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کسی که فرزند برایش متولد شده به واسطه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ببیند و به او زیان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وارث 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دو، با رضایت و مشورت یکدیگر،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را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باز گیرند، پس هیچ گناهی بر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خواستید دایه‌ای برای فرزندان خود بگیرید، پس هیچ گناهی بر شما نیست هنگامی که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داده‌اید بطور پسندیده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و بدانید که خدا، به آنچه انجام می‌دهید،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نوع خانواده</w:t>
      </w:r>
    </w:p>
    <w:p>
      <w:pPr>
        <w:pStyle w:val="BookText"/>
        <w:rPr/>
      </w:pPr>
      <w:r>
        <w:rPr>
          <w:rFonts w:ascii="IRNazanin" w:hAnsi="IRNazanin" w:eastAsia="IRNazanin"/>
          <w:color w:val="111111"/>
          <w:sz w:val="28"/>
          <w:sz w:val="28"/>
          <w:szCs w:val="28"/>
          <w:rtl w:val="true"/>
          <w:lang w:bidi="fa-IR"/>
        </w:rPr>
        <w:t xml:space="preserve">قرآن خانواده تک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نمی‌پذیرد و خانواده را متشکل از یک مرد و یک زن یا یک مرد و چند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شرایط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لُوطاً إِذْ قالَ لِقَوْمِهِ أَ تَأْتُونَ الْفاحِشَةَ ما سَبَقَکُمْ بِها مِنْ أَحَدٍ مِنَ الْعالَمِینَ إِنَّکُمْ لَتَأْتُونَ الرِّجالَ شَهْوَةً مِنْ دُونِ النِّساءِ بَلْ أَنْتُمْ قَوْمٌ مُسْرِفُونَ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را، هنگامی که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را مرتکب می‌شوید، در حالی که هیچ یک از جهانیان،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پیشی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شما از روی شهوت، به غیر از زنان به سراغ مردان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شما گروهی اسراف‌کار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خِفْتُمْ أَلاّ تُقْسِطُوا فِی الْیَتامی فَانْکِحُوا ما طابَ لَکُمْ مِنَ النِّساءِ مَثْنی وَ ثُلاثَ وَ رُباعَ فَإِنْ خِفْتُمْ أَلاّ تَعْدِلُوا فَواحِدَةً أَوْ ما مَلَکَتْ أَیْمانُکُمْ ذلِکَ أَدْنی أَلاّ تَعُولُوا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می‌ترسید که</w:t>
      </w:r>
      <w:bookmarkStart w:id="84" w:name="pg5026_38972"/>
    </w:p>
    <w:p>
      <w:pPr>
        <w:pStyle w:val="BookText"/>
        <w:rPr/>
      </w:pPr>
      <w:bookmarkEnd w:id="84"/>
      <w:r>
        <w:rPr>
          <w:rFonts w:ascii="IRNazanin" w:hAnsi="IRNazanin" w:eastAsia="IRNazanin"/>
          <w:color w:val="111111"/>
          <w:sz w:val="28"/>
          <w:sz w:val="28"/>
          <w:szCs w:val="28"/>
          <w:rtl w:val="true"/>
          <w:lang w:bidi="fa-IR"/>
        </w:rPr>
        <w:t xml:space="preserve">دادگری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ازدواج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رعایت نکنید، پس آنچه از زنان، دلخواهتان است، دو 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چهار، به زنی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می‌ترسید عدالت را رعایت نکنید،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عیال‌وار نشدن و ستم نکردن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نشدن نزدیک‌تر است</w:t>
      </w:r>
      <w:r>
        <w:rPr>
          <w:rFonts w:eastAsia="IRNazanin" w:cs="IRNazanin"/>
          <w:color w:val="111111"/>
          <w:sz w:val="28"/>
          <w:szCs w:val="28"/>
          <w:rtl w:val="true"/>
          <w:lang w:bidi="fa-IR"/>
        </w:rPr>
        <w:t>».</w:t>
      </w:r>
    </w:p>
    <w:p>
      <w:pPr>
        <w:pStyle w:val="Heading5"/>
        <w:numPr>
          <w:ilvl w:val="4"/>
          <w:numId w:val="1"/>
        </w:numPr>
        <w:rPr/>
      </w:pPr>
      <w:bookmarkStart w:id="85" w:name="__RefHeading___Toc612786_774463916"/>
      <w:bookmarkStart w:id="86" w:name="_Toc33"/>
      <w:bookmarkEnd w:id="85"/>
      <w:r>
        <w:rPr>
          <w:rtl w:val="true"/>
        </w:rPr>
        <w:t>ج</w:t>
      </w:r>
      <w:r>
        <w:rPr>
          <w:rtl w:val="true"/>
        </w:rPr>
        <w:t xml:space="preserve">) </w:t>
      </w:r>
      <w:r>
        <w:rPr>
          <w:rtl w:val="true"/>
        </w:rPr>
        <w:t>تربیت سیاسی</w:t>
      </w:r>
      <w:bookmarkEnd w:id="86"/>
    </w:p>
    <w:p>
      <w:pPr>
        <w:pStyle w:val="BookText"/>
        <w:rPr/>
      </w:pPr>
      <w:r>
        <w:rPr>
          <w:rFonts w:ascii="IRNazanin" w:hAnsi="IRNazanin" w:eastAsia="IRNazanin"/>
          <w:color w:val="111111"/>
          <w:sz w:val="28"/>
          <w:sz w:val="28"/>
          <w:szCs w:val="28"/>
          <w:rtl w:val="true"/>
          <w:lang w:bidi="fa-IR"/>
        </w:rPr>
        <w:t>یکی از ابعاد زندگی اجتماعی بشر بُعد سیاسی استکه شامل مباحث متعددی از حکومت، 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راستا مطالب راهبردی سیاسی را مطرح کرده است و به تربیت سیاسی انسان توجه ویژه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از بالا به پایین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چیزی با همدیگر اختلاف کردید، پس آن را به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بازپسین ایمان دارید،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نهاد شوری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اسْتَجابُوا لِرَبِّهِمْ وَ أَقامُوا الصَّلاةَ وَ أَمْرُهُمْ شُوری بَیْنَهُمْ وَ 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را پذیرفته، و نماز را بر پا می‌دارند و کارشان با مشورت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باشد و از آنچه به آنان روزی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می‌کنند</w:t>
      </w:r>
      <w:r>
        <w:rPr>
          <w:rFonts w:eastAsia="IRNazanin" w:cs="IRNazanin"/>
          <w:color w:val="111111"/>
          <w:sz w:val="28"/>
          <w:szCs w:val="28"/>
          <w:rtl w:val="true"/>
          <w:lang w:bidi="fa-IR"/>
        </w:rPr>
        <w:t>».</w:t>
      </w:r>
      <w:bookmarkStart w:id="87" w:name="pg5026_38973"/>
    </w:p>
    <w:p>
      <w:pPr>
        <w:pStyle w:val="BookText"/>
        <w:rPr/>
      </w:pPr>
      <w:bookmarkEnd w:id="8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سیاست خارجی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کمین شما هستند، و اگر پیروزی‌ای از جانب خدا به شما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بهره‌ای برای کافران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مُسلّط نبودیم،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 به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باز نمی‌داشتیم؟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در روز رستاخیز، میان شما داوری می‌کند و خدا هیچ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بر مؤمنان قرار نداده است</w:t>
      </w:r>
      <w:r>
        <w:rPr>
          <w:rFonts w:eastAsia="IRNazanin" w:cs="IRNazanin"/>
          <w:color w:val="111111"/>
          <w:sz w:val="28"/>
          <w:szCs w:val="28"/>
          <w:rtl w:val="true"/>
          <w:lang w:bidi="fa-IR"/>
        </w:rPr>
        <w:t>».</w:t>
      </w:r>
    </w:p>
    <w:p>
      <w:pPr>
        <w:pStyle w:val="Heading5"/>
        <w:numPr>
          <w:ilvl w:val="4"/>
          <w:numId w:val="1"/>
        </w:numPr>
        <w:rPr/>
      </w:pPr>
      <w:bookmarkStart w:id="88" w:name="__RefHeading___Toc612788_774463916"/>
      <w:bookmarkStart w:id="89" w:name="_Toc34"/>
      <w:bookmarkEnd w:id="88"/>
      <w:r>
        <w:rPr>
          <w:rtl w:val="true"/>
        </w:rPr>
        <w:t>د</w:t>
      </w:r>
      <w:r>
        <w:rPr>
          <w:rtl w:val="true"/>
        </w:rPr>
        <w:t xml:space="preserve">) </w:t>
      </w:r>
      <w:r>
        <w:rPr>
          <w:rtl w:val="true"/>
        </w:rPr>
        <w:t>تربیت اقتصادی</w:t>
      </w:r>
      <w:bookmarkEnd w:id="89"/>
    </w:p>
    <w:p>
      <w:pPr>
        <w:pStyle w:val="BookText"/>
        <w:rPr/>
      </w:pPr>
      <w:r>
        <w:rPr>
          <w:rFonts w:ascii="IRNazanin" w:hAnsi="IRNazanin" w:eastAsia="IRNazanin"/>
          <w:color w:val="111111"/>
          <w:sz w:val="28"/>
          <w:sz w:val="28"/>
          <w:szCs w:val="28"/>
          <w:rtl w:val="true"/>
          <w:lang w:bidi="fa-IR"/>
        </w:rPr>
        <w:t>یکی از ابعاد زندگی اجتماعی بشر، اقتصاد است که در بعد فردی شکل می‌گیرد ولی به خاطر تأثیر و تأثرات اقتصادی مردم بر هم‌دیگر، رنگ اجتماعی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به آن توجه کرده و گاهی به اصول کلی و گاهی به اصول جزئی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توزیع ثروت در همه اقشار جامعه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آبادی‌ها که خدا به فرستاده‌اش بازگردانده است پس فقط برای خدا و برای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 مانده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توانگران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نگردد 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آورده پس آن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شما را از آن منع کرد پس خودداری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که خدا سخت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اعتدال در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اسراف و تبذیر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 وَ الْمِسْکِینَ وَ ابْنَ السَّبِیلِ وَ لا تُبَذِّرْ تَبْذِیراً إِنَّ الْمُبَذِّرِینَ کانُوا إِخْوانَ الشَّیاطِینِ وَ کانَ الشَّیْطانُ لِرَبِّهِ 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نزدیکان و بینوا و در راه مانده را، به او بده و با اسرافکاری،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اسراف‌کاران و تلف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شیاطینند و شیطان در برابر پروردگارش، بسیار ناسپاس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اعتدال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کُونُوا قَوّامِینَ لِلّهِ شُهَداءَ بِالْقِسْطِ وَ لا یَجْرِمَنَّکُمْ شَنَآنُ قَوْمٍ عَلی أَلاّ تَعْدِلُوا اعْدِلُوا هُوَ أَقْرَبُ لِلتَّقْوی وَ اتَّقُوا اللّهَ إِنَّ اللّهَ خَبِیرٌ بِما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کنندگان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دهندگان به دادگری باشید و البته کینه‌ورزی گروهی، شما را وا ندارد بر اینکه عدالت نکنید، عدالت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که خدا به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اخذ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تأمین نیازمندان جامعه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هر چیزی از غنیمت به دست آورید، پس یک پنجم آن فقط برای خدا، و برای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خدا و آنچه بر بنده‌مان،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 که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کافران در نبرد بدر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 فرود آوردیم، ایمان آورده‌اید؛ و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 الْمَساکِینِ وَ الْعامِلِینَ عَلَیْها وَ الْمُؤَلَّفَةِ قُلُوبُهُمْ وَ فِی الرِّقابِ وَ الْغارِمِینَ وَ فِی سَبِیلِ اللّهِ وَ ابْنِ السَّبِیلِ فَرِیضَةً مِنَ اللّهِ وَ اللّهُ عَلِیمٌ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زکات‌ها فقط برای نیازمندان و بینوایان و کارکنانِ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دلجویی شدگان،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و بدهکاران، و در راه خدا، و واماندگان در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از طرف خداست و خدا دانایی فرزانه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انفاق و ایثار اموال در راه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تُخْفُوا ما فِی صُدُورِکُمْ أَوْ تُبْدُوهُ یَعْلَمْهُ اللّهُ وَ یَعْلَمُ ما فِی السَّماواتِ وَ ما فِی الْأَرْضِ وَ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در سینه‌های شماست، پنهان دارید یا آشکارش کنید، خدا آن را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می‌داند و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ممنوعیت رباخواری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ربا می‌خورند، بر نمی‌خیزند مگر همانند برخاستن کسی که شیطان بر اثر تماس،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آشفته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فقط همانند رباست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آنکه خدا معامله را حلال کرده، و ربا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پندی از جانب پروردگارش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دهد، پس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آنِ اوست و کارش با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 پس آنان اهل آتشند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آنجا ماندگارند</w:t>
      </w:r>
      <w:r>
        <w:rPr>
          <w:rFonts w:eastAsia="IRNazanin" w:cs="IRNazanin"/>
          <w:color w:val="111111"/>
          <w:sz w:val="28"/>
          <w:szCs w:val="28"/>
          <w:rtl w:val="true"/>
          <w:lang w:bidi="fa-IR"/>
        </w:rPr>
        <w:t>».</w:t>
      </w:r>
      <w:bookmarkStart w:id="90" w:name="pg5026_38976"/>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ذَرُوا ما بَقِیَ مِنَ الرِّبا إِنْ کُنْتُمْ مُؤْمِنِینَ فَإِنْ لَمْ تَفْعَلُوا فَأْذَنُوا بِحَرْبٍ مِنَ اللّهِ وَ رَسُولِهِ وَ إِنْ تُبْتُمْ فَلَکُمْ رُؤُسُ أَمْوالِکُمْ لا تَظْلِمُونَ وَ لا تُظْلَمُونَ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و اگر مؤمنید، آنچه از ربا باقی مانده است،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نکردید، پس اعلام کنید که در جنگ با خدا و فرستاده‌اش،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توبه کنید، پس اصل سرمایه‌هایتان، فقط از آنِ شماست، ستم نمی‌کنید و مورد ستم واقع نمی‌شوید</w:t>
      </w:r>
      <w:r>
        <w:rPr>
          <w:rFonts w:eastAsia="IRNazanin" w:cs="IRNazanin"/>
          <w:color w:val="111111"/>
          <w:sz w:val="28"/>
          <w:szCs w:val="28"/>
          <w:rtl w:val="true"/>
          <w:lang w:bidi="fa-IR"/>
        </w:rPr>
        <w:t>.».</w:t>
      </w:r>
    </w:p>
    <w:p>
      <w:pPr>
        <w:pStyle w:val="Heading5"/>
        <w:numPr>
          <w:ilvl w:val="4"/>
          <w:numId w:val="1"/>
        </w:numPr>
        <w:rPr/>
      </w:pPr>
      <w:bookmarkStart w:id="91" w:name="__RefHeading___Toc612790_774463916"/>
      <w:bookmarkStart w:id="92" w:name="_Toc35"/>
      <w:bookmarkEnd w:id="91"/>
      <w:r>
        <w:rPr>
          <w:rtl w:val="true"/>
        </w:rPr>
        <w:t xml:space="preserve">ه </w:t>
      </w:r>
      <w:r>
        <w:rPr>
          <w:rtl w:val="true"/>
        </w:rPr>
        <w:t xml:space="preserve">-) </w:t>
      </w:r>
      <w:r>
        <w:rPr>
          <w:rtl w:val="true"/>
        </w:rPr>
        <w:t>تربیت قضایی</w:t>
      </w:r>
      <w:bookmarkEnd w:id="92"/>
    </w:p>
    <w:p>
      <w:pPr>
        <w:pStyle w:val="BookText"/>
        <w:rPr/>
      </w:pPr>
      <w:r>
        <w:rPr>
          <w:rFonts w:ascii="IRNazanin" w:hAnsi="IRNazanin" w:eastAsia="IRNazanin"/>
          <w:color w:val="111111"/>
          <w:sz w:val="28"/>
          <w:sz w:val="28"/>
          <w:szCs w:val="28"/>
          <w:rtl w:val="true"/>
          <w:lang w:bidi="fa-IR"/>
        </w:rPr>
        <w:t>انسان‌ها در زندگی اجتماعی گاهی با همدیگر درگیر می‌شوند از این‌رو نیازمند داوران دانشمند و احکام قضایی جهت رفع خصومت‌ها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این امر توجه کرده است به صورتی که یکی از حیثیت‌های اجتماعی پیامبر اسلام صلی الله علیه و آله و سلم داوری بین مردم بود و پذیرفتن حکم را لازم شمرد و فرمان داد که قاضی بر اساس عدالت و بدون هواپرستی حکم کند و رشوه دادن به قضاوت را ممنوع ساخت تا جامعه اسلامی تربیت قضایی صحیح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این رابطه جریان داوری داود پیامبر صلی الله علیه و آله و سلم را بیان می‌کند تا آموزشی برای دیگران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بحق بر تو فرو فرستادیم، در حالی که مؤیّد کتاب‌های پیش از آن است، و نگهبان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بر طبق آنچه که خدا فرو فرستاده، در بین آنان داوری کن و از هوس‌های آنان پیروی نکن،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سوی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کدام از شما شریعت و راه روشنی قرار دادیم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می‌خواست، حتماً شما را یک امّت</w:t>
      </w:r>
    </w:p>
    <w:p>
      <w:pPr>
        <w:pStyle w:val="BookText"/>
        <w:rPr/>
      </w:pPr>
      <w:r>
        <w:rPr>
          <w:rFonts w:ascii="IRNazanin" w:hAnsi="IRNazanin" w:eastAsia="IRNazanin"/>
          <w:color w:val="111111"/>
          <w:sz w:val="28"/>
          <w:sz w:val="28"/>
          <w:szCs w:val="28"/>
          <w:rtl w:val="true"/>
          <w:lang w:bidi="fa-IR"/>
        </w:rPr>
        <w:t xml:space="preserve">قرار می‌داد، 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مورد آنچه به شما داده،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گیرید بازگشت همه شما، فقط به سوی خداست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همواره در آن اختلاف می‌کردید، خبر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إِلَیْکَ الْکِتابَ بِالْحَقِّ لِتَحْکُمَ بَیْنَ النّاسِ بِما أَراکَ اللّهُ وَ لا تَکُنْ لِلْخائِنِینَ خَصِیماً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 این کتاب را بحق به سوی تو فرو فرستادیم تا با آنچه خدا به تو نمایانده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میان مردم داوری کنی و به نفع خائنان،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 وَ إِذا حَکَمْتُمْ بَیْنَ النّاسِ أَنْ تَحْکُمُوا بِالْعَدْلِ إِنَّ اللّهَ نِعِمّا یَعِظُکُمْ بِهِ إِنَّ اللّهَ کانَ سَمِیعاً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 به شما فرمان می‌دهد که امانت‌ها را به اهلش رد کنید و هنگامی که میان مردم داوری می‌کنید، به عدالت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نیکو چیزی است که خدا شما را به آن پند می‌دهد بدرستی که خدا، شنوای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أَمْوالَکُمْ بَیْنَکُمْ بِالْباطِلِ وَ تُدْلُوا بِها إِلَی الْحُکّامِ لِتَأْکُلُوا فَرِیقاً مِنْ أَمْوالِ النّاسِ بِالْإِثْمِ وَ أَنْتُمْ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اموالتان را میان خودتان، به باطل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سوی داوران نفرستید تا بخشی از اموال مردم را به گناه بخورید، در حالی که شما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گناه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دَخَلُوا عَلی داوُدَ فَفَزِعَ مِنْهُمْ قالُوا لا تَخَفْ خَصْمانِ بَغی بَعْضُنا عَلی بَعْضٍ فَاحْکُمْ بَیْنَنا بِالْحَقِّ وَ لا تُشْطِطْ وَ اهْدِنا إِلی سَواءِ الصِّراطِ إِنَّ هذا أَخِی لَهُ تِسْعٌ وَ تِسْعُونَ نَعْجَةً وَ لِیَ نَعْجَةٌ واحِدَةٌ فَقالَ أَکْفِلْنِیها وَ عَزَّنِی فِی الْخِطابِ 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فَغَفَرْنا لَهُ ذلِکَ وَ إِنَّ لَهُ عِنْدَنا لَزُلْفی وَ حُسْنَ مَآبٍ یا داوُدُ إِنّا جَعَلْناکَ خَلِیفَةً فِی الْأَرْضِ فَاحْکُمْ بَیْنَ النّاسِ بِالْحَقِّ وَ لا تَتَّبِعِ الْهَوی فَیُضِلَّکَ عَنْ سَبِیلِ</w:t>
      </w:r>
      <w:bookmarkStart w:id="93" w:name="pg5026_38978"/>
    </w:p>
    <w:p>
      <w:pPr>
        <w:pStyle w:val="BookText"/>
        <w:rPr/>
      </w:pPr>
      <w:bookmarkEnd w:id="93"/>
      <w:r>
        <w:rPr>
          <w:rFonts w:ascii="IRNazanin" w:hAnsi="IRNazanin" w:eastAsia="IRNazanin"/>
          <w:color w:val="111111"/>
          <w:sz w:val="28"/>
          <w:sz w:val="28"/>
          <w:szCs w:val="28"/>
          <w:rtl w:val="true"/>
          <w:lang w:bidi="fa-IR"/>
        </w:rPr>
        <w:t>اَللّهِ إِنَّ الَّذِینَ یَضِلُّونَ عَنْ سَبِیلِ اللّهِ لَهُمْ عَذابٌ شَدِیدٌ بِما نَسُوا 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که بر داود وارد شدند و از آنان وحشت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دعواگریم که برخی از ما بر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کرده، پس میان ما بحق داوری کن و گزاف مگوی و ما را به راه درست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برادر من است، او نود و نه میش دارد و من یک میش 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مرا سرپرست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میش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و در سخن بر من غلبه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بیقین با درخواست میش تو برای افزودن به میش‌هایش، برتو ستم نموده و قطعاً بسیاری از شریکان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آنان بر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می‌کنند، مگر کسانی که ایمان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انجام داده‌اند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داود دانست که اورا آزمایش کرده‌ایم، پس از پروردگارش طلب آمرزش نمود و رکوع 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توبه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آمرزیدیم، و قطعاً برای او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 بازگشتی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 تو را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پس بین مردم بحق داوری کن، و از هوس پیروی مکن که تورا از راه خدا گمراه می‌سازد در حقیقت کسانی که از راه خدا گمراه شوند، بخاطر فراموش کردن روز حساب، عذاب شدیدی برای آنان است</w:t>
      </w:r>
      <w:r>
        <w:rPr>
          <w:rFonts w:eastAsia="IRNazanin" w:cs="IRNazanin"/>
          <w:color w:val="111111"/>
          <w:sz w:val="28"/>
          <w:szCs w:val="28"/>
          <w:rtl w:val="true"/>
          <w:lang w:bidi="fa-IR"/>
        </w:rPr>
        <w:t>!».</w:t>
      </w:r>
    </w:p>
    <w:p>
      <w:pPr>
        <w:pStyle w:val="Heading5"/>
        <w:numPr>
          <w:ilvl w:val="4"/>
          <w:numId w:val="1"/>
        </w:numPr>
        <w:rPr/>
      </w:pPr>
      <w:bookmarkStart w:id="94" w:name="__RefHeading___Toc612792_774463916"/>
      <w:bookmarkStart w:id="95" w:name="_Toc36"/>
      <w:bookmarkEnd w:id="94"/>
      <w:r>
        <w:rPr>
          <w:rtl w:val="true"/>
        </w:rPr>
        <w:t>و</w:t>
      </w:r>
      <w:r>
        <w:rPr>
          <w:rtl w:val="true"/>
        </w:rPr>
        <w:t xml:space="preserve">) </w:t>
      </w:r>
      <w:r>
        <w:rPr>
          <w:rtl w:val="true"/>
        </w:rPr>
        <w:t>تربیت نظامی</w:t>
      </w:r>
      <w:bookmarkEnd w:id="95"/>
    </w:p>
    <w:p>
      <w:pPr>
        <w:pStyle w:val="BookText"/>
        <w:rPr/>
      </w:pPr>
      <w:r>
        <w:rPr>
          <w:rFonts w:ascii="IRNazanin" w:hAnsi="IRNazanin" w:eastAsia="IRNazanin"/>
          <w:color w:val="111111"/>
          <w:sz w:val="28"/>
          <w:sz w:val="28"/>
          <w:szCs w:val="28"/>
          <w:rtl w:val="true"/>
          <w:lang w:bidi="fa-IR"/>
        </w:rPr>
        <w:t>مسلمان مثل هر ملت دیگر دوستان و دشمنانی دارند که ناچارند در برابر دشمنان دفاع کنند و گاهی اقدام به جنگ و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این ضرورت اجتماعی قوانین و دستورات خاصی را بیان کرده و مسلمانان را تا مرز آمادگی دفاعی تربیت می‌کند و در این راستا به اصول و فنون نظامی نیز اشاره می‌کند،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آمادگی نظامی همه جانبه و بازدارنده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چه در توان دارید، از نیرو و از اسب‌های آماده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آماده سازید در حالیکه بدان دشمن خدا و دشمنتان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دیگری غیر از اینها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نمی‌شناسید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می‌شناسد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راه خدا مصرف می‌کنید، به طور کامل به شما بازگردانده می‌شود، در حالکه به شما ستم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مرزبانی و بیداری نظامی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اصْبِرُوا وَ صابِرُوا وَ رابِطُوا وَ اتَّقُوا اللّهَ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ورزید و نگهبان مرزها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باشد که شما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برای رفع 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بخاطر اینکه آنان مورد ستم واقع شده‌اند و قطعاً خدا بر یاری آنان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هوشیاری نظامی در هنگام عبادت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میان آنان باشی،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نماز را به پا داشتی، پس باید دسته‌ای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ایستند، و باید سلاح هایشان را بر گیرند و هنگامی که سجده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به پایان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پشتِ سرِ شما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گیرند، و دسته دیگری که نماز نگزارده‌اند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میدان نبرد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بیایند و با تو نماز گزارند و باید آمادگیشان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سلاح 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ورزیدند، آرزو می‌کنند که از سلاح‌هایتان و وسایلتان غافل شوید، و با یک شبیخون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یورش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از باران ناراحتید، و یا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هیچ گناهی بر شما نیست که سلاح 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کنید و وسایل دفاعی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خدا برای کافران، عذاب خوار کننده‌ای آماده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 مناسب و نامناسب جنگ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کجا آنان را یافتید، بکشید و از جایی که شما را بیرون راندند، آنان را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مسجد الحرام با آنان پیکار مکنید مگر اینکه در آنجا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شما پیکار کردند، پس آنها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کافران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یُقاتِلُونَ فِی سَبِیلِ اللّهِ وَ الَّذِینَ کَفَرُوا یُقاتِلُونَ فِی سَبِیلِ الطّاغُوتِ فَقاتِلُوا أَوْلِیاءَ الشَّیْطانِ إِنَّ کَیْدَ الشَّیْطانِ کانَ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آورده‌اند، در راه خدا جنگ می‌کنند و آنان که کفر ورزیدند، در راه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یاران شیطان، پیکار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نیرنگ شیطان،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جنگ و عدم تجاوزکاری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فِی سَبِیلِ اللّهِ الَّذِینَ یُقاتِلُونَکُمْ وَ لا تَعْتَدُوا إِنَّ اللّهَ لا یُحِبُّ الْمُعْتَدِینَ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خدا، با کسانی که با شما پیکار می‌کنند، بجنگید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نکنید، چرا که خدا تجاوزکاران را دوست نمی‌دارد</w:t>
      </w:r>
      <w:r>
        <w:rPr>
          <w:rFonts w:eastAsia="IRNazanin" w:cs="IRNazanin"/>
          <w:color w:val="111111"/>
          <w:sz w:val="28"/>
          <w:szCs w:val="28"/>
          <w:rtl w:val="true"/>
          <w:lang w:bidi="fa-IR"/>
        </w:rPr>
        <w:t>».</w:t>
      </w:r>
      <w:bookmarkStart w:id="96" w:name="pg5026_38981"/>
    </w:p>
    <w:p>
      <w:pPr>
        <w:pStyle w:val="BookText"/>
        <w:rPr/>
      </w:pPr>
      <w:bookmarkEnd w:id="96"/>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چه کسانی جنگ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جاهِدِ الْکُفّارَ وَ الْمُنافِقِینَ وَ اغْلُظْ عَلَیْهِمْ وَ مَأْواهُمْ جَهَنَّمُ وَ 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 و بر آنان سخت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مقصدشان جهنّم است و بد فرجامی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نیز به تربیت نظامی اهمیت داده شده و آموزش ورزش‌های رزمی به مسلمانان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سوارکاری، شنا لازم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اولادکم السباحة والرمایة؛ به فرزندان خود شنا و تیراندازی بیاموزید</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97" w:name="__RefHeading___Toc612794_774463916"/>
      <w:bookmarkStart w:id="98" w:name="_Toc37"/>
      <w:bookmarkEnd w:id="97"/>
      <w:r>
        <w:rPr>
          <w:rtl w:val="true"/>
        </w:rPr>
        <w:t>ز</w:t>
      </w:r>
      <w:r>
        <w:rPr>
          <w:rtl w:val="true"/>
        </w:rPr>
        <w:t xml:space="preserve">) </w:t>
      </w:r>
      <w:r>
        <w:rPr>
          <w:rtl w:val="true"/>
        </w:rPr>
        <w:t>تربیت شغلی</w:t>
      </w:r>
      <w:bookmarkEnd w:id="98"/>
    </w:p>
    <w:p>
      <w:pPr>
        <w:pStyle w:val="BookText"/>
        <w:rPr/>
      </w:pPr>
      <w:r>
        <w:rPr>
          <w:rFonts w:ascii="IRNazanin" w:hAnsi="IRNazanin" w:eastAsia="IRNazanin"/>
          <w:color w:val="111111"/>
          <w:sz w:val="28"/>
          <w:sz w:val="28"/>
          <w:szCs w:val="28"/>
          <w:rtl w:val="true"/>
          <w:lang w:bidi="fa-IR"/>
        </w:rPr>
        <w:t>قرآن کریم در برخی موارد،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مورد تاجران، قاضیان، معلمان، کشاورزان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برخی آداب تجارت، تعلیم و تعلّم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تربیت شغلی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آداب تجارت، تعلیم و تعلّم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متربی در ایجاد روابط اجتماعی بهتر و به دنبال آن به سود بیشتر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تربیت شغلی، زیر مجموعه تربیت اجتماعی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آداب تعلیم و تعلّم در داستان حضرت موسی و خضر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فَوَجَدا عَبْداً مِنْ عِبادِنا آتَیْناهُ رَحْمَةً مِنْ عِنْدِنا وَ عَلَّمْناهُ مِنْ لَدُنّا عِلْماً قالَ لَهُ مُوسی هَلْ أَتَّبِعُکَ عَلی أَنْ تُعَلِّمَنِ مِمّا عُلِّمْتَ رُشْداً قالَ إِنَّکَ لَنْ تَسْتَطِیعَ مَعِیَ صَبْراً وَ کَیْفَ تَصْبِرُ عَلی ما لَمْ تُحِطْ بِهِ خُبْراً قالَ سَتَجِدُنِی إِنْ شاءَ اللّهُ صابِراً وَ لا أَعْصِی لَکَ أَمْراً قالَ فَإِنِ اتَّبَعْتَنِی فَلا تَسْئَلْنِی عَنْ شَیْ‌ءٍ حَتّی أُحْدِثَ لَکَ مِنْهُ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بنده‌ای از بندگان ما را یافتند که رحمتی از جانب خود به او داده، و دانشی از نزد خویش به او آموخته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تو پیروی کنم تا از آنچه به تو آموزش داده شده، هدایت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 نمی‌توانی با من شکیبایی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بر چیزی که به شناخت آن احاطه نداری شکیبایی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بزودی مرا شکیبا خواهی یافت و در هیچ کاری تو را نافرمانی نخواهم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دنبال من می‌آیی، پس هیچ چیز از من مپرس، تا یادی از آن را برای تو پدید آرم</w:t>
      </w:r>
      <w:r>
        <w:rPr>
          <w:rFonts w:eastAsia="IRNazanin" w:cs="IRNazanin"/>
          <w:color w:val="111111"/>
          <w:sz w:val="28"/>
          <w:szCs w:val="28"/>
          <w:rtl w:val="true"/>
          <w:lang w:bidi="fa-IR"/>
        </w:rPr>
        <w:t>».</w:t>
      </w:r>
      <w:bookmarkStart w:id="99" w:name="pg5026_38982"/>
    </w:p>
    <w:p>
      <w:pPr>
        <w:pStyle w:val="Heading5"/>
        <w:numPr>
          <w:ilvl w:val="4"/>
          <w:numId w:val="1"/>
        </w:numPr>
        <w:rPr/>
      </w:pPr>
      <w:bookmarkStart w:id="100" w:name="__RefHeading___Toc612796_774463916"/>
      <w:bookmarkStart w:id="101" w:name="_Toc38"/>
      <w:bookmarkEnd w:id="99"/>
      <w:bookmarkEnd w:id="100"/>
      <w:r>
        <w:rPr>
          <w:rtl w:val="true"/>
        </w:rPr>
        <w:t>ح</w:t>
      </w:r>
      <w:r>
        <w:rPr>
          <w:rtl w:val="true"/>
        </w:rPr>
        <w:t xml:space="preserve">) </w:t>
      </w:r>
      <w:r>
        <w:rPr>
          <w:rtl w:val="true"/>
        </w:rPr>
        <w:t>اخلاق مدیریتی</w:t>
      </w:r>
      <w:bookmarkEnd w:id="101"/>
    </w:p>
    <w:p>
      <w:pPr>
        <w:pStyle w:val="BookText"/>
        <w:rPr/>
      </w:pPr>
      <w:r>
        <w:rPr>
          <w:rFonts w:ascii="IRNazanin" w:hAnsi="IRNazanin" w:eastAsia="IRNazanin"/>
          <w:color w:val="111111"/>
          <w:sz w:val="28"/>
          <w:sz w:val="28"/>
          <w:szCs w:val="28"/>
          <w:rtl w:val="true"/>
          <w:lang w:bidi="fa-IR"/>
        </w:rPr>
        <w:t>اخلاق مدیریتی، زیر مجموعه تربیت اجتماعی است و همچنین در مباحث مدیریتی، اخلاق مدیریتی، از بحثهای کاربردی است و آموزش آن به روابط اجتماعی بهتر در مدیریت و موفقیت مدیر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متعدد به مباحث مدیریتی و به صورت خاص به پرورش مدیریتی پیامبران اشاره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شرایط کارگزاران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توانمندی، امانتداری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استخدام حضرت موسی توسط حضرت شعیب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إِحْداهُما یا أَبَتِ اسْتَأْجِرْهُ إِنَّ خَیْرَ مَنِ اسْتَأْجَرْتَ الْقَوِیُّ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استخدام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کسی که استخدام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درستکار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شرایط کارگزار اقتصادی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امانتداری و 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قبول وزارت اقتصاد مصر توسط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اجْعَلْنِی عَلی خَزائِنِ الْأَرْضِ إِنِّی حَفِیظٌ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بگمار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نگهبانی دانایم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شرایط رهبر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 وزیر مناسب، نفوذ کلام و</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مبارزه حضرت موسی با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اشْرَحْ لِی صَدْرِی وَ یَسِّرْ لِی أَمْرِی وَ احْلُلْ عُقْدَةً مِنْ لِسانِی یَفْقَهُوا قَوْلِی وَ اجْعَلْ لِی وَزِیراً مِنْ أَهْلِی هارُونَ أَخِی اُشْدُدْ بِهِ أَزْرِی وَ أَشْرِکْهُ فِی أَمْرِی کَیْ نُسَبِّحَکَ کَثِیراً وَ نَذْکُرَکَ کَثِیراً إِنَّکَ کُنْتَ بِنا بَصِیراً قالَ قَدْ أُوتِیتَ سُؤْلَکَ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برایم بگشا و کارم را برایم آسان گردان و گره از زبانم بگشای تا سخن مرا به طور عمیق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وزیری از خاندانم برای من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پشتوانه‌ام را محکم کن و او را در کارم شریک ساز تا تو را بسیار تسبیح گوییم و تو را بسیار یاد کنیم که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بینا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بیقین خواسته‌ات، به تو داده شد</w:t>
      </w:r>
      <w:r>
        <w:rPr>
          <w:rFonts w:eastAsia="IRNazanin" w:cs="IRNazanin"/>
          <w:color w:val="111111"/>
          <w:sz w:val="28"/>
          <w:szCs w:val="28"/>
          <w:rtl w:val="true"/>
          <w:lang w:bidi="fa-IR"/>
        </w:rPr>
        <w:t>».</w:t>
      </w:r>
      <w:bookmarkStart w:id="102" w:name="pg5026_38983"/>
    </w:p>
    <w:p>
      <w:pPr>
        <w:pStyle w:val="BookText"/>
        <w:rPr/>
      </w:pPr>
      <w:bookmarkEnd w:id="10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شرایط فرمانده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جسمی و تخصص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انتخاب طالوت و مبارزه او با 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پیامبرشان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زمامداری شما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حکومت بر ما از آنِ او باشد، و حال آنکه ما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سزاوارتریم،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مال، گشایشی داده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براستی که خدا او را بر شما برگزیده، و وسعتی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فرمانرواییِ خویش را، به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بداند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می‌دهد و خدا گشایشگری داناست</w:t>
      </w:r>
      <w:r>
        <w:rPr>
          <w:rFonts w:eastAsia="IRNazanin" w:cs="IRNazanin"/>
          <w:color w:val="111111"/>
          <w:sz w:val="28"/>
          <w:szCs w:val="28"/>
          <w:rtl w:val="true"/>
          <w:lang w:bidi="fa-IR"/>
        </w:rPr>
        <w:t>».</w:t>
      </w:r>
    </w:p>
    <w:p>
      <w:pPr>
        <w:pStyle w:val="Heading5"/>
        <w:numPr>
          <w:ilvl w:val="4"/>
          <w:numId w:val="1"/>
        </w:numPr>
        <w:rPr/>
      </w:pPr>
      <w:bookmarkStart w:id="103" w:name="__RefHeading___Toc612798_774463916"/>
      <w:bookmarkStart w:id="104" w:name="_Toc39"/>
      <w:bookmarkEnd w:id="103"/>
      <w:r>
        <w:rPr>
          <w:rtl w:val="true"/>
        </w:rPr>
        <w:t>ط</w:t>
      </w:r>
      <w:r>
        <w:rPr>
          <w:rtl w:val="true"/>
        </w:rPr>
        <w:t xml:space="preserve">) </w:t>
      </w:r>
      <w:r>
        <w:rPr>
          <w:rtl w:val="true"/>
        </w:rPr>
        <w:t>تربیت اخلاقی</w:t>
      </w:r>
      <w:bookmarkEnd w:id="104"/>
    </w:p>
    <w:p>
      <w:pPr>
        <w:pStyle w:val="BookText"/>
        <w:rPr/>
      </w:pPr>
      <w:r>
        <w:rPr>
          <w:rFonts w:ascii="IRNazanin" w:hAnsi="IRNazanin" w:eastAsia="IRNazanin"/>
          <w:color w:val="111111"/>
          <w:sz w:val="28"/>
          <w:sz w:val="28"/>
          <w:szCs w:val="28"/>
          <w:rtl w:val="true"/>
          <w:lang w:bidi="fa-IR"/>
        </w:rPr>
        <w:t>اخلاق شامل مباحث ارزش‌ها و ضد ارزش‌ها می‌شود که در طیف وسیعی از ابعاد تربیت حضور دارد مثل اجتماعی و معنوی عاطفی و حتی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 فراوانی در زمینه اخلاق فردی، اجتماعی و اخلاق کاربردی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آوردن مهارت‌هایی در زمینه اخلاق فردی، اجتماعی و اخلاق کاربردی، به برقراری ارتباط صحیح و پسندیده به فرد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بالاترین اخلاق، را اخلاق الهی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الهی گرفتن و صفات الهی را در خویش پیاده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 مَنْ أَحْسَنُ مِنَ اللّهِ صِبْغَةً وَ نَحْنُ لَهُ عابِدُونَ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 رنگ‌تر از خدا کیست؟ و ما تنها پرستش‌کنندگان اوییم</w:t>
      </w:r>
      <w:r>
        <w:rPr>
          <w:rFonts w:eastAsia="IRNazanin" w:cs="IRNazanin"/>
          <w:color w:val="111111"/>
          <w:sz w:val="28"/>
          <w:szCs w:val="28"/>
          <w:rtl w:val="true"/>
          <w:lang w:bidi="fa-IR"/>
        </w:rPr>
        <w:t>».</w:t>
      </w:r>
    </w:p>
    <w:p>
      <w:pPr>
        <w:pStyle w:val="Heading4"/>
        <w:numPr>
          <w:ilvl w:val="3"/>
          <w:numId w:val="1"/>
        </w:numPr>
        <w:rPr/>
      </w:pPr>
      <w:bookmarkStart w:id="105" w:name="__RefHeading___Toc612800_774463916"/>
      <w:bookmarkStart w:id="106" w:name="_Toc40"/>
      <w:bookmarkEnd w:id="105"/>
      <w:r>
        <w:rPr>
          <w:rtl w:val="true"/>
        </w:rPr>
        <w:t>جمع بندی</w:t>
      </w:r>
      <w:bookmarkEnd w:id="106"/>
    </w:p>
    <w:p>
      <w:pPr>
        <w:pStyle w:val="BookText"/>
        <w:rPr/>
      </w:pPr>
      <w:r>
        <w:rPr>
          <w:rFonts w:ascii="IRNazanin" w:hAnsi="IRNazanin" w:eastAsia="IRNazanin"/>
          <w:color w:val="111111"/>
          <w:sz w:val="28"/>
          <w:sz w:val="28"/>
          <w:szCs w:val="28"/>
          <w:rtl w:val="true"/>
          <w:lang w:bidi="fa-IR"/>
        </w:rPr>
        <w:t>تربیت اجتماعی کودک، زیر مجموعه تربیت خانوادگی و تربیت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خانوادگی به نهاد خانواده و تربیت اعضای خانواده در راستای تحقق خانواده مطلوب می‌پردازد که کودک هم عضوی از آن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که شامل آموزش ارزش‌ها و ضد ارزش‌ها است در تربیت اجتماعی کودک هم حضور دارد و کودک را برای رابطه اجتماعی مطلوب آماده می‌کند</w:t>
      </w:r>
      <w:r>
        <w:rPr>
          <w:rFonts w:eastAsia="IRNazanin" w:cs="IRNazanin"/>
          <w:color w:val="111111"/>
          <w:sz w:val="28"/>
          <w:szCs w:val="28"/>
          <w:rtl w:val="true"/>
          <w:lang w:bidi="fa-IR"/>
        </w:rPr>
        <w:t>.</w:t>
      </w:r>
      <w:bookmarkStart w:id="107" w:name="pg5026_38984"/>
    </w:p>
    <w:p>
      <w:pPr>
        <w:pStyle w:val="Heading2"/>
        <w:numPr>
          <w:ilvl w:val="1"/>
          <w:numId w:val="1"/>
        </w:numPr>
        <w:rPr/>
      </w:pPr>
      <w:bookmarkStart w:id="108" w:name="__RefHeading___Toc612802_774463916"/>
      <w:bookmarkStart w:id="109" w:name="_Toc41"/>
      <w:bookmarkEnd w:id="107"/>
      <w:bookmarkEnd w:id="108"/>
      <w:r>
        <w:rPr>
          <w:rtl w:val="true"/>
        </w:rPr>
        <w:t>فصل دوم</w:t>
      </w:r>
      <w:r>
        <w:rPr>
          <w:rtl w:val="true"/>
        </w:rPr>
        <w:t xml:space="preserve">: </w:t>
      </w:r>
      <w:r>
        <w:rPr>
          <w:rtl w:val="true"/>
        </w:rPr>
        <w:t>مراحل تربیت اجتماعی</w:t>
      </w:r>
      <w:bookmarkEnd w:id="10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612804_774463916"/>
      <w:bookmarkStart w:id="111" w:name="_Toc42"/>
      <w:bookmarkEnd w:id="110"/>
      <w:r>
        <w:rPr>
          <w:rtl w:val="true"/>
        </w:rPr>
        <w:t>اشاره</w:t>
      </w:r>
      <w:bookmarkStart w:id="112" w:name="pg5026_38986"/>
      <w:bookmarkEnd w:id="111"/>
    </w:p>
    <w:p>
      <w:pPr>
        <w:pStyle w:val="Heading3"/>
        <w:numPr>
          <w:ilvl w:val="2"/>
          <w:numId w:val="1"/>
        </w:numPr>
        <w:rPr/>
      </w:pPr>
      <w:bookmarkStart w:id="113" w:name="__RefHeading___Toc612806_774463916"/>
      <w:bookmarkStart w:id="114" w:name="_Toc43"/>
      <w:bookmarkEnd w:id="112"/>
      <w:bookmarkEnd w:id="113"/>
      <w:r>
        <w:rPr>
          <w:rtl w:val="true"/>
        </w:rPr>
        <w:t>مقدمه</w:t>
      </w:r>
      <w:bookmarkEnd w:id="114"/>
    </w:p>
    <w:p>
      <w:pPr>
        <w:pStyle w:val="BookText"/>
        <w:rPr/>
      </w:pPr>
      <w:r>
        <w:rPr>
          <w:rFonts w:ascii="IRNazanin" w:hAnsi="IRNazanin" w:eastAsia="IRNazanin"/>
          <w:color w:val="111111"/>
          <w:sz w:val="28"/>
          <w:sz w:val="28"/>
          <w:szCs w:val="28"/>
          <w:rtl w:val="true"/>
          <w:lang w:bidi="fa-IR"/>
        </w:rPr>
        <w:t>در این فصل ابتدا به مراحل کلی تربیت و مراحل تربیت در قرآن پرداخته شده و سپس به مفهوم مراحل تربیت اجتماعی اشاره و مراحل رشد اجتماعی در دوران کودکی که در ضمن آن رفتارهای همکاری و رفتارهای مبارزی کودک آمده است بررسی شده است</w:t>
      </w:r>
      <w:r>
        <w:rPr>
          <w:rFonts w:eastAsia="IRNazanin" w:cs="IRNazanin"/>
          <w:color w:val="111111"/>
          <w:sz w:val="28"/>
          <w:szCs w:val="28"/>
          <w:rtl w:val="true"/>
          <w:lang w:bidi="fa-IR"/>
        </w:rPr>
        <w:t>.</w:t>
      </w:r>
    </w:p>
    <w:p>
      <w:pPr>
        <w:pStyle w:val="Heading3"/>
        <w:numPr>
          <w:ilvl w:val="2"/>
          <w:numId w:val="1"/>
        </w:numPr>
        <w:rPr/>
      </w:pPr>
      <w:bookmarkStart w:id="115" w:name="__RefHeading___Toc612808_774463916"/>
      <w:bookmarkStart w:id="116" w:name="_Toc44"/>
      <w:bookmarkEnd w:id="115"/>
      <w:r>
        <w:rPr>
          <w:rtl w:val="true"/>
        </w:rPr>
        <w:t>الف</w:t>
      </w:r>
      <w:r>
        <w:rPr>
          <w:rtl w:val="true"/>
        </w:rPr>
        <w:t xml:space="preserve">) </w:t>
      </w:r>
      <w:r>
        <w:rPr>
          <w:rtl w:val="true"/>
        </w:rPr>
        <w:t>مراحل تربیت</w:t>
      </w:r>
      <w:bookmarkEnd w:id="116"/>
    </w:p>
    <w:p>
      <w:pPr>
        <w:pStyle w:val="Heading4"/>
        <w:numPr>
          <w:ilvl w:val="3"/>
          <w:numId w:val="1"/>
        </w:numPr>
        <w:rPr/>
      </w:pPr>
      <w:bookmarkStart w:id="117" w:name="__RefHeading___Toc612810_774463916"/>
      <w:bookmarkStart w:id="118" w:name="_Toc45"/>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یکی از مباحث مهم در تربیت، شناخت مراحل تربیت و ویژگی‌های هر مرحله و مقتضیات و لوازم تربیتی آنهاست که نقش زیادی در تأثیرگذاری مربی و تأثیرپذیری متربی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مرحله کودکی با نوجوانی و جوانی، امیال، نیازها و انحرافات تربیتی متفاوتی دارد که لازم است مربی از آنها آگاه شود و برای آنها برنامه‌ریزی سپس اقدام کند</w:t>
      </w:r>
      <w:r>
        <w:rPr>
          <w:rFonts w:eastAsia="IRNazanin" w:cs="IRNazanin"/>
          <w:color w:val="111111"/>
          <w:sz w:val="28"/>
          <w:szCs w:val="28"/>
          <w:rtl w:val="true"/>
          <w:lang w:bidi="fa-IR"/>
        </w:rPr>
        <w:t>.</w:t>
      </w:r>
    </w:p>
    <w:p>
      <w:pPr>
        <w:pStyle w:val="Heading4"/>
        <w:numPr>
          <w:ilvl w:val="3"/>
          <w:numId w:val="1"/>
        </w:numPr>
        <w:rPr/>
      </w:pPr>
      <w:bookmarkStart w:id="119" w:name="__RefHeading___Toc612812_774463916"/>
      <w:bookmarkStart w:id="120" w:name="_Toc46"/>
      <w:bookmarkEnd w:id="119"/>
      <w:r>
        <w:rPr>
          <w:rtl w:val="true"/>
        </w:rPr>
        <w:t>مفهوم شناسی</w:t>
      </w:r>
      <w:bookmarkEnd w:id="120"/>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مقاطع زمانی از عمر متربی است که از ویژگی‌ها و مقتضیات تربیتی همسان برخوردار است که می‌توان آن برنامه تربیتی همخوان را ارایه کرد</w:t>
      </w:r>
      <w:r>
        <w:rPr>
          <w:rFonts w:eastAsia="IRNazanin" w:cs="IRNazanin"/>
          <w:color w:val="111111"/>
          <w:sz w:val="28"/>
          <w:szCs w:val="28"/>
          <w:rtl w:val="true"/>
          <w:lang w:bidi="fa-IR"/>
        </w:rPr>
        <w:t>.</w:t>
      </w:r>
    </w:p>
    <w:p>
      <w:pPr>
        <w:pStyle w:val="Heading4"/>
        <w:numPr>
          <w:ilvl w:val="3"/>
          <w:numId w:val="1"/>
        </w:numPr>
        <w:rPr/>
      </w:pPr>
      <w:bookmarkStart w:id="121" w:name="__RefHeading___Toc612814_774463916"/>
      <w:bookmarkStart w:id="122" w:name="_Toc47"/>
      <w:bookmarkEnd w:id="121"/>
      <w:r>
        <w:rPr>
          <w:rtl w:val="true"/>
        </w:rPr>
        <w:t>پیشینه</w:t>
      </w:r>
      <w:bookmarkEnd w:id="122"/>
    </w:p>
    <w:p>
      <w:pPr>
        <w:pStyle w:val="BookText"/>
        <w:rPr/>
      </w:pPr>
      <w:r>
        <w:rPr>
          <w:rFonts w:ascii="IRNazanin" w:hAnsi="IRNazanin" w:eastAsia="IRNazanin"/>
          <w:color w:val="111111"/>
          <w:sz w:val="28"/>
          <w:sz w:val="28"/>
          <w:szCs w:val="28"/>
          <w:rtl w:val="true"/>
          <w:lang w:bidi="fa-IR"/>
        </w:rPr>
        <w:t>در مورد مراحل تربیت اکثراً کتاب‌های عام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نیز در مورد مراحل تربیت در قرآن و احادیث کتاب‌های خاصی نوشته شده است و گاهی نیز در ضمن موضوعات دیگر به مراحل تربیت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معرفی اهم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التربیة فی القرآن والسنة، عمر عمر احمد، چاپ اول، دمشق، دارالمعرفة،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تربیة الطفل فی الاسلام، مرکز الرسالة، چاپ اول، قم، مرکز الرسالة،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به سه مرحله پیش او ازدواج و ولادت و نیز مرحله اول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پیش‌دبستانی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آموزش خداشناسی فطری در این مرحله، سپس به مرحله دوم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آموزش و آشنایی با عبادت در این مرحله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تربیت 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تربیت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تربیت بزرگ‌سالان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تربیتی، برگرفته از آثار محمد تقی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الطفل نشؤوه وتربیته، قسم الاطفال والناشئین لموسسة البعثة، چاپ اول، تهران، مؤسسة البعثة،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بر اساس احادیث تربیتی جلد پانزدهم وسائل الشیعه، شیخ حرّ عاملی، و جلد دوم مستدرک الوسائل میرزا حسین نوری، و جلد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علامه مجلسی سامان‌دهی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الموثرات السلبیه فی تربیة الطفل المسلم وطرق علاجها، عائشة عبدالرحمن سعید الجلال، چاپ اول، جدّه، دارالمجتمع،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مراحل کودکی به سه مرحله کودکی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پیش‌دبستانی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نوجوانی تقسیم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یعیننی؟ اجوبة لتساؤلات عن تربیة الطفل، باقر 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زندگی به سه مرحله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تقسیم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تربیة المراهق بین الاسلام و علم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نوجوان از دیدگاه اسلام و روان‌شناسی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السید محمد الزعبلاوی، چاپ اول، ریاض، مکتبة التوبة،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به ویژگی‌های نوجوانی، مهم‌ترین مؤلفه‌های شخصیت نوجوانی و نیازهای آن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فلسفة التربیة فی الاسلام عرض تحلیل لجوانب المنهج الاسلامی فی تربیة الشباب، رفقی زاهر، چاپ اول، قاهره،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ویژگی‌های برنامه اسلام برای تربیت جوان و اهداف آن و روش‌های تربیت جوان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مسوولیة الشباب، حسن موسی الصفار، چاپ اول، بیروت، الاعلمی،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تربیت اهل‌بیت علیهم السلام نسبت به فرزندان خویش و لزوم ایجاد و پرورش روحیه جهاد و شهادت در جوانان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المنهاج النبوی فی دعوة الشباب، سلیمان بن قاسم العید، چاپ اول، ریاض، دارالعاصمة،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ویژگی‌های دوران جوانی و نیز تربیت دختران در سیره معصومان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مشکلات الشباب، الحلول المطروحة والحل الاسلامی، عباس محجوب، چاپ دوم، قطر، رئاسة المحاکم الشرعیة،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از مشکلات هویتی و ارزشی و جنسی جوانان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مشکلات الشباب الجنسیة والعاطفیة تحت اضواء الشریعة الاسلامیة، عبدالرحمن واصل، چاپ دوم، قاهره، مکتبة وهبة،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تربیتی، علیرضا اعرافی، انتشارات مؤسسه فرهنگی اشراق و عرفان،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به مراحل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مختصر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نگاهی به اصول و راهبردهای تربیت کودک با تأملی بر آیات و روایات، دکتر حسنعلی بختیاری نصر آبادی، انتشارات دانشگاه اصفهان،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عنوان فیزیکی و ماورائی و نیز ویژگی‌های دوران کودکی و اصول و رهنمودهای تربیتی بر اساس قرآن و حدیث پرداخت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تربیت کودکان، دکتر احمد بهشتی، بازبینی دکتر سعید بهمنی، شرکت چاپ و نشر بین‌الملل،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123" w:name="pg5026_38989"/>
    </w:p>
    <w:p>
      <w:pPr>
        <w:pStyle w:val="BookText"/>
        <w:rPr/>
      </w:pPr>
      <w:bookmarkEnd w:id="123"/>
      <w:r>
        <w:rPr>
          <w:rFonts w:ascii="IRNazanin" w:hAnsi="IRNazanin" w:eastAsia="IRNazanin"/>
          <w:color w:val="111111"/>
          <w:sz w:val="28"/>
          <w:sz w:val="28"/>
          <w:szCs w:val="28"/>
          <w:rtl w:val="true"/>
          <w:lang w:bidi="fa-IR"/>
        </w:rPr>
        <w:t>در این کتاب به زناشویی و انتخاب همسر و فرزندداری، مسئولیت‌های تربیت مربیان، راه‌های مؤثر در تربیت، قواعد تربیت، تربیت کودکان بی‌سرپرست و استثنائی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تربیت، موریس دبس، ترجمه علی محمد کاردان، انتشارات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درآمدی بر مراحل تربیت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بختیار شعبانی ورکی، مجله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تزکیه، جمعی از مؤلفان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هفتم، مراحل و محیط تربیت مورد بررسی قرار گرفته است</w:t>
      </w:r>
      <w:r>
        <w:rPr>
          <w:rFonts w:eastAsia="IRNazanin" w:cs="IRNazanin"/>
          <w:color w:val="111111"/>
          <w:sz w:val="28"/>
          <w:szCs w:val="28"/>
          <w:rtl w:val="true"/>
          <w:lang w:bidi="fa-IR"/>
        </w:rPr>
        <w:t>.</w:t>
      </w:r>
    </w:p>
    <w:p>
      <w:pPr>
        <w:pStyle w:val="Heading4"/>
        <w:numPr>
          <w:ilvl w:val="3"/>
          <w:numId w:val="1"/>
        </w:numPr>
        <w:rPr/>
      </w:pPr>
      <w:bookmarkStart w:id="124" w:name="__RefHeading___Toc612816_774463916"/>
      <w:bookmarkStart w:id="125" w:name="_Toc48"/>
      <w:bookmarkEnd w:id="124"/>
      <w:r>
        <w:rPr>
          <w:rtl w:val="true"/>
        </w:rPr>
        <w:t>تقسیم بندی مراحل</w:t>
      </w:r>
      <w:bookmarkEnd w:id="125"/>
    </w:p>
    <w:p>
      <w:pPr>
        <w:pStyle w:val="BookText"/>
        <w:rPr/>
      </w:pPr>
      <w:r>
        <w:rPr>
          <w:rFonts w:ascii="IRNazanin" w:hAnsi="IRNazanin" w:eastAsia="IRNazanin"/>
          <w:color w:val="111111"/>
          <w:sz w:val="28"/>
          <w:sz w:val="28"/>
          <w:szCs w:val="28"/>
          <w:rtl w:val="true"/>
          <w:lang w:bidi="fa-IR"/>
        </w:rPr>
        <w:t xml:space="preserve">مراحل تربیت را به شیوه‌های متفاوت تقسیم‌بندی کرده‌اند، برخی از این تقسیم‌بندی‌ها بر اساس مراحل رشد و رکود جسمانی انسان است و برخی بر اساس رشد یکی از ابعاد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رشد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بر اساس نظریه‌های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کوتاه بر این تقسیم‌بندی‌ها می‌تواند ما را به تقسیم‌بندی جامع و متناسب با قرآن رهنمود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تقسیم‌بندی سه مرحله‌ای با رویکرد تربیت کودک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دبستانی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تقسیم‌بندی دیگری به مرحله پیش از تولد هم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پیش از ازدواج و ولادت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دبستانی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دبستان</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تقسیم‌بندی چهار مرحله‌ای بر اساس رشد شناختی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روانشناسان همچون پیاژه، بر اساس رشد ذهنی کودک مراحل آنرا چنین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پیش عملیاتی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عملیات محسوس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عملیات صوری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تقسیم‌بندی پنج مرحله‌ای با رویکرد مراحل رشد و رکود جسمانی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پیش از تولد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نخست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دبستانی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تمیز</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بلوغ و رشد</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پیری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موریس دبس نیز تربیت را به پنج مرحله تقسیم کرده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پرستاری از کودک، پس از تولد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کودکستانی، از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دبستانی از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پسران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نگرانی بلوغ، از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جوش و خروش، از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تقسیم‌بندی شش مرحله‌ای</w:t>
      </w:r>
    </w:p>
    <w:p>
      <w:pPr>
        <w:pStyle w:val="BookText"/>
        <w:rPr/>
      </w:pPr>
      <w:r>
        <w:rPr>
          <w:rFonts w:ascii="IRNazanin" w:hAnsi="IRNazanin" w:eastAsia="IRNazanin"/>
          <w:color w:val="111111"/>
          <w:sz w:val="28"/>
          <w:sz w:val="28"/>
          <w:szCs w:val="28"/>
          <w:rtl w:val="true"/>
          <w:lang w:bidi="fa-IR"/>
        </w:rPr>
        <w:t>در کتاب فقه تربیتی، تربیت را بر اساس شرایط متربی به مراحل زمانی شش‌گانه به اضافه یک مرحله تمهیدی تقسیم کرده‌اند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تمهیدی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قبل از انعقاد نطقه که پیش از عامل شدن متربی می‌باشد خارج از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تربیتی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نوزادی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کودکی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نوجوانی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جوانی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میان‌سالی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کهن‌سالی</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تقسیم‌بندی هشت مرحله‌ای</w:t>
      </w:r>
    </w:p>
    <w:p>
      <w:pPr>
        <w:pStyle w:val="BookText"/>
        <w:rPr/>
      </w:pPr>
      <w:r>
        <w:rPr>
          <w:rFonts w:ascii="IRNazanin" w:hAnsi="IRNazanin" w:eastAsia="IRNazanin"/>
          <w:color w:val="111111"/>
          <w:sz w:val="28"/>
          <w:sz w:val="28"/>
          <w:szCs w:val="28"/>
          <w:rtl w:val="true"/>
          <w:lang w:bidi="fa-IR"/>
        </w:rPr>
        <w:t xml:space="preserve">در کتاب آیین تزکیه، جمعی از مؤلفان در فصل هفتم، و نیز کتاب روان‌شناسی رشد، دکتر شعاری‌نژاد، 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مراحل تربیت اینگونه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شیرخوارگی از تولد تا تقریباً دو سالگی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دایگی یا پرستاری میان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کودکستانی میان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دبستانی میان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کودکی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دبیرستانی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نوجوانی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دبیرستانی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دانشگاهی از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بعد از تحصیل دوران تشکیل خانواده</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بیشتر ناظر به مراحل تحصیلی و مقدمات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تقسیم مناسب و جامع برای مراحل تربیت در قرآن و احادیث تقسیم‌بندی هشت مرحله است، هر چند که قرآن همچون کتب علوم تربیتی و روان‌شناسی، به صورت کلاسیک مراحل را ذکر نکرده است اما قرآن در یک پارادایم تربیتی به عناصر آن اشاره کرده است</w:t>
      </w:r>
      <w:r>
        <w:rPr>
          <w:rFonts w:eastAsia="IRNazanin" w:cs="IRNazanin"/>
          <w:color w:val="111111"/>
          <w:sz w:val="28"/>
          <w:szCs w:val="28"/>
          <w:rtl w:val="true"/>
          <w:lang w:bidi="fa-IR"/>
        </w:rPr>
        <w:t>.</w:t>
      </w:r>
      <w:bookmarkStart w:id="126" w:name="pg5026_38992"/>
    </w:p>
    <w:p>
      <w:pPr>
        <w:pStyle w:val="Heading3"/>
        <w:numPr>
          <w:ilvl w:val="2"/>
          <w:numId w:val="1"/>
        </w:numPr>
        <w:rPr/>
      </w:pPr>
      <w:bookmarkStart w:id="127" w:name="__RefHeading___Toc612818_774463916"/>
      <w:bookmarkStart w:id="128" w:name="_Toc49"/>
      <w:bookmarkEnd w:id="126"/>
      <w:bookmarkEnd w:id="127"/>
      <w:r>
        <w:rPr>
          <w:rtl w:val="true"/>
        </w:rPr>
        <w:t>ب</w:t>
      </w:r>
      <w:r>
        <w:rPr>
          <w:rtl w:val="true"/>
        </w:rPr>
        <w:t xml:space="preserve">) </w:t>
      </w:r>
      <w:r>
        <w:rPr>
          <w:rtl w:val="true"/>
        </w:rPr>
        <w:t>مراحل تربیت در قرآن و احادیث</w:t>
      </w:r>
      <w:bookmarkEnd w:id="128"/>
    </w:p>
    <w:p>
      <w:pPr>
        <w:pStyle w:val="Heading4"/>
        <w:numPr>
          <w:ilvl w:val="3"/>
          <w:numId w:val="1"/>
        </w:numPr>
        <w:rPr/>
      </w:pPr>
      <w:bookmarkStart w:id="129" w:name="__RefHeading___Toc612820_774463916"/>
      <w:bookmarkStart w:id="130" w:name="_Toc50"/>
      <w:bookmarkEnd w:id="129"/>
      <w:r>
        <w:rPr>
          <w:rtl w:val="true"/>
        </w:rPr>
        <w:t>مرحله اول</w:t>
      </w:r>
      <w:r>
        <w:rPr>
          <w:rtl w:val="true"/>
        </w:rPr>
        <w:t xml:space="preserve">: </w:t>
      </w:r>
      <w:r>
        <w:rPr>
          <w:rtl w:val="true"/>
        </w:rPr>
        <w:t xml:space="preserve">دوره قبل از دنیا </w:t>
      </w:r>
      <w:r>
        <w:rPr>
          <w:rtl w:val="true"/>
        </w:rPr>
        <w:t>(</w:t>
      </w:r>
      <w:r>
        <w:rPr>
          <w:rtl w:val="true"/>
        </w:rPr>
        <w:t>عالم ذر</w:t>
      </w:r>
      <w:r>
        <w:rPr>
          <w:rtl w:val="true"/>
        </w:rPr>
        <w:t>)</w:t>
      </w:r>
      <w:bookmarkEnd w:id="130"/>
    </w:p>
    <w:p>
      <w:pPr>
        <w:pStyle w:val="BookText"/>
        <w:rPr/>
      </w:pPr>
      <w:r>
        <w:rPr>
          <w:rFonts w:ascii="IRNazanin" w:hAnsi="IRNazanin" w:eastAsia="IRNazanin"/>
          <w:color w:val="111111"/>
          <w:sz w:val="28"/>
          <w:sz w:val="28"/>
          <w:szCs w:val="28"/>
          <w:rtl w:val="true"/>
          <w:lang w:bidi="fa-IR"/>
        </w:rPr>
        <w:t>قرآن نقطه آغاز انسان را قبل از حیات دنیوی و تولد تحت عنوان عالم ذر معرفی و تحت تربیت الهی قرار می‌گیرد و فطرت او می‌آموزد که به وجود خدا اقرار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 شَهِدْنا أَنْ تَقُولُوا یَوْمَ الْقِیامَةِ إِنّا کُنّا عَنْ هذا 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از فرزندان آدم،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نسل آنان را برگرفت و آنان را بر خودشان گواه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شما نیستم؟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گواهی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گواهی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روز رستاخیز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تفسیری</w:t>
      </w:r>
    </w:p>
    <w:p>
      <w:pPr>
        <w:pStyle w:val="BookText"/>
        <w:rPr/>
      </w:pPr>
      <w:r>
        <w:rPr>
          <w:rFonts w:ascii="IRNazanin" w:hAnsi="IRNazanin" w:eastAsia="IRNazanin"/>
          <w:color w:val="111111"/>
          <w:sz w:val="28"/>
          <w:sz w:val="28"/>
          <w:szCs w:val="28"/>
          <w:rtl w:val="true"/>
          <w:lang w:bidi="fa-IR"/>
        </w:rPr>
        <w:t>در این آیه به اتمام حجّت خدا با انسان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انسان‌ها، به صورت فطری اقرار بر توحید گرفته است تا کسی نگوید من این حقیقت را نمی‌شناختم و منحرف شدم؛ بنابراین در مورد اصل توحید و خداپرستی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عذری ندارد و هر کس از این حقیقت فطری روی برتابد در قیامت مورد بازخواست و مجازات قرار می‌گیرد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31" w:name="__RefHeading___Toc612822_774463916"/>
      <w:bookmarkStart w:id="132" w:name="_Toc51"/>
      <w:bookmarkEnd w:id="131"/>
      <w:r>
        <w:rPr>
          <w:rtl w:val="true"/>
        </w:rPr>
        <w:t>مرحله دوم</w:t>
      </w:r>
      <w:r>
        <w:rPr>
          <w:rtl w:val="true"/>
        </w:rPr>
        <w:t xml:space="preserve">: </w:t>
      </w:r>
      <w:r>
        <w:rPr>
          <w:rtl w:val="true"/>
        </w:rPr>
        <w:t>دوران ازدواج</w:t>
      </w:r>
      <w:bookmarkEnd w:id="13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ازدواج شامل مرحله انتخاب همسر و عقد ازدواج و مقدمات عروسی می‌شود که یکی از مراحل شکل‌گیری کودک است، چرا که در این دوره مواد اولیه کشتزار عروس و داماد و خصوصیات و صفات آنهاست، که تأثیر کامل در تربیت جسمی و روحی کودک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قرآن و احادیث به مرحله ازدواج توجه شده است و این مطلب در سه مرحله جلوه‌گر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همسر مناسب</w:t>
      </w:r>
    </w:p>
    <w:p>
      <w:pPr>
        <w:pStyle w:val="BookText"/>
        <w:rPr/>
      </w:pPr>
      <w:r>
        <w:rPr>
          <w:rFonts w:ascii="IRNazanin" w:hAnsi="IRNazanin" w:eastAsia="IRNazanin"/>
          <w:color w:val="111111"/>
          <w:sz w:val="28"/>
          <w:sz w:val="28"/>
          <w:szCs w:val="28"/>
          <w:rtl w:val="true"/>
          <w:lang w:bidi="fa-IR"/>
        </w:rPr>
        <w:t>ویژگی‌های همسر مناسب در قرآن و احادیث اینگونه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بودن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أَنْکِحُوا الْأَیامی مِنْکُمْ وَ الصّالِحِینَ مِنْ عِبادِکُمْ وَ إِمائِکُمْ إِنْ یَکُونُوا فُقَراءَ یُغْنِهِمُ اللّهُ مِنْ فَضْلِهِ وَ 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بی‌همسرتان، و شایستگان از بندگانتان، و کنیزانتان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آورید؛ اگر نیازمند باشند، خدا از بخشش خود آنان را توانگر می‌سازد؛ و خدا گشایشگری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تفسیری</w:t>
      </w:r>
    </w:p>
    <w:p>
      <w:pPr>
        <w:pStyle w:val="BookText"/>
        <w:rPr/>
      </w:pPr>
      <w:r>
        <w:rPr>
          <w:rFonts w:ascii="IRNazanin" w:hAnsi="IRNazanin" w:eastAsia="IRNazanin"/>
          <w:color w:val="111111"/>
          <w:sz w:val="28"/>
          <w:sz w:val="28"/>
          <w:szCs w:val="28"/>
          <w:rtl w:val="true"/>
          <w:lang w:bidi="fa-IR"/>
        </w:rPr>
        <w:t>مقصود از صالح بودن غلامان و کنیزان، یا صلاحیت آنان برای ازدواج است و یا صلاحیت اخلاقی و اعتقادی و یا مسئولیت‌پذیری آن‌ها در مورد همسر خویش؛</w:t>
      </w:r>
      <w:r>
        <w:rPr>
          <w:rStyle w:val="FootnoteAnchor"/>
          <w:rtl w:val="true"/>
        </w:rPr>
        <w:footnoteReference w:id="60"/>
      </w:r>
      <w:r>
        <w:rPr>
          <w:rFonts w:ascii="IRNazanin" w:hAnsi="IRNazanin" w:eastAsia="IRNazanin"/>
          <w:color w:val="111111"/>
          <w:sz w:val="28"/>
          <w:sz w:val="28"/>
          <w:szCs w:val="28"/>
          <w:rtl w:val="true"/>
          <w:lang w:bidi="fa-IR"/>
        </w:rPr>
        <w:t>البته مانعی ندارد که هر سه معنا مقصود آیه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همسر می‌تواند شامل سلامت پدر و مادر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سلامت در اسلام اعم از سلامت جسمی، روانی، روحی، اخلاقی،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احادیث به سلامت پدر و مادر قبل از ازدواج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در مورد ازدواج دختر با شراب‌خوار هشدار داده شده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همچنین از پیامبر صلی الله علیه و آله و سلم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الْخَمْرِ لَا یُزَوَّجُ إِذَا خَطَبَ؛ اگر شربخوار از دختری خواستگاری کرد به او زن داده نمی‌شود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نیز در احادیث در مورد ازدواج دختر با افراد بی‌دین هشدار داده شده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تأکید شده است که ببینید نطفه خودتان را در چه محلی مستقر می‌کنید که وراثت اثر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تخیّروا لنطفکم فانّ العرق دسّاس؛ در انتخاب همسر دقت کنید زیرا ویژگی‌های نسل گذشته از طریق توارث منتقل می‌شود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پیامبر صلی الله علیه و آله و سلم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رَسُولُ اللَّهِ صلی الله علیه و آله و سلم خَطِیباً فَقَالَ أَیُّهَا النَّاسُ إِیَّاکُمْ وَ خَضْرَاءَ الدِّمَنِ قِیلَ یَا رَسُولَ اللَّهِ وَ مَا خَضْرَاءُ الدِّمَنِ قَالَ الْمَرْأَةُ الْحَسْنَاءُ فِی مَنْبِتِ السَّوْءِ؛ ای مردم از ازدواج با فردی که همچون سبزه‌ای در جای کثیف رشد یافته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 که مقصود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زیبایی که در خانواده‌ای فرومایه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یافته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از امام صادق علیه السلام 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تَزَوُّجَ الْحَمْقَاءِ فَإِنَّ صُحْبَتَهَا ضَیَاعٌ وَوُلْدُهَا ضِبَاعٌ؛ با زنان احمق ازدواج نکنید که همراهی با آنان مصیبت است و فرزند آنها تباه می‌شود</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نیز در احادیث از امام باقر علیه السلام نقل شده که با زنان دیوانه ازدواج نکنید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نیز در احادیث سفارش شده که با زنان مهربان و متواضع و بچه‌آور ازدواج کنید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پاکدامنی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الْخَبِیثاتُ لِلْخَبِیثِینَ وَ الْخَبِیثُونَ لِلْخَبِیثاتِ وَ الطَّیِّباتُ لِلطَّیِّبِینَ وَ الطَّیِّبُونَ لِلطَّیِّباتِ أُولئِکَ مُبَرَّؤُنَ مِمّا یَقُولُونَ لَهُمْ مَغْفِرَةٌ وَ رِزْقٌ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پلید از آنِ مردان پلیدند، و مردان پلید از آنِ زنان پلیدند؛ و زنان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مردان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و مردان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آنچه می‌گویند، بر کنارند؛ و برای آنان آمرزش و روزی ارجمندی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 لا یَنْکِحُ إِلاّ زانِیَةً أَوْ مُشْرِکَةً وَ الزّانِیَةُ لا یَنْکِحُها إِلاّ زانٍ أَوْ مُشْرِکٌ وَ حُرِّمَ ذلِکَ عَلَی</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زناکار جز با زن زناکار یا زن مشرک ازدواج نمی‌کند؛ و زن زناکار، جز مرد زناکار یا مرد مشرک، با او ازدواج نمی‌کند؛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قرآن در مورد این آیه چند تفسیر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این آیه بیان یک واقعیت عینی است که معمولًا آلودگان به دنبال آلودگان می‌روند و هم‌جنس با هم‌جنس پرواز می‌کند، اما افراد پاک و باایمان هرگز به دنبال افراد آلوده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می‌تواند آیه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هم‌بستری نامشروع با افراد آلوده یا مشرک باشد که مورد نکوهش قرآن قرار گرفته و انسان‌های مؤمن به طور تکوینی و فطری به دنبال این کار نمی‌روند و آن را بر خود ممنوع می‌سازند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دوم آن است که این آیه این حکم شرعی را بیان می‌کند که مؤمنان حق ندارند با افرادی که مشهور به زناکاری هستند، قبل از توبه، ازدواج کنند و این کار بر مؤمنان حرام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 بودن همسر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 لا یَنْکِحُ إِلاّ زانِیَةً أَوْ مُشْرِکَةً وَ الزّانِیَةُ لا یَنْکِحُها إِلاّ زانٍ أَوْ مُشْرِکٌ وَ حُرِّمَ ذلِکَ عَلَی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 زناکار جز با زن زناکار یا زن مشرک ازدواج نمی‌کند؛ و زن زناکار، جز مرد زناکار یا مرد مشرک، با او ازدواج نمی‌کند؛ و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مؤمنان حرام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ازدواج زن با همسر کافر در اسلام ممنوع است و ازدواج مرد نیز با همسر دائم کافر ممنوع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اینگونه ازدواج‌ها زمینه‌ساز انحراف تربیتی فرد مسلمان می‌شود و یا حداقل همتایی و هم‌شأن بودن آنها رعایت نمی‌شود و زمینه‌ساز اختلاف خانوادگی یا نیز آثار سوء تربیتی بر فرزندان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خیانت کار نبودن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کسانی که کفر ورزیدند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نوح و زن لوط، که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بنده شایسته از بندگان ما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دو خیانت کردند 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نکرده‌اند؛ و به آن دو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همراه وارد شوندگان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آتش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تفسیری</w:t>
      </w:r>
    </w:p>
    <w:p>
      <w:pPr>
        <w:pStyle w:val="BookText"/>
        <w:rPr/>
      </w:pPr>
      <w:r>
        <w:rPr>
          <w:rFonts w:ascii="IRNazanin" w:hAnsi="IRNazanin" w:eastAsia="IRNazanin"/>
          <w:color w:val="111111"/>
          <w:sz w:val="28"/>
          <w:sz w:val="28"/>
          <w:szCs w:val="28"/>
          <w:rtl w:val="true"/>
          <w:lang w:bidi="fa-IR"/>
        </w:rPr>
        <w:t xml:space="preserve">برخی مفسران نام همسر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همسر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آنان همسر دو پیامبر الهی بودند که کفر ورزیدند و به صف مخالفان پیوستند و حتی اسرار داخل منزل شوهر خود را به مخالفان می‌دادند و سرانجام، هنگامی که عذاب الهی بر قوم لوط و نوح فرود آمد مؤمنان نجات یافتند ولی این دو زن گرفتار عذاب الهی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ازدواج</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تأثیرات تربیتی مفیدی بر همسران می‌گذارد از جمله آن، آرامش روحی و تأمین بهداشت روانی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أَنْ خَلَقَ لَکُمْ مِنْ أَنْفُسِکُمْ أَزْواجاً لِتَسْکُنُوا إِلَیْها</w:t>
      </w:r>
    </w:p>
    <w:p>
      <w:pPr>
        <w:pStyle w:val="BookText"/>
        <w:rPr/>
      </w:pPr>
      <w:r>
        <w:rPr>
          <w:rFonts w:ascii="IRNazanin" w:hAnsi="IRNazanin" w:eastAsia="IRNazanin"/>
          <w:color w:val="111111"/>
          <w:sz w:val="28"/>
          <w:sz w:val="28"/>
          <w:szCs w:val="28"/>
          <w:rtl w:val="true"/>
          <w:lang w:bidi="fa-IR"/>
        </w:rPr>
        <w:t>وَ جَعَلَ بَیْنَکُمْ مَوَدَّةً وَ رَحْمَةً إِنَّ فِی ذلِکَ لَآیاتٍ لِقَوْمٍ 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این است که همسرانی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برای شما آفرید، تا بدان‌ها آرامش یابید، و در بین شما دوستی و رحمت قرارداد؛ قطعاً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گروهی که تفکّر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ازدواج</w:t>
      </w:r>
    </w:p>
    <w:p>
      <w:pPr>
        <w:pStyle w:val="BookText"/>
        <w:rPr/>
      </w:pPr>
      <w:r>
        <w:rPr>
          <w:rFonts w:ascii="IRNazanin" w:hAnsi="IRNazanin" w:eastAsia="IRNazanin"/>
          <w:color w:val="111111"/>
          <w:sz w:val="28"/>
          <w:sz w:val="28"/>
          <w:szCs w:val="28"/>
          <w:rtl w:val="true"/>
          <w:lang w:bidi="fa-IR"/>
        </w:rPr>
        <w:t>مهریه پشتوانه اقتصادی و نوعی بیمه آتیه زن است که باعث تحکیم پیوند خانوادگی و مایه آرامش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النِّساءَ صَدُقاتِهِنَّ نِحْلَةً فَإِنْ طِبْنَ لَکُمْ عَنْ شَیْ‌ءٍ مِنْهُ نَفْساً فَکُلُوهُ هَنِیئاً مَرِیئاً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مَهریه‌های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هدیه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به آنان بپردازید؛ و اگر به میل خودشان چیزی از آن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دلچسب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ازدواج</w:t>
      </w:r>
    </w:p>
    <w:p>
      <w:pPr>
        <w:pStyle w:val="BookText"/>
        <w:rPr/>
      </w:pPr>
      <w:r>
        <w:rPr>
          <w:rFonts w:ascii="IRNazanin" w:hAnsi="IRNazanin" w:eastAsia="IRNazanin"/>
          <w:color w:val="111111"/>
          <w:sz w:val="28"/>
          <w:sz w:val="28"/>
          <w:szCs w:val="28"/>
          <w:rtl w:val="true"/>
          <w:lang w:bidi="fa-IR"/>
        </w:rPr>
        <w:t>در اسلام دو طرف باید راضی باشند و طی قراردادی با هم پیوند زناشویی ببندند و به این پیوند وفادار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تأثیر تربیتی زیادی در طرفین ازدواج دارد چرا که آنها را ملزم و وفادار به این پیوند می‌کند و سرنوشت همسران را مشخص کرده نوعی اطمینان و آرامش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سرنوشت کودکان حاصل از این ازدواج و نسبت آنها به والدین را مشخص می‌سازد که این مطلب نیز در تربیت نسل آینده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تحکیم نظام خانواده در خانواده و احادیث ثمرات تربیتی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عروسی</w:t>
      </w:r>
    </w:p>
    <w:p>
      <w:pPr>
        <w:pStyle w:val="BookText"/>
        <w:rPr/>
      </w:pPr>
      <w:r>
        <w:rPr>
          <w:rFonts w:ascii="IRNazanin" w:hAnsi="IRNazanin" w:eastAsia="IRNazanin"/>
          <w:color w:val="111111"/>
          <w:sz w:val="28"/>
          <w:sz w:val="28"/>
          <w:szCs w:val="28"/>
          <w:rtl w:val="true"/>
          <w:lang w:bidi="fa-IR"/>
        </w:rPr>
        <w:t>در اسلام سفارشی به اعلام عمومی همراه با مهمانی و صرف غذا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سُنَنِ الْمُرْسَلِینَ الْإِطْعَامَ عِنْدَ التَّزْوِیجِ؛ شیوه پیامبران است که هنگام ازدواج مهمانی می‌دهند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تأثیر تربیتی زیادی دارد از طرفی موجب تحکیم پیوند زناشویی می‌شود و تکلیف این زن و مرد روشن می‌شود و جامعه آنها را به عنوان افراد مجرد نمی‌شناسد و ارتباط آنها را با یکدیگر مشروع تلقی می‌کند و از طرف دیگر جوانان تشویق به ازدواج می‌شوند</w:t>
      </w:r>
      <w:r>
        <w:rPr>
          <w:rFonts w:eastAsia="IRNazanin" w:cs="IRNazanin"/>
          <w:color w:val="111111"/>
          <w:sz w:val="28"/>
          <w:szCs w:val="28"/>
          <w:rtl w:val="true"/>
          <w:lang w:bidi="fa-IR"/>
        </w:rPr>
        <w:t>.</w:t>
      </w:r>
      <w:bookmarkStart w:id="133" w:name="pg5026_38998"/>
    </w:p>
    <w:p>
      <w:pPr>
        <w:pStyle w:val="Heading4"/>
        <w:numPr>
          <w:ilvl w:val="3"/>
          <w:numId w:val="1"/>
        </w:numPr>
        <w:rPr/>
      </w:pPr>
      <w:bookmarkStart w:id="134" w:name="__RefHeading___Toc612824_774463916"/>
      <w:bookmarkStart w:id="135" w:name="_Toc52"/>
      <w:bookmarkEnd w:id="133"/>
      <w:bookmarkEnd w:id="134"/>
      <w:r>
        <w:rPr>
          <w:rtl w:val="true"/>
        </w:rPr>
        <w:t>مرحله سوم</w:t>
      </w:r>
      <w:r>
        <w:rPr>
          <w:rtl w:val="true"/>
        </w:rPr>
        <w:t xml:space="preserve">: </w:t>
      </w:r>
      <w:r>
        <w:rPr>
          <w:rtl w:val="true"/>
        </w:rPr>
        <w:t>دوران جنینی</w:t>
      </w:r>
      <w:bookmarkEnd w:id="135"/>
    </w:p>
    <w:p>
      <w:pPr>
        <w:pStyle w:val="BookText"/>
        <w:rPr/>
      </w:pPr>
      <w:r>
        <w:rPr>
          <w:rFonts w:ascii="IRNazanin" w:hAnsi="IRNazanin" w:eastAsia="IRNazanin"/>
          <w:color w:val="111111"/>
          <w:sz w:val="28"/>
          <w:sz w:val="28"/>
          <w:szCs w:val="28"/>
          <w:rtl w:val="true"/>
          <w:lang w:bidi="fa-IR"/>
        </w:rPr>
        <w:t>در قرآن در آیات متعددی به دوران رشد جنین درون رحم مادر اشاره می‌کند و مراحل خلقت انسان اینگونه دسته‌بندی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 مِنْ سُلالَةٍ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انسان را از چکیده‌ای از گِل آفریدیم؛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مرحله 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از آبی جهنده خلق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مرحله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یَکُ نُطْفَةً مِنْ مَنِیٍّ یُمْنی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اندک سیّالی از منی‌ای که ریخته می‌شود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مرحله نطفه مخلوط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نطفه امشاج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نَبْتَلِیهِ فَجَعَلْناهُ سَمِیعاً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حقیقت، ما انسان را از آب اندک سیّال مخلوط آفریدیم، در حالی که او را می‌آزماییم و او را شنوا و بینا قرار دادیم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عَلَقَةً فَخَلَقَ فَسَوّی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مرتب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فَخَلَقْنَا الْعَلَقَةَ مُضْغَةً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جویده شده آفریدیم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تنظیم و تصویر و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 و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مُضْغَةٍ مُخَلَّقَةٍ وَ غَیْرِ مُخَلَّقَةٍ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جویده شده، شکل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 نیافته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متمایز آفریدیم؛</w:t>
      </w:r>
      <w:r>
        <w:rPr>
          <w:rFonts w:eastAsia="IRNazanin" w:cs="IRNazanin"/>
          <w:color w:val="111111"/>
          <w:sz w:val="28"/>
          <w:szCs w:val="28"/>
          <w:rtl w:val="true"/>
          <w:lang w:bidi="fa-IR"/>
        </w:rPr>
        <w:t>)».</w:t>
      </w:r>
      <w:bookmarkStart w:id="136" w:name="pg5026_38999"/>
    </w:p>
    <w:p>
      <w:pPr>
        <w:pStyle w:val="BookText"/>
        <w:rPr/>
      </w:pPr>
      <w:bookmarkEnd w:id="136"/>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شکل‌گیری استخوان‌ها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فَخَلَقْنَا الْمُضْغَةَ عِظاماً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 جویده شده را به صورت استخوان‌هایی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پوشاندن گوشت بر استخوان‌ها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فَکَسَوْنَا الْعِظامَ لَحْماً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استخوان‌ها گوشتی پوشاندیم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مرحله آفرینش جنس جنین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مِنْهُ الزَّوْجَیْنِ الذَّکَرَ وَ الْأُنْثی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 دو جفت، مرد و زن قرارداد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آفرینش روح یا دمیدن جان در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صورت آفرینش دیگری پدید آوردیم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فِیهِ مِنْ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روح خود در او دمید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تولد 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یُخْرِجُکُمْ طِفْلاً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به صورت کودکی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مراحل عوامل محیط خارجی بر جنین مؤثر است همچون تغذیه والدین و آرامش والدین و نقش دعا و</w:t>
      </w:r>
      <w:r>
        <w:rPr>
          <w:rFonts w:eastAsia="IRNazanin" w:cs="IRNazanin"/>
          <w:color w:val="111111"/>
          <w:sz w:val="28"/>
          <w:szCs w:val="28"/>
          <w:rtl w:val="true"/>
          <w:lang w:bidi="fa-IR"/>
        </w:rPr>
        <w:t>....</w:t>
      </w:r>
    </w:p>
    <w:p>
      <w:pPr>
        <w:pStyle w:val="Heading4"/>
        <w:numPr>
          <w:ilvl w:val="3"/>
          <w:numId w:val="1"/>
        </w:numPr>
        <w:rPr/>
      </w:pPr>
      <w:bookmarkStart w:id="137" w:name="__RefHeading___Toc612826_774463916"/>
      <w:bookmarkStart w:id="138" w:name="_Toc53"/>
      <w:bookmarkEnd w:id="137"/>
      <w:r>
        <w:rPr>
          <w:rtl w:val="true"/>
        </w:rPr>
        <w:t>مرحله چهارم</w:t>
      </w:r>
      <w:r>
        <w:rPr>
          <w:rtl w:val="true"/>
        </w:rPr>
        <w:t xml:space="preserve">: </w:t>
      </w:r>
      <w:r>
        <w:rPr>
          <w:rtl w:val="true"/>
        </w:rPr>
        <w:t xml:space="preserve">دوره کودکی اول </w:t>
      </w:r>
      <w:r>
        <w:rPr>
          <w:rtl w:val="true"/>
        </w:rPr>
        <w:t>(</w:t>
      </w:r>
      <w:r>
        <w:rPr>
          <w:rtl w:val="true"/>
        </w:rPr>
        <w:t xml:space="preserve">قبل از دبستان </w:t>
      </w:r>
      <w:r>
        <w:rPr/>
        <w:t>0</w:t>
      </w:r>
      <w:r>
        <w:rPr>
          <w:rtl w:val="true"/>
        </w:rPr>
        <w:t>-</w:t>
      </w:r>
      <w:r>
        <w:rPr/>
        <w:t>7</w:t>
      </w:r>
      <w:r>
        <w:rPr>
          <w:rtl w:val="true"/>
        </w:rPr>
        <w:t>)</w:t>
      </w:r>
      <w:bookmarkEnd w:id="138"/>
    </w:p>
    <w:p>
      <w:pPr>
        <w:pStyle w:val="BookText"/>
        <w:rPr/>
      </w:pPr>
      <w:r>
        <w:rPr>
          <w:rFonts w:ascii="IRNazanin" w:hAnsi="IRNazanin" w:eastAsia="IRNazanin"/>
          <w:color w:val="111111"/>
          <w:sz w:val="28"/>
          <w:sz w:val="28"/>
          <w:szCs w:val="28"/>
          <w:rtl w:val="true"/>
          <w:lang w:bidi="fa-IR"/>
        </w:rPr>
        <w:t>ویژگی‌ها و خصوصیات کودک از جنبه‌های جسمی و روانی را به صورت خلاصه اینگونه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تولد تا پایان شیرخوارگی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بدنی، سریع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ذهنی، حالت حسی و حرکتی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عاطفی، از ابهام به سمت روشن شدن عواطف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اجتماعی، عدم استحکام در روابط عاطفی بودن حالات اجتماعی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اخلاقی، خودپیرو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بدنی، سریع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ذهنی، حالت کلی‌بینی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عاطفی، هیجانات غیرپایدار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اجتماعی، کودک مدارانه با توجه به دیگران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اخلاقی، دیگر پیرو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کریم درباره‌ی این مرحله، شامل نکات تربیتی 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شیرخوارگان، نام بردن از این دوره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نُخْرِجُکُمْ طِفْلاً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به صورت کودکی بیرون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تغذیه کودک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مادران فرزندانشان را دو سال کامل شیر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را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کس که نوزاد برایش متولّد شده، لازم است خوراک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 پوشاک آنان به طور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شیردادن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به اندازه‌ی توانایی‌اش، تکلیف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مادری به واسطه فرزندش ضرر 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زیان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کسی که فرزند برایش متولد شده به واسطه</w:t>
      </w:r>
    </w:p>
    <w:p>
      <w:pPr>
        <w:pStyle w:val="BookText"/>
        <w:rPr/>
      </w:pP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ببیند و به او زیان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وارث 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دو، با رضایت و مشورت یک دیگر،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را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باز گیرند، پس هیچ گناهی بر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خواستید دایه‌ای برای فرزندان خود بگیرید، پس هیچ گناهی بر شما نیست؛ هنگامی که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داده‌اید به طور پسندیده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 دارید و بدانید که خدا به آنچه انجام می‌دهید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شیر مادر در احادیث و پژوهش‌های علمی نکات جالبی به چشم می‌خورد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علی علیه السلام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شیری پر برکت‌تر از شیر مادر نیست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نیز از امام صادق علیه السلام نقل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بچه خود را از هر دو پستان شیر دهد تا غذای او کامل باشد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تحقیقات علمی آمده است که شیر مادر بهترین غذا برای کودک است و باعث رشد جسمی و روانی کودک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مکیدن شیر از سینه مادر و بلعیدن این مایع، روانی در کودک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آغوش کشیدن کودک موجب آرامش او و سیراب شدن از محبّت مادری می‌شود و حتی گفته شده که موجب فروکش کردن خشنونت‌ها می‌شود و مرگ و میر کودکان را کاهش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کودکان</w:t>
      </w:r>
    </w:p>
    <w:p>
      <w:pPr>
        <w:pStyle w:val="BookText"/>
        <w:rPr/>
      </w:pPr>
      <w:r>
        <w:rPr>
          <w:rFonts w:ascii="IRNazanin" w:hAnsi="IRNazanin" w:eastAsia="IRNazanin"/>
          <w:color w:val="111111"/>
          <w:sz w:val="28"/>
          <w:sz w:val="28"/>
          <w:szCs w:val="28"/>
          <w:rtl w:val="true"/>
          <w:lang w:bidi="fa-IR"/>
        </w:rPr>
        <w:t>در آیات قرآن محبت به کودک به صورت‌های مختلف جلوه‌گر شده مثل جریان حضور 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و موعظه کودک</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محبت‌آمیز نسبت به فرزند خویش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را که لقمان به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وی پندش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شرک نورز؛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 شرک، ستمی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برای فرزند خویش و درخواست معنوی علمی برای او مثل جریان حضرت ابراهیم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یَرْفَعُ إِبْراهِیمُ الْقَواعِدَ مِنَ الْبَیْتِ وَ إِسْماعِیلُ رَبَّنا تَقَبَّلْ مِنّا إِنَّکَ أَنْتَ السَّمِیعُ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اجْعَلْنا مُسْلِمَیْنِ لَکَ وَ مِنْ ذُرِّیَّتِنا أُمَّةً مُسْلِمَةً لَکَ وَ أَرِنا مَناسِکَنا وَ تُبْ عَلَیْنا إِنَّکَ أَنْتَ التَّوّابُ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ابْعَثْ فِیهِمْ رَسُولاً مِنْهُمْ یَتْلُوا عَلَیْهِمْ آیاتِکَ وَ یُعَلِّمُهُمُ الْکِتابَ وَ الْحِکْمَةَ وَ یُزَکِّیهِمْ إِنَّکَ أَنْتَ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و اسماعیل،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بپذیر، که در حقیقت تنها تو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تسلیم خود قرار ده و از نسل ما، امتی فرمان‌بردار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عبادتمان را به ما نشان ده و توبه ما را بپذیر، که تنها تویی بسیار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مهرورز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آنان فرستاده‌ای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برانگیز، تا آیات تو را بر آنان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و فرزانگی به آنان بیاموزد، و آنها را رشد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کند؛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تنها تو شکست‌ناپذیر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نقل شده است که رسول خدا صلی الله علیه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الصِّبْیَانَ وَ ارْحَمُوهُم؛ کودکان را دوست بدارید و نسبت به آنها مهربان باشید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از پیامبر صلی الله علیه و آله و سلم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فرزندانتان را زیاد ببوسید، زیرا به واسطه هر بوسه‌ای درجه شما در بهشت بالا می‌رود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تحقیقات نیز کودک نیاز شدیدی به محبت دارد و اگر این نیاز برآورده نشود، کودک دچار اختلالاتی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کودکان</w:t>
      </w:r>
    </w:p>
    <w:p>
      <w:pPr>
        <w:pStyle w:val="BookText"/>
        <w:rPr/>
      </w:pPr>
      <w:r>
        <w:rPr>
          <w:rFonts w:ascii="IRNazanin" w:hAnsi="IRNazanin" w:eastAsia="IRNazanin"/>
          <w:color w:val="111111"/>
          <w:sz w:val="28"/>
          <w:sz w:val="28"/>
          <w:szCs w:val="28"/>
          <w:rtl w:val="true"/>
          <w:lang w:bidi="fa-IR"/>
        </w:rPr>
        <w:t>در قرآن به لزوم تفریح و بازی کودکان اشاره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مَعَنا غَداً یَرْتَعْ وَ یَلْعَبْ وَ إِنّا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او را به همراه ما بفرست،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 خوب بخورد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 و بازی کند؛ در حالی که ما حتماً پاسداران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نیازهای فطری و طبیعی بشر، سرگرمی‌های سالم است که برادران یوسف با استفاده از این نیاز، یوسف را از پدر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 علیه السلام نیز در برابر آن اعتراض نکرد و در عمل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نیز به دوران طفولیت و نکات تربیتی آن توجه ویژه شده است از جمله به بازی کودکان در این دوره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سَیِّدٌ سَبْعَ سِنِینَ وَعَبْدٌ سَبْعَ سِنِینَ وَوَزِیرٌ سَبْعَ سِنِینَ؛ فرزند تا هفت سال سروری می‌کند و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و اطاعت می‌کند و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و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ابْنَکَ یَلْعَبْ سَبْعَ سِنِینَ وَ یُؤَدَّبْ سَبْعَ سِنِینَ وَأَلْزِمْهُ نَفْسَکَ سَبْعَ سِنِینَ؛ فرزندت را تا هفت سال رها کن که بازی کند و هفت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به او بیاموز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تربیتش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هفت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خویش بدار</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حدیث دیگری از پیامبر اسلام صلی الله علیه و آله و 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عِنْدَهُ صَبِیٌّ فَلْیَتَصَابَ لَهُ؛ هر کس در نزدش کودک است باید رفتار کودکانه در پیش گیرد</w:t>
      </w:r>
      <w:r>
        <w:rPr>
          <w:rFonts w:eastAsia="IRNazanin" w:cs="IRNazanin"/>
          <w:color w:val="111111"/>
          <w:sz w:val="28"/>
          <w:szCs w:val="28"/>
          <w:rtl w:val="true"/>
          <w:lang w:bidi="fa-IR"/>
        </w:rPr>
        <w:t>».</w:t>
      </w:r>
      <w:r>
        <w:rPr>
          <w:rStyle w:val="FootnoteAnchor"/>
          <w:rtl w:val="true"/>
        </w:rPr>
        <w:footnoteReference w:id="7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باعث رشد بدنی، عقلانی، اجتماعی و عاطفی کودک می‌شود و شخصیت کودک را رشد و حتی آن را نشان می‌دهد و اصولاً تربیت کودک بدون بازی ممکن نیست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نامگذاری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و اقامه گفتن در گوش نوزاد، کام گرفتن نوزاد از تربت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به نام‌گذاری کودک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زَکَرِیّا إِنّا نُبَشِّرُکَ بِغُلامٍ اسْمُهُ یَحْیی لَمْ نَجْعَلْ لَهُ مِنْ قَبْلُ سَمِیًّا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ما تو را به پسری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مژده می‌دهیم؛ که از پیش، هیچ هم‌نامی برای او قرار نداده‌ایم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احادیث به نام‌گذاری نیکو برای کودکان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حَقِّ الْوَلَدِ عَلَی وَالِدِهِ أَنْ یُحَسِّنَ اسْمَهُ إِذَا وُلِدَ وَ أَنْ یُعَلِّمَهُ الْکِتَابَةَ إِذَا کَبِرَ وَأَنْ یُعِفَّ فَرْجَهُ إِذَا أَدْرَکَ؛ از حق فرزند بر پدر و مادر آن است که هنگام تولد نام نیکو برای او انتخاب کند و هنگامی که بزرگ شد به او نوشتن بیاموزد و هنگام بلوغ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نگه دارد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نیز در احادیث در مورد اذان و اقامه گفتن در گوش نوزادان توصیه شده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همچنین توصیه شده که کام کودک را با تربیت امام حسین علیه السلام بگشایند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بر اساس تحقیقات کودک از 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 حسن خودشناسی در او پدید می‌آید، از شنیدن اسم بد و زننده کراهت دارد و احساس حقارت می‌کند و چه بسا توسط همین کراهت عقده حقارت در او پیدا می‌شود یا در جامعه مورد تمسخر قرار می‌گیرد و این تمسخرها مانع رشد صحیح او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معنویت و عبادت کودکان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مسئولیت‌های والدین، رهنمون ساختن کودک به سوی خداشناسی و بیدار کردن و پرورش فطرت خداپرستی اوست که در روایتی از امام صادق علیه السلام آمده که همه انسان‌ها بر اساس فطرت توحید خلق شده‌اند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قرآن درباره تربیت عبادی و دستور نماز به خانواده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أَهْلَکَ بِالصَّلاةِ وَ اصْطَبِرْ عَلَیْها لا نَسْئَلُکَ رِزْقاً نَحْنُ نَرْزُقُکَ وَ الْعاقِبَةُ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خاندانت را به نماز فرمان ده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شکیبایی ورز؛ از تو هیچ روزی‌ای نمی‌خواهیم؛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روزی می‌دهیم؛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خودنگه‌داری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نیز به تربیت عبادی کودکان توجه شده و به دو مرحله اساسی تقسیم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قبل از بلوغ که عبادت بر کودکان واجب نیست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پسران و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بعد از بلوغ که عبادت بر کودکان واجب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پسران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 در دختران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تربیت عبادی به صورت پلکانی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کَمْ یُؤْخَذُ الصَّبِیُّ بِالصَّلَاةِ فَقَالَ فِیمَا بَیْنَ سَبْعِ سِنِینَ وَسِتِّ سِنِینَ؛ در چه سنی کودکان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شش و هفت سال</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بهداشت کودک</w:t>
      </w:r>
    </w:p>
    <w:p>
      <w:pPr>
        <w:pStyle w:val="BookText"/>
        <w:rPr/>
      </w:pPr>
      <w:r>
        <w:rPr>
          <w:rFonts w:ascii="IRNazanin" w:hAnsi="IRNazanin" w:eastAsia="IRNazanin"/>
          <w:color w:val="111111"/>
          <w:sz w:val="28"/>
          <w:sz w:val="28"/>
          <w:szCs w:val="28"/>
          <w:rtl w:val="true"/>
          <w:lang w:bidi="fa-IR"/>
        </w:rPr>
        <w:t>در احادیث اسلامی به صورت خاص به بهداشت کودک توجه داده شده است، از جمله از پیامبر صلی الله علیه و آله و سلم حکایت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را از چربی و کثافات تمیز کنید، زیرا شیطان آن را استشمام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کودک در خواب می‌ترسد و بی‌تابی می‌کند و فرشته‌ها ناراحت می‌شوند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نیز در مورد ختنه کردن نوزدان آمده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 را در روز هفتم ختنه کنید تا پاکیزه شود و بهتر رشد کند</w:t>
      </w:r>
      <w:r>
        <w:rPr>
          <w:rFonts w:eastAsia="IRNazanin" w:cs="IRNazanin"/>
          <w:color w:val="111111"/>
          <w:sz w:val="28"/>
          <w:szCs w:val="28"/>
          <w:rtl w:val="true"/>
          <w:lang w:bidi="fa-IR"/>
        </w:rPr>
        <w:t>».</w:t>
      </w:r>
      <w:r>
        <w:rPr>
          <w:rStyle w:val="FootnoteAnchor"/>
          <w:rtl w:val="true"/>
        </w:rPr>
        <w:footnoteReference w:id="86"/>
      </w:r>
      <w:bookmarkStart w:id="139" w:name="pg5026_39006"/>
    </w:p>
    <w:p>
      <w:pPr>
        <w:pStyle w:val="Heading4"/>
        <w:numPr>
          <w:ilvl w:val="3"/>
          <w:numId w:val="1"/>
        </w:numPr>
        <w:rPr/>
      </w:pPr>
      <w:bookmarkStart w:id="140" w:name="__RefHeading___Toc612828_774463916"/>
      <w:bookmarkStart w:id="141" w:name="_Toc54"/>
      <w:bookmarkEnd w:id="139"/>
      <w:bookmarkEnd w:id="140"/>
      <w:r>
        <w:rPr>
          <w:rtl w:val="true"/>
        </w:rPr>
        <w:t>مرحله پنجم</w:t>
      </w:r>
      <w:r>
        <w:rPr>
          <w:rtl w:val="true"/>
        </w:rPr>
        <w:t xml:space="preserve">: </w:t>
      </w:r>
      <w:r>
        <w:rPr>
          <w:rtl w:val="true"/>
        </w:rPr>
        <w:t xml:space="preserve">دوره کودکی دوم </w:t>
      </w:r>
      <w:r>
        <w:rPr>
          <w:rtl w:val="true"/>
        </w:rPr>
        <w:t>(</w:t>
      </w:r>
      <w:r>
        <w:rPr>
          <w:rtl w:val="true"/>
        </w:rPr>
        <w:t xml:space="preserve">دوره دبستان </w:t>
      </w:r>
      <w:r>
        <w:rPr/>
        <w:t>7</w:t>
      </w:r>
      <w:r>
        <w:rPr>
          <w:rtl w:val="true"/>
        </w:rPr>
        <w:t>-</w:t>
      </w:r>
      <w:r>
        <w:rPr/>
        <w:t>14</w:t>
      </w:r>
      <w:r>
        <w:rPr>
          <w:rtl w:val="true"/>
        </w:rPr>
        <w:t xml:space="preserve"> </w:t>
      </w:r>
      <w:r>
        <w:rPr>
          <w:rtl w:val="true"/>
        </w:rPr>
        <w:t>سال</w:t>
      </w:r>
      <w:r>
        <w:rPr>
          <w:rtl w:val="true"/>
        </w:rPr>
        <w:t>)</w:t>
      </w:r>
      <w:bookmarkEnd w:id="141"/>
    </w:p>
    <w:p>
      <w:pPr>
        <w:pStyle w:val="BookText"/>
        <w:rPr/>
      </w:pPr>
      <w:r>
        <w:rPr>
          <w:rFonts w:ascii="IRNazanin" w:hAnsi="IRNazanin" w:eastAsia="IRNazanin"/>
          <w:color w:val="111111"/>
          <w:sz w:val="28"/>
          <w:sz w:val="28"/>
          <w:szCs w:val="28"/>
          <w:rtl w:val="true"/>
          <w:lang w:bidi="fa-IR"/>
        </w:rPr>
        <w:t>دوره رشد جسمی و علمی و شکل‌گیری شخصیت فرد است، قرآن و احادیث درباره این دوره نکاتی را یادآور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دوره نام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سَیّارَةٌ فَأَرْسَلُوا وارِدَهُمْ فَأَدْلی دَلْوَهُ قالَ یا بُشْری هذا غُلامٌ وَ أَسَرُّوهُ بِضاعَةً وَ اللّهُ عَلِیمٌ بِما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مسافرانی آمدند و آب‌رسانشان را فرستادند و دَلْوش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عنوان کالایی پنهان کردند؛ و خدا به آنچه انجام می‌دادند،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تربیت جنسی کودکان قبل از بلوغ مورد توجه قرار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شده‌اید و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بلوغ نرسیده‌اند، در سه مرتبه از شما رخصت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نماز صبح، و هنگام نیمروز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فرو می‌نهید و بعد از نماز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جنسی شماست؛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هیچ گناهی بر شما و بر آنان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رخصت وارد شوند؛ 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می‌چرخید؛ این‌گونه، خدا آیات را برای شما روشن بیان می‌کند؛ و خدا دانای فرزانه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احادیث نیز، از این دوره به عنوان هفت سال دوم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اطاعت‌پذیری، ادب‌آموزی و آموزش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حکایت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الْغُلَامُ یَلْعَبُ سَبْعَ سِنِینَ وَ یَتَعَلَّمُ الْکِتَابَ سَبْعَ سِنِینَ وَ یَتَعَلَّمُ الْحَلَالَ وَ الْحَرَامَ سَبْعَ سِنِین؛ پسربچه هفت سال بازی می‌کند و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آموزش می‌گیرد و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حلال و حرام آموزش می‌گیرد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قرآن کریم درباره این مرحله به نکات تربیتی ذیل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قرآن‌آموزی</w:t>
      </w:r>
    </w:p>
    <w:p>
      <w:pPr>
        <w:pStyle w:val="BookText"/>
        <w:rPr/>
      </w:pPr>
      <w:r>
        <w:rPr>
          <w:rFonts w:ascii="IRNazanin" w:hAnsi="IRNazanin" w:eastAsia="IRNazanin"/>
          <w:color w:val="111111"/>
          <w:sz w:val="28"/>
          <w:sz w:val="28"/>
          <w:szCs w:val="28"/>
          <w:rtl w:val="true"/>
          <w:lang w:bidi="fa-IR"/>
        </w:rPr>
        <w:t>این مطلب شامل دوره دبستان و راهنمایی می‌شود و تعلیم کتاب شامل طیف وسیعی از آموزش‌های قرآنی از جمله روخوانی و آموزش محتوا و معنا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جنسی</w:t>
      </w:r>
    </w:p>
    <w:p>
      <w:pPr>
        <w:pStyle w:val="BookText"/>
        <w:rPr/>
      </w:pPr>
      <w:r>
        <w:rPr>
          <w:rFonts w:ascii="IRNazanin" w:hAnsi="IRNazanin" w:eastAsia="IRNazanin"/>
          <w:color w:val="111111"/>
          <w:sz w:val="28"/>
          <w:sz w:val="28"/>
          <w:szCs w:val="28"/>
          <w:rtl w:val="true"/>
          <w:lang w:bidi="fa-IR"/>
        </w:rPr>
        <w:t>در احادیث در مورد جدا کردن رختخواب خواهر و برادر بعد از ده سالگی در راستای تربیت جنسی سخن به میان آمده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سواد آموزی</w:t>
      </w:r>
    </w:p>
    <w:p>
      <w:pPr>
        <w:pStyle w:val="BookText"/>
        <w:rPr/>
      </w:pPr>
      <w:r>
        <w:rPr>
          <w:rFonts w:ascii="IRNazanin" w:hAnsi="IRNazanin" w:eastAsia="IRNazanin"/>
          <w:color w:val="111111"/>
          <w:sz w:val="28"/>
          <w:sz w:val="28"/>
          <w:szCs w:val="28"/>
          <w:rtl w:val="true"/>
          <w:lang w:bidi="fa-IR"/>
        </w:rPr>
        <w:t>عن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حَقِّ الْوَلَدِ عَلَی وَالِدِهِ أَنْ یُحَسِّنَ اسْمَهُ إِذَا وُلِدَ وَ أَنْ یُعَلِّمَهُ الْکِتَابَةَ إِذَا کَبِرَ وَ أَنْ یُعِفَّ فَرْجَهُ إِذَا أَدْرَکَ؛ از حق فرزند بر پدر و مادر آن است که هنگام تولد نام نیکو برای او انتخاب کند و هنگامی که بزرگ شد به او نوشتن بیاموزد و هنگام بلوغ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نگه دارد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مرحله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در این مورد احایث متعددی وارد شده است که در برخی آنها آمده کودکان را از هشت سالگی نماز بیاموزید و از آنها بخواهید که نماز بخوانند</w:t>
      </w:r>
      <w:r>
        <w:rPr>
          <w:rStyle w:val="FootnoteAnchor"/>
          <w:rtl w:val="true"/>
        </w:rPr>
        <w:footnoteReference w:id="90"/>
      </w:r>
      <w:r>
        <w:rPr>
          <w:rFonts w:ascii="IRNazanin" w:hAnsi="IRNazanin" w:eastAsia="IRNazanin"/>
          <w:color w:val="111111"/>
          <w:sz w:val="28"/>
          <w:sz w:val="28"/>
          <w:szCs w:val="28"/>
          <w:rtl w:val="true"/>
          <w:lang w:bidi="fa-IR"/>
        </w:rPr>
        <w:t>لیکن در این مرحله نماز خواندن برای پسران واجب نیست اما برای دختران از نه سالگی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احادیث بیان شده که آموزش احکام حلال و حرام مربوط به دوره سوم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مطلب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پسربچه‌هاست اما دختران که بر اساس مقررات اسلامی در دوره دوم عمر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تکلیف می‌رسند، لازم است احکام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بیاموزند و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آموزی</w:t>
      </w:r>
    </w:p>
    <w:p>
      <w:pPr>
        <w:pStyle w:val="BookText"/>
        <w:rPr/>
      </w:pPr>
      <w:r>
        <w:rPr>
          <w:rFonts w:ascii="IRNazanin" w:hAnsi="IRNazanin" w:eastAsia="IRNazanin"/>
          <w:color w:val="111111"/>
          <w:sz w:val="28"/>
          <w:sz w:val="28"/>
          <w:szCs w:val="28"/>
          <w:rtl w:val="true"/>
          <w:lang w:bidi="fa-IR"/>
        </w:rPr>
        <w:t>در احادیث دوره دوم کودکی، دوره آموزشی آداب معرفی شده و بر تأثیرپذیری کودک و لزوم ادب آموزی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شده که در وصیت به امام حسن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قَلْبُ الْحَدَثِ کَالْأَرْضِ الْخَالِیَةِ مَا أُلْقِیَ فِیهَا مِنْ شَیْ‌ءٍ قَبِلَتْهُ فَبَادَرْتُکَ بِالْأَدَبِ قَبْلَ أَنْ یَقْسُوَ قَلْبُکَ وَ یَشْغَلَ لُبُّکَ؛ دل نو رسیده همچون زمین خالی است، هر چه در آن بکارید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ادب‌آموزی شروع کردم قبل از آنکه دلت سخت و عقلت مشغول 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نیز در احادیث به آینده‌نگری در تربیت فرزندان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حکایت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لاتقسرپوا اولادکم علی آدابکم فانّهم مخلوقون لزمان غیر زمانکم؛ فرزندانتان را بر پذیرش آداب خودتان مجبور نسازید چرا که آنان برای زمانی غیر از زمان شما خلق شده‌اند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ادب آموزی شامل طیف وسیعی از آداب فردی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از منابع اساسی وحی، علم، عقل و عرف، فطرت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آداب در اینجا شامل اخلاقیات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ارزش‌ها و ضد ارزش‌های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و احادیث آمده و همان‌طور که شامل آداب اجتماعی و عرفی صحیح هر ملت و همان‌طور که شامل آداب و اخلاق علمی و ارزش‌های فطری و عقلایی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و ارزش‌های اصیل و صحیح همچون امانت‌داری، وفای به عهد، مهمان‌نوازی، دوستی و محبت، ایثار، عفو و گذشت، 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دوره به کودکان آموزش داده شود</w:t>
      </w:r>
      <w:r>
        <w:rPr>
          <w:rFonts w:eastAsia="IRNazanin" w:cs="IRNazanin"/>
          <w:color w:val="111111"/>
          <w:sz w:val="28"/>
          <w:szCs w:val="28"/>
          <w:rtl w:val="true"/>
          <w:lang w:bidi="fa-IR"/>
        </w:rPr>
        <w:t>.</w:t>
      </w:r>
      <w:bookmarkStart w:id="142" w:name="pg5026_39009"/>
    </w:p>
    <w:p>
      <w:pPr>
        <w:pStyle w:val="BookText"/>
        <w:rPr/>
      </w:pPr>
      <w:bookmarkEnd w:id="142"/>
      <w:r>
        <w:rPr>
          <w:rFonts w:ascii="IRNazanin" w:hAnsi="IRNazanin" w:eastAsia="IRNazanin"/>
          <w:color w:val="111111"/>
          <w:sz w:val="28"/>
          <w:sz w:val="28"/>
          <w:szCs w:val="28"/>
          <w:rtl w:val="true"/>
          <w:lang w:bidi="fa-IR"/>
        </w:rPr>
        <w:t>برخی از این آداب که در قرآن و احادیث به آنها اشاره شده،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خوردن و آشامیدن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سلام کردن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مجالست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سخن گفتن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شوخی کردن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تسلیت و تبریک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عیادت بیمار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عطسه کردن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نگاه کردن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مسافرت و</w:t>
      </w:r>
      <w:r>
        <w:rPr>
          <w:rFonts w:eastAsia="IRNazanin" w:cs="IRNazanin"/>
          <w:color w:val="111111"/>
          <w:sz w:val="28"/>
          <w:szCs w:val="28"/>
          <w:rtl w:val="true"/>
          <w:lang w:bidi="fa-IR"/>
        </w:rPr>
        <w:t>....</w:t>
      </w:r>
    </w:p>
    <w:p>
      <w:pPr>
        <w:pStyle w:val="Heading4"/>
        <w:numPr>
          <w:ilvl w:val="3"/>
          <w:numId w:val="1"/>
        </w:numPr>
        <w:rPr/>
      </w:pPr>
      <w:bookmarkStart w:id="143" w:name="__RefHeading___Toc612830_774463916"/>
      <w:bookmarkStart w:id="144" w:name="_Toc55"/>
      <w:bookmarkEnd w:id="143"/>
      <w:r>
        <w:rPr>
          <w:rtl w:val="true"/>
        </w:rPr>
        <w:t>مرحله ششم</w:t>
      </w:r>
      <w:r>
        <w:rPr>
          <w:rtl w:val="true"/>
        </w:rPr>
        <w:t xml:space="preserve">: </w:t>
      </w:r>
      <w:r>
        <w:rPr>
          <w:rtl w:val="true"/>
        </w:rPr>
        <w:t xml:space="preserve">دوران نوجوانی </w:t>
      </w:r>
      <w:r>
        <w:rPr>
          <w:rtl w:val="true"/>
        </w:rPr>
        <w:t>(</w:t>
      </w:r>
      <w:r>
        <w:rPr/>
        <w:t>21</w:t>
      </w:r>
      <w:r>
        <w:rPr>
          <w:rtl w:val="true"/>
        </w:rPr>
        <w:t>-</w:t>
      </w:r>
      <w:r>
        <w:rPr/>
        <w:t>14</w:t>
      </w:r>
      <w:r>
        <w:rPr>
          <w:rtl w:val="true"/>
        </w:rPr>
        <w:t xml:space="preserve"> </w:t>
      </w:r>
      <w:r>
        <w:rPr>
          <w:rtl w:val="true"/>
        </w:rPr>
        <w:t>سال</w:t>
      </w:r>
      <w:r>
        <w:rPr>
          <w:rtl w:val="true"/>
        </w:rPr>
        <w:t>)</w:t>
      </w:r>
      <w:bookmarkEnd w:id="144"/>
    </w:p>
    <w:p>
      <w:pPr>
        <w:pStyle w:val="BookText"/>
        <w:rPr/>
      </w:pPr>
      <w:r>
        <w:rPr>
          <w:rFonts w:ascii="IRNazanin" w:hAnsi="IRNazanin" w:eastAsia="IRNazanin"/>
          <w:color w:val="111111"/>
          <w:sz w:val="28"/>
          <w:sz w:val="28"/>
          <w:szCs w:val="28"/>
          <w:rtl w:val="true"/>
          <w:lang w:bidi="fa-IR"/>
        </w:rPr>
        <w:t>دوران نوجوانی، دوران رشد جمعی، عقلی و عاطفی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قرآن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دوران جوانی ابراهیم علیه السلام و مبارزه او با بت‌پرستی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سَمِعْنا فَتًی یَذْکُرُهُمْ یُقالُ 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جوان پسری که به او ابراهیم گفته می‌شود،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احادیث استفاده می‌شود که لازم است در این دوره به نکات تربیتی ذیل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دوران نوجوانی، دوره پرسش‌گری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معمولاً در مورد آفرینش خود و هستی، خدای متعال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می‌کنند و پرسش‌های متعددی دارند، و از طرف دیگر فطرتی خداجو و خداپرست دارند از این‌رو لازم است که آنان را با دلایل خداشناسی آشناتر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 زیادی نشانه‌های خدا را یادآوری می‌کند که برخی از آنها برای عموم مردم است اما برخی مناسب دوران بعد از بلوغ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فَلْیَنْظُرِ الْإِنْسانُ مِمَّ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مِنْ ماءٍ دافِقٍ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بَیْنِ الصُّلْبِ وَ التَّرائِبِ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رَجْعِهِ 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تُبْلَی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 مِنْ قُوَّةٍ وَ لا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بنگرد که از چه چیز آفریده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آبی جهنده آفریده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از میان پشت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او بر بازگرداندن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رازها آشکار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هیچ نیرو و یاوری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آموزش احکام حلال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برای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عبادی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اسلامی نیز به دوران نوجوانی به عنوان دوره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و کمک 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آموزش احکام به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سن بلوغ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همراهی با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آموزش اجتماعی و انتقال 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سَیِّدٌ سَبْعَ سِنِینَ وَ عَبْدٌ سَبْعَ سِنِینَ وَ وَزِیرٌ سَبْعَ سِنِینَ؛ فرزند تا هفت سال سروری می‌کند و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و اطاعت می‌کند و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و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جنسی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بلوغ جنسی آنان و افعال انحرافات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تربیت جنسی نوجوانان اشاره کرده است که لازم است هنگام ورود به اتاق پدر و مادر در هر زمانی اجازه بگیرند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بَلَغَ الْأَطْفالُ مِنْکُمُ الْحُلُمَ فَلْیَسْتَأْذِنُوا کَمَا اسْتَأْذَنَ الَّذِینَ مِنْ قَبْلِهِمْ کَذلِکَ یُبَیِّنُ اللّهُ لَکُمْ آیاتِهِ وَ اللّهُ عَلِیمٌ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کودکان شما به بلوغ می‌رسند،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اوقات برای ورود به اتاق خصوصی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بگیرند، همان گونه که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آنان بودند رخصت می‌گرفتند؛ این‌گونه، خدا آیاتش را برای شما روشن بیان می‌کند؛ و خدا دانایی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انحراف استمناء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جلق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در بین نوجوانان پیدا می‌شود اشاره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هُمْ لِفُرُوجِهِمْ 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أَزْواجِهِمْ أَوْ ما مَلَکَتْ أَیْمانُهُمْ فَإِنَّهُمْ غَیْرُ مَلُومِینَ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کسانی که دامانشان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مورد همسرانشان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شده‌اند؛ که در حقیقت،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شده که شخصی از امام صادق علیه السلام در مورد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گناهی بزرگ است و کسی که مرتکب این کار زشت شود همانند کسی است که با خود ازدواج کند و اگر من بدانم کسی با خود این عمل را انجام می‌دهد با او غذا نخواهم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شخص از امام سؤال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از قرآن مجید دلیل بر حرمت این کار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این آیه را قرائت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بیان یک حکم کلی است که هر کس از راه غیر ازدواج و مشروع به ارضاء و غریزه جنسی خود بپردازد آن شخص از تجاوزکاران محسوب می‌شود و امام علیه السلام در اینجا تعیین مصداق کرده است یعنی یکی از موارد و مصادیق این حکم کلی را که استمناء است بیان کرده است وگرنه در خود آیه کلمه استمناء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عقلی نوجوانان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اقتصادی نوجوانان</w:t>
      </w:r>
    </w:p>
    <w:p>
      <w:pPr>
        <w:pStyle w:val="BookText"/>
        <w:rPr/>
      </w:pPr>
      <w:r>
        <w:rPr>
          <w:rFonts w:ascii="IRNazanin" w:hAnsi="IRNazanin" w:eastAsia="IRNazanin"/>
          <w:color w:val="111111"/>
          <w:sz w:val="28"/>
          <w:sz w:val="28"/>
          <w:szCs w:val="28"/>
          <w:rtl w:val="true"/>
          <w:lang w:bidi="fa-IR"/>
        </w:rPr>
        <w:t>و نیز از بلوغ جنسی و عقلی و مالی نوجوانان یتیم یاد کرده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یتیمان را بیازمایید تا وقتی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ازدواج برسند؛ پس اگر از آنان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رشد فکری و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یافتید، پس اموالشان را به آنان بدهید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آن‌که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شوند، با زیاده‌روی و شتاب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توانگر است،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گرفتن اجرت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و کسی که نیازمند است، پس به طور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عرف از آن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که اموالشان را به آنان بازمی‌گردانید، پس بر ایشان گواه بگیرید؛ و حساب‌رسیِ خدا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گذاشتن برای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پدر و مادر با نوجوان خویش جهت انتقال تجارب و آموزش روابط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اعتدال بین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انسان‌ها را در همه امور دعوت به عدالت می‌کند که این مطلب شامل امور خانوادگی و تربیت فرزندان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کُونُوا قَوّامِینَ لِلّهِ شُهَداءَ بِالْقِسْطِ وَ لا یَجْرِمَنَّکُمْ شَنَآنُ قَوْمٍ عَلی أَلاّ تَعْدِلُوا اعْدِلُوا هُوَ أَقْرَبُ لِلتَّقْوی وَ اتَّقُوا اللّهَ إِنَّ اللّهَ خَبِیرٌ بِما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کنندگان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دهندگان به دادگری باشید؛ و البته کینه‌ورزی گروهی، شما را وا ندارد بر این‌که عدالت نکنید؛ عدالت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به خود نگه‌داری نزدیک‌تر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که خدا به آنچه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به صورت ویژه بر عدالت بین فرزندان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بَیْنَ أَوْلَادِکُمْ؛ بین فرزندانتان به عدالت رفتار کنید</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ازدواج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 فرزندان سفارش کرده و آن را مسئولیت همگانی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خطاب به همگان می‌فرماید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أَنْکِحُوا الْأَیامی مِنْکُمْ وَ الصّالِحِینَ مِنْ عِبادِکُمْ وَ إِمائِکُمْ إِنْ یَکُونُوا فُقَراءَ یُغْنِهِمُ اللّهُ مِنْ فَضْلِهِ وَ 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بی‌همسرتان و شایستگان از بندگانتان و کنیزانتان را به</w:t>
      </w:r>
      <w:bookmarkStart w:id="145" w:name="pg5026_39013"/>
    </w:p>
    <w:p>
      <w:pPr>
        <w:pStyle w:val="BookText"/>
        <w:rPr/>
      </w:pPr>
      <w:bookmarkEnd w:id="145"/>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آورید؛ اگر نیازمند باشند، خدا از بخشش خود آنان را توانگر می‌سازد؛ و خدا گشایشگری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احادیث اهل بیت علیهم السلام در مورد ازدواج آنان سفارش شده است</w:t>
      </w:r>
      <w:r>
        <w:rPr>
          <w:rStyle w:val="FootnoteAnchor"/>
          <w:rtl w:val="true"/>
        </w:rPr>
        <w:footnoteReference w:id="95"/>
      </w:r>
      <w:r>
        <w:rPr>
          <w:rFonts w:ascii="IRNazanin" w:hAnsi="IRNazanin" w:eastAsia="IRNazanin"/>
          <w:color w:val="111111"/>
          <w:sz w:val="28"/>
          <w:sz w:val="28"/>
          <w:szCs w:val="28"/>
          <w:rtl w:val="true"/>
          <w:lang w:bidi="fa-IR"/>
        </w:rPr>
        <w:t>و ازدواج در نوجوانی را ضامن دو ثلث دین معرفی کرده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بر اساس قرآن برخی از پیامبران الهی مثل حضرت شعیب علیه السلام برای ازدواج دخترانشان تلاش می‌کردند و آنگاه که داماد نیکویی مثل موسی علیه السلام پیدا کرد به او پیشنهاد ازدواج داد و در مهریه سخت‌گیری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أُرِیدُ أَنْ أُنْکِحَکَ إِحْدَی ابْنَتَیَّ هاتَیْنِ عَلی أَنْ تَأْجُرَنِی ثَمانِیَ حِجَجٍ فَإِنْ أَتْمَمْتَ عَشْراً فَمِنْ عِنْدِکَ وَ ما أُرِیدُ أَنْ أَشُقَّ عَلَیْکَ سَتَجِدُنِی إِنْ شاءَ اللّهُ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من می‌خواهم که یکی از این دو دخترم را به همسری تو درآورم،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این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 سال در استخدام من باشی؛ و اگر تا ده سال تکمیل کنی،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توست؛ و نمی‌خواهم که برتو سخت‌گیری کنم؛ اگر خدا بخواهد، به زودی مرا از شایستگان خواهی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در مورد ازدواج دختران نوجوان مؤمن سفارش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فَتَیاتِکُمُ الْمُؤْمِناتِ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سفارش شده که دختران نوجوان سال را به انحرافات جنسی وامدارید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تُکْرِهُوا فَتَیاتِکُمْ عَلَی الْبِغاءِ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Heading4"/>
        <w:numPr>
          <w:ilvl w:val="3"/>
          <w:numId w:val="1"/>
        </w:numPr>
        <w:rPr/>
      </w:pPr>
      <w:bookmarkStart w:id="146" w:name="__RefHeading___Toc612832_774463916"/>
      <w:bookmarkStart w:id="147" w:name="_Toc56"/>
      <w:bookmarkEnd w:id="146"/>
      <w:r>
        <w:rPr>
          <w:rtl w:val="true"/>
        </w:rPr>
        <w:t>مرحله هفتم</w:t>
      </w:r>
      <w:r>
        <w:rPr>
          <w:rtl w:val="true"/>
        </w:rPr>
        <w:t xml:space="preserve">: </w:t>
      </w:r>
      <w:r>
        <w:rPr>
          <w:rtl w:val="true"/>
        </w:rPr>
        <w:t xml:space="preserve">دوره جوانی </w:t>
      </w:r>
      <w:r>
        <w:rPr>
          <w:rtl w:val="true"/>
        </w:rPr>
        <w:t>(</w:t>
      </w:r>
      <w:r>
        <w:rPr/>
        <w:t>21</w:t>
      </w:r>
      <w:r>
        <w:rPr>
          <w:rtl w:val="true"/>
        </w:rPr>
        <w:t>-</w:t>
      </w:r>
      <w:r>
        <w:rPr/>
        <w:t>34</w:t>
      </w:r>
      <w:r>
        <w:rPr>
          <w:rtl w:val="true"/>
        </w:rPr>
        <w:t xml:space="preserve"> </w:t>
      </w:r>
      <w:r>
        <w:rPr>
          <w:rtl w:val="true"/>
        </w:rPr>
        <w:t>سالگی</w:t>
      </w:r>
      <w:r>
        <w:rPr>
          <w:rtl w:val="true"/>
        </w:rPr>
        <w:t>)</w:t>
      </w:r>
      <w:bookmarkEnd w:id="14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رشد جسمی، عقلی و علمی ادامه می‌یابد و ثمرات آن هویدا می‌شود و نردبان ترقی و تکامل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که مورد توجه قرآن و احادیث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رشد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اشاره به دوره رشد جسمی و روحی یوسف در جوانی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بَلَغَ أَشُدَّهُ آتَیْناهُ حُکْماً وَ عِلْماً وَ کَذلِکَ نَجْزِی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حدّ رشدش رسید، حُکم و علم به او دادیم؛ و این‌گونه نیکوکاران را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تربیتی دوره جوانی در قرآن و احادیث</w:t>
      </w:r>
    </w:p>
    <w:p>
      <w:pPr>
        <w:pStyle w:val="BookText"/>
        <w:rPr/>
      </w:pPr>
      <w:r>
        <w:rPr>
          <w:rFonts w:ascii="IRNazanin" w:hAnsi="IRNazanin" w:eastAsia="IRNazanin"/>
          <w:color w:val="111111"/>
          <w:sz w:val="28"/>
          <w:sz w:val="28"/>
          <w:szCs w:val="28"/>
          <w:rtl w:val="true"/>
          <w:lang w:bidi="fa-IR"/>
        </w:rPr>
        <w:t>تربیت اعتقادی از راه مطالعات تخصصی</w:t>
      </w:r>
    </w:p>
    <w:p>
      <w:pPr>
        <w:pStyle w:val="BookText"/>
        <w:rPr/>
      </w:pPr>
      <w:r>
        <w:rPr>
          <w:rFonts w:ascii="IRNazanin" w:hAnsi="IRNazanin" w:eastAsia="IRNazanin"/>
          <w:color w:val="111111"/>
          <w:sz w:val="28"/>
          <w:sz w:val="28"/>
          <w:szCs w:val="28"/>
          <w:rtl w:val="true"/>
          <w:lang w:bidi="fa-IR"/>
        </w:rPr>
        <w:t>دوره جوانی دوره رشد علمی و تخصصی جوانان است که معمولاً افراد دانشمند و متخصص در این دوره پیدا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زیادی مردم را به خداشناسی دعوت می‌کند اما مطالعات تخصصی در مورد طبیعت را زمینه‌ساز خداشناسی بیشتر و خشیت دانشمندان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تَرَ أَنَّ اللّهَ أَنْزَلَ مِنَ السَّماءِ ماءً فَأَخْرَجْنا بِهِ ثَمَراتٍ مُخْتَلِفاً أَلْوانُها وَ مِنَ الْجِبالِ جُدَدٌ بِیضٌ وَ حُمْرٌ مُخْتَلِفٌ أَلْوانُها وَ غَرابِیبُ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وَ الدَّوَابِّ وَ الْأَنْعامِ مُخْتَلِفٌ أَلْوانُهُ کَذلِکَ إِنَّما یَخْشَی اللّهَ مِنْ عِبادِهِ الْعُلَماءُ إِنَّ اللّهَ عَزِیزٌ 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نظر نکرده‌ای که خدا از آسمان، آبی فرو فرستاد، به وسیله آن محصولاتی که رنگ‌هایش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ساختیم و از کوه‌ها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سپید و سرخ، که رنگ‌هایش متفاوت است و سیاه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مردم و جنبندگان و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رنگ‌هایشان همان‌گونه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بندگان خدا، فقط دانشوران از او هراس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شکست ناپذیری بسیار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نیز به دوره جوانی و اقتضائات و لوازم و خصائص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الْقُرْآنَ وَهُوَ شَابٌّ مُؤْمِنٌ اخْتَلَطَ الْقُرْآنُ بِلَحْمِهِ وَ دَمِهِ؛ هر جوان مؤمنی که قرآن قرائت کند قرآن با گوشت و خون او مخلوط می‌شود</w:t>
      </w:r>
      <w:r>
        <w:rPr>
          <w:rFonts w:eastAsia="IRNazanin" w:cs="IRNazanin"/>
          <w:color w:val="111111"/>
          <w:sz w:val="28"/>
          <w:szCs w:val="28"/>
          <w:rtl w:val="true"/>
          <w:lang w:bidi="fa-IR"/>
        </w:rPr>
        <w:t>».</w:t>
      </w:r>
      <w:r>
        <w:rPr>
          <w:rStyle w:val="FootnoteAnchor"/>
          <w:rtl w:val="true"/>
        </w:rPr>
        <w:footnoteReference w:id="97"/>
      </w:r>
      <w:bookmarkStart w:id="148" w:name="pg5026_39015"/>
    </w:p>
    <w:p>
      <w:pPr>
        <w:pStyle w:val="BookText"/>
        <w:rPr/>
      </w:pPr>
      <w:bookmarkEnd w:id="148"/>
      <w:r>
        <w:rPr>
          <w:rFonts w:ascii="IRNazanin" w:hAnsi="IRNazanin" w:eastAsia="IRNazanin"/>
          <w:color w:val="111111"/>
          <w:sz w:val="28"/>
          <w:sz w:val="28"/>
          <w:szCs w:val="28"/>
          <w:rtl w:val="true"/>
          <w:lang w:bidi="fa-IR"/>
        </w:rPr>
        <w:t>نکات تربیتی در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اطاعت الهی و عبادت کردن جوانان</w:t>
      </w:r>
      <w:r>
        <w:rPr>
          <w:rStyle w:val="FootnoteAnchor"/>
          <w:rtl w:val="true"/>
        </w:rPr>
        <w:footnoteReference w:id="98"/>
      </w:r>
      <w:r>
        <w:rPr>
          <w:rFonts w:ascii="IRNazanin" w:hAnsi="IRNazanin" w:eastAsia="IRNazanin"/>
          <w:color w:val="111111"/>
          <w:sz w:val="28"/>
          <w:sz w:val="28"/>
          <w:szCs w:val="28"/>
          <w:rtl w:val="true"/>
          <w:lang w:bidi="fa-IR"/>
        </w:rPr>
        <w:t>و اشاره به زیاده‌روی نکردن آنها</w:t>
      </w:r>
      <w:r>
        <w:rPr>
          <w:rStyle w:val="FootnoteAnchor"/>
          <w:rtl w:val="true"/>
        </w:rPr>
        <w:footnoteReference w:id="99"/>
      </w:r>
      <w:r>
        <w:rPr>
          <w:rFonts w:ascii="IRNazanin" w:hAnsi="IRNazanin" w:eastAsia="IRNazanin"/>
          <w:color w:val="111111"/>
          <w:sz w:val="28"/>
          <w:sz w:val="28"/>
          <w:szCs w:val="28"/>
          <w:rtl w:val="true"/>
          <w:lang w:bidi="fa-IR"/>
        </w:rPr>
        <w:t>، تجلیل از سخاوت آنان</w:t>
      </w:r>
      <w:r>
        <w:rPr>
          <w:rStyle w:val="FootnoteAnchor"/>
          <w:rtl w:val="true"/>
        </w:rPr>
        <w:footnoteReference w:id="100"/>
      </w:r>
      <w:r>
        <w:rPr>
          <w:rFonts w:ascii="IRNazanin" w:hAnsi="IRNazanin" w:eastAsia="IRNazanin"/>
          <w:color w:val="111111"/>
          <w:sz w:val="28"/>
          <w:sz w:val="28"/>
          <w:szCs w:val="28"/>
          <w:rtl w:val="true"/>
          <w:lang w:bidi="fa-IR"/>
        </w:rPr>
        <w:t>، سفارش به احترام گذاردن جوانان به کهنسالان</w:t>
      </w:r>
      <w:r>
        <w:rPr>
          <w:rStyle w:val="FootnoteAnchor"/>
          <w:rtl w:val="true"/>
        </w:rPr>
        <w:footnoteReference w:id="101"/>
      </w:r>
      <w:r>
        <w:rPr>
          <w:rFonts w:ascii="IRNazanin" w:hAnsi="IRNazanin" w:eastAsia="IRNazanin"/>
          <w:color w:val="111111"/>
          <w:sz w:val="28"/>
          <w:sz w:val="28"/>
          <w:szCs w:val="28"/>
          <w:rtl w:val="true"/>
          <w:lang w:bidi="fa-IR"/>
        </w:rPr>
        <w:t>، سفارش در مورد ازدواج آنها</w:t>
      </w:r>
      <w:r>
        <w:rPr>
          <w:rStyle w:val="FootnoteAnchor"/>
          <w:rtl w:val="true"/>
        </w:rPr>
        <w:footnoteReference w:id="102"/>
      </w:r>
      <w:r>
        <w:rPr>
          <w:rFonts w:ascii="IRNazanin" w:hAnsi="IRNazanin" w:eastAsia="IRNazanin"/>
          <w:color w:val="111111"/>
          <w:sz w:val="28"/>
          <w:sz w:val="28"/>
          <w:szCs w:val="28"/>
          <w:rtl w:val="true"/>
          <w:lang w:bidi="fa-IR"/>
        </w:rPr>
        <w:t>و توجه به قرائت قرآن جوان</w:t>
      </w:r>
      <w:r>
        <w:rPr>
          <w:rFonts w:eastAsia="IRNazanin" w:cs="IRNazanin"/>
          <w:color w:val="111111"/>
          <w:sz w:val="28"/>
          <w:szCs w:val="28"/>
          <w:rtl w:val="true"/>
          <w:lang w:bidi="fa-IR"/>
        </w:rPr>
        <w:t>.</w:t>
      </w:r>
    </w:p>
    <w:p>
      <w:pPr>
        <w:pStyle w:val="Heading4"/>
        <w:numPr>
          <w:ilvl w:val="3"/>
          <w:numId w:val="1"/>
        </w:numPr>
        <w:rPr/>
      </w:pPr>
      <w:bookmarkStart w:id="149" w:name="__RefHeading___Toc612834_774463916"/>
      <w:bookmarkStart w:id="150" w:name="_Toc57"/>
      <w:bookmarkEnd w:id="149"/>
      <w:r>
        <w:rPr>
          <w:rtl w:val="true"/>
        </w:rPr>
        <w:t>مرحله هشتم</w:t>
      </w:r>
      <w:r>
        <w:rPr>
          <w:rtl w:val="true"/>
        </w:rPr>
        <w:t xml:space="preserve">: </w:t>
      </w:r>
      <w:r>
        <w:rPr>
          <w:rtl w:val="true"/>
        </w:rPr>
        <w:t xml:space="preserve">دوره میانسالی </w:t>
      </w:r>
      <w:r>
        <w:rPr>
          <w:rtl w:val="true"/>
        </w:rPr>
        <w:t>(</w:t>
      </w:r>
      <w:r>
        <w:rPr/>
        <w:t>34</w:t>
      </w:r>
      <w:r>
        <w:rPr>
          <w:rtl w:val="true"/>
        </w:rPr>
        <w:t>-</w:t>
      </w:r>
      <w:r>
        <w:rPr/>
        <w:t>51</w:t>
      </w:r>
      <w:r>
        <w:rPr>
          <w:rtl w:val="true"/>
        </w:rPr>
        <w:t xml:space="preserve"> </w:t>
      </w:r>
      <w:r>
        <w:rPr>
          <w:rtl w:val="true"/>
        </w:rPr>
        <w:t>سالگی</w:t>
      </w:r>
      <w:r>
        <w:rPr>
          <w:rtl w:val="true"/>
        </w:rPr>
        <w:t>)</w:t>
      </w:r>
      <w:bookmarkEnd w:id="150"/>
    </w:p>
    <w:p>
      <w:pPr>
        <w:pStyle w:val="BookText"/>
        <w:rPr/>
      </w:pPr>
      <w:r>
        <w:rPr>
          <w:rFonts w:ascii="IRNazanin" w:hAnsi="IRNazanin" w:eastAsia="IRNazanin"/>
          <w:color w:val="111111"/>
          <w:sz w:val="28"/>
          <w:sz w:val="28"/>
          <w:szCs w:val="28"/>
          <w:rtl w:val="true"/>
          <w:lang w:bidi="fa-IR"/>
        </w:rPr>
        <w:t>مفیدترین دوره عمر انسان که تربیت در همه‌ی ابعاد در آن، به ثمر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دوره چهل سالگی وجود دارد که معمولاً هنگام کامل شدن عقل انسان گفته شده و زمان به نبوت رسیدن پیامبر اسلام صلی الله علیه و آله و سلم نیز بوده و در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مورد چهل سالگی و تحول روحی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انسان سفارش کردیم که به پدر و مادرش نیکی کند؛ مادرش با ناگواری او را بارداری کرد و با ناگواری او را بزاد، و بارداری او و از شیر بازگرفتنش سی ماه است؛ تا این‌که به حدّ رشدش برسد و به چهل سالگی برسد،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الهام کن، که نعمتت را که بر من و بر پدر و مادرم ارزانی داشتی، سپاس‌گزاری کنم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شایسته‌ای، که آن را می‌پسندی، انجام دهم؛ و برای من در نسلم شایستگی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 به سوی تو بازگشتم و در حقیقت، من از تسلیم شدگان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مورد میان‌سالگی حضرت عیسی علیه السلام می‌فرماید</w:t>
      </w:r>
      <w:r>
        <w:rPr>
          <w:rFonts w:eastAsia="IRNazanin" w:cs="IRNazanin"/>
          <w:color w:val="111111"/>
          <w:sz w:val="28"/>
          <w:szCs w:val="28"/>
          <w:rtl w:val="true"/>
          <w:lang w:bidi="fa-IR"/>
        </w:rPr>
        <w:t>:</w:t>
      </w:r>
      <w:bookmarkStart w:id="151" w:name="pg5026_39016"/>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یُکَلِّمُ النّاسَ فِی الْمَهْدِ وَ کَهْلاً وَ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گهواره و میان‌سالی با مردم سخن خواهد گفت؛ و از شایستگان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مورد رشد جسمی و روحی حضرت یوسف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بَلَغَ أَشُدَّهُ آتَیْناهُ حُکْماً وَ عِلْماً وَ کَذلِکَ نَجْزِی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او را به همراه ما بفرست،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 خوب بخورد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 و بازی کند؛ در حالی که ما حتماً پاسداران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تربیتی دوره میانسالی استخراج شده از قرآن و احادیث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توجه به تربیت عقلانی در میانسالی؛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توجه به تربیت روحیه احتیاط در زندگی فردی و اجتماعی؛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توجه به تربیت روحیه شکرگذاری و عمل صالح‌گرایی در زندگی فردی و اجتماعی؛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چهل سالگی به عنوان نقطه عطف زندگی در این دوره؛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توجه به خداشناسی مبتین بر خردورزی</w:t>
      </w:r>
      <w:r>
        <w:rPr>
          <w:rFonts w:eastAsia="IRNazanin" w:cs="IRNazanin"/>
          <w:color w:val="111111"/>
          <w:sz w:val="28"/>
          <w:szCs w:val="28"/>
          <w:rtl w:val="true"/>
          <w:lang w:bidi="fa-IR"/>
        </w:rPr>
        <w:t>.</w:t>
      </w:r>
    </w:p>
    <w:p>
      <w:pPr>
        <w:pStyle w:val="Heading4"/>
        <w:numPr>
          <w:ilvl w:val="3"/>
          <w:numId w:val="1"/>
        </w:numPr>
        <w:rPr/>
      </w:pPr>
      <w:bookmarkStart w:id="152" w:name="__RefHeading___Toc612836_774463916"/>
      <w:bookmarkStart w:id="153" w:name="_Toc58"/>
      <w:bookmarkEnd w:id="152"/>
      <w:r>
        <w:rPr>
          <w:rtl w:val="true"/>
        </w:rPr>
        <w:t>مرحله نهم</w:t>
      </w:r>
      <w:r>
        <w:rPr>
          <w:rtl w:val="true"/>
        </w:rPr>
        <w:t xml:space="preserve">: </w:t>
      </w:r>
      <w:r>
        <w:rPr>
          <w:rtl w:val="true"/>
        </w:rPr>
        <w:t xml:space="preserve">دوره کهنسالی </w:t>
      </w:r>
      <w:r>
        <w:rPr>
          <w:rtl w:val="true"/>
        </w:rPr>
        <w:t>(</w:t>
      </w:r>
      <w:r>
        <w:rPr/>
        <w:t>51</w:t>
      </w:r>
      <w:r>
        <w:rPr>
          <w:rtl w:val="true"/>
        </w:rPr>
        <w:t xml:space="preserve"> </w:t>
      </w:r>
      <w:r>
        <w:rPr>
          <w:rtl w:val="true"/>
        </w:rPr>
        <w:t>سالگی تا آخر عمر</w:t>
      </w:r>
      <w:r>
        <w:rPr>
          <w:rtl w:val="true"/>
        </w:rPr>
        <w:t>)</w:t>
      </w:r>
      <w:bookmarkEnd w:id="153"/>
    </w:p>
    <w:p>
      <w:pPr>
        <w:pStyle w:val="BookText"/>
        <w:rPr/>
      </w:pPr>
      <w:r>
        <w:rPr>
          <w:rFonts w:ascii="IRNazanin" w:hAnsi="IRNazanin" w:eastAsia="IRNazanin"/>
          <w:color w:val="111111"/>
          <w:sz w:val="28"/>
          <w:sz w:val="28"/>
          <w:szCs w:val="28"/>
          <w:rtl w:val="true"/>
          <w:lang w:bidi="fa-IR"/>
        </w:rPr>
        <w:t>دوره آخر عمر انسان در دنیا را دوره کهنسالی می‌نامند که معمولاً قوای آدمی رو به ضعف نهاده ولی در عین حال تربیت خاص خویش را می‌طلبد، یعنی از طرفی ادامه تربیت جسمانی و از طرفی دیگر رشد علمی،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ادامه می‌یابد، که نیازمند ادامه تربیت در همه ابعاد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از این دوره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از خصوصیت این دوره یعنی کاهش توانایی یاد کرده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نُعَمِّرْهُ نُنَکِّسْهُ فِی الْخَلْقِ أَ فَلا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را عمر درازش دهیم، وی را در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نگون‌سار می‌سازیم؛ و آیا خردورزی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یا وَیْلَتی أَ أَلِدُ وَ أَنَا عَجُوزٌ وَ هذا بَعْلِی شَیْخاً إِنَّ هذا لَشَیْ‌ءٌ عَجِیبٌ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حالی که من پیرزنم، و این شوهرم پیرمرد است، می‌زایم؟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چیزی شگفت‌آور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خَلَقَکُمْ ثُمَّ یَتَوَفّاکُمْ وَ مِنْکُمْ مَنْ یُرَدُّ إِلی أَرْذَلِ الْعُمُرِ لِکَیْ لا یَعْلَمَ بَعْدَ عِلْمٍ شَیْئاً إِنَّ اللّهَ عَلِیمٌ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شما را آفرید،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صورت کامل می‌گیرد؛ و از شما کسی است که به خوارترین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برگردانده می‌شود، تا بعد از آگاهی هیچ چیزی نداند؛ به راستی که خدا دانایِ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از اقتضائات این دوره مثل لزوم احترام به پدر و مادر کهنسال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لا تَنْهَرْهُما وَ قُلْ لَهُما قَوْلاً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پروردگارت فرمان قطعی داده که جز او را نپرستید؛ و به پدر و مادر نیکی کنید؛ اگر یکی از آن دو، یا هر دو نزد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برسند، پس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کوچک‌ترین سخن اهانت‌آمیز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و آن دو را با پرخاش نران؛ و به آن دو سخنی ارجمند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أَیُّهَا الْعَزِیزُ إِنَّ لَهُ أَباً شَیْخاً کَبِیراً فَخُذْ أَحَدَنا مَکانَهُ إِنّا نَراکَ 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او پدر پیر کهن‌سالی دارد، پس یکی از ما را به جای او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تو را از نیکوکاران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از کار کردن فرزندان در هنگام پیری پدر یاد 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وَرَدَ ماءَ مَدْیَنَ وَجَدَ عَلَیْهِ أُمَّةً مِنَ النّاسِ یَسْقُونَ وَ وَجَدَ مِنْ دُونِهِمُ امْرَأَتَیْنِ تَذُودانِ قالَ ما خَطْبُکُما قالَتا لا نَسْقِی حَتّی یُصْدِرَ الرِّعاءُ وَ أَبُونا شَیْخٌ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مَدین رسید، گروهی از مردم را در آن‌جا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می‌کردند و</w:t>
      </w:r>
    </w:p>
    <w:p>
      <w:pPr>
        <w:pStyle w:val="BookText"/>
        <w:rPr/>
      </w:pPr>
      <w:r>
        <w:rPr>
          <w:rFonts w:ascii="IRNazanin" w:hAnsi="IRNazanin" w:eastAsia="IRNazanin"/>
          <w:color w:val="111111"/>
          <w:sz w:val="28"/>
          <w:sz w:val="28"/>
          <w:szCs w:val="28"/>
          <w:rtl w:val="true"/>
          <w:lang w:bidi="fa-IR"/>
        </w:rPr>
        <w:t xml:space="preserve">پایین‌تر از آنان، دو زن را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خود را از رفتن به طرف آبشخور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گوسفندهایمان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نمی‌کنیم تا این‌که شبان‌ها خارج شوند؛ و پدر ما پیر کهنسالی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احکام خاص کهنسال توجه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درحجاب زنان کهنسال سخت‌گیری کمتری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الْقَواعِدُ مِنَ النِّساءِ اللاّتِی لا یَرْجُونَ نِکاحاً فَلَیْسَ عَلَیْهِنَّ جُناحٌ أَنْ یَضَعْنَ ثِیابَهُنَّ غَیْرَ مُتَبَرِّجاتٍ بِزِینَةٍ وَ أَنْ یَسْتَعْفِفْنَ خَیْرٌ لَهُنَّ 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بازنشستگان از زنان که امید به ازدواج ندارند، پس هیچ گناهی بر آنان نیست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فرو نهند، در حالی که با زیور خودآرایی نکنند؛ و خویشتن‌داری آنان برایشان بهتر است؛ و خدا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کهن‌سال باید خود را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دوره‌ای رسیده‌اند که کسی مایل به ازدواج با آنان نیست و خودشان نیز اهل زیور و آرایش و لباس‌های زینتی نیستند، حق دارند چادر و روسری خود را بردارند، اما اگر وضعیت آنها موجب تحریک غرایز جنسی دیگران می‌شود، باید حجاب کامل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مورد مرد و زن کهنسالی که طاقت روزه گرفتن ندارند روزه بر آنان واجب نیست در عوض فدیه می‌دهند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أَیّاماً مَعْدُوداتٍ فَمَنْ کانَ مِنْکُمْ مَرِیضاً أَوْ عَلی سَفَرٍ فَعِدَّةٌ مِنْ أَیّامٍ أُخَرَ وَ عَلَی الَّذِینَ یُطِیقُونَهُ فِدْیَةٌ طَعامُ مِسْکِینٍ فَمَنْ تَطَوَّعَ خَیْراً فَهُوَ خَیْرٌ لَهُ وَ أَنْ تَصُومُوا خَیْرٌ لَکُمْ إِنْ کُنْتُمْ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معدودی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شما بیمار یا در سفر باشد، پس تعدادی از روزهای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کسانی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فرساست، تاوانی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دادن به بینوا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در انجام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را بپذیرد، پس آن برایش بهتر است؛ و روزه داشتن برای شما بهتر است، اگر بدانید</w:t>
      </w:r>
      <w:r>
        <w:rPr>
          <w:rFonts w:eastAsia="IRNazanin" w:cs="IRNazanin"/>
          <w:color w:val="111111"/>
          <w:sz w:val="28"/>
          <w:szCs w:val="28"/>
          <w:rtl w:val="true"/>
          <w:lang w:bidi="fa-IR"/>
        </w:rPr>
        <w:t>».</w:t>
      </w:r>
      <w:bookmarkStart w:id="154" w:name="pg5026_39019"/>
    </w:p>
    <w:p>
      <w:pPr>
        <w:pStyle w:val="BookText"/>
        <w:rPr/>
      </w:pPr>
      <w:bookmarkEnd w:id="154"/>
      <w:r>
        <w:rPr>
          <w:rFonts w:ascii="IRNazanin" w:hAnsi="IRNazanin" w:eastAsia="IRNazanin"/>
          <w:color w:val="111111"/>
          <w:sz w:val="28"/>
          <w:sz w:val="28"/>
          <w:szCs w:val="28"/>
          <w:rtl w:val="true"/>
          <w:lang w:bidi="fa-IR"/>
        </w:rPr>
        <w:t>و در احادیث به ویژگی‌ها و اقتضائات کهنسالی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احترام جوانان به کهنسال</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صادق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هر کس به پنجاه سال می‌رسد مثل کسی باشد که در حال جان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مرگ آماده باشد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55" w:name="__RefHeading___Toc612838_774463916"/>
      <w:bookmarkStart w:id="156" w:name="_Toc59"/>
      <w:bookmarkEnd w:id="155"/>
      <w:r>
        <w:rPr>
          <w:rtl w:val="true"/>
        </w:rPr>
        <w:t>مرحله دهم</w:t>
      </w:r>
      <w:r>
        <w:rPr>
          <w:rtl w:val="true"/>
        </w:rPr>
        <w:t xml:space="preserve">: </w:t>
      </w:r>
      <w:r>
        <w:rPr>
          <w:rtl w:val="true"/>
        </w:rPr>
        <w:t xml:space="preserve">دوره بعد از دنیا </w:t>
      </w:r>
      <w:r>
        <w:rPr>
          <w:rtl w:val="true"/>
        </w:rPr>
        <w:t>(</w:t>
      </w:r>
      <w:r>
        <w:rPr>
          <w:rtl w:val="true"/>
        </w:rPr>
        <w:t>برزخ و قیامت</w:t>
      </w:r>
      <w:r>
        <w:rPr>
          <w:rtl w:val="true"/>
        </w:rPr>
        <w:t>)</w:t>
      </w:r>
      <w:bookmarkEnd w:id="156"/>
    </w:p>
    <w:p>
      <w:pPr>
        <w:pStyle w:val="BookText"/>
        <w:rPr/>
      </w:pPr>
      <w:r>
        <w:rPr>
          <w:rFonts w:ascii="IRNazanin" w:hAnsi="IRNazanin" w:eastAsia="IRNazanin"/>
          <w:color w:val="111111"/>
          <w:sz w:val="28"/>
          <w:sz w:val="28"/>
          <w:szCs w:val="28"/>
          <w:rtl w:val="true"/>
          <w:lang w:bidi="fa-IR"/>
        </w:rPr>
        <w:t>بر اساس تعالیم قرآن کریم، زندگی انسان بعد از مرگ نابود نمی‌شود و ادامه می‌یابد و روح انسان می‌تواند بعد از مرگ تکامل یابد یعنی ثواب باقیات صالحات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دوره برزخ و قیامت بخشی از ادامه تربیت دنیوی انسان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برزخ و معاد، تأثیرات مهم تربیتی در انسان در دنیا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اصلاحی و بازدارنده یا تربیت ایجاد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تربیتی از نظریه‌پردازی‌های علمی اسلام و حوزه تربیت به شمار می‌آید که قلمرو تربیت را محدود به دنیا نمی‌کند و این مطلب در مکاتب تربیتی بشر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در قرآن، عذاب کافران بدکار و لذت بهشتی نیکوکاران را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یُعْرَضُونَ عَلَیْها غُدُوًّا وَ عَشِیًّا وَ یَوْمَ تَقُومُ السّاعَةُ أَدْخِلُوا آلَ فِرْعَوْنَ أَشَدَّ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که بامدادان و عصرگاهان بر آن عرضه می‌شوند؛ و روزی که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را در شدیدترین عذاب وارد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لِی رَبِّی وَ جَعَلَنِی مِنَ الْمُکْرَمِینَ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قوم من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پروردگارم مرا آمرزید و مرا از گرامی داشته‌شدگان قرار داد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احادیث دیگر، ثواب چند چیز بعد از مرگ به انسان می‌رسد، آمده است</w:t>
      </w:r>
      <w:r>
        <w:rPr>
          <w:rFonts w:eastAsia="IRNazanin" w:cs="IRNazanin"/>
          <w:color w:val="111111"/>
          <w:sz w:val="28"/>
          <w:szCs w:val="28"/>
          <w:rtl w:val="true"/>
          <w:lang w:bidi="fa-IR"/>
        </w:rPr>
        <w:t>:</w:t>
      </w:r>
      <w:bookmarkStart w:id="157" w:name="pg5026_39020"/>
    </w:p>
    <w:p>
      <w:pPr>
        <w:pStyle w:val="BookText"/>
        <w:rPr/>
      </w:pPr>
      <w:bookmarkEnd w:id="157"/>
      <w:r>
        <w:rPr>
          <w:rFonts w:ascii="IRNazanin" w:hAnsi="IRNazanin" w:eastAsia="IRNazanin"/>
          <w:color w:val="111111"/>
          <w:sz w:val="28"/>
          <w:sz w:val="28"/>
          <w:szCs w:val="28"/>
          <w:rtl w:val="true"/>
          <w:lang w:bidi="fa-IR"/>
        </w:rPr>
        <w:t>از امام صادق علیه السلام 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ما یخلفه الرجل بعده ثلاثة ولد بار یستغفر له وسنة خیر یقتدی به فیها و صدقة تجری من بعده؛ بهترین چیزی که کسی ارث بگذارد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نیکو که برایش طلب بخشش کند و روش و کار پسندیده‌ای که دیگران بدان عمل کنند و صدقه‌ای که بعد از او جریان داشته باشد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158" w:name="__RefHeading___Toc612840_774463916"/>
      <w:bookmarkStart w:id="159" w:name="_Toc60"/>
      <w:bookmarkEnd w:id="158"/>
      <w:r>
        <w:rPr>
          <w:rtl w:val="true"/>
        </w:rPr>
        <w:t>ج</w:t>
      </w:r>
      <w:r>
        <w:rPr>
          <w:rtl w:val="true"/>
        </w:rPr>
        <w:t xml:space="preserve">) </w:t>
      </w:r>
      <w:r>
        <w:rPr>
          <w:rtl w:val="true"/>
        </w:rPr>
        <w:t>مراحل تربیت اجتماعی کودک</w:t>
      </w:r>
      <w:bookmarkEnd w:id="159"/>
    </w:p>
    <w:p>
      <w:pPr>
        <w:pStyle w:val="Heading4"/>
        <w:numPr>
          <w:ilvl w:val="3"/>
          <w:numId w:val="1"/>
        </w:numPr>
        <w:rPr/>
      </w:pPr>
      <w:bookmarkStart w:id="160" w:name="__RefHeading___Toc612842_774463916"/>
      <w:bookmarkStart w:id="161" w:name="_Toc61"/>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مفهوم مراحل تربیت اجتماعی 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دادن به اهداف تربیت با نظر به مراحل رشد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ما در این نوشتار به مرحله اول و دوم کودکی می‌پردازیم، در این فصل رشد اجتماعی کودک را از بدو تولد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نظر می‌گذرانیم</w:t>
      </w:r>
      <w:r>
        <w:rPr>
          <w:rFonts w:eastAsia="IRNazanin" w:cs="IRNazanin"/>
          <w:color w:val="111111"/>
          <w:sz w:val="28"/>
          <w:szCs w:val="28"/>
          <w:rtl w:val="true"/>
          <w:lang w:bidi="fa-IR"/>
        </w:rPr>
        <w:t>.</w:t>
      </w:r>
    </w:p>
    <w:p>
      <w:pPr>
        <w:pStyle w:val="Heading4"/>
        <w:numPr>
          <w:ilvl w:val="3"/>
          <w:numId w:val="1"/>
        </w:numPr>
        <w:rPr/>
      </w:pPr>
      <w:bookmarkStart w:id="162" w:name="__RefHeading___Toc612844_774463916"/>
      <w:bookmarkStart w:id="163" w:name="_Toc62"/>
      <w:bookmarkEnd w:id="162"/>
      <w:r>
        <w:rPr>
          <w:rtl w:val="true"/>
        </w:rPr>
        <w:t>رشد اجتماعی در دوران کودکی</w:t>
      </w:r>
      <w:bookmarkEnd w:id="163"/>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فرد بتواند روابط اجتماعی برقرار کند یا رشد و نمو لازم برای برقراری در روابط اجتماعی را بدست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فرد یاد گرفت که با معیارهای گروه، خلقیات و سنت‌ها همنوایی کند و به مرحله‌ای رسید که توانست با جامعه‌اش ارتباط و تعاون داشته باشد می‌گوییم که از لحاظ اجتماعی رشد و تکامل یافته است</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164" w:name="__RefHeading___Toc612846_774463916"/>
      <w:bookmarkStart w:id="165" w:name="_Toc63"/>
      <w:bookmarkEnd w:id="164"/>
      <w:r>
        <w:rPr>
          <w:rtl w:val="true"/>
        </w:rPr>
        <w:t>نخستین علائم رشد اجتماعی</w:t>
      </w:r>
      <w:bookmarkEnd w:id="165"/>
    </w:p>
    <w:p>
      <w:pPr>
        <w:pStyle w:val="Heading5"/>
        <w:numPr>
          <w:ilvl w:val="4"/>
          <w:numId w:val="1"/>
        </w:numPr>
        <w:rPr/>
      </w:pPr>
      <w:bookmarkStart w:id="166" w:name="__RefHeading___Toc612848_774463916"/>
      <w:bookmarkStart w:id="167" w:name="_Toc64"/>
      <w:bookmarkEnd w:id="166"/>
      <w:r>
        <w:rPr>
          <w:rtl w:val="true"/>
        </w:rPr>
        <w:t>اشاره</w:t>
      </w:r>
      <w:bookmarkEnd w:id="16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روان‌کاوان و روان‌شناسان معتقدند که سال‌های اول زندگی خود، پایه و اساس زندگی بعدی او می‌باشد زیرا در این مرحله است که کودک، خود را دریافته از دیگران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تقریباً در حدود دوماهگی می‌توان میان جنبه‌های انسانی و غیرانسانی</w:t>
      </w:r>
      <w:bookmarkStart w:id="168" w:name="pg5026_39021"/>
    </w:p>
    <w:p>
      <w:pPr>
        <w:pStyle w:val="BookText"/>
        <w:rPr/>
      </w:pPr>
      <w:bookmarkEnd w:id="168"/>
      <w:r>
        <w:rPr>
          <w:rFonts w:ascii="IRNazanin" w:hAnsi="IRNazanin" w:eastAsia="IRNazanin"/>
          <w:color w:val="111111"/>
          <w:sz w:val="28"/>
          <w:sz w:val="28"/>
          <w:szCs w:val="28"/>
          <w:rtl w:val="true"/>
          <w:lang w:bidi="fa-IR"/>
        </w:rPr>
        <w:t>محیط تشخیص بدهد مثلاً صدای مادر را از صدای گریه می‌شناسد، یعنی عالم محیطی‌اش خودیت او را برایش آشکار و محسوس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فریاد و گریه او به صورت حرف زدن درست درمی‌آید و توانایی او به دفاع از خود رشد می‌یابد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کودک رشد و تکامل اجتماعی خود را به طرق زیر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بیشتری را در تماس‌های اجتماعی با عده زیادی از کودکان صرف می‌کند؛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زیادی در ارتباط با دیگران نشان می‌دهد؛</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ساختن اسباب بازی‌های اجتماعی می‌پردازد؛</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می‌تواند با کودکان دیگر بازی کند</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169" w:name="__RefHeading___Toc612850_774463916"/>
      <w:bookmarkStart w:id="170" w:name="_Toc65"/>
      <w:bookmarkEnd w:id="169"/>
      <w:r>
        <w:rPr>
          <w:rtl w:val="true"/>
        </w:rPr>
        <w:t>ارتباط کودک با بزرگسالان</w:t>
      </w:r>
      <w:bookmarkEnd w:id="170"/>
    </w:p>
    <w:p>
      <w:pPr>
        <w:pStyle w:val="BookText"/>
        <w:rPr/>
      </w:pPr>
      <w:r>
        <w:rPr>
          <w:rFonts w:ascii="IRNazanin" w:hAnsi="IRNazanin" w:eastAsia="IRNazanin"/>
          <w:color w:val="111111"/>
          <w:sz w:val="28"/>
          <w:sz w:val="28"/>
          <w:szCs w:val="28"/>
          <w:rtl w:val="true"/>
          <w:lang w:bidi="fa-IR"/>
        </w:rPr>
        <w:t>کودک در رفتار اجتماعی خود نسبت به بزرگسالان پیش از کودکان واکنش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سالگی می‌تواند مادر را از پدر، والدین را از مهمانان، بزرگسالان را از کودکان و برادران را از خواهران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تشخیص میان صدای خود و دیگران را یاد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اول، با تحریک لب‌ها به صورت مکیدن پستان، به صداهای انسان واکنش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ماه دوم، سرش را به سوی صدا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سه ماهگی، به لبخند دیگران پاسخ می‌دهد و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سه و چهار ماهگی، از تنهایی ناراحت می‌شود و با دیدن اطرافیان گریه را متوقف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 و پنج ماهگی، با کسی که با او بازی می‌کند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پنج و هفت ماهگی، صدای خشم و رضایت‌آمیز را تشخیص می‌دهد و واکنش نشان می‌دهد، دست زدن را تقلید و برای پدر و مادر دست تکان می‌دهد ولی از غریبه می‌ترسد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هشتم و نهم، به تقلید صدای دیگران می‌پردازد</w:t>
      </w:r>
      <w:r>
        <w:rPr>
          <w:rFonts w:eastAsia="IRNazanin" w:cs="IRNazanin"/>
          <w:color w:val="111111"/>
          <w:sz w:val="28"/>
          <w:szCs w:val="28"/>
          <w:rtl w:val="true"/>
          <w:lang w:bidi="fa-IR"/>
        </w:rPr>
        <w:t>.</w:t>
      </w:r>
      <w:bookmarkStart w:id="171" w:name="pg5026_39022"/>
    </w:p>
    <w:p>
      <w:pPr>
        <w:pStyle w:val="BookText"/>
        <w:rPr/>
      </w:pPr>
      <w:bookmarkEnd w:id="171"/>
      <w:r>
        <w:rPr>
          <w:rFonts w:ascii="IRNazanin" w:hAnsi="IRNazanin" w:eastAsia="IRNazanin"/>
          <w:color w:val="111111"/>
          <w:sz w:val="28"/>
          <w:sz w:val="28"/>
          <w:szCs w:val="28"/>
          <w:rtl w:val="true"/>
          <w:lang w:bidi="fa-IR"/>
        </w:rPr>
        <w:t>در آخر سال اول، به امر و نهی بزرگسالان واکنش نشان می‌دهد، و از ترس بیگانگان به شکل فرار و پوشاندن صورت با دست یا فرو بردن سر در آغوش مادر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سال دوم، علائم نافرمانی در او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دو سالگی، به مادرش در کارهای ساده و آسان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و سه سالگی، اطلاعاتی را که موجب تحریک او می‌شود را برای مادر نقل می‌کند و برای اظهار وجود، مقاومت و مخالفت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این رفتار دگرگون می‌شود و به شکل میل به همکاری با والدین و خشنود ساختن ایشان از خود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رشد اجتماعی کوچک تغییر و تکامل می‌یابد تا به دبستان وارد می‌شود و افق‌های اجتماعی و دایره فعالیت‌هایش افزایش و گسترش می‌یابد</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172" w:name="__RefHeading___Toc612852_774463916"/>
      <w:bookmarkStart w:id="173" w:name="_Toc66"/>
      <w:bookmarkEnd w:id="172"/>
      <w:r>
        <w:rPr>
          <w:rtl w:val="true"/>
        </w:rPr>
        <w:t>ارتباط کودک با همسالان</w:t>
      </w:r>
      <w:bookmarkEnd w:id="17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رضایت خاطر خود را به نسبت به کودکان دیگر با لبخند زدن و نزدیک شدن به آنها ظاهر می‌سازد، و به ربودن اسباب‌بازی‌ها و مشاجره به ایشان، خشم خود را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میاه ماه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سال اول، برای اظهار خشم و ناراحتی خود از کودکان دیگر، لباس‌ها و موی سر آنها را می‌کشد و داد و بیدار می‌کند و هنگام خشنودی و رضایت، حرکات و صدای آنها را تقلید می‌کند که می‌خواهد طبیعت کودکان دیگر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سال دوم، به تدریج به همکاری با دیگران علاقه نشان می‌دهد تا این که در دو سالگی، می‌کوشد رفتار خود را با رفتار رفقایش سازش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نخستین پایه‌های تعامل اجتماعی به صورت صحیح پی‌ریزی می‌شود و بازی‌های او از شکل انفرادی به شکل اجتماعی و همکاری در می‌آیند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سال‌های قبل از دبستان رفتار او در حدی جنبه اجتماعی پیدا کرده و کودک وقتی به مدرسه وارد می‌شود دنیای کوچک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دنیای وسیع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می‌کند</w:t>
      </w:r>
      <w:r>
        <w:rPr>
          <w:rFonts w:eastAsia="IRNazanin" w:cs="IRNazanin"/>
          <w:color w:val="111111"/>
          <w:sz w:val="28"/>
          <w:szCs w:val="28"/>
          <w:rtl w:val="true"/>
          <w:lang w:bidi="fa-IR"/>
        </w:rPr>
        <w:t>.</w:t>
      </w:r>
      <w:r>
        <w:rPr>
          <w:rStyle w:val="FootnoteAnchor"/>
          <w:rtl w:val="true"/>
        </w:rPr>
        <w:footnoteReference w:id="117"/>
      </w:r>
      <w:bookmarkStart w:id="174" w:name="pg5026_39023"/>
    </w:p>
    <w:p>
      <w:pPr>
        <w:pStyle w:val="Heading4"/>
        <w:numPr>
          <w:ilvl w:val="3"/>
          <w:numId w:val="1"/>
        </w:numPr>
        <w:rPr/>
      </w:pPr>
      <w:bookmarkStart w:id="175" w:name="__RefHeading___Toc612854_774463916"/>
      <w:bookmarkStart w:id="176" w:name="_Toc67"/>
      <w:bookmarkEnd w:id="174"/>
      <w:bookmarkEnd w:id="175"/>
      <w:r>
        <w:rPr>
          <w:rtl w:val="true"/>
        </w:rPr>
        <w:t>مظاهر رفتار اجتماعی کودک</w:t>
      </w:r>
      <w:bookmarkEnd w:id="176"/>
    </w:p>
    <w:p>
      <w:pPr>
        <w:pStyle w:val="Heading5"/>
        <w:numPr>
          <w:ilvl w:val="4"/>
          <w:numId w:val="1"/>
        </w:numPr>
        <w:rPr/>
      </w:pPr>
      <w:bookmarkStart w:id="177" w:name="__RefHeading___Toc612856_774463916"/>
      <w:bookmarkStart w:id="178" w:name="_Toc68"/>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کودک بر اثر ارتباط با کودکان و بزرگسالان، دارای رفتار اجتماعی می‌شود که در دوره‌های بعد کودکی، همچون دوره تقبح، برایش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بازی با دیگران به زودی به او درس سازگاری با زندگی گروهی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رفتارهای اجتماعی کودک را می‌توان به دو گونه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مبارزی</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179" w:name="__RefHeading___Toc612858_774463916"/>
      <w:bookmarkStart w:id="180" w:name="_Toc69"/>
      <w:bookmarkEnd w:id="179"/>
      <w:r>
        <w:rPr>
          <w:rtl w:val="true"/>
        </w:rPr>
        <w:t>رفتارهای همکاری</w:t>
      </w:r>
      <w:bookmarkEnd w:id="180"/>
    </w:p>
    <w:p>
      <w:pPr>
        <w:pStyle w:val="BookText"/>
        <w:rPr/>
      </w:pPr>
      <w:r>
        <w:rPr>
          <w:rFonts w:ascii="IRNazanin" w:hAnsi="IRNazanin" w:eastAsia="IRNazanin"/>
          <w:color w:val="111111"/>
          <w:sz w:val="28"/>
          <w:sz w:val="28"/>
          <w:szCs w:val="28"/>
          <w:rtl w:val="true"/>
          <w:lang w:bidi="fa-IR"/>
        </w:rPr>
        <w:t>آنهایی که جنبه مثبت و الفت دارند و سبب نزدیکی و همکاری میان کودکان می‌شوند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این رفتارها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w:t>
      </w:r>
    </w:p>
    <w:p>
      <w:pPr>
        <w:pStyle w:val="BookText"/>
        <w:rPr/>
      </w:pPr>
      <w:r>
        <w:rPr>
          <w:rFonts w:ascii="IRNazanin" w:hAnsi="IRNazanin" w:eastAsia="IRNazanin"/>
          <w:color w:val="111111"/>
          <w:sz w:val="28"/>
          <w:sz w:val="28"/>
          <w:szCs w:val="28"/>
          <w:rtl w:val="true"/>
          <w:lang w:bidi="fa-IR"/>
        </w:rPr>
        <w:t>یعنی شرکت در غم و شادی دیگران اهمیت زیادی در سازگاری فرد و رفاه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اظهار همدردی با دیگران از نزدیکان خود تلقید می‌کند و این موجب رشد هیجان‌ها و عواطف اولیه او می‌شود و از این طریق محبت به نزدیکان و افراد خانواده در او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برای اینکه همدردی کند، اولاً باید امنیت خاطر احساس کند و مورد پذیرش خانواده قرار بگیرد؛ ثانیاً در محیطی زندگی کند که بزرگسالان رفتار همدردی نشان دهند؛ ثالثاً به کودک فرصت داده شود که از تعامل اجتماعی با کودکان دیگر لذت ببرد و از همدردی با ایشان رضایت خاطر احساس کند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بَیْنَ أَخَوَیْکُمْ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فقط برادران یکدیگرند پس میان دو برادرتان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برقرار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حفظ کنید، باشد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تشبیه می‌شود صفات بارز مشبه به به مشبه سرایت می‌کند و یا در نظر گرفتن سیاق آیات قبل و بعد که به آداب اجتماعی پرداخته و بیان داشته که انسان باید برای ایجاد برادری چه کارهایی را انجام دهد و یا چه کارهایی را انجام ندهد بین برادران صلح و آشتی برقرار کند، القاب بد به همدیگر ندهند و از غیبت، تمسخر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همدردی در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 إِلَی اللَّهِ تَعَالَی بِمُوَاسَاةِ إِخْوَانِکُمْ؛ همدردی با برادران خود را وسیله تقرب به خدای متعال قرار دهید</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رسول خدا صلی الله علیه و آله و سلم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وَاسَی الْفَقِیرَ وَ أَنْصَفَ النَّاسَ مِنْ نَفْسِهِ فَذَلِکَ الْمُؤْمِنُ حَقّاً؛ آنکه با فقیر همدردی کند و خود درباره مردم با انصاف باشد مؤمن واقعی خود اوست</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امام صادق علیه السلام نقل شده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مِنْ شِیعَتِنَا أَتَی رَجُلًا مِنْ إِخْوَانِهِ فَاسْتَعَانَ بِهِ فِی حَاجَتِهِ فَلَمْ یُعِنْهُ وَ هُوَ یَقْدِرُ إِلَّا ابْتَلَاهُ اللَّهُ بِأَنْ یَقْضِیَ حَوَائِجَ غَیْرِهِ مِنْ أَعْدَائِنَا یُعَذِّبُهُ اللَّهُ عَلَیْهَا یَوْمَ الْقِیَامَة؛ مردی دست از کمک به برادر مسلمان خود و کوشش در آن، بر ندارد و ترک همدردی و همکاری با او نکند، جز این‌که خدا گرفتار به کمک کسی کند، که گناهکار شود و مزدی هم نبرد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پیامبر بزرگ اسلام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أَحَدُکُمْ حَتَّی یُحِبَ لِأَخِیهِ مَا یُحِبُ لِنَفْسِه؛ هیچ یک از شما ایمان ندارد، مگر اینکه آنچه برای خود دوست می‌دارد، برا بردر دینی خود نیز دوست می‌دارد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همدردی در اسلام، بسیار اهمیت دارد و به مومنان در این مورد سفارش شده، اگر روحیه همدردی در جامعه باشد، مهر و محبت میان افراد جامعه افزایش می‌یابد، و همه از جنبه‌های منفی و مضر جان و مال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کودکانمان را باید با چنین آیینی بپرورانیم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دوستی</w:t>
      </w:r>
    </w:p>
    <w:p>
      <w:pPr>
        <w:pStyle w:val="BookText"/>
        <w:rPr/>
      </w:pPr>
      <w:r>
        <w:rPr>
          <w:rFonts w:ascii="IRNazanin" w:hAnsi="IRNazanin" w:eastAsia="IRNazanin"/>
          <w:color w:val="111111"/>
          <w:sz w:val="28"/>
          <w:sz w:val="28"/>
          <w:szCs w:val="28"/>
          <w:rtl w:val="true"/>
          <w:lang w:bidi="fa-IR"/>
        </w:rPr>
        <w:t>محبت و تعلق خاطر از جمله اساسی‌ترین نیازهای روانی هر فرد است که باید ارضا شوند تا او از دچار شدن به ناسازگاری شخصی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 صداقت یکی از قوی‌ترین مظاهر الفت میان کودکان است که ابتدا میان دو کودک آغاز می‌شود و به تدریج در اثر ارتباط کودکی با کودک دیگر گسترش می‌یابد و به دیگران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میان کودکان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پیدا می‌شود که گه‌گاه کوتاه و گاه بلند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رفاقت میان دو کودک، معمولاً یکی بر دیگری تسلط و نفوذ پیدا می‌کند و به تدریج که کودکان دیگر هم با آن‌ها ارتباط می‌گیرند و دامنه دوستی وسیع‌تر می‌شود دو کودک اول رهبر، گروه دوستان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دوستان خود را در محیط خانه از میان کودکان دوستان والدین و در مدرسه و زمین بازی از همکلاسی‌ها و هم‌بازی‌ها بر می‌گزیند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عوامل مؤثر در انتخاب دوستان و وضع و موقعیت دوستی یک کودک به موارد زیر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فرصت‌هایی که او برای گرد آمدن با افراد خانواده و همکسالان و همسالان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اجتماعی و اقتصادی و تربیتی والدینش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نضج عمومی او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 روانی و سازگاری اجتماعیش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فرصت‌هایی که معلم در کلاس فراهم می‌کند تا کودک مسئولیت‌هایی به عهده بگیرد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عَلَی الْبِرِّ وَ التَّقْوی وَ لا تَعاوَنُوا عَلَی الْإِثْمِ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پارسایی با یکدیگر همکاری کنید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تعدّی با یکدیگر همکاری ننمایید</w:t>
      </w:r>
      <w:r>
        <w:rPr>
          <w:rFonts w:eastAsia="IRNazanin" w:cs="IRNazanin"/>
          <w:color w:val="111111"/>
          <w:sz w:val="28"/>
          <w:szCs w:val="28"/>
          <w:rtl w:val="true"/>
          <w:lang w:bidi="fa-IR"/>
        </w:rPr>
        <w:t>».</w:t>
      </w:r>
      <w:bookmarkStart w:id="181" w:name="pg5026_39026"/>
    </w:p>
    <w:p>
      <w:pPr>
        <w:pStyle w:val="BookText"/>
        <w:rPr/>
      </w:pPr>
      <w:bookmarkEnd w:id="181"/>
      <w:r>
        <w:rPr>
          <w:rFonts w:ascii="IRNazanin" w:hAnsi="IRNazanin" w:eastAsia="IRNazanin"/>
          <w:color w:val="111111"/>
          <w:sz w:val="28"/>
          <w:sz w:val="28"/>
          <w:szCs w:val="28"/>
          <w:rtl w:val="true"/>
          <w:lang w:bidi="fa-IR"/>
        </w:rPr>
        <w:t>از عَون می‌آید که به معنای کمک کردن است و لازمه آن صداقت و دوستی است و باعث تشکیل یک گروه دوستی در بستر جامعه می‌شود که با هم همکاری دارند و در داستان اصحاب کهف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فِتْیَةٌ آمَنُوا بِرَبِّهِمْ وَ زِدْناهُمْ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آنان جوانمردانی بودند که به پروردگارشان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هدایتشان افزودیم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جوانمردان، یعنی جوانمرد به صورت جمع آمده که بیانگر حرکت گروهی این افراد است که در میان آنها صداقت و دوستی حکمفرما بود که باعث پشتیبانی و همکاری آنها از یکدیگر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ابی عیّاش از سلیم نقل می‌کند که مردی خدمت امیرالمؤمنین علیه السلام آمد و در باره اسلام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اسلام را نجات قرار داده برای کسی که راست بگوید، و دوستی برای کسی که در پی اصلاح باشد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روایت توجه اسلام به دوستی و صداقت و اهمیت آن در جامعه اسلامی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نجات و سعادت آدمی را در صداقت نهاده و انسان با تأثیری که از دوست شایسته خود می‌گیرد راه اصلاح و کمال را در پیش می‌گیرد</w:t>
      </w:r>
      <w:r>
        <w:rPr>
          <w:rFonts w:eastAsia="IRNazanin" w:cs="IRNazanin"/>
          <w:color w:val="111111"/>
          <w:sz w:val="28"/>
          <w:szCs w:val="28"/>
          <w:rtl w:val="true"/>
          <w:lang w:bidi="fa-IR"/>
        </w:rPr>
        <w:t>.</w:t>
      </w:r>
    </w:p>
    <w:p>
      <w:pPr>
        <w:pStyle w:val="Heading5"/>
        <w:numPr>
          <w:ilvl w:val="4"/>
          <w:numId w:val="1"/>
        </w:numPr>
        <w:rPr/>
      </w:pPr>
      <w:bookmarkStart w:id="182" w:name="__RefHeading___Toc612860_774463916"/>
      <w:bookmarkStart w:id="183" w:name="_Toc70"/>
      <w:bookmarkEnd w:id="182"/>
      <w:r>
        <w:rPr>
          <w:rtl w:val="true"/>
        </w:rPr>
        <w:t>رفتارهای مبارزی</w:t>
      </w:r>
      <w:bookmarkEnd w:id="183"/>
    </w:p>
    <w:p>
      <w:pPr>
        <w:pStyle w:val="BookText"/>
        <w:rPr/>
      </w:pPr>
      <w:r>
        <w:rPr>
          <w:rFonts w:ascii="IRNazanin" w:hAnsi="IRNazanin" w:eastAsia="IRNazanin"/>
          <w:color w:val="111111"/>
          <w:sz w:val="28"/>
          <w:sz w:val="28"/>
          <w:szCs w:val="28"/>
          <w:rtl w:val="true"/>
          <w:lang w:bidi="fa-IR"/>
        </w:rPr>
        <w:t>رفتارهایی که جنبه منفی و نفرت و مبارزه دارند و سبب جدایی و دوری کودکان از یکدیگر می‌شوند،</w:t>
      </w:r>
      <w:r>
        <w:rPr>
          <w:rStyle w:val="FootnoteAnchor"/>
          <w:rtl w:val="true"/>
        </w:rPr>
        <w:footnoteReference w:id="130"/>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انداختن و ضرر رساندن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انواع رفتار پرخاشگری است که ارتباط کاملی با نزاع و مشاجره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حمله عقلی است که شخص می‌کوشد دیگری ا به طرق گوناگون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 احمق خواندن، علیل نامیدن و امثال آن تحقیر کند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ضرر رساندن، کودک می‌کوشد که به دیگری ضرر بدنی برساند و بدین وسیله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به صورت‌های گوناگون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موی سر یا لباس‌های دیگران، نیشگون‌گیری، هل دادن، سنجاق زدن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بزرگسال بیش از کودکان خردسال و ضعیف، پسران بیش از دختران، آنهایی که احساس حقارت و عدم اطمینان خاطر می‌کنند بیش از آنهایی که اجتماعی تربیت شده‌اند، و در یک خانواده کودکان بزرگسال بیش از کودکان خردسال، برای دست انداختن و ضرر رساندن آماده‌اند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مقصود در اینجا خشم مذموم است که به دلیل مصالح شخصی به کار می‌رود و انگیزه آن خودخواهی و خودپسندی است و قطعا به وحدت اجتماعی، محبت و برادری، صفا و صمیمیت لطمه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کودک بتواند خود را از این خشم مذموم حفظ کند باید او را عادت به دوری از عوامل و اسباب و انگیزه‌های خشم دهیم و همواره در راه پیشگیری قدم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بر کظم غیظ سفارشات زیادی شده و در این روایت از پیامبر اکرم صلی الله علیه و آله و 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کَظَمَ غَیْظاً وَ هُوَ یَقْدِرُ عَلَی أَنْ یُنْفِذَهُ دَعَاهُ اللَّهُ یَوْمَ الْقِیَامَةِ عَلَی رُءُوسِ الْخَلَائِقِ حَتَّی یُخَیِّرَ مِنْ أَیِّ الْحُورِ شَاء؛ کسی که خشم خود را بپوشد و قدرت اجرای آن را داشته باشد، خداوند او را در حضور خلایق در روز قیامت فرا می‌خواند تا به او خبر دهد کدام حوریه را می‌خواهد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اما برای علاج خشم پیامبر بزرگوار اسلام صلی الله علیه و آله و سلم راه و رسم‌های حکیمانه‌ای پیشنهاد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غضب أحدکم و کان قائما فلیقعد و إن کان قاعدا فلیضطجع؛ کسی که ایستاده است و گرفتار خشم میشود، بنشیند و اگر خشمش برطرف نشد، بخوابد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غَضِبْتَ فَاسْکُتْ؛ هرگاه یکی از شما خشمگین میشود، سکوت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الْغَضَبَ مِنَ الشَّیْطَانِ وَ أَنَّ الشَّیْطَانَ خُلِقَ مِنَ النَّارِ وَ إِنَّمَا یُطْفِئُ النَّارَ الْمَاءُ فَإِذَا غَضِبَ أَحَدُکُمْ فَلْیَتَوَضَّأْ؛ خشم از شیطان است و شیطان از آتش آفریده شده و آتش به آب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یکی از شما خشمگین می‌شود، وضو بگیرد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بنابراین ما با این رهنمودها می‌توانیم در دور نگاه داشتن کودکان از خشم به آنها یاری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w:t>
      </w:r>
    </w:p>
    <w:p>
      <w:pPr>
        <w:pStyle w:val="BookText"/>
        <w:rPr/>
      </w:pPr>
      <w:r>
        <w:rPr>
          <w:rFonts w:ascii="IRNazanin" w:hAnsi="IRNazanin" w:eastAsia="IRNazanin"/>
          <w:color w:val="111111"/>
          <w:sz w:val="28"/>
          <w:sz w:val="28"/>
          <w:szCs w:val="28"/>
          <w:rtl w:val="true"/>
          <w:lang w:bidi="fa-IR"/>
        </w:rPr>
        <w:t xml:space="preserve">رقابت یک نوع غریزه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را به کار و فعالیت تحریک می‌کند تا با دیگران برابر باشد یا برتر از آنان شود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واکنش رقیبانه بین سال‌های سه و چهار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کودک اشیاء را درک می‌کند و روابط اجتماعی با همسالان برایش اهمیت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بین سال‌های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اشیاء را از دست کودک دیگر به زور می‌گیرد و به احساسات او توجه ندارد و به دوست خود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کودکانی که از لحاظ جثه، نیرو، نفوذ و تحصیل، ضعیف باشند وقتی می‌خواهند ارتباطهای اجتماعی برقرار کنند فوراً رقابت را ظاهر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کودکان همین که به سن مدرسه می‌رسند می‌کوشند به هر وسیله‌ای که ممکن باشد بر دیگران غالب و برتر شوند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میل به رقابت در دبستان و سپس در تمام مراحل زندگی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اثر بالا رفتن سن و تجربیات افراد تقلیل می‌یابد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 مطلوب یکی از انگیزه‌های تعلیم و تربیت است زیرا در دروس ملال‌انگیز، زندگی نوینی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که پایه و اساس رشد و تکامل کودک است و دروس دبستان که باید آن آغاز شود خود به رقابت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استفاده از میل رقابت باید با احتیاط و دقت انجام گیرد تا موجب ناراحتی و ضرر و عداوت و کینه کودکان نشود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رقابت در کار مدرسه و بازی باعث برانگیخته شدن ذوق و علاقه کودک به شرکت در کارهای مختلف می‌شود و کودک رابا استعداد و توانایی‌های خود آشنا می‌سازد</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نیکی‌ها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از رقابت و پیشی گرفتن است اما در نیکی‌ها و امور معنوی نه در امور مادی، چون در قیامت، میزان سنجش اعمال ما و برتری هر یک از ما با اعمال نیکمان مشخص می‌شود، تا رقابت امری سالم و سازنده روح انسان باشد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پیامبر اکرم صلی الله علیه و آله و سلم گاهی بین کودکان خود، مسابقه دو و کشتی برگزار می‌کردند تا کودکان در بازی‌ها و مسابقات، بین شرکت‌کنندگان رقابت ایجاد کنند تا آنها نهایت کوشش خود را به کار گیرند تا در کار خود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همان موفقیت و پیشی گرفتن، خود، مشوق آنها خواهد بود و نیازی به تشویق افزون بر آن نیست تا جایزه‌ای هم بر آن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ابن ابی‌الحدید می‌گوید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الحسن علیه السلام أکبر ولد علی علیه السلام وکان سیداً سخیاً حلیماً خطیباً وکان رسول الله صلی الله علیه و آله و سلم یحبه سابق یوماً بین الحسین علیه السلام وبینه فسبق الحسن علیه السلام فأجلسه علی فخذه الیمنی ثم أجلس الحسین علیه السلام علی الفخذ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علیه السلام بزرگترین فرزند علی علیه السلام و مردی بزرگوار، سخی و حلیم بود و پیامبر صلی الله علیه و آله و سلم او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 سلم بین او و حسین علیه السلام مسابقه دو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از حسین علیه السلام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او را بر زانوی راست خویش و حسین علیه السلام را بر زانوی چپ خویش نهاد</w:t>
      </w:r>
      <w:r>
        <w:rPr>
          <w:rFonts w:eastAsia="IRNazanin" w:cs="IRNazanin"/>
          <w:color w:val="111111"/>
          <w:sz w:val="28"/>
          <w:szCs w:val="28"/>
          <w:rtl w:val="true"/>
          <w:lang w:bidi="fa-IR"/>
        </w:rPr>
        <w:t>».</w:t>
      </w:r>
      <w:r>
        <w:rPr>
          <w:rStyle w:val="FootnoteAnchor"/>
          <w:rtl w:val="true"/>
        </w:rPr>
        <w:footnoteReference w:id="143"/>
      </w:r>
      <w:bookmarkStart w:id="184" w:name="pg5026_39030"/>
    </w:p>
    <w:p>
      <w:pPr>
        <w:pStyle w:val="Heading2"/>
        <w:numPr>
          <w:ilvl w:val="1"/>
          <w:numId w:val="1"/>
        </w:numPr>
        <w:rPr/>
      </w:pPr>
      <w:bookmarkStart w:id="185" w:name="__RefHeading___Toc612862_774463916"/>
      <w:bookmarkStart w:id="186" w:name="_Toc71"/>
      <w:bookmarkEnd w:id="184"/>
      <w:bookmarkEnd w:id="185"/>
      <w:r>
        <w:rPr>
          <w:rtl w:val="true"/>
        </w:rPr>
        <w:t>فصل سوم</w:t>
      </w:r>
      <w:r>
        <w:rPr>
          <w:rtl w:val="true"/>
        </w:rPr>
        <w:t xml:space="preserve">: </w:t>
      </w:r>
      <w:r>
        <w:rPr>
          <w:rtl w:val="true"/>
        </w:rPr>
        <w:t>عوامل تربیت اجتماعی کودک</w:t>
      </w:r>
      <w:bookmarkEnd w:id="18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612864_774463916"/>
      <w:bookmarkStart w:id="188" w:name="_Toc72"/>
      <w:bookmarkEnd w:id="187"/>
      <w:r>
        <w:rPr>
          <w:rtl w:val="true"/>
        </w:rPr>
        <w:t>اشاره</w:t>
      </w:r>
      <w:bookmarkStart w:id="189" w:name="pg5026_39032"/>
      <w:bookmarkEnd w:id="188"/>
    </w:p>
    <w:p>
      <w:pPr>
        <w:pStyle w:val="Heading3"/>
        <w:numPr>
          <w:ilvl w:val="2"/>
          <w:numId w:val="1"/>
        </w:numPr>
        <w:rPr/>
      </w:pPr>
      <w:bookmarkStart w:id="190" w:name="__RefHeading___Toc612866_774463916"/>
      <w:bookmarkStart w:id="191" w:name="_Toc73"/>
      <w:bookmarkEnd w:id="189"/>
      <w:bookmarkEnd w:id="190"/>
      <w:r>
        <w:rPr>
          <w:rtl w:val="true"/>
        </w:rPr>
        <w:t>مقدمه</w:t>
      </w:r>
      <w:bookmarkEnd w:id="191"/>
    </w:p>
    <w:p>
      <w:pPr>
        <w:pStyle w:val="BookText"/>
        <w:rPr/>
      </w:pPr>
      <w:r>
        <w:rPr>
          <w:rFonts w:ascii="IRNazanin" w:hAnsi="IRNazanin" w:eastAsia="IRNazanin"/>
          <w:color w:val="111111"/>
          <w:sz w:val="28"/>
          <w:sz w:val="28"/>
          <w:szCs w:val="28"/>
          <w:rtl w:val="true"/>
          <w:lang w:bidi="fa-IR"/>
        </w:rPr>
        <w:t>از آن‌جا که بحث نوشتار حاضر تربیت اجتماعی است، بنابراین عوامل تربیت اجتماعی کودک در دوره‌ی اول و دوم کودکی، را از میان تمام عوامل تربیتی یاد شده در قرآن و حدیث و کتب تربیتی و روان‌شناسی استخراج و گزینش کرده و در این فصل ارائه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ابتدا به بحث کلی و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می‌شود و سپس به بحث خاص و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تربیت اجتماعی کودک</w:t>
      </w:r>
      <w:r>
        <w:rPr>
          <w:rFonts w:eastAsia="IRNazanin" w:cs="IRNazanin"/>
          <w:color w:val="111111"/>
          <w:sz w:val="28"/>
          <w:szCs w:val="28"/>
          <w:rtl w:val="true"/>
          <w:lang w:bidi="fa-IR"/>
        </w:rPr>
        <w:t>».</w:t>
      </w:r>
    </w:p>
    <w:p>
      <w:pPr>
        <w:pStyle w:val="Heading3"/>
        <w:numPr>
          <w:ilvl w:val="2"/>
          <w:numId w:val="1"/>
        </w:numPr>
        <w:rPr/>
      </w:pPr>
      <w:bookmarkStart w:id="192" w:name="__RefHeading___Toc612868_774463916"/>
      <w:bookmarkStart w:id="193" w:name="_Toc74"/>
      <w:bookmarkEnd w:id="192"/>
      <w:r>
        <w:rPr>
          <w:rtl w:val="true"/>
        </w:rPr>
        <w:t>الف</w:t>
      </w:r>
      <w:r>
        <w:rPr>
          <w:rtl w:val="true"/>
        </w:rPr>
        <w:t xml:space="preserve">) </w:t>
      </w:r>
      <w:r>
        <w:rPr>
          <w:rtl w:val="true"/>
        </w:rPr>
        <w:t>عوامل تربیت</w:t>
      </w:r>
      <w:bookmarkEnd w:id="193"/>
    </w:p>
    <w:p>
      <w:pPr>
        <w:pStyle w:val="Heading4"/>
        <w:numPr>
          <w:ilvl w:val="3"/>
          <w:numId w:val="1"/>
        </w:numPr>
        <w:rPr/>
      </w:pPr>
      <w:bookmarkStart w:id="194" w:name="__RefHeading___Toc612870_774463916"/>
      <w:bookmarkStart w:id="195" w:name="_Toc75"/>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یکی از مباحث مهم در تربیت، عوامل تربیتی است که عملکرد آنها تأثیر زیادی در تربیت متربی دارد و مربی می‌تواند با شناخت عوامل تربیتی و تنظیم و استفاده از آنها تأثیر زیادتر و پایدارتر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عوامل تربیت مثل محیط و وراثت در کتاب‌های علوم تربیتی بیان شده است ولی می‌توان با توجه به آیات قرآن این عوامل را تکمیل کرد و نظریه‌پردازی‌های قرآنی در این مورد ارائه داد</w:t>
      </w:r>
      <w:r>
        <w:rPr>
          <w:rFonts w:eastAsia="IRNazanin" w:cs="IRNazanin"/>
          <w:color w:val="111111"/>
          <w:sz w:val="28"/>
          <w:szCs w:val="28"/>
          <w:rtl w:val="true"/>
          <w:lang w:bidi="fa-IR"/>
        </w:rPr>
        <w:t>.</w:t>
      </w:r>
    </w:p>
    <w:p>
      <w:pPr>
        <w:pStyle w:val="Heading4"/>
        <w:numPr>
          <w:ilvl w:val="3"/>
          <w:numId w:val="1"/>
        </w:numPr>
        <w:rPr/>
      </w:pPr>
      <w:bookmarkStart w:id="196" w:name="__RefHeading___Toc612872_774463916"/>
      <w:bookmarkStart w:id="197" w:name="_Toc76"/>
      <w:bookmarkEnd w:id="196"/>
      <w:r>
        <w:rPr>
          <w:rtl w:val="true"/>
        </w:rPr>
        <w:t>مفهوم شناسی</w:t>
      </w:r>
      <w:bookmarkEnd w:id="19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صاحب‌نظران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را اینگونه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تربیت عبارت است از زمینه‌ها و عللی که در شکل‌گیری شخصیت و حالات و ساختار وجودی انسان تأثیر مستقیم یا غیر مستقیم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تربیتی بر دو عامل اساسی وراثت و محیط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محیط را اعم از محیط طبیعی و محیط اجتماعی و فرهنگی در نظر می‌گیرد و فرد و رفتار او را حاصل ضرب وراثت و محیط می‌داند، نه جمع آن‌ها</w:t>
      </w:r>
      <w:r>
        <w:rPr>
          <w:rFonts w:eastAsia="IRNazanin" w:cs="IRNazanin"/>
          <w:color w:val="111111"/>
          <w:sz w:val="28"/>
          <w:szCs w:val="28"/>
          <w:rtl w:val="true"/>
          <w:lang w:bidi="fa-IR"/>
        </w:rPr>
        <w:t>».</w:t>
      </w:r>
      <w:r>
        <w:rPr>
          <w:rStyle w:val="FootnoteAnchor"/>
          <w:rtl w:val="true"/>
        </w:rPr>
        <w:footnoteReference w:id="144"/>
      </w:r>
      <w:bookmarkStart w:id="198" w:name="pg5026_39033"/>
    </w:p>
    <w:p>
      <w:pPr>
        <w:pStyle w:val="BookText"/>
        <w:rPr/>
      </w:pPr>
      <w:bookmarkEnd w:id="198"/>
      <w:r>
        <w:rPr>
          <w:rFonts w:ascii="IRNazanin" w:hAnsi="IRNazanin" w:eastAsia="IRNazanin"/>
          <w:color w:val="111111"/>
          <w:sz w:val="28"/>
          <w:sz w:val="28"/>
          <w:szCs w:val="28"/>
          <w:rtl w:val="true"/>
          <w:lang w:bidi="fa-IR"/>
        </w:rPr>
        <w:t>برخی دیگر از معاصرین عوامل مؤثر بر تربیت را به دو دسته درونی و برونی تقسیم کرده‌اند و عوامل درونی را چیزهایی می‌داند که از خود انسان سرچشمه می‌گیرد و برخاسته از درونند مانند وراثت و ایمان، اما عوامل بیرونی را چیزهایی می‌داند که از محیط خارج مشخص بر وی مؤثر است مانند تغذیه و گروه‌های اجتماعی و</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199" w:name="__RefHeading___Toc612874_774463916"/>
      <w:bookmarkStart w:id="200" w:name="_Toc77"/>
      <w:bookmarkEnd w:id="199"/>
      <w:r>
        <w:rPr>
          <w:rtl w:val="true"/>
        </w:rPr>
        <w:t>تقسیمات عوامل تربیت</w:t>
      </w:r>
      <w:bookmarkEnd w:id="200"/>
    </w:p>
    <w:p>
      <w:pPr>
        <w:pStyle w:val="BookText"/>
        <w:rPr/>
      </w:pPr>
      <w:r>
        <w:rPr>
          <w:rFonts w:ascii="IRNazanin" w:hAnsi="IRNazanin" w:eastAsia="IRNazanin"/>
          <w:color w:val="111111"/>
          <w:sz w:val="28"/>
          <w:sz w:val="28"/>
          <w:szCs w:val="28"/>
          <w:rtl w:val="true"/>
          <w:lang w:bidi="fa-IR"/>
        </w:rPr>
        <w:t>در مورد عوامل تربیت تقسیمات متفاوتی ارائه شده است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دوگانه به وراثت و محیط</w:t>
      </w:r>
    </w:p>
    <w:p>
      <w:pPr>
        <w:pStyle w:val="BookText"/>
        <w:rPr/>
      </w:pPr>
      <w:r>
        <w:rPr>
          <w:rFonts w:ascii="IRNazanin" w:hAnsi="IRNazanin" w:eastAsia="IRNazanin"/>
          <w:color w:val="111111"/>
          <w:sz w:val="28"/>
          <w:sz w:val="28"/>
          <w:szCs w:val="28"/>
          <w:rtl w:val="true"/>
          <w:lang w:bidi="fa-IR"/>
        </w:rPr>
        <w:t>صاحب نظران علوم تربیتی معمولاً عوامل مؤثر در تربیت را به دو شاخه وراثت و محیط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محیط را اعم از محیط خانوادگی، اجتماعی، فرهنگی،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قبلاً نیز بیان شد دسته‌ای از روان‌شناسان دو عامل اساسی یعنی محیط و وراثت را منشأ و پایه رفتار افراد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توجه داشت که محیط تنها شامل امور جغرافیایی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دیگران یا زندگی جمعی و راه زندگی هر جامعه که به عنوان فرهنگ آن جامعه شناخته می‌شود باید تحت عنوان محیط قرار گیرد و نفوذ آنها روی رفتار افراد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ارثی و محیط جغرافیایی یا محیط طبیعی همراه با محیط اجتماعی و فرهنگی در رفتار فرد تأثیر می‌کند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این تقسیم ناقص است و شامل همه عوامل نمی‌شود چرا که عوامل فرامادی در آن لحاظ نشده است و نیز عوامل درونی تربیت غیر از وراثت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هرمون‌ها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اصولاً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جزئی از محیط تربیت است لکن محیط اعم از درون و برون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چهارگانه</w:t>
      </w:r>
    </w:p>
    <w:p>
      <w:pPr>
        <w:pStyle w:val="BookText"/>
        <w:rPr/>
      </w:pPr>
      <w:r>
        <w:rPr>
          <w:rFonts w:ascii="IRNazanin" w:hAnsi="IRNazanin" w:eastAsia="IRNazanin"/>
          <w:color w:val="111111"/>
          <w:sz w:val="28"/>
          <w:sz w:val="28"/>
          <w:szCs w:val="28"/>
          <w:rtl w:val="true"/>
          <w:lang w:bidi="fa-IR"/>
        </w:rPr>
        <w:t xml:space="preserve">برخی صاحب‌نظران علوم تربیتی، علاوه بر دو عامل وراثت و محیط، دو عامل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عوامل تربیتی اضافه کرده‌اند، سپس اقسام قدد و هرمون‌های درون‌ریز که در رشد و تکامل مؤثر هستند را نام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غده اپی فیز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هیپوفیز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پاراتیروئید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کلیوی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تأثیر روانی غذا را توضیح داده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در عامل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 چرا که هرمون‌های غدد درون‌ریز، بخشی از محیط طبیعی درون بدن انسان است و نیز غذا بخشی از محیط طبیعی بیرونی است که در رشد و تکامل انسان مؤثر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تقسیم‌دوگانه به مادی و معنوی</w:t>
      </w:r>
    </w:p>
    <w:p>
      <w:pPr>
        <w:pStyle w:val="BookText"/>
        <w:rPr/>
      </w:pPr>
      <w:r>
        <w:rPr>
          <w:rFonts w:ascii="IRNazanin" w:hAnsi="IRNazanin" w:eastAsia="IRNazanin"/>
          <w:color w:val="111111"/>
          <w:sz w:val="28"/>
          <w:sz w:val="28"/>
          <w:szCs w:val="28"/>
          <w:rtl w:val="true"/>
          <w:lang w:bidi="fa-IR"/>
        </w:rPr>
        <w:t>برخی صاحب‌نظران تربیت اسلامی عوامل تربیت را به دو دسته مادی و معنوی تقسیم کرده‌اند و عوامل مادی را شامل اموری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مدرسه، خانواده، مربی، جامعه دانسته‌اند و عوامل معنوی را شامل روش‌های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قرآنی و نبوی، تربیت با کمک اسوه حسنه و نمونه برتر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عوامل به مادی و معنوی نکته جدیدی را در بردارد که به نقش عوامل فرامادی در تربیت توجه شده است لیکن مناسب‌تر آن است که برای عوامل معنوی به تأثیر وحی الهی، الهام فرشتگان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دوگانه به عوامل مؤثر در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محیط، اقتصاد، 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آسیب‌زا در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اجبار، تبعیض، عیب‌جویی و</w:t>
      </w:r>
      <w:r>
        <w:rPr>
          <w:rFonts w:eastAsia="IRNazanin" w:cs="IRNazanin"/>
          <w:color w:val="111111"/>
          <w:sz w:val="28"/>
          <w:szCs w:val="28"/>
          <w:rtl w:val="true"/>
          <w:lang w:bidi="fa-IR"/>
        </w:rPr>
        <w:t>...)</w:t>
      </w:r>
      <w:r>
        <w:rPr>
          <w:rStyle w:val="FootnoteAnchor"/>
          <w:rtl w:val="true"/>
        </w:rPr>
        <w:footnoteReference w:id="14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تقسیم عوامل به مثبت و منفی کاربردی است لیکن باید معیار آن مشخص شود و مرز عوامل آسیب‌زا از موانع تربیت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برخی موارد که در اینجا به عنوان عامل از آنها یاد شده است جزء روش‌های تربیتی مثبت و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سه گانه بر اساس کارکرد عوامل</w:t>
      </w:r>
    </w:p>
    <w:p>
      <w:pPr>
        <w:pStyle w:val="BookText"/>
        <w:rPr/>
      </w:pPr>
      <w:r>
        <w:rPr>
          <w:rFonts w:ascii="IRNazanin" w:hAnsi="IRNazanin" w:eastAsia="IRNazanin"/>
          <w:color w:val="111111"/>
          <w:sz w:val="28"/>
          <w:sz w:val="28"/>
          <w:szCs w:val="28"/>
          <w:rtl w:val="true"/>
          <w:lang w:bidi="fa-IR"/>
        </w:rPr>
        <w:t>ممکن است عوامل تربیت بر اساس کارکرد آنها به سه قسم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ابزاری مثل مدرسه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زمینه‌ای مثل وراثت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فاعلی مثل اراده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خوبی است لیکن جایگاه عوامل فرامادی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وحی، الهامات فرشتگان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تقسیم‌سه‌گانه</w:t>
      </w:r>
    </w:p>
    <w:p>
      <w:pPr>
        <w:pStyle w:val="BookText"/>
        <w:rPr/>
      </w:pPr>
      <w:r>
        <w:rPr>
          <w:rFonts w:ascii="IRNazanin" w:hAnsi="IRNazanin" w:eastAsia="IRNazanin"/>
          <w:color w:val="111111"/>
          <w:sz w:val="28"/>
          <w:sz w:val="28"/>
          <w:szCs w:val="28"/>
          <w:rtl w:val="true"/>
          <w:lang w:bidi="fa-IR"/>
        </w:rPr>
        <w:t>بر اساس مبانی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است عوامل تربیت را بر اساس مبانی تربیت به سه دست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هستی‌شناختی مثل خداشناسی و معادشناسی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انسان‌شناختی مثل خودشناسی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معرفت‌شناختی مثل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دوگانه به عوامل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برونی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همسالان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ارتباط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 و مؤسسات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هدایتی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امدادهای غیبی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پیشرفته‌تر است و ضمن تقسیم عوامل به درونی و برونی، به عوامل معنوی نیز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عامل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همه عوامل تربیتی را به محیط برگردانیم و آن را اینگونه تقسیم کنیم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درونی تربیت که شامل دو دسته می‌شود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مادی مثل وراثت؛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فرامادی مثل الهام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برونی تربیت که شامل دو دسته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مادی مثل محیط طبیعی از جمله غذا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فرامادی مثل خدای متعال، فرشتگان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تقسیم اخیر منطقی 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در یک حصر منطقی به دو قسم محیط بیرون انسان و محیط دورن انسان تقسیم می‌شود و نیز طبق یک حصر منطقی هر کدام از محیطهای درونی و برونی به دو قسم مادی و فرامادی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برخی مصادیق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برونی و از جهتی درونی هستند همان طور که برخی عوامل مثل انبیاء از جهتی مربوط به محیط مادی و از جهتی فرامادی هستند که در این موارد لازم است وجه غالب آن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شامل همه عوامل تربیتی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عوامل دیگری که قابل ذکر است مثل نقش تربیتی پیامبران و امامان، ایمان، توکّل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جایگزین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منطقی و جامع است و مبنای این نوشتار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چند تذکری که استاد شعاری‌نژاد در مورد عوامل تربیتی بیان کرده‌اند یادآوری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متخصصان به همه این عوامل پی نبرده‌اند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و تکامل تنها تحت تأثیر یکی از این عوامل نیست بلکه همه آنها مؤثرند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تقدم و تأخر این عوامل از نظر اهمیت‌شان دقیقاً مشخص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عوامل با یکدیگر متعاملند یعنی میان آنها تعامل یا تأثیر متقابل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مستقل هر یک از عوامل مؤثر در رشد و نمو صرفاً برای سهولت مطالعه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تأثیر عوامل در رشد و تکامل بر حسب افراد فرق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درجۀ تأثیر هر یک از این عوامل همیشه یکسان و ثابت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مشاهده هرگونه اختلال رفتاری در کودک باید به مطالعه کم و کیف همه این عوامل پرداخت تا عوامل اصلی را کشف کرد</w:t>
      </w:r>
      <w:r>
        <w:rPr>
          <w:rFonts w:eastAsia="IRNazanin" w:cs="IRNazanin"/>
          <w:color w:val="111111"/>
          <w:sz w:val="28"/>
          <w:szCs w:val="28"/>
          <w:rtl w:val="true"/>
          <w:lang w:bidi="fa-IR"/>
        </w:rPr>
        <w:t>.</w:t>
      </w:r>
      <w:r>
        <w:rPr>
          <w:rStyle w:val="FootnoteAnchor"/>
          <w:rtl w:val="true"/>
        </w:rPr>
        <w:footnoteReference w:id="152"/>
      </w:r>
      <w:bookmarkStart w:id="201" w:name="pg5026_39037"/>
    </w:p>
    <w:p>
      <w:pPr>
        <w:pStyle w:val="Heading4"/>
        <w:numPr>
          <w:ilvl w:val="3"/>
          <w:numId w:val="1"/>
        </w:numPr>
        <w:rPr/>
      </w:pPr>
      <w:bookmarkStart w:id="202" w:name="__RefHeading___Toc612876_774463916"/>
      <w:bookmarkStart w:id="203" w:name="_Toc78"/>
      <w:bookmarkEnd w:id="201"/>
      <w:bookmarkEnd w:id="202"/>
      <w:r>
        <w:rPr>
          <w:rtl w:val="true"/>
        </w:rPr>
        <w:t>پیشینه</w:t>
      </w:r>
      <w:bookmarkEnd w:id="203"/>
    </w:p>
    <w:p>
      <w:pPr>
        <w:pStyle w:val="BookText"/>
        <w:rPr/>
      </w:pPr>
      <w:r>
        <w:rPr>
          <w:rFonts w:ascii="IRNazanin" w:hAnsi="IRNazanin" w:eastAsia="IRNazanin"/>
          <w:color w:val="111111"/>
          <w:sz w:val="28"/>
          <w:sz w:val="28"/>
          <w:szCs w:val="28"/>
          <w:rtl w:val="true"/>
          <w:lang w:bidi="fa-IR"/>
        </w:rPr>
        <w:t>در مورد عوامل تربیتی در قرآن کتاب مستقلی دیده نشد اما در ضمن برخی کتب به عوامل تربیتی اسلامی یا قرآنی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التربیة الاسلامیة واسالیبها فی البیت والمدرسة والمجتمع، عبدالرحمن النحلاوی، دمشق،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فصل پنجم کتاب عوامل تربیت اسلامی را بیان کرده است و از عوامل مادی مثل مسجد و مدرسه و خانواده و عوامل معنوی مثل روش‌های تربیتی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قوت این کتاب توجه به عوامل فرامادی در تربیت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روان‌شناسی تربیتی، دکتر علی شریعتمداری، انتشارات امیرکبیر،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دو عامل وراثت و محیط در تربیت توجه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روان‌شناسی رشد، علی اکبر شعاری‌نژاد، اطلاعات، چاپ هفدهم،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نگاهی به اصول و راهبردهای تربیت کودک با تأمل بر آیات و روایات، دکتر حسنعلی بختیار نصرآبادی، انتشارات دانشگاه اصفهان،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این کتاب در فصل سوم عوامل مؤثر بر تربیت انسان به دو دسته عوامل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برونی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محیط، امدادهای غیبی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علاوه بر عامل وراثت و محیط به دو عامل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نیز توجه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تعلیم و تربیت در اسلام، مرتضی مطهری، صدرا، چاپ بیست و دوم،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برخی عوامل تربیت مثل اراده، عبادت، محبت به دیگران و اولیاء، تقویت حسّ حقیقت‌جویی، تفکر، ازدواج، جهاد و کار توضیح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زمینه تربیت، علی قائمی، نشر امیری،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مدیریت برخویشتن را مطرح می‌کند که در قرآن اشاره شده است و منشأ تحولات را تغییر از خود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تفکرات و تمایلات انسان که می‌تواند بر عوامل محیطی و وراثتی فائق آید</w:t>
      </w:r>
      <w:r>
        <w:rPr>
          <w:rFonts w:eastAsia="IRNazanin" w:cs="IRNazanin"/>
          <w:color w:val="111111"/>
          <w:sz w:val="28"/>
          <w:szCs w:val="28"/>
          <w:rtl w:val="true"/>
          <w:lang w:bidi="fa-IR"/>
        </w:rPr>
        <w:t>.</w:t>
      </w:r>
      <w:bookmarkStart w:id="204" w:name="pg5026_39038"/>
    </w:p>
    <w:p>
      <w:pPr>
        <w:pStyle w:val="Heading3"/>
        <w:numPr>
          <w:ilvl w:val="2"/>
          <w:numId w:val="1"/>
        </w:numPr>
        <w:rPr/>
      </w:pPr>
      <w:bookmarkStart w:id="205" w:name="__RefHeading___Toc612878_774463916"/>
      <w:bookmarkStart w:id="206" w:name="_Toc79"/>
      <w:bookmarkEnd w:id="204"/>
      <w:bookmarkEnd w:id="205"/>
      <w:r>
        <w:rPr>
          <w:rtl w:val="true"/>
        </w:rPr>
        <w:t>ب</w:t>
      </w:r>
      <w:r>
        <w:rPr>
          <w:rtl w:val="true"/>
        </w:rPr>
        <w:t xml:space="preserve">) </w:t>
      </w:r>
      <w:r>
        <w:rPr>
          <w:rtl w:val="true"/>
        </w:rPr>
        <w:t>عوامل تربیت در قرآن</w:t>
      </w:r>
      <w:bookmarkEnd w:id="206"/>
    </w:p>
    <w:p>
      <w:pPr>
        <w:pStyle w:val="Heading4"/>
        <w:numPr>
          <w:ilvl w:val="3"/>
          <w:numId w:val="1"/>
        </w:numPr>
        <w:rPr/>
      </w:pPr>
      <w:bookmarkStart w:id="207" w:name="__RefHeading___Toc612880_774463916"/>
      <w:bookmarkStart w:id="208" w:name="_Toc80"/>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همان طور که گذشت ما تقسیم خاصی را در مورد عوامل پذیرفتیم که میحط را عامل اصلی تربیت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عوامل را به دو دسته عوامل درونی انسان و بیرون از انسان تقسیم می‌کنیم، سپس هر کدام را به دو قسم مادی و فرامادی تقسیم می‌نماییم</w:t>
      </w:r>
      <w:r>
        <w:rPr>
          <w:rFonts w:eastAsia="IRNazanin" w:cs="IRNazanin"/>
          <w:color w:val="111111"/>
          <w:sz w:val="28"/>
          <w:szCs w:val="28"/>
          <w:rtl w:val="true"/>
          <w:lang w:bidi="fa-IR"/>
        </w:rPr>
        <w:t>.</w:t>
      </w:r>
    </w:p>
    <w:p>
      <w:pPr>
        <w:pStyle w:val="Heading4"/>
        <w:numPr>
          <w:ilvl w:val="3"/>
          <w:numId w:val="1"/>
        </w:numPr>
        <w:rPr/>
      </w:pPr>
      <w:bookmarkStart w:id="209" w:name="__RefHeading___Toc612882_774463916"/>
      <w:bookmarkStart w:id="210" w:name="_Toc81"/>
      <w:bookmarkEnd w:id="209"/>
      <w:r>
        <w:rPr>
          <w:rtl w:val="true"/>
        </w:rPr>
        <w:t>یک</w:t>
      </w:r>
      <w:r>
        <w:rPr>
          <w:rtl w:val="true"/>
        </w:rPr>
        <w:t xml:space="preserve">: </w:t>
      </w:r>
      <w:r>
        <w:rPr>
          <w:rtl w:val="true"/>
        </w:rPr>
        <w:t>عوامل درونی تربیت</w:t>
      </w:r>
      <w:bookmarkEnd w:id="210"/>
    </w:p>
    <w:p>
      <w:pPr>
        <w:pStyle w:val="BookText"/>
        <w:rPr/>
      </w:pPr>
      <w:r>
        <w:rPr>
          <w:rFonts w:ascii="IRNazanin" w:hAnsi="IRNazanin" w:eastAsia="IRNazanin"/>
          <w:color w:val="111111"/>
          <w:sz w:val="28"/>
          <w:sz w:val="28"/>
          <w:szCs w:val="28"/>
          <w:rtl w:val="true"/>
          <w:lang w:bidi="fa-IR"/>
        </w:rPr>
        <w:t>یعنی عواملی که از خود انسان سرچشمه می‌گیرد و برخاسته از درون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به دو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مادی درونی</w:t>
      </w:r>
    </w:p>
    <w:p>
      <w:pPr>
        <w:pStyle w:val="BookText"/>
        <w:rPr/>
      </w:pPr>
      <w:r>
        <w:rPr>
          <w:rFonts w:ascii="IRNazanin" w:hAnsi="IRNazanin" w:eastAsia="IRNazanin"/>
          <w:color w:val="111111"/>
          <w:sz w:val="28"/>
          <w:sz w:val="28"/>
          <w:szCs w:val="28"/>
          <w:rtl w:val="true"/>
          <w:lang w:bidi="fa-IR"/>
        </w:rPr>
        <w:t>این عوامل شامل چند مورد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وراثت</w:t>
      </w:r>
    </w:p>
    <w:p>
      <w:pPr>
        <w:pStyle w:val="BookText"/>
        <w:rPr/>
      </w:pPr>
      <w:r>
        <w:rPr>
          <w:rFonts w:ascii="IRNazanin" w:hAnsi="IRNazanin" w:eastAsia="IRNazanin"/>
          <w:color w:val="111111"/>
          <w:sz w:val="28"/>
          <w:sz w:val="28"/>
          <w:szCs w:val="28"/>
          <w:rtl w:val="true"/>
          <w:lang w:bidi="fa-IR"/>
        </w:rPr>
        <w:t>وراثت شامل تمام عواملی می‌شود که در هنگام انعقاد نطفه فرد حضور دارند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قرآن کریم به موارد متعددی از آیات بر می‌خوریم که به تأثیر عامل وراثت در سرنوشت افراد اشاره کرده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وراثت در بدکاری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قصه حضرت نوح علیه السلام و حضرت مریم 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نُوحٌ رَبِّ لا تَذَرْ عَلَی الْأَرْضِ مِنَ الْکافِرِینَ دَیّاراً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تَذَرْهُمْ یُضِلُّوا عِبادَکَ وَ لا یَلِدُوا إِلاّ فاجِراً کَفّاراً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از کافران، هیچ ساکن خانه‌ای وا مگذار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اگر آنان را واگذاری، بندگانت را گمراه می‌کنند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 بسیار ناسپاس نمی‌زایند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فَأَتَتْ بِهِ قَوْمَها تَحْمِلُهُ قالُوا یا مَرْیَمُ لَقَدْ جِئْتِ شَیْئاً فَرِیًّا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أُخْتَ هارُونَ ما کانَ أَبُوکِ امْرَأَ سَوْءٍ وَ ما کانَتْ أُمُّکِ بَغِیًّا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را در آغوش گرفته بود، وی را نزد قومش آورد؛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چیزی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پدرت مرد بدی نبود و مادرت زن تجاوزکار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نیز تأثیر عامل وراثت در سرنوشت افراد اشاره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تخیرو النطفکم فان العرق دساس؛ زنان شایسته را به همسری برگزینید که نژاد سرایت می‌کند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از آیات قرآن و احادیث استفاده می‌شود که عامل وراثت موجب جبر نمی‌شود بلکه وراثت زمینه‌ساز برخی صفات در انسان است اما ممکن است افرادی با اراده و اختیار راه خود را تغییر دهند و تابع زمینه‌های وراثت نشوند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نااهل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نُوحُ إِنَّهُ لَیْسَ مِنْ أَهْلِکَ إِنَّهُ عَمَلٌ غَیْرُ صالِحٍ فَلا تَسْئَلْنِ ما لَیْسَ لَکَ بِهِ عِلْمٌ إِنِّی أَعِظُکَ أَنْ تَکُونَ مِنَ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او از خانواده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غیر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هیچ علمی بدان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مخواه؛ در واقع من به تو پند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نادانان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هورمون‌ها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hormones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برخی صاحب‌نظران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عوامل مؤثر در رشد و تکامل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برجسم و روان و رفتار انسان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فرامادی درونی</w:t>
      </w:r>
    </w:p>
    <w:p>
      <w:pPr>
        <w:pStyle w:val="BookText"/>
        <w:rPr/>
      </w:pPr>
      <w:r>
        <w:rPr>
          <w:rFonts w:ascii="IRNazanin" w:hAnsi="IRNazanin" w:eastAsia="IRNazanin"/>
          <w:color w:val="111111"/>
          <w:sz w:val="28"/>
          <w:sz w:val="28"/>
          <w:szCs w:val="28"/>
          <w:rtl w:val="true"/>
          <w:lang w:bidi="fa-IR"/>
        </w:rPr>
        <w:t>این عوامل شامل چند مورد می‌شود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فطرت</w:t>
      </w:r>
    </w:p>
    <w:p>
      <w:pPr>
        <w:pStyle w:val="BookText"/>
        <w:rPr/>
      </w:pPr>
      <w:r>
        <w:rPr>
          <w:rFonts w:ascii="IRNazanin" w:hAnsi="IRNazanin" w:eastAsia="IRNazanin"/>
          <w:color w:val="111111"/>
          <w:sz w:val="28"/>
          <w:sz w:val="28"/>
          <w:szCs w:val="28"/>
          <w:rtl w:val="true"/>
          <w:lang w:bidi="fa-IR"/>
        </w:rPr>
        <w:t>مطالب فطری چیزهایی است که در همه انسان‌ها در همه زمان ها و مکان‌ها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گاهی براثر موا نع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قرآن کریم انسان را دارای نهادی خداجو، خداخواه، و خداپرست معرفی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دین حق گرایانه</w:t>
      </w:r>
    </w:p>
    <w:p>
      <w:pPr>
        <w:pStyle w:val="BookText"/>
        <w:rPr/>
      </w:pPr>
      <w:r>
        <w:rPr>
          <w:rFonts w:ascii="IRNazanin" w:hAnsi="IRNazanin" w:eastAsia="IRNazanin"/>
          <w:color w:val="111111"/>
          <w:sz w:val="28"/>
          <w:sz w:val="28"/>
          <w:szCs w:val="28"/>
          <w:rtl w:val="true"/>
          <w:lang w:bidi="fa-IR"/>
        </w:rPr>
        <w:t xml:space="preserve">راست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کن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الهی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آفریده، که هیچ تغییری در آفرینش الهی نیست؛ این دین استوار است، و لیکن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فطرت انسان را به سوی دین حق و خدا سوق می‌دهد و اگر گاه غباری بر آن بنشیند و انسان را به غفلت دچار کند، برخی حوادث او را بیدار کرده و بار دیگر به یاد پروردگار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أَنْجاهُمْ إِذا هُمْ یَبْغُونَ فِی الْأَرْضِ بِغَیْرِ الْحَقِّ یا أَیُّهَا النّاسُ إِنَّما بَغْیُکُمْ عَلی أَنْفُسِکُمْ مَتاعَ الْحَیاةِ الدُّنْیا ثُمَّ إِلَیْنا مَرْجِعُکُمْ فَنُنَبِّئُکُمْ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در خشکی و دریا می‌گرداند؛ تا هنگامی که در کشتی‌ها قرار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بادی دلپسند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روان می‌سازند و بدان شادمان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شدیدی می‌وزد، و امواج از هر جایی به سراغ آنان می‌آید، و یقین می‌کنند که آنان محاصره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خواهند شد؛ 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گردانیده‌اند، می‌خوانند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دهی، قطعاً از سپاسگزاران خواهیم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نجات بخشید، ناگهان آنان به ناحق، در زمین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شما، تنها به زیان خود شماست؛ بهره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بازگشت شما فقط به سوی ماست؛ و شما را به آنچه همواره انجام می‌دادید، خبر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 تربیتی فطرت مطلبی است که در درون همه انسان‌ها به ودیعت نهاده شده است و مکرر مسیر انسان را در زندگی اصلاح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الهامات خوب و بد در نفس</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بعد از سوگندهای مکرر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می‌کند که خدای متعال خوب و بد انسان را به نفس وی الهام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نفس انسان در هنگام تفکر و عمل، خوب و بد امور را فی الجمله تشخیص می‌دهد و گویا در درون ذهن انسان تداعی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نفس و آنکه آن را مرتب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 کاریش و پارسایی‌اش را به او الهام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آیات فوق،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 به روح انسان و تعدیل و تنظیم قوای آن و یا به روح و جسم انسان و مرتب کردن اعضا و جوارح جسمی و تنظیم قوای روحی‌اش سوگند یاد کرده است تا انسان در این امور تفکر کند و به اهمیت آنها پی ببرد و خالق آنها را بشناسد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انسان دارای ابعاد مختلفی است که شامل حواس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شنوایی، بینایی و 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حواس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ادراک، تخیّل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قدرت درک خیر و شرّ را دارد؛ چون خدای متعال کارهای‌نیک و بد را به او الهام کرده و بایدها و نبایدها را به او آموزش داده است و از این رو نفس انسان دو بعدی است و می‌تواند به طرف هر یک از کارهای نیک یا بد میل کند و این اراده انسان است که آن را جهت می‌دهد و به طرف کمال می‌برد تا از فرشتگان برتر شود یا به طرف شر و گمراهی می‌برد تا از حیوانات پست‌تر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به معنای بلعیدن یا نوشیدن چیزی است؛ سپس به معنای القای مطلب از سوی خدا به روح و جان انسان آمده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وجدان</w:t>
      </w:r>
    </w:p>
    <w:p>
      <w:pPr>
        <w:pStyle w:val="BookText"/>
        <w:rPr/>
      </w:pPr>
      <w:r>
        <w:rPr>
          <w:rFonts w:ascii="IRNazanin" w:hAnsi="IRNazanin" w:eastAsia="IRNazanin"/>
          <w:color w:val="111111"/>
          <w:sz w:val="28"/>
          <w:sz w:val="28"/>
          <w:szCs w:val="28"/>
          <w:rtl w:val="true"/>
          <w:lang w:bidi="fa-IR"/>
        </w:rPr>
        <w:t>قرآن کریم اشاره می‌کند که یکی از مراتب نفس انسان، نفس سرزنشگر است که بعد از انجام کارهای بد، انسان را از درون سرزنش می‌کند و خدای متعال به این نفس سرزنشگر سوگند یاد می‌کند و این مطلب اهمیت آن را نشان می‌دهد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می‌کنم به روز رستاخیز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سوگند یاد می‌کنم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وجدان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رستاخیز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w:t>
      </w:r>
    </w:p>
    <w:p>
      <w:pPr>
        <w:pStyle w:val="BookText"/>
        <w:rPr/>
      </w:pPr>
      <w:r>
        <w:rPr>
          <w:rFonts w:ascii="IRNazanin" w:hAnsi="IRNazanin" w:eastAsia="IRNazanin"/>
          <w:color w:val="111111"/>
          <w:sz w:val="28"/>
          <w:sz w:val="28"/>
          <w:szCs w:val="28"/>
          <w:rtl w:val="true"/>
          <w:lang w:bidi="fa-IR"/>
        </w:rPr>
        <w:t>در مورد تأثیر عامل درونی اراده در تربیت، ماهیت و اهمیت آن نخست سخن شهید مطهری رحمه الله را نقل می‌کنیم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اراده را با میل و میل‌ها بیان کردیم، و عرض کردیم که اشتباه است که بعضی‌ها اراده را از مقولۀ میل‌ها دانسته و خیال کرده‌اند اراده همان میل بسیار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یک قوّه و نیروی دیگری است در انسان، وابسته به عقل انسان است، بر خلاف میل که وابسته به طبیعت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از نوع کشش و جاذبه است که اشیاء مورد نیاز، انسان را به سوی خود می‌کشند، و به هر اندازه که میل شدیدتر باشد، اختیار از انسان مسلوب‌تر است، یعینی انسان در اختیار یک قدرت بیرون از خود است؛ بر عکس اراده که یک نیروی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اراده، خودش را از تأثیر نیروی‌های بیرونی خارج و مستقل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هر مقدار که قوی‌تر باشد، بر اختیار انسان افزوده می‌شود و انسان بیشتر مالک خود و کار خود و سرنوشت خود می‌گردد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قرآن کریم مکرر به اراده انسان و نقش آن در هدایت‌پذیری و سعادت و هدایت‌ناپذیری و شقاوت بشر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تربیت قرآنی بر مدار اختیار و اراده انسان پایه‌گذاری شده است تا خود راه خویش را با اراده انتخاب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درواقع ما او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کردیم، در حالی که یا سپاسگزار است یا بسیار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درونی به خالق هستی و عشق ورزیدن به خدای متعال یکی از عوامل مؤثر در تربیت انسان است چراکه اگر ایمان در درون انسان جوانه زند و با خدا ارتباط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 برقرار کند و از او کمک بخواهد و بر او توکل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تلاش می‌کند که محبت الهی را جلب کند و در این راستا دستورات الهی را اطاعت می‌کند و در نتیجه انسانی الهی تربیت می‌شود</w:t>
      </w:r>
      <w:r>
        <w:rPr>
          <w:rFonts w:eastAsia="IRNazanin" w:cs="IRNazanin"/>
          <w:color w:val="111111"/>
          <w:sz w:val="28"/>
          <w:szCs w:val="28"/>
          <w:rtl w:val="true"/>
          <w:lang w:bidi="fa-IR"/>
        </w:rPr>
        <w:t>.</w:t>
      </w:r>
      <w:bookmarkStart w:id="211" w:name="pg5026_39043"/>
    </w:p>
    <w:p>
      <w:pPr>
        <w:pStyle w:val="BookText"/>
        <w:rPr/>
      </w:pPr>
      <w:bookmarkEnd w:id="211"/>
      <w:r>
        <w:rPr>
          <w:rFonts w:ascii="IRNazanin" w:hAnsi="IRNazanin" w:eastAsia="IRNazanin"/>
          <w:color w:val="111111"/>
          <w:sz w:val="28"/>
          <w:sz w:val="28"/>
          <w:szCs w:val="28"/>
          <w:rtl w:val="true"/>
          <w:lang w:bidi="fa-IR"/>
        </w:rPr>
        <w:t>در قرآن کریم بر ایمان به خدا و شاخه‌های آن مثل ایمان به فرشتگان و کتاب‌های آسمانی و پیامبران و اعتقاد به معاد تأکید فراوان شده است و آن را از ویژگی‌های پیامبر اسلام صلی الله علیه و آله و سلم و مؤمنان و صفات پارسایان برشمرده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إِلَیْهِ مِنْ رَبِّهِ وَ الْمُؤْمِنُونَ کُلٌّ آمَنَ بِاللّهِ وَ مَلائِکَتِهِ وَ کُتُبِهِ وَ رُسُلِهِ لا نُفَرِّقُ بَیْنَ أَحَدٍ مِنْ رُسُلِهِ وَ قالُوا سَمِعْنا وَ أَطَعْنا غُفْرانَکَ رَبَّنا وَ إِلَیْکَ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آنچه از طرف پروردگارش به سوی او فرو فرستاده شده، ایمان آورده است؛ و مؤمنان همگی، به خدا و فرشتگانش و کتاب‌های او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هیچ یک از فرستادگانش، فرق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توست</w:t>
      </w:r>
      <w:r>
        <w:rPr>
          <w:rFonts w:eastAsia="IRNazanin" w:cs="IRNazanin"/>
          <w:color w:val="111111"/>
          <w:sz w:val="28"/>
          <w:szCs w:val="28"/>
          <w:rtl w:val="true"/>
          <w:lang w:bidi="fa-IR"/>
        </w:rPr>
        <w:t>».</w:t>
      </w:r>
    </w:p>
    <w:p>
      <w:pPr>
        <w:pStyle w:val="Heading4"/>
        <w:numPr>
          <w:ilvl w:val="3"/>
          <w:numId w:val="1"/>
        </w:numPr>
        <w:rPr/>
      </w:pPr>
      <w:bookmarkStart w:id="212" w:name="__RefHeading___Toc612884_774463916"/>
      <w:bookmarkStart w:id="213" w:name="_Toc82"/>
      <w:bookmarkEnd w:id="212"/>
      <w:r>
        <w:rPr>
          <w:rtl w:val="true"/>
        </w:rPr>
        <w:t>دو</w:t>
      </w:r>
      <w:r>
        <w:rPr>
          <w:rtl w:val="true"/>
        </w:rPr>
        <w:t xml:space="preserve">: </w:t>
      </w:r>
      <w:r>
        <w:rPr>
          <w:rtl w:val="true"/>
        </w:rPr>
        <w:t>عوامل بیرونی</w:t>
      </w:r>
      <w:bookmarkEnd w:id="213"/>
    </w:p>
    <w:p>
      <w:pPr>
        <w:pStyle w:val="Heading5"/>
        <w:numPr>
          <w:ilvl w:val="4"/>
          <w:numId w:val="1"/>
        </w:numPr>
        <w:rPr/>
      </w:pPr>
      <w:bookmarkStart w:id="214" w:name="__RefHeading___Toc612886_774463916"/>
      <w:bookmarkStart w:id="215" w:name="_Toc83"/>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یعنی عواملی که از محیط خارج انسان بر اون تأثیر تربیتی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نیز به دو دسته تقسیم می‌شوند</w:t>
      </w:r>
      <w:r>
        <w:rPr>
          <w:rFonts w:eastAsia="IRNazanin" w:cs="IRNazanin"/>
          <w:color w:val="111111"/>
          <w:sz w:val="28"/>
          <w:szCs w:val="28"/>
          <w:rtl w:val="true"/>
          <w:lang w:bidi="fa-IR"/>
        </w:rPr>
        <w:t>:</w:t>
      </w:r>
    </w:p>
    <w:p>
      <w:pPr>
        <w:pStyle w:val="Heading5"/>
        <w:numPr>
          <w:ilvl w:val="4"/>
          <w:numId w:val="1"/>
        </w:numPr>
        <w:rPr/>
      </w:pPr>
      <w:bookmarkStart w:id="216" w:name="__RefHeading___Toc612888_774463916"/>
      <w:bookmarkStart w:id="217" w:name="_Toc84"/>
      <w:bookmarkEnd w:id="216"/>
      <w:r>
        <w:rPr>
          <w:rtl w:val="true"/>
        </w:rPr>
        <w:t>الف</w:t>
      </w:r>
      <w:r>
        <w:rPr>
          <w:rtl w:val="true"/>
        </w:rPr>
        <w:t xml:space="preserve">) </w:t>
      </w:r>
      <w:r>
        <w:rPr>
          <w:rtl w:val="true"/>
        </w:rPr>
        <w:t>عوامل مادی</w:t>
      </w:r>
      <w:bookmarkEnd w:id="217"/>
    </w:p>
    <w:p>
      <w:pPr>
        <w:pStyle w:val="BookText"/>
        <w:rPr/>
      </w:pPr>
      <w:r>
        <w:rPr>
          <w:rFonts w:ascii="IRNazanin" w:hAnsi="IRNazanin" w:eastAsia="IRNazanin"/>
          <w:color w:val="111111"/>
          <w:sz w:val="28"/>
          <w:sz w:val="28"/>
          <w:szCs w:val="28"/>
          <w:rtl w:val="true"/>
          <w:lang w:bidi="fa-IR"/>
        </w:rPr>
        <w:t>در این مورد عوامل متعددی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envir onment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برای همه ما آشناست و در ادبیات و فرهنگ روان‌شناسی به همه عوامل خارجی مؤثر در رشد و تکامل فرد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شامل ابعاد متعدد است، از این‌رو محیط مؤثر در رشد و نمو و رفتار فرد را می‌توان به سه نوع تقسیم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 درونی شامل هورمون‌ها، تغییرات داخل و میان یاخته‌ها، و کیفیت کارکرد دستگاه‌های بدنی از قبیل گردش خون، گوارش، و دفع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محیط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 گرما و سرما، مسکن، و خوراک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 خارجی یا اجتماعی که شامل اوضاع و احوال وسیع جامعه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روابط مردم، روابط والدین و فرزندان، زن و شوهر، کارگر و کارفرما، و نحوه روابط معلمان و محصلان، سازمان‌ها و نهادهای اجتماعی، ارزش‌ها و معیارهای ارزشیابی در جامعه، خلاصه، همه خصایص یک جامعه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 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صاحب‌نظران عناصر موجود در محیط را اینگونه برشمرده‌اند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فرد در خانواده، ارتباط او با بزرگسالان خانواده، وقایعی که در خانه اتفاق می‌افتد و طرز تربیت و معلومات اعضاء خانواده همه روی رفتار فرد تأثیر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افراد با همسایگان و موقعیت همسایگی در رفتار فرد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و وسائل بازی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اوضاع طبیعی، درختان، حیوانات، پرندگان، شب و روز و آب و هوا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و مراسم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شغل و نوع کار 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مؤسسات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و محل سکونت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مسافرت و تجربیاتی که فرد در مسافرت کسب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 زیبا چه در خانه و چه در جاهای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و بستگی فرد با گروه همسن و همبازی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مرض و حوادث در زندگی فرد و رفتار او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و تأیید یا تنبیه و عدم تأیید دیگران، والدین، افراد گروه همسن و سایر بزرگسالان از اعمال فرد و توقعات و انتظارات ایشان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ایدآل‌ها، آرزوها و الهاماتی که فرد از محیط و فرهنگ کسب می‌کند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بالا و ده‌ها عامل دیگر که در محیط موجود است روی رفتار فرد اثر می‌گذارد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 اجتماعی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شامل محیط خانوادگی، روابط با مردم و دوستان، محیط کار، مدرسه، سازمانی، و حتی عامل محیطی که فرهنگ و وسایل ارتباط جمعی، تجربه، زمانه ایجاد می‌کند می‌شود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برخی صاحب‌نظران در مورد تأثیر تربیتی و اهمیت محیط فرهنگی و اجتماعی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خصوصیات انسان اجتماعی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جمعی رفتار انسان را به صورت خاصی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افراد با هم و طرز برخورد افراد و انتظارات آنها از یکدیگر در رفتار آنها تأثیر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جنبه اجتماعی رشد خواهیم دید بچه در اثر تماس با والدین و سایر بزرگسالان به تدریج راه و رسم زندگی را یاد می‌گیرد و به فرهنگ و آداب اجتماعی جامعه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زبان طفل باز شد به تدریج مفاهیم و معانی کلمات برای او روشن می‌گردد و ارتباط او با دیگران شکل خاصی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تأثیر متقابل افراد روی یکدیگر و روی محیط جغرافیایی شکل خاصی به رفتار افراد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فرهنگ جامعه یعنی راه زندگی مردم یک اجتماع که محصول گذشته آنهاست در رفتار افراد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هر جامعه شامل طرز فکر، اداب و رسوم، میزان‌ها و سنن اجتماعی، روابط سیاسی و اقتصادی، نحوه اداره اجتماع، طرز اجرای مراسم دینی طرز تربیت و سوابق تاریخی جامعه به طور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خانوادگی و فعالیت‌های مؤسسات تربیتی تا حد زیادی تحت تأثیر فرهنگ جامعه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اعضاء خانواده با هم، روابط معلم و شاگرد و شاگرد و رفقای هم سن او نیز تابع وضع فرهنگی و اجتماعی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مطالعه رفتار افراد باید زمینه فرهنگی و اجتماعی جامعه‌ای را که آنها در آن زندگی می‌کنند مورد مطالعه قرار داد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قرآن کریم در موارد متعددی به نقش و اهمیت محیط اجتماعی در تربیت انسان اشاره کرده است و تا آنجا محیط را مهم دانسته است که مؤمنانی را که در محیط نامناسب هستند سرزنش می‌کند که چرا هجرت نکردند و به محیط مناسب نرفتند تا به رشد و کمال برسند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واقع کسانی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بطور کامل گرفتند، در حالی که به خویشتن ستمکار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مستضعف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خدا، وسیع نبود تا در آن مهاجرت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آنان مقصدشان جهنّم است، و بد فرجامی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برای نجات افراد مستضعف از محیط ستم‌آلود، جنگ را بر دیگران واجب کرده است و افراد را سرزنش می‌کند که چرا برای نجات آنها به جهاد نمی‌پردازند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چه شده، که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و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شده‌اند، جنگ نمی‌کنید؟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مردمش ستمگرند، ما را بیرون ببر؛ و از طرف خویش، برای ما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تعیین فرما؛ و از جانب خویش، یاوری برای ما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محیط در تربیت انسان آنقدر در فرهنگ اسلامی مهم است که در احادیث آمده است که بازگشت به محیط نامناسب گناه کبیره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تَعَرُّبَ بَعْدَ الْهِجْرَ</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احادیث ازدواج به محیط اجتماعی و به ویژه محیط خانوادگی و تأثیر تربیتی آن بر انسان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ازدواج زنان مؤمن با شرابخواران منع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 شَارِبُ الْخَمْرِ لَا یُزَوَّجُ إِذَا خَطَبَ</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شامل رحم مادر، آب و هوا، مسکن، غذا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صاحب‌نظران غذا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اهمیت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کرده‌اند</w:t>
      </w:r>
      <w:r>
        <w:rPr>
          <w:rStyle w:val="FootnoteAnchor"/>
          <w:rtl w:val="true"/>
        </w:rPr>
        <w:footnoteReference w:id="173"/>
      </w:r>
      <w:r>
        <w:rPr>
          <w:rFonts w:ascii="IRNazanin" w:hAnsi="IRNazanin" w:eastAsia="IRNazanin"/>
          <w:color w:val="111111"/>
          <w:sz w:val="28"/>
          <w:sz w:val="28"/>
          <w:szCs w:val="28"/>
          <w:rtl w:val="true"/>
          <w:lang w:bidi="fa-IR"/>
        </w:rPr>
        <w:t>ما نیز به صورت جداگانه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به محیط رحم مادر و مراحل مختلف تخمک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و ما را به مطالعه و درس‌آموزی از آن دعوت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برانگیخته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تردید هستید،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شما را از خاکی آفریدیم، سپس از آب اندک سیال،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جویده شده، شکل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 نیافته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متمایز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شما روشن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بر انجام رستاخیز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که بخواهیم تا سرآمد معیّنی در رحم‌ها قرار می‌دهیم؛ سپس شما را بصورت کودکی بیرون می‌آوریم؛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حدّ رشدتان برسید؛ و از شما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کامل گرفته می‌شود؛ و از شما کسی است که به خوارترین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برگردانده می‌شود، تا بعد از آگاهی هیچ چیزی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خشک و بی گیاه می‌بینی؛ و هنگامی که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فرو می‌فرستیم، به حرکت در می‌آید و رشد می‌یابد؛ 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نیز به تأثیر حالات و غذای پدر و مادر بر فرزند داخل رحم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احادیث اسلامی اشاره شده که غذای جنین از غذای مادر است</w:t>
      </w:r>
      <w:r>
        <w:rPr>
          <w:rStyle w:val="FootnoteAnchor"/>
          <w:rtl w:val="true"/>
        </w:rPr>
        <w:footnoteReference w:id="175"/>
      </w:r>
      <w:r>
        <w:rPr>
          <w:rFonts w:ascii="IRNazanin" w:hAnsi="IRNazanin" w:eastAsia="IRNazanin"/>
          <w:color w:val="111111"/>
          <w:sz w:val="28"/>
          <w:sz w:val="28"/>
          <w:szCs w:val="28"/>
          <w:rtl w:val="true"/>
          <w:lang w:bidi="fa-IR"/>
        </w:rPr>
        <w:t xml:space="preserve">از این رو به غذاهای سودمند برای جنین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که باید مادران بخورند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دعاهای متعددی برای آن زمان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نیز بر دعای پدر و مادر هنگام ازدواج و تشکیل نطفه تأکید شده است که از خدا فرزند مؤمن و مخلص بخواهد و با نام خدا شروع کند و از شر شیطان به خدا پناه ببرد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نیز در احادیث به نقش لباس در تربیت انسان و روحیات او اشاره شده و در این مورد دستورات خاصی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پوشیدن لباس سفید که زمینه‌ساز شادی و سلامت است توصیه شده است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 پوشیدن لباس سیاه مکروه شمرده شده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روانی از لحاظ مفهوم با محیط جغرافیایی و محیط اجتماعی و فرهنگی فرق دارد و به عنوان یک عامل اساسی و عمده در رفتار فرد تأثیر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محیط روانی شرایط و واضاع و احوالی است که روی رفتار فرد اثر می‌گذارد و فرد این شرایط و اوضاع و احوال را به نحو خاصی درک می‌کند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قرآن کریم در مورد لزوم فضای آرامش بخش در خانواده اشاره کرده 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این است که همسرانی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برای شما آفرید، تا بدان‌ها آرامش یابید، و در بین شما دوستی و رحمت قرارداد؛ قطعاً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گروهی که تفکّر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nutrition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غذا را یکی از عوامل مؤثر در رشد و تربیت معرفی کرده‌اند که می‌تواند از محیط بیرونی به شمار آید چرا که غذا بخشی از محیط خارجی است که بر انسان اثر می‌کند و نیز می‌تواند از محیط درونی به شمار آید چرا که بعد از ورود به بدن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جنبه بیرونی آن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صاحبنظران در مورد تأثیرات غذا در رشد جسمی، روانی و رفتاری انسان می‌نویسند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بستگی و علاقۀ کودک نسبت به مادرش بر آن استوار است زیرا مادر اولین منبع</w:t>
      </w:r>
    </w:p>
    <w:p>
      <w:pPr>
        <w:pStyle w:val="BookText"/>
        <w:rPr/>
      </w:pPr>
      <w:r>
        <w:rPr>
          <w:rFonts w:ascii="IRNazanin" w:hAnsi="IRNazanin" w:eastAsia="IRNazanin"/>
          <w:color w:val="111111"/>
          <w:sz w:val="28"/>
          <w:sz w:val="28"/>
          <w:szCs w:val="28"/>
          <w:rtl w:val="true"/>
          <w:lang w:bidi="fa-IR"/>
        </w:rPr>
        <w:t>غذای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ارتباط، دگرگون شده به صورت وابستگی‌های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نخستین یادگیری دربارۀ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 اساس تجارب حسی پیچیده مربوط به تغذیه پی‌ریزی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تغذیه یک امر اجتماعی است که در آن گرایش‌های اساسی نسبت به مادر تشکیل می‌شوند و این گرایش‌ها ممکن است مثبت، منفی، یا ترکیبی از آن دو باشند و به میزان پاداش و کیفر مربوط به رابطۀ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بستگی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واکنش‌های نخستین نسبت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تعمیم‌هایی از پاسخ‌های آموخته در اولین نفوذها و تأثیرهای متقابل کودک با سرپرست خودش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میان غذای مناسب و موفقیت در فعالیت‌های مدرسه‌ای نیز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خوراک کافی و کاملی نمی‌خورد و ویتامین‌های لازم به بدنش نمی‌رسند، علاوه بر نداشتن پیشرفت‌های لازم در تحصیل، ممکن است به بیماری‌های جلدی و ناراحتی‌های دیگری گرفتار شود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آیات نیز به تأثیرات غذا اشاره شده و توصیه‌هایی در مورد بهداشت و تعادل غذایی بیان شده است و بر تأثیر غذای پاک و حلال تأکید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وَ لا تُسْرِفُوا إِنَّهُ لا یُحِبُّ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بخورید و بیاشامید،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نکنید که او اسرافکاران را دوست 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کُلُوا مِنْ طَیِّباتِ ما رَزَقْناکُمْ وَ اشْکُرُوا لِلّهِ إِنْ کُنْتُمْ إِیّاهُ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پاکیزه‌ای که روزی شما کرده‌ایم بخورید، و خدا را سپاس گویید، اگر شما، تنها او را می‌پرستید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و پاکیزه است و همان‌گونه که به پاکیزگی ظاهری و مادی گفته می‌شود به پاکیزگی معنوی و باطنی نیز اطلاق می‌گردد؛ یعنی اموالی که انفاق می‌کنید، هم خوب و مفید و ارزنده باشد و هم خالی از هر گونه شبهه و آلودگی؛ یعنی پاک و حلال باشد</w:t>
      </w:r>
      <w:r>
        <w:rPr>
          <w:rFonts w:eastAsia="IRNazanin" w:cs="IRNazanin"/>
          <w:color w:val="111111"/>
          <w:sz w:val="28"/>
          <w:szCs w:val="28"/>
          <w:rtl w:val="true"/>
          <w:lang w:bidi="fa-IR"/>
        </w:rPr>
        <w:t>.</w:t>
      </w:r>
      <w:r>
        <w:rPr>
          <w:rStyle w:val="FootnoteAnchor"/>
          <w:rtl w:val="true"/>
        </w:rPr>
        <w:footnoteReference w:id="185"/>
      </w:r>
      <w:bookmarkStart w:id="218" w:name="pg5026_39050"/>
    </w:p>
    <w:p>
      <w:pPr>
        <w:pStyle w:val="BookText"/>
        <w:rPr/>
      </w:pPr>
      <w:bookmarkEnd w:id="218"/>
      <w:r>
        <w:rPr>
          <w:rFonts w:ascii="IRNazanin" w:hAnsi="IRNazanin" w:eastAsia="IRNazanin"/>
          <w:color w:val="111111"/>
          <w:sz w:val="28"/>
          <w:sz w:val="28"/>
          <w:szCs w:val="28"/>
          <w:rtl w:val="true"/>
          <w:lang w:bidi="fa-IR"/>
        </w:rPr>
        <w:t>و نیز در احادیث در مورد غذای پاک و حلال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خوردنی و نوشیدنی را حلال نکرده است مگر آنکه نفع و صلاح بشر در آن بوده و هیچ یک را حرام ننموده است، مگر آنکه مایه زیان و مرگ و فساد است</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219" w:name="__RefHeading___Toc612890_774463916"/>
      <w:bookmarkStart w:id="220" w:name="_Toc85"/>
      <w:bookmarkEnd w:id="219"/>
      <w:r>
        <w:rPr>
          <w:rtl w:val="true"/>
        </w:rPr>
        <w:t>ب</w:t>
      </w:r>
      <w:r>
        <w:rPr>
          <w:rtl w:val="true"/>
        </w:rPr>
        <w:t xml:space="preserve">) </w:t>
      </w:r>
      <w:r>
        <w:rPr>
          <w:rtl w:val="true"/>
        </w:rPr>
        <w:t>عوامل فرامادی</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طرق مختلف انسان را تربیت می‌کند، گاهی او را هدایت تکوینی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فَسَوّی وَ الَّذِی قَدَّرَ 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آفریده و مرتّب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نظارت و کنترل خویش را یادآوری می‌کند تا مردم بدانند که همه اعمال و گفتار آنها در محضر خداست و مراقب اعمال و گفتار خود باشند و از این رهگذر تربیت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یَعْلَمْ بِأَنَّ اللّهَ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ندانسته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الَّذِی خَلَقَکُمْ مِنْ نَفْسٍ واحِدَةٍ وَ خَلَقَ مِنْها زَوْجَها وَ بَثَّ مِنْهُما رِجالاً کَثِیراً وَ نِساءً وَ اتَّقُوا اللّهَ الَّذِی تَسائَلُونَ بِهِ وَ الْأَرْحامَ إِنَّ اللّهَ کانَ عَلَیْکُمْ رَقِیباً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را از یک شخص آفرید؛ و از او همسرش را آفرید، و از آن دو، مردان و زنان فراوانی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همدیگر درخواست می‌کنید،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از ضرر 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کنید،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همواره بر شما نگهبان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معلمان بشر هستند لکن معلمی الهی که بر اساس برنامه وحی الهی مردم را تربیت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در میان درس ناخواندگان فرستاده‌ای از خودشان برانگیخت؛ که آیاتش را بر آنان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رشدشان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پاکشان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فرزانگی به آنان می‌آموزد؛ در حالی که قطعاً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پیروی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می‌شمارد تا انسان را به کمال برسانند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چیزی با همدیگر اختلاف کردید، پس آن را به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بازپسین ایمان دارید،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وحی را برای پیامبران می‌فرستاد تا به مردم ابلاغ کنند و همگان را در صحنه‌های اجتماعی و فردی تربیت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 ما یَشاءُ إِنَّهُ 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هیچ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که خدا با او سخن گوید، جز به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پشت مانعی یا فرستاده‌ای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بفرستد، و با رخصت او آنچه را بخواهد وحی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بلند مرتبه‌ای فرزانه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فرشتگان خاص وسیله انزال کتب و وحی الهی هستند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احیاگر درستکار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دل تو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هشدار دهندگان باشی</w:t>
      </w:r>
      <w:r>
        <w:rPr>
          <w:rFonts w:eastAsia="IRNazanin" w:cs="IRNazanin"/>
          <w:color w:val="111111"/>
          <w:sz w:val="28"/>
          <w:szCs w:val="28"/>
          <w:rtl w:val="true"/>
          <w:lang w:bidi="fa-IR"/>
        </w:rPr>
        <w:t>».</w:t>
      </w:r>
      <w:bookmarkStart w:id="221" w:name="pg5026_39052"/>
    </w:p>
    <w:p>
      <w:pPr>
        <w:pStyle w:val="BookText"/>
        <w:rPr/>
      </w:pPr>
      <w:bookmarkEnd w:id="221"/>
      <w:r>
        <w:rPr>
          <w:rFonts w:ascii="IRNazanin" w:hAnsi="IRNazanin" w:eastAsia="IRNazanin"/>
          <w:color w:val="111111"/>
          <w:sz w:val="28"/>
          <w:sz w:val="28"/>
          <w:szCs w:val="28"/>
          <w:rtl w:val="true"/>
          <w:lang w:bidi="fa-IR"/>
        </w:rPr>
        <w:t>گاهی فرشتگان در میان مردم آمده‌اند و به آنها مطالبی را آموخته یا گوشزد کرده‌اند که قرآن نمونه‌هایی از آنها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ماجرای هاروت و ماروت که سخن از تعلیم است</w:t>
      </w:r>
      <w:r>
        <w:rPr>
          <w:rStyle w:val="FootnoteAnchor"/>
          <w:rtl w:val="true"/>
        </w:rPr>
        <w:footnoteReference w:id="194"/>
      </w:r>
      <w:r>
        <w:rPr>
          <w:rFonts w:ascii="IRNazanin" w:hAnsi="IRNazanin" w:eastAsia="IRNazanin"/>
          <w:color w:val="111111"/>
          <w:sz w:val="28"/>
          <w:sz w:val="28"/>
          <w:szCs w:val="28"/>
          <w:rtl w:val="true"/>
          <w:lang w:bidi="fa-IR"/>
        </w:rPr>
        <w:t>، هرچند که مایه آزمایش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داستان لوط که فرشتگان به صورت افرادی خوش‌سیما مهمان ابراهیم علیه السلام شدند و بشارت تولد اسحاق را دادند سپس به نزد لوط رفتند و از عذاب الهی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قلمرو عوامل تربیتی از منظر قرآن و احادیث گسترده‌تر از قلمرو آنها در علوم تربیتی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شامل عوامل مادی و فرامادی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نظارت الهی و فرشتگان، وحی، الهام، فطرت، رهبران الهی، امامت 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این موارد را به عنوان نظریه‌پردازی‌های علمی قرآنی در حوزه علوم تربیتی به شمار آورد و بر اساس آنها عوامل تربیتی را بازتعریف کرد</w:t>
      </w:r>
      <w:r>
        <w:rPr>
          <w:rFonts w:eastAsia="IRNazanin" w:cs="IRNazanin"/>
          <w:color w:val="111111"/>
          <w:sz w:val="28"/>
          <w:szCs w:val="28"/>
          <w:rtl w:val="true"/>
          <w:lang w:bidi="fa-IR"/>
        </w:rPr>
        <w:t>.</w:t>
      </w:r>
    </w:p>
    <w:p>
      <w:pPr>
        <w:pStyle w:val="Heading3"/>
        <w:numPr>
          <w:ilvl w:val="2"/>
          <w:numId w:val="1"/>
        </w:numPr>
        <w:rPr/>
      </w:pPr>
      <w:bookmarkStart w:id="222" w:name="__RefHeading___Toc612892_774463916"/>
      <w:bookmarkStart w:id="223" w:name="_Toc86"/>
      <w:bookmarkEnd w:id="222"/>
      <w:r>
        <w:rPr>
          <w:rtl w:val="true"/>
        </w:rPr>
        <w:t>ج</w:t>
      </w:r>
      <w:r>
        <w:rPr>
          <w:rtl w:val="true"/>
        </w:rPr>
        <w:t xml:space="preserve">) </w:t>
      </w:r>
      <w:r>
        <w:rPr>
          <w:rtl w:val="true"/>
        </w:rPr>
        <w:t>عوامل تربیت اجتماعی کودک</w:t>
      </w:r>
      <w:bookmarkEnd w:id="223"/>
    </w:p>
    <w:p>
      <w:pPr>
        <w:pStyle w:val="Heading4"/>
        <w:numPr>
          <w:ilvl w:val="3"/>
          <w:numId w:val="1"/>
        </w:numPr>
        <w:rPr/>
      </w:pPr>
      <w:bookmarkStart w:id="224" w:name="__RefHeading___Toc612894_774463916"/>
      <w:bookmarkStart w:id="225" w:name="_Toc87"/>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همان‌طور که در کتاب‌های تربیتی آورده شده و می‌توان استخراج کرد و ما در صدر بحث به اختصار در باب عوامل تربیت در قرآن سخن راندیم، عوامل تربیتی را می‌توان به عوامل درونی و عوامل بیرونی تقسیم کرده و همچنین می‌توان آنها را عوامل فردی و اجتماعی هم گفت، و هر کدام از آنها به مادی و غیر مادی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در این نوشتار عوامل تربیت اجتماعی کودک را بر همین تقسیم‌بندی، بنا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مادی درونی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رشد بدنی؛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هیجان‌ها؛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 و بیماری</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مادی بیرونی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همسالان؛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وسایل ارتباط جمعی؛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اجتماعات، نهادها و مؤسسات</w:t>
      </w:r>
      <w:r>
        <w:rPr>
          <w:rFonts w:eastAsia="IRNazanin" w:cs="IRNazanin"/>
          <w:color w:val="111111"/>
          <w:sz w:val="28"/>
          <w:szCs w:val="28"/>
          <w:rtl w:val="true"/>
          <w:lang w:bidi="fa-IR"/>
        </w:rPr>
        <w:t>.</w:t>
      </w:r>
      <w:bookmarkStart w:id="226" w:name="pg5026_39053"/>
    </w:p>
    <w:p>
      <w:pPr>
        <w:pStyle w:val="BookText"/>
        <w:rPr/>
      </w:pPr>
      <w:bookmarkEnd w:id="226"/>
      <w:r>
        <w:rPr>
          <w:rFonts w:ascii="IRNazanin" w:hAnsi="IRNazanin" w:eastAsia="IRNazanin"/>
          <w:color w:val="111111"/>
          <w:sz w:val="28"/>
          <w:sz w:val="28"/>
          <w:szCs w:val="28"/>
          <w:rtl w:val="true"/>
          <w:lang w:bidi="fa-IR"/>
        </w:rPr>
        <w:t>سه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فرامادی درونی و بیرونی</w:t>
      </w:r>
    </w:p>
    <w:p>
      <w:pPr>
        <w:pStyle w:val="BookText"/>
        <w:rPr/>
      </w:pPr>
      <w:r>
        <w:rPr>
          <w:rFonts w:ascii="IRNazanin" w:hAnsi="IRNazanin" w:eastAsia="IRNazanin"/>
          <w:color w:val="111111"/>
          <w:sz w:val="28"/>
          <w:sz w:val="28"/>
          <w:szCs w:val="28"/>
          <w:rtl w:val="true"/>
          <w:lang w:bidi="fa-IR"/>
        </w:rPr>
        <w:t xml:space="preserve">با توجه به آنچه در ابتدای بحث در مورد عوامل فرامادی گفته شد، در می‌یابیم که این عوامل در تمام ابعاد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 تربیت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تربیت انسان در همه جهات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هر کدام از آنها، در بعدی پررنگ‌تر و مؤثرتر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در این فصل بیشتر به دو دسته عامل مادی درونی و بیرونی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فرامادی درونی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الهامات خوب و بد نفس؛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فرامادی بیرونی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رهبران الهی؛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وحی تشریعی؛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مشترک بودن عوامل فرامادی بین کودک و غیرکودک و با عنایت به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تربیت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مفصل بحث شد، از تکرار خودداری می‌کنیم و به عوامل مادی که در عناوین قبلی بحث نشده، می‌پردازیم</w:t>
      </w:r>
      <w:r>
        <w:rPr>
          <w:rFonts w:eastAsia="IRNazanin" w:cs="IRNazanin"/>
          <w:color w:val="111111"/>
          <w:sz w:val="28"/>
          <w:szCs w:val="28"/>
          <w:rtl w:val="true"/>
          <w:lang w:bidi="fa-IR"/>
        </w:rPr>
        <w:t>.</w:t>
      </w:r>
    </w:p>
    <w:p>
      <w:pPr>
        <w:pStyle w:val="Heading4"/>
        <w:numPr>
          <w:ilvl w:val="3"/>
          <w:numId w:val="1"/>
        </w:numPr>
        <w:rPr/>
      </w:pPr>
      <w:bookmarkStart w:id="227" w:name="__RefHeading___Toc612896_774463916"/>
      <w:bookmarkStart w:id="228" w:name="_Toc88"/>
      <w:bookmarkEnd w:id="227"/>
      <w:r>
        <w:rPr>
          <w:rtl w:val="true"/>
        </w:rPr>
        <w:t>یک</w:t>
      </w:r>
      <w:r>
        <w:rPr>
          <w:rtl w:val="true"/>
        </w:rPr>
        <w:t xml:space="preserve">: </w:t>
      </w:r>
      <w:r>
        <w:rPr>
          <w:rtl w:val="true"/>
        </w:rPr>
        <w:t>عوامل مادی درونی</w:t>
      </w:r>
      <w:bookmarkEnd w:id="228"/>
    </w:p>
    <w:p>
      <w:pPr>
        <w:pStyle w:val="Heading5"/>
        <w:numPr>
          <w:ilvl w:val="4"/>
          <w:numId w:val="1"/>
        </w:numPr>
        <w:rPr/>
      </w:pPr>
      <w:bookmarkStart w:id="229" w:name="__RefHeading___Toc612898_774463916"/>
      <w:bookmarkStart w:id="230" w:name="_Toc89"/>
      <w:bookmarkEnd w:id="229"/>
      <w:r>
        <w:rPr>
          <w:rtl w:val="true"/>
        </w:rPr>
        <w:t xml:space="preserve">رشد بدنی </w:t>
      </w:r>
      <w:r>
        <w:rPr>
          <w:rtl w:val="true"/>
        </w:rPr>
        <w:t>(</w:t>
      </w:r>
      <w:r>
        <w:rPr>
          <w:rtl w:val="true"/>
        </w:rPr>
        <w:t>نضج بدنی</w:t>
      </w:r>
      <w:r>
        <w:rPr>
          <w:rtl w:val="true"/>
        </w:rPr>
        <w:t>)</w:t>
      </w:r>
      <w:bookmarkEnd w:id="230"/>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خصایص نهانی است که از درون فرد سرچشمه می‌گیرند و موهبت ژنتیک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تکاملی است که از تمرین و تجربه و تلاش نتیجه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یادگیری است که فرد ناگزیر است منابع موروثی خود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فرصت‌های لازم یادگیری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رشد و تکامل آدمی نتیجه و محصول تعامل نضج و یادگیری است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نضج بدنی کودک یکی از مهم‌ترین عوامل مؤثر در رشد و تکامل اجتماعی او به شمار می‌رود، زیرا کودک برای آموختن ارزشهای اجتماعی و سازگاری اجتماعی در فعالیت‌ها</w:t>
      </w:r>
    </w:p>
    <w:p>
      <w:pPr>
        <w:pStyle w:val="BookText"/>
        <w:rPr/>
      </w:pPr>
      <w:r>
        <w:rPr>
          <w:rFonts w:ascii="IRNazanin" w:hAnsi="IRNazanin" w:eastAsia="IRNazanin"/>
          <w:color w:val="111111"/>
          <w:sz w:val="28"/>
          <w:sz w:val="28"/>
          <w:szCs w:val="28"/>
          <w:rtl w:val="true"/>
          <w:lang w:bidi="fa-IR"/>
        </w:rPr>
        <w:t>و بازی‌ها شرکت می‌کند و موفقیت او در این امر قبل از هر چیز به این بستگی دارد که بتواند نقشی یا مسئولیتی به عهده بگیرد که این مستلزم بهره‌مندی از نضج بدنی لازم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مَعَنا غَداً یَرْتَعْ وَ یَلْعَبْ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او را به همراه ما بفرست،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 خوب بخورد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 و بازی کند در حالی که ما حتماً پاسداران او هستیم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چریدن و فراوان خوردن حیوانات است ولی گاهی در مورد انسان به معنی تفریح و خورد و خوراک فراوان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و تفریح نیاز طبیعی انسان است و موجب رشد قوای جسمی و ذهنی انسان به خصوص کودک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رشد روحی و معنوی و عقلی، رشد جسمی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وَ اسْتَوی آتَیْناهُ حُکْماً وَ عِلْماً وَ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رشدش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درکمال و نیرومندی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یافت،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به او دادیم؛ و این گونه نیکوکاران را پاداش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نیرومند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کمال خلقت و اعتدال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در قرآن مجید آمده که در همه موارد، حُکم بر علم مقدّم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فهم درست و قدرت بر داوری صحیح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داشتن آگاهی و اطلاعات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شرط پذیرش مسئولیّت، بلوغ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واقعی، تنها به رشد جسمی و نیروی جنسی نیست، بلکه به کمال فکر و عقل نیز وابسته است</w:t>
      </w:r>
      <w:r>
        <w:rPr>
          <w:rStyle w:val="FootnoteAnchor"/>
          <w:rtl w:val="true"/>
        </w:rPr>
        <w:footnoteReference w:id="200"/>
      </w:r>
      <w:r>
        <w:rPr>
          <w:rFonts w:ascii="IRNazanin" w:hAnsi="IRNazanin" w:eastAsia="IRNazanin"/>
          <w:color w:val="111111"/>
          <w:sz w:val="28"/>
          <w:sz w:val="28"/>
          <w:szCs w:val="28"/>
          <w:rtl w:val="true"/>
          <w:lang w:bidi="fa-IR"/>
        </w:rPr>
        <w:t>، یعنی ابتدا انسان به بلوغ جسمی می‌رسد و بعد به بلوغ عقلی و فکری که اولی لازمه دومی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یتیمان را بیازمایید تا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برسند، پس اگر از آنان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رشد فکری و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یافتید، پس اموالشان را به آنان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دستور می‌دهد که چون یتیمان بالغ شدند و به مرحله‌ای رسیدند که قابلیت ازدواج دارند، شما باید آنها را از لحاظ رشد عقلی امتحان کنید و تنها به رشد جسمی و بلوغ سنّی آنان اکتفا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امتحان کردید و دیدید که به رشد عقلی هم رسیده‌اند و می‌توانند صلاح خود را درک نمایند، در چنین صورتی اموال آنها را به آنها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دادن اموال یتیمان به خود آنان دو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از لحاظ جسمی و سنی به حد بلوغ برسند و دیگر اینکه از لحاظ عقلی و فکری دارای رشد لازم باشند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پختگی و رسیده شدن میوه عقل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در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عقل و حفظ مال و محبت آل محمد صلی الله علیه و آله و سلم گفته شده است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این گونه روایات در حقیقت نشانه‌های رشد و مصادیق آن را بیان می‌کنند؛ چرا که هر کس رشد یافت عقل او به طور نسبی کمال می‌یابد و اموال خود را تباه نمی‌سازد و در حفظ آنها می‌کوشد و هر کس عقلش کامل شود، سرمایه‌های معنوی خود، مثل محبت آل صلی الله علیه و آله و سلم را می‌یابد و حفظ می‌کند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رسول الله صلی الله علیه و آله و سلم علی الصبیان و هم یلعبون بالتراب فنهاهم بعض أصحاب النبی صلی الله علیه و آله و سلم فقال دعهم فانّ التراب الصبیان؛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به کودکانی برخورد که خاکبازی می‌کردند؛ یکی از یاران پیامبر اکرم صلی الله علیه و آله و سلم آنها را از این کار منع کرد،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کن؛ زیرا خاک بستان کودکان است</w:t>
      </w:r>
      <w:r>
        <w:rPr>
          <w:rFonts w:eastAsia="IRNazanin" w:cs="IRNazanin"/>
          <w:color w:val="111111"/>
          <w:sz w:val="28"/>
          <w:szCs w:val="28"/>
          <w:rtl w:val="true"/>
          <w:lang w:bidi="fa-IR"/>
        </w:rPr>
        <w:t>».</w:t>
      </w:r>
      <w:r>
        <w:rPr>
          <w:rStyle w:val="FootnoteAnchor"/>
          <w:rtl w:val="true"/>
        </w:rPr>
        <w:footnoteReference w:id="20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چراگاه محل چرا است که حیوانات در آن پرورش می‌یابند و تمام قوای آنها پرورش می‌یابد، به همین جهت خاک و بازی با آن تمام استعدادهای کودک و به خصوص خلاقیت او را رشد می‌دهد</w:t>
      </w:r>
      <w:r>
        <w:rPr>
          <w:rFonts w:eastAsia="IRNazanin" w:cs="IRNazanin"/>
          <w:color w:val="111111"/>
          <w:sz w:val="28"/>
          <w:szCs w:val="28"/>
          <w:rtl w:val="true"/>
          <w:lang w:bidi="fa-IR"/>
        </w:rPr>
        <w:t>.</w:t>
      </w:r>
      <w:bookmarkStart w:id="231" w:name="pg5026_39056"/>
    </w:p>
    <w:p>
      <w:pPr>
        <w:pStyle w:val="Heading5"/>
        <w:numPr>
          <w:ilvl w:val="4"/>
          <w:numId w:val="1"/>
        </w:numPr>
        <w:rPr/>
      </w:pPr>
      <w:bookmarkStart w:id="232" w:name="__RefHeading___Toc612900_774463916"/>
      <w:bookmarkStart w:id="233" w:name="_Toc90"/>
      <w:bookmarkEnd w:id="231"/>
      <w:bookmarkEnd w:id="232"/>
      <w:r>
        <w:rPr>
          <w:rtl w:val="true"/>
        </w:rPr>
        <w:t>هیجان‌ها</w:t>
      </w:r>
      <w:bookmarkEnd w:id="233"/>
    </w:p>
    <w:p>
      <w:pPr>
        <w:pStyle w:val="BookText"/>
        <w:rPr/>
      </w:pPr>
      <w:r>
        <w:rPr>
          <w:rFonts w:ascii="IRNazanin" w:hAnsi="IRNazanin" w:eastAsia="IRNazanin"/>
          <w:color w:val="111111"/>
          <w:sz w:val="28"/>
          <w:sz w:val="28"/>
          <w:szCs w:val="28"/>
          <w:rtl w:val="true"/>
          <w:lang w:bidi="fa-IR"/>
        </w:rPr>
        <w:t xml:space="preserve">تغییرات ناگهانی که بعد از یک ادراک حسی یا تصور و یادآوری آن در رفتار فرد پیدا می‌شوند و با اضطراب بدنی همراهند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هیجان‌های مشترک کودکان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خشم؛ حسادت؛ لذت و خوشی؛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تعادل از میان رفته فرد را در اثر اضطراب و اختلاف به او برگرداند و سعادت او را که عبارت از حفظ و تعادل و سازگاری با محیط است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هیجان‌ها معمولاً وقتی عارض می‌شوند که شخص نتواند خود را متناسب با اوضاع پیش آمده تازه هماهنگ کند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هفت سال اول زندگی، هیجان‌های کودک تشکیل می‌یابند و حالت استقرار به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تقلید از رفتار بزرگسالان و همسالان متمایل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ایشان می‌ترسند او نیز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آنان خشمگین می‌شود و اظهار خشم و به هر رفتار مهرانگیز نسبت به خود، واکنش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 مادر یا همبازی‌هایش همدردی می‌کند و می‌خواهد در مسایل خانگی و امور مربوط به دوستانش اظهار نظر کند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چگونگی هیجان‌ها یا تحریکات هیجانی و عاطفی کودک در رشد ارزش‌های اجتماعی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زمینه‌های تجربی کودکان با بزرگسالان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نوع محرک، هیجان‌های گوناگونی را در آنها تحریک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حالات هیجانی کودک از والدین و اطرافیانش متأثر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هیجانی و رشد اجتماعی با هم انجام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مشاهده دیگران مخصوصاً افراد جالب و ایده‌آلی برای او به تقلید از رفتارهای آنان تحریک می‌شود و به همان وضع و صفت درمی‌آید و ارزش‌های اجتماعی را کلاً از دیگران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هستند که انتخاب راه‌های ارضای نیازها را به کودک یاد می‌دهند و معین می‌کنند که برای چه چیز ارزش قایل شود و از چه چیز اجتناب ورزد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ارزش‌های اجتماعی نباید از تأثیر و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رشد و نمو آنها غفلت</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کلمات خود محو کند چنانکه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را به ارزش منفی امور، و کلمات و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ارزش مثبت امور متوجه می‌سازند و ارزش آنها را برای او معلوم می‌نمایند و همین نوع کلمات و عباراتند که رفتار آینده کودک و ارزشها و نظرهای او را تشکیل می‌دهند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یُوسُفُ لِأَبِیهِ یا أَبَتِ إِنِّی رَأَیْتُ أَحَدَ عَشَرَ کَوْکَباً وَ الشَّمْسَ وَ الْقَمَرَ رَأَیْتُهُمْ لِی 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یوسف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براستی من در خواب یازده سیاره، و خورشید و ماه را دیدم، آنها را دیدم در حالی که برای من فروتن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صبح با هیجان و شوق به سراغ پدر آمد و پرده از روی حادثه تازه‌ای برداشت که در ظاهر چندان مهم نبود اما در واقع شروع فصل جدیدی را در زندگانی او اعلام می‌کرد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در این آیه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اسم نبرده، بلکه کنایتا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نموده تا به آن صفت رحمت و مهر و شفقتی که میان پدر نسبت به فرزند است اشاره کرده 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بُنَیَّ لا تَقْصُصْ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بعدی است کاملا این معنا را می‌رساند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بنابراین در این آیه، هیجان محبت و مهر میان پدر و پسر و هیجان ترس و تعجب از خواب یوسف، را می‌توان دید که حاکی از رعایت آداب تربیت از جانب یعقوب دارد، و همچنین پدر سعی می‌کند هیجان ترس و تعجب پسر را کنترل کند و او را به حسد برادرانش هشدار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أئمه معصومین نیز بر هیجان داشتن کودکان و در پی آن شیطنت و بازی‌گوشی تاکید شده و آن را نشانه سلامت جسم و روان کودک شمرده‌اند و باعثی برای به تعادل رسیدن در اخلاق در سن بزرگسالی دانسته‌اند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تستحبّ عرامة الصبیّ فی صغره لیکون حلیماً فی کبره ثم قال ما ینبغی أن یکون إلا هکذا؛ شیطنت و بازی گوشی کودک در کوچکی سزاوار است چرا که در بزرگسالی بردبار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این از کودک انتظار نمی‌رود</w:t>
      </w:r>
      <w:r>
        <w:rPr>
          <w:rFonts w:eastAsia="IRNazanin" w:cs="IRNazanin"/>
          <w:color w:val="111111"/>
          <w:sz w:val="28"/>
          <w:szCs w:val="28"/>
          <w:rtl w:val="true"/>
          <w:lang w:bidi="fa-IR"/>
        </w:rPr>
        <w:t>».</w:t>
      </w:r>
      <w:r>
        <w:rPr>
          <w:rStyle w:val="FootnoteAnchor"/>
          <w:rtl w:val="true"/>
        </w:rPr>
        <w:footnoteReference w:id="212"/>
      </w:r>
      <w:bookmarkStart w:id="234" w:name="pg5026_39058"/>
    </w:p>
    <w:p>
      <w:pPr>
        <w:pStyle w:val="BookText"/>
        <w:rPr/>
      </w:pPr>
      <w:bookmarkEnd w:id="2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أکیس الصبیان أشدّهم بغضاً للکُتّاب؛ باهوش‌ترین فرزندان، چموش‌ترین آنها نسبت به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235" w:name="__RefHeading___Toc612902_774463916"/>
      <w:bookmarkStart w:id="236" w:name="_Toc91"/>
      <w:bookmarkEnd w:id="235"/>
      <w:r>
        <w:rPr>
          <w:rtl w:val="true"/>
        </w:rPr>
        <w:t>دو</w:t>
      </w:r>
      <w:r>
        <w:rPr>
          <w:rtl w:val="true"/>
        </w:rPr>
        <w:t xml:space="preserve">: </w:t>
      </w:r>
      <w:r>
        <w:rPr>
          <w:rtl w:val="true"/>
        </w:rPr>
        <w:t>عوامل مادی بیرونی</w:t>
      </w:r>
      <w:bookmarkEnd w:id="236"/>
    </w:p>
    <w:p>
      <w:pPr>
        <w:pStyle w:val="Heading5"/>
        <w:numPr>
          <w:ilvl w:val="4"/>
          <w:numId w:val="1"/>
        </w:numPr>
        <w:rPr/>
      </w:pPr>
      <w:bookmarkStart w:id="237" w:name="__RefHeading___Toc612904_774463916"/>
      <w:bookmarkStart w:id="238" w:name="_Toc92"/>
      <w:bookmarkEnd w:id="237"/>
      <w:r>
        <w:rPr/>
        <w:t>1</w:t>
      </w:r>
      <w:r>
        <w:rPr>
          <w:rtl w:val="true"/>
        </w:rPr>
        <w:t xml:space="preserve">. </w:t>
      </w:r>
      <w:r>
        <w:rPr>
          <w:rtl w:val="true"/>
        </w:rPr>
        <w:t>خانواده</w:t>
      </w:r>
      <w:bookmarkEnd w:id="238"/>
    </w:p>
    <w:p>
      <w:pPr>
        <w:pStyle w:val="Heading6"/>
        <w:numPr>
          <w:ilvl w:val="5"/>
          <w:numId w:val="1"/>
        </w:numPr>
        <w:rPr/>
      </w:pPr>
      <w:bookmarkStart w:id="239" w:name="__RefHeading___Toc612906_774463916"/>
      <w:bookmarkStart w:id="240" w:name="_Toc93"/>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یکی از عوامل مؤثر در رفتار فرد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خانه اولین و بادوام‌ترین عاملی است که در رشد شخصیت افراد تأثیر می‌گذارد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خانواده ابتدا یک واحد تولیدی بیولوژیک است و از ازدواج دو فرد به وجود می‌آید بعد از تولید فرزند، به صورت یک واحد اجتماعی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خصوصیات را از والدین به ارث می‌برد و از این راه پدر و مادر زمینه رشد و پیشرفت کودک را فراهم می‌کنند، اما نفوذ والدین تنها محدود به جنبه‌های ارثی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ابتدا به علت ارتباط محکمی که با مادرش دارد از او متأثر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ارتباط، دگرگون می‌شود و به صورت ارتباط با پدر و افراد دیگر خانواده در می‌آید و این تأثیر در دوران کودکی، شدید و زیاد است ولی به تدریج بعد از مرحله بلوغ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همچون یک جامعه کوچکی است که هدفش رشد و تکامل اجتماعی کودکان است و این هدف، به صورت ابتدایی، در داخل خانواده تحقق می‌یابد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در خانه با فرهنگ جامعه آشنا می‌شود، در اثر تماس با والدین و مشاهده طرز رفتار آنان در زمینه‌های مختلف زندگی متوجه راه زندگی و فلسفه اجتماعی جامعه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تمایلات والدین، افکار و عقایدشان، طرز برخورد افراد خانواده با یکدیگر و افراد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آرزوها و هدف‌های آنان در زندگی و میزانهای اخلاقی مورد قبول آنان انعکاسی از میراث اجتماعی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اسلام خانواده را رکن اصلی حیات اجتماعی و محرومترین واحد جامعه از یک طرف و از طرفی خانواده را اولین بستر رشد و شکوفایی استعدادهای کودک و محیطی برای استخوان‌بندی شخصیت نونهالان می‌داند، و لذا دستورات زیادی در مورد تربیت خانوادگی و اثرات آن دارد که اشاره‌ای به آن خواهیم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و خانواده‌هایتان را از آتشی حفظ کنید که هیزم آن مردم و سنگ‌هاست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فرشتگانی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گیر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را در آنچه فرمانشان می‌دهد نافرمانی نمی‌کنند، و آنچه را مأمور شده‌اند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حدیثی از پیامبر اکرم صلی الله علیه و آله و سلم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 وإنّما أبواه یهوّدانه وینصّرانه ویمجّسانه؛ هر فرزندی بر اساس فطرت سلیم، مسلمانی‌زاده می‌شود و این پدر و مادر است که او را به یهودیت و نصرانیت و مجوسیت می‌کشاند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در حدیثی دیگر از ایشان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وَالِدَیْنِ حَمَلَا وَلَدَهُمَا عَلَی عُقُوقِهِمَا؛ خداوند والدینی راکه فرزند خود را وادارند که عاق آنها شود لعن فرموده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همچنین در حدیثی از حضرت علی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نباش که به واسطه تو، خانواده و خویشانت، بدبخترین و شقی‌ترین مردم باشند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یا در جای دیگر در مورد فرزند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ثمره بد، و بال خودتان می‌شود</w:t>
      </w:r>
      <w:r>
        <w:rPr>
          <w:rFonts w:eastAsia="IRNazanin" w:cs="IRNazanin"/>
          <w:color w:val="111111"/>
          <w:sz w:val="28"/>
          <w:szCs w:val="28"/>
          <w:rtl w:val="true"/>
          <w:lang w:bidi="fa-IR"/>
        </w:rPr>
        <w:t>».</w:t>
      </w:r>
      <w:r>
        <w:rPr>
          <w:rStyle w:val="FootnoteAnchor"/>
          <w:rtl w:val="true"/>
        </w:rPr>
        <w:footnoteReference w:id="22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بد، شرافت پدر و مادر را ویران می‌سازد و بازماندگان را رسوا می‌گرداند</w:t>
      </w:r>
      <w:r>
        <w:rPr>
          <w:rFonts w:eastAsia="IRNazanin" w:cs="IRNazanin"/>
          <w:color w:val="111111"/>
          <w:sz w:val="28"/>
          <w:szCs w:val="28"/>
          <w:rtl w:val="true"/>
          <w:lang w:bidi="fa-IR"/>
        </w:rPr>
        <w:t>».</w:t>
      </w:r>
      <w:r>
        <w:rPr>
          <w:rStyle w:val="FootnoteAnchor"/>
          <w:rtl w:val="true"/>
        </w:rPr>
        <w:footnoteReference w:id="222"/>
      </w:r>
      <w:bookmarkStart w:id="241" w:name="pg5026_39060"/>
    </w:p>
    <w:p>
      <w:pPr>
        <w:pStyle w:val="BookText"/>
        <w:rPr/>
      </w:pPr>
      <w:bookmarkEnd w:id="241"/>
      <w:r>
        <w:rPr>
          <w:rFonts w:ascii="IRNazanin" w:hAnsi="IRNazanin" w:eastAsia="IRNazanin"/>
          <w:color w:val="111111"/>
          <w:sz w:val="28"/>
          <w:sz w:val="28"/>
          <w:szCs w:val="28"/>
          <w:rtl w:val="true"/>
          <w:lang w:bidi="fa-IR"/>
        </w:rPr>
        <w:t>با توجه به مطالب فوق می‌توان نتیجه گرفت که خانواده بد طفل را نابود می‌سازد، او را به بدبختی و شقاوت می‌کشاند، او را از تربیت معنوی دور می‌سازد و در نهایت خود و خانواده‌ی خود را بر باد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رشد و تکامل کودک در خانواده درست و طبیعی صورت بگیرد باید اوضاع زیر در محیط خانواده موجود باشد</w:t>
      </w:r>
      <w:r>
        <w:rPr>
          <w:rFonts w:eastAsia="IRNazanin" w:cs="IRNazanin"/>
          <w:color w:val="111111"/>
          <w:sz w:val="28"/>
          <w:szCs w:val="28"/>
          <w:rtl w:val="true"/>
          <w:lang w:bidi="fa-IR"/>
        </w:rPr>
        <w:t>:</w:t>
      </w:r>
    </w:p>
    <w:p>
      <w:pPr>
        <w:pStyle w:val="Heading6"/>
        <w:numPr>
          <w:ilvl w:val="5"/>
          <w:numId w:val="1"/>
        </w:numPr>
        <w:rPr/>
      </w:pPr>
      <w:bookmarkStart w:id="242" w:name="__RefHeading___Toc612908_774463916"/>
      <w:bookmarkStart w:id="243" w:name="_Toc94"/>
      <w:bookmarkEnd w:id="242"/>
      <w:r>
        <w:rPr>
          <w:rtl w:val="true"/>
        </w:rPr>
        <w:t>محبت در خانواده</w:t>
      </w:r>
      <w:bookmarkEnd w:id="243"/>
    </w:p>
    <w:p>
      <w:pPr>
        <w:pStyle w:val="BookText"/>
        <w:rPr/>
      </w:pPr>
      <w:r>
        <w:rPr>
          <w:rFonts w:ascii="IRNazanin" w:hAnsi="IRNazanin" w:eastAsia="IRNazanin"/>
          <w:color w:val="111111"/>
          <w:sz w:val="28"/>
          <w:sz w:val="28"/>
          <w:szCs w:val="28"/>
          <w:rtl w:val="true"/>
          <w:lang w:bidi="fa-IR"/>
        </w:rPr>
        <w:t>یکی از احتیاجات اساسی روانی افراد برخورداری از محبت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نیاز در انسان شدید و در کودک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نخستین سرپرست کودک خانواده است، لازم است خانواده، به ویژه والدین، به این نیاز کودک توجه ویژه داشته باشند و بدانند پاسخگویی صحیح به این نیاز کودک، اساس و پایه تربیت او را تشکیل می‌دهد؛ زیرا این نیاز کودک، موجب آرامش روانی، امنیت خاطر، اعتماد به نفس، اعتماد به والدین و حتی سلامت جسمی می‌شود، و ارضا نشدن آن نیز باعث فروپاشی آرامش روحی و روانی، بی‌اعتمادی به خود و دیگران، احساس عجز و حقارت، بیماریهای جسمی و روانی متعدد و انحرافات اجتماعی بسیاری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نیاز روانی را باید در طول دوران تربیت در نظر داشت و آن را به عنوان راهنمای عمل، سرلوحه عمل تربیتی قرار داد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قرآن هدف تشکیل خانواده محبت و مهربانی و امنیت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خَلَقَکُمْ مِنْ تُرابٍ ثُمَّ إِذا أَنْتُمْ بَشَرٌ تَنْتَشِرُونَ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قدرت اوست که شما را از خاک بیافرید تا انسان شدید و به هر سو پراکنده گشتید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عملی و احادیث پیشوایان معصوم علیه السلام نشان‌دهنده توجه ویژه مکتب اسلام به این نیاز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فرزندان خویش، فاطمه و ابراهیم علیهم السلام، نواده‌ها،</w:t>
      </w:r>
      <w:bookmarkStart w:id="244" w:name="pg5026_39061"/>
    </w:p>
    <w:p>
      <w:pPr>
        <w:pStyle w:val="BookText"/>
        <w:rPr/>
      </w:pPr>
      <w:bookmarkEnd w:id="244"/>
      <w:r>
        <w:rPr>
          <w:rFonts w:ascii="IRNazanin" w:hAnsi="IRNazanin" w:eastAsia="IRNazanin"/>
          <w:color w:val="111111"/>
          <w:sz w:val="28"/>
          <w:sz w:val="28"/>
          <w:szCs w:val="28"/>
          <w:rtl w:val="true"/>
          <w:lang w:bidi="fa-IR"/>
        </w:rPr>
        <w:t>کودکان اصحاب و مسلمانان و حتی کودکان غیر مسلمان محبت می‌کرد و دیگران را نیز به محبت فرزندان سفارش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اکرم صلی الله علیه و آله و سلم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صبح بر سر فرزندان و نواده‌های خویش دست محبت می‌کشید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دوست بدارید و به آنها ترحم کنید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ببوسید که برای هر بوسه درجه‌ای در بهشت به شما خواهند داد که فاصله هر درجه پانصد سال خواهد بود</w:t>
      </w:r>
      <w:r>
        <w:rPr>
          <w:rFonts w:eastAsia="IRNazanin" w:cs="IRNazanin"/>
          <w:color w:val="111111"/>
          <w:sz w:val="28"/>
          <w:szCs w:val="28"/>
          <w:rtl w:val="true"/>
          <w:lang w:bidi="fa-IR"/>
        </w:rPr>
        <w:t>».</w:t>
      </w:r>
      <w:r>
        <w:rPr>
          <w:rStyle w:val="FootnoteAnchor"/>
          <w:rtl w:val="true"/>
        </w:rPr>
        <w:footnoteReference w:id="227"/>
      </w:r>
    </w:p>
    <w:p>
      <w:pPr>
        <w:pStyle w:val="Heading6"/>
        <w:numPr>
          <w:ilvl w:val="5"/>
          <w:numId w:val="1"/>
        </w:numPr>
        <w:rPr/>
      </w:pPr>
      <w:bookmarkStart w:id="245" w:name="__RefHeading___Toc612910_774463916"/>
      <w:bookmarkStart w:id="246" w:name="_Toc95"/>
      <w:bookmarkEnd w:id="245"/>
      <w:r>
        <w:rPr>
          <w:rtl w:val="true"/>
        </w:rPr>
        <w:t>یادگیری در خانواده</w:t>
      </w:r>
      <w:bookmarkEnd w:id="246"/>
    </w:p>
    <w:p>
      <w:pPr>
        <w:pStyle w:val="BookText"/>
        <w:rPr/>
      </w:pPr>
      <w:r>
        <w:rPr>
          <w:rFonts w:ascii="IRNazanin" w:hAnsi="IRNazanin" w:eastAsia="IRNazanin"/>
          <w:color w:val="111111"/>
          <w:sz w:val="28"/>
          <w:sz w:val="28"/>
          <w:szCs w:val="28"/>
          <w:rtl w:val="true"/>
          <w:lang w:bidi="fa-IR"/>
        </w:rPr>
        <w:t>محیط خانواده نخستین مرکز یادیگری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محیط است که کودک یاد می‌گیرد چگونه وظایف اجتماعی خود را انجام دهد، حقوق دیگران را محترم شمرد و با افراد خانواده و نزدیکان و افراد جامعه سازگاری کند، و خصایل نیک یا زشت را از آن می‌گیرد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پایه عقاید و افکار کودک و علاقه او به تسامح یا تعصب و پیروی از حق و حقیقت یا اظهار تعصب به معتقدات خود در محیط خانه پی‌ریزی می‌شود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گاهی والدین آگاهانه چیزهایی را به کودک می‌آموزند ولی در موقعیت‌های متعدد کودک از طرز کار و رفتار والدین چیزهایی فرا می‌گیرد که خود آنها متوجه نیستند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آداب معاشرت را ابتدا با مشاهده رفتار افراد خانواده در موارد و مواقع گوناگون یاد می‌گیرد</w:t>
      </w:r>
      <w:r>
        <w:rPr>
          <w:rStyle w:val="FootnoteAnchor"/>
          <w:rtl w:val="true"/>
        </w:rPr>
        <w:footnoteReference w:id="231"/>
      </w:r>
      <w:r>
        <w:rPr>
          <w:rFonts w:ascii="IRNazanin" w:hAnsi="IRNazanin" w:eastAsia="IRNazanin"/>
          <w:color w:val="111111"/>
          <w:sz w:val="28"/>
          <w:sz w:val="28"/>
          <w:szCs w:val="28"/>
          <w:rtl w:val="true"/>
          <w:lang w:bidi="fa-IR"/>
        </w:rPr>
        <w:t>و مجموعه‌ای از عادت‌های گوناگون را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خوردن،</w:t>
      </w:r>
    </w:p>
    <w:p>
      <w:pPr>
        <w:pStyle w:val="BookText"/>
        <w:rPr/>
      </w:pPr>
      <w:r>
        <w:rPr>
          <w:rFonts w:ascii="IRNazanin" w:hAnsi="IRNazanin" w:eastAsia="IRNazanin"/>
          <w:color w:val="111111"/>
          <w:sz w:val="28"/>
          <w:sz w:val="28"/>
          <w:szCs w:val="28"/>
          <w:rtl w:val="true"/>
          <w:lang w:bidi="fa-IR"/>
        </w:rPr>
        <w:t>پوشیدن، راه رفتن، سخن گفتن، نشستن، شستشو و خواب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نتیجه تجارب و اطلاعات خود در خانواده کسب می‌کند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کودک علاوه بر اینکه از مشاهده رفتار والدین به تدریج آنان را می‌شناسد، راه و رسم زندگی را نیز با تقلید از اعمال آنها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مانند اغلب بزرگسالان زود امور را تعمیم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رفتاری را در مورد والدین خود مشاهده کرد تصور می‌کند دیگر افراد بزرگسال نیز همین طور عمل می‌کنند مانند خشونت پدر یا مشاجره پدر و مادر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طرز رفتار و برخورد والدین با یکدیگر، با کودکان و سایر بزرگسالان در نحوه قضاوت کودکان درباره‌ی دیگران مؤثر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دانش و آموختن در اسلام آن قدر اهمیت دارد که خداوند در قرآن به قلم سوگند 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یَسْطُرُونَ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سوگند به قلم و آنچه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آیه‌ای دیگر برتری علم و عالم را نزد وجدان انسان‌ها ثابت شده می‌داند و می‌پرسد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الَّذِینَ یَعْلَمُونَ وَ الَّذِینَ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می‌دانند با کسانی که نمی‌دانند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تردیدی در اهمیت علم و آموزش آن در اسلام وجود ندارد، و درباره‌ی اهمیت آموزش در دوران کودکی و نوجوانی در روایات یاد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من الصغر کالنقش فی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در کودکی مانند کنده‌کاری بر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آموزش فرزندان از وظایف والدین است که در روایت زیر به آن پرداخته شده است</w:t>
      </w:r>
      <w:r>
        <w:rPr>
          <w:rFonts w:eastAsia="IRNazanin" w:cs="IRNazanin"/>
          <w:color w:val="111111"/>
          <w:sz w:val="28"/>
          <w:szCs w:val="28"/>
          <w:rtl w:val="true"/>
          <w:lang w:bidi="fa-IR"/>
        </w:rPr>
        <w:t>:</w:t>
      </w:r>
      <w:bookmarkStart w:id="247" w:name="pg5026_39063"/>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الغلام یلعب سبع سنین و یتعلّم الکتابة سبع سنین و یتعلّم الحلال و الحرام سبع سنین؛ فرزند هفت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بازی کند، در هفت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خواندن و نوشتن بیاموزد و در هفت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آموزش احکام حلال و حرام بپردازد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در روایت بعدی امام پای الزام را به میان کشیده، زیرا اگر در این سن به آموزش فرزندان نپردازند، با زیان بزرگی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از اهمیت علم و علم‌آموزی حکایت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أولادکم بطلب العلم؛ فرزندان خود را به فراگیری علم امر کنید</w:t>
      </w:r>
      <w:r>
        <w:rPr>
          <w:rFonts w:eastAsia="IRNazanin" w:cs="IRNazanin"/>
          <w:color w:val="111111"/>
          <w:sz w:val="28"/>
          <w:szCs w:val="28"/>
          <w:rtl w:val="true"/>
          <w:lang w:bidi="fa-IR"/>
        </w:rPr>
        <w:t>».</w:t>
      </w:r>
      <w:r>
        <w:rPr>
          <w:rStyle w:val="FootnoteAnchor"/>
          <w:rtl w:val="true"/>
        </w:rPr>
        <w:footnoteReference w:id="238"/>
      </w:r>
    </w:p>
    <w:p>
      <w:pPr>
        <w:pStyle w:val="Heading6"/>
        <w:numPr>
          <w:ilvl w:val="5"/>
          <w:numId w:val="1"/>
        </w:numPr>
        <w:rPr/>
      </w:pPr>
      <w:bookmarkStart w:id="248" w:name="__RefHeading___Toc612912_774463916"/>
      <w:bookmarkStart w:id="249" w:name="_Toc96"/>
      <w:bookmarkEnd w:id="248"/>
      <w:r>
        <w:rPr>
          <w:rtl w:val="true"/>
        </w:rPr>
        <w:t>موقعیت کودک در خانواده</w:t>
      </w:r>
      <w:bookmarkEnd w:id="249"/>
    </w:p>
    <w:p>
      <w:pPr>
        <w:pStyle w:val="BookText"/>
        <w:rPr/>
      </w:pPr>
      <w:r>
        <w:rPr>
          <w:rFonts w:ascii="IRNazanin" w:hAnsi="IRNazanin" w:eastAsia="IRNazanin"/>
          <w:color w:val="111111"/>
          <w:sz w:val="28"/>
          <w:sz w:val="28"/>
          <w:szCs w:val="28"/>
          <w:rtl w:val="true"/>
          <w:lang w:bidi="fa-IR"/>
        </w:rPr>
        <w:t>اوضاع کودکان در یک خانواده و در خانواده‌های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کودک، کوچکترین کودک، کودکان متوسط، تنها پسر میان دختران، تنها دختر میان پسران، زیباترین کودک، زشت‌ترین کودک، باهوش‌ترین کودک و دختر و پسر بودن کودک در چگونگی پرورش او و نحوه ارتباط و برخورد والدین و دیگران با او کاملاً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که تک فرزند است ممکن است در اثر علاقه شدید والدین و عدم آگاهی آنان از مبانی رشد و تربیت، بیش از حد از او مراقبت و این امر باعث عقب افتادن رشد اجتماعی و عقلانی او شود و به استقلال وی لطمه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کودکی پرتوقع بار می‌یاد و از دیگران انتظار رفتاری همچون پدر و مادر دارد و به این خواسته‌اش نمی‌رسد و تعامل او با دیگران برایش سخت می‌شود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کودک اول خانواده گاهی به علت عدم آگاهی والدین به احتیاجات جسمی و روانی کودک، مرتکب خطا و اشتباه می‌شوند و این خطاها ممکن است در رشد شخصیت کودک مؤثر واقع شود و مشکلاتی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خانواده معمولاً، نسبت به والدین و برادران و خواهران خود احساسات متضادی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آنان را دوست می‌دارند ولی در اثر عوامل مختلف ممکن است این احساس با تنفر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والدین باید دقت داشته باشند که رفتار با خود و رعایت عدالت و مساوات و عدم تبعیض نهادن میان فرزندان، دشمنی و کینه میان آنها ایجاد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بزرگتر به کوچکتر، پسرها نسبت به دخترها یا دخترها نسبت به پسرها، کودکان باهوش نسبت به کودکان کم‌هوش، گاهی حسادت می‌ورزند و حالت خشم و تعرض نسبت به آنها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حسادت کودک بزرگتر نسبت به نوزاد تازه وارد، که باید با آگاهی و تدبیر والدین از آن جلوگیری شود و به محبت کودک بزرگتر نسبت به نوزاد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کودک با برادران و خواهران خود در خانه سبب یادیگری مهارت‌های بدنی و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کودکی که خواهر و برادر ندارد یا در اثر اختلاف سن نمی‌تواند با آنها بازی کند با کودکی که خواهر و برادر دارد و دائماًبا آنها مشغول بازی و سرگرمی است، متفاوت است و همین طور وضع کودکی که در بازی با خواهر و برادر خود اغلب دچار شکست می‌شود با کودکی مسلط بر خواهر و برادرش خویش است،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ارتباط کودکان با هم در رشد اجتماعی، عاطفی و عقلانی آنها تأثیر دارد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روایت زیر آمده که خانه بزرگتر، یکی از مزایای زندگی راحت‌تر است و در خانه فصیح، فضای بیشتری برای جنب و جوش بیشتر و فعالیت‌های آزادانه کودک فراهم می‌شود و والدین اسباب بازی و وسایل رفاهی بهتر و مناسبی را در جهت تربیت و آموزش و ورزش کودک می‌توانند جمع‌آوری 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 السّعادة و ثلاثة من الشّقاء، فمن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الدّار تکون واسعة کثیرة المرافق و من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الدّار تکون ضیّقة قلیلة المرافق؛ سه چیز است مایه خوشبختی است و سه چیز مایه بدبختی است آنچه مایه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خانه‌ای که وسیع باشد و جای فراوان داشته باشد، و سه چیز که مایه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کوچک که جای کم داشته باشد</w:t>
      </w:r>
      <w:r>
        <w:rPr>
          <w:rFonts w:eastAsia="IRNazanin" w:cs="IRNazanin"/>
          <w:color w:val="111111"/>
          <w:sz w:val="28"/>
          <w:szCs w:val="28"/>
          <w:rtl w:val="true"/>
          <w:lang w:bidi="fa-IR"/>
        </w:rPr>
        <w:t>».</w:t>
      </w:r>
      <w:r>
        <w:rPr>
          <w:rStyle w:val="FootnoteAnchor"/>
          <w:rtl w:val="true"/>
        </w:rPr>
        <w:footnoteReference w:id="240"/>
      </w:r>
      <w:bookmarkStart w:id="250" w:name="pg5026_39065"/>
    </w:p>
    <w:p>
      <w:pPr>
        <w:pStyle w:val="Heading6"/>
        <w:numPr>
          <w:ilvl w:val="5"/>
          <w:numId w:val="1"/>
        </w:numPr>
        <w:rPr/>
      </w:pPr>
      <w:bookmarkStart w:id="251" w:name="__RefHeading___Toc612914_774463916"/>
      <w:bookmarkStart w:id="252" w:name="_Toc97"/>
      <w:bookmarkEnd w:id="250"/>
      <w:bookmarkEnd w:id="251"/>
      <w:r>
        <w:rPr>
          <w:rtl w:val="true"/>
        </w:rPr>
        <w:t>طرز رفتار والدین با یکدیگر</w:t>
      </w:r>
      <w:bookmarkEnd w:id="252"/>
    </w:p>
    <w:p>
      <w:pPr>
        <w:pStyle w:val="BookText"/>
        <w:rPr/>
      </w:pPr>
      <w:r>
        <w:rPr>
          <w:rFonts w:ascii="IRNazanin" w:hAnsi="IRNazanin" w:eastAsia="IRNazanin"/>
          <w:color w:val="111111"/>
          <w:sz w:val="28"/>
          <w:sz w:val="28"/>
          <w:szCs w:val="28"/>
          <w:rtl w:val="true"/>
          <w:lang w:bidi="fa-IR"/>
        </w:rPr>
        <w:t>طرز رفتار والدین با یکدیگر نیز در رشد و تربیت اجتماعی کودک بسیار موثر است چنانکه اگر پدر و مادر پیوسته با هم مشاجره کنند و هرچند روز یکبار به طلاق و جدایی تصمیم بگیرند از سرعت رشد فرزندانشان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بیچاره تمام عمر خود را در اضطراب و تشویق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آثار مضر روانی و بدنی، این عمل نکوهیده سبب می‌شود که فرزندان نیز بعد از ازدواج و تشکیل خانواده، از همان رفتار زشت والدین خود پیروی کرده با همسرانشان با همان وضع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این وضع در چند نسل ادامه می‌یابد و سبب بدبختی چند نسل و سرانجام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کودکی در میان پدر و مادر خود مهر و محبت احساس کند، احساس امنیت خاطر دارد و به رشد طبیعی خود ادامه می‌دهد و بعد از ازدواج نیز با همسرش به مهر و وفا رفتار می‌کند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در آیات قرآن به مهر و محبت میان والدین تاکید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این است که همسرانی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برای شما آفرید، تا بدان‌ها آرامش یابید، و در بین شما دوستی و رحمت قرارداد قطعاً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گروهی که تفکّر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لَکُمْ وَ أَنْتُمْ لِباسٌ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لباسی برای شما، و شما لباسی برای آنان هستید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آیه ذیل، برای رفع اختلاف میان زن و شوهر، و پیشگیری از وقوع طلاق، راهکاری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اختلاف حل نشود به مشکلات بزرگتری ختم می‌شود و این اختلاف به صلاح خانواده و کودکان آنان و فامیل نیست</w:t>
      </w:r>
      <w:r>
        <w:rPr>
          <w:rFonts w:eastAsia="IRNazanin" w:cs="IRNazanin"/>
          <w:color w:val="111111"/>
          <w:sz w:val="28"/>
          <w:szCs w:val="28"/>
          <w:rtl w:val="true"/>
          <w:lang w:bidi="fa-IR"/>
        </w:rPr>
        <w:t>.</w:t>
      </w:r>
      <w:r>
        <w:rPr>
          <w:rStyle w:val="FootnoteAnchor"/>
          <w:rtl w:val="true"/>
        </w:rPr>
        <w:footnoteReference w:id="243"/>
      </w:r>
      <w:bookmarkStart w:id="253" w:name="pg5026_39066"/>
    </w:p>
    <w:p>
      <w:pPr>
        <w:pStyle w:val="BookText"/>
        <w:rPr/>
      </w:pPr>
      <w:bookmarkEnd w:id="2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شِقاقَ بَیْنِهِما فَابْعَثُوا حَکَماً مِنْ أَهْلِهِ وَ حَکَماً مِنْ أَهْلِها إِنْ یُرِیدا إِصْلاحاً یُوَفِّقِ اللّهُ بَیْنَهُما إِنَّ اللّهَ کانَ عَلِیماً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جدایی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می‌ترسید، پس داوری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داوری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تعیین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بفرستید اگر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به اصلاح داشته باشند، خدا میان آن دو سازگاری خواهد داد براستی که خدا، دانای آگاه است</w:t>
      </w:r>
      <w:r>
        <w:rPr>
          <w:rFonts w:eastAsia="IRNazanin" w:cs="IRNazanin"/>
          <w:color w:val="111111"/>
          <w:sz w:val="28"/>
          <w:szCs w:val="28"/>
          <w:rtl w:val="true"/>
          <w:lang w:bidi="fa-IR"/>
        </w:rPr>
        <w:t>».</w:t>
      </w:r>
    </w:p>
    <w:p>
      <w:pPr>
        <w:pStyle w:val="Heading6"/>
        <w:numPr>
          <w:ilvl w:val="5"/>
          <w:numId w:val="1"/>
        </w:numPr>
        <w:rPr/>
      </w:pPr>
      <w:bookmarkStart w:id="254" w:name="__RefHeading___Toc612916_774463916"/>
      <w:bookmarkStart w:id="255" w:name="_Toc98"/>
      <w:bookmarkEnd w:id="254"/>
      <w:r>
        <w:rPr>
          <w:rtl w:val="true"/>
        </w:rPr>
        <w:t xml:space="preserve">موقعیت خانواده در جامعه </w:t>
      </w:r>
      <w:r>
        <w:rPr>
          <w:rtl w:val="true"/>
        </w:rPr>
        <w:t>(</w:t>
      </w:r>
      <w:r>
        <w:rPr>
          <w:rtl w:val="true"/>
        </w:rPr>
        <w:t>موقعیت اجتماعی خانواده</w:t>
      </w:r>
      <w:r>
        <w:rPr>
          <w:rtl w:val="true"/>
        </w:rPr>
        <w:t>)</w:t>
      </w:r>
      <w:bookmarkEnd w:id="255"/>
    </w:p>
    <w:p>
      <w:pPr>
        <w:pStyle w:val="BookText"/>
        <w:rPr/>
      </w:pPr>
      <w:r>
        <w:rPr>
          <w:rFonts w:ascii="IRNazanin" w:hAnsi="IRNazanin" w:eastAsia="IRNazanin"/>
          <w:color w:val="111111"/>
          <w:sz w:val="28"/>
          <w:sz w:val="28"/>
          <w:szCs w:val="28"/>
          <w:rtl w:val="true"/>
          <w:lang w:bidi="fa-IR"/>
        </w:rPr>
        <w:t>وضع طبقه‌ای خانواده در رفتار بچه تأثیر می‌کند، در هر جامعه طبقات معینی وجود دارد که وضع طبقه‌ای فرد مربوط به گروه یا دسته‌ای است که فرد وابسته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دسته یا گروه از افرادی تشکیل می‌شود که روابط آنها بر پایه دوستی و رفاقت استوار است و از امتیازات تقریباً مشابهی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عامل اقتصادی، موقعیت اجتماعی، شغل و حرفه، سطح تربیتی، سوابق خانوادگی، آداب و رسوم، عقاید و تمایلات و میزانهای اخلاقی و اجتماعی، وضع طبقه‌ای یا ارتباط خود را به گروه یا دسته معین، تعیین می‌کند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در آیه فوق، مخاطب کل جامعه انسانی است و مهمترین اصلی را که ضامن نظم و ثبات است بیان می‌کند، و میزان واقعی ارزش‌های انسانی را در برابر ارزشهای کاذب و دروغین مشخص می‌سازد</w:t>
      </w:r>
      <w:r>
        <w:rPr>
          <w:rStyle w:val="FootnoteAnchor"/>
          <w:rtl w:val="true"/>
        </w:rPr>
        <w:footnoteReference w:id="246"/>
      </w:r>
      <w:r>
        <w:rPr>
          <w:rFonts w:ascii="IRNazanin" w:hAnsi="IRNazanin" w:eastAsia="IRNazanin"/>
          <w:color w:val="111111"/>
          <w:sz w:val="28"/>
          <w:sz w:val="28"/>
          <w:szCs w:val="28"/>
          <w:rtl w:val="true"/>
          <w:lang w:bidi="fa-IR"/>
        </w:rPr>
        <w:t>؛ و قرآن مجید بعد از آنکه بزرگترین مایه مباهات و مفاخره عصر جاهلی یعنی نسب و قبیله را از کار می‌اندازد، به سراغ معیار واقعی ارزشی رفته می‌افزاید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 شما را از مرد و زنی آفریدیم و شما را نژادها و قبیله‌هایی قرار دادیم تا یکدیگر را بشناسید در حقیقت ارجمندترین شما نزد خدا خودنگهدارترین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پارساترینِ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براستی که خدا دانای آگاه است</w:t>
      </w:r>
      <w:r>
        <w:rPr>
          <w:rFonts w:eastAsia="IRNazanin" w:cs="IRNazanin"/>
          <w:color w:val="111111"/>
          <w:sz w:val="28"/>
          <w:szCs w:val="28"/>
          <w:rtl w:val="true"/>
          <w:lang w:bidi="fa-IR"/>
        </w:rPr>
        <w:t>».</w:t>
      </w:r>
      <w:bookmarkStart w:id="256" w:name="pg5026_39067"/>
    </w:p>
    <w:p>
      <w:pPr>
        <w:pStyle w:val="Heading5"/>
        <w:numPr>
          <w:ilvl w:val="4"/>
          <w:numId w:val="1"/>
        </w:numPr>
        <w:rPr/>
      </w:pPr>
      <w:bookmarkStart w:id="257" w:name="__RefHeading___Toc612918_774463916"/>
      <w:bookmarkStart w:id="258" w:name="_Toc99"/>
      <w:bookmarkEnd w:id="256"/>
      <w:bookmarkEnd w:id="257"/>
      <w:r>
        <w:rPr/>
        <w:t>2</w:t>
      </w:r>
      <w:r>
        <w:rPr>
          <w:rtl w:val="true"/>
        </w:rPr>
        <w:t xml:space="preserve">. </w:t>
      </w:r>
      <w:r>
        <w:rPr>
          <w:rtl w:val="true"/>
        </w:rPr>
        <w:t>گروه همسالان</w:t>
      </w:r>
      <w:bookmarkEnd w:id="258"/>
    </w:p>
    <w:p>
      <w:pPr>
        <w:pStyle w:val="Heading6"/>
        <w:numPr>
          <w:ilvl w:val="5"/>
          <w:numId w:val="1"/>
        </w:numPr>
        <w:rPr/>
      </w:pPr>
      <w:bookmarkStart w:id="259" w:name="__RefHeading___Toc612920_774463916"/>
      <w:bookmarkStart w:id="260" w:name="_Toc100"/>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در زمینه رشد کودکان، گروه همسالان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تقریباً هم سن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کودکانی که از لحاظ رشد در یک سطح باشند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کودک در سال‌های اول زندگی متعلق و وابسته به گروه خانواده، متشکل از پدر و مادر و خواهر و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 احتیاجات مادی و بدنی طفل و هم احتیاجات اساسی روانی او را تأمین می‌کنند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یکی از دلایل احتیاج کودک یا افراد بزرگسال به گروه، کمکی است که در زمینه خویشتن شناسی به افراد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ما خود را نمی‌شناسیم و متوجه رفتار خویش در مقابل دیگران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اعمال ما را در مواقع مختلف می‌بیند و طرز برخورد ما با دیگران بررسی و قضاوت می‌کند، که این قضاوت ما را واقع‌بین و آگاه به خصوصیات و عادات خود می‌کند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تعامل با همسالان نقش منحصر به فردی در رشد کودکان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عملکردهای گروه همسال فراهم کردن یک منبع اطلاعاتی و ایجاد یک مبنای مقایسه در دنیای خارج از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داشتن روابط خوب با همسالان برای رشد عادی کودکان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انزوای اجتماعی یا ناتوانی در ورود به شبکه‌های اجتماعی با اختلالات و مشکلات بسیاری همراه است؛ از قبیل قرار گرفتن در معرض بزهکاری و سوق یافتن به افسردگی</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وابستگی فرد به گروه در دوره‌های مختلف رشد تفاوت دارد، روی همین اصل نفوذ میزان‌های گروهی در رفتار افراد در هر دوره به شکل خاصی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گروه همسالان متشکل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کودکان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دایی، عمه، عمو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پدر و مادر و</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کودکان محله و همسایگان</w:t>
      </w:r>
      <w:bookmarkStart w:id="261" w:name="pg5026_39068"/>
    </w:p>
    <w:p>
      <w:pPr>
        <w:pStyle w:val="BookText"/>
        <w:rPr/>
      </w:pPr>
      <w:bookmarkEnd w:id="26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کودکان غریبه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کودکانی که فرد در محیطهای جدید، به مدت کوتاه با آنها برخورد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روابط اجتماعی خود را در محیط خانه با کودکان خویشاوندان و میهمانان شروع می‌کند و برای تکمیل و توسعه روابط اجتماعی خود به مهد کودک و پیش دبستانی و دبستان می‌رود</w:t>
      </w:r>
      <w:r>
        <w:rPr>
          <w:rFonts w:eastAsia="IRNazanin" w:cs="IRNazanin"/>
          <w:color w:val="111111"/>
          <w:sz w:val="28"/>
          <w:szCs w:val="28"/>
          <w:rtl w:val="true"/>
          <w:lang w:bidi="fa-IR"/>
        </w:rPr>
        <w:t>.</w:t>
      </w:r>
    </w:p>
    <w:p>
      <w:pPr>
        <w:pStyle w:val="Heading6"/>
        <w:numPr>
          <w:ilvl w:val="5"/>
          <w:numId w:val="1"/>
        </w:numPr>
        <w:rPr/>
      </w:pPr>
      <w:bookmarkStart w:id="262" w:name="__RefHeading___Toc612922_774463916"/>
      <w:bookmarkStart w:id="263" w:name="_Toc101"/>
      <w:bookmarkEnd w:id="262"/>
      <w:r>
        <w:rPr>
          <w:rtl w:val="true"/>
        </w:rPr>
        <w:t xml:space="preserve">ارتباط فرد با گروه در دوره کودکی </w:t>
      </w:r>
      <w:r>
        <w:rPr>
          <w:rtl w:val="true"/>
        </w:rPr>
        <w:t>(</w:t>
      </w:r>
      <w:r>
        <w:rPr>
          <w:rtl w:val="true"/>
        </w:rPr>
        <w:t>تغییرات رشدی در روابط همسالان</w:t>
      </w:r>
      <w:r>
        <w:rPr>
          <w:rtl w:val="true"/>
        </w:rPr>
        <w:t>)</w:t>
      </w:r>
      <w:bookmarkEnd w:id="2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فرد با گروه تا شش سالگی</w:t>
      </w:r>
    </w:p>
    <w:p>
      <w:pPr>
        <w:pStyle w:val="BookText"/>
        <w:rPr/>
      </w:pPr>
      <w:r>
        <w:rPr>
          <w:rFonts w:ascii="IRNazanin" w:hAnsi="IRNazanin" w:eastAsia="IRNazanin"/>
          <w:color w:val="111111"/>
          <w:sz w:val="28"/>
          <w:sz w:val="28"/>
          <w:szCs w:val="28"/>
          <w:rtl w:val="true"/>
          <w:lang w:bidi="fa-IR"/>
        </w:rPr>
        <w:t>در پنج سال اول زندگی بستگی فرد به خانواده محکم است روی این زمینه آمیزش او با افراد همسن چندان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کودک را با گروه همسن در این دوره می‌توان از بازی او با کودکان دیگر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کودک نقش تماشاچی را بازی می‌کند و از این راه با کودکان دیگر تماس پیدا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تا سه سالگی به طور انفرادی و مستقل به بازی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کودکان کنار هم بازی می‌کنند، یعنی هر یک از آنها به صورت مستقل به بازی مشغول است اما این بازی را در کنار کودکان دیگر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چهار و پنج ساله به تدریج با هم بازی می‌کنند و گروه دو یا سه نفری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گروه محدود است و بازی‌هایشان طولانی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همبازی‌ها ثابت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جمعی و گروهی در بچه‌ها 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گروهی کودکان محکم نیست به همین دلیل و روی این اصل رابطه فرد با گروه دلیل بر رشد اجتماعی کودک نیست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در پنج سال اول زندگی بیشتر به خود توجه دارد تا به کودکان همسال یا دیگر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او با پدر و مادر بیشتر برای تأمین نیازهای جسمی و روانی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متوجه دیگران می‌شود و برای آنها به عنوان یک فرد، حقی قائل می‌شود، وقتی احساس کند که توجه به خود، او را از محبت دیگران محروم می‌سازد، دچار اضطراب می‌شود و برای جلوگیری از پیدایش اضطراب، روابط خود را با دیگران محکمتر می‌سازد و درصدد جلب نظر آنها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پایه شخصیت اجتماعی کودک در خانه گذاشته می‌شود ولی تجربیات بعدی کودک در تغییر جنبه‌ی اجتماعی شخصیت کودک کاملاً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وقتی از پدر و مادر خود جدا شد و با دیگران تماس پیدا کرد متوجه می‌شود که قسمتی از اعمال او مورد تأیید دیگران است و قسمتی از اعمال او با عکس‌العمل‌های شدید همبازی‌ها یا دیگر افراد روبه‌رو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همین توجه پاره‌ای از اعمال اجتماعی کودک ثابت می‌ماند و دسته‌ای از اعمال او دچار تغییر و تحول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کودکان از مصاحبت با هم لذت می‌برند، ارتباط و تفاهم مشترک میان‌آن‌ها به آسانی صورت می‌گیرد، به هم کمک می‌کنند و اسباب یکدیگر را حفظ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کودکان در این سن با همسالان خود رفاقت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همسن بودن، آشنا بودن به فعالیت‌های بدنی و اجتماعی، گاهی هوش و جاذبیت شخصی در ایجاد دوستی میان کودکان مؤثر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فرد با گروه از شش سالگی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کودکان شش ساله از مصاحبت با همبازی‌ها و افراد همسن خود لذت می‌برند و میل به گذاردن تمام وقت خود با خانواده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میل به تقلید از همسالان خود، در لباس پوشیدن با بازی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خوب و بد تلقی کردن کارها و دوست داشتن چیزی، از گروه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هرچه بزرگتر می‌شود حساسیت او نسبت به جلب توجه گروه و رعایت تمایلات گروهی و اعمال مورد تأیید از سوی گروه، بیشتر می‌شود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میان میزان‌های گروهی و خانواده، تضادی حاصل شود کودک رعایت میزان‌های گروهی را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کودکان به گروه و اتکا به تمایلات همسان سبب تشکیل و تحکیم گروه‌ها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میزان‌ها دلیل بر تمایل کودکان به استقلال و جدایی از والدین و پیروی از رهبران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کودکان به گروه و پیروی از میزان‌های</w:t>
      </w:r>
      <w:bookmarkStart w:id="264" w:name="pg5026_39070"/>
    </w:p>
    <w:p>
      <w:pPr>
        <w:pStyle w:val="BookText"/>
        <w:rPr/>
      </w:pPr>
      <w:bookmarkEnd w:id="264"/>
      <w:r>
        <w:rPr>
          <w:rFonts w:ascii="IRNazanin" w:hAnsi="IRNazanin" w:eastAsia="IRNazanin"/>
          <w:color w:val="111111"/>
          <w:sz w:val="28"/>
          <w:sz w:val="28"/>
          <w:szCs w:val="28"/>
          <w:rtl w:val="true"/>
          <w:lang w:bidi="fa-IR"/>
        </w:rPr>
        <w:t>گروهی و تقلید از رهبران گروه ممکن است در نظر بزرگسالان بی‌منطق و غیرعادی تلقی شود ولی پیوند گروهی کودکان در رشد اجتماعی و عقلانی آنها کاملاً مؤثر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در این سن به دبستان وارد می‌شود، اولین عاملی که او را مورد توجه گروه قرار می‌دهد، موفقیت او در اجرای نقش جنسی است که منظور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اموری است که از لحاظ دختر یا پسر بودن جامعه به عهده خود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ورود به مدرسه کودک با دو دسته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همسالان خود که از لحاظ استعداد، تمایلات و احتیاجات و تجربیات تقریباً با او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و هماهنگ ساختن افکار و عقاید با آنها برای او چندان دشوار نیست بلکه مسرت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و دیگر اولیای مدرسه که از لحاظ تمایلات و تجربیات و توقیعات تا حدی شبیه والدین کودک هستند و وضع آنها با همسالانشان از هر جهت مغایر است و در صورت تضاد میان میزان‌های گروه و معلم کودک به علت وابستگی شدید به گروه، دستور گروه بر دستور معلم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وابستگی فرد به گروه همسن در این دوره علامت رشد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به آسان می‌توانند با همسالان خود به سربرند معمولاً تمایلات اجتماعی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والدین، سبب تحکیم بیشتر روابط گروهی است و این رابطه تا دوره بلوغ در حال توسعه و پیشرفت است</w:t>
      </w:r>
      <w:r>
        <w:rPr>
          <w:rFonts w:eastAsia="IRNazanin" w:cs="IRNazanin"/>
          <w:color w:val="111111"/>
          <w:sz w:val="28"/>
          <w:szCs w:val="28"/>
          <w:rtl w:val="true"/>
          <w:lang w:bidi="fa-IR"/>
        </w:rPr>
        <w:t>.</w:t>
      </w:r>
      <w:r>
        <w:rPr>
          <w:rStyle w:val="FootnoteAnchor"/>
          <w:rtl w:val="true"/>
        </w:rPr>
        <w:footnoteReference w:id="255"/>
      </w:r>
    </w:p>
    <w:p>
      <w:pPr>
        <w:pStyle w:val="Heading6"/>
        <w:numPr>
          <w:ilvl w:val="5"/>
          <w:numId w:val="1"/>
        </w:numPr>
        <w:rPr/>
      </w:pPr>
      <w:bookmarkStart w:id="265" w:name="__RefHeading___Toc612924_774463916"/>
      <w:bookmarkStart w:id="266" w:name="_Toc102"/>
      <w:bookmarkEnd w:id="265"/>
      <w:r>
        <w:rPr>
          <w:rtl w:val="true"/>
        </w:rPr>
        <w:t>آموزش‌ها و یافته‌های کودک در گروه همسالان</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چگونگی بازی با دیگران؛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فراگیری طرز برخورد با دیگران؛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اثر تماس با رهبر گروه، متوجه چگونگی راهنمایی دیگران می‌شود؛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 در گروه حس می‌کند، افراد همسن او نیز، با مشکلاتی شبیه آنچه او با آنها برخورد کرده، مواجه‌اند، این امر تا حدی ناراحتی او را در اثر برخورد با مشکلات کم می‌کند و در اثر تماس با گروه راه‌حل مشکلات خود را پیدا می‌کند؛</w:t>
      </w:r>
      <w:bookmarkStart w:id="267" w:name="pg5026_39071"/>
    </w:p>
    <w:p>
      <w:pPr>
        <w:pStyle w:val="BookText"/>
        <w:rPr/>
      </w:pPr>
      <w:bookmarkEnd w:id="26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 درک می‌کند که دیگران نیز با مخالفت والدین خود روبه‌رو می‌شوند؛ چون دوستان همسن خود را می‌بیند که آنها نیز گاهی از والدین خود ناراضی هستند؛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بسیاری از نیازهای خود؛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فرصت ابراز شخصیت در گروه برای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کودک در گروه همسالان به آسانی می‌تواند آنچه را آموخته و فهمیده است برای دوستان همسال خود توضیح دهد و هنر و عقیده خود را در مقابل ایشان ابراز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خصوصیات اخلاقی بسیاری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تحمل، وفاداری، فداکاری، اطاعت و همکاری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یادگیری طرز بروز و کنترل عواطف و احساسات خود در ضمن بازی و شرکت در فعالیت‌های گروهی؛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روحیه شجاعت در خود، گاهی کودک به اتکای گروه، تن به کارهای سخت می‌دهد؛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یادگیری استفاده از تجربیات دیگران در موقع کار گروهی و همکاری با دیگران؛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مسئولیت پذیری و قبول مسئولیت کاری به تناسب ذوق و استعداد خود؛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هماهنگ ساختن فعالیت‌های خود با گروه برای رسیدن به هدف‌های گروهی و</w:t>
      </w:r>
      <w:r>
        <w:rPr>
          <w:rFonts w:eastAsia="IRNazanin" w:cs="IRNazanin"/>
          <w:color w:val="111111"/>
          <w:sz w:val="28"/>
          <w:szCs w:val="28"/>
          <w:rtl w:val="true"/>
          <w:lang w:bidi="fa-IR"/>
        </w:rPr>
        <w:t>....</w:t>
      </w:r>
      <w:r>
        <w:rPr>
          <w:rStyle w:val="FootnoteAnchor"/>
          <w:rtl w:val="true"/>
        </w:rPr>
        <w:footnoteReference w:id="256"/>
      </w:r>
    </w:p>
    <w:p>
      <w:pPr>
        <w:pStyle w:val="Heading6"/>
        <w:numPr>
          <w:ilvl w:val="5"/>
          <w:numId w:val="1"/>
        </w:numPr>
        <w:rPr/>
      </w:pPr>
      <w:bookmarkStart w:id="268" w:name="__RefHeading___Toc612926_774463916"/>
      <w:bookmarkStart w:id="269" w:name="_Toc103"/>
      <w:bookmarkEnd w:id="268"/>
      <w:r>
        <w:rPr>
          <w:rtl w:val="true"/>
        </w:rPr>
        <w:t>اسلام و همنشین</w:t>
      </w:r>
      <w:bookmarkEnd w:id="269"/>
    </w:p>
    <w:p>
      <w:pPr>
        <w:pStyle w:val="BookText"/>
        <w:rPr/>
      </w:pPr>
      <w:r>
        <w:rPr>
          <w:rFonts w:ascii="IRNazanin" w:hAnsi="IRNazanin" w:eastAsia="IRNazanin"/>
          <w:color w:val="111111"/>
          <w:sz w:val="28"/>
          <w:sz w:val="28"/>
          <w:szCs w:val="28"/>
          <w:rtl w:val="true"/>
          <w:lang w:bidi="fa-IR"/>
        </w:rPr>
        <w:t>در اسلام نقش تربیتی همسالان و دوستان، مورد تأکید و سفارش بسیار قرار گرفته است؛ تاجایی که همنشینی با دوستان، ممکن است فرد را صالح یا فاسد کند، بنابراین هدایت غیرمستقیم والدین در دوستیابی کودکان بسیار مهم است و نقش تربیتی بسیار موثری در آینه کودک دارد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در این باب می‌فرماید</w:t>
      </w:r>
      <w:r>
        <w:rPr>
          <w:rFonts w:eastAsia="IRNazanin" w:cs="IRNazanin"/>
          <w:color w:val="111111"/>
          <w:sz w:val="28"/>
          <w:szCs w:val="28"/>
          <w:rtl w:val="true"/>
          <w:lang w:bidi="fa-IR"/>
        </w:rPr>
        <w:t>:</w:t>
      </w:r>
      <w:bookmarkStart w:id="270" w:name="pg5026_39072"/>
    </w:p>
    <w:p>
      <w:pPr>
        <w:pStyle w:val="BookText"/>
        <w:rPr/>
      </w:pPr>
      <w:bookmarkEnd w:id="2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یَعَضُّ الظّالِمُ عَلی یَدَیْهِ یَقُولُ یا لَیْتَنِی اتَّخَذْتُ مَعَ الرَّسُولِ سَبِیلاً، یا وَیْلَتی لَیْتَنِی لَمْ أَتَّخِذْ فُلاناً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ستمکار دستانش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می‌گزد در حالی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با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کاش من فلانی را به دوستی برنگزیده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 است که او را به گمراهی کشانده است؛ شیطان یا دوست بد یا خویشاوند بد و گمراه</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در روایتی پیامبر اکرم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علی دین خلیله و قرینه؛ یعنی مرد پیرو دین و آئین دوست و همنشین خود می‌باشد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حضرت أبوالحسن علیه السلام به نقل از حضرت عیسی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من تقارن و اختر لنفسک إخوانا من المؤمنین؛ بدان با چه کسی رفاقت می‌کنی و از اهل ایمان برای خودت رفیق و برادر انتخاب کن</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271" w:name="__RefHeading___Toc612928_774463916"/>
      <w:bookmarkStart w:id="272" w:name="_Toc104"/>
      <w:bookmarkEnd w:id="271"/>
      <w:r>
        <w:rPr/>
        <w:t>3</w:t>
      </w:r>
      <w:r>
        <w:rPr>
          <w:rtl w:val="true"/>
        </w:rPr>
        <w:t xml:space="preserve">. </w:t>
      </w:r>
      <w:r>
        <w:rPr>
          <w:rtl w:val="true"/>
        </w:rPr>
        <w:t>مدرسه</w:t>
      </w:r>
      <w:bookmarkEnd w:id="272"/>
    </w:p>
    <w:p>
      <w:pPr>
        <w:pStyle w:val="Heading6"/>
        <w:numPr>
          <w:ilvl w:val="5"/>
          <w:numId w:val="1"/>
        </w:numPr>
        <w:rPr/>
      </w:pPr>
      <w:bookmarkStart w:id="273" w:name="__RefHeading___Toc612930_774463916"/>
      <w:bookmarkStart w:id="274" w:name="_Toc105"/>
      <w:bookmarkEnd w:id="273"/>
      <w:r>
        <w:rPr>
          <w:rtl w:val="true"/>
        </w:rPr>
        <w:t>اشاره</w:t>
      </w:r>
      <w:bookmarkEnd w:id="27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همچون خانواده، یک وحدت اجتماعی است و در ساخت شخصیت اجتماعی فرد بسیار مؤثر است زیرا به وسیله آن است که کودک راه و رسم زندگی و طرز معاشرت با دیگران را یاد می‌گیرد، و نیز مدرسه است که چگونگی انجام دادن یک عده کارهای معین و کیفیت همکاری یا رقابت با دیگران را به کودک یاد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اساس نظرات کودک و موفقیت یا ناکامی او در مدرسه پی‌ریزی می‌شود و تمام آن‌ها وسایلی هستند که کودک را برای سازگاری با محیط خارج از مدرسه، آماده وقار می‌سازند</w:t>
      </w:r>
      <w:r>
        <w:rPr>
          <w:rFonts w:eastAsia="IRNazanin" w:cs="IRNazanin"/>
          <w:color w:val="111111"/>
          <w:sz w:val="28"/>
          <w:szCs w:val="28"/>
          <w:rtl w:val="true"/>
          <w:lang w:bidi="fa-IR"/>
        </w:rPr>
        <w:t>.</w:t>
      </w:r>
      <w:r>
        <w:rPr>
          <w:rStyle w:val="FootnoteAnchor"/>
          <w:rtl w:val="true"/>
        </w:rPr>
        <w:footnoteReference w:id="262"/>
      </w:r>
      <w:bookmarkStart w:id="275" w:name="pg5026_39073"/>
    </w:p>
    <w:p>
      <w:pPr>
        <w:pStyle w:val="Heading6"/>
        <w:numPr>
          <w:ilvl w:val="5"/>
          <w:numId w:val="1"/>
        </w:numPr>
        <w:rPr/>
      </w:pPr>
      <w:bookmarkStart w:id="276" w:name="__RefHeading___Toc612932_774463916"/>
      <w:bookmarkStart w:id="277" w:name="_Toc106"/>
      <w:bookmarkEnd w:id="275"/>
      <w:bookmarkEnd w:id="276"/>
      <w:r>
        <w:rPr>
          <w:rtl w:val="true"/>
        </w:rPr>
        <w:t>مدرسه، یک محیط اجتماعی</w:t>
      </w:r>
      <w:bookmarkEnd w:id="277"/>
    </w:p>
    <w:p>
      <w:pPr>
        <w:pStyle w:val="BookText"/>
        <w:rPr/>
      </w:pPr>
      <w:r>
        <w:rPr>
          <w:rFonts w:ascii="IRNazanin" w:hAnsi="IRNazanin" w:eastAsia="IRNazanin"/>
          <w:color w:val="111111"/>
          <w:sz w:val="28"/>
          <w:sz w:val="28"/>
          <w:szCs w:val="28"/>
          <w:rtl w:val="true"/>
          <w:lang w:bidi="fa-IR"/>
        </w:rPr>
        <w:t>در این مجموعه اجتماعی محدود، کودکان خردسال با یک یا دو معلم در تماس هستند، این معلم هم غالباً زن و چهره قدرتمند زندگی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با همسالان خود نیز به صورت گروه‌های دوتایی یا گروه‌های کوچک تعامل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 ابتدایی، فضای کلاس هنوز زمینه اصلی محسوب می‌شود، گرچه در اینجا، مدرسه بیشتر به یک واحد اجتماعی شبیه است، معلم، سمبل قدرت و تعیین کننده شرایط تعامل اجتماعی و ماهیت کارکرد گروهی، جوّ کلاس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گروه همسالان اهمیت بیشتری دارند و کودکان به برقراری روابط دوستی علاقه بیشتری نشان می‌دهند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امروز دیگر اشتباه محض اشت که مدرسه را عبارت از یک عده اتاق‌ها و کلاس‌ها بدانیم که در آن‌ها علم القا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آموزش و پرورش جدید، مدرسه یک مرکز اجتماعی مهم، و شهری داخل شهر است که کودک ساعت‌های طولانی از زندگی خود را در آن می‌گذارند و اطلاعات اجتماعی به دست می‌آورد که او را در سازگاری با جامعه بزرگتری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بهترین مرکز برای فعالیت‌های گوناگون اجتماعی است و می‌توان با تشکیل اجتماعات، انجمن‌ها، گردش‌های علمی و امثال آنها به تربیت اجتماعی کودکی کمک کرد</w:t>
      </w:r>
      <w:r>
        <w:rPr>
          <w:rFonts w:eastAsia="IRNazanin" w:cs="IRNazanin"/>
          <w:color w:val="111111"/>
          <w:sz w:val="28"/>
          <w:szCs w:val="28"/>
          <w:rtl w:val="true"/>
          <w:lang w:bidi="fa-IR"/>
        </w:rPr>
        <w:t>.</w:t>
      </w:r>
      <w:r>
        <w:rPr>
          <w:rStyle w:val="FootnoteAnchor"/>
          <w:rtl w:val="true"/>
        </w:rPr>
        <w:footnoteReference w:id="264"/>
      </w:r>
    </w:p>
    <w:p>
      <w:pPr>
        <w:pStyle w:val="Heading6"/>
        <w:numPr>
          <w:ilvl w:val="5"/>
          <w:numId w:val="1"/>
        </w:numPr>
        <w:rPr/>
      </w:pPr>
      <w:bookmarkStart w:id="278" w:name="__RefHeading___Toc612934_774463916"/>
      <w:bookmarkStart w:id="279" w:name="_Toc107"/>
      <w:bookmarkEnd w:id="278"/>
      <w:r>
        <w:rPr>
          <w:rtl w:val="true"/>
        </w:rPr>
        <w:t>معلم و مدرسه</w:t>
      </w:r>
      <w:bookmarkEnd w:id="27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معلمان، جزء کوچکی از محیط مدرسه را تشکیل می‌دهند و این جزء علیرغم کوچکی خود، تأثیر بسیار زیادی در رفتار اجتماعی دانش‌آموزان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رشد و تکامل اجتماعی کودکان، معلمان وظیفه سنگینی به عهده دارند که تدریس کوچک‌ترین آنهاست</w:t>
      </w:r>
      <w:r>
        <w:rPr>
          <w:rFonts w:eastAsia="IRNazanin" w:cs="IRNazanin"/>
          <w:color w:val="111111"/>
          <w:sz w:val="28"/>
          <w:szCs w:val="28"/>
          <w:rtl w:val="true"/>
          <w:lang w:bidi="fa-IR"/>
        </w:rPr>
        <w:t>.</w:t>
      </w:r>
      <w:bookmarkStart w:id="280" w:name="pg5026_39074"/>
    </w:p>
    <w:p>
      <w:pPr>
        <w:pStyle w:val="BookText"/>
        <w:rPr/>
      </w:pPr>
      <w:bookmarkEnd w:id="280"/>
      <w:r>
        <w:rPr>
          <w:rFonts w:ascii="IRNazanin" w:hAnsi="IRNazanin" w:eastAsia="IRNazanin"/>
          <w:color w:val="111111"/>
          <w:sz w:val="28"/>
          <w:sz w:val="28"/>
          <w:szCs w:val="28"/>
          <w:rtl w:val="true"/>
          <w:lang w:bidi="fa-IR"/>
        </w:rPr>
        <w:t>نقش و حق معلم بر کودک در اسلام</w:t>
      </w:r>
    </w:p>
    <w:p>
      <w:pPr>
        <w:pStyle w:val="BookText"/>
        <w:rPr/>
      </w:pPr>
      <w:r>
        <w:rPr>
          <w:rFonts w:ascii="IRNazanin" w:hAnsi="IRNazanin" w:eastAsia="IRNazanin"/>
          <w:color w:val="111111"/>
          <w:sz w:val="28"/>
          <w:sz w:val="28"/>
          <w:szCs w:val="28"/>
          <w:rtl w:val="true"/>
          <w:lang w:bidi="fa-IR"/>
        </w:rPr>
        <w:t>در اسلام بر حق معلم بر شاگرد تأکید شده و معلم را نیز به تواضع و فروتنی با شاگردان توصیه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لَمْ یُوَقِّرْ کَبِیرَنَا، وَ یَرْحَمْ صَغِیرَنَا، وَ یُجِلَّ عَالِمَنَا؛ کسی که احترام بزرگ‌تر ما را نگه ندارد، و کوچک مارا رحم نکند، و عالم ما را تجلیل نکند، از ما نیست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الْعِلْمَ وَ تَعَلَّمُوا لِلْعِلْمِ السَّکِینَةَ وَ الْوَقَارَ وَ تَوَاضَعُوا لِمَنْ تَعَلَّمُونَ مِنْهُ؛ علم فراگیرید و برای علم سکون و وقار بیاموزید و برای کسی که از او علم می‌آموزید تواضع کنید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فروتنی و تواضع در سیره آنان از اهمیت بیشتری برخوردار است؛ چراکه جنبه تربیتی و ادب‌آموزی در برخورد با شاگردان، 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در برابر شاگرد خود فروتنی و نرمی‌داشته باشد، بر رفتار کودک تأثیر عمیق خواهد داشت و او نیز احترام معلم را رعایت می‌کند</w:t>
      </w:r>
      <w:r>
        <w:rPr>
          <w:rFonts w:eastAsia="IRNazanin" w:cs="IRNazanin"/>
          <w:color w:val="111111"/>
          <w:sz w:val="28"/>
          <w:szCs w:val="28"/>
          <w:rtl w:val="true"/>
          <w:lang w:bidi="fa-IR"/>
        </w:rPr>
        <w:t>.</w:t>
      </w:r>
    </w:p>
    <w:p>
      <w:pPr>
        <w:pStyle w:val="Heading5"/>
        <w:numPr>
          <w:ilvl w:val="4"/>
          <w:numId w:val="1"/>
        </w:numPr>
        <w:rPr/>
      </w:pPr>
      <w:bookmarkStart w:id="281" w:name="__RefHeading___Toc612936_774463916"/>
      <w:bookmarkStart w:id="282" w:name="_Toc108"/>
      <w:bookmarkEnd w:id="281"/>
      <w:r>
        <w:rPr/>
        <w:t>4</w:t>
      </w:r>
      <w:r>
        <w:rPr>
          <w:rtl w:val="true"/>
        </w:rPr>
        <w:t xml:space="preserve">. </w:t>
      </w:r>
      <w:r>
        <w:rPr>
          <w:rtl w:val="true"/>
        </w:rPr>
        <w:t>بازی</w:t>
      </w:r>
      <w:bookmarkEnd w:id="282"/>
    </w:p>
    <w:p>
      <w:pPr>
        <w:pStyle w:val="Heading6"/>
        <w:numPr>
          <w:ilvl w:val="5"/>
          <w:numId w:val="1"/>
        </w:numPr>
        <w:rPr/>
      </w:pPr>
      <w:bookmarkStart w:id="283" w:name="__RefHeading___Toc612938_774463916"/>
      <w:bookmarkStart w:id="284" w:name="_Toc109"/>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فعالیت، یکی از نیازهای انسان و اساس رشد و تکامل است و بازی نوعی از فعالیت‌های آدمی است که گفته‌اند کودک سالم خوب می‌خورد، خوب می‌خوابد و خوب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ضمن بازی به فعالیت‌های بدنی، عقلی و اجتماعی می‌پردازند</w:t>
      </w:r>
      <w:r>
        <w:rPr>
          <w:rFonts w:eastAsia="IRNazanin" w:cs="IRNazanin"/>
          <w:color w:val="111111"/>
          <w:sz w:val="28"/>
          <w:szCs w:val="28"/>
          <w:rtl w:val="true"/>
          <w:lang w:bidi="fa-IR"/>
        </w:rPr>
        <w:t>.</w:t>
      </w:r>
    </w:p>
    <w:p>
      <w:pPr>
        <w:pStyle w:val="Heading6"/>
        <w:numPr>
          <w:ilvl w:val="5"/>
          <w:numId w:val="1"/>
        </w:numPr>
        <w:rPr/>
      </w:pPr>
      <w:bookmarkStart w:id="285" w:name="__RefHeading___Toc612940_774463916"/>
      <w:bookmarkStart w:id="286" w:name="_Toc110"/>
      <w:bookmarkEnd w:id="285"/>
      <w:r>
        <w:rPr>
          <w:rtl w:val="true"/>
        </w:rPr>
        <w:t>تعریف بازی</w:t>
      </w:r>
      <w:bookmarkEnd w:id="286"/>
    </w:p>
    <w:p>
      <w:pPr>
        <w:pStyle w:val="BookText"/>
        <w:rPr/>
      </w:pPr>
      <w:r>
        <w:rPr>
          <w:rFonts w:ascii="IRNazanin" w:hAnsi="IRNazanin" w:eastAsia="IRNazanin"/>
          <w:color w:val="111111"/>
          <w:sz w:val="28"/>
          <w:sz w:val="28"/>
          <w:szCs w:val="28"/>
          <w:rtl w:val="true"/>
          <w:lang w:bidi="fa-IR"/>
        </w:rPr>
        <w:t>بازی را چند نوع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جرسیلد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Jersild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کودک، یک کار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فرانک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Frank</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راهی است که کودک آنچه را که کسی نمی‌تواند به او بیاموزد، یاد بگیرد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بازی کودک را زندگی او دانسته‌اند</w:t>
      </w:r>
      <w:r>
        <w:rPr>
          <w:rFonts w:eastAsia="IRNazanin" w:cs="IRNazanin"/>
          <w:color w:val="111111"/>
          <w:sz w:val="28"/>
          <w:szCs w:val="28"/>
          <w:rtl w:val="true"/>
          <w:lang w:bidi="fa-IR"/>
        </w:rPr>
        <w:t>.</w:t>
      </w:r>
      <w:bookmarkStart w:id="287" w:name="pg5026_39075"/>
    </w:p>
    <w:p>
      <w:pPr>
        <w:pStyle w:val="BookText"/>
        <w:rPr/>
      </w:pPr>
      <w:bookmarkEnd w:id="287"/>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بازی هر نوع فعالیتی است که فرد برای لذت بردن انجام می‌دهد بدون این‌که به نتیجه نهایی آن توجه داشته باشد یا منتظر باشد چیزی یا پاداشی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کمال میل و بدون اجبار و تحریک خارجی، بلکه فقط برای سرگرمی و لذت بردن به بازی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کار و بازی در این است که کار برای رسیدن به هدف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کودک، فعالیت‌های آزاد، بازی شمرده می‌شوند ولی آنچه را که بزرگسالان برای او تعیین و تکلیف کنند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مدرسه، کمک در کار خانه، کار تقلی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بازی یک رفتار فطری عمومی است که در همه موجودات زنده دیده می‌شود و یکی از مهم‌ترین عوامل و وسایل رشد و تکامل و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کودک بازی می‌کند تا رشد و پرورش یابد</w:t>
      </w:r>
      <w:r>
        <w:rPr>
          <w:rFonts w:eastAsia="IRNazanin" w:cs="IRNazanin"/>
          <w:color w:val="111111"/>
          <w:sz w:val="28"/>
          <w:szCs w:val="28"/>
          <w:rtl w:val="true"/>
          <w:lang w:bidi="fa-IR"/>
        </w:rPr>
        <w:t>».</w:t>
      </w:r>
      <w:r>
        <w:rPr>
          <w:rStyle w:val="FootnoteAnchor"/>
          <w:rtl w:val="true"/>
        </w:rPr>
        <w:footnoteReference w:id="267"/>
      </w:r>
    </w:p>
    <w:p>
      <w:pPr>
        <w:pStyle w:val="Heading6"/>
        <w:numPr>
          <w:ilvl w:val="5"/>
          <w:numId w:val="1"/>
        </w:numPr>
        <w:rPr/>
      </w:pPr>
      <w:bookmarkStart w:id="288" w:name="__RefHeading___Toc612942_774463916"/>
      <w:bookmarkStart w:id="289" w:name="_Toc111"/>
      <w:bookmarkEnd w:id="288"/>
      <w:r>
        <w:rPr>
          <w:rtl w:val="true"/>
        </w:rPr>
        <w:t>صفات و ویژگی‌های بازی</w:t>
      </w:r>
      <w:bookmarkEnd w:id="289"/>
    </w:p>
    <w:p>
      <w:pPr>
        <w:pStyle w:val="BookText"/>
        <w:rPr/>
      </w:pPr>
      <w:r>
        <w:rPr>
          <w:rFonts w:ascii="IRNazanin" w:hAnsi="IRNazanin" w:eastAsia="IRNazanin"/>
          <w:color w:val="111111"/>
          <w:sz w:val="28"/>
          <w:sz w:val="28"/>
          <w:szCs w:val="28"/>
          <w:rtl w:val="true"/>
          <w:lang w:bidi="fa-IR"/>
        </w:rPr>
        <w:t>بازی با صفات ذیل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بازیگر به این که خود به وجود آورنده بازی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آزادی روانی مطلق در ضمن بازی؛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و مبارزه که منظورش شکست دادن ظرف مقابل و کسب موفقیت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آزاد و دوستداری تقلید</w:t>
      </w:r>
      <w:r>
        <w:rPr>
          <w:rFonts w:eastAsia="IRNazanin" w:cs="IRNazanin"/>
          <w:color w:val="111111"/>
          <w:sz w:val="28"/>
          <w:szCs w:val="28"/>
          <w:rtl w:val="true"/>
          <w:lang w:bidi="fa-IR"/>
        </w:rPr>
        <w:t>.</w:t>
      </w:r>
      <w:r>
        <w:rPr>
          <w:rStyle w:val="FootnoteAnchor"/>
          <w:rtl w:val="true"/>
        </w:rPr>
        <w:footnoteReference w:id="268"/>
      </w:r>
    </w:p>
    <w:p>
      <w:pPr>
        <w:pStyle w:val="Heading6"/>
        <w:numPr>
          <w:ilvl w:val="5"/>
          <w:numId w:val="1"/>
        </w:numPr>
        <w:rPr/>
      </w:pPr>
      <w:bookmarkStart w:id="290" w:name="__RefHeading___Toc612944_774463916"/>
      <w:bookmarkStart w:id="291" w:name="_Toc112"/>
      <w:bookmarkEnd w:id="290"/>
      <w:r>
        <w:rPr>
          <w:rtl w:val="true"/>
        </w:rPr>
        <w:t>ارزش‌های بازی</w:t>
      </w:r>
      <w:bookmarkEnd w:id="291"/>
    </w:p>
    <w:p>
      <w:pPr>
        <w:pStyle w:val="BookText"/>
        <w:rPr/>
      </w:pPr>
      <w:r>
        <w:rPr>
          <w:rFonts w:ascii="IRNazanin" w:hAnsi="IRNazanin" w:eastAsia="IRNazanin"/>
          <w:color w:val="111111"/>
          <w:sz w:val="28"/>
          <w:sz w:val="28"/>
          <w:szCs w:val="28"/>
          <w:rtl w:val="true"/>
          <w:lang w:bidi="fa-IR"/>
        </w:rPr>
        <w:t>ارزش و فایده بازی را برای کودکان می‌توان چنین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بدنی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برای این که عضلات خود را رشد و پرورش دهد و تمام قسمت‌های بدنش ورزیده شوند باید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کودک به وسیله بازی، انرژی‌های اضافی خود را صرف می‌کند که در غیر این صورت، موجب هیجان، عصبانیت و تندخویی کودک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ذهنی</w:t>
      </w:r>
    </w:p>
    <w:p>
      <w:pPr>
        <w:pStyle w:val="BookText"/>
        <w:rPr/>
      </w:pPr>
      <w:r>
        <w:rPr>
          <w:rFonts w:ascii="IRNazanin" w:hAnsi="IRNazanin" w:eastAsia="IRNazanin"/>
          <w:color w:val="111111"/>
          <w:sz w:val="28"/>
          <w:sz w:val="28"/>
          <w:szCs w:val="28"/>
          <w:rtl w:val="true"/>
          <w:lang w:bidi="fa-IR"/>
        </w:rPr>
        <w:t>بازی سبب می‌شود که کودک نیروهای ذهنی خود را به کار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شناخت و کنترل محیط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قادر می‌سازد که توانایی‌هایش را بیازماید بدون این‌که مسئولیتی را به فعالیت‌های خود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ضمن بازی یاد می‌گیرد که میان واقعیت و خیال فرق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اجتماعی</w:t>
      </w:r>
    </w:p>
    <w:p>
      <w:pPr>
        <w:pStyle w:val="BookText"/>
        <w:rPr/>
      </w:pPr>
      <w:r>
        <w:rPr>
          <w:rFonts w:ascii="IRNazanin" w:hAnsi="IRNazanin" w:eastAsia="IRNazanin"/>
          <w:color w:val="111111"/>
          <w:sz w:val="28"/>
          <w:sz w:val="28"/>
          <w:szCs w:val="28"/>
          <w:rtl w:val="true"/>
          <w:lang w:bidi="fa-IR"/>
        </w:rPr>
        <w:t>کودک بدون بازی، مخصوصاً بازی با کودکان دیگر به جای بزرگسالان، فردی خودخواه، خودبین، و فرمانده بار می‌آید ولی از راه بازی با دیگران روش همکاری، دادن و ستادن و وارد ساختن شخصیت خود در گروه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کودک، رفتار اجتماعی را در برخوردهای خود با دانش‌آموزان دیگر در مدرسه یاد می‌گیرد ولی بازی‌های مقید مدرسه، در مقایسه با بازی‌های آزاد خارج از مدرسه، فرصت کمی برای رفتار اجتماعی کودک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وسیله بازی یاد می‌گیرد که چگونه با دیگران، ارتباط برقرار سازد و مشکلات مربوط به روابط اجتماعی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به کودک کمک می‌کند که مانند یک شخص، رشد و تکامل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وسیله مهمی است که به کودک امکان می‌دهد خود را کنترل کند پیش از آن‌که که از طرف بزرگسالان کنترل شود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یکی از عوامل موثر و مفید در تربیت اجتماعی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بازی‌های دسته‌جمعی وقتی دو گروه به رقابت با یکدیگر می‌پردازد در واقع، زندگی اجتماعی مجسم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بازی‌هاست که کودکان، رقابت و همکاری درست، بردباری، اعتماد به نفس، احترام به حقوق دیگران، نظم، دقت، فداکاری، اطاعت از قانون و سایر صفات اجتماعی را یاد می‌گیرند و برای حصول این هدف، باید بازی مرتب و منظم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یادگیری</w:t>
      </w:r>
    </w:p>
    <w:p>
      <w:pPr>
        <w:pStyle w:val="BookText"/>
        <w:rPr/>
      </w:pPr>
      <w:r>
        <w:rPr>
          <w:rFonts w:ascii="IRNazanin" w:hAnsi="IRNazanin" w:eastAsia="IRNazanin"/>
          <w:color w:val="111111"/>
          <w:sz w:val="28"/>
          <w:sz w:val="28"/>
          <w:szCs w:val="28"/>
          <w:rtl w:val="true"/>
          <w:lang w:bidi="fa-IR"/>
        </w:rPr>
        <w:t>کودک ضمن بازی با اسباب‌بازی‌های گوناگون، رنگ، اندازه، ترکیب، ارزش و اهمیت اشیاء را در می‌یابد به تدریج که بزرگ می‌شود مهارت‌های زیادی از راه بازی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پیگردی، گردآوری و سایر اشکال زیاد بازی در طفولیت بعدی سبب می‌شوند که کودک اطلاعاتی درباره محیط زندگی خود به دست آورد که تحصیل آنها از راه کتاب‌های درسی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نمایش، کنسرت و فیلم‌های برگزیده، در عین حال که برای کودکان لذت بخش و سرور انگیزند، دایره تجاربشان را نیز گسترش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راه بازی، ارزش خود و توانایی خود را یاد می‌گیرد این نیز او را در داشتن مفهوم روشنی از خویشتن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درمانی</w:t>
      </w:r>
    </w:p>
    <w:p>
      <w:pPr>
        <w:pStyle w:val="BookText"/>
        <w:rPr/>
      </w:pPr>
      <w:r>
        <w:rPr>
          <w:rFonts w:ascii="IRNazanin" w:hAnsi="IRNazanin" w:eastAsia="IRNazanin"/>
          <w:color w:val="111111"/>
          <w:sz w:val="28"/>
          <w:sz w:val="28"/>
          <w:szCs w:val="28"/>
          <w:rtl w:val="true"/>
          <w:lang w:bidi="fa-IR"/>
        </w:rPr>
        <w:t>کودک در زندگی روزانه، نیازمند است که خود را از نگرانی‌هایی که فشار محیط در او ایجاد می‌کند رها سازد، بازی بهترین وسیله‌ای است که او را در رسیدن به این هدف از راه تعبیر عواطف خود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می‌تواند احتیاجات و امیال سرکوفته خود را از راه‌بازی‌های گوناگون ارضا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بازی او را قادر می‌سازد که نقشه‌هایی را برای حل مسائل خود طرح کند و این نیز اهمیت بیشتری در زندگی شخصی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تربیت اخلاقی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یکی از عوامل بسیار مهم برای تربیت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حق و باطل و گناه و ثواب را در خانه و مدرسه یاد می‌گیرد ولی اجرای مقررات اخلاقی در آنها به اندازه بازی جدی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می‌داند که اگر بخواهد عضو پذیرفته شده و مورد توجهی در گروه خود باشد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انصاف و مؤدب، درستکار، رستگار، بازنده خوب و خوددار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می‌داند که همبازی‌هایش بیشتر از بزرگسالان خانه و محیط مدرسه سختگیرند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بازی بیش از هر وقت دیگر یاد می‌گیرد که مقررات را به سرعت و به طور کامل اجرا کند و همچنین می‌تواند اوضاع و احوال زندگی واقعی را دریابد و چگونه با آنها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اطمینان، احساسات کینه‌توزی و ترس و ناشایستگی خود را تعبیر می‌کند</w:t>
      </w:r>
      <w:r>
        <w:rPr>
          <w:rFonts w:eastAsia="IRNazanin" w:cs="IRNazanin"/>
          <w:color w:val="111111"/>
          <w:sz w:val="28"/>
          <w:szCs w:val="28"/>
          <w:rtl w:val="true"/>
          <w:lang w:bidi="fa-IR"/>
        </w:rPr>
        <w:t>.</w:t>
      </w:r>
      <w:r>
        <w:rPr>
          <w:rStyle w:val="FootnoteAnchor"/>
          <w:rtl w:val="true"/>
        </w:rPr>
        <w:footnoteReference w:id="270"/>
      </w:r>
      <w:bookmarkStart w:id="292" w:name="pg5026_39078"/>
    </w:p>
    <w:p>
      <w:pPr>
        <w:pStyle w:val="Heading6"/>
        <w:numPr>
          <w:ilvl w:val="5"/>
          <w:numId w:val="1"/>
        </w:numPr>
        <w:rPr/>
      </w:pPr>
      <w:bookmarkStart w:id="293" w:name="__RefHeading___Toc612946_774463916"/>
      <w:bookmarkStart w:id="294" w:name="_Toc113"/>
      <w:bookmarkEnd w:id="292"/>
      <w:bookmarkEnd w:id="293"/>
      <w:r>
        <w:rPr>
          <w:rtl w:val="true"/>
        </w:rPr>
        <w:t>مراحل رشد و انواع بازی در آنها</w:t>
      </w:r>
      <w:bookmarkEnd w:id="294"/>
    </w:p>
    <w:p>
      <w:pPr>
        <w:pStyle w:val="BookText"/>
        <w:rPr/>
      </w:pPr>
      <w:r>
        <w:rPr>
          <w:rFonts w:ascii="IRNazanin" w:hAnsi="IRNazanin" w:eastAsia="IRNazanin"/>
          <w:color w:val="111111"/>
          <w:sz w:val="28"/>
          <w:sz w:val="28"/>
          <w:szCs w:val="28"/>
          <w:rtl w:val="true"/>
          <w:lang w:bidi="fa-IR"/>
        </w:rPr>
        <w:t>کودک در هر سنی به بازی‌های مخصوصی مشغول می‌شود که اینک انواع آنها در چهار مرحله مورد مطالعه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تولد تا سه و از سه تا شش 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سه سال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کودک جنبه فردی و آزاد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نخستین مظهر بازی است چنانکه کودک نوزاد، در گهواره با حرکت دادن دست‌ها و پاهایش به طور منظم و دائم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صدای خود لذت می‌برد، جیغ می‌کشد فریاد می‌کند و از مشاهده رنگ‌های براق و نورهای درخشان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این مرحله، هرچه در حواس او اثر کند و موجب رضایت خاطر و خوشی او شود با آن به بازی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صداهایی که با آهنگ توأم باشند لذت می‌برد و شاد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راه افتاد و سخن گفتن را آغاز کرد، بازی‌های او به صورت‌های اسب سواری، جست و خیز و سخنگویی جلوه‌گر می‌شوند، و از حمله به دیگری یا مورد حمله واقع‌شدن لذت می‌برد، از پرداختن به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بخواهد از فکری تعبیر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می‌شود زیرا فقط می‌خواهد سخن بگوید و صدای خود را بشنود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تا شش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حرکات بدنی کاملاً در کودک آشکار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این مرحله به هیچ قید و قاعده‌ای در بازی معتقد نیست و می‌خواهد کاملاً آزاد باشد و به کشش خیال، غرایز و امیال فطری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این مرحله، معمولاً نیروی خیال کودک شدت می‌یابد و در بازی‌های او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تحلیل و ترکیب اشیاء، کسب اطلاعات، علاقه به رقابت و تقلید از هر آنچه می‌بیند و می‌شنود، متمایل می‌شود، و به هر چه چشمش می‌افتد، دست دراز می‌کند، و به بازی با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شدیدی به بازی با گل و خاک دارد و در این سن، کودک اسباب‌بازی‌های خود را می‌شکند تا به محتویات آنها پی ببرد و چگونگی ترکیب و حرکت آنها را دریابد</w:t>
      </w:r>
      <w:r>
        <w:rPr>
          <w:rFonts w:eastAsia="IRNazanin" w:cs="IRNazanin"/>
          <w:color w:val="111111"/>
          <w:sz w:val="28"/>
          <w:szCs w:val="28"/>
          <w:rtl w:val="true"/>
          <w:lang w:bidi="fa-IR"/>
        </w:rPr>
        <w:t>.</w:t>
      </w:r>
      <w:r>
        <w:rPr>
          <w:rStyle w:val="FootnoteAnchor"/>
          <w:rtl w:val="true"/>
        </w:rPr>
        <w:footnoteReference w:id="271"/>
      </w:r>
      <w:bookmarkStart w:id="295" w:name="pg5026_39079"/>
    </w:p>
    <w:p>
      <w:pPr>
        <w:pStyle w:val="BookText"/>
        <w:rPr/>
      </w:pPr>
      <w:bookmarkEnd w:id="29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سوم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شش تا هشت و از هشت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کودک بیشتر به بازی‌هایی مایل می‌شود که با حرکات زیاد توأم باشند و می‌خواهند سرعت، قدرت و مهارت نشان دهد و چون میان عضلات و اعصابش برقرار می‌شود بدین سبب، می‌تواند به بازی‌هایی که مستلزم مهارت هستند مشغول شود چنانکه می‌تواند ابزارهای دقیقی مانند سوزن و قلم را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کودک به بازی‌های دسته‌جمعی علاقه‌مند می‌شود و می‌خواهد در هر بازی رفیق و شریکی داشته باشد تا به او کمک کند یا مخالفی که به مبارزه و مباحثه با او بپردازد زیرا در این مرحله است که میل به رقابت ظاهر می‌شود و دوام و شدت می‌یابد و کودک را وا می‌دارد که نهایت کوشش خود را برای پیروزی بر دشمن مصروف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سن‌ها نیروهای گوناگون بدنی و ذهنی کودک رشد می‌کند و او می‌تواند عضلاتش را کنترل کند و نیز به علت تربیت حواس و کسب مهارت و تجربه و بازی‌های گوناگون را به سرعت و قدرت و دقت انجام می‌دهد در صورتی که قبلاً از انجام دادن آن‌ها عاجز بود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بازی یک نوع فعالیت فطری و بهترین وسیله و تمرین برای آمادگی برای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بازی خود زندگی طبیعی کودک و در عین حال آماده شدن برای مراحل بعدی زندگی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محروم ساختن او از آن در واقع محرومیت از زندگی است بازی است که به کودک کمک می‌کند، مهارت‌های حرکتی، اجتماعی، و شخصیت خود را رشد و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والدین و معلمان و مربیان باید بازی را از ضروریات زندگی کودکان بدانند و از آن به عنوان بهترین و مؤثرترین وسایل تربیت استفاده کنند</w:t>
      </w:r>
      <w:r>
        <w:rPr>
          <w:rFonts w:eastAsia="IRNazanin" w:cs="IRNazanin"/>
          <w:color w:val="111111"/>
          <w:sz w:val="28"/>
          <w:szCs w:val="28"/>
          <w:rtl w:val="true"/>
          <w:lang w:bidi="fa-IR"/>
        </w:rPr>
        <w:t>.</w:t>
      </w:r>
    </w:p>
    <w:p>
      <w:pPr>
        <w:pStyle w:val="Heading6"/>
        <w:numPr>
          <w:ilvl w:val="5"/>
          <w:numId w:val="1"/>
        </w:numPr>
        <w:rPr/>
      </w:pPr>
      <w:bookmarkStart w:id="296" w:name="__RefHeading___Toc612948_774463916"/>
      <w:bookmarkStart w:id="297" w:name="_Toc114"/>
      <w:bookmarkEnd w:id="296"/>
      <w:r>
        <w:rPr>
          <w:rtl w:val="true"/>
        </w:rPr>
        <w:t>بازی کودک در اسلام</w:t>
      </w:r>
      <w:bookmarkEnd w:id="29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علاوه بر این که کودکان را در بازی کردن در دوران کودکی آزاد می‌گذاشتند، خود نیز در بازی آنها شرکت جسته از این طریق هم به بازی آنها رونق می‌دادند و هم به شغل و کار کودکان و در واقع به زندگی و شخصیت آنها احترام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برای ادای نماز به مسجد آمد، در حالی که حسن علیه السلام را در بغل داشت و او را در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به سجده رفت، سجده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از سجده برداشتم، مشاهده کردم که حسن علیه السلام بر دوش پیامبر صلی الله علیه و آله و سلم سوار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مردم از پیامبر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سجده را به قدری طول دادید که هیچ‌گاه چنین نکرده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وحی نازل شده بود؟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نازل نشده، ولی فرزندم بر دوشم سوار شده بود؛ نتواستم عجله کنم تا اینکه خودش از دوشم پایین بیاید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سیره پیامبر صلی الله علیه و آله و سلم آمده است که اگر می‌خواستند کودکی را از کاری، به ویژه بازی مورد علاقه او، باز دارند به گونه‌ای عمل می‌کردند که او با رضایت خاطر به این کار تن دهد نه با اکراه یا اجبار یا حتی خشونت؛ و برای این کار به چیزی متوسل می‌شد که مورد علاقه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آن روایت زیر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برای اقامه نماز عازم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مسجد به کودکانی برخورد که به بازی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همین که پیامبر صلی الله علیه و آله و سلم را دیدند به سوی او دویدند و بر گرد او حلقه زدند و هر یک از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 باش تا بر دوشت سوار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که این گونه رفتار پیامبر صلی الله علیه و آله و سلم را با حسن علیه السلام و حسین علیه السلام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داشتند که پیامبر صلی الله علیه و آله و سلم به آنها پاسخ مثبت دهد و چنین هم شد و پیامبر صلی الله علیه و آله و سلم به آنها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 برای اقامه نماز در مسجد و در انتظار پیامبر صلی الله علیه و آله و 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به دنبال ایشان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بلال که در راه با این ماجرا مواجه شد، زبان به اعتراض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تنگ شدن وقت نماز بهتر از دلتنگ شدن این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من برو اگر چیزی هست برای کودکان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به منزل پیامبر صلی الله علیه و آله و سلم رفت و همه منزل را جستجو کرد وهشت دانه گردو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پیامبر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گردوها را در دست گرفت و خطاب کودکان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شتر خود را به این گردوها می‌فروشید؟ کودکان به این معامله رضایت دادند و با خوشحالی پیامبر صلی الله علیه و آله و سلم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نیز عازم مسجد شد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برادرم یوسف را رحمت کند، او را به چند درهم فروختند و مرا نیز به هشت گردو</w:t>
      </w:r>
      <w:r>
        <w:rPr>
          <w:rFonts w:eastAsia="IRNazanin" w:cs="IRNazanin"/>
          <w:color w:val="111111"/>
          <w:sz w:val="28"/>
          <w:szCs w:val="28"/>
          <w:rtl w:val="true"/>
          <w:lang w:bidi="fa-IR"/>
        </w:rPr>
        <w:t>.</w:t>
      </w:r>
      <w:r>
        <w:rPr>
          <w:rStyle w:val="FootnoteAnchor"/>
          <w:rtl w:val="true"/>
        </w:rPr>
        <w:footnoteReference w:id="274"/>
      </w:r>
      <w:bookmarkStart w:id="298" w:name="pg5026_39081"/>
    </w:p>
    <w:p>
      <w:pPr>
        <w:pStyle w:val="BookText"/>
        <w:rPr/>
      </w:pPr>
      <w:bookmarkEnd w:id="298"/>
      <w:r>
        <w:rPr>
          <w:rFonts w:ascii="IRNazanin" w:hAnsi="IRNazanin" w:eastAsia="IRNazanin"/>
          <w:color w:val="111111"/>
          <w:sz w:val="28"/>
          <w:sz w:val="28"/>
          <w:szCs w:val="28"/>
          <w:rtl w:val="true"/>
          <w:lang w:bidi="fa-IR"/>
        </w:rPr>
        <w:t>انسان پرورش یافته در طبیعت از نظر جسمی، روحی و روانی سالم‌تر خواهد بود و از لحاظ تربیتی نیز امکان بیشتری برای تفکر در اهداف خلقت،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بهانه‌های مختلف، کودکان را از اسباب‌بازی‌های طبیعی و به طور کلی بازی با طبیعت محروم نسازیم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رسول الله صلی الله علیه و آله و سلم علی الصبیان و هم یلعبون بالتراب فنهاهم بعض أصحاب النبی صلی الله علیه و آله و سلم فقال دعهم فانّ التراب الصبیان؛ پیامبر اکرم صلی الله علیه و آله و سلم به کودکانی برخورد که خاکبازی می‌کردند؛ یکی از یاران پیامبر اکرم صلی الله علیه و آله و سلم آنها را از این کار منع کرد،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کن؛ زیرا خاک بستان کودکان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از دیدگاه معصومان علیهم السلام بازی از چند جهت نقش موثر و اهمیت فوق‌العاده‌ای در تربیت کودک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بی‌توجهی به این نیاز طبیعی کودک خسارت‌های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بازی کودک، بسیاری از مشکلات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وی را حل خواهد کرد، بازی وسیله‌ای برای رشد همه جانبه و هماهنگ کودک است، بر رشد زبان کودک تاثیر بسیاری دارد و رشد زبان نیز خود بر رشد شناخت و ذهن کودک تاثیر بسیار دارد و به هماهنگ شدن حواس پنج‌گانه‌ی کودک می‌انجامد و رشد همه‌جانبه‌ی انسان بویژه رشد اجتماعی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بازی همه ضعف‌ها و قوت‌ها، ترس‌ها و نگرانی‌ها، بینش‌ها و نگرش‌ها و بطور کلی شخصیت خود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به جنبه‌های آموزشی بازی مانند افزایش دقت و تمرکز کودکان نیز توجه می‌کردند</w:t>
      </w:r>
      <w:r>
        <w:rPr>
          <w:rFonts w:eastAsia="IRNazanin" w:cs="IRNazanin"/>
          <w:color w:val="111111"/>
          <w:sz w:val="28"/>
          <w:szCs w:val="28"/>
          <w:rtl w:val="true"/>
          <w:lang w:bidi="fa-IR"/>
        </w:rPr>
        <w:t>.</w:t>
      </w:r>
    </w:p>
    <w:p>
      <w:pPr>
        <w:pStyle w:val="Heading5"/>
        <w:numPr>
          <w:ilvl w:val="4"/>
          <w:numId w:val="1"/>
        </w:numPr>
        <w:rPr/>
      </w:pPr>
      <w:bookmarkStart w:id="299" w:name="__RefHeading___Toc612950_774463916"/>
      <w:bookmarkStart w:id="300" w:name="_Toc115"/>
      <w:bookmarkEnd w:id="299"/>
      <w:r>
        <w:rPr/>
        <w:t>5</w:t>
      </w:r>
      <w:r>
        <w:rPr>
          <w:rtl w:val="true"/>
        </w:rPr>
        <w:t xml:space="preserve">. </w:t>
      </w:r>
      <w:r>
        <w:rPr>
          <w:rtl w:val="true"/>
        </w:rPr>
        <w:t>وسایل ارتباط جمعی</w:t>
      </w:r>
      <w:bookmarkEnd w:id="300"/>
    </w:p>
    <w:p>
      <w:pPr>
        <w:pStyle w:val="BookText"/>
        <w:rPr/>
      </w:pPr>
      <w:r>
        <w:rPr>
          <w:rFonts w:ascii="IRNazanin" w:hAnsi="IRNazanin" w:eastAsia="IRNazanin"/>
          <w:color w:val="111111"/>
          <w:sz w:val="28"/>
          <w:sz w:val="28"/>
          <w:szCs w:val="28"/>
          <w:rtl w:val="true"/>
          <w:lang w:bidi="fa-IR"/>
        </w:rPr>
        <w:t>وسایل ارتباط جمعی از جمله عوامل مؤثر اجتماعی، در رشد و تکامل کودک در قرن حاضر است که این وسایل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جراید، تلویزیون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تحقیقات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حقایق و نظرها، تحریک عواطف و نفوذ در رفتار به وسیله آنها کاملاً ممکن و بسیار هم موثر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کارترز</w:t>
      </w:r>
      <w:r>
        <w:rPr>
          <w:rStyle w:val="FootnoteAnchor"/>
          <w:rtl w:val="true"/>
        </w:rPr>
        <w:footnoteReference w:id="277"/>
      </w:r>
      <w:r>
        <w:rPr>
          <w:rFonts w:ascii="IRNazanin" w:hAnsi="IRNazanin" w:eastAsia="IRNazanin"/>
          <w:color w:val="111111"/>
          <w:sz w:val="28"/>
          <w:sz w:val="28"/>
          <w:szCs w:val="28"/>
          <w:rtl w:val="true"/>
          <w:lang w:bidi="fa-IR"/>
        </w:rPr>
        <w:t>از مطالعات خود در این باره نتیجه می‌گیرد که فیلم، هدف‌ها و آرزوهای بزرگ را تهییج و تحریک می‌کند، ایده‌آل‌های ثابت و همیشگی را عالی پابست می‌نمایاند، توسعه می‌دهد و قالب و کالبد دوران زندگی را شکل قطعی و معین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تماشای فیلم‌های وحشت‌انگیز یا شنیدن داستان‌های جنایی در رادیو یا تلویزیون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عصبانیت، ترس از دزدیده شدن، بدخوابی و کابوس‌های شبانه و عادات عصبی نامطلوب می‌شود و این ترس‌ها یک عمر در ذهن انسان اثر گذاشته و او را به نابودی می‌کشاند، حتما در بعضی مواقع مشکلات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می‌توان گفت که فیلم‌های نمایش داده شده یکی از مهم‌ترین علل شیوع فساد اخلاقی میان مردم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تأثیر تماشای فیلم‌های نامطلوب در آینده بچه نیز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فیلم‌ها می‌توان در روحیه‌ی کودکان چنان اثر نامطلوبی بر جای گذارد که در سال‌های بعد از بلوغ وقتی زمینه‌ها و عوامل دیگر هم فراهم شد به بروز ناهنجاری‌های روانی خطرناک در فرد کمک کند، این است که توصیه می‌شود، والدین به کودکان اجازه‌ی تماشای فیلم‌های بد و مخصوص بزرگسالان را به آنها ندهند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وسایل ارتباط جمعی، به عنوان یک عامل تربیتی، هم آثار مثبت و هم آثار منفی دارد، که تأثیر مثبت و منفی بر کودک و افراد دیگر از این طریق، به فرد و پدر و مادر کودک بستگی دارد که برنامه‌ها و فیلم‌های مناسب و اخلاقی و مفید را برای خود و کودک خود انتخاب کنند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مثبت وسایل ارتباط جمعی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تلویزیون، سینما و 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استفاده‌ی مثبت تلویزیون از این جهت است که کودک، در سنین پایین از طریق مشاهده‌ی فیلم و صحنه‌های آموزشی، مطالب بسیاری می‌آموزد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هفتاد درصد یادگیری کودک از طریق مشاهدات او صورت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فهم</w:t>
      </w:r>
    </w:p>
    <w:p>
      <w:pPr>
        <w:pStyle w:val="BookText"/>
        <w:rPr/>
      </w:pPr>
      <w:r>
        <w:rPr>
          <w:rFonts w:ascii="IRNazanin" w:hAnsi="IRNazanin" w:eastAsia="IRNazanin"/>
          <w:color w:val="111111"/>
          <w:sz w:val="28"/>
          <w:sz w:val="28"/>
          <w:szCs w:val="28"/>
          <w:rtl w:val="true"/>
          <w:lang w:bidi="fa-IR"/>
        </w:rPr>
        <w:t>و درک وی بالا می‌رود، در فیلم‌های خوب الگوهای مناسب برای خود انتخاب می‌کند، که این الگوها ممکن است یک فرد بزرگسال باشد یا یک فرد همسن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نقش و رفتارهای اخلاقی و اجتماعی، الگوی منتخب خود توجه و دقت می‌کند و از این نقش‌ها و رفتارها به عنوان تقویت‌کننده‌ای برای رفتارهای خویش و یک الگوی همانندسازی استفاده می‌کند، و این در ساخت شخصیت اخلاقی و اجتماعی کودک مؤثر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بازگفت قصه‌ها و داستان‌های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قصه‌گویی و بیان شرح احوال و آثار گذشتگان به منزله‌ی ابزاری برای رشد و ارتقای آگاهی و بصیرت انسان پیشینه‌ای دراز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قرآن‌کریم از این روش بسیار استفاده کرده است و در ضمن آن فضایل و رذایل اخلاقی و راه و رسم زندگی را به انسان‌ها به پیامبرش درس ثبات و عزم و صبر، را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بی‌جهت نیست که این کتاب مبین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الْحَدِیثِ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داستان‌های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چرا که قصه‌هایش نیکو و خودش بهترین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 داستان‌های قرآنی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داستان حضرت یوسف، داستان مبارزات موسی و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مُوسی یا فِرْعَوْنُ إِنِّی رَسُولٌ مِنْ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 عَلی أَنْ لا أَقُولَ عَلَی اللّهِ إِلاَّ الْحَقَّ قَدْ جِئْتُکُمْ بِبَیِّنَةٍ مِنْ رَبِّکُمْ فَأَرْسِلْ مَعِیَ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کُنْتَ جِئْتَ بِآیَةٍ فَأْتِ بِها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عَصاهُ فَإِذا هِیَ ثُعْبانٌ مُبِینٌ وَ نَزَعَ یَدَهُ فَإِذا هِیَ بَیْضاءُ لِلنّاظِرِینَ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فرستاده‌ای از طرف پروردگار جهانیانم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شایسته است که بر خدا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پروردگارتان برای شما آورده‌ام؛ پس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من بفرست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نشانه‌ای آورده‌ای، پس بیاورش، اگر از راستگویان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عصایش را</w:t>
      </w:r>
    </w:p>
    <w:p>
      <w:pPr>
        <w:pStyle w:val="BookText"/>
        <w:rPr/>
      </w:pPr>
      <w:r>
        <w:rPr>
          <w:rFonts w:ascii="IRNazanin" w:hAnsi="IRNazanin" w:eastAsia="IRNazanin"/>
          <w:color w:val="111111"/>
          <w:sz w:val="28"/>
          <w:sz w:val="28"/>
          <w:szCs w:val="28"/>
          <w:rtl w:val="true"/>
          <w:lang w:bidi="fa-IR"/>
        </w:rPr>
        <w:t>افکند، پس به ناگاه آن اژدهایی آشکار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 پس به ناگاه، آن برای بینندگان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أَتاکَ حَدِیثُ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ناداهُ رَبُّهُ بِالْوادِ الْمُقَدَّسِ 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إِلی فِرْعَوْنَ إِنَّهُ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هَلْ لَکَ إِلی أَنْ تَزَکّی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أَهْدِیَکَ إِلی رَبِّکَ فَتَخْشی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فَأَراهُ الْآیَةَ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 وَ عَصی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أَدْبَرَ یَسْعی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فَحَشَرَ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أَنَا رَبُّکُمُ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اللّهُ نَکالَ الْآخِرَةِ وَ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لَعِبْرَةً لِمَنْ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موسی به تو رسیده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پروردگارش او را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برو که او طغیان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 به پاک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یافتن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سوی پروردگارت راهنمایی کنم پس بهراسی؟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معجزه‌آسای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را به او نمایاند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 و نافرمانی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 کوشش پشت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 و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والاتر شما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 او را به مجازات بازپسین و نخستین گرفتار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 برای کسی که بهراسد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دینی ما نیز، از تأثیر قصد غفلت نکرده و در جایگاهش به خوبی استفاده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تأثیرگذاری داستان بر انسان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داستان جذابیتی وجود دارد که در روش‌های دیگر تربیتی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خواننده و شنونده، به صورت ناخواسته و غیر عمدی، خود را با قهرمانان داستان مقایسه می‌کند و سعی می‌کند خود را به قهرمان داستان برساند و اگر قهرمان وضعیت نامطلوب داشته باشد، به وضعیت خوب خود افتخار می‌کند و به ویژه کودکان سعی بر تقلید اعمال قهرمانان داستان می‌کنند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می‌توان گفت داستان هم آگاهی و بصیرت و هم گرایش‌ها و انگیزه‌های مثبت را در انسان می‌پرورد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 رسانه‌های گروهی می‌توانند از داستان و تأثیر فراوانش، استفاده لازم و کافی را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گفتارهای رادیو تأثیر بیشتری در رشد و تکامل فرد دارد و گاهی تأثیر آن بیشتر از تأثیر مدارس و مجالس دینی است و با برنامه‌های رادیویی، نتیجه مطلوب که همان تربیت غیر مستقیم است،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مفید و مطلوب رادیو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سرگرمی کودک؛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برانگیختن کودک برای ماندن در خانه؛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اطلاعات و دایره لغات کودک، که سبب اصلاح سخنگویی اوست؛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به تکمیل معلومات مدرسه‌ای و علمی کودک؛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مشوق کودک در خواندن</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منفی وسایل ارتباط جمعی</w:t>
      </w:r>
    </w:p>
    <w:p>
      <w:pPr>
        <w:pStyle w:val="BookText"/>
        <w:rPr/>
      </w:pPr>
      <w:r>
        <w:rPr>
          <w:rFonts w:ascii="IRNazanin" w:hAnsi="IRNazanin" w:eastAsia="IRNazanin"/>
          <w:color w:val="111111"/>
          <w:sz w:val="28"/>
          <w:sz w:val="28"/>
          <w:szCs w:val="28"/>
          <w:rtl w:val="true"/>
          <w:lang w:bidi="fa-IR"/>
        </w:rPr>
        <w:t>جنبه‌های منفی تلویزیون و ماهواره، سینما، رادیو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انحراف کودک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بسیاری از انحرافات در کودکی در ذهن کودک نقش می‌بندد و بعداً وقتی که طفل به سن بلوغ رسید و یا توان انجام آن را یافت به مرحله عمل می‌رسد و دچار بسیاری از مفاسد خواهد شد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از جمله نکات مورد توجه در این باب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در مشاهده و تماشای فیلم و تلویزیون، باعث می‌شود، کودک در موضوعات و کارهای مدرسه کمتر فعالیت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تماشای سریال‌ها و فیلم‌ها و شنیدن داستان‌هایی که برای سن کودک مناسب نیست یا خلاف عفت و اخلاق است، باعث تعویق رشد و تکامل سالم کودک می‌شود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قرآن آمده است که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w:t>
      </w:r>
      <w:bookmarkStart w:id="301" w:name="pg5026_39086"/>
    </w:p>
    <w:p>
      <w:pPr>
        <w:pStyle w:val="BookText"/>
        <w:rPr/>
      </w:pPr>
      <w:bookmarkEnd w:id="301"/>
      <w:r>
        <w:rPr>
          <w:rFonts w:ascii="Amiri" w:hAnsi="Amiri" w:eastAsia="Amiri" w:cs="Amiri"/>
          <w:color w:val="111111"/>
          <w:sz w:val="28"/>
          <w:sz w:val="28"/>
          <w:szCs w:val="28"/>
          <w:rtl w:val="true"/>
          <w:lang w:bidi="ar-SA"/>
        </w:rPr>
        <w:t>أُولئِکَ لَهُمْ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 کسی است که سخن سرگرم‌کننده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می‌خرد، تا بدون هیچ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گمراه سازد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ریشخند گیرد آنان، عذابی خوارکننده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جعفر سبحانی در مربی نمونه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سرگرمی که مانع از توجه به حق و حقیقت گردد، در لغت قرآن به آن لهو می‌گویند، هرگاه چنین سرگرمی و بازدارنده کلام و داستان باشد، لفظ حدیث به آخر آن اضافه می‌شود و می‌گویند لهو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برنامه‌های تلویزیون طوری باشد، که لهوالحدیث نباشد و چون کودک مطالب را به صورت ملموس در چهره داستان بهتر می‌پذیرد، لذا داستان و فیلم در آموزش و تربیت کودک نقش بسیار مهمی دارد و بایستی والدین به این مسأله توجه داشته باشند</w:t>
      </w:r>
      <w:r>
        <w:rPr>
          <w:rFonts w:eastAsia="IRNazanin" w:cs="IRNazanin"/>
          <w:color w:val="111111"/>
          <w:sz w:val="28"/>
          <w:szCs w:val="28"/>
          <w:rtl w:val="true"/>
          <w:lang w:bidi="fa-IR"/>
        </w:rPr>
        <w:t>.</w:t>
      </w:r>
      <w:r>
        <w:rPr>
          <w:rStyle w:val="FootnoteAnchor"/>
          <w:rtl w:val="true"/>
        </w:rPr>
        <w:footnoteReference w:id="288"/>
      </w:r>
    </w:p>
    <w:p>
      <w:pPr>
        <w:pStyle w:val="Heading5"/>
        <w:numPr>
          <w:ilvl w:val="4"/>
          <w:numId w:val="1"/>
        </w:numPr>
        <w:rPr/>
      </w:pPr>
      <w:bookmarkStart w:id="302" w:name="__RefHeading___Toc612952_774463916"/>
      <w:bookmarkStart w:id="303" w:name="_Toc116"/>
      <w:bookmarkEnd w:id="302"/>
      <w:r>
        <w:rPr/>
        <w:t>6</w:t>
      </w:r>
      <w:r>
        <w:rPr>
          <w:rtl w:val="true"/>
        </w:rPr>
        <w:t xml:space="preserve">. </w:t>
      </w:r>
      <w:r>
        <w:rPr>
          <w:rtl w:val="true"/>
        </w:rPr>
        <w:t>اجتماعات، نهادها و موسسات</w:t>
      </w:r>
      <w:bookmarkEnd w:id="303"/>
    </w:p>
    <w:p>
      <w:pPr>
        <w:pStyle w:val="BookText"/>
        <w:rPr/>
      </w:pPr>
      <w:r>
        <w:rPr>
          <w:rFonts w:ascii="IRNazanin" w:hAnsi="IRNazanin" w:eastAsia="IRNazanin"/>
          <w:color w:val="111111"/>
          <w:sz w:val="28"/>
          <w:sz w:val="28"/>
          <w:szCs w:val="28"/>
          <w:rtl w:val="true"/>
          <w:lang w:bidi="fa-IR"/>
        </w:rPr>
        <w:t>مؤسسات و جمعیت‌ها در رشد و تکامل کودک تأثیر بسزایی دارند، این جمعیت‌ها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کلیساها، جمعیت‌های اخلاقی، دینی، سیاسی، کلوپ‌ها، اردوهای تابستانی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سازمان‌ها و اجتماعات بهترین وسایل تربیت یا رشد و تکامل طبیعی و سالم به شما می‌روند، البته تأثیر آن‌ها نسبت به یکدیگر و نسبت به افراد گوناگون، مختلف خواهد بود، لیکن در هر صورت نباید از تأثیر آن‌ها در رشد و تکامل ذهنی، عاطفی، اجتماعی و مذهبی غافل شد</w:t>
      </w:r>
      <w:r>
        <w:rPr>
          <w:rFonts w:eastAsia="IRNazanin" w:cs="IRNazanin"/>
          <w:color w:val="111111"/>
          <w:sz w:val="28"/>
          <w:szCs w:val="28"/>
          <w:rtl w:val="true"/>
          <w:lang w:bidi="fa-IR"/>
        </w:rPr>
        <w:t>».</w:t>
      </w:r>
      <w:r>
        <w:rPr>
          <w:rStyle w:val="FootnoteAnchor"/>
          <w:rtl w:val="true"/>
        </w:rPr>
        <w:footnoteReference w:id="28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در این اجتماعات، همان برقراری ارتباط فرد با گروه و عضو شدن فرد در گروه است که در این‌جا فرد در گروه بزرگ جامعه شرکت کرده و روابط اجتماعی با دیگران برقرار کرده که در این گروه افراد همسن و غیر همسن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ضمن این ارتباط اجتماعی از مزایای مثبت ارتباط گروهی برخوردار می‌شود که از جمله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بسیاری از مهارت‌های اجتماعی، طرز کار با دیگران، قبول مسئولیت، اعتماد به نفس، رعایت مصالح دیگران، احترام به حقوق دیگران، تحمل افکار و عقاید مختلف، برای او زمینه‌سازی می‌شود و با اجرای آنها نظر دیگران را جلب می‌کند و موقعیت اجتماعی خویشتن را استوار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و آگاهی کودک با آداب و رسوم و مراسم مذهبی و فرهنگ‌ها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و انس گرفتن با دین و مذهب با شرکت کودک در مجالس مذهبی و از این طریق استعدادهای خالص او را با فطرت الهی بارور کرد</w:t>
      </w:r>
      <w:r>
        <w:rPr>
          <w:rFonts w:eastAsia="IRNazanin" w:cs="IRNazanin"/>
          <w:color w:val="111111"/>
          <w:sz w:val="28"/>
          <w:szCs w:val="28"/>
          <w:rtl w:val="true"/>
          <w:lang w:bidi="fa-IR"/>
        </w:rPr>
        <w:t>.</w:t>
      </w:r>
      <w:r>
        <w:rPr>
          <w:rStyle w:val="FootnoteAnchor"/>
          <w:rtl w:val="true"/>
        </w:rPr>
        <w:footnoteReference w:id="29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المؤمنین فی توادّهم و تراحمهم کمثل الجسد إذا اشتکی بعضهم تداعی سائرهم بالسّهر و الحمی؛ حکایت مؤمنان در دوستی و مهربانیشان چون اعضای تن است وقتی یکیشان رنجور شود دیگران بمراقبت و رعایت او هم داستان شوند</w:t>
      </w:r>
      <w:r>
        <w:rPr>
          <w:rFonts w:eastAsia="IRNazanin" w:cs="IRNazanin"/>
          <w:color w:val="111111"/>
          <w:sz w:val="28"/>
          <w:szCs w:val="28"/>
          <w:rtl w:val="true"/>
          <w:lang w:bidi="fa-IR"/>
        </w:rPr>
        <w:t>.»</w:t>
      </w:r>
      <w:r>
        <w:rPr>
          <w:rStyle w:val="FootnoteAnchor"/>
          <w:rtl w:val="true"/>
        </w:rPr>
        <w:footnoteReference w:id="291"/>
      </w:r>
      <w:bookmarkStart w:id="304" w:name="pg5026_39088"/>
    </w:p>
    <w:p>
      <w:pPr>
        <w:pStyle w:val="Heading2"/>
        <w:numPr>
          <w:ilvl w:val="1"/>
          <w:numId w:val="1"/>
        </w:numPr>
        <w:rPr/>
      </w:pPr>
      <w:bookmarkStart w:id="305" w:name="__RefHeading___Toc612954_774463916"/>
      <w:bookmarkStart w:id="306" w:name="_Toc117"/>
      <w:bookmarkEnd w:id="304"/>
      <w:bookmarkEnd w:id="305"/>
      <w:r>
        <w:rPr>
          <w:rtl w:val="true"/>
        </w:rPr>
        <w:t>فصل چهارم</w:t>
      </w:r>
      <w:r>
        <w:rPr>
          <w:rtl w:val="true"/>
        </w:rPr>
        <w:t xml:space="preserve">: </w:t>
      </w:r>
      <w:r>
        <w:rPr>
          <w:rtl w:val="true"/>
        </w:rPr>
        <w:t>موانع تربیت اجتماعی کودک</w:t>
      </w:r>
      <w:bookmarkEnd w:id="30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612956_774463916"/>
      <w:bookmarkStart w:id="308" w:name="_Toc118"/>
      <w:bookmarkEnd w:id="307"/>
      <w:r>
        <w:rPr>
          <w:rtl w:val="true"/>
        </w:rPr>
        <w:t>اشاره</w:t>
      </w:r>
      <w:bookmarkStart w:id="309" w:name="pg5026_39090"/>
      <w:bookmarkEnd w:id="308"/>
    </w:p>
    <w:p>
      <w:pPr>
        <w:pStyle w:val="Heading3"/>
        <w:numPr>
          <w:ilvl w:val="2"/>
          <w:numId w:val="1"/>
        </w:numPr>
        <w:rPr/>
      </w:pPr>
      <w:bookmarkStart w:id="310" w:name="__RefHeading___Toc612958_774463916"/>
      <w:bookmarkStart w:id="311" w:name="_Toc119"/>
      <w:bookmarkEnd w:id="309"/>
      <w:bookmarkEnd w:id="310"/>
      <w:r>
        <w:rPr>
          <w:rtl w:val="true"/>
        </w:rPr>
        <w:t>مقدمه</w:t>
      </w:r>
      <w:bookmarkEnd w:id="311"/>
    </w:p>
    <w:p>
      <w:pPr>
        <w:pStyle w:val="BookText"/>
        <w:rPr/>
      </w:pPr>
      <w:r>
        <w:rPr>
          <w:rFonts w:ascii="IRNazanin" w:hAnsi="IRNazanin" w:eastAsia="IRNazanin"/>
          <w:color w:val="111111"/>
          <w:sz w:val="28"/>
          <w:sz w:val="28"/>
          <w:szCs w:val="28"/>
          <w:rtl w:val="true"/>
          <w:lang w:bidi="fa-IR"/>
        </w:rPr>
        <w:t xml:space="preserve">در این فصل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تربیت اجتماعی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بخش موانع درونی و موانع بیرونی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محدود به دو دوره‌ی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برای تبیین بهتر بحث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خلاصه بیان می‌کنیم و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تربیت اجتماعی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w:t>
      </w:r>
    </w:p>
    <w:p>
      <w:pPr>
        <w:pStyle w:val="Heading3"/>
        <w:numPr>
          <w:ilvl w:val="2"/>
          <w:numId w:val="1"/>
        </w:numPr>
        <w:rPr/>
      </w:pPr>
      <w:bookmarkStart w:id="312" w:name="__RefHeading___Toc612960_774463916"/>
      <w:bookmarkStart w:id="313" w:name="_Toc120"/>
      <w:bookmarkEnd w:id="312"/>
      <w:r>
        <w:rPr>
          <w:rtl w:val="true"/>
        </w:rPr>
        <w:t>الف</w:t>
      </w:r>
      <w:r>
        <w:rPr>
          <w:rtl w:val="true"/>
        </w:rPr>
        <w:t xml:space="preserve">) </w:t>
      </w:r>
      <w:r>
        <w:rPr>
          <w:rtl w:val="true"/>
        </w:rPr>
        <w:t>موانع تربیت</w:t>
      </w:r>
      <w:bookmarkEnd w:id="313"/>
    </w:p>
    <w:p>
      <w:pPr>
        <w:pStyle w:val="Heading4"/>
        <w:numPr>
          <w:ilvl w:val="3"/>
          <w:numId w:val="1"/>
        </w:numPr>
        <w:rPr/>
      </w:pPr>
      <w:bookmarkStart w:id="314" w:name="__RefHeading___Toc612962_774463916"/>
      <w:bookmarkStart w:id="315" w:name="_Toc121"/>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موانع تربیت نقطه مقابل عوامل تربیت است که نقش منفی در تربیت افراد و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معمولاً وقتی سخن از عوامل تربیت گفته می‌شود اعم از عوامل مثبت و منفی است از این‌رو در کتاب‌های مربوطه، بحث مستقلی به موانع اختصاص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آنجا که این عوامل منفی در قرآن و احادیث به صورت برجسته مطرح شده و نقش مهمی در انحراف تربیتی انسان دارند، ما آنها را به صورت مستقل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در قرآن و احادیث به برخی آسیب‌های تربیت نیز اشاره شده است که شناخت آنها و پرهیز از آنها در تثبیت و استمرار تربیت مؤثر است</w:t>
      </w:r>
      <w:r>
        <w:rPr>
          <w:rFonts w:eastAsia="IRNazanin" w:cs="IRNazanin"/>
          <w:color w:val="111111"/>
          <w:sz w:val="28"/>
          <w:szCs w:val="28"/>
          <w:rtl w:val="true"/>
          <w:lang w:bidi="fa-IR"/>
        </w:rPr>
        <w:t>.</w:t>
      </w:r>
    </w:p>
    <w:p>
      <w:pPr>
        <w:pStyle w:val="Heading4"/>
        <w:numPr>
          <w:ilvl w:val="3"/>
          <w:numId w:val="1"/>
        </w:numPr>
        <w:rPr/>
      </w:pPr>
      <w:bookmarkStart w:id="316" w:name="__RefHeading___Toc612964_774463916"/>
      <w:bookmarkStart w:id="317" w:name="_Toc122"/>
      <w:bookmarkEnd w:id="316"/>
      <w:r>
        <w:rPr>
          <w:rtl w:val="true"/>
        </w:rPr>
        <w:t>مفهوم شناسی</w:t>
      </w:r>
      <w:bookmarkEnd w:id="3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تربیت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اصل به معنای بازداشتن، جلوگیری کردن، بخل ورزیدن، محروم ساختن، حمایت کردن گفته شده است</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و مشتقات آن در مجموع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است</w:t>
      </w:r>
      <w:r>
        <w:rPr>
          <w:rFonts w:eastAsia="IRNazanin" w:cs="IRNazanin"/>
          <w:color w:val="111111"/>
          <w:sz w:val="28"/>
          <w:szCs w:val="28"/>
          <w:rtl w:val="true"/>
          <w:lang w:bidi="fa-IR"/>
        </w:rPr>
        <w:t>.</w:t>
      </w:r>
      <w:bookmarkStart w:id="318" w:name="pg5026_39091"/>
    </w:p>
    <w:p>
      <w:pPr>
        <w:pStyle w:val="BookText"/>
        <w:rPr/>
      </w:pPr>
      <w:bookmarkEnd w:id="318"/>
      <w:r>
        <w:rPr>
          <w:rFonts w:ascii="IRNazanin" w:hAnsi="IRNazanin" w:eastAsia="IRNazanin"/>
          <w:color w:val="111111"/>
          <w:sz w:val="28"/>
          <w:sz w:val="28"/>
          <w:szCs w:val="28"/>
          <w:rtl w:val="true"/>
          <w:lang w:bidi="fa-IR"/>
        </w:rPr>
        <w:t>برخی نویسندگان موانع تربیت را اینگونه تعریف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تربیت مشکلات و تنگناهایی است که در راه تربیت واقع می‌شوند و به تربیت شدن یا تربیت کردن آسیب و ضرر می‌رسانند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شامل موانع و آسیب‌های تربیتی می‌شود ولی به نظر می‌رسد جداسازی آنها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موانع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علل منفی است که در شکل‌گیری، شخصیت، حالات و ساختار وجودی انسان تأثیر مستقیم یا غیرمسقیم دارند و از رشد و تعالی مثبت انسان جلوگیری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w:t>
      </w:r>
    </w:p>
    <w:p>
      <w:pPr>
        <w:pStyle w:val="BookText"/>
        <w:rPr/>
      </w:pPr>
      <w:r>
        <w:rPr>
          <w:rFonts w:ascii="IRNazanin" w:hAnsi="IRNazanin" w:eastAsia="IRNazanin"/>
          <w:color w:val="111111"/>
          <w:sz w:val="28"/>
          <w:sz w:val="28"/>
          <w:szCs w:val="28"/>
          <w:rtl w:val="true"/>
          <w:lang w:bidi="fa-IR"/>
        </w:rPr>
        <w:t xml:space="preserve">مقصود عناصر مؤثر در تخریب تربیت انسان است یعنی بعد از شکل‌گیری شخصیت و حالات انسان برخی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سقوط و عقب‌گرد تربیتی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موانع تربیت قبل از تحقق تربیت است و آسیب تربیت بعد یا حین فرآیند تربیت حاصل می‌شود و به تربیت ضرر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موانع تربیت نقش آسیب رسان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جداسازی موانع از مهمترین آسیب‌ها می‌تواند در تبیین بهتر مباحث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دلیل محدود بودن موضوع به دوران کودکی، بحث گناه مطرح نیست زیرا کودک مکلف نیست اما آسیب‌های تربیتی از نگاه دیگر،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دیگران و آزار آنها و</w:t>
      </w:r>
      <w:r>
        <w:rPr>
          <w:rFonts w:eastAsia="IRNazanin" w:cs="IRNazanin"/>
          <w:color w:val="111111"/>
          <w:sz w:val="28"/>
          <w:szCs w:val="28"/>
          <w:rtl w:val="true"/>
          <w:lang w:bidi="fa-IR"/>
        </w:rPr>
        <w:t>....</w:t>
      </w:r>
    </w:p>
    <w:p>
      <w:pPr>
        <w:pStyle w:val="Heading4"/>
        <w:numPr>
          <w:ilvl w:val="3"/>
          <w:numId w:val="1"/>
        </w:numPr>
        <w:rPr/>
      </w:pPr>
      <w:bookmarkStart w:id="319" w:name="__RefHeading___Toc612966_774463916"/>
      <w:bookmarkStart w:id="320" w:name="_Toc123"/>
      <w:bookmarkEnd w:id="319"/>
      <w:r>
        <w:rPr>
          <w:rtl w:val="true"/>
        </w:rPr>
        <w:t>تقسیمات موانع تربیت</w:t>
      </w:r>
      <w:bookmarkEnd w:id="320"/>
    </w:p>
    <w:p>
      <w:pPr>
        <w:pStyle w:val="BookText"/>
        <w:rPr/>
      </w:pPr>
      <w:r>
        <w:rPr>
          <w:rFonts w:ascii="IRNazanin" w:hAnsi="IRNazanin" w:eastAsia="IRNazanin"/>
          <w:color w:val="111111"/>
          <w:sz w:val="28"/>
          <w:sz w:val="28"/>
          <w:szCs w:val="28"/>
          <w:rtl w:val="true"/>
          <w:lang w:bidi="fa-IR"/>
        </w:rPr>
        <w:t>همان‌طور که در مبحث عوامل تربیت گذشت، در مورد موانع نیز می‌توان تقسیم‌بندی‌های متعددی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منابع</w:t>
      </w:r>
      <w:r>
        <w:rPr>
          <w:rStyle w:val="FootnoteAnchor"/>
          <w:rtl w:val="true"/>
        </w:rPr>
        <w:footnoteReference w:id="294"/>
      </w:r>
      <w:r>
        <w:rPr>
          <w:rFonts w:ascii="IRNazanin" w:hAnsi="IRNazanin" w:eastAsia="IRNazanin"/>
          <w:color w:val="111111"/>
          <w:sz w:val="28"/>
          <w:sz w:val="28"/>
          <w:szCs w:val="28"/>
          <w:rtl w:val="true"/>
          <w:lang w:bidi="fa-IR"/>
        </w:rPr>
        <w:t>موانع تربیت به چهاردسته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کفر و</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غفلت و</w:t>
      </w:r>
      <w:r>
        <w:rPr>
          <w:rFonts w:eastAsia="IRNazanin" w:cs="IRNazanin"/>
          <w:color w:val="111111"/>
          <w:sz w:val="28"/>
          <w:szCs w:val="28"/>
          <w:rtl w:val="true"/>
          <w:lang w:bidi="fa-IR"/>
        </w:rPr>
        <w:t>...)</w:t>
      </w:r>
      <w:bookmarkStart w:id="321" w:name="pg5026_39092"/>
    </w:p>
    <w:p>
      <w:pPr>
        <w:pStyle w:val="BookText"/>
        <w:rPr/>
      </w:pPr>
      <w:bookmarkEnd w:id="321"/>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اجتماعی و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محیط خانه و خانواده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سیاسی و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فقر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تقسیم جامع و مانع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در اینجا نیز همه عوامل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تربیت گاهی محیط درون انسان و گاهی بیرون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تقسیم به عوامل مادی و فرامادی هم امکان دارد لیکن تعیین مرز آنها در بحث موانع مشکل است</w:t>
      </w:r>
      <w:r>
        <w:rPr>
          <w:rFonts w:eastAsia="IRNazanin" w:cs="IRNazanin"/>
          <w:color w:val="111111"/>
          <w:sz w:val="28"/>
          <w:szCs w:val="28"/>
          <w:rtl w:val="true"/>
          <w:lang w:bidi="fa-IR"/>
        </w:rPr>
        <w:t>.</w:t>
      </w:r>
    </w:p>
    <w:p>
      <w:pPr>
        <w:pStyle w:val="Heading4"/>
        <w:numPr>
          <w:ilvl w:val="3"/>
          <w:numId w:val="1"/>
        </w:numPr>
        <w:rPr/>
      </w:pPr>
      <w:bookmarkStart w:id="322" w:name="__RefHeading___Toc612968_774463916"/>
      <w:bookmarkStart w:id="323" w:name="_Toc124"/>
      <w:bookmarkEnd w:id="322"/>
      <w:r>
        <w:rPr>
          <w:rtl w:val="true"/>
        </w:rPr>
        <w:t>پیشینه</w:t>
      </w:r>
      <w:bookmarkEnd w:id="323"/>
    </w:p>
    <w:p>
      <w:pPr>
        <w:pStyle w:val="BookText"/>
        <w:rPr/>
      </w:pPr>
      <w:r>
        <w:rPr>
          <w:rFonts w:ascii="IRNazanin" w:hAnsi="IRNazanin" w:eastAsia="IRNazanin"/>
          <w:color w:val="111111"/>
          <w:sz w:val="28"/>
          <w:sz w:val="28"/>
          <w:szCs w:val="28"/>
          <w:rtl w:val="true"/>
          <w:lang w:bidi="fa-IR"/>
        </w:rPr>
        <w:t>در مورد تاریخچه موانع باید به همان منابع عوامل تربیت اشاره کرد و کتاب مستقلی را در این مورد نیافتیم اما برخی مقالات در این مورد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موانع تربیت در قرآن و راهکارهای برخورد با آنها، علی عباس، پایان‌نامه ارشد، جامعه الصمطفی العالمیه، مجتمع امام خمینی، مدرسه عالی قرآن و حدیث،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پایان‌نامه موانع تربیت به چند دسته اعتقادی، اخلاقی، اجتماعی، سیاسی و اقتصادی تقسیم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موانع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عبدالغنی عبود، ترجمه مهدی اسدی، مجله تربیت اسلامی،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این مقاله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التربیة الاسلامیة، القاهرة، الطبعة الثانیه، دارالفکر العربی،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مانع اساسی تعلیم و تربیت اسلامی را تصور مردم از آنها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تربیت اسلامی را یک برنامه درسی شامل برخی آیات و احادیث نبوی و برخی مسائل فقهی می‌دانند که دانش‌آموزان آنها را حفظ می‌کنند و جز در موارد نادر فرصت آن را نمی‌یابند که به یک رفتار عملی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یادآور می‌شود که تصور صحیح آن است که تعلیم و تربیت اسلامی به منزله روح و زندگی‌ای است که در همه برنامه‌های حیات بخش در رگ و پی درسی جاری است</w:t>
      </w:r>
      <w:r>
        <w:rPr>
          <w:rFonts w:eastAsia="IRNazanin" w:cs="IRNazanin"/>
          <w:color w:val="111111"/>
          <w:sz w:val="28"/>
          <w:szCs w:val="28"/>
          <w:rtl w:val="true"/>
          <w:lang w:bidi="fa-IR"/>
        </w:rPr>
        <w:t>.</w:t>
      </w:r>
      <w:r>
        <w:rPr>
          <w:rStyle w:val="FootnoteAnchor"/>
          <w:rtl w:val="true"/>
        </w:rPr>
        <w:footnoteReference w:id="29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جای دیگر یکی از موانع تعلیم و تربیت اسلامی را دوگانگی در اندیشه و</w:t>
      </w:r>
      <w:bookmarkStart w:id="324" w:name="pg5026_39093"/>
    </w:p>
    <w:p>
      <w:pPr>
        <w:pStyle w:val="BookText"/>
        <w:rPr/>
      </w:pPr>
      <w:bookmarkEnd w:id="324"/>
      <w:r>
        <w:rPr>
          <w:rFonts w:ascii="IRNazanin" w:hAnsi="IRNazanin" w:eastAsia="IRNazanin"/>
          <w:color w:val="111111"/>
          <w:sz w:val="28"/>
          <w:sz w:val="28"/>
          <w:szCs w:val="28"/>
          <w:rtl w:val="true"/>
          <w:lang w:bidi="fa-IR"/>
        </w:rPr>
        <w:t>رفتار مسلمانان می‌داند که از آغاز سده نوزدهم در زندگی مسلمانان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بعد از دیدار غرب پیشرفته و شرق عقب مانده از قرن نوزدهم مسلمانان می‌کوشند که یک زندگی پیشرفته غربی داشته باشند و همزمان در تلاش‌اند بر اسلام خود آنگونه که از پدران و نیاکان خویش به ارث برده‌اند پای‌بند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علمای آنان کوششی شایان ذکر در راه هنماهنگ کردن این دو به عمل نمی‌آورند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و همین دوگانگی زمینه‌ساز تصور نادرست از تعلیم و تربیت اسلامی به عنوان یک برنامه درسی شد و مدارس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مدارس نوین برگرفته از غرب جدا گشت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سپس به مورد سوم اشاره می‌کند که بیداری مسلمانان 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حرکت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برخی جوانان کم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می‌کنند که هر چیز جدید را به این علت که در زمان زندگی حضرت رسول اکرم صلی الله علیه و آله و سلم وجود نداشته است بدعت قلمداد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مطلب عامل رسوخ فهم غیراسلامی از مفهوم تربیت اسلامی در ضمیر جامعه اسلامی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دکتر عبدالغنی عبود در مورد مشکلات و موانع تربیت اسلامی در عصر حاضر یادآوری کرده است مطالب دقیق و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اینها موانع اجرای تعلیم و تربیت اسلامی در جوامع مسلمان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موانع تربیتی که در قرآن و احادیث مطرح شده است و مقصود ما دراین نوشتار مورد اخیر است</w:t>
      </w:r>
      <w:r>
        <w:rPr>
          <w:rFonts w:eastAsia="IRNazanin" w:cs="IRNazanin"/>
          <w:color w:val="111111"/>
          <w:sz w:val="28"/>
          <w:szCs w:val="28"/>
          <w:rtl w:val="true"/>
          <w:lang w:bidi="fa-IR"/>
        </w:rPr>
        <w:t>.</w:t>
      </w:r>
    </w:p>
    <w:p>
      <w:pPr>
        <w:pStyle w:val="Heading3"/>
        <w:numPr>
          <w:ilvl w:val="2"/>
          <w:numId w:val="1"/>
        </w:numPr>
        <w:rPr/>
      </w:pPr>
      <w:bookmarkStart w:id="325" w:name="__RefHeading___Toc612970_774463916"/>
      <w:bookmarkStart w:id="326" w:name="_Toc125"/>
      <w:bookmarkEnd w:id="325"/>
      <w:r>
        <w:rPr>
          <w:rtl w:val="true"/>
        </w:rPr>
        <w:t>ب</w:t>
      </w:r>
      <w:r>
        <w:rPr>
          <w:rtl w:val="true"/>
        </w:rPr>
        <w:t xml:space="preserve">) </w:t>
      </w:r>
      <w:r>
        <w:rPr>
          <w:rtl w:val="true"/>
        </w:rPr>
        <w:t>موانع تربیت در قرآن</w:t>
      </w:r>
      <w:bookmarkEnd w:id="326"/>
    </w:p>
    <w:p>
      <w:pPr>
        <w:pStyle w:val="Heading4"/>
        <w:numPr>
          <w:ilvl w:val="3"/>
          <w:numId w:val="1"/>
        </w:numPr>
        <w:rPr/>
      </w:pPr>
      <w:bookmarkStart w:id="327" w:name="__RefHeading___Toc612972_774463916"/>
      <w:bookmarkStart w:id="328" w:name="_Toc126"/>
      <w:bookmarkEnd w:id="327"/>
      <w:r>
        <w:rPr>
          <w:rtl w:val="true"/>
        </w:rPr>
        <w:t>اشاره</w:t>
      </w:r>
      <w:bookmarkEnd w:id="32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گذشت موانع تربیت گاهی درون انسان و گاهی بیرون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دو دسته در قرآن اشاره شده است</w:t>
      </w:r>
      <w:r>
        <w:rPr>
          <w:rFonts w:eastAsia="IRNazanin" w:cs="IRNazanin"/>
          <w:color w:val="111111"/>
          <w:sz w:val="28"/>
          <w:szCs w:val="28"/>
          <w:rtl w:val="true"/>
          <w:lang w:bidi="fa-IR"/>
        </w:rPr>
        <w:t>.</w:t>
      </w:r>
      <w:bookmarkStart w:id="329" w:name="pg5026_39094"/>
    </w:p>
    <w:p>
      <w:pPr>
        <w:pStyle w:val="Heading4"/>
        <w:numPr>
          <w:ilvl w:val="3"/>
          <w:numId w:val="1"/>
        </w:numPr>
        <w:rPr/>
      </w:pPr>
      <w:bookmarkStart w:id="330" w:name="__RefHeading___Toc612974_774463916"/>
      <w:bookmarkStart w:id="331" w:name="_Toc127"/>
      <w:bookmarkEnd w:id="329"/>
      <w:bookmarkEnd w:id="330"/>
      <w:r>
        <w:rPr>
          <w:rtl w:val="true"/>
        </w:rPr>
        <w:t>اول</w:t>
      </w:r>
      <w:r>
        <w:rPr>
          <w:rtl w:val="true"/>
        </w:rPr>
        <w:t xml:space="preserve">: </w:t>
      </w:r>
      <w:r>
        <w:rPr>
          <w:rtl w:val="true"/>
        </w:rPr>
        <w:t>موانع درونی</w:t>
      </w:r>
      <w:bookmarkEnd w:id="331"/>
    </w:p>
    <w:p>
      <w:pPr>
        <w:pStyle w:val="BookText"/>
        <w:rPr/>
      </w:pPr>
      <w:r>
        <w:rPr>
          <w:rFonts w:ascii="IRNazanin" w:hAnsi="IRNazanin" w:eastAsia="IRNazanin"/>
          <w:color w:val="111111"/>
          <w:sz w:val="28"/>
          <w:sz w:val="28"/>
          <w:szCs w:val="28"/>
          <w:rtl w:val="true"/>
          <w:lang w:bidi="fa-IR"/>
        </w:rPr>
        <w:t>برخی موانع تربیت از محیط درون انسان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وراثت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طبیعی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گذشت برخی بیماری‌ها رفتارهای انسانی از پدر و مادر به ارث برده می‌شود و در آیات و احادیث نیز به تأثیر برخی آنها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تأثیر وراثت به صورت مقتضی است و انسان می‌تواند بر مشکلات و موانع ارثی فائق آید و مسیر خویش را با اراده و ایمان تغییر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خودفراموشی و خدافراموشی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انسان‌شناختی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موانع تربیت آن است که انسان خدای خود را فراموش کند کسی که مبدأ و آفریننده و هدایتگر خویش را فراموش کند راه را گم می‌کند و درنتیجه گمگشته‌ای فراموش شده می‌شود و چنین فردی از نعمت هدایت و تربیت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یکی از موانع تربیت مانع انسان‌شناختی است که انسان خود را نشناسد یا از یاد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کَالَّذِینَ نَسُوا اللّهَ فَأَنْساهُمْ أَنْفُسَهُمْ أُولئِکَ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کسانی نباشید که خدا را فراموش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از یادشان برد؛ فقط آنان نافرمانبردارند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کردن خدا موجب خودفراموشی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گونه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خدا را فراموش کند، غرق در مادیات و شهوات می‌شود و استعدادهای روحی و هدف آفرینش خود را فراموش می‌کند و از وجود خود برای رسیدن به سعادت و کمال استفاده نمی‌کند</w:t>
      </w:r>
      <w:r>
        <w:rPr>
          <w:rStyle w:val="FootnoteAnchor"/>
          <w:rtl w:val="true"/>
        </w:rPr>
        <w:footnoteReference w:id="299"/>
      </w:r>
      <w:r>
        <w:rPr>
          <w:rFonts w:ascii="IRNazanin" w:hAnsi="IRNazanin" w:eastAsia="IRNazanin"/>
          <w:color w:val="111111"/>
          <w:sz w:val="28"/>
          <w:sz w:val="28"/>
          <w:szCs w:val="28"/>
          <w:rtl w:val="true"/>
          <w:lang w:bidi="fa-IR"/>
        </w:rPr>
        <w:t>و از این رو در حدّ حیوانات سقوط می‌کند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خدا همراه با فراموشی صفات اوست؛ یعنی علم بی کران و هستی مستقل و بی‌انتها و نیازمندی موجودات به او فراموش می‌شود و در نتیجه انسان خود را مستقل و بی‌نیاز می‌شمرد و واقعیت و هویت انسانی خود را فراموش می‌کند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خدا موجب بیگانگی انسان از خدا و کمال مطلق و مستلزم نوعی از خود بیگانگی است؛ چراکه انسان من واقعی واستعدادهای ذاتی خود برای کمال را فراموش می‌کند و به دنبال من کاذب می‌رود و خود را در حیوانات می‌بیند و در خور و خواب و شهوت غرق می‌شود؛ یعنی تصویر غلطی از خود پیدا می‌کند و از خود بیگانه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فراموشی موجب فراموش کردن دستورات او نیز می‌شود؛ از این رو این افراد به دستورات الهی توجه نمی‌کنند و نافرمان و فاسق می‌شوند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جهل و گمانه‌زنی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معرفت‌شناختی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رسیدن به کمال نیازمند علم است که بر اساس برهان و دلیل راه خویش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انسانی که گرفتار جهل یا ظن غیرمعتبر شود نمی‌تواند مسیر خویش را بازشناسد و در آن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جهل و ظن از موانع تربیت به شمار می‌آید این مانع معرفت‌شناختی موجب می‌شود که متربی از ارشادات و دستورات تربیتی آگاه نشود یا بصیرت لازم را در این راه پیدا نکند و حکمت و فلسفه آنها را در نیابد از این‌رو به ارشادات و دستورات تربیتی توجه نکند یا جاهلانه با آنها مخالفت کند که نمونه‌های آن در مخالفت با پیامبران در قرآن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مکرر بر علم و بصیرت تأکید می‌کند و مردم را نسبت به جهل و ظن هشدار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یَدْخُلَ الْجَنَّةَ إِلاّ مَنْ کانَ هُوداً أَوْ نَصاری تِلْکَ أَمانِیُّهُمْ قُلْ هاتُوا بُرْهانَکُمْ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بهشت نخواهد شد، مگر کسی که یهودی یا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آروزهای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دلیل روشنتان را بیاورید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گمان‌ها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گمان‌ها</w:t>
      </w:r>
    </w:p>
    <w:p>
      <w:pPr>
        <w:pStyle w:val="BookText"/>
        <w:rPr/>
      </w:pPr>
      <w:r>
        <w:rPr>
          <w:rFonts w:ascii="IRNazanin" w:hAnsi="IRNazanin" w:eastAsia="IRNazanin"/>
          <w:color w:val="111111"/>
          <w:sz w:val="28"/>
          <w:sz w:val="28"/>
          <w:szCs w:val="28"/>
          <w:rtl w:val="true"/>
          <w:lang w:bidi="fa-IR"/>
        </w:rPr>
        <w:t xml:space="preserve">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شخصی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نکنید؛ و برخی از شما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شما دوست دارد که گوشت برادرش را در حالی که مرده است،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ناخوش می‌دارید؛ و 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حفظ کنید، که خدا بسیار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جاهل گمان‌های بی‌مورد در مورد خدا می‌کند و همین مطلب زمینه‌ساز انحراف و گناهان متعدد است که او را از تربیت الهی دور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یَعْمَلُونَ السَّیِّئاتِ أَنْ یَسْبِقُونا ساءَ ما یَحْکُمُونَ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آیا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می‌کنند پنداشتند که برما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داوری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گمان‌های غیر علمی او را به انکار معاد می‌کشاند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می‌پندارد که استخوان‌هایش را جمع‌آوری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یادآوری می‌کند که جهل ریشه مخالفت افراد تربیت نایافته است که در برابر رهبران الهی همچون نوح علیه السلام لجبازی می‌کنند و تربیت‌پذیر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الْعِلْمُ عِنْدَ اللّهِ وَ أُبَلِّغُکُمْ ما أُرْسِلْتُ بِهِ وَ لکِنِّی أَراکُمْ قَوْماً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نزد خداست، و آنچه را بدان فرستاده شده‌ام به شما ابلاغ می‌کنم، ولیکن من شما را گروهی می‌بینم که نادانی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سرچشمه کفر و شرک نیز جهل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فَغَیْرَ اللّهِ تَأْمُرُونِّی أَعْبُدُ أَیُّهَا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به من فرمان می‌دهید که غیر خدا را بپرستم؟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ریشه برخی گناهان نیز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مورد هم‌جنس‌بازی قوم لوط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إِنَّکُمْ لَتَأْتُونَ الرِّجالَ شَهْوَةً مِنْ دُونِ النِّساءِ بَلْ أَنْتُمْ قَوْمٌ تَجْهَلُونَ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شما از روی شهوت، به غیر از زنان، به سراغ مردان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گروهی هستید که نادانی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برخی موارد جهل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موارد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که البته سبک‌سری نیز ریشه در کم‌خردی و نادانی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تقلید کورکورانه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روشی و فرهنگی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به معنای پیروی از دیگران است که به چهار صورت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عالم از جاهل</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جاهل از جاهل</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عالم از عالم</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جاهل از عالم</w:t>
      </w:r>
    </w:p>
    <w:p>
      <w:pPr>
        <w:pStyle w:val="BookText"/>
        <w:rPr/>
      </w:pPr>
      <w:r>
        <w:rPr>
          <w:rFonts w:ascii="IRNazanin" w:hAnsi="IRNazanin" w:eastAsia="IRNazanin"/>
          <w:color w:val="111111"/>
          <w:sz w:val="28"/>
          <w:sz w:val="28"/>
          <w:szCs w:val="28"/>
          <w:rtl w:val="true"/>
          <w:lang w:bidi="fa-IR"/>
        </w:rPr>
        <w:t>که سه مورد نخست غلط است چون منتهی به کارهای جاهلانه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مورد چهارم در هنگام اضطرار جایز است همان طور که مردم عادی به متخصصان پزشکی، مراجع دینی و علوم و فنون دیگر مراجعه می‌کنند و از علم آنها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در مسائل دینی در فروع و جزئیات دین جایز است آن هم وقتی که شخصی خود مجتهد نباشد و ناچار باشد به احکام عمل کند و علم کافی در این مورد نداشته یا فرصت کافی برای تحصیل علم نداشته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منظر تربیتی سه نوع تقلید فوق الذکر مانع رشد، تکامل و تربیت می‌شود چرا که تقلید کورکورانه امت که انسان را به کارهای جاهلانه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تقلید کورکورانه روش غیرصحیح است که مانع تربیت مثبت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گاهی موجب انتقال خرافات از نسلی به نسل دیگر می‌شود و فرد عادات، افکار، فرهنگ پدران و پیشوایان، الگوهای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اخذ می‌کند بدون آنکه در مورد نیک و بد آنها فکر کند و در نتیجه شخصیت مقلد همان‌گونه شکل می‌گیرد و تربیت‌ناپذیر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تقلید نوع سوم در حقیقت استفاده از علم با واسطه دیگران است که موجب رشد و تکامل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مورد تقلید کورکورانه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سه نوع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 أَ وَ لَوْ کانَ آباؤُهُمْ لا یَعْقِلُونَ شَیْئاً وَ لا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فرو فرستاده است،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از آنچه نیاکانمان را بر آن یافتیم،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نیاکان آنان، درباره‌ی چیزی خردورزی نمی‌کردند، و راه‌نمایی نمی‌شدند،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از آنان پیروی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پذیرش فرهنگ گذشتگان، نقادی عقلی و دینی است؛ اگر چیزی بر اساس عقل یا هدایت الهی بود، یعنی دلیل عقلی یا نقلی داشت، می‌پذیریم و هر چه مخالف عقل، علم قطعی یا وحی الهی بود کنار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دلایل انحراف مشرکان، تقلید کورکورانه از نیاکان جاهل است و قرآن کریم این نوع تقلید را سرزنش می‌کند؛ زیرا بر دلیل عقلی یا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نیست؛ یعنی پدران مشرک آنان نه خود اهل اندیشه بودند و نه افکار خود را از رهبران الهی و وحی گرفته بودند، پس گمراهانی بودند که موجب گمراهی نسل بعد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امروزه نیز، که اکثریت دنیا مشرک هستند</w:t>
      </w:r>
      <w:r>
        <w:rPr>
          <w:rStyle w:val="FootnoteAnchor"/>
          <w:rtl w:val="true"/>
        </w:rPr>
        <w:footnoteReference w:id="309"/>
      </w:r>
      <w:r>
        <w:rPr>
          <w:rFonts w:ascii="IRNazanin" w:hAnsi="IRNazanin" w:eastAsia="IRNazanin"/>
          <w:color w:val="111111"/>
          <w:sz w:val="28"/>
          <w:sz w:val="28"/>
          <w:szCs w:val="28"/>
          <w:rtl w:val="true"/>
          <w:lang w:bidi="fa-IR"/>
        </w:rPr>
        <w:t>، از همین شیوه پیروی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عقاید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فرهنگی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انسان به او جهت می‌دهد و وی را به سوی کمال یا انحراف سوق می‌دهد، بنابراین نقش مهمی در تربیت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زیربنای هرگونه تربیت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قرآن به عقاید انسان اهمیت ویژه می‌دهد و با عقاید انحرافی برخورد می‌کند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اصلی‌ترین عقیده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انکار یکی از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ضروریات دینی و یا انحراف اساسی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دوگانه‌پرستی، تثلیث، بت‌پرستی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مفهوم جامعی است که شامل موارد متعددی می‌شود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مثل یهودیان و مسیحیان که دین حق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مثل بت‌پرستان که برای خدا شریک قائل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ملحدان که منکر اصول 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مرتدان یعنی کسانی که از کل دین اسلام روی برتابند یا منکر ضروریات دین شوند و به دامن کفر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موارد فوق ممکن است با همدیگر تداخل یابند مثلاً برخی اهل کتاب، مشرک نیز به شمار 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کُونُوا هُوداً أَوْ نَصاری تَهْتَدُوا قُلْ بَلْ مِلَّةَ إِبْراهِیمَ حَنِیفاً وَ ما کانَ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 یا مسیحی شوید، تا راه‌نمایی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ابراهیم حق‌گرا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مانعیت کفر برای تربیت</w:t>
      </w:r>
    </w:p>
    <w:p>
      <w:pPr>
        <w:pStyle w:val="BookText"/>
        <w:rPr/>
      </w:pPr>
      <w:r>
        <w:rPr>
          <w:rFonts w:ascii="IRNazanin" w:hAnsi="IRNazanin" w:eastAsia="IRNazanin"/>
          <w:color w:val="111111"/>
          <w:sz w:val="28"/>
          <w:sz w:val="28"/>
          <w:szCs w:val="28"/>
          <w:rtl w:val="true"/>
          <w:lang w:bidi="fa-IR"/>
        </w:rPr>
        <w:t>انسان به صورت فطری به سوی خداپرستی و دین حق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قرآن دین حنیف و موافق فطرت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 ذلِکَ الدِّینُ الْقَیِّمُ 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دین، حق‌گرایانه، راست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کن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الهی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آفریده، که هیچ تغییری در آفرینش الهی نیست؛ این دین استوار است، و لیکن بیش‌تر مردم نمی‌دانند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کفر مانع حرکت صحیح انسان می‌شود و او را به سقوط می‌کشاند تا آنجا که بر خلاف عقل و علم حرکت می‌کند و در برابر سنگ و چوب و حیوانات کرنش می‌کند و بت‌پرست خرافه‌پرست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کفر و شرک و الحاد هر 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بصیرت، عدم استفاده از عقل، جهل، تعصب، تکبر، هواپرستی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ظلمت است و مانع رشد و کمال مطلوب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را به مرحله حیوانیت و پایین‌تر از آن می‌کشاند و در نهایت به دوزخ رهنمون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لِلَّذِینَ کَفَرُوا بِرَبِّهِمْ عَذابُ جَهَنَّمَ وَ 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فِیها سَمِعُوا لَها شَهِیقاً وَ هِیَ تَفُورُ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کُلَّما أُلْقِیَ فِیها فَوْجٌ سَأَلَهُمْ خَزَنَتُها أَ لَمْ یَأْتِکُمْ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قَدْ جاءَنا نَذِیرٌ فَکَذَّبْنا وَ قُلْنا ما نَزَّلَ اللّهُ مِنْ شَیْ‌ءٍ إِنْ أَنْتُمْ إِلاّ فِی ضَلالٍ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کُنّا نَسْمَعُ أَوْ نَعْقِلُ ما کُنّا فِی أَصْحابِ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برای کسانی که به پروردگارشان کفر ورزیدند، عذاب جهنّم است و بد فرجامی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می‌شوند، در حالی که آن فوران می‌کند، ناله‌ای از آن می‌شنوند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شود؛ هرگاه گروهی در آن افکنده می‌شوند، نگهبانان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هیچ هشدارگری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شما نیامد؟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یقین، هشدارگری به سراغ ما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ما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هیچ چیزی را فرو نفرستاده است، شما جز در گمراهی بزرگی نیستید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شنوا داشتیم، یا خردورزی می‌کردیم، در میان اهل شعله‌ی 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مهمترین مشکلات و موانع تربیت کفار مخالفت با حق و دلایل روشن است که نوعی ظلم به خویشتن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یَهْدِی اللّهُ قَوْماً کَفَرُوا بَعْدَ إِیمانِهِمْ وَ شَهِدُوا أَنَّ الرَّسُولَ حَقٌّ وَ جاءَهُمُ الْبَیِّناتُ وَ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خدا گروهی را راه‌نمایی می‌کند که بعد از ایمانشان کفر ورزیدند، و گواهی می‌دادند که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برایشان دلایل روشن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گروه ستمکاران را راه‌نمایی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تا آنجا به مانعیت کفر اهمیت می‌دهد که آن را همچون بیماری مُسری و خطرناک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برخی موارد ولایت و دوستی با کفار را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پدر و برادر انسان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آباءَکُمْ وَ إِخْوانَکُمْ أَوْلِیاءَ إِنِ اسْتَحَبُّوا الْکُفْرَ عَلَی الْإِیمانِ وَ مَنْ یَتَوَلَّهُمْ مِنْکُمْ فَأُولئِکَ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شما و برادرانتان کفر را بر ایمان ترجیح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و یاور مگیرید؛ و هر کس از شما که آنان را یاور و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پس تنها آنان ستمکارند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کفر، توبه و بازگشت به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چهره بودن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دو چهره بودن انسان و دوگانگی شخصیت را نفاق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یکی از موانع مهم تربیت است، انسان منافق در باطن کافر است اما در ظاهر با پیامبر و دین همراهی می‌کند و در مواقع حساس به مؤمنان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هم‌خود گمراه است و هم موجب فریب و گمراهی دیگران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نفاق را نوعی بیماری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کند افراد منافق در خلوت چیزی می‌گویند ولی در مقابل مؤمنان چیز دیگر، آنان خود را مصلح معرفی می‌کنند در حالی که فسادگرند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یَقُولُ آمَنّا بِاللّهِ وَ بِالْیَوْمِ الْآخِرِ وَ ما هُمْ بِمُؤْمِنِینَ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یُخادِعُونَ اللّهَ وَ الَّذِینَ آمَنُوا وَ ما یَخْدَعُونَ إِلاّ أَنْفُسَهُمْ وَ ما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مَرَضٌ فَزادَهُمُ اللّهُ مَرَضاً وَ لَهُمْ عَذابٌ أَلِیمٌ بِما کانُوا یَکْذِبُونَ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لا تُفْسِدُوا فِی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لکِنْ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آمِنُوا کَما آمَنَ النّاسُ قالُوا أَ نُؤْمِنُ کَما آمَنَ السُّفَهاءُ أَلا إِنَّهُمْ هُمُ السُّفَهاءُ وَ لکِنْ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الَّذِینَ آمَنُوا قالُوا آمَنّا وَ إِذا خَلَوْا إِلی شَیاطِینِهِمْ قالُوا إِنّا مَعَکُمْ إِنَّما نَحْنُ مُسْتَهْزِؤُنَ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یَسْتَهْزِئُ بِهِمْ وَ یَمُدُّهُمْ فِی طُغْیانِهِمْ یَعْمَهُونَ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الضَّلالَةَ بِالْهُدی فَما رَبِحَتْ تِجارَتُهُمْ وَ ما کانُوا 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مردم</w:t>
      </w:r>
    </w:p>
    <w:p>
      <w:pPr>
        <w:pStyle w:val="BookText"/>
        <w:rPr/>
      </w:pPr>
      <w:r>
        <w:rPr>
          <w:rFonts w:ascii="IRNazanin" w:hAnsi="IRNazanin" w:eastAsia="IRNazanin"/>
          <w:color w:val="111111"/>
          <w:sz w:val="28"/>
          <w:sz w:val="28"/>
          <w:szCs w:val="28"/>
          <w:rtl w:val="true"/>
          <w:lang w:bidi="fa-IR"/>
        </w:rPr>
        <w:t>کسانی هستند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به روز بازپسین 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آنان مؤمن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خدا و کسانی که ایمان آورده‌اند، نیرنگ می‌بازند، در حالی که جز بر خودشان نیرنگ نمی‌زنند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درک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دل‌های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است و خدا بر بیماری آنان افزوده و به خاطر دروغ‌گوییِ همیشگی‌شان، عذاب دردناکی برایشان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فساد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اصلاح‌کننده‌ایم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باشید که‌آنان فقط فسادگرند 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درک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که مردم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همان گونه که سبک‌سران ایمان آوردند،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فقط آنان سبک‌سرند و لیکن نمی‌دانند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کسانی را که ایمان آورده‌اند ملاقات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با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خود خلوت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ما با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ریشخند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آنان را ریشخند می‌کند و آنان را در حالی که در طغیانشان سرگردان می‌شوند فرو می‌گذارد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کردند؛ پس تجارتشان سودی نکرد و ره‌یافته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تربیتی منافقان عدم درک عمیق و تکبر آنهاست به صورتی که طلب مغفرت پیامبر صلی الله علیه و آله و سلم نیز برای آنان سودی ندارد چرا که به جایی رسیده‌اند که تربیت‌پذیر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خود گمراه هستند بلکه مایه گمراهی دیگران می‌شوند و مانع تربیت دیگران می‌گردند و از انفاق به اطرافیان پیامبر منع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نفاق، توبه و بازگشت به ایمان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نابه جا از غرائز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روشی تربیت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انسان دارای قوای شهوانی است که او را به سوی امیال جنسی، خوردن، تجمل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می‌دهد که این امیال قابل تربیت است و اگر به صورت صحیح و کنترل شده استفاده شود زمینه‌ساز کمال انسان است و قرآن با ارضاء صحیح آنها مخالفت نکرده بلکه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هوای نفس کنترل نشود و به مسیر صحیح شرعی هدایت نشود و انسان تابع هوای نفس شود پیامدهای خطرناکی خواهد داشت</w:t>
      </w:r>
      <w:r>
        <w:rPr>
          <w:rFonts w:eastAsia="IRNazanin" w:cs="IRNazanin"/>
          <w:color w:val="111111"/>
          <w:sz w:val="28"/>
          <w:szCs w:val="28"/>
          <w:rtl w:val="true"/>
          <w:lang w:bidi="fa-IR"/>
        </w:rPr>
        <w:t>.</w:t>
      </w:r>
      <w:bookmarkStart w:id="332" w:name="pg5026_39103"/>
    </w:p>
    <w:p>
      <w:pPr>
        <w:pStyle w:val="BookText"/>
        <w:rPr/>
      </w:pPr>
      <w:bookmarkEnd w:id="332"/>
      <w:r>
        <w:rPr>
          <w:rFonts w:ascii="IRNazanin" w:hAnsi="IRNazanin" w:eastAsia="IRNazanin"/>
          <w:color w:val="111111"/>
          <w:sz w:val="28"/>
          <w:sz w:val="28"/>
          <w:szCs w:val="28"/>
          <w:rtl w:val="true"/>
          <w:lang w:bidi="fa-IR"/>
        </w:rPr>
        <w:t>اگر انسان از هوای نفس تبعیت کند کم‌کم حاکم بر او می‌شود بلکه همچون معبودی برای انسان جلوه‌گر می‌شود و مانع جدّی در راه تربیت و کمال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متعدد این خطر را گوشزد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أُبَرِّئُ نَفْسِی إِنَّ النَّفْسَ لَأَمّارَةٌ بِالسُّوءِ إِلاّ ما رَحِمَ رَبِّی إِنَّ رَبِّی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نفس خود را تبرئه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نفس، بسیار به بدی‌ها فرمان می‌دهد، مگر آنچه را پروردگارم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پروردگارم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Heading4"/>
        <w:numPr>
          <w:ilvl w:val="3"/>
          <w:numId w:val="1"/>
        </w:numPr>
        <w:rPr/>
      </w:pPr>
      <w:bookmarkStart w:id="333" w:name="__RefHeading___Toc612976_774463916"/>
      <w:bookmarkStart w:id="334" w:name="_Toc128"/>
      <w:bookmarkEnd w:id="333"/>
      <w:r>
        <w:rPr>
          <w:rtl w:val="true"/>
        </w:rPr>
        <w:t>دوم</w:t>
      </w:r>
      <w:r>
        <w:rPr>
          <w:rtl w:val="true"/>
        </w:rPr>
        <w:t xml:space="preserve">: </w:t>
      </w:r>
      <w:r>
        <w:rPr>
          <w:rtl w:val="true"/>
        </w:rPr>
        <w:t>موانع بیرونی</w:t>
      </w:r>
      <w:bookmarkEnd w:id="334"/>
    </w:p>
    <w:p>
      <w:pPr>
        <w:pStyle w:val="BookText"/>
        <w:rPr/>
      </w:pPr>
      <w:r>
        <w:rPr>
          <w:rFonts w:ascii="IRNazanin" w:hAnsi="IRNazanin" w:eastAsia="IRNazanin"/>
          <w:color w:val="111111"/>
          <w:sz w:val="28"/>
          <w:sz w:val="28"/>
          <w:szCs w:val="28"/>
          <w:rtl w:val="true"/>
          <w:lang w:bidi="fa-IR"/>
        </w:rPr>
        <w:t>برخی موانع تربیت از محیط بیرونی سرچشمه می‌گیرد اعم از موانع موجود در محیط طبیعی مثل رحم مادر، آب و هوا و نیز محیط خانوادگی و اجتماعی مثل مدرسه، محل کار، معلم، دوستان بد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گاهی به تأثیرات کلی محیط نامناسب اشاره کرده و با تشبیه محیط نامناسب به کشتزار بد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الْبَلَدُ الطَّیِّبُ یَخْرُجُ نَباتُهُ بِإِذْنِ رَبِّهِ وَ الَّذِی خَبُثَ لا یَخْرُجُ إِلاّ نَکِداً کَذلِکَ نُصَرِّفُ الْآیاتِ لِقَوْمٍ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سرزمین پاکیزه، گیاهش به رخصت پروردگارش می‌روید؛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پلید است،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فایده از آن نمی‌روید؛ این چنین نشانه‌ها را برای گروهی که سپاس‌گزاری می‌کنند، به گونه‌های مختلف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به تأثیر منفی محیطهای خاص اشاره کرده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دوستان بدکار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نامناسب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نقش دوست بدکار را در انحراف انسان مهم جلوه می‌دهد تا آن‌جا که صحنه‌ای از روز رستاخیز را به تصویر می‌کشد که برخی افراد در اثر دوستان بد به ستمکاری روی آورده و گرفتار مشکلات رستاخیز شده‌اند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w:t>
      </w:r>
    </w:p>
    <w:p>
      <w:pPr>
        <w:pStyle w:val="BookText"/>
        <w:rPr/>
      </w:pPr>
      <w:r>
        <w:rPr>
          <w:rFonts w:ascii="Amiri" w:hAnsi="Amiri" w:eastAsia="Amiri" w:cs="Amiri"/>
          <w:color w:val="111111"/>
          <w:sz w:val="28"/>
          <w:sz w:val="28"/>
          <w:szCs w:val="28"/>
          <w:rtl w:val="true"/>
          <w:lang w:bidi="ar-SA"/>
        </w:rPr>
        <w:t xml:space="preserve">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جاءَنِی وَ کانَ الشَّیْطانُ لِلْإِنْسانِ 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ستمکار دستانش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می‌گزد در حالی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من با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برگزیده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فلانی را به دوستی برنگزیده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یقین،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 مرا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انسان را بی‌یاور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بد، کارهای بد را در نظر انسان خوب جلوه می‌دهند و انسان را منحرف و زیانکار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رفع این مانع آن است که انسان با دوستان بد قطع رابطه کند و دوستان خوب را برگزیند حتی اگر فقیر هستند در کنار آنها بماند و صبر کند و آنها را از خود نراند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خانواده بدخواه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نامناسب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پدر و مادر منحرفی سخن می‌گوید که نه تنها خود گرفتار شرک شده‌اند بلکه تلاش می‌کنند فرزند را نیز مشترک کنند و در این جاست که قرآن از انسان می‌خواهد که این منابع تربیتی را پشت سر بگذارد و دستور انحرافی آنان را اطاعت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جاهَداکَ عَلی أَنْ تُشْرِکَ بِی ما لَیْسَ لَکَ بِهِ عِلْمٌ فَلا تُطِعْهُما وَ صاحِبْهُما فِی الدُّنْیا مَعْرُوفاً وَ اتَّبِعْ سَبِیلَ مَنْ أَنابَ إِلَیَّ ثُمَّ إِلَیَّ مَرْجِعُکُمْ فَأُنَبِّئُکُمْ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 دو، تلاش کنند برای این‌که تو چیزی را که بدان هیچ دانشی نداری، همتای من قراردهی، پس، از آن دو اطاعت نکن؛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 آن دو به طور پسندیده هم‌نشینی کن؛ و از راه کسی که به سوی من بازگشته، پیروی کن؛ سپس بازگشت شما فقط به سوی من است و شما را به آنچه انجام می‌دادید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رفع این مانع تربیتی مدارا و عدم اطاعت در امور انحراف آفرین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حکومت غیرالهی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نامناسب سیاسی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حکومت‌های غیرالهی و مستکبران یکی از موانع تربیت و کمال انسان‌ها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إِکْراهَ فِی الدِّینِ قَدْ تَبَیَّنَ الرُّشْدُ مِنَ الْغَیِّ فَمَنْ یَکْفُرْ بِالطّاغُوتِ وَ یُؤْمِنْ بِاللّهِ فَقَدِ اسْتَمْسَکَ بِالْعُرْوَةِ الْوُثْقی لاَ انْفِصامَ لَها وَ 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اکراهی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از گمراهی، روشن شده است؛ بنا بر این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 کفر ورزد و به خدا ایمان آورد، پس به یقین به دستاویزی استوار تمسّک جسته است که هیچ گسستنی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شنوای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سرپرستِ کسانی است که ایمان آورده‌اند؛ آنان را از تاریکی‌ها، به سویِ نور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ورزیده‌اند، سرپرستانشان طغیانگرند که آنان را از نور به سویِ تاریکی‌ها بیرونمی‌برند؛ آنان اهل آتش‌اند، در حالی که آنان در آن ماندگارند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بیان شده است که پادشاهان عامل فساد شهرها و ذلت مردم هستند که اینها از مهمترین موانع تربیت است، در قرآن از برخی طاغوت‌های ستمکار و اعمال آنان یادشده است از جمله فرعون، نمرود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نمونه‌هایی از اعمال ضد تربیت آنان مثل کشتن پسران و استفاده از دختران بنی اسرائیل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نَجَّیْناکُمْ مِنْ آلِ فِرْعَوْنَ یَسُومُونَکُمْ سُوءَ الْعَذابِ یُذَبِّحُونَ أَبْناءَکُمْ وَ یَسْتَحْیُونَ نِساءَکُمْ وَ فِی ذلِکُمْ بَلاءٌ مِنْ رَبِّکُمْ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نجات دادیم، در حالی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شکنجه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بدی می‌آزردند، پسران شما را سر می‌بریدند و زنان شما را زنده نگاه می‌داشتند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بزرگی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رفع مانع تربیتی فوق آن است که مؤمنان حکومت‌های ستمکار را براندازند و حکومت‌های عدل الهی تشکیل دهند تا زمینه رشد و کمال انسان‌ها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سلیمان علیه السلام، داود علیه السلام، طالوت علیه السلام و پیامبر اسلام صلی الله علیه و آله و سلم انجام دادند و اصولاً یکی از فلسفه‌های جهاد اسلامی رفع مانع تربیتی طاغوت از سر راه کمال بشریت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غذاهای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احادیث برخی غذاها حرام شده است که علاوه بر تأثیرات نامطلوب معنوی، گاهی غیر بهداشتی است و تأثیرات منفی در تربیت جسم و روح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در آیات و احادیث خوردن برخی غذاهای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 برخی حیوانات ممنوع اعلام شده است و حتی با نوشیدن برخی نوشیدنی‌ها مثل شراب به شدت برخورد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 الدَّمَ وَ لَحْمَ الْخِنْزِیرِ وَ ما أُهِلَّ بِهِ لِغَیْرِ اللّهِ فَمَنِ اضْطُرَّ غَیْرَ باغٍ وَ لا عادٍ فَلا إِثْمَ عَلَیْهِ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و خون و گوشت خوک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سربریدن،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بر آن بانگ زده شده را بر شما حرام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ناچار شود، در صورتی که ستمگر و متجاوز نباشد، پس گناهی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بسیار آمرزنده مهرورز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بت‌ها و چوب‌های شرطبندی، فقط پلیدند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شیطان‌اند؛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 باشد که شما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و وسوسه‌های او</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جنیان است که از اطاعت الهی سرپیچی کرد و سوگند یاد کرد که در کمین انسان‌ها می‌نشیند و آنها را با وسایل مختلف فریب می‌دهد و منحرف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کاری که شیطان می‌کند وسوسه‌گری در درون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وسوسه‌های شیطان مانع جدّی در راه کمال و تربیت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خطر را گوشزد کرده و شیطان را دشمن آشکار انسان اعلام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اسْتَکْبَرَ وَ کانَ مِنَ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فرشتگان، همه آنها، دسته جمعی سجده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ابلیس که تکبّر ورزید، درحالی که از کافران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أَغْوَیْتَنِی لَأُزَیِّنَنَّ لَهُمْ فِی الْأَرْضِ وَ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آن‌که مرا فریفتی،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برای آنان می‌آرایم؛ و حتماً همه‌ی آنان را می‌فریبم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وسوسه‌گری شیطان هر چند در درون انسان القاء می‌شود اما از بیرون انسان فرماندهی می‌شود و ذهن و نفس انسان تحت تأثیر آن قرار می‌گیرد و میل به گناه پیدا می‌کند و از تربیت الهی و کمال و سعادت دور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فقر و غنای مفرط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مانع اقتصادی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فقر و غنای مفرط را برای انسان نمی‌پسندد و هر دو را مانع تربیت و کمال انسان به شمار می‌آورد بلکه تأمین اقتصادی انسان به صورت معتدل و عادلانه مطلوب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مالی مانع آرامش روحی و روانی انسان می‌شود از این‌رو معمولاً نمی‌تواند به وظایف خود به خوبی عمل کند بلکه گاهی فشار فقر او را به دزدی و انحرافات دیگر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فقر را یکی از وعده‌های شیطان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وسیله ترس از فقر به زمینه تسلیم در برابر وسوسه‌ها و انحراف انسان‌ها را فراهم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یَعِدُکُمُ الْفَقْرَ وَ یَأْمُرُکُمْ بِالْفَحْشاءِ وَ اللّهُ یَعِدُکُمْ مَغْفِرَةً مِنْهُ وَ فَضْلاً 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به شما وعده نیازمندی می‌دهد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فرمان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جانب خود وعده آمرزش و فزونی به شما می‌دهد؛ و خدا گشایشگرِ داناست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قرآن کریم ترس از فقر را یکی از عوامل فرزندکشی معرفی می‌کند و آن را منع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أَوْلادَکُمْ خَشْیَةَ إِمْلاقٍ نَحْنُ نَرْزُقُهُمْ وَ إِیّاکُمْ إِنَّ قَتْلَهُمْ کانَ خِطْأً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فرزندانتان را از ترس فقر، نکشید؛ ما آنان و شما را روزی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کشتن آنان گناه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فقر زمینه‌ساز کفر معرفی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عَنْ أَبِیهِ عَنِ النَّوْفَلِیِّ عَنِ السَّکُونِیِّ عَنْ أَبِی عَبْدِ اللَّهِ علیه السلام قَالَ قَالَ رَسُولُ اللَّهِ صلی الله علیه و آله و سلم کَادَ الْفَقْرُ أَنْ یَکُونَ کُفْراً؛ نزدیک است که فقر انسان را به کفر بکشاند</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راهکارهای فقرزدایی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خدای متعال را از روزی رسان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خدا بسیار روزی‌دهنده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راهکارهای متعددی برای فقرزدایی معرفی کرده است تا موانع تربیت و تکامل انسان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راهکارهای عام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خمس، انفاق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متعددی مطرح شده است و نیز راهکارها و دستورات خاص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فقراء از گوشت قربانی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لِیَشْهَدُوا مَنافِعَ لَهُمْ وَ یَذْکُرُوا اسْمَ اللّهِ فِی أَیّامٍ مَعْلُوماتٍ عَلی ما رَزَقَهُمْ مِنْ بَهِیمَةِ الْأَنْعامِ فَکُلُوا مِنْها وَ أَطْعِمُوا الْبائِسَ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سودهایشان باشند؛ و در روزهای معیّنی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نعمت‌ها و به هنگام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دام‌های زبان‌بسته، که به آنان روزی داده است، ببرند؛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کشیده نیازمند بخورانید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پاسخگویی مثبت به افراد فقیری که تقاضامند هستند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گدا را، پس، با پرخاش 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قراردادن سهام در اموال مردم برای افراد فقیر و تقاضامند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أَمْوالِهِمْ حَقٌّ لِلسّائِلِ وَ 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اموال آنان حقّی برای گدا و محروم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رفع‌کننده فقر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 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افراد بی‌همسرتان و شایستگان از بندگانتان و کنیزانتان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آورید؛ اگر نیازمند باشند، خدا از بخشش خود آنان را توانگر می‌سازد؛ و خدا گشایشگری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 غنای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ثروت‌اندوزی و دلبستگی به ثروت را مانع تربیت انسان می‌شمارد چرا که اینگونه ثروتمندان به خاطر دلبستگی به مال سرکشی می‌کنند و حتی در برابر رهبران الهی موضع‌گیری می‌کنند و خویشتن را از نور تربیت دینی و کمال محروم می‌سازند تا آنجا که خود را گرفتار عذاب الهی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بَسَطَ اللّهُ الرِّزْقَ لِعِبادِهِ لَبَغَوْا فِی الْأَرْضِ وَ لکِنْ یُنَزِّلُ بِقَدَرٍ ما یَشاءُ إِنَّهُ بِعِبادِهِ خَبِیرٌ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روزی را بر بندگانش گسترده می‌ساخت، حتماً، در زمین ستم می‌کردند؛ ولیکن به اندازه معینی که می‌خواهد فرو می‌فرستد؛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بندگانش آگاه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زیر اشاره لطیفی شده که انسان خود را غنی می‌پندارد در حالی که در حقیقت نیازمند است چرا که همه امکاناتی که دارد از خودش نیست بلکه خدای متعال این اسباب را برای او فراهم ساخته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چنین نیست؛ قطعاً انسان طغیان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خود را توانگر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ثروت و مال و استفاده از رزق حلال در قرآن نکوهیده نیست اما گنج‌اندوزی و انفاق نکردن به بینوایان انسان را گرفتار عذاب می‌کند به عبارت دیگر راهکار نجات از مستی مال و سرکشی ثروتمندان آن است که اولاً از راه حلال کسب ثروت کنند ثانیاً از اموال خویش به دیگران کمک کنند و ثالثاً عدالت در جامعه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ثروت مانع تربیت خودشان می‌شود و فقرای جامعه را فقیرتر می‌سازد و به آنان نیز آسیب تربیتی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میانه‌روی</w:t>
      </w:r>
    </w:p>
    <w:p>
      <w:pPr>
        <w:pStyle w:val="BookText"/>
        <w:rPr/>
      </w:pPr>
      <w:r>
        <w:rPr>
          <w:rFonts w:ascii="IRNazanin" w:hAnsi="IRNazanin" w:eastAsia="IRNazanin"/>
          <w:color w:val="111111"/>
          <w:sz w:val="28"/>
          <w:sz w:val="28"/>
          <w:szCs w:val="28"/>
          <w:rtl w:val="true"/>
          <w:lang w:bidi="fa-IR"/>
        </w:rPr>
        <w:t>قرآن کریم نه فقر را می‌پسندد نه ثروت‌اندوزی افراطی را که هر دو مانع تربیت است بلکه توصیه به اعتدال و عدالت می‌کند تا ثروت در دست همه افراد جامعه بچرخد و همگان از سطح متوسط مواهب الهی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توصیه 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یَدَکَ مَغْلُولَةً إِلی عُنُقِکَ وَ لا تَبْسُطْها کُلَّ الْبَسْطِ فَتَقْعُدَ مَلُوماً مَحْسُوراً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دستت را بسته شده به گردنت قرار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بخشش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دستانت را برای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نگشا، تا سرزنش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بنشینی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چون هزینه می‌کنند اسراف نمی‌کنند و خِسّت نمی‌ورزند بلکه میان این دو، راه اعتدال را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 و بی‌عدالتی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بی‌عدالتی و ستم‌کاری نسبت به دیگران موجب محدودیت نابجا و محرومیت مظلومان از مواهب الهی می‌شود از این‌رو افراد مظلوم نمی‌توانند آزادانه راه کمال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ظلم و بی‌عدالتی از مهم‌ترین موانع تربیت است که در برخی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جوامعی که تحت حکومت طاغوت‌ها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انسان‌ها را به عدالت‌ورزی دعوت می‌کند و از ظلم باز می‌دارد و فرجام ستمکاری را عذاب الهی معرفی می‌کند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لِلّهِ شُهَداءَ بِالْقِسْطِ وَ لا یَجْرِمَنَّکُمْ شَنَآنُ قَوْمٍ عَلی أَلاّ تَعْدِلُوا اعْدِلُوا هُوَ أَقْرَبُ لِلتَّقْوی وَ اتَّقُوا اللّهَ إِنَّ اللّهَ خَبِیرٌ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w:t>
      </w:r>
    </w:p>
    <w:p>
      <w:pPr>
        <w:pStyle w:val="BookText"/>
        <w:rPr/>
      </w:pPr>
      <w:r>
        <w:rPr>
          <w:rFonts w:ascii="IRNazanin" w:hAnsi="IRNazanin" w:eastAsia="IRNazanin"/>
          <w:color w:val="111111"/>
          <w:sz w:val="28"/>
          <w:sz w:val="28"/>
          <w:szCs w:val="28"/>
          <w:rtl w:val="true"/>
          <w:lang w:bidi="fa-IR"/>
        </w:rPr>
        <w:t>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کنندگان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دهندگان به دادگری باشید؛ و البته کینه‌ورزی گروهی، شما را وا ندارد بر این‌که عدالت نکنید؛ عدالت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به خود نگه‌داری نزدیک‌تر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که خدا به آنچه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رفع مانع ظلم را ضروری می‌شمارد و اجازه جهاد و هجرت در این مورد را صادر می‌فرماید تا مانع تربیت و کمال مظلومان برطرف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چه شده که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و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شده‌اند، جنگ نمی‌کنید؟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مردمش ستمگرند، ما را بیرون ببر و از طرف خویش برای ما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تعیین فرما و از جانب خویش، یاوری برای ما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ستمکاری نسبت به مردم گونه‌های متعددی دارد که همگی موانع تربیت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ضایع کردن حقوق مالی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بی‌عدالتی اقتصادی توسط ثروتمندان ستمگر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ضایع کردن حقوق اجتماعی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بی‌عدالتی اجتماعی توسط زورگویان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ضایع کردن حقوق سیاسی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بی‌عدالتی سیاسی توسط طاغوت‌ها و حکومت‌های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حقایق دینی توسط دانشندان بی‌تقوا که موجب گمراهی و انحراف مردم می‌شوند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فَتَطْمَعُونَ أَنْ یُؤْمِنُوا لَکُمْ وَ قَدْ کانَ فَرِیقٌ مِنْهُمْ یَسْمَعُونَ کَلامَ اللّهِ ثُمَّ یُحَرِّفُونَهُ مِنْ بَعْدِ ما عَقَلُوهُ وَ 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 طمع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بیاورند؟ در حالی که دسته‌ای از آنان همواره سخنان خدا را می‌شنیدند، سپس، بعد از تعقّل در مورد آن، دگرگونش می‌کردند، حال آن‌که آنان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حقایق الهی توسط دانشمندان بی‌تقوا که موجب گمراهی و عدم شناخت حق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 اللّهُ مِنَ الْکِتابِ وَ یَشْتَرُونَ بِهِ ثَمَناً قَلِیلاً أُولئِکَ ما یَأْکُلُونَ فِی بُطُونِهِمْ إِلاَّ النّارَ وَ لا یُکَلِّمُهُمُ اللّهُ یَوْمَ الْقِیامَةِ وَ لا یُزَکِّیهِمْ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کسانی که آنچه خدا از کتاب فرو فرستاده، پنهان می‌کنند و آن را به بهای اندکی می‌فروشند، آنان در درونشان جز آتش نمی‌خورند و خدا در روز رستاخیز، با آنها سخن نمی‌گوید؛ و رشدشان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پاکشان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آنها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غیرواقعی برای کسب درآمد که موجب گمراهی مردم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لِلَّذِینَ یَکْتُبُونَ الْکِتابَ بِأَیْدِیهِمْ ثُمَّ یَقُولُونَ هذا مِنْ عِنْدِ اللّهِ لِیَشْتَرُوا بِهِ ثَمَناً قَلِیلاً فَوَیْلٌ لَهُمْ مِمّا کَتَبَتْ أَیْدِیهِمْ وَ وَیْلٌ لَهُمْ مِمّا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کسانی که، کتاب را با دست‌هایشان می‌نویسند، سپس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بهای اندک را بدان مبادله کنند؛ پس وای بر ایشان از آنچه دست‌هایشان نوشته است؛ و وای بر آنان از آنچه به دست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نیرنگ و فساد</w:t>
      </w:r>
    </w:p>
    <w:p>
      <w:pPr>
        <w:pStyle w:val="BookText"/>
        <w:rPr/>
      </w:pPr>
      <w:r>
        <w:rPr>
          <w:rFonts w:ascii="IRNazanin" w:hAnsi="IRNazanin" w:eastAsia="IRNazanin"/>
          <w:color w:val="111111"/>
          <w:sz w:val="28"/>
          <w:sz w:val="28"/>
          <w:szCs w:val="28"/>
          <w:rtl w:val="true"/>
          <w:lang w:bidi="fa-IR"/>
        </w:rPr>
        <w:t>یکی از موانع تربیت و کمال انسان‌ها آن است که برخی افراد در جامعه به نیرنگ بازی می‌پردازند و فساد می‌کنند، این امور زمینه فریب و انحراف دیگران را فراهم می‌کند و از تربیت صحیح افراد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این مانع اشاره کرده و با افشاگری به مقابله با آنها می‌پردازد و می‌فرماید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یَمْکُرُ بِکَ الَّذِینَ کَفَرُوا لِیُثْبِتُوکَ أَوْ یَقْتُلُوکَ أَوْ یُخْرِجُوکَ وَ یَمْکُرُونَ وَ یَمْکُرُ اللّهُ وَ اللّهُ خَیْرُ الْماکِرِینَ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کسانی که کفر ورزیدند با تو فریبکاری کردند تا تو را به زندان افکنند، یا تو را به قتل رسانند، یا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می‌کشند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فریبکاری می‌کنند؛ و خدا ترفند می‌زند؛ و خدا بهترین ترفندزنندگان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نقشه کشیدن اعم از خوب و بد است که در مورد خدای متعال به معنای نقشه‌های مثبت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مکر به معنای نقشه‌های بد و شیطانی نیز به کار می‌رود که در مورد مجرمان به این معنا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فساد را دوست نمی‌دارد و با نقشه‌های شیطانی مقابله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انسان‌ها آموزش می‌دهد که با فساد و نیرنگ به مقابله برخیزند تا موانع تربیت را برطرف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موانع تربیت که همچون غل و زنجیر به دست و پای بشریت می‌افتد و مانع حرکت انسان در مسیر تربیت و کمال می‌شود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مانع توجه ویژه کرده و یکی از اهداف پیامبران الهی را مبارزه با خرافات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درس‌نخوانده، پیروی می‌کنند؛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نزدشان در تورات و انجیل نوشته می‌یابند؛ در حالی که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فرمان می‌دهد، و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منع می‌کند و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خوارکی‌های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را حلال می‌شمرد و پلیدی‌ها را بر آنان حرام می‌کند و تکلیف سنگینشان و غل‌هایی را که بر آنان 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برمی‌دارد؛ و کسانی که به او ایمان آوردند و گرامی‌اش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دشمنانش را از او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یاری‌اش کردند و از نوری که با او فرود آمده پیروی نمودند، تنها آنان رستگارند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خرافات عقاید یا اعمالی است که مخالف وحی، عقل یا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بت‌پرستی، حرام دانستن برخی غذاها بدون دلیل، عقاید باطل در مورد خدا، فرشتگان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با همه اینها به مخالفت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خرافات و خرافه‌پرستی مانع خداپرستی و استفاده صحیح از نعمت‌های الهی و عقاید صحیح است و نه تنها مانع تربیت انسان می‌شود بلکه او را به بیراهه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یادآوری می‌شود که بت‌پرستی دلیل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قَوْمُنَا اتَّخَذُوا مِنْ دُونِهِ آلِهَةً لَوْ لا یَأْتُونَ عَلَیْهِمْ بِسُلْطانٍ بَیِّنٍ فَمَنْ أَظْلَمُ مِمَّنِ افْتَری عَلَی اللّهِ کَذِباً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قوم ما هستند که جز او معبودانی را برگزیدند؛ چرا دلیل روشنی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ستمکارتر است از کسی که بر خدا دروغ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خرافاتی که قرآن با آن مباره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اصولاً ساحران افرادی فریبکار هستند که با تردستی و چشم‌بندی مردم را گمراه می‌سازند و مانع تربیت صحیح آنها توسط پیامبران الهی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گزارش مفصلی از برخورد موسی علیه السلام با ساحران بیان کرده است و مکرر با سحر و ساحران به مبارزه برخاسته است چرا که آنان مانع فرهنگی مهمی در مقابل تربیت و کمال انسان‌ها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ساحران افرادی نیرنگ‌بازند که به رستگاری نمی‌رسند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 ما فِی یَمِینِکَ تَلْقَفْ ما صَنَعُوا إِنَّما صَنَعُوا کَیْدُ ساحِرٍ وَ لا یُفْلِحُ السّاحِرُ حَیْثُ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در دست راستت هست بیفکن، تا آنچه را با زیرکی ساخته‌اند به سرعت ببلعد؛ در حقیقت، آنچه را با زیرکی ساخته‌اند، نیرنگ جادوگر است؛ و ساحر هر کجا آید رستگار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ساحران افرادی شیطان‌صفت و کفرپیشه‌اند که کارهای زیان‌آور به مردم می‌آموزند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افراد 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فرمان‌روایی سلیمان بر مردم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w:t>
      </w:r>
    </w:p>
    <w:p>
      <w:pPr>
        <w:pStyle w:val="BookText"/>
        <w:rPr/>
      </w:pPr>
      <w:r>
        <w:rPr>
          <w:rFonts w:ascii="IRNazanin" w:hAnsi="IRNazanin" w:eastAsia="IRNazanin"/>
          <w:color w:val="111111"/>
          <w:sz w:val="28"/>
          <w:sz w:val="28"/>
          <w:szCs w:val="28"/>
          <w:rtl w:val="true"/>
          <w:lang w:bidi="fa-IR"/>
        </w:rPr>
        <w:t xml:space="preserve">کردند؛ و سلیمان کفر نورزید ولیکن افراد شرور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سحر می‌آموختند؛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یهود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 دو فرشته‌ی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بابِل فرو فرستاده شده بود و به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نمی‌آموختند،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چیزهایی را می‌آموختند که با آن، میان مرد و همسرش جدایی بیفکنند؛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ضرر نمی‌رسانند مگر با رخصت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را می‌آموختند که به ایشان زیان می‌رسانید و سودی به ایشان نمی‌بخشید؛ و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که هر کس خریدار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آخرت بهره‌ای برایش ندارد و چه بد بود آنچه خودشان را در مقابل آن فروختند؛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ساحران وسیله‌ای در دست طاغوت‌ها هستند که برای پاداش مادی مانع تربیت انبیاء می‌شوند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أَرْجِهْ وَ أَخاهُ وَ ابْعَثْ فِی الْمَدائِنِ حاشِرِینَ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سَحّارٍ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السَّحَرَةُ لِمِیقاتِ یَوْمٍ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لِلنّاسِ هَلْ أَنْتُمْ مُجْتَمِعُونَ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لَعَلَّنا نَتَّبِعُ السَّحَرَةَ إِنْ کانُوا هُمُ الْغالِبِینَ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قالُوا لِفِرْعَوْنَ أَ إِنَّ لَنا لَأَجْراً إِنْ کُنّا نَحْنُ الْغالِبِینَ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إِنَّکُمْ إِذاً لَمِنَ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مُوسی أَلْقُوا ما أَنْتُمْ مُلْقُونَ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حِبالَهُمْ وَ عِصِیَّهُمْ وَ قالُوا بِعِزَّةِ فِرْعَوْنَ إِنّا لَنَحْنُ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به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برادرش را به تأخیر انداز و گرد آورندگانی را به شهرها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ساحرِ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را نزد تو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برای میعادگاه روز معیّنی جمع‌آوری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مردم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پیروی کنیم، اگر تنها آنان پیروز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ساحران آمدند،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اگر فقط ما پیروز گردیم، حتماً برای ما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و در آن صورت، مسلماً شما از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وسایل سحر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بیفکنید، بیندازید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ریسمان‌هایشان و عصاهایشان را افکندند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فرعون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تنها ما پیروزیم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تبلیغات وسوسه‌انگیز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موانع فرهنگی که از اعصار گذشته بوده و در عصر ما به شکل‌های مدرن رخ نموده است تبلیغات وسوسه‌انگیز است که گاهی توسط نفس انسان و گاهی توسط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توسط انسان‌های شیطان‌صفت صورت می‌گیرد و مانع تربیت صحیح و کمال انسان می‌شود بلکه با وسوسه انسان را به سوی کارهای ناپسند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هشدار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وَ نَعْلَمُ ما تُوَسْوِسُ بِهِ نَفْسُهُ وَ نَحْنُ أَقْرَبُ إِلَیْهِ مِنْ حَبْلِ الْوَرِیدِ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انسان را آفریدیم و آنچه را نفسش بدان وسوسه می‌کند می‌دانیم و ما از رگ گردن به او نزدیک تریم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پروردگار مردم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مردم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بدی وسوسه‌گر بسیار پنهان شونده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سینه‌های مردم وسوسه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سوره نوعی هشدار و اعلام خطر به انسان‌هاست که شیطان‌صفتان مخفی‌کار و وسوسه گرند؛ و باطل را حق جلوه می‌دهند و نیرنگ کاری و ظاهرسازی می‌کنند؛ پس منتظر نباشید که شیطان‌صفتان را در چهره‌ی اصلی ببینید؛ آنان گاهی به صورت انسان‌ها و گاهی به صورت جنیان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وسوسه کردن در سینه‌ها چیست؟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اشاره دارد که شیطان‌ها و شیطان‌صفتان افکار پلید خود را به ذهن انسان‌ها القا می‌کنند و کم کم آنان را منحرف می‌سازند و به سوی گناه می‌کشانند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 xml:space="preserve">تأثیر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محیط درونی یا بیرونی که شامل عوامل مادی و فرامادی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اقتضائی است نه به صورت جبری، یعنی انسان می‌تواند بر اساس آزادی اراده و اختیاری که دارد محیط را تغییر دهد و تابع شرایط محیطی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موارد مکرر به کسانی اشاره می‌کند که تابع محیط نشدند همچون آسیه همسر فرعون که تابع عقاید و رفتار شوهرش و فضای حاکم بر کاخ فرعون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بسیاری از پیامبران الهی همچون نوح علیه السلام، ابراهیم علیه السلام، موسی علیه السلام و پیامبر اسلام صلی الله علیه و آله و سلم که تابع عقاید و اعمال مردم محیط خویش نشدند بلکه مبارزه کردند تا میحط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شیوه در سیره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می‌شود و قیام امام حسین علیه السلام نوعی مبارزه با شرایط محیطی نامناسب بود که منتهی به شهادت آن حضرت و یاران ایشان در کربلا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اصولاً برخی فروع دین مثل جهاد، امر به معروف و نهی از منکر، تولّی و تبری در رستای تغییر شرایط محیطی و تسلیم نشدن در برابر فضای غلط و تحمیلی محیط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رفع موانع تربیت است تا انسان‌ها بتوانند آزادانه راه سعادت و کمال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قلمرو موانع تربیت از منظر قرآن و احادیث گسترده‌تر از قلمرو آن در علوم تربیتی عصر ماست چون شامل موانع درونی و برونی غیرمادی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هوای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عقاید باطل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نیز در قرآن و احادیث به برخی آسیب‌های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شده است که اینگونه موارد را می‌توان از نظریه‌پردازی‌های علمی قرآن در حوزه علوم تربیتی به شمار آوریم و بر اساس آن موانع تربیتی را بازتعریف کنیم</w:t>
      </w:r>
      <w:r>
        <w:rPr>
          <w:rFonts w:eastAsia="IRNazanin" w:cs="IRNazanin"/>
          <w:color w:val="111111"/>
          <w:sz w:val="28"/>
          <w:szCs w:val="28"/>
          <w:rtl w:val="true"/>
          <w:lang w:bidi="fa-IR"/>
        </w:rPr>
        <w:t>.</w:t>
      </w:r>
      <w:bookmarkStart w:id="335" w:name="pg5026_39118"/>
    </w:p>
    <w:p>
      <w:pPr>
        <w:pStyle w:val="Heading3"/>
        <w:numPr>
          <w:ilvl w:val="2"/>
          <w:numId w:val="1"/>
        </w:numPr>
        <w:rPr/>
      </w:pPr>
      <w:bookmarkStart w:id="336" w:name="__RefHeading___Toc612978_774463916"/>
      <w:bookmarkStart w:id="337" w:name="_Toc129"/>
      <w:bookmarkEnd w:id="335"/>
      <w:bookmarkEnd w:id="336"/>
      <w:r>
        <w:rPr>
          <w:rtl w:val="true"/>
        </w:rPr>
        <w:t>ج</w:t>
      </w:r>
      <w:r>
        <w:rPr>
          <w:rtl w:val="true"/>
        </w:rPr>
        <w:t xml:space="preserve">) </w:t>
      </w:r>
      <w:r>
        <w:rPr>
          <w:rtl w:val="true"/>
        </w:rPr>
        <w:t>موانع تربیت اجتماعی کودک</w:t>
      </w:r>
      <w:bookmarkEnd w:id="337"/>
    </w:p>
    <w:p>
      <w:pPr>
        <w:pStyle w:val="Heading4"/>
        <w:numPr>
          <w:ilvl w:val="3"/>
          <w:numId w:val="1"/>
        </w:numPr>
        <w:rPr/>
      </w:pPr>
      <w:bookmarkStart w:id="338" w:name="__RefHeading___Toc612980_774463916"/>
      <w:bookmarkStart w:id="339" w:name="_Toc130"/>
      <w:bookmarkEnd w:id="338"/>
      <w:r>
        <w:rPr>
          <w:rtl w:val="true"/>
        </w:rPr>
        <w:t>اول</w:t>
      </w:r>
      <w:r>
        <w:rPr>
          <w:rtl w:val="true"/>
        </w:rPr>
        <w:t xml:space="preserve">: </w:t>
      </w:r>
      <w:r>
        <w:rPr>
          <w:rtl w:val="true"/>
        </w:rPr>
        <w:t>موانع مادی درونی</w:t>
      </w:r>
      <w:bookmarkEnd w:id="339"/>
    </w:p>
    <w:p>
      <w:pPr>
        <w:pStyle w:val="Heading5"/>
        <w:numPr>
          <w:ilvl w:val="4"/>
          <w:numId w:val="1"/>
        </w:numPr>
        <w:rPr/>
      </w:pPr>
      <w:bookmarkStart w:id="340" w:name="__RefHeading___Toc612982_774463916"/>
      <w:bookmarkStart w:id="341" w:name="_Toc131"/>
      <w:bookmarkEnd w:id="340"/>
      <w:r>
        <w:rPr>
          <w:rtl w:val="true"/>
        </w:rPr>
        <w:t>بیماری و نقص‌های بدنی کودک</w:t>
      </w:r>
      <w:bookmarkEnd w:id="3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کودک</w:t>
      </w:r>
    </w:p>
    <w:p>
      <w:pPr>
        <w:pStyle w:val="BookText"/>
        <w:rPr/>
      </w:pPr>
      <w:r>
        <w:rPr>
          <w:rFonts w:ascii="IRNazanin" w:hAnsi="IRNazanin" w:eastAsia="IRNazanin"/>
          <w:color w:val="111111"/>
          <w:sz w:val="28"/>
          <w:sz w:val="28"/>
          <w:szCs w:val="28"/>
          <w:rtl w:val="true"/>
          <w:lang w:bidi="fa-IR"/>
        </w:rPr>
        <w:t>اگرچه کودکان ممکن است به تمام بیماری‌ها مبتلا شوند اما بیماری‌های وجود دارند که بیشتر در دوران کودکی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سرماخوردگی و سینه درد، بیماری معمولی تمام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واگیر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آبله مرغان، سرخک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دبستان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 بیماری‌های قلب، تب، رماتیسم، و سرطان کمتر در دوران کودکی دیده می‌شود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بیماری‌ها اعم از بدنی یا روان‌شناختی به پیدایش تغییری در رشد و نمو، رفتار، گرایش‌ها و شخصیت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آنها صرف‌نظر از شدید یا ضعیف بودن یا کوتاه مدت و بلند مدت بودنشان عمدتاً به گرایش‌های کودک نسبت به آن بیماری‌ها بستگی دارد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بسیاری از کودکان که در دوران بیماری مورد توجه خاص بوده‌اند پس از بهبودی پرتوقع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خاص ممکن است تغییراتی را در شخصیت کودک ایجاد کنند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در این گونه موارد تنها نوع و خود بیماری مسئول پیدایش تغییر در شخصیت نیست بلکه علت عمده و اساسی این است که کودک بیمار بیش از حد مورد توجه و محبت خاص قرار می‌گیرد و برای مدت طولانی از فعالیت‌های روزمره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مدرسه، حضور در کلاش و مدرسه، بازی با هم‌سالان و دوستانش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می‌ماند چنانچه بیماری چندین ماه طول بکشد کودک نه تنها از لحاظ بدنی بلکه رفتارش نیز غیرعادی می‌شود و سازگاری او با هم بازی‌های قبلی نیز برایش دشوار می‌شود و به علت ماندن طولانی در خانه به واسطه بیماری، به موقع نمی‌تواند رفتار اجتماعی مطلوب را بیاموزد و گاهی ممکن است نسبت به اهمیت و ارزش خود گرایش نامساعد پیدا کند و در نتیجه ممکن است این کودک از لحاظ اجتماعی رفتار نامطلوبی را از خود نشان دهد</w:t>
      </w:r>
      <w:r>
        <w:rPr>
          <w:rFonts w:eastAsia="IRNazanin" w:cs="IRNazanin"/>
          <w:color w:val="111111"/>
          <w:sz w:val="28"/>
          <w:szCs w:val="28"/>
          <w:rtl w:val="true"/>
          <w:lang w:bidi="fa-IR"/>
        </w:rPr>
        <w:t>.</w:t>
      </w:r>
      <w:r>
        <w:rPr>
          <w:rStyle w:val="FootnoteAnchor"/>
          <w:rtl w:val="true"/>
        </w:rPr>
        <w:footnoteReference w:id="352"/>
      </w:r>
      <w:bookmarkStart w:id="342" w:name="pg5026_39119"/>
    </w:p>
    <w:p>
      <w:pPr>
        <w:pStyle w:val="BookText"/>
        <w:rPr/>
      </w:pPr>
      <w:bookmarkEnd w:id="34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نقص‌های بدنی کودک</w:t>
      </w:r>
    </w:p>
    <w:p>
      <w:pPr>
        <w:pStyle w:val="BookText"/>
        <w:rPr/>
      </w:pPr>
      <w:r>
        <w:rPr>
          <w:rFonts w:ascii="IRNazanin" w:hAnsi="IRNazanin" w:eastAsia="IRNazanin"/>
          <w:color w:val="111111"/>
          <w:sz w:val="28"/>
          <w:sz w:val="28"/>
          <w:szCs w:val="28"/>
          <w:rtl w:val="true"/>
          <w:lang w:bidi="fa-IR"/>
        </w:rPr>
        <w:t>بعضی از نقص‌ها مادرزادی و برخی در اثر بیماری و تصادفات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متداول‌ترین انواع نقص عضوی در کودکان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لکنت زبان، ضعف بینایی و شنوایی، دشواری‌های عصبی، ناراحتی‌های قلبی، عیب‌های بدنی مانند قوزی، کم و زیادی انگشتان، چپی چشم، آثار زخم سوختگی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نقص‌های بدنی به هر شکل و هر چه ناچیز هم باشند فعالیت کودک را محدود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اثر نقص بدنی یا عضوی به عوامل زیر بستگی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کیفیت و شدت و نوع نقص؛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 کودک؛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محدودیت فعالیت‌های کودک؛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واکنش والدین، معلم و همسالان نسبت به این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رشد و تکامل کودکی که از نقص بدنی رنج می‌برد معمولاً پایین‌تر از کودکان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کودکان نابینا کندتر از کودکان بینا راه می‌اف‌تند و غذا می‌خورند زیرا آنها ناگزیرند همکاری گوش و دست را جانشین همکاری چشم و دست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مراقبت خاص والدین از این کودکان یکی دیگر از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بدنی غالباً موفقیت تحصیلی کودک را مختل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سبب می‌شود که کودک نتواند با همسالانش بازی کند و در نتیجه سازگاری اجتماعی او مختل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تصور را پیدا می‌کند که دیگران او را دوست ندارند و این نیز به نقص روان‌شناختی مهم یعنی خجالت کشیدن و احساس حقارت منجر می‌شود</w:t>
      </w:r>
      <w:r>
        <w:rPr>
          <w:rFonts w:eastAsia="IRNazanin" w:cs="IRNazanin"/>
          <w:color w:val="111111"/>
          <w:sz w:val="28"/>
          <w:szCs w:val="28"/>
          <w:rtl w:val="true"/>
          <w:lang w:bidi="fa-IR"/>
        </w:rPr>
        <w:t>.</w:t>
      </w:r>
      <w:r>
        <w:rPr>
          <w:rStyle w:val="FootnoteAnchor"/>
          <w:rtl w:val="true"/>
        </w:rPr>
        <w:footnoteReference w:id="353"/>
      </w:r>
    </w:p>
    <w:p>
      <w:pPr>
        <w:pStyle w:val="Heading5"/>
        <w:numPr>
          <w:ilvl w:val="4"/>
          <w:numId w:val="1"/>
        </w:numPr>
        <w:rPr/>
      </w:pPr>
      <w:bookmarkStart w:id="343" w:name="__RefHeading___Toc612984_774463916"/>
      <w:bookmarkStart w:id="344" w:name="_Toc132"/>
      <w:bookmarkEnd w:id="343"/>
      <w:r>
        <w:rPr>
          <w:rtl w:val="true"/>
        </w:rPr>
        <w:t>موانع مادی درونی تربیت اجتماعی کودک در قرآن</w:t>
      </w:r>
      <w:bookmarkEnd w:id="344"/>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 و نقص‌های بدنی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صریحی یافت نشد، اما آیاتی که به صورت کلی به انسان‌ها با این ویژگی‌ها اشاره دارند، به صورت زیر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 رَجُلَیْنِ أَحَدُهُما أَبْکَمُ لا یَقْدِرُ عَلی شَیْ‌ءٍ وَ هُوَ کَلٌّ عَلی مَوْلاهُ أَیْنَما یُوَجِّهْهُ لا یَأْتِ بِخَیْرٍ هَلْ یَسْتَوِی هُوَ وَ مَنْ یَأْمُرُ بِالْعَدْلِ وَ هُوَ 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مردی که یکی از آن دو، گنگ مادرزادی است که توانایی بر هیچ چیزی ندارد، و او سَر باری بر سرپرستش می‌باشد، هر جا که او را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هیچ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نمی‌آورد، آیا او و کسی که به عدالت فرمان می‌دهد و خود بر راهی راست است،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اشاره به تفاوت انسان سالم و کامل با انسان گنگ مادرزاد دارد که انسان با این نقص ناتوان از بسیاری از کارها و سربار سرپرست خویش می‌باشد و منفعتی برای سرپرستی خود هم ندارد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چیزی از ترس و گرسنگی و کاهشی در ثروت‌ها و جان‌ها و محصولات، آزمایش می‌کنیم؛ و به شکیبایان 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اشاره دارد به آزمایش الهی به وسیله نقص اموال و جان‌ها و محصولات، که باید در این آزمایش صبور بود تا سربلند شد</w:t>
      </w:r>
      <w:r>
        <w:rPr>
          <w:rFonts w:eastAsia="IRNazanin" w:cs="IRNazanin"/>
          <w:color w:val="111111"/>
          <w:sz w:val="28"/>
          <w:szCs w:val="28"/>
          <w:rtl w:val="true"/>
          <w:lang w:bidi="fa-IR"/>
        </w:rPr>
        <w:t>.</w:t>
      </w:r>
      <w:r>
        <w:rPr>
          <w:rStyle w:val="FootnoteAnchor"/>
          <w:rtl w:val="true"/>
        </w:rPr>
        <w:footnoteReference w:id="35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لِلْمُخَلَّفِینَ مِنَ الْأَعْرابِ سَتُدْعَوْنَ إِلی قَوْمٍ أُولِی بَأْسٍ شَدِیدٍ تُقاتِلُونَهُمْ أَوْ یُسْلِمُونَ فَإِنْ تُطِیعُوا یُؤْتِکُمُ اللّهُ أَجْراً حَسَناً وَ إِنْ تَتَوَلَّوْا کَما تَوَلَّیْتُمْ مِنْ قَبْلُ یُعَذِّبْکُمْ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الْأَعْمی حَرَجٌ وَ لا عَلَی الْأَعْرَجِ حَرَجٌ وَ لا عَلَی الْمَرِیضِ حَرَجٌ وَ مَنْ یُطِعِ اللّهَ وَ رَسُولَهُ یُدْخِلْهُ جَنّاتٍ تَجْرِی مِنْ تَحْتِهَا الْأَنْهارُ وَ مَنْ یَتَوَلَّ یُعَذِّبْهُ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واپس ماندگان از عرب‌های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بزودی به سوی گروهی سخت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فراخوانده می‌شوید که با آنان بجنگید یا اسلام آورند؛ و اگر اطاعت کنید، خدا پاداش نیکی به شما می‌دهد؛ و اگر روی برتابید همان گونه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برتافتید، شما را با عذاب دردناکی عذاب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نابینا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لنگ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بیمار هیچ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هر کس از خدا و فرستاده‌اش اطاعت کند او را در بوستان‌های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می‌کند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نهرها روان است؛ و هر کس روی برتابد باعذاب دردناکی او را عذاب می‌کند</w:t>
      </w:r>
      <w:r>
        <w:rPr>
          <w:rFonts w:eastAsia="IRNazanin" w:cs="IRNazanin"/>
          <w:color w:val="111111"/>
          <w:sz w:val="28"/>
          <w:szCs w:val="28"/>
          <w:rtl w:val="true"/>
          <w:lang w:bidi="fa-IR"/>
        </w:rPr>
        <w:t>!».</w:t>
      </w:r>
      <w:bookmarkStart w:id="345" w:name="pg5026_39121"/>
    </w:p>
    <w:p>
      <w:pPr>
        <w:pStyle w:val="BookText"/>
        <w:rPr/>
      </w:pPr>
      <w:bookmarkEnd w:id="345"/>
      <w:r>
        <w:rPr>
          <w:rFonts w:ascii="IRNazanin" w:hAnsi="IRNazanin" w:eastAsia="IRNazanin"/>
          <w:color w:val="111111"/>
          <w:sz w:val="28"/>
          <w:sz w:val="28"/>
          <w:szCs w:val="28"/>
          <w:rtl w:val="true"/>
          <w:lang w:bidi="fa-IR"/>
        </w:rPr>
        <w:t>در این آیه قرآن آمده است که هیچ جرح و تکلیفی بر بیمار، نابینا و لنگ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نابینا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لنگ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بیمار و بر خودتان هیچ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از 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یا خانه‌های پدرانتان، یا خانه‌های مادرانتان، یا خانه‌های برادرانتان، یا خانه‌های خواهرانتان، یا خانه‌های عموهایتان، یا خانه‌های عمه‌هایتان، یا خانه‌های دایی‌هایتان، یا خانه‌های خاله‌هایتان، 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کلیدهایش در اختیار شماست،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دوستانتان، بر شما هیچ گناهی نیست که جمعی یا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هنگامی که وارد خانه‌ها شدید، پس بر خودتان سلام کنید، زنده بادی 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از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 آیات را برای شما روشن بیان می‌کند، باشد که شما خردورزی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بیمارند یا نقص عضو دارند از شرکت در جنگ معافیت دارند</w:t>
      </w:r>
      <w:r>
        <w:rPr>
          <w:rFonts w:eastAsia="IRNazanin" w:cs="IRNazanin"/>
          <w:color w:val="111111"/>
          <w:sz w:val="28"/>
          <w:szCs w:val="28"/>
          <w:rtl w:val="true"/>
          <w:lang w:bidi="fa-IR"/>
        </w:rPr>
        <w:t>.</w:t>
      </w:r>
    </w:p>
    <w:p>
      <w:pPr>
        <w:pStyle w:val="Heading4"/>
        <w:numPr>
          <w:ilvl w:val="3"/>
          <w:numId w:val="1"/>
        </w:numPr>
        <w:rPr/>
      </w:pPr>
      <w:bookmarkStart w:id="346" w:name="__RefHeading___Toc612986_774463916"/>
      <w:bookmarkStart w:id="347" w:name="_Toc133"/>
      <w:bookmarkEnd w:id="346"/>
      <w:r>
        <w:rPr>
          <w:rtl w:val="true"/>
        </w:rPr>
        <w:t>دوم</w:t>
      </w:r>
      <w:r>
        <w:rPr>
          <w:rtl w:val="true"/>
        </w:rPr>
        <w:t xml:space="preserve">: </w:t>
      </w:r>
      <w:r>
        <w:rPr>
          <w:rtl w:val="true"/>
        </w:rPr>
        <w:t>موانع مادی بیرونی</w:t>
      </w:r>
      <w:bookmarkEnd w:id="347"/>
    </w:p>
    <w:p>
      <w:pPr>
        <w:pStyle w:val="Heading5"/>
        <w:numPr>
          <w:ilvl w:val="4"/>
          <w:numId w:val="1"/>
        </w:numPr>
        <w:rPr/>
      </w:pPr>
      <w:bookmarkStart w:id="348" w:name="__RefHeading___Toc612988_774463916"/>
      <w:bookmarkStart w:id="349" w:name="_Toc134"/>
      <w:bookmarkEnd w:id="348"/>
      <w:r>
        <w:rPr/>
        <w:t>1</w:t>
      </w:r>
      <w:r>
        <w:rPr>
          <w:rtl w:val="true"/>
        </w:rPr>
        <w:t xml:space="preserve">. </w:t>
      </w:r>
      <w:r>
        <w:rPr>
          <w:rtl w:val="true"/>
        </w:rPr>
        <w:t>خانواده متزلزل</w:t>
      </w:r>
      <w:bookmarkEnd w:id="34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خانواده متزلزل خانواده‌ای است، که از آرامش و امنیت خانوادگی برخوردار نباشد و پدر و مادر و یا هر دوی آنها به علت مرگ پدر یا مادر و یا جدایی و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یا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باشند، در این خانواده‌ها، صفا و صمیمیت وجود ندارد و به جای صفا و محبت یک محیط دشمنی بر افراد خانواده حاکم است،</w:t>
      </w:r>
      <w:r>
        <w:rPr>
          <w:rStyle w:val="FootnoteAnchor"/>
          <w:rtl w:val="true"/>
        </w:rPr>
        <w:footnoteReference w:id="358"/>
      </w:r>
      <w:r>
        <w:rPr>
          <w:rFonts w:ascii="IRNazanin" w:hAnsi="IRNazanin" w:eastAsia="IRNazanin"/>
          <w:color w:val="111111"/>
          <w:sz w:val="28"/>
          <w:sz w:val="28"/>
          <w:szCs w:val="28"/>
          <w:rtl w:val="true"/>
          <w:lang w:bidi="fa-IR"/>
        </w:rPr>
        <w:t>حال برای آن‌که اثرات</w:t>
      </w:r>
    </w:p>
    <w:p>
      <w:pPr>
        <w:pStyle w:val="BookText"/>
        <w:rPr/>
      </w:pPr>
      <w:r>
        <w:rPr>
          <w:rFonts w:ascii="IRNazanin" w:hAnsi="IRNazanin" w:eastAsia="IRNazanin"/>
          <w:color w:val="111111"/>
          <w:sz w:val="28"/>
          <w:sz w:val="28"/>
          <w:szCs w:val="28"/>
          <w:rtl w:val="true"/>
          <w:lang w:bidi="fa-IR"/>
        </w:rPr>
        <w:t xml:space="preserve">خانواده‌های متزلزل را بر روی فرزندان بررسی کنیم بهتر است این بحث را به دو 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اختلافات خانوادگی و طلاق؛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والدین و مصیبت یتیمی تقسیم کنیم و نقش و اثر آنها را بر روح و روان کودک و تربیت اجتماعی او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خانوادگی و طلاق</w:t>
      </w:r>
    </w:p>
    <w:p>
      <w:pPr>
        <w:pStyle w:val="BookText"/>
        <w:rPr/>
      </w:pPr>
      <w:r>
        <w:rPr>
          <w:rFonts w:ascii="IRNazanin" w:hAnsi="IRNazanin" w:eastAsia="IRNazanin"/>
          <w:color w:val="111111"/>
          <w:sz w:val="28"/>
          <w:sz w:val="28"/>
          <w:szCs w:val="28"/>
          <w:rtl w:val="true"/>
          <w:lang w:bidi="fa-IR"/>
        </w:rPr>
        <w:t>طرز رفتار والدین و ارتباط ناصحیح آنها یعنی دعواها و مشاجره‌ها آنها مخصوصاً اگر پی در پی باشد و هر چند روز یک بار به طلاق و جدایی تصمیم بگیرند، باعث از بین رفت صفا و صمیمیت در خانواده می‌شود و محیط خانواده را به یک محیط دشمنی و تحریک فرزندان علیه یکدیگر مبدل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فرزند از شخصیت حقیقت و این‌که حق با کدام است،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کودک بیچاره همواره در حال اضطراب و تشویش به سر می‌برد که مبادا دوباره آتش مشاجره میان والدین، دوباره شعله‌ور شود در نتیجه از سرعت رشد کودک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زشت‌ترین و ناپسندترین صفت یعنی تملق در او به وجود می‌آید، کودک نیازمند تحسین و محبت پدر و مادر است و اگر میان آن دو به هم بخورد، این احتیاج کودک که مهمترین احتیاجات روانی کودک به شمار می‌آید، ارضا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بزرگ‌ترین لطمه روانی را بر او وادار خواهد ساخت، از طرف دیگر، این بچه‌ها از لحاظ عاطفی ناراحت هستند، و این‌گونه بچه‌ها به آسانی نمی‌توانند خود را به موقعیت‌های تازه سازش دهند و در ارتباط با دیگران با مشکلاتی روبرو هستند و در بعضی از موارد دیده شده که این دسته از کودکان در کارهای تحصیلی هم موقعیت شایانی کسب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آثار مضر روانی و بدنی، این عمل نکوهیده سبب می‌شود که فرزندان نیز بعد از ازدواج و تشکیل خانواده، از همان رفتار زشت والدین خود پیروی کرده با همسرشان به همان وضع و تربیت، رفتار و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این عمل بسیار زشت ادامه پیدا می‌کند و سبب بدبختی چند نسل و سرانجام جامعه می‌شود</w:t>
      </w:r>
      <w:r>
        <w:rPr>
          <w:rFonts w:eastAsia="IRNazanin" w:cs="IRNazanin"/>
          <w:color w:val="111111"/>
          <w:sz w:val="28"/>
          <w:szCs w:val="28"/>
          <w:rtl w:val="true"/>
          <w:lang w:bidi="fa-IR"/>
        </w:rPr>
        <w:t>.</w:t>
      </w:r>
      <w:r>
        <w:rPr>
          <w:rStyle w:val="FootnoteAnchor"/>
          <w:rtl w:val="true"/>
        </w:rPr>
        <w:footnoteReference w:id="35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مشاجره و نزاع والدین با یکدیگر، اعتبار آنها را نزد کودک کم می‌کند، وقتی کشمکش و مشاجره والدین به طلاق و جدایی، ختم می‌شود، بچه حس اعتماد و وفاداری</w:t>
      </w:r>
    </w:p>
    <w:p>
      <w:pPr>
        <w:pStyle w:val="BookText"/>
        <w:rPr/>
      </w:pPr>
      <w:r>
        <w:rPr>
          <w:rFonts w:ascii="IRNazanin" w:hAnsi="IRNazanin" w:eastAsia="IRNazanin"/>
          <w:color w:val="111111"/>
          <w:sz w:val="28"/>
          <w:sz w:val="28"/>
          <w:szCs w:val="28"/>
          <w:rtl w:val="true"/>
          <w:lang w:bidi="fa-IR"/>
        </w:rPr>
        <w:t>به خانواده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کشمکش‌های خانوادگی، ممکن است یکی از والدین، فرزند را ابزاری برای اجرای مقاصد خویش قرار دهد و او را بر علیه دیگری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دعوای خانوادگی معلول رفتار بچه‌هاست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کودک احساس تقصیر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والدین، برنامه کار و زندگی کودک را مختل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ممکن است کودک بعد از طلاق، با یکی از والدین که یا مجرد است یا ازدواج مجدد کرده و یا با پدر بزرگ و مادر بزرگ خود و یا در پرورشگاه زندگی کند که هر کدام این موارد برای کودک مشکلاتی را به وجود می‌آورد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خداوند متعال در قرآن کریم، مشکلات خانوادگی، را مرحله‌بندی می‌کند و در هر مرحله راهکاری می‌دهد، اگر تمام راهها به بن‌بست رسید، آن وقت به طلاق مطابق فقه اسلامی رضایت داده، در آیه زیر مرحله اول را بیان می‌کند و از مرد می‌خواهد به این راهها متوسل شود تا اختلافات برطرف شود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زنانند بخاطر آنکه خدا برخی آنان را بر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 و بخاطر آنچه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شایسته فرمانبردارانی فروتنند، که به پاس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کرده، در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 اسرار و حقوق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را که از نافرمانی شان ترس دارید، پس پندشان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خوابگاه‌ها از ایشان دوری گزینید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 راهی نبود، به آهستگی و به قصد 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شما اطاعت کردند، پس هیچ راهی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تعدّی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مَجویید که خدا بلند مرتبه‌ای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نیز به مرحله دوم و راهکار دیگر 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شِقاقَ بَیْنِهِما فَابْعَثُوا حَکَماً مِنْ أَهْلِهِ وَ حَکَماً مِنْ أَهْلِها إِنْ یُرِیدا إِصْلاحاً یُوَفِّقِ اللّهُ بَیْنَهُما إِنَّ اللّهَ کانَ عَلِیماً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جدایی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می‌ترسید، پس داوری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داوری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تعیین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بفرستید اگر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به اصلاح داشته باشند، خدا میان آن دو سازگاری خواهد داد براستی که خدا، دانای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راههای ذکر شده به بن‌بست رسید، چاره‌ای جز طلاق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جُناحَ عَلَیْهِما أَنْ یَتَراجَعا إِنْ ظَنّا أَنْ یُقِیما حُدُودَ اللّهِ وَ تِلْکَ حُدُودُ اللّهِ یُبَیِّنُها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 پس هیچ گناهی بر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به همدیگر باز گردند، اگر آن دو گمان می‌کنند مرزهای خدا را بر 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مرزهای خداست که آنها را برای گروهی که می‌دانند روشن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طلاق را از حلال‌های مبغوض، بلکه مبغوض‌ترین برشمرده است؛ همان‌گونه که نکاح را محبوبترین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یُحِبُّ الْبَیْتَ الَّذِی فِیهِ الْعُرْسُ وَ یُبْغِضُ الْبَیْتَ الَّذِی فِیهِ الطَّلَاقُ وَمَا مِنْ شَیْ‌ءٍ أَبْغَضَ إِلَی اللَّهِ عَزَّ وَ جَلَّ مِنَ الطَّلَاقِ؛ خداوند خانه‌ای دوست دارد که در آن عروسی است و خانه‌ای را دشمن دارد که در آن طلاق است و هیچ چیز نزد خداوند مبغوض‌تر از طلاق نیست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والدین و مصیبت یتیمی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جدایی کودک از والدین خود بسته به سن کودک و این‌که کدامیک از والدین، پدر یا مادر، را از دست داده، وضع و سرنوشت متفاوتی را برای کودک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کودکی والدین خود را از دست بدهد، ممکن است ابتدا او را ناراحت نسازد زیرا او متوجه از دست دادن مادر یا پدر نمی‌شود اما به تدریج متوجه می‌شود که یکی از اعضای خانواده را که دائماً مراقب او بوده است و نسبت به او ابراز محبت داشته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امر سبب ناراحتی و اضطراب 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بلوغ افراد وقتی والدین خود را از دست می‌دهند زیرا ناراحت می‌شوند و گاهی این ناراحتی سبب بروز عکس‌العمل شدید از طرف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هنگام احساس تقصیر می‌کند و خود را عامل مگر والدین خوند می‌بیند و دچار اضطراب شدید می‌شود و برای تنبیه خود از مصاحبت با دیگران خودداری می‌کند و دائماً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خاص فرزند ممکن است نقش پدر یا مادر از دست رفته خود را به عهده بگیرد و هدف او را دنبال کند که در این موارد کودک دچار مشکلاتی می‌شود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مادر و اثر بی‌مادری بر کودک</w:t>
      </w:r>
    </w:p>
    <w:p>
      <w:pPr>
        <w:pStyle w:val="BookText"/>
        <w:rPr/>
      </w:pPr>
      <w:r>
        <w:rPr>
          <w:rFonts w:ascii="IRNazanin" w:hAnsi="IRNazanin" w:eastAsia="IRNazanin"/>
          <w:color w:val="111111"/>
          <w:sz w:val="28"/>
          <w:sz w:val="28"/>
          <w:szCs w:val="28"/>
          <w:rtl w:val="true"/>
          <w:lang w:bidi="fa-IR"/>
        </w:rPr>
        <w:t>مادر مؤثرترین عضو خانواده در رشد و تکامل کودک می‌باشد و در این رابطه گرایش‌های مادر نسبت به آبستنی، نسبت به همسر و اعضای خانواده، نسبت به زندگی اجتماعی و نقش خود به عنوان یک مادر، مهم‌تر از همه گرایش‌ها و نظرات او نسبت به کودک و درک احتیاج او به محبت، پذیرش و کنترل او، اساسی می‌باشند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اگر کودکی مادر خود را از دست دهد و فردی که به جای مادر نسبت به او ابراز محبت کند در میان اعضای خانواده باشد در این صورت ناراحت نمی‌شود</w:t>
      </w:r>
      <w:r>
        <w:rPr>
          <w:rFonts w:eastAsia="IRNazanin" w:cs="IRNazanin"/>
          <w:color w:val="111111"/>
          <w:sz w:val="28"/>
          <w:szCs w:val="28"/>
          <w:rtl w:val="true"/>
          <w:lang w:bidi="fa-IR"/>
        </w:rPr>
        <w:t>.</w:t>
      </w:r>
      <w:r>
        <w:rPr>
          <w:rStyle w:val="FootnoteAnchor"/>
          <w:rtl w:val="true"/>
        </w:rPr>
        <w:footnoteReference w:id="36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تحت تأثیر سوء، غیبت یکی از والدین در اثر مرگ قرار می‌گیرند، بی‌مادری طفل یعنی هیچ‌گونه امکان برقراری ارتباط با مادر در او نیست، اثرات بی‌مادری کامل در رشد روانی و جسمی کودک بسیار می‌باشد چون عامل اصلی سلامت فکر طفل ارتباط گرم او با مادر یا جانشین مادر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کودکان مادر مرده، اغلب دارای مشکلاتی از قبیل حساسیت زیاد، زود عصبانی شدن، خودداری و کم توجهی به تأیید و توجه اجتماعی، افسردگی و بیش از همه احتمالاً دروغ‌گویی، دزدی و اشکال مختلف نافرمانی می‌توان نام برد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پدر و اثر بی‌پدری بر کودک</w:t>
      </w:r>
    </w:p>
    <w:p>
      <w:pPr>
        <w:pStyle w:val="BookText"/>
        <w:rPr/>
      </w:pPr>
      <w:r>
        <w:rPr>
          <w:rFonts w:ascii="IRNazanin" w:hAnsi="IRNazanin" w:eastAsia="IRNazanin"/>
          <w:color w:val="111111"/>
          <w:sz w:val="28"/>
          <w:sz w:val="28"/>
          <w:szCs w:val="28"/>
          <w:rtl w:val="true"/>
          <w:lang w:bidi="fa-IR"/>
        </w:rPr>
        <w:t>پدر برای فرزند سمبل شخصیت، قدرت و حلال مشکلات و ناخدای کشتی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بودن پدر در خانواده باعث احساس امنیت و آرامش خانواده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پدر موجب حس امنیت در طفل گشته، او را تشویق می‌کند که اعتماد به نفس پیدا نموده و حدود امکانات خود را کشف کند، در این مرحله است که کودک از همسازی‌ها رهایی یافته، اولین قدم در راه ابتطا با دیگران را بر می‌دارد، علاوه بر این پسرها برای رهایی از وابستگی به دلیل احتیاج شدید به همانند سازی با پدر می‌پردازند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نقش مادر در رشد شخصیت کودکان بی‌پدر مهم است، مادران منفعل، کودکانشان غالباً بد و فاسد بار می‌آیند و مادرانی که بسیار فعالند، کودکانشان سرنوشت انفعالی نخواهند داشت و انحرافتشان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عقب‌ماندگی کودکانه در بعضی جهات، ترس از ورزش، حساسیت مفرط، گوشه‌گیری و پرهیز از تماس با دیگران، بروز افکار برجسته و رشد فوق‌العاده‌ی قریحه از آثار گوناگون بی‌پدری است</w:t>
      </w:r>
      <w:r>
        <w:rPr>
          <w:rFonts w:eastAsia="IRNazanin" w:cs="IRNazanin"/>
          <w:color w:val="111111"/>
          <w:sz w:val="28"/>
          <w:szCs w:val="28"/>
          <w:rtl w:val="true"/>
          <w:lang w:bidi="fa-IR"/>
        </w:rPr>
        <w:t>.</w:t>
      </w:r>
      <w:r>
        <w:rPr>
          <w:rStyle w:val="FootnoteAnchor"/>
          <w:rtl w:val="true"/>
        </w:rPr>
        <w:footnoteReference w:id="37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 طفل هنگام جدایی از پدر نیز قابل توجه می‌باشد، اطفالی که در سنین کم بدون سرپرست می‌شوند، توجهی به ورزش و فعالیت‌های رقابت‌آمیز نشان نمی‌دهند و به جای آن علاقه‌مندی به مطالعه و جمع‌آوری اشیاء ظاهر می‌سازند، ظاهراً پسرانی که پدران خویش را پیش از همانند سازی از دست می‌دهند، این مسایل را خواهند داشت، در حالی که جدایی پدر پس از پنج سالگی برای پسران زیان کم‌تری دارد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از نظر اسلام، وظیفه کسانی که بایتیم سرو کار دارند آن است که به تعلیم و تربیت او اهمیت دهند و کمبودهای مادی و روحی‌اش را رفع کنند و نگذارند که غم جانکاه بی‌پدری یا بی‌مادری، او را پریشان و افسرده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عَنِ الْیَتامی قُلْ إِصْلاحٌ لَهُمْ خَیْرٌ وَ إِنْ تُخالِطُوهُمْ فَإِخْوانُکُمْ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درباره یتیمان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آنان همزیستی کنید، پس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یتیم را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خوارش مساز و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مَورز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الَّذِی یُکَذِّبُ بِالدِّینِ، فَذلِکَ الَّذِی یَدُعُّ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دیدی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را دروغ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کسی است که یتیم را به سختی می‌راند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اموال یتیمان را به ستم می‌خورند، جز این نیست که آتشی در درونشان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فرمودند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خَصْلَةً فِی الْمُؤْمِنِ فَإِنْ لَمْ تَکُنْ فِیهِ لَمْ یَکْمُلْ إِیمَانُهُ إِنَّ مِنْ أَخْلَاقِ الْمُؤْمِنِین یَا عَلِیُّ الْحَاضِرُونَ الصَّلَاةَ وَ الْمُسَارِعُونَ إِلَی الزَّکَاةِ وَ الْمُطْعِمُونَ الْمِسْکِینَ الْمَاسِحُونَ رَأْسَ 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بیست خصلت است که اگر در مومن نباشد، ایمانش کامل نیست، یا علی، از اخلاق مومنان اینست که در نماز حاضر می‌شوند و در دادن زکات سرعت می‌گیرند و مستمندان را اطعام می‌کنند و دست محبت بر یتیم می‌کشند</w:t>
      </w:r>
      <w:r>
        <w:rPr>
          <w:rFonts w:eastAsia="IRNazanin" w:cs="IRNazanin"/>
          <w:color w:val="111111"/>
          <w:sz w:val="28"/>
          <w:szCs w:val="28"/>
          <w:rtl w:val="true"/>
          <w:lang w:bidi="fa-IR"/>
        </w:rPr>
        <w:t>...».</w:t>
      </w:r>
      <w:r>
        <w:rPr>
          <w:rStyle w:val="FootnoteAnchor"/>
          <w:rtl w:val="true"/>
        </w:rPr>
        <w:footnoteReference w:id="379"/>
      </w:r>
      <w:bookmarkStart w:id="350" w:name="pg5026_39128"/>
    </w:p>
    <w:p>
      <w:pPr>
        <w:pStyle w:val="BookText"/>
        <w:rPr/>
      </w:pPr>
      <w:bookmarkEnd w:id="350"/>
      <w:r>
        <w:rPr>
          <w:rFonts w:ascii="IRNazanin" w:hAnsi="IRNazanin" w:eastAsia="IRNazanin"/>
          <w:color w:val="111111"/>
          <w:sz w:val="28"/>
          <w:sz w:val="28"/>
          <w:szCs w:val="28"/>
          <w:rtl w:val="true"/>
          <w:lang w:bidi="fa-IR"/>
        </w:rPr>
        <w:t>امیرالمومنین علیه السلام در وصف مومنین طی خطبه‌ای طولانی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لِلْقَرِیبِ أَبٌ لِلْیَتِیمِ بَعْلٌ لِلْأَرْمَلَةِ حَفِیٌّ بِأَهْلِ الْمَسْکَنَة؛ یار نزدیکان، پدر یتیمان، شوهر بیوه زنان، مهربان با مستمندان</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 بَیْنَ الْمُسْلِمِینَ فَأَدْخَلَهُ إِلَی طَعَامِهِ وَ شَرَابِهِ أَدْخَلَهُ اللَّهُ الْجَنَّةَ الْبَتَّةَ إِلَّا أَنْ یَعْمَلَ ذَنْباً لَا یُغْفَرُ لَه؛ کسی که یتیمی را بر سر سفره خویش بنشاند تا وقتی که خدا بی‌نیازش کند، البته بهشت را بر او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گناهی کند که آمرزیدنی نباشد</w:t>
      </w:r>
      <w:r>
        <w:rPr>
          <w:rFonts w:eastAsia="IRNazanin" w:cs="IRNazanin"/>
          <w:color w:val="111111"/>
          <w:sz w:val="28"/>
          <w:szCs w:val="28"/>
          <w:rtl w:val="true"/>
          <w:lang w:bidi="fa-IR"/>
        </w:rPr>
        <w:t>».</w:t>
      </w:r>
      <w:r>
        <w:rPr>
          <w:rStyle w:val="FootnoteAnchor"/>
          <w:rtl w:val="true"/>
        </w:rPr>
        <w:footnoteReference w:id="381"/>
      </w:r>
    </w:p>
    <w:p>
      <w:pPr>
        <w:pStyle w:val="Heading5"/>
        <w:numPr>
          <w:ilvl w:val="4"/>
          <w:numId w:val="1"/>
        </w:numPr>
        <w:rPr/>
      </w:pPr>
      <w:bookmarkStart w:id="351" w:name="__RefHeading___Toc612990_774463916"/>
      <w:bookmarkStart w:id="352" w:name="_Toc135"/>
      <w:bookmarkEnd w:id="351"/>
      <w:r>
        <w:rPr/>
        <w:t>2</w:t>
      </w:r>
      <w:r>
        <w:rPr>
          <w:rtl w:val="true"/>
        </w:rPr>
        <w:t xml:space="preserve">. </w:t>
      </w:r>
      <w:r>
        <w:rPr>
          <w:rtl w:val="true"/>
        </w:rPr>
        <w:t>دوستان نامناسب</w:t>
      </w:r>
      <w:bookmarkEnd w:id="352"/>
    </w:p>
    <w:p>
      <w:pPr>
        <w:pStyle w:val="BookText"/>
        <w:rPr/>
      </w:pPr>
      <w:r>
        <w:rPr>
          <w:rFonts w:ascii="IRNazanin" w:hAnsi="IRNazanin" w:eastAsia="IRNazanin"/>
          <w:color w:val="111111"/>
          <w:sz w:val="28"/>
          <w:sz w:val="28"/>
          <w:szCs w:val="28"/>
          <w:rtl w:val="true"/>
          <w:lang w:bidi="fa-IR"/>
        </w:rPr>
        <w:t>گروه همسالان و دوستان، الگوهای مورد قبول یک فرد در شیوه گفتار، کردار، رفتار و منش هستند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کودکان برای رسیدن به رشد اجتماعی مطلوب باید با همسالانش ارتباط مناسب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همسالان و دوستان می‌توانند از طریق الگوسازی و تعادل هم‌سطح با یکدیگر، ارزش‌های اجتماعی را به همدیگر انتقال دهند و نقطه اتکایی برای یافتن استقلال و از بین بردن خودمداری ایجاد کنند</w:t>
      </w:r>
      <w:r>
        <w:rPr>
          <w:rFonts w:eastAsia="IRNazanin" w:cs="IRNazanin"/>
          <w:color w:val="111111"/>
          <w:sz w:val="28"/>
          <w:szCs w:val="28"/>
          <w:rtl w:val="true"/>
          <w:lang w:bidi="fa-IR"/>
        </w:rPr>
        <w:t>.</w:t>
      </w:r>
      <w:r>
        <w:rPr>
          <w:rStyle w:val="FootnoteAnchor"/>
          <w:rtl w:val="true"/>
        </w:rPr>
        <w:footnoteReference w:id="38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برای این‌که مقبول جمع دوستان و همسالان افتد و با آنان ارتباط و معاشرت داشته باشد، ناگزیر از پذیرش هنجارها و ارزش‌های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آن جمع طرد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شدت متأثر از آن گروه می‌گردد، تا حدی که اگر بنا باشد در رفتار فرد تغییری ایجاد شود یا باید هنجارها و ارزش‌های آن جمع را تغییر داد یا ارتباط فرد را با آن گروه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گروه همسالان و دوستان در رشد شخصیت کودک کمتر از تأثیر خانواده نیست؛ چرا که فرد بعد از خانواده، منحصراً زیر نفوذ گروه قرار می‌گیرد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تحول و تغییر در استدلال‌های پنهان مربوط به دوستی با فرد یا اشخاص، با افزایش سن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مرحله رشد دوستی و ارتباط، معمولاً استدلال پنهان در ارتباط بین دو کودک و نزدیکی فیزیکی آنها به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به این دلیل ساده با هم دوستند که همسایه، دوست خانوادگی، هم مدرسه یا هم کلاس‌اند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کودکان برای این با هم دوست هستند که همسایه، هم کلاسی، هم مدرسه و هم دوست خانوادگی بوده، در ضمن قادرند نیازهای همدیگر را به بهترین وجه رفع کنند و به اعتماد نمایند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در سه سال اول ظاهراً روابط اولیه اجتماعی کودک در محیط خانواده نقش بسیار مؤثری در تعیین خط مش رفتار و گرایش‌هایش نسبت به همسالان خود دارد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در سنین بعد محیط دوستان کودک ممکن است به عنوان یک عامل تقویت کننده برای رفتارهای کودک به حساب آیند، مثلاً کودکانی که بین دوستان خود محبوبیت زیاد دارند</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اهمیت همسالان در فراهم نمودن الگوی همانند سازی و تقلید مهم‌تر از نقش آنان به عنوان عامل تقویت کننده می‌باشند</w:t>
      </w:r>
      <w:r>
        <w:rPr>
          <w:rFonts w:eastAsia="IRNazanin" w:cs="IRNazanin"/>
          <w:color w:val="111111"/>
          <w:sz w:val="28"/>
          <w:szCs w:val="28"/>
          <w:rtl w:val="true"/>
          <w:lang w:bidi="fa-IR"/>
        </w:rPr>
        <w:t>.</w:t>
      </w:r>
      <w:r>
        <w:rPr>
          <w:rStyle w:val="FootnoteAnchor"/>
          <w:rtl w:val="true"/>
        </w:rPr>
        <w:footnoteReference w:id="38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نقش همسالان است که ممکن است شخص را فاسد و یا صالح کنند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رفتار انحرافی همانند سایر رفتارهای اجتماعی، از طریق معاشرت با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منحرفان و دوستان ناباب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می‌شود و همان‌گونه که همنوایان از طریق همین ارتباط با افراد سازگار، هنجارها و ارزش‌های فرهنگی آن گروه و جامعه را پذیرفته، خود را با آن انطباق می‌دهند، افراد در ارتباط با دوستان ناباب و هنجار شکن، به سمت و سوی ناهمنوایی سوق داده می‌شوند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دوستان ناباب و معاشرت‌های فاسد، از موانع تربیتی، مخصوصاً تربیت اجتماعی کودک و از عوامل انحراف است به خصوص اگر طفل کم استعداد و سست عقیده و بد اخلاق باشد، در این صورت با سرعت تحت تأثیر دوستان قرار می‌گیرد و از مفاسد اخلاقی آنها متأثر می‌شود و راههای فساد و خیانت و جنایت، آنها را همراهی می‌کند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اسلام از همنشینی و دوستی با دوستان نامناسب و بد، بسیار نهی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یَعَضُّ الظّالِمُ عَلی یَدَیْهِ یَقُولُ یا لَیْتَنِی اتَّخَذْتُ مَعَ الرَّسُولِ سَبِیلاً، یا وَیْلَتی لَیْتَنِی لَمْ أَتَّخِذْ فُلاناً خَلِیلاً، لَقَدْ أَضَلَّنِی عَنِ الذِّکْرِ بَعْدَ إِذْ جاءَنِی وَ کانَ الشَّیْطانُ لِلْإِنْسانِ 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ستمکار دستانش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می‌گزد در حالی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با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کاش من فلانی را به دوستی برنگزیده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بیقین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 مرا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شیطان انسان را بی‌یاور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لِلْمُسْلِمِ أَنْ یُوَاخِیَ الْفَاجِرَ وَ لَا الْأَحْمَقَ وَ لَا الْکَذَّابَ؛ برای مسلمان سزوار نیست که با فاجر و احمق و دروغگو برادری کند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لِلْمَرْءِ الْمُسْلِمِ أَنْ یُوَاخِیَ الْفَاجِرَ فَإِنَّهُ یُزَیِّنُ لَهُ فِعْلَهُ وَ یُحِبُّ أَنْ یَکُونَ مِثْلَهُ وَ لَا یُعِینُهُ عَلَی أَمْرِ دُنْیَاهُ وَ لَا أَمْرِ مَعَادِهِ وَ مَدْخَلُهُ إِلَیْهِ وَ مَخْرَجُهُ مِنْ عِنْدِهِ شَیْنٌ عَلَیْهِ؛ برای مسلمان سزوار نیست که با فاجر برادری کند زیرا کارش را برایش زینت می‌دهد و دوست می‌دارد که مثل خودش باشد و در امر دنیا و معاد یاری‌اش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دخولش به سوی او و خروجش از نزد اوست و بر او ننگ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حضرت أبوالحسن علیه السلام به نقل از حضرت عیسی علیه السلام فرمودند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الشَّرِّ یُعْدِی وَ قَرِینَ السَّوْءِ یُرْدِی فَانْظُرْ مَنْ تُقَارِن؛ رفیق بد تجاوز</w:t>
      </w:r>
      <w:bookmarkStart w:id="353" w:name="pg5026_39131"/>
    </w:p>
    <w:p>
      <w:pPr>
        <w:pStyle w:val="BookText"/>
        <w:rPr/>
      </w:pPr>
      <w:bookmarkEnd w:id="353"/>
      <w:r>
        <w:rPr>
          <w:rFonts w:ascii="IRNazanin" w:hAnsi="IRNazanin" w:eastAsia="IRNazanin"/>
          <w:color w:val="111111"/>
          <w:sz w:val="28"/>
          <w:sz w:val="28"/>
          <w:szCs w:val="28"/>
          <w:rtl w:val="true"/>
          <w:lang w:bidi="fa-IR"/>
        </w:rPr>
        <w:t>می‌کند و دوست ناشایسته به هلاکت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با چه کسی همراهی و رفاقت می‌کنی</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مربیان اگر به این دستورالعمل‌ها عمل کنند، می‌توانند فرزندان خود را با اخلاق کریمه بار بیاورند و آنه را از خطر حفظ کنند</w:t>
      </w:r>
      <w:r>
        <w:rPr>
          <w:rFonts w:eastAsia="IRNazanin" w:cs="IRNazanin"/>
          <w:color w:val="111111"/>
          <w:sz w:val="28"/>
          <w:szCs w:val="28"/>
          <w:rtl w:val="true"/>
          <w:lang w:bidi="fa-IR"/>
        </w:rPr>
        <w:t>.</w:t>
      </w:r>
    </w:p>
    <w:p>
      <w:pPr>
        <w:pStyle w:val="Heading5"/>
        <w:numPr>
          <w:ilvl w:val="4"/>
          <w:numId w:val="1"/>
        </w:numPr>
        <w:rPr/>
      </w:pPr>
      <w:bookmarkStart w:id="354" w:name="__RefHeading___Toc612992_774463916"/>
      <w:bookmarkStart w:id="355" w:name="_Toc136"/>
      <w:bookmarkEnd w:id="354"/>
      <w:r>
        <w:rPr/>
        <w:t>3</w:t>
      </w:r>
      <w:r>
        <w:rPr>
          <w:rtl w:val="true"/>
        </w:rPr>
        <w:t xml:space="preserve">. </w:t>
      </w:r>
      <w:r>
        <w:rPr>
          <w:rtl w:val="true"/>
        </w:rPr>
        <w:t xml:space="preserve">عدم اعتدال در حمایت عاطفی </w:t>
      </w:r>
      <w:r>
        <w:rPr>
          <w:rtl w:val="true"/>
        </w:rPr>
        <w:t>(</w:t>
      </w:r>
      <w:r>
        <w:rPr>
          <w:rtl w:val="true"/>
        </w:rPr>
        <w:t>بی‌مهری، محبت افراطی</w:t>
      </w:r>
      <w:r>
        <w:rPr>
          <w:rtl w:val="true"/>
        </w:rPr>
        <w:t>)</w:t>
      </w:r>
      <w:bookmarkEnd w:id="355"/>
    </w:p>
    <w:p>
      <w:pPr>
        <w:pStyle w:val="BookText"/>
        <w:rPr/>
      </w:pPr>
      <w:r>
        <w:rPr>
          <w:rFonts w:ascii="IRNazanin" w:hAnsi="IRNazanin" w:eastAsia="IRNazanin"/>
          <w:color w:val="111111"/>
          <w:sz w:val="28"/>
          <w:sz w:val="28"/>
          <w:szCs w:val="28"/>
          <w:rtl w:val="true"/>
          <w:lang w:bidi="fa-IR"/>
        </w:rPr>
        <w:t xml:space="preserve">همان‌گونه که در فصل گذشته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یکی از احتیاجات اساسی روانی کودک، برخورداری از محبت دیگران، مخصوصاً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عاطفی طی مراحل رشد کودک، در شکل‌گیری شخصیت اجتماعی کودک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افراط و تفریط در این حوزه عادتی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رشد شخصیت کودک را مختل می‌کند و آسیب‌رسان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بی‌مهری و بی‌توجهی به کودک</w:t>
      </w:r>
    </w:p>
    <w:p>
      <w:pPr>
        <w:pStyle w:val="BookText"/>
        <w:rPr/>
      </w:pPr>
      <w:r>
        <w:rPr>
          <w:rFonts w:ascii="IRNazanin" w:hAnsi="IRNazanin" w:eastAsia="IRNazanin"/>
          <w:color w:val="111111"/>
          <w:sz w:val="28"/>
          <w:sz w:val="28"/>
          <w:szCs w:val="28"/>
          <w:rtl w:val="true"/>
          <w:lang w:bidi="fa-IR"/>
        </w:rPr>
        <w:t>کودکی که طعم محبت پدر و مادر را نچشیده باشد، لذت نوازش و عاطفه مادری و یا پدری را احساس نکرده باشد، حلاوت لبخند و خنده مهربانانه والدین خود را هرگز ندیده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کودک روانی متعال نخواهد داشت و این کمبود محبت به صورت‌های گوناگون، در عکس‌العمل‌های کودک،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بچه‌های مطرود یا محروم از محبت 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دچار بیماری‌های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یعنی بیماری‌های که آثار بدنی دارد ولی منشأ روانی، مانند، برخی آلرژی‌ها، تب یونجه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پرخاشگری، بدبینی به دیگران و آنها را دشمن فرض کردن و همیشه به آنان اعتراض کردن؛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انجام کارهای بد، احساس تقصیر نمی‌کنند؛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در برابر رفتار زننده والدین یا دیگران برای جلب محبت آنان؛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خیالبافی و در خود فرو رفتن، از برخورد با عالم واقع خودداری می‌کنند و تسلیم تخیلات می‌شوند؛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بچه‌های باهوش، خود را به نادانی می‌زنند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ارضا نشدن نیازهای عاطفی کودک، مهارت‌های اجتماعی او را حول محور محبت‌جویی و حتی ترحم طلبی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عاطفی شدید عقلانیت را از رابطه فرد با دیگران می‌زداید و او را آسیب‌پذیر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کودکی عاطفه را در خانه نیابد، در جامعه به دنبال آن خواهد گشت و به بیراهه و انحراف می‌رود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بیش از حد کودک</w:t>
      </w:r>
    </w:p>
    <w:p>
      <w:pPr>
        <w:pStyle w:val="BookText"/>
        <w:rPr/>
      </w:pPr>
      <w:r>
        <w:rPr>
          <w:rFonts w:ascii="IRNazanin" w:hAnsi="IRNazanin" w:eastAsia="IRNazanin"/>
          <w:color w:val="111111"/>
          <w:sz w:val="28"/>
          <w:sz w:val="28"/>
          <w:szCs w:val="28"/>
          <w:rtl w:val="true"/>
          <w:lang w:bidi="fa-IR"/>
        </w:rPr>
        <w:t>محبت والدین به کودکان گاهی به صورت مراقبت‌های زیاد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که بیش از حد تحت مراقبت پدر و مادر قرار دارند مانند کودکان محروم از محبت، ناراحت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زیاد و محبت بی‌مورد به کودک مانع رشد طبیعی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بیش‌تر وقت خود را با والدین می‌گذارند از آمیزش و تعامل با همسالان خود بی‌بهره است، در نتیجه در رشد اجتماعی او عقب افتادگی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مراقبت بیش از حد از کودک سبب می‌شود که والدین در کارهای او بیش از اندازه دخالت کنند و مانع از این شوند که او مستقلاً کارهای خود را انجام دهد، در نتیجه او منفعل بار می‌آید و همیشه منتظر دستور پدر و مادر است و طرز فکر و قضاوت و میازهای اخلاقی و اجتماعی او تابع چیزی است که پدر و مادر می‌گویند و اجازه بروز مشخصه‌های رفتاری و تعامل با دیگران از او سلب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عکس‌العمل کودکان در مقابل این رفتار کودکان به صورت‌های مختلف ظاهر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اعتماد به نفس 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کمر و خجالتی؛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سرکش و طغیانگر؛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حالت تسلیم و اطاعت در مقابل والدین و وابستگی به آنان؛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موفقیت در تحصیل؛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پیشرفت در معلومات به سبب مراقبت شدید والدین از آنها؛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متوقع بودن از دیگران که باید مانند پدر و مادر بیش از حد محبت کنند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محبت از منظر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خروج از حالت اعتدال در هر کاری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افراط و تفریط در کارها، ناپسند و از ویژگی‌های جاهل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تری الجاهل إلّا مفرطا، أو مفرّطا؛ جاهل را نمی‌بینی مگر اینکه در کارش زیاده‌روی می‌کند یا از کارش کم می‌گذارد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همچنین است محبت به کودک، که آثار منفی محبت بیش از حد به او، شاید از آثار منفی کمبود محبت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الآباء من دعاه البرَ الی الإفراط؛ بدترین پدران، کسانی‌اند که نیکی به فرزندان، آنان را به ورطه افراط کشاند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مَسْعُودٍ لَا تَحْمِلَنَّکَ الشَّفَقَةُ عَلَی أَهْلِکَ وَ وُلْدِکَ عَلَی الدُّخُولِ فِی الْمَعَاصِی وَ الْحَرَام؛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دلسوزی به خانواده و فرزندت تو را به ورطه گناه و حرام نیندازد</w:t>
      </w:r>
      <w:r>
        <w:rPr>
          <w:rFonts w:eastAsia="IRNazanin" w:cs="IRNazanin"/>
          <w:color w:val="111111"/>
          <w:sz w:val="28"/>
          <w:szCs w:val="28"/>
          <w:rtl w:val="true"/>
          <w:lang w:bidi="fa-IR"/>
        </w:rPr>
        <w:t>».</w:t>
      </w:r>
      <w:r>
        <w:rPr>
          <w:rStyle w:val="FootnoteAnchor"/>
          <w:rtl w:val="true"/>
        </w:rPr>
        <w:footnoteReference w:id="40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به این نکته توجه داشت که دوستی زیاد، به خودی خود ضرری ندارد، ولی چون معمولاً دوستی زیاد باعث چشم‌پوشی از حقایق و افتادن در وادی باطل می‌شود،</w:t>
      </w:r>
      <w:bookmarkStart w:id="356" w:name="pg5026_39134"/>
    </w:p>
    <w:p>
      <w:pPr>
        <w:pStyle w:val="BookText"/>
        <w:rPr/>
      </w:pPr>
      <w:bookmarkEnd w:id="356"/>
      <w:r>
        <w:rPr>
          <w:rFonts w:ascii="IRNazanin" w:hAnsi="IRNazanin" w:eastAsia="IRNazanin"/>
          <w:color w:val="111111"/>
          <w:sz w:val="28"/>
          <w:sz w:val="28"/>
          <w:szCs w:val="28"/>
          <w:rtl w:val="true"/>
          <w:lang w:bidi="fa-IR"/>
        </w:rPr>
        <w:t>مطلوب نیست و پرهیز از آن توصیه می‌شود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از این روست که حضرت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الشیء یعمی و یصم؛ دوستی هر چیزی انسان را کور و کر می‌کند</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357" w:name="__RefHeading___Toc612994_774463916"/>
      <w:bookmarkStart w:id="358" w:name="_Toc137"/>
      <w:bookmarkEnd w:id="357"/>
      <w:r>
        <w:rPr/>
        <w:t>4</w:t>
      </w:r>
      <w:r>
        <w:rPr>
          <w:rtl w:val="true"/>
        </w:rPr>
        <w:t xml:space="preserve">. </w:t>
      </w:r>
      <w:r>
        <w:rPr>
          <w:rtl w:val="true"/>
        </w:rPr>
        <w:t>تأثیر منفی رسانه‌های گروهی بر کودک</w:t>
      </w:r>
      <w:bookmarkEnd w:id="358"/>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تربیت اجتماعی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اثرات مثبت و منفی رسانه‌های گروهی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رادیو و جراید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کودک آنچه را با گوش می‌شنود و آنچه را با چشم می‌بیند در صفحه پاک ذهنش نقش می‌بندد و در اخلاق، رفتار و سکناتش اثر می‌گذارد و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تمام مزایای مثبت رسانه‌های گروهی از قبیل نفش برجسته آن در امر اطلاع‌رسانی و آموزش، فرهنگ پذیری، ایجاد تفنن و سرگرمی، این رسانه نیز مانند تمامی تکنولوژی‌های ارتباطی دیگر اگر به موقع و صحیح استفاده نشود، تأثیر منفی و غیر قابل انکاری دارد که در صورت بی‌توجهی به آن ممکن است تأثیر مثبت این رسانه فراگیر را تحت الشعاع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تأثیرات منفی این رسانه‌ها روی کودکان نقش منفی آن در تضعیف مهارت‌های کلامی و ارتباطی و اجتماعی کودکان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با صرف وقت کودکان به دنیای مجازی، فرصت تجربه دنیای حقیقی و آشنا شدن با واقعیت‌های جذاب، نشاط‌آور و حتی مخاطره آمیز را از آنان سلب می‌کنند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این است که تماشای تلویزین و یا فیلم‌ها به صورت متمادی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اول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کودکان از فعالیت‌هایی که می‌توانند و باید در زمان رشد خود انجام دهند غافل بمانند و در اصطلاح کودکی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ارتباط با کودکان دیگر و حتی بزرگسالان که به تقویت مهارت‌های کلامی و اجتماعی و عاطفی کودک می‌انجامد اگر در زمان خود و به موقع صورت نپذیرد کودکان امروز را با</w:t>
      </w:r>
      <w:bookmarkStart w:id="359" w:name="pg5026_39135"/>
    </w:p>
    <w:p>
      <w:pPr>
        <w:pStyle w:val="BookText"/>
        <w:rPr/>
      </w:pPr>
      <w:bookmarkEnd w:id="359"/>
      <w:r>
        <w:rPr>
          <w:rFonts w:ascii="IRNazanin" w:hAnsi="IRNazanin" w:eastAsia="IRNazanin"/>
          <w:color w:val="111111"/>
          <w:sz w:val="28"/>
          <w:sz w:val="28"/>
          <w:szCs w:val="28"/>
          <w:rtl w:val="true"/>
          <w:lang w:bidi="fa-IR"/>
        </w:rPr>
        <w:t>مشکلات عدیده در آینده روبرو خواهد کرد؛ کودک به عنوان مخاطب منفعل، ساعت‌ها رو به روی تلویزیون می‌نشیند و به تماشای آن می‌پردازد و در واقع مهارت‌های لازمه ضمن رشد را نیاموخته و تجربه نمی‌کند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رسانه‌ها با نمایش و ارائه برنامه‌های جنایی، خشن و سکسی، انحراف و گناه را در کودک و ذهن پاک او القا و حک می‌کنند و او را از مسیر درست و سالم به مسیر اشتباه و نابودی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پیشین در باب تأثیرات منفی رسانه‌های گروهی، به آیات و روایات در این مورد پرداخته شده است بنابراین از تکرار آن صرف‌نظر می‌کنیم</w:t>
      </w:r>
      <w:r>
        <w:rPr>
          <w:rFonts w:eastAsia="IRNazanin" w:cs="IRNazanin"/>
          <w:color w:val="111111"/>
          <w:sz w:val="28"/>
          <w:szCs w:val="28"/>
          <w:rtl w:val="true"/>
          <w:lang w:bidi="fa-IR"/>
        </w:rPr>
        <w:t>.</w:t>
      </w:r>
    </w:p>
    <w:p>
      <w:pPr>
        <w:pStyle w:val="Heading5"/>
        <w:numPr>
          <w:ilvl w:val="4"/>
          <w:numId w:val="1"/>
        </w:numPr>
        <w:rPr/>
      </w:pPr>
      <w:bookmarkStart w:id="360" w:name="__RefHeading___Toc612996_774463916"/>
      <w:bookmarkStart w:id="361" w:name="_Toc138"/>
      <w:bookmarkEnd w:id="360"/>
      <w:r>
        <w:rPr/>
        <w:t>5</w:t>
      </w:r>
      <w:r>
        <w:rPr>
          <w:rtl w:val="true"/>
        </w:rPr>
        <w:t xml:space="preserve">. </w:t>
      </w:r>
      <w:r>
        <w:rPr>
          <w:rtl w:val="true"/>
        </w:rPr>
        <w:t>فقر</w:t>
      </w:r>
      <w:bookmarkEnd w:id="361"/>
    </w:p>
    <w:p>
      <w:pPr>
        <w:pStyle w:val="BookText"/>
        <w:rPr/>
      </w:pPr>
      <w:r>
        <w:rPr>
          <w:rFonts w:ascii="IRNazanin" w:hAnsi="IRNazanin" w:eastAsia="IRNazanin"/>
          <w:color w:val="111111"/>
          <w:sz w:val="28"/>
          <w:sz w:val="28"/>
          <w:szCs w:val="28"/>
          <w:rtl w:val="true"/>
          <w:lang w:bidi="fa-IR"/>
        </w:rPr>
        <w:t>فقر یکی از عوامل مهم در ایجاد و زمینه‌سازی انحرافات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نیازهای طبیعی و ضروری برای بقا دارند، مانند خوراک، پوشاک، امکانات تحصیل و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بضاعت مالی مکفی خانواده‌ها و ناتوانی در پاسخگویی به نیازهای طبیعی و ضروری کودک مانند فراهم ساختن امکان تحصیل، تأمین پوشاک مناسب، متنوع و متناسب با سلیقه و روحیه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 بروز دل‌زدگی، سرخوردگی، ناراحتی‌های روحی، دل‌مشغولی، افسردگی و انزواطلبی را در فرزندان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موجب می‌شود تا افراد برای التیام ناراحتی‌های ناشی از مشکلات خود از طریق مستقیم و یا غیر مستقیم به اقداماتی دست بزنند و خود درصدد حل مشکل خویش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بسیاری از این افراد برای رهایی از بند گرفتاری‌ها دست به ارتکاب به اعمال ناشایست می‌زنند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امروزه فشارها و مشکلات اقتصادی، احتمال دوشغله بودن یا اشتغال نان‌آوران خانواده در مشاغل کاذب یا غیرمجاز را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منجر به کم توجیه آنان نسبت به نیازهای کودکان، رفع مشکلات روحی و روانی و تربیت صحیح و شایسته آنان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انعکاس شرایط افسانه‌ای برخی زندگی‌ها و نمایش فاصله‌های طبقاتی توسط رسانه‌ها نقش مؤثری در ازدیاد این مشکل دارند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در روایات اسلامی نیز از فقر مادی به گونه‌ای یاد شده است که می‌توان از آنها زمینه‌سازی بودن فقر برای انحرافات اجتماعی را فهمید مانند این حدیث پیامبر صلی الله علیه و آله و سلم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الْکُفْرِ وَ الْفَقْرِ وَ مَوَاقِفِ الْخِزْیِ فِی الدُّنْیَا وَ الْآخِرَةِ؛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 و فقر و رسوایی در دنیا آخرت، به تو پناه می‌برم</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فقر به کفر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نیز از فقر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خطاب به فرزندش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فقر مبتلا شود، به چهار چیز دیگر نیز مبتلا می‌شود، به چهار چیز دیگر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یقین و کاستی عقل و نازکی دین و کم حیایی در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فقر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کلامی دیگر، فقر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نقصان در دین و حیران کننده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روایات و روایات مشابه، استفاده می‌شود که فقر، جاده‌ای است که می‌تواند رونده خویش را به دامان کفر، رهنمون شود و زمینه مناسبی برای غوطه‌ور شدن در چیزهایی است که دین و دنیای انسان‌ها را به خرابی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پیشوایان معصوم ما، از گرفتار شدن به فقر، به خدا پناه می‌بردند</w:t>
      </w:r>
      <w:r>
        <w:rPr>
          <w:rFonts w:eastAsia="IRNazanin" w:cs="IRNazanin"/>
          <w:color w:val="111111"/>
          <w:sz w:val="28"/>
          <w:szCs w:val="28"/>
          <w:rtl w:val="true"/>
          <w:lang w:bidi="fa-IR"/>
        </w:rPr>
        <w:t>.</w:t>
      </w:r>
      <w:bookmarkStart w:id="362" w:name="pg5026_39138"/>
    </w:p>
    <w:p>
      <w:pPr>
        <w:pStyle w:val="Heading2"/>
        <w:numPr>
          <w:ilvl w:val="1"/>
          <w:numId w:val="1"/>
        </w:numPr>
        <w:rPr/>
      </w:pPr>
      <w:bookmarkStart w:id="363" w:name="__RefHeading___Toc612998_774463916"/>
      <w:bookmarkStart w:id="364" w:name="_Toc139"/>
      <w:bookmarkEnd w:id="362"/>
      <w:bookmarkEnd w:id="363"/>
      <w:r>
        <w:rPr>
          <w:rtl w:val="true"/>
        </w:rPr>
        <w:t>فصل پنجم</w:t>
      </w:r>
      <w:r>
        <w:rPr>
          <w:rtl w:val="true"/>
        </w:rPr>
        <w:t xml:space="preserve">: </w:t>
      </w:r>
      <w:r>
        <w:rPr>
          <w:rtl w:val="true"/>
        </w:rPr>
        <w:t>روش های کاربردی تربیت اجتماعی کودک</w:t>
      </w:r>
      <w:bookmarkEnd w:id="36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5" w:name="__RefHeading___Toc613000_774463916"/>
      <w:bookmarkStart w:id="366" w:name="_Toc140"/>
      <w:bookmarkEnd w:id="365"/>
      <w:r>
        <w:rPr>
          <w:rtl w:val="true"/>
        </w:rPr>
        <w:t>اشاره</w:t>
      </w:r>
      <w:bookmarkStart w:id="367" w:name="pg5026_39140"/>
      <w:bookmarkEnd w:id="366"/>
    </w:p>
    <w:p>
      <w:pPr>
        <w:pStyle w:val="Heading3"/>
        <w:numPr>
          <w:ilvl w:val="2"/>
          <w:numId w:val="1"/>
        </w:numPr>
        <w:rPr/>
      </w:pPr>
      <w:bookmarkStart w:id="368" w:name="__RefHeading___Toc613002_774463916"/>
      <w:bookmarkStart w:id="369" w:name="_Toc141"/>
      <w:bookmarkEnd w:id="367"/>
      <w:bookmarkEnd w:id="368"/>
      <w:r>
        <w:rPr>
          <w:rtl w:val="true"/>
        </w:rPr>
        <w:t>مقدمه</w:t>
      </w:r>
      <w:bookmarkEnd w:id="369"/>
    </w:p>
    <w:p>
      <w:pPr>
        <w:pStyle w:val="BookText"/>
        <w:rPr/>
      </w:pPr>
      <w:r>
        <w:rPr>
          <w:rFonts w:ascii="IRNazanin" w:hAnsi="IRNazanin" w:eastAsia="IRNazanin"/>
          <w:color w:val="111111"/>
          <w:sz w:val="28"/>
          <w:sz w:val="28"/>
          <w:szCs w:val="28"/>
          <w:rtl w:val="true"/>
          <w:lang w:bidi="fa-IR"/>
        </w:rPr>
        <w:t xml:space="preserve">در فصل پیش‌رو، پس از تحقیق و جست و جو در منابع موجود اعم از روانشناسی و اجتماعی و قرآن و حدیث، ابتدا به بیان مفهوم روش و تقسیمات آن و روش‌های کلی تربیت و روش‌های تربیت در قرآن می‌پردازیم؛ و در ادامه، در مجموع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برای تربیت اجتماعی کودک مورد بررسی و تبیین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بررسی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پیشگیری، عبرت آموزی، تشویق، تنبیه و تعلیم؛ و در ضمن روش تعلیم، التزام به آداب اجتماعی را توضیح دادیم و موارد آن را برشمردیم؛ و در آخر توصیه‌های با توجه به هر روش برای مربیان و والدین جهت بهره‌گیری و استفاده در امر تربیت اجتماعی، مطرح می‌شود</w:t>
      </w:r>
      <w:r>
        <w:rPr>
          <w:rFonts w:eastAsia="IRNazanin" w:cs="IRNazanin"/>
          <w:color w:val="111111"/>
          <w:sz w:val="28"/>
          <w:szCs w:val="28"/>
          <w:rtl w:val="true"/>
          <w:lang w:bidi="fa-IR"/>
        </w:rPr>
        <w:t>.</w:t>
      </w:r>
    </w:p>
    <w:p>
      <w:pPr>
        <w:pStyle w:val="Heading3"/>
        <w:numPr>
          <w:ilvl w:val="2"/>
          <w:numId w:val="1"/>
        </w:numPr>
        <w:rPr/>
      </w:pPr>
      <w:bookmarkStart w:id="370" w:name="__RefHeading___Toc613004_774463916"/>
      <w:bookmarkStart w:id="371" w:name="_Toc142"/>
      <w:bookmarkEnd w:id="370"/>
      <w:r>
        <w:rPr>
          <w:rtl w:val="true"/>
        </w:rPr>
        <w:t>الف</w:t>
      </w:r>
      <w:r>
        <w:rPr>
          <w:rtl w:val="true"/>
        </w:rPr>
        <w:t xml:space="preserve">) </w:t>
      </w:r>
      <w:r>
        <w:rPr>
          <w:rtl w:val="true"/>
        </w:rPr>
        <w:t>روش های تربیت</w:t>
      </w:r>
      <w:bookmarkEnd w:id="371"/>
    </w:p>
    <w:p>
      <w:pPr>
        <w:pStyle w:val="Heading4"/>
        <w:numPr>
          <w:ilvl w:val="3"/>
          <w:numId w:val="1"/>
        </w:numPr>
        <w:rPr/>
      </w:pPr>
      <w:bookmarkStart w:id="372" w:name="__RefHeading___Toc613006_774463916"/>
      <w:bookmarkStart w:id="373" w:name="_Toc143"/>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روش‌های تربیتی یکی از مهم‌ترین مباحث تربیت است که نقش مهمی در انتقال ارزش‌ها و نهادینه کردن و اصلاح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صورت گسترده در علوم تربیتی مطرح است و نیز از قرآن کریم بیش از صد روش تربیتی قابل استنباط است که در برخی موارد با همدیگر مشترک و در برخی موارد متفاوت هستند یعنی رابطه روش‌های تربیتی در قرآن و علوم تربیتی، عام و خاص من وجه است</w:t>
      </w:r>
      <w:r>
        <w:rPr>
          <w:rFonts w:eastAsia="IRNazanin" w:cs="IRNazanin"/>
          <w:color w:val="111111"/>
          <w:sz w:val="28"/>
          <w:szCs w:val="28"/>
          <w:rtl w:val="true"/>
          <w:lang w:bidi="fa-IR"/>
        </w:rPr>
        <w:t>.</w:t>
      </w:r>
    </w:p>
    <w:p>
      <w:pPr>
        <w:pStyle w:val="Heading4"/>
        <w:numPr>
          <w:ilvl w:val="3"/>
          <w:numId w:val="1"/>
        </w:numPr>
        <w:rPr/>
      </w:pPr>
      <w:bookmarkStart w:id="374" w:name="__RefHeading___Toc613008_774463916"/>
      <w:bookmarkStart w:id="375" w:name="_Toc144"/>
      <w:bookmarkEnd w:id="374"/>
      <w:r>
        <w:rPr>
          <w:rtl w:val="true"/>
        </w:rPr>
        <w:t>مفهوم شناسی</w:t>
      </w:r>
      <w:bookmarkEnd w:id="375"/>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تعریف‌های متعددی ارائه شده است از جمله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تربیتی عبارت است از شیوه انتقال بینش‌ها و ارزش‌ها به متربی؛ روش‌های تربیتی بر اساس مبانی و اصول تربیتی و در راستای اهداف شکل می‌گیرد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روش، راه و طریقه‌ای است که میان اصل و هدف امتداد دارد و عمل تربیتی را منظم می‌کند و به هدف می‌رساند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برخی دیگر بر آنند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کار نشان می‌دهد که چگونه می‌توان از اصل یا اصول استفاده کرد و به اهداف تربیتی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کار وظایف عملی یک مربی را مشخص می‌کند و به متربی کمک می‌کند تا شیوه کار را فراگیرد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برخی دیگر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مجموعه قواعد یقینی و آسانی است که التزام دقیق به آنها، نمی‌گذارد فرد راه نادرست را درست انگارد و او را یاری می‌کند تا بدون تلاش غیرضروری و از راه افزایش تدریجی دانش، به شناخت حقیقت آنچه که در پی آن است برسد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برخی دیگر بر آنند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به مجموعه شیوه‌ها و تدابیری گفته می‌شود که برای شناخت حقیقت و برکناری از لغزش‌ها به کاربرده می‌شود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تعریف‌ها به جنبه‌ای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کرده‌اند یا برخی از روش‌های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ایجابی، اصلاحی، تثبیتی، شناختی،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عناصر مرتبط با روش‌ها را مورد عنایت قرار داده‌اند و از موارد دیگر غافل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نخست اقسام روش‌های تربیتی مورد بررسی قرار گیرد تا تعریف جامعی از آن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می‌توان گفت که روش تربیتی عبارت است از</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اصلاح یا تثبیت بینش‌ها و ارزش‌ها به متربی که گاهی موجب کاهش رفتار منفی یا تقویت رفتار مثبت در یکی از ساحت‌های تربیتی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عاطفی، جسمانی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تغییری در شناخت یا رفتار یا عاطفه فرد بر اساس مبانی و اصول یک مکتب تربیتی و در راستای اهداف آن شکل می‌دهد</w:t>
      </w:r>
      <w:r>
        <w:rPr>
          <w:rFonts w:eastAsia="IRNazanin" w:cs="IRNazanin"/>
          <w:color w:val="111111"/>
          <w:sz w:val="28"/>
          <w:szCs w:val="28"/>
          <w:rtl w:val="true"/>
          <w:lang w:bidi="fa-IR"/>
        </w:rPr>
        <w:t>.</w:t>
      </w:r>
      <w:bookmarkStart w:id="376" w:name="pg5026_39142"/>
    </w:p>
    <w:p>
      <w:pPr>
        <w:pStyle w:val="Heading4"/>
        <w:numPr>
          <w:ilvl w:val="3"/>
          <w:numId w:val="1"/>
        </w:numPr>
        <w:rPr/>
      </w:pPr>
      <w:bookmarkStart w:id="377" w:name="__RefHeading___Toc613010_774463916"/>
      <w:bookmarkStart w:id="378" w:name="_Toc145"/>
      <w:bookmarkEnd w:id="376"/>
      <w:bookmarkEnd w:id="377"/>
      <w:r>
        <w:rPr>
          <w:rtl w:val="true"/>
        </w:rPr>
        <w:t>تقسیمات روش های تربیت</w:t>
      </w:r>
      <w:bookmarkEnd w:id="378"/>
    </w:p>
    <w:p>
      <w:pPr>
        <w:pStyle w:val="BookText"/>
        <w:rPr/>
      </w:pPr>
      <w:r>
        <w:rPr>
          <w:rFonts w:ascii="IRNazanin" w:hAnsi="IRNazanin" w:eastAsia="IRNazanin"/>
          <w:color w:val="111111"/>
          <w:sz w:val="28"/>
          <w:sz w:val="28"/>
          <w:szCs w:val="28"/>
          <w:rtl w:val="true"/>
          <w:lang w:bidi="fa-IR"/>
        </w:rPr>
        <w:t>دسته‌بندی‌های متعدد در مورد روش‌های تربیتی، بر اساس جهات مختلف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روش‌ها بر اساس حوزه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تربیتی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تعقل، تفکر، تعلیم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روش‌های تربیتی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دفع بدی با خوبی، عبادات عملی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روش‌های تربیتی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روش‌ها بر اساس حوزه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تربیتی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تزکیه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روش‌های تربیتی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روش‌ها بر اساس نوع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تربیتی ایجادی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تثبیتی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تمرین و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روش‌های تربیتی بر اساس ابعاد تربیت، همچون روش‌های تربیتی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روش‌های تربیتی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روش‌های تربیتی بر اساس نتیجه روش، که به چند دسته تقسیم کرده‌اند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منفی کاهش رفتار همچون جریمه و تنبیه؛</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مثبت کاهش رفتار؛</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تقویت 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روش‌ها بر اساس گستر و قلمرو آن به روش‌های جزئی و کلان 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فرعی و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روش‌های تربیتی همچون حج، کلان روش است که شامل روش‌های تربیتی متعدد همچون طواف، سعی، رمی جمرات،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روش‌های تربیتی جزئی است همچون روش مقایسه، پرسش</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روش‌ها از جهت اشتراک و عدم آن؛ برخی روش‌های تربیتی بین قرآن و علوم تربیتی مشترک هستند، همچون تشویق و تنبیه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روش‌های تربیتی خاص قرآن است مثل تزکیه و برخی روش‌ها مخصوص علوم تربیتی است مثل شرطی کردن</w:t>
      </w:r>
      <w:r>
        <w:rPr>
          <w:rFonts w:eastAsia="IRNazanin" w:cs="IRNazanin"/>
          <w:color w:val="111111"/>
          <w:sz w:val="28"/>
          <w:szCs w:val="28"/>
          <w:rtl w:val="true"/>
          <w:lang w:bidi="fa-IR"/>
        </w:rPr>
        <w:t>.</w:t>
      </w:r>
      <w:bookmarkStart w:id="379" w:name="pg5026_39143"/>
    </w:p>
    <w:p>
      <w:pPr>
        <w:pStyle w:val="BookText"/>
        <w:rPr/>
      </w:pPr>
      <w:bookmarkEnd w:id="379"/>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عام و خاص؛ برخی روش‌های تربیتی برای همه ابعاد تربیتی قابل اجراست اما برخی روش‌های تربیتی مخصوص یک بعد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تزکیه برای تربیت اخلاقی و نیز محبت برای تربیت عاطفی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تقسیمات از جهتی قابل توجه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پذیرش یک تقسیم موجب نفی تقسیمات دیگر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ضروری است که نخست فارغ از تقسیمات روش‌ها به بررسی اجمالی هر کدام از آنها از منظر قرآن کریم بپردازیم</w:t>
      </w:r>
      <w:r>
        <w:rPr>
          <w:rFonts w:eastAsia="IRNazanin" w:cs="IRNazanin"/>
          <w:color w:val="111111"/>
          <w:sz w:val="28"/>
          <w:szCs w:val="28"/>
          <w:rtl w:val="true"/>
          <w:lang w:bidi="fa-IR"/>
        </w:rPr>
        <w:t>.</w:t>
      </w:r>
    </w:p>
    <w:p>
      <w:pPr>
        <w:pStyle w:val="Heading4"/>
        <w:numPr>
          <w:ilvl w:val="3"/>
          <w:numId w:val="1"/>
        </w:numPr>
        <w:rPr/>
      </w:pPr>
      <w:bookmarkStart w:id="380" w:name="__RefHeading___Toc613012_774463916"/>
      <w:bookmarkStart w:id="381" w:name="_Toc146"/>
      <w:bookmarkEnd w:id="380"/>
      <w:r>
        <w:rPr>
          <w:rtl w:val="true"/>
        </w:rPr>
        <w:t>پیشینه</w:t>
      </w:r>
      <w:bookmarkEnd w:id="381"/>
    </w:p>
    <w:p>
      <w:pPr>
        <w:pStyle w:val="BookText"/>
        <w:rPr/>
      </w:pPr>
      <w:r>
        <w:rPr>
          <w:rFonts w:ascii="IRNazanin" w:hAnsi="IRNazanin" w:eastAsia="IRNazanin"/>
          <w:color w:val="111111"/>
          <w:sz w:val="28"/>
          <w:sz w:val="28"/>
          <w:szCs w:val="28"/>
          <w:rtl w:val="true"/>
          <w:lang w:bidi="fa-IR"/>
        </w:rPr>
        <w:t>در مورد روش‌های تربیتی در قرآن کتاب‌ها و مقالات متعددی نوشته شده است لیکن برخی منابع به روش‌های تربیتی عام یا در اسلام پرداخته‌اند و در ضمن به روش‌های تربیتی قرآن اشاره کرده‌اند و برخی نیز به یک یا چند روش تربیتی خاص پرداخته‌اند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التربیة فی القرآن والسنة، عمر عمر احمد، دمشق،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القرآن فی تربیة الرجال، عبدالرحمن عمیره، بیروت،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اسالیب التشویق و التعزیر فی القرآن الکریم، جلو،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روش‌های تربیتی قرآن، علی گلزاده غفوری، شرکت سهامی انتشار،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تعلیم و تربیت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 و روش‌ها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رحیم بدیعی، قم، نتشر میثم تمار،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شیوه‌های تعلیم در قرآن و روایات، سید مهدی برومند، کتاب مبین، رشت،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از دیدگاه قرآن، فاضل جمالی،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التربیة الوقائیه فی الاسلام، یکن فتحی، مؤسسه الرساله، بی‌جا،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الاقناع فی التربیة الاسلامیة، ابن جبار، جده،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مناهج التربیة الاسلامیة والمربون العالمون فیها، ماجد عرسان الکیلانی،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التربیة بالآیات، عبدالرحمن النحلاوی، دمشق،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التربیة بضرب الامثال، عبدالرحمن النحلاوی، دمشق،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تعلیم و تربیت اسلامی، دکتر علی شریعتمداری، امیرکبیر،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روان‌شناسی پرورشی، علی اکبر سیف، نشر دوران، بی‌جا،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382" w:name="pg5026_39144"/>
    </w:p>
    <w:p>
      <w:pPr>
        <w:pStyle w:val="BookText"/>
        <w:rPr/>
      </w:pPr>
      <w:bookmarkEnd w:id="382"/>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روان‌شناسی و علوم تربیتی، عباس‌نژاد، محسن، بنیاد پژوهش‌های قرآنی حوزه و دانشگاه، بی‌جا،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تربیتی اسلام، سید قطب، ترجمه جعفری،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و روش‌های تربیت در اسلام، دکتر سید احمد احمدی، نشر دانشگاه اصفهان،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مبانی تعلیم و تربیت در قرآن و حدیث، رضا فرهادیان، قم، بوستان کتاب،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تربیتی و اصول حاکم بر آنها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پایان‌نامه‌های قرآنی در مورد هر یک از روش‌های تربیتی قرآن که در مراکز حوزوی و دانشگاهی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پایان نامه ارشد، تربیت عقلانی از دیدگاه قرآن و حدیث، علی رجبی، جامعه المصطفی العالمیه، مجتمع آموزشی امام خمینی،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پایان‌نامه مقایسه و سنجش در قرآن، فرشته کوشکی،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مرکز آموزش خواهران دفتر تبلیغات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پایان نامه توبه از دیدگاه قرآن، فرزانه ناهدیدی،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مرکز آموزش خواهران دفتر تبلیغات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پایان‌نامه اخلاق در قرآن، ریحانه حقانی،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مرکز آموزش خواهران دفتر تبلیغات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پایان نامه ارشد، تمثیل در قرآن، سید علی موسوی، مرکز تربیت مدرس دانشگاه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پایان‌نامه ارشد کارکردهای تربیتی پرسش در قرآن، زهرا رنجبر تیلکی،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کلیه اصول دین قم</w:t>
      </w:r>
      <w:r>
        <w:rPr>
          <w:rFonts w:eastAsia="IRNazanin" w:cs="IRNazanin"/>
          <w:color w:val="111111"/>
          <w:sz w:val="28"/>
          <w:szCs w:val="28"/>
          <w:rtl w:val="true"/>
          <w:lang w:bidi="fa-IR"/>
        </w:rPr>
        <w:t>.</w:t>
      </w:r>
    </w:p>
    <w:p>
      <w:pPr>
        <w:pStyle w:val="Heading3"/>
        <w:numPr>
          <w:ilvl w:val="2"/>
          <w:numId w:val="1"/>
        </w:numPr>
        <w:rPr/>
      </w:pPr>
      <w:bookmarkStart w:id="383" w:name="__RefHeading___Toc613014_774463916"/>
      <w:bookmarkStart w:id="384" w:name="_Toc147"/>
      <w:bookmarkEnd w:id="383"/>
      <w:r>
        <w:rPr>
          <w:rtl w:val="true"/>
        </w:rPr>
        <w:t>ب</w:t>
      </w:r>
      <w:r>
        <w:rPr>
          <w:rtl w:val="true"/>
        </w:rPr>
        <w:t xml:space="preserve">) </w:t>
      </w:r>
      <w:r>
        <w:rPr>
          <w:rtl w:val="true"/>
        </w:rPr>
        <w:t>روش های تربیت در قرآن</w:t>
      </w:r>
      <w:bookmarkEnd w:id="384"/>
    </w:p>
    <w:p>
      <w:pPr>
        <w:pStyle w:val="BookText"/>
        <w:rPr/>
      </w:pPr>
      <w:r>
        <w:rPr>
          <w:rFonts w:ascii="IRNazanin" w:hAnsi="IRNazanin" w:eastAsia="IRNazanin"/>
          <w:color w:val="111111"/>
          <w:sz w:val="28"/>
          <w:sz w:val="28"/>
          <w:szCs w:val="28"/>
          <w:rtl w:val="true"/>
          <w:lang w:bidi="fa-IR"/>
        </w:rPr>
        <w:t>در مورد تعداد روش‌های تربیتی در قرآن و اسلام صاحب‌نظران و نویسندگان آمار مختلفی ارائه کرده‌اند، که در اینجا به چند مورد اشاره می‌کنیم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روش تربیتی اسلام از منظر سید قطب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 دادن الگو؛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موعظه؛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کیفر و پاداش دادن؛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و امثال؛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عادت دادن؛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پیامدها</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روش تربیتی قرآن از منظر فاضل 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آموزش به وسیله عمل؛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موعظه؛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سبک داستان؛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سرمشق و محبت؛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سبک عبرت‌های تاریخی؛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محاکمه عقلی؛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سبک جواب‌گویی؛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ضرب المثل؛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سبک ترغیب و تهدید؛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آمرزش گناهان</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روش تربیتی اسلام از منظر دکتر شریعتمداری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تلفیق علم و عمل؛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توأم ساختن ایمان و عمل؛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عملی؛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عقلانی؛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و تنبیه؛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پند و اندرز؛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مثل؛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 و سرگذشت اقوام و ملل</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روش تربیت اسلامی در قرآن و سنت از منظر دکتر سید احمد احمدی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زمینه سالم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 تولد، ازدواج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اسوه و سرمشق برای تربیت؛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تمرین، تکرار و عادت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مواردی مثل نماز، روزه، زکات، حج و جهاد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و تعلّم؛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مشاهده، تجربه و تعقّل؛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موعظه، نصیحت و امر به معروف؛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اندرز، نهی از منکر و مبارزه با انحرافات؛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برقراری ثواب و عقاب برای اعمال؛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محیط مساعد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اخوت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قصص انبیاء و سرگذشت ملل؛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امثال و تشبیه معقول به محسوس؛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و نیایش؛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برقراری یک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اجراء و تداوم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گذرا به روش‌های تربیتی ذکر شده متوجه می‌شویم که معیار و ملاک مورد اتفاقی بین صاحب‌نظران برای تعیین روش‌های تربیتی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موارد قابل تفکیک است، مثل پاداش و تنبیه، و نیز امر به معروف و نهی از منکر و نیز ترغیب و 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موارد بیشتر شبیه اصول تربیت است تا روش تربیتی،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قدر وسع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موارد صراحتاً در ظواهر آیات وجود ندارد و برخی موارد که در آیات قرآن تصریح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تزکیه 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تعریف و معیار روش تربیتی معین گردد، سپس تعداد آنها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ملاک روش تربیتی را عناوین ذکر شده در قرآن باشد روش‌های تربیتی بیش از صد روش می‌شود که در ادامه به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روش‌ها همخوان است و قابل ادغام در برخی دیگر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عبادات که شامل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کلان روش است مثل واجبات و محرمات الهی که ده‌ها روش فرعی ذیل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فوق و با عنایت به استقرائی بودن روش‌های تربیتی در قرآن نمی‌توان شمارگان قطعی و نهایی از آنها ارائه کرد</w:t>
      </w:r>
      <w:r>
        <w:rPr>
          <w:rFonts w:eastAsia="IRNazanin" w:cs="IRNazanin"/>
          <w:color w:val="111111"/>
          <w:sz w:val="28"/>
          <w:szCs w:val="28"/>
          <w:rtl w:val="true"/>
          <w:lang w:bidi="fa-IR"/>
        </w:rPr>
        <w:t>.</w:t>
      </w:r>
      <w:bookmarkStart w:id="385" w:name="pg5026_39147"/>
    </w:p>
    <w:p>
      <w:pPr>
        <w:pStyle w:val="Heading3"/>
        <w:numPr>
          <w:ilvl w:val="2"/>
          <w:numId w:val="1"/>
        </w:numPr>
        <w:rPr/>
      </w:pPr>
      <w:bookmarkStart w:id="386" w:name="__RefHeading___Toc613016_774463916"/>
      <w:bookmarkStart w:id="387" w:name="_Toc148"/>
      <w:bookmarkEnd w:id="385"/>
      <w:bookmarkEnd w:id="386"/>
      <w:r>
        <w:rPr>
          <w:rtl w:val="true"/>
        </w:rPr>
        <w:t>ج</w:t>
      </w:r>
      <w:r>
        <w:rPr>
          <w:rtl w:val="true"/>
        </w:rPr>
        <w:t xml:space="preserve">) </w:t>
      </w:r>
      <w:r>
        <w:rPr>
          <w:rtl w:val="true"/>
        </w:rPr>
        <w:t>روش های تربیت کودک در قرآن</w:t>
      </w:r>
      <w:bookmarkEnd w:id="387"/>
    </w:p>
    <w:p>
      <w:pPr>
        <w:pStyle w:val="BookText"/>
        <w:rPr/>
      </w:pPr>
      <w:r>
        <w:rPr>
          <w:rFonts w:ascii="IRNazanin" w:hAnsi="IRNazanin" w:eastAsia="IRNazanin"/>
          <w:color w:val="111111"/>
          <w:sz w:val="28"/>
          <w:sz w:val="28"/>
          <w:szCs w:val="28"/>
          <w:rtl w:val="true"/>
          <w:lang w:bidi="fa-IR"/>
        </w:rPr>
        <w:t>همان‌طور که گذشت بیش از صد روش تربیتی از قرآن قابل استفاده است و به صورت‌های مختلف قابل تقسیم است و نیز برخی از آنها با برخی دیگر همخوان بوده و قابل ادغام در یک کلان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نام صد و بیست و یک روش را ذکر کرده به مهم‌ترین آن‌ها که در باب تربیت کودک هم هست،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 احسن؛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قصه‌گویی؛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الگو؛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آموزی؛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جهان‌گردی هدفمند؛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محبت‌ورزی؛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بدی با خوبی؛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مراقبه و محاسبه؛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پرسش‌گری؛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زدن؛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کردن به علم؛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جهت‌دار؛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معاشرت با نیکان؛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و خواری گناهکاران؛</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خشم الهی؛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به سوی خدا؛</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شخصیت‌دهی به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همراه روخواندن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ترتیل قرآن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تلاوت قرآن؛</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مکرر به قر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قرآن؛</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w:t>
      </w:r>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تفکر در قرآن</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قرآن کریم</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قرآن</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قرآن</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w:t>
      </w:r>
    </w:p>
    <w:p>
      <w:pPr>
        <w:pStyle w:val="BookText"/>
        <w:rPr/>
      </w:pP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عمرہ</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افزایی؛</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خدایا</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و تفصیل؛</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سازی؛</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الهی؛</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غیر مستقیم؛</w:t>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پیامبر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رهبران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پذیری؛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اهل بیت علیهم السلام ؛</w:t>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ورزی؛</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کردن؛</w:t>
      </w:r>
    </w:p>
    <w:p>
      <w:pPr>
        <w:pStyle w:val="BookText"/>
        <w:rPr/>
      </w:pP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خدا بر اعمال انسانها؛</w:t>
      </w:r>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دادن رهبران الهی بر اعمال امت؛</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فرشتگان بر اعمال انسانها؛</w:t>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شدن اعمال انسانها؛</w:t>
      </w:r>
    </w:p>
    <w:p>
      <w:pPr>
        <w:pStyle w:val="BookText"/>
        <w:rPr/>
      </w:pP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ورزی؛</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استعانت از خدا؛</w:t>
      </w:r>
    </w:p>
    <w:p>
      <w:pPr>
        <w:pStyle w:val="BookText"/>
        <w:rPr/>
      </w:pP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خواهی از خدا؛</w:t>
      </w:r>
    </w:p>
    <w:p>
      <w:p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گویی؛</w:t>
      </w:r>
    </w:p>
    <w:p>
      <w:pPr>
        <w:pStyle w:val="BookText"/>
        <w:rPr/>
      </w:pP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w:t>
      </w:r>
    </w:p>
    <w:p>
      <w:pPr>
        <w:pStyle w:val="BookText"/>
        <w:rPr/>
      </w:pP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مهم دیگر به حق؛</w:t>
      </w:r>
    </w:p>
    <w:p>
      <w:pPr>
        <w:pStyle w:val="BookText"/>
        <w:rPr/>
      </w:pP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همدیگر به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امداد پتیمان؛</w:t>
      </w:r>
    </w:p>
    <w:p>
      <w:pPr>
        <w:pStyle w:val="BookText"/>
        <w:rPr/>
      </w:pP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فقرا؛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به پدر و مادر؛</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و نیکوکاری؛</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کردن؛</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سوگند؛</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 و قرض و آداب آن؛</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کردن؛</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جنسی؛</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مرگ؛</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عید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و آداب آن؛</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قبله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و مسجد الاحرام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و تأمل در آیات الهی؛</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مهمان‌نوازی؛</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آداب و احکام اقتصادی؛</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روابط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طلاق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برای خدا؛</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اوامر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مستحبات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نواهی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و مکروهات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غیرمستقیم</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صفات الهی</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حکمت‌ها و فلسفه احکام</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کامل حقوق</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جمع‌گرایی</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تبعیت از قرآن</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استدراج و املاء</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اکرام؛</w:t>
      </w:r>
    </w:p>
    <w:p>
      <w:pPr>
        <w:pStyle w:val="BookText"/>
        <w:rPr/>
      </w:pPr>
      <w:r>
        <w:rPr>
          <w:rFonts w:ascii="IRNazanin" w:hAnsi="IRNazanin" w:eastAsia="IRNazanin"/>
          <w:color w:val="111111"/>
          <w:sz w:val="28"/>
          <w:sz w:val="28"/>
          <w:szCs w:val="28"/>
          <w:rtl w:val="true"/>
          <w:lang w:bidi="fa-IR"/>
        </w:rPr>
        <w:t>حال روش‌هایی که در باب تربیت کودک می‌توان در قرآن ذکر کرد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موعظه؛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پیامبران و اقوام و شخصیت‌های مثبت و منفی گذشته برای عبرت‌آموزی در قرآن آمده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در حکایت‌های آنان برای خردمندان عبرتی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به سرگذشت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برخی شخصیت‌ها مثل لقمان و ذوالقرنین و اقوام عاد و ثمود و بنی‌اسرائیل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نکات تربیتی آموزنده‌ای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پیامبرانی مثل ابراهیم علیه السلام و پیامبر اسلام صلی الله علیه و آله و سلم را الگوی مردم معرفی می‌کند تا با پیروی از آن‌ها تربیت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نیکوست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أُسْوَةٌ حَسَنَةٌ فِی إِبْراهِیمَ وَ الَّذِینَ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کسانی که همراه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نیکوست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خوبی‌ها و منع از بدی‌ها در جامعه یکی از روش‌های تربیت افراد و اجتماع است که بر اساس آیات قرآن اجرای این روش تربیتی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نیکی دعوت کنند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فرمان دهند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آنان رستگارند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عبرت‌آموزی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 قرآن مردم را به عبرت‌گیری از حوادث و قصه‌ها دعوت کرده است یعنی از ظواهر امر عبور کنید و به باطن و حقایق و قواعد کلی آن‌ها دست یابید و پند گیرید آن را دست‌مایه زندگی خویش کنید تا از تکرار حوادث تلخ جلوگیری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یا أُولِی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صاحبان بینش، عبرت بیاموزید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این آیه در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محبت به دیگران زمینه‌ساز تربیت و تأثیرگذاری و جذب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مطلب توجه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أَشَدُّ حُبًّا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آورده‌اند خدا را بیش‌تر دوست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سبب رحمتی از جانب خدا با آنان نرم‌خو شدی؛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تندخویی سخت‌دل بودی، حتماً از پیرامونت پراکنده می‌شدند؛ پس، از آنان درگذر و برایشان آمرزش بخواه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 و هنگامی که تصمیم گرفتی، پس بر خدا توکّل کن؛ چرا که خدا توکّل کنندگان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ابتلاء در قرآن به مشکلات و مصائبی گفته می‌شود که به افراد می‌رسد و آن‌ها را در مسیر تکاملی خویش می‌سازد و دراثر صبر و مقاومت به مقامات بالاتر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امتحان یک روش تربیتی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در مورد همه افراد حتی پیامبران الهی اجرا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را پروردگارش با کلماتی آزمایش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خوبی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آزمایش‌ها را تمام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من تو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نسل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پنداشتند، همین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 می‌شوند، در حالی که آنان آزمایش نمی‌شوند؟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یقین، کسانی را که پیش از آنان بودند آزمودیم، و حتماً، خدا کسانی را که راست گفته‌اند معلوم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دروغ‌گویان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تربیت قرآنی مژده رسانی است که نوعی تشویق به کارهای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از این شیوه استفاده کرده و نسبت بهشت و نعمت‌های الهی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بشارت به مؤمنان و گاهی نسبت به محسنین، مخبتین، صابرین بشارت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کسانی که ایمان آورده‌اند،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انجام داده‌اند، مژده بده که بوستان‌هایی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میوه‌ای از آن، به آنان روزی داده 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است که از پیش، به ما روزی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شده، در حالی که هم‌گون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همسرانی پاکیزه است در حالی که آنان در آن‌جا ماندگارند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تربیتی پرکاربرد در قرآن کریم، روش هشدار و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کارهای بد و ورود به دوزخ، مکرر به کافران، فاسقان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می‌دهد و حتی وظیفه پیامبران را هشدار معرفی می‌کند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نُرْسِلُ الْمُرْسَلِینَ إِلاّ مُبَشِّرِینَ وَ مُنْذِرِینَ فَمَنْ آمَنَ وَ أَصْلَحَ فَلا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کَذَّبُوا بِآیاتِنا یَمَسُّهُمُ الْعَذابُ بِما کانُوا یَفْسُقُونَ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را، جز مژده‌آور و هشدار دهنده نمی‌فرستیم؛ و کسانی که ایمان آورند و اصلاح نمایند، پس نه هیچ ترسی بر آنان است و نه آنان اندوهگین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نشانه‌های ما را دروغ</w:t>
      </w:r>
    </w:p>
    <w:p>
      <w:pPr>
        <w:pStyle w:val="BookText"/>
        <w:rPr/>
      </w:pPr>
      <w:r>
        <w:rPr>
          <w:rFonts w:ascii="IRNazanin" w:hAnsi="IRNazanin" w:eastAsia="IRNazanin"/>
          <w:color w:val="111111"/>
          <w:sz w:val="28"/>
          <w:sz w:val="28"/>
          <w:szCs w:val="28"/>
          <w:rtl w:val="true"/>
          <w:lang w:bidi="fa-IR"/>
        </w:rPr>
        <w:t xml:space="preserve">انگاشتند، به خاطر آنچه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می‌کردند،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تماس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أُنْذِرُکُمْ بِالْوَحْیِ وَ لا یَسْمَعُ الصُّمُّ الدُّعاءَ إِذا ما یُنْذَرُونَ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وسیله وحی شما را هشدار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ناشنوایان، هشدار داده می‌شوند، صدا را نمی‌شنوند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القاء مطالب به مخاطبان بارها از شیوه پرسش استفاده کرده است، شیوه پرسش از مخاطب تأثیر زیادی در جلب توجه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پرسش‌ها برای تقریر است و گاهی برای سرزنش و جلب توجه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الْأَعْمی وَ الْبَصِیرُ أَ فَلا تَتَفَکَّرُونَ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نابینا و بینا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تفکّر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قرآن پرسش‌های واقعی مردم را حکایت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عَنِ الرُّوحِ قُلِ الرُّوحُ مِنْ أَمْرِ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فرمان پروردگار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قرآن برای نشان دادن برتری چیزی به مقایسه آن‌ها می‌پردازد و پاسخ آن را به عهده مخاطب می‌گذارد تا تأثیر تربیتی خود را بر او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می‌دانند با کسانی که نمی‌دانند یکسان‌اند؟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رَجُلَیْنِ أَحَدُهُما أَبْکَمُ لا یَقْدِرُ عَلی شَیْ‌ءٍ وَ هُوَ کَلٌّ عَلی مَوْلاهُ أَیْنَما یُوَجِّهْهُ لا یَأْتِ بِخَیْرٍ هَلْ یَسْتَوِی هُوَ وَ مَنْ یَأْمُرُ بِالْعَدْلِ وَ هُوَ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مردی که یکی از آن دو، گنگ مادرزادی است که توانایی بر هیچ چیزی ندارد و او سَرباری بر سرپرستش است، هر جا که او را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هیچ</w:t>
      </w:r>
    </w:p>
    <w:p>
      <w:pPr>
        <w:pStyle w:val="BookText"/>
        <w:rPr/>
      </w:pPr>
      <w:r>
        <w:rPr>
          <w:rFonts w:ascii="IRNazanin" w:hAnsi="IRNazanin" w:eastAsia="IRNazanin"/>
          <w:color w:val="111111"/>
          <w:sz w:val="28"/>
          <w:sz w:val="28"/>
          <w:szCs w:val="28"/>
          <w:rtl w:val="true"/>
          <w:lang w:bidi="fa-IR"/>
        </w:rPr>
        <w:t xml:space="preserve">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نمی‌آورد، آیا او و کسی که به عدالت فرمان می‌دهد و خود بر راهی راست است، یکسان‌اند؟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بیش از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برای روشن کردن مطلب از مثال استفاده کرده است که در این مورد کتاب‌ها نوشته شده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مثال می‌تواند مطالب غیرمحسوس را محسوس و نزدیک به ذهن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کفار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الَّذِینَ کَفَرُوا کَمَثَلِ الَّذِی یَنْعِقُ بِما لا یَسْمَعُ إِلاّ دُعاءً وَ نِداءً صُمٌّ بُکْمٌ عُمْیٌ فَهُمْ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ورزیدند، همانند مثال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می‌زند که جز صدا و ندایی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آنان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 گنگ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نابینایند، از این رو آنان خردورزی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بخشندگان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 اللّهُ یُضاعِفُ لِمَنْ یَشاءُ 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کسانی که اموالشان را در راه خدا مصرف می‌کنند، همانند مثال دانه‌ای است که هفت خوشه برویاند که در هر خوشه‌ای صد دانه باشد؛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کس بخواهد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می‌کند؛ و خدا گشایشگر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نکات جالب مثل‌های قرآنی را دانشمندان بهتر درک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مثال‌هایی است که آنها را برای مردم می‌زنیم؛ و جز دانایان آنها را درک نمی‌کنند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کردن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مردم می‌خواهد که به دانسته‌های خویش عمل کنند و کسانی را که سخن می‌گویند و عمل نمی‌کنند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تربیتی افراد را به عمل کردن تشویق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أَنْفُسَکُمْ وَ أَنْتُمْ تَتْلُونَ الْکِتابَ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را به نیکی فرمان می‌دهید و خودتان را فراموش می‌کنید، در حالی 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خردورزی نمی‌کنید؟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می‌گویید آنچه را که انجام نمی‌دهید؟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بزرگ است این‌که بگویید آنچه را که انجام نمی‌دهید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معاشرت با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بر معاشرت با نیکان و صالحان تأکید می‌کند چرا که دوستان یکی از عوامل تربیتی تأثیرگذار بر انسان هستند و دوست بد می‌تواند انسان را به دوزخ بکشاند از این‌رو قرآن حکایت می‌کند که در قیامت گروهی حسرت می‌خورند که ای کاش با فلانی دوست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هم‌نشینی با نیکان و صالحان از روش‌های تربیتی مورد تأیید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آتَیْتَنِی مِنَ الْمُلْکِ وَ عَلَّمْتَنِی مِنْ تَأْوِیلِ الْأَحادِیثِ فاطِرَ السَّماواتِ وَ الْأَرْضِ أَنْتَ وَلِیِّی فِی الدُّنْیا وَ الْآخِرَةِ تَوَفَّنِی مُسْلِماً وَ أَلْحِقْنِی بِالصّالِحِینَ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دادی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خواب‌ها به من آموختی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آفریننده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دنیا و آخرت سرپرست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حالیکه مسلمان هستم به طور کامل بگیر؛ و مرا به شایستگان ملحق نما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مُنادِیاً یُنادِی لِلْإِیمانِ أَنْ آمِنُوا بِرَبِّکُمْ فَآمَنّا رَبَّنا فَاغْفِرْ لَنا ذُنُوبَنا وَ کَفِّرْ عَنّا سَیِّئاتِنا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نشسته و بر پهلوهایشان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را یاد می‌کنند و در آفرینش آسمان‌ها و زمین تفکّر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بیهوده نیافریده‌ای؛ منزّهی تو؛ پس ما را از عذابِ آتش حفظ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فلانی را به دوستی برنگزیده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عذاب به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تربیتی قرآن وعده عذاب به گناهکاران است تا آن‌ها را از ادامه کارهای زشت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عذاب گناهکاران به صورت‌های مختلف در قرآن نقل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الْمُنافِقِینَ بِأَنَّ لَهُمْ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منافقان مژده بده، که عذابی دردناک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عذاب خوارکننده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یَعْصِ اللّهَ وَ رَسُولَهُ وَ یَتَعَدَّ حُدُودَهُ یُدْخِلْهُ ناراً خالِداً فِیها وَ لَهُ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خدا و فرستاده‌اش را نافرمانیِ کند و از مرزهایش تعدّی کند، او را در آتشی وارد می‌کند که در آن‌جا ماندگار است؛ و برایش عذابی خوار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خواری در دنیا به گناهکاران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کسانی که با خدا و فرستاده‌اش می‌جنگند و برای فساد در زمین می‌کوشند، فقط این است که کشته شوند؛ یا به دار آویخته گردند؛ یا دست‌هایشان و پاهایشان،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یعنی یکی از راست و یکی از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 شود؛ یا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گردند؛ این، برایشان رسوایی‌ای در دنیاست؛ و در آخرت عذاب بزرگی برایشان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آیات مکرر گناهکاران و کفار را توبیخ می‌کند که چرا چنین و چنان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شخصیت‌دهی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انسان را موجودی با کرامت و دارای جایگاهی ارجمند معرفی می‌کند که نعمت‌های الهی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عزیز مصر نقل می‌کند که به یوسف شخصیت دادند و جایگاهش را گرامی می‌داشتند تا فایده به آنان برساند و یا فرزند خوانده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شیوه تربیتی موجب می‌شود تا افراد با شخصیت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کردیم و آنان را از پاکیزه‌ها روزی دادیم و ایشان را بر بسیاری از کسانی که آفریدیم، کاملاً برتری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خرید، به زنش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وی را گرامی دار؛ امید است که برای ما سودمند باشد، یا او را به عنوان فرزند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یوسف را در آن سرزمین امکانات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او را بزرگ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از تعبیرِ خواب‌ها به او بیاموزیم؛ و خدا بر کارش چیره است، و لیکن بیش‌تر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تربیتی قرآن تکرار مطالب برای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حجم قرآن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بوده و در این حجم محدود برنامه هدایت بشر تا رستاخیز بیان شده است لیکن با توجه به اهمیت تربیتی تلقین به تکرار مطالب پرداخته است تا تأیید تربیتی بیش‌تری بر مخاطبان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چند گونه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قصه‌ها به صورت‌های مختلف مثل تکرار داستان آدم و ابلیس، موسی و بنی‌اسرائیل، موسی علیه السلام و فرعون در سوره‌های متعدد قرآن با شیوه‌های مختلف بیان و تکرار شده است و نیز مطالب مربوط به توحید و نفی شرک و یادآوری رستاخیز در قرآن مکرر یادآوری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یادآوری این مطالب برای تأثیر تربیتی بیشتر لازم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برخی جملات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انسان‌ها و جنیان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کدام‌یک از نعمت‌های پروردگارتان را دروغ می‌انگارید؟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القای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گاهی از روش تربیتی القای غیرمستقیم استفاده کرده است؛ یعنی آموزش دادن مخاطب بدون تصریح به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سپاسگزاری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راه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مردم بیان می‌کند تا مخاطبان آن‌ها را بیاموزند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خدایی است که پروردگار جهانیان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تنها از تو یاری می‌جوییم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راه‌نمایی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شیوه در آموزش شیوه دعا کردن با ذکر دعاهای پیامبران استفاده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اوج ادب است و از دیگران هم می‌خواهد که با ادب باشند، هر چند که این مطلب صریحاً در قرآن نیامده است اما دستوراتی در مورد سخن گفتن با پیامبر صلی الله علیه و آله و سلم و با مؤمنان داده است که مصادیق ادب است و مردم را با ادب تربیت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 فَوْقَ صَوْتِ النَّبِیِّ وَ لا تَجْهَرُوا لَهُ بِالْقَوْلِ کَجَهْرِ بَعْضِکُمْ لِبَعْضٍ أَنْ تَحْبَطَ أَعْمالُکُمْ وَ 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صداهایتان را فراتر از صدای پیامبر بلند نکنید، و در سخن گفتن بر او بانگ نزنید، هم‌چون بانگ زدن برخی از شما بر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مبادا اعمال شما تباه شود، در حالی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درک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نمی‌شوید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محکم گرفتیم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خدا را نپرستید، و به پدر و مادر و نزدیکان و یتیمان و بینوایان نیکی کنید و با مردم نیکو سخن بگویید و نماز را بر پا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جز اندکی از شما، روی برتافتید در حالی که شما روی‌گردان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تربیتی قرآن نهادینه کردن روحیه شکرگزاری در انسان‌هاست تا در سایه این شیوه روحیه الهی یابند و تقرب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پاداش اضافه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قرآن یادآوری می‌کند شکرگزاری صفتی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 شاکِراً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سپاس‌گزاری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اشْکُرْ لِی وَ لِوالِدَیْکَ إِلَیَّ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و پدر و مادرت سپاس‌گوی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رَبُّکُمْ لَئِنْ شَکَرْتُمْ لَأَزِیدَنَّکُمْ وَ لَئِنْ کَفَرْتُمْ إِنَّ عَذابِی 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سپاس‌گزاری کنید، حتماً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می‌افزایم؛ و اگر ناسپاسی کنید، قطعاً عذاب من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شیوه‌های شکرگزاری نماز است که هر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و امداد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تربیت کودکان یتیم توجه ویژه کرده و دستوراتی در این زمینه برای عموم مردم و به خصوص برای سرپرستان یتیمان صادر کرده است که می‌تواند شیوه تربیتی خوبی برای کودکان بی‌سرپرست و موجب ارتقاء تربیتی مردم و سرپرستان آن‌ها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یتیم را،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خوارش مساز و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مَورز</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الْیَتِیمِ إِلاّ بِالَّتِی هِیَ أَحْسَنُ حَتّی یَبْلُغَ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ثروت یتیم نزدیک نشوید، جز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نکوتر است، تا به حدّ رشدش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لا تُکْرِمُونَ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چنین نیست؛ بلکه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ارج نمی‌نهید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الْیَتامی أَمْوالَهُمْ وَ لا تَتَبَدَّلُوا الْخَبِیثَ بِالطَّیِّبِ وَ لا تَأْکُلُوا أَمْوالَهُمْ إِلی أَمْوالِکُمْ إِنَّهُ کانَ حُوباً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 یتیمان را به آنان بدهید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نَکنید و اموالِ آنان را همراه اموالتان نخورید؛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گناهی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یتیمان را بیازمایید تا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برسند؛ پس اگر از آنان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رشد فکری و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یافتید، پس اموالشان را به آنان بدهید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آن‌که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شوند، با زیاده‌روی و شتاب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توانگر است،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گرفتن اجرت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و کسی که نیازمند است، پس به طور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عرف از آن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که اموالشان را به آنان بازمی‌گردانید، پس بر ایشان گواه بگیرید؛ و حساب‌رسیِ خدا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 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تربیتی که قرآن بر آن مکرر تأکید کرده نیکوکاری و نیکو گفتاری نسبت به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پدر و مادر غیر مسلمان بودند باز هم این شیوه پا برجاست این مطلب تأثیر معنوی و مادی و تربیتی زیادی در سرنوشت فرزندان و تأثیر تربیتی برای پدر و مادر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لا تَنْهَرْهُما وَ قُلْ لَهُما قَوْلاً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پروردگارت فرمان قطعی داده که جز او را نپرستید؛ و به پدر و مادر نیکی کنید؛ اگر یکی از آن دو، یا هر دو نزد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برسند، پس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کوچک‌ترین سخن اهانت‌آمیز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و آن دو را با پرخاش نران؛ و به آن دو سخنی ارجمند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جاهَداکَ عَلی أَنْ تُشْرِکَ بِی ما لَیْسَ لَکَ بِهِ عِلْمٌ فَلا تُطِعْهُما وَ صاحِبْهُما فِی الدُّنْیا مَعْرُوفاً وَ اتَّبِعْ سَبِیلَ مَنْ أَنابَ إِلَیَّ ثُمَّ إِلَیَّ مَرْجِعُکُمْ فَأُنَبِّئُکُمْ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 دو، تلاش کنند برای این‌که تو چیزی را که بدان هیچ دانشی نداری، همتای من قراردهی، پس، از آن دو اطاعت نکن؛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 آن دو به طور پسندیده هم‌نشینی کن؛ و از راه کسی که به سوی من بازگشته، پیروی کن؛ سپس بازگشت شما فقط به سوی من است و شما را به آنچه انجام می‌دادید خبر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و 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شیوه‌های تربیتی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خویشاوندان نزدیک شروع می‌شود و توسعه می‌یابد و تأثیر زیادی در تربیت عاطفی انسان‌ها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احسان را در کنار توحید ذکر کرده و مکرر بر آن تأکید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بپرستید و هیچ چیز را با او شریک نگیرید؛ و نیکی کنید به پدر و مادر و به نزدیکان و یتیمان و بینوایان و همسایه‌ی نزدیک و همسایه‌ی دور و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مانده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مالک هستید؛ که خدا کسی را که متکبّرِ خیال‌پرداز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فخرفروش است،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تربیتی جالب قرآن عهد است که پیمان بین انسان و خدا یا بین انسان‌هاست که موجب می‌شود انسان‌ها تعهد بر انجام امور پیدا کنند و نظام اجتماعی تحکیم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انجام عهد حتی با مشرکین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نیز مثل نذر می‌تواند وسیله الزام خود به کارهای نیک و ترک کارهای بد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عاهَدْتُمْ مِنَ الْمُشْرِکِینَ ثُمَّ لَمْ یَنْقُصُوکُمْ شَیْئاً وَ لَمْ یُظاهِرُوا عَلَیْکُمْ أَحَداً فَأَتِمُّوا إِلَیْهِمْ عَهْدَهُمْ إِلی مُدَّتِهِمْ إِنَّ اللّهَ یُحِبُّ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از مشرکان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w:t>
      </w:r>
    </w:p>
    <w:p>
      <w:pPr>
        <w:pStyle w:val="BookText"/>
        <w:rPr/>
      </w:pPr>
      <w:r>
        <w:rPr>
          <w:rFonts w:ascii="IRNazanin" w:hAnsi="IRNazanin" w:eastAsia="IRNazanin"/>
          <w:color w:val="111111"/>
          <w:sz w:val="28"/>
          <w:sz w:val="28"/>
          <w:szCs w:val="28"/>
          <w:rtl w:val="true"/>
          <w:lang w:bidi="fa-IR"/>
        </w:rPr>
        <w:t xml:space="preserve">بستید، سپس هیچ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تعهدات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شما فروگذار نکرده‌اند و هیچ کس را بر ضدّ شما پشتیبانی ننموده‌اند؛ پس پیمان آنان را نسبت به ایشان تا پایان مدّتشان، به اتمام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خود نگه‌داران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و آداب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مسجد و آداب آن اهمیت ویژه‌ای داده است که نقش تربیتی مهمی در زندگی مسلمانان دارد و محور فعالیت‌های فرهنگی و مذهبی و اجتماعی است که این مطلب در دل خود شیوه‌های تربیتی متعدد را جا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 فِیهِ أَبَداً لَمَسْجِدٌ أُسِّسَ عَلَی التَّقْوی مِنْ أَوَّلِ یَوْمٍ أَحَقُّ أَنْ تَقُومَ فِیهِ فِیهِ رِجالٌ یُحِبُّونَ أَنْ یَتَطَهَّرُوا وَ اللّهُ یُحِبُّ الْمُطَّهِّرِینَ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مسجدی که از روز نخست بر خود نگه‌داری بنیان گذاشته شده، سزاوارتر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آن، مردانی هستند که دوست می‌دارند پاکیزه باشند؛ و خدا پاکیزگان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 وَ کُلُوا وَ اشْرَبُوا وَ لا تُسْرِفُوا إِنَّهُ لا یُحِبُّ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تان را در هر مسجدی برگیرید؛ وبخورید و بیاشامید،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نکنید؛ که او اسرافکاران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تربیتی که در قرآن نسبت به همه انسان‌ها اعمال شده و در خصوص کودکان ذکر شده است اکرام و ارجمند داشتن جایگاه و منزلت آن‌هاست که تأثیر زیادی در تربیت انسان به ویژه کودکان 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کردیم و آنان را از پاکیزه‌ها روزی دادیم و ایشان را بر بسیاری از کسانی که آفریدیم، کاملاً برتری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خرید، به زنش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وی را گرامی دار؛ امید است که برای ما سودمند باشد، یا او را به عنوان فرزند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یوسف را در آن سرزمین امکانات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او را بزرگ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از تعبیرِ خواب‌ها به او بیاموزیم؛ و خدا بر کارش چیره است، و لیکن بیش‌تر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مدح 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قرآن، برخی اعمال و صفات پیامبران مورد مدح قرار گرفته است و نیز برخی از صفات و اعمال افراد بدکار مورد مذمت قرار گرفته است تا این مطلب موجب تربیت افراد در جهت صفات مثبت و جلوگیری از رشد صفات منفی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مَنْ حَمَلْنا مَعَ نُوحٍ إِنَّهُ کانَ عَبْداً 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کسانی که با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بنده‌ای بسیار سپاس‌گزار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تُطِعْ کُلَّ حَلاّفٍ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کانَ ذا مالٍ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تُتْلی عَلَیْهِ آیاتُنا قالَ أَساطِیرُ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اطاعت مکن از هر بسیار سوگند یادکنده‌ی خوارشده،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عیب‌جویی که به سخن‌چینی فراوان گام برمی‌دارد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بازدارنده از نیکی، تجاوزگر گنه‌پیشه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پرخورِ سخت‌دل، که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بی‌تبار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به خاطر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ثروت و پسران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آیات ما بر او خوانده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افسانه‌های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روش‌های تربیتی متعددی در قرآن مطرح شده که می‌توان آنها را به صورت‌های مختلف دسته‌بندی کرد و با بررسی ابعاد هر روش کتابی مستقل تدوین نمود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آنچه مهم است اینکه برخی از این روش‌ها در علوم تربیتی نوین مطرح و پذیرفته</w:t>
      </w:r>
      <w:bookmarkStart w:id="388" w:name="pg5026_39164"/>
    </w:p>
    <w:p>
      <w:pPr>
        <w:pStyle w:val="BookText"/>
        <w:rPr/>
      </w:pPr>
      <w:bookmarkEnd w:id="388"/>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روش پرسش، تفکر، هشدار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هنوز در علوم تربیتی مورد توجه و کاوش قرار نگرفته است اما قرآن اینها را به صراحت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تزکیه، الهامات فرشتگان به نفس انسان، لزوم پناه بردن به خدا در برابر وسوسه‌های شیطانی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روش‌های تربیتی قرآنی را می‌توان به عنوان نظریه‌پردازی‌های علمی قرآن در حوزه علوم تربیتی مطرح ساخت</w:t>
      </w:r>
      <w:r>
        <w:rPr>
          <w:rFonts w:eastAsia="IRNazanin" w:cs="IRNazanin"/>
          <w:color w:val="111111"/>
          <w:sz w:val="28"/>
          <w:szCs w:val="28"/>
          <w:rtl w:val="true"/>
          <w:lang w:bidi="fa-IR"/>
        </w:rPr>
        <w:t>.</w:t>
      </w:r>
    </w:p>
    <w:p>
      <w:pPr>
        <w:pStyle w:val="Heading3"/>
        <w:numPr>
          <w:ilvl w:val="2"/>
          <w:numId w:val="1"/>
        </w:numPr>
        <w:rPr/>
      </w:pPr>
      <w:bookmarkStart w:id="389" w:name="__RefHeading___Toc613018_774463916"/>
      <w:bookmarkStart w:id="390" w:name="_Toc149"/>
      <w:bookmarkEnd w:id="389"/>
      <w:r>
        <w:rPr>
          <w:rtl w:val="true"/>
        </w:rPr>
        <w:t>د</w:t>
      </w:r>
      <w:r>
        <w:rPr>
          <w:rtl w:val="true"/>
        </w:rPr>
        <w:t xml:space="preserve">) </w:t>
      </w:r>
      <w:r>
        <w:rPr>
          <w:rtl w:val="true"/>
        </w:rPr>
        <w:t>روش های کاربردی تربیت اجتماعی کودک</w:t>
      </w:r>
      <w:bookmarkEnd w:id="390"/>
    </w:p>
    <w:p>
      <w:pPr>
        <w:pStyle w:val="Heading4"/>
        <w:numPr>
          <w:ilvl w:val="3"/>
          <w:numId w:val="1"/>
        </w:numPr>
        <w:rPr/>
      </w:pPr>
      <w:bookmarkStart w:id="391" w:name="__RefHeading___Toc613020_774463916"/>
      <w:bookmarkStart w:id="392" w:name="_Toc150"/>
      <w:bookmarkEnd w:id="391"/>
      <w:r>
        <w:rPr/>
        <w:t>1</w:t>
      </w:r>
      <w:r>
        <w:rPr>
          <w:rtl w:val="true"/>
        </w:rPr>
        <w:t xml:space="preserve">. </w:t>
      </w:r>
      <w:r>
        <w:rPr>
          <w:rtl w:val="true"/>
        </w:rPr>
        <w:t>روش الگویی</w:t>
      </w:r>
      <w:bookmarkEnd w:id="392"/>
    </w:p>
    <w:p>
      <w:pPr>
        <w:pStyle w:val="BookText"/>
        <w:rPr/>
      </w:pPr>
      <w:r>
        <w:rPr>
          <w:rFonts w:ascii="IRNazanin" w:hAnsi="IRNazanin" w:eastAsia="IRNazanin"/>
          <w:color w:val="111111"/>
          <w:sz w:val="28"/>
          <w:sz w:val="28"/>
          <w:szCs w:val="28"/>
          <w:rtl w:val="true"/>
          <w:lang w:bidi="fa-IR"/>
        </w:rPr>
        <w:t>الگو در لغت به معنای نمونه آمده است</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یکی از روش‌های تربیتی، روش الگویی است که از آن با عناوین الگوسازی، اسوه‌سازی، ارایه‌ی اسوه‌ها، قدوه‌ها، اسوه‌پذیری و الگوگیری یاد می‌شود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انسان بر اساس فطرت خود عاشق کمال است و از نقص بیزار و همین عشق به کمال و انزجاراز نقص، آدمی را به الگوطلبی و الگوپذیری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 الگویی، روش مطلوب فطرت آدمی در تربیت است و از مؤثرترین روش‌ها در تربیت اخلاقی، عاطفی و اجتماعی کودک شمرده می‌شود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انسان نمونه‌ای عینی را مطلوب خویش قرار می‌دهد و به شبیه‌سازی دست می‌زند و تلاش می‌کند در همه امور خود را همانند الگوی مطلوب خویش سازد و گام در جای گام او نهد و شبیه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چه نمونه ارائه شده از کمال بیشتر و جاذبه فراگیرتری بهره‌مند باشد، روش الگویی، روش مطلوب‌تر و از کارایی بیشتر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الگو، نمونه‌ای است تمام و کمال، و انسانی کامل که الگوهای دیگر نیز باید آدمی را بدین سمت هدایت نمایند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قرآن کریم به دو شیوه مستقیم و غیر مستقیم پیامبران را به عنوان الگوهای تام و کامل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شیوه غیر مستقیم، داستان زندگی پیامبرانی مانند ابراهیم علیه السلام، یوسف علیه السلام، موسی علیه السلام را بیان فرموده و در شیوه مستقیم الگوهایی مانند حضرت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بیقین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کسانی که همراه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نیکوست؛ هنگامی که به قومشان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 نسبت به شما و آنچه غیر از خدا می‌پرستید تعهدی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انکار می‌کنیم؛ و بین ما و بین شما دشمنی و کینه همیشگی آشکار شده است؛ تا اینکه به خدای یگانه ایمان آورید؛ جز سخن ابراهیم به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یا عموی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برای تو طلب آمرزش می‌کنم در حالی که مالک هیچ چیزی از طرف خدا برای تو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برتو توکّل کردیم و تنها به سوی تو بازگشتیم،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حضرت محمد صلی الله علیه و آله و سلم را به عنوان اسوه‌های نیک به مسلمانان معرفی کرده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بیقین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امید به خدا و روز بازپسین دارند و خدا را بسیار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حضرت علی علیه السلام نیز پیامبر اکرم صلی الله علیه و آله و سلم و ائمه اطهار علیهم السلام را به عنوان الگو به مسلمانان معرفی کرده است و مسلمانان را به پیروی از منش و رفتار ایشان فرا می‌خوانند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 بسنده است رسول خدا صلی الله علیه و آله و سلم را مقتدا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پیامبر صلی الله علیه و آله و سلم، پاکیزه و پاک خود اقتدا کن، که راه و رسمش سرمشقی است برای کسی که بخواهد تأسی جدید و</w:t>
      </w:r>
    </w:p>
    <w:p>
      <w:pPr>
        <w:pStyle w:val="BookText"/>
        <w:rPr/>
      </w:pPr>
      <w:r>
        <w:rPr>
          <w:rFonts w:ascii="IRNazanin" w:hAnsi="IRNazanin" w:eastAsia="IRNazanin"/>
          <w:color w:val="111111"/>
          <w:sz w:val="28"/>
          <w:sz w:val="28"/>
          <w:szCs w:val="28"/>
          <w:rtl w:val="true"/>
          <w:lang w:bidi="fa-IR"/>
        </w:rPr>
        <w:t>انتسابی است عالی، برای کسی که بخواهد منتسب گردد و محبوب‌ترین بندگان نزد خدا کسی است که رفتار پیامبر را سرمشق کند و به دنبال او رود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خاندان پیغمبرتان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سو که می‌روند بروید و پی آنان را بگیرید که هرگز شما را از راه رستگاری بیرون نخواهند کرد و به هلاکتتان باز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ایستادند بایستید و اگر برخواستند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پیشی نگیرید که گمراه می‌شود و از آنان پس نمانید که تباه 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قرآن کریم در کنار معرفی الگوهای کامل به افراد بشر، به نکته دیگری نیز توجه داده شده است، و آن داشتن بصیرت و دقت در انتخاب الگوهاست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کسانی را که در پیروی از دیگران با کوردلی به هر چه بیابند اقتدا می‌کنند، نکوهش می‌کند و آنان را به بصیرت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قالُوا إِنّا وَجَدْنا آباءَنا عَلی أُمَّةٍ وَ إِنّا عَلی آثارِهِمْ 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ما أَرْسَلْنا مِنْ قَبْلِکَ فِی قَرْیَةٍ مِنْ نَذِیرٍ إِلاّ قالَ مُتْرَفُوها إِنّا وَجَدْنا آباءَنا عَلی أُمَّةٍ وَ إِنّا عَلی آثارِهِمْ مُقْتَدُونَ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وَ لَوْ جِئْتُکُمْ بِأَهْدی مِمّا وَجَدْتُمْ عَلَیْهِ آباءَکُمْ قالُوا إِنّا بِما أُرْسِلْتُمْ بِهِ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ما نیاکانمان را بر آیینی یافتیم، و مسلماً ما بدنبال آنان ره یافته‌ایم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همچنین پیش از تو در هیچ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هشدارگری نفرستادیم، مگر اینکه سردمداران ثروتمندش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نیاکانمان را بر آیینی یافتیم، و مسلماً ما بدنبال آنان پیرویم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راهنماتر از آنچه نیاکانتان را بر آن یافته‌اید، برای شما بیاورم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از آنان پیروی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ما به آنچه بدان فرستاده شده‌اید کافریم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عاقبت افرادی را که الگوهای نادرست را برای خود بر می‌گزینند، این گونه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یَوْمَ یَعَضُّ الظّالِمُ عَلی یَدَیْهِ یَقُولُ یا لَیْتَنِی اتَّخَذْتُ مَعَ الرَّسُولِ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وَیْلَتی لَیْتَنِی لَمْ أَتَّخِذْ فُلاناً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ستمکار دستانش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می‌گزد در حالی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با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برگزیده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وای بر من، کاش من فلانی را به دوستی برنگزیده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رَبَّنا إِنّا أَطَعْنا سادَتَنا وَ کُبَراءَنا فَأَضَلُّونَا السَّبِیلاَ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از سرورانمان و بزرگانمان اطاعت کردیم و ما را از راه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آیات قرآن و روایات ائمه اطهار علیهم السلام مشخص می‌شود که روش الگویی به عنوان یک روش اساسی و مؤثر در تربیت، مورد تأکید قرآن و سنت است و همچنین ضرورت وجود الگوهایی درست و کامل جهت طی کردن مسیر تربیت و کمال برای هر انسانی معین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تربیت کودکان اندیشمندانی نیز مانند آلبرت بندورا، پیاژه و موریس دبس، روش الگویی را مورد توجه قرار داده‌اند و آن را از عوامل مهم رشد کودک و زمینه اساسی یادگیری اجتماعی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تحقیقات انجام شده در زمینه یادگیری اجتماعی، اساس و پایه اصلی شکل‌گیری شخصیت کودک دوران هفت سال اول زندگی است و تقلید و الگوگیری بنیان یادگیری در این دوران است و در پایان سال اول زندگی کودک پیدا می‌شود و همچنان ادامه دارد و موجب می‌گردد که کودک چگونه سخن گفتن، چگونه راه رفتن، چگونه رفتار کردن و به طور کلی چطور زندگی کردن را از والدین، اطرافیان، دوستان، معلمان و مربیان بیاموزد و بنای اصلی شخصیت و شاکله وجودی خود را سامان دهد</w:t>
      </w:r>
      <w:r>
        <w:rPr>
          <w:rFonts w:eastAsia="IRNazanin" w:cs="IRNazanin"/>
          <w:color w:val="111111"/>
          <w:sz w:val="28"/>
          <w:szCs w:val="28"/>
          <w:rtl w:val="true"/>
          <w:lang w:bidi="fa-IR"/>
        </w:rPr>
        <w:t>.</w:t>
      </w:r>
      <w:r>
        <w:rPr>
          <w:rStyle w:val="FootnoteAnchor"/>
          <w:rtl w:val="true"/>
        </w:rPr>
        <w:footnoteReference w:id="47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در نظر طفل نمونه برتر و الگوی شایسته‌ای است که کودک از نظر رفتار و اخلاق، دانسته یا ندانسته، دنباله رو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چه بخواهد و چه نخواهد منعکس کننده گفتار، کردار، ظاهر و باطن مربی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کودک از زمانی که به دنیا می‌آید، والدینش اولین افرادی هستند که در اطراف خود می‌بیند و با آنها ارتباط برقرار می‌کند، شواهد قابل ملاحظه‌ای نشان می‌دهند که کودکان با مشاهده بزرگترها به الگوگیری و تقلید از رفتارهای آنها مبادرت می‌وزرند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والدین نخستین سرمشق و مدل برای کودکان خود هستند، که از آنها تقلید می‌کنند و رفتار آنها را الگوی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اگر مدل و سرمشق اولیه یعنی والدین دارای رفتار مناسبی باشند رفتار کودک درست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معلمان کودک نقش الگو را برای او بازی می‌کنند، که معلمان کودک با دقت در این نکته، باید رفتار و منشی را در پیش بگیرند که بهترین الگوهای رفتاری و کرداری برای کودکان باشند تا کودکان با پیروی از آنان مراحل تربیتی را سپری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والدین و معلمان نیز برای خود الگوهای تمام و کمالی را انتخاب نمایند و به آنها اقتدا کنند و قدم در طریق آنان بگذارند که همان‌گونه که عنوان شد، چون بر اساس تعالیم اسلامی بهترین الگوها پیامبران و ائمه اطهارند، کودکان را نیز رفته رفته با این الگوهای کامل انسانی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شدن در اخلاق و عمل و نقش اساسی آن در تربیت، دایره‌ای وسیع دارد و تنها به کانون خانواده و معلمان محدود نمی‌شود، در مرحله بعد دوستان و همسالان کودک، نقش الگو را برای او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فصل‌های گذشته به اهمیت و نقش همسالان و همانندسازی کودک با آنها و نقش دوست شایسته و ناشایسته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 که دوست نیز می‌تواند انسان را به درجات عالی و یا بدترین عاقبت‌ها بکشاند،</w:t>
      </w:r>
      <w:r>
        <w:rPr>
          <w:rStyle w:val="FootnoteAnchor"/>
          <w:rtl w:val="true"/>
        </w:rPr>
        <w:footnoteReference w:id="480"/>
      </w:r>
      <w:r>
        <w:rPr>
          <w:rFonts w:ascii="IRNazanin" w:hAnsi="IRNazanin" w:eastAsia="IRNazanin"/>
          <w:color w:val="111111"/>
          <w:sz w:val="28"/>
          <w:sz w:val="28"/>
          <w:szCs w:val="28"/>
          <w:rtl w:val="true"/>
          <w:lang w:bidi="fa-IR"/>
        </w:rPr>
        <w:t>چنان‌که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 مرام و مذهب و روش دوست و هم‌نشین خود خو می‌گیرد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دوست و همنشین در شکل دادن به رفتار فرد تأثیر فراوان دارد و گاهی آن‌چنان در فرد اثر می‌گذارد که پسر نوح پیامبر را به گمراهی می‌کشاند و از اهلیت پیامبری دور می‌سازد و به بیان قرآن چنان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نُوحُ إِنَّهُ لَیْسَ مِنْ أَهْلِکَ إِنَّهُ عَمَلٌ غَیْرُ صالِحٍ فَلا تَسْئَلْنِ ما لَیْسَ لَکَ بِهِ عِلْمٌ إِنِّی أَعِظُکَ أَنْ تَکُونَ مِنَ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او از خانواده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غیر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هیچ علمی بدان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مخواه؛ در واقع من به تو پند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الگوگیری انسان از دیگر افراد آگاه است؛ در آیات مختلفی، مسلمانان را از همنشینی و دوستی با افراد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خداوند مسلمانان را از همنشینی با منافقان و کفار برحذر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بیقین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خدا این 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فرو فرستاده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آیات خدا را بشنوید، در حالی که آنها مورد انکار قرار گیرد، و آنها ریشخند شود، پس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انکارکنندگان و ریشخند کنندگ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ننشینید، تا به سخنی غیر آن در آیند، چرا که شما در این هنگام، مثل آنانید؛ بدرستی که خدا جمع کننده همه منافقان و کافران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w:t>
      </w:r>
      <w:r>
        <w:rPr>
          <w:rStyle w:val="FootnoteAnchor"/>
          <w:rtl w:val="true"/>
        </w:rPr>
        <w:footnoteReference w:id="483"/>
      </w:r>
      <w:r>
        <w:rPr>
          <w:rFonts w:ascii="IRNazanin" w:hAnsi="IRNazanin" w:eastAsia="IRNazanin"/>
          <w:color w:val="111111"/>
          <w:sz w:val="28"/>
          <w:sz w:val="28"/>
          <w:szCs w:val="28"/>
          <w:rtl w:val="true"/>
          <w:lang w:bidi="fa-IR"/>
        </w:rPr>
        <w:t>درباره آیه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إذاً مثلهم تعلیلی است برای نهی، می‌خواهد بفرمائید اگر شما مسلمین را نهی کردیم از نشست و برخاست با افراد ایرادگیر، برای این بود که همنشینی مؤثر است و در اثر آن، شما نیز مانند آنها خواهید شد و به عاقبت آنها گرفتار می‌شوید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آیات مختلفی ضرورت اجتناب از همنشینی با منافقان، مشرکان و حتی یهود و نصاری را مورد تأکید قرار می‌دهد، به عنوان نمونه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بر ضروری دوری از چنین دوستی‌هایی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در زمینه میزان و نقش تربیتی گروه همسن و دوستان در فرد متربی دو تشبیه جالب دارند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همنشینی با خوبان باعث کسب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 نیک از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نسیم که هرگاه از کنار گلزار می‌گذرد، بوی خوش گل‌ها را با خود حمل می‌کند؛ و همنشینی با افراد بدکار باعث کسب صفات بد از آنان می‌شود، همانند نسیم که هرگاه از کنار مردار و یا محل بدبو می‌گذرد، بوی بد را با خود به همراه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ابن‌سینا فیلسوف بزرگ اسلام، با توجه به روش الگویی و توجه به الگوبرداری کودکان از یکدیگر، معتقد است آموزش باید به صورت گروهی باشد و دانش‌آموز با همسالان خود به ویژه دانش‌آموزانی که بزرگ زاده هستند و آداب را نیک می‌دانند و عادات پسندیده دارند، معاشرت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کودک از کودک فرا می‌گیرد و می‌کوشد از دیگران عقب نماند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در کل می‌توان گفت که روش الگویی یکی از مهم‌ترین روش‌ها در تربیت اجتماعی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سنین کودکی الگوبرداری خود به خود از افراد مختلف، در کودکان دیده می‌شود، کودک با حضور در اجتماع و جمع‌های مختلف به راحتی از افراد الگو بر می‌دارد و به تقلید رفتار افراد گوناگون می‌پردازد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و به منظور استفاده بهینه و منطقی‌تر از این توانمندی کودکان، والدین و معلمان می‌توانند در هر مرحله اول هر رفتار اجتماعی را که می‌خواهند به کودکان بیاموزند، خود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اولین الگوهای کودکان خود آنها هستند و در مرحله بعد در جهت آشنا نمودن و ارائه الگوهای مقبول اجتماع، به کودکان گام بردارند و ضمن آشنا کردن آنها با الگوهایی که رفتار و منش آنها اجتماع پسند است کودکان را در جهت الگوبرداری از آنها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باید مراقبت‌های لازم پیرامون الگوهای نامناسبی که برای کودکان در اجتماع وجود دارند به عمل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چنین افرادی برای کودک بی‌ضرر نخواهد بود و تأثیر منفی الگوهای نامناسب در شکل‌دهی به رفتارهای نادرست اجتماعی در کودکان را نمی‌توان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نکات مهم در تقویت رشد الگویی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کلام،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رفتاری را که از فرزندانمان انتظار داریم عمل کند ابتدا خود کسب نموده و عمل نماییم سپس او کسب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مغایرت 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فرزندانمان به خاطر روحیه کنجکاوی و نقادانه خود تمامی عملکرد گفتاری و کرداری والدین را زیر نظر دارند، پس لازم است دقت نماییم حتی المقدور تضادی بین گفتار و کردار ما مشاهده نکنند چون در این صورت نسبت به توصیه‌های ما بی‌اعتماد شده و به آن‌ها عمل نمی‌نمایند و حتی در رفتار و شخصیت خود دچار تعارض و آشفتگی می‌شوند؛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نتوانند اعتماد فرزندان به ویژه نوجوانان را به خود جلب نمایند، به طور طبیعی آنها از حوزه اثرپذیری ندارند؛ الگویی آن‌ها خارج می‌شوند؛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خویشتن مقدمه اصلاح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معلمانی که قصد دارند رفتارهای جدید و مناسبی را جایگزین رفتارهای غلط فرزندان خود نمایند ضروری است با بررسی نقادانه رفتارهای خود ابتدا تغییر و اصلاح را از خود آغاز کرده و در رفع معایب خود بر بیاییم؛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ایمن سازی محیط خانه و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محیط زندگی و تربیتی فرزندان سالم و عاری از عوامل مخرب تربیتی باشد اثربخشی الگوهای خانه و مدرسه بیشتر می‌شود و این قابلیت را به وجود می‌آورد که از آن انسان‌هایی شایسته بسازد؛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حریم و 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نوع برخورد و رعایت ادب و حفظ حرمت‌ها از سوی ما، فرزندان را به رعایت آن حدود و ارزش‌ها بر می‌انگیزاند؛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محرومیت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دور اندیش اگر قصد ایجاد محدویت و محرومیت‌هایی برای فرزندان خود دارند خود هم باید آن‌ها را بپذیرند،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از همنشینی با افراد نامناسب و شرکت در مهمانی‌های نامطلوب؛</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گرم و صمیمی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مطالعات بیانگر آن است که بزرگسالانی که گرم و نوازشگر و محبوب‌ترند، بیشتر الگو قرار می‌گیرند تا بزرگسالانی که روابط سرد و پرخاشگرانه دارند؛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دوره‌ی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دبستان نقش الگویی والدین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کودک بیشتر است اما در دوره دبستان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همسالان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والدین می‌شوند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ویژگی الگو و مزایای روش الگویی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 انتخابی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الگو، برخلاف تقلید که کورکورانه است، عملی آگاهانه بوده که مبنایش علم و معرفت است، قرآن کریم نیز به کرّات عمل تقلیدی را مورد نکوهش قرار داده و به جان آن اسوه‌یابی و الگوسازی از نمونه نیک را مورد تأکید قرار داده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تقلید در تعلیم و تربیت به مراتب بیشتر از پند و اندرز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به خود انجام می‌گیرد و نیازی به تذکر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رسیدن به موفقیت را آسان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با پیروی از الگو در می‌یابد که رسیدن به هدف همچنان که برای الگو میسر شده است برای او هم ممکن خواهد بود و از تردید و سرگردانی در انتخاب نجات یافته و با مجموعه تجربه‌های گره‌گشای الگو پیچ و خم‌های دشوار راه را پیموده و موانع را برای رسیدن به موفقیت از سر راه بر می‌دارد؛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بازگرداندن ویژگی‌ها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دیگر الگوها با رفتار مثبت خود می‌توانند خصلت‌های امانت، صداقت، وفای به عهد، حق جویی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کودک زنده کرده و یا با رفتارهای غلط خود آن‌ها را از میان ببرند؛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کاربرد روش الگویی در سنین قبل از دبستان کارسازتر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تمام عمر کم و بیش از دیگران تقلید می‌کند اما در سنین 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بیشتر از این غریزه برخوردار است که اگر در سنین بالاتر با معرفت و آگاهی همراه شود، الگوپذیری به صورت انتخابی خواهد 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را سرعت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سریع مسائل و انتقال مفاهیم از طریق معرفی مصداق‌ها راه طولانی آموزش را کوتاه و قابل فهم می‌نماید؛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نفوذ معلم را بالا می‌برد؛</w:t>
      </w:r>
      <w:bookmarkStart w:id="393" w:name="pg5026_39173"/>
    </w:p>
    <w:p>
      <w:pPr>
        <w:pStyle w:val="BookText"/>
        <w:rPr/>
      </w:pPr>
      <w:bookmarkEnd w:id="393"/>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الگویی، یادگیری غیر مستقیم یا مشاهده‌ای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پایدارترین و در عین حال خوشایندترین یادگیری است، در این نوع یادگیری، یادگیرنده مطابق تمایلات و انگیزه‌های خود، آگاهانه و بدون هرگونه جبر و فشار روانی، همه حواس خود را متوجه رفتارمورد نظر می‌کند و با نوعی احساس خوشایندی و به دور از دشواری بر دانسته‌ها و تجارب خویش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اولیاء و معلمان بتوانند بسیاری از رفتارهای مطلوب را به طور غیر مستقیم و یا ضمنی، از طریق بهره‌گیری از وجود الگوهای رفتاری، در کودکان و نوجوانان پدید آورند، بسیار ارزشمند و مؤثر خواهدبود؛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یادگیری ضمنی یا مشاهده‌ای به جهت آن‌که یادگیرنده آگاهانه و داوطلبانه به موضوع یا رفتار خاصی دقت می‌کند، از نگرش مثبت و انگیزه قوی و غنی برخوردار است، کمتر دچار فشار ذهنی و خستگی شده و از دامنه توجه گسترده‌تری بهره می‌برد؛ در حالی که در آموزش‌های مستقیم همیشه چنین نیست و ممکن است یادگیرنده یا دانش‌آموز نسبت به موضوع یادگیری، رغبت و انگیزه‌ای از خود نشان ندهد و زودتر خسته شود</w:t>
      </w:r>
      <w:r>
        <w:rPr>
          <w:rFonts w:eastAsia="IRNazanin" w:cs="IRNazanin"/>
          <w:color w:val="111111"/>
          <w:sz w:val="28"/>
          <w:szCs w:val="28"/>
          <w:rtl w:val="true"/>
          <w:lang w:bidi="fa-IR"/>
        </w:rPr>
        <w:t>.</w:t>
      </w:r>
      <w:r>
        <w:rPr>
          <w:rStyle w:val="FootnoteAnchor"/>
          <w:rtl w:val="true"/>
        </w:rPr>
        <w:footnoteReference w:id="486"/>
      </w:r>
    </w:p>
    <w:p>
      <w:pPr>
        <w:pStyle w:val="Heading4"/>
        <w:numPr>
          <w:ilvl w:val="3"/>
          <w:numId w:val="1"/>
        </w:numPr>
        <w:rPr/>
      </w:pPr>
      <w:bookmarkStart w:id="394" w:name="__RefHeading___Toc613022_774463916"/>
      <w:bookmarkStart w:id="395" w:name="_Toc151"/>
      <w:bookmarkEnd w:id="394"/>
      <w:r>
        <w:rPr/>
        <w:t>2</w:t>
      </w:r>
      <w:r>
        <w:rPr>
          <w:rtl w:val="true"/>
        </w:rPr>
        <w:t xml:space="preserve">. </w:t>
      </w:r>
      <w:r>
        <w:rPr>
          <w:rtl w:val="true"/>
        </w:rPr>
        <w:t>روش تشویق</w:t>
      </w:r>
      <w:bookmarkEnd w:id="395"/>
    </w:p>
    <w:p>
      <w:pPr>
        <w:pStyle w:val="BookText"/>
        <w:rPr/>
      </w:pPr>
      <w:r>
        <w:rPr>
          <w:rFonts w:ascii="IRNazanin" w:hAnsi="IRNazanin" w:eastAsia="IRNazanin"/>
          <w:color w:val="111111"/>
          <w:sz w:val="28"/>
          <w:sz w:val="28"/>
          <w:szCs w:val="28"/>
          <w:rtl w:val="true"/>
          <w:lang w:bidi="fa-IR"/>
        </w:rPr>
        <w:t>یکی از شیوه‌های مؤثر در فرآیند تربیت اجتماعی افراد، شیوه تشویق رفتار و عملکرد مطلوب آن‌ها به منظور افزایش تکرار و تثبیت آن عمل و رفتار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مبنای فطرتش مایل به کمال و نیکویی و دوستدار تشویق و قدردانی است و بر این اساس بهترین روش در برانگیختن انسان‌ها برای اصلاح رفتار و تقویت و تکرار عملکرد مطلوب و مثبت روش تشویق و تحسین می‌باشد</w:t>
      </w:r>
      <w:r>
        <w:rPr>
          <w:rFonts w:eastAsia="IRNazanin" w:cs="IRNazanin"/>
          <w:color w:val="111111"/>
          <w:sz w:val="28"/>
          <w:szCs w:val="28"/>
          <w:rtl w:val="true"/>
          <w:lang w:bidi="fa-IR"/>
        </w:rPr>
        <w:t>.</w:t>
      </w:r>
      <w:r>
        <w:rPr>
          <w:rStyle w:val="FootnoteAnchor"/>
          <w:rtl w:val="true"/>
        </w:rPr>
        <w:footnoteReference w:id="48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به شوق آوردن و راغب ساختن است</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روش تشویق به کار گرفتن آدابی است برای تحقق این معنا در آدمی، یعنی آدابی برای برانگیختگی، برای شکوفا شدن استعدادهای انسان در جهت کمال مطلق</w:t>
      </w:r>
      <w:r>
        <w:rPr>
          <w:rFonts w:eastAsia="IRNazanin" w:cs="IRNazanin"/>
          <w:color w:val="111111"/>
          <w:sz w:val="28"/>
          <w:szCs w:val="28"/>
          <w:rtl w:val="true"/>
          <w:lang w:bidi="fa-IR"/>
        </w:rPr>
        <w:t>.</w:t>
      </w:r>
      <w:bookmarkStart w:id="396" w:name="pg5026_39174"/>
    </w:p>
    <w:p>
      <w:pPr>
        <w:pStyle w:val="BookText"/>
        <w:rPr/>
      </w:pPr>
      <w:bookmarkEnd w:id="396"/>
      <w:r>
        <w:rPr>
          <w:rFonts w:ascii="IRNazanin" w:hAnsi="IRNazanin" w:eastAsia="IRNazanin"/>
          <w:color w:val="111111"/>
          <w:sz w:val="28"/>
          <w:sz w:val="28"/>
          <w:szCs w:val="28"/>
          <w:rtl w:val="true"/>
          <w:lang w:bidi="fa-IR"/>
        </w:rPr>
        <w:t>انواع تشویق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خوراکی‌ها، پول، جایزه، نمره خوب، تقدیرنامه، مدال و نشان، ترقی درجه و رتبه در بزرگسالان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سرتکان دادن به نشانۀ تأیید، لبخند زدن، دست‌زدن روی شانه یا کتف، بوسیدن، نوازش کردن، پارک یا مسافرت بردن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بسیار خوب، عالیه، خوشم آمد، به تو افتخار می‌کنم، خیلی بهتر شد، چه خوب شد، زنده باد، چه خوب انجام دادی، آفرین، صدآفرین، هزار آفرین، مرحبا، بله درست است، موافقم، این دفعه خیلی بهتر شد</w:t>
      </w:r>
      <w:r>
        <w:rPr>
          <w:rStyle w:val="FootnoteAnchor"/>
          <w:rtl w:val="true"/>
        </w:rPr>
        <w:footnoteReference w:id="48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397" w:name="__RefHeading___Toc613024_774463916"/>
      <w:bookmarkStart w:id="398" w:name="_Toc152"/>
      <w:bookmarkEnd w:id="397"/>
      <w:r>
        <w:rPr/>
        <w:t>3</w:t>
      </w:r>
      <w:r>
        <w:rPr>
          <w:rtl w:val="true"/>
        </w:rPr>
        <w:t xml:space="preserve">. </w:t>
      </w:r>
      <w:r>
        <w:rPr>
          <w:rtl w:val="true"/>
        </w:rPr>
        <w:t>روش تنبیه</w:t>
      </w:r>
      <w:bookmarkEnd w:id="398"/>
    </w:p>
    <w:p>
      <w:pPr>
        <w:pStyle w:val="Heading5"/>
        <w:numPr>
          <w:ilvl w:val="4"/>
          <w:numId w:val="1"/>
        </w:numPr>
        <w:rPr/>
      </w:pPr>
      <w:bookmarkStart w:id="399" w:name="__RefHeading___Toc613026_774463916"/>
      <w:bookmarkStart w:id="400" w:name="_Toc153"/>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و از سوی دیگر روش تنبیه در تربیت اجتماعی نوعی ایمن‌سازی در مقابل خطا و اشتباه و جلوگیری از سقوط انسان در ورطه تباهی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بیدار کردن، آگاه کردن، هشیار ساختن و ادب کردن</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روش تنبیه به کار گرفتن آدابی است برای تحقق این معنا در آدمی، یعنی آدابی برای بازدارندگی، برای شکوفا شدن استعدادهای انسان در جهت کمال مطلق</w:t>
      </w:r>
      <w:r>
        <w:rPr>
          <w:rFonts w:eastAsia="IRNazanin" w:cs="IRNazanin"/>
          <w:color w:val="111111"/>
          <w:sz w:val="28"/>
          <w:szCs w:val="28"/>
          <w:rtl w:val="true"/>
          <w:lang w:bidi="fa-IR"/>
        </w:rPr>
        <w:t>.</w:t>
      </w:r>
    </w:p>
    <w:p>
      <w:pPr>
        <w:pStyle w:val="Heading5"/>
        <w:numPr>
          <w:ilvl w:val="4"/>
          <w:numId w:val="1"/>
        </w:numPr>
        <w:rPr/>
      </w:pPr>
      <w:bookmarkStart w:id="401" w:name="__RefHeading___Toc613028_774463916"/>
      <w:bookmarkStart w:id="402" w:name="_Toc154"/>
      <w:bookmarkEnd w:id="401"/>
      <w:r>
        <w:rPr>
          <w:rtl w:val="true"/>
        </w:rPr>
        <w:t>مهم‌ترین روش‌های تنبیهی</w:t>
      </w:r>
      <w:bookmarkEnd w:id="402"/>
    </w:p>
    <w:p>
      <w:pPr>
        <w:pStyle w:val="BookText"/>
        <w:rPr/>
      </w:pPr>
      <w:r>
        <w:rPr>
          <w:rFonts w:ascii="IRNazanin" w:hAnsi="IRNazanin" w:eastAsia="IRNazanin"/>
          <w:color w:val="111111"/>
          <w:sz w:val="28"/>
          <w:sz w:val="28"/>
          <w:szCs w:val="28"/>
          <w:rtl w:val="true"/>
          <w:lang w:bidi="fa-IR"/>
        </w:rPr>
        <w:t>مهم‌ترین روش‌های تنبیهی برای کاهش رفتارهای ناپسند و آزاردهنده‌ی فرزندان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نادیده‌گرفتن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متوقف کردن رفتارهایی به کار می‌رود که همیشه مورد توجه فرد قرار داشته و او را به هدفش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کودک چیزی از شما خواسته و شما گفته‌اید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حالا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 گریه و جیغ و پاکوباندن بر زمین، شما را تسلیم خود کرد و چیز</w:t>
      </w:r>
    </w:p>
    <w:p>
      <w:pPr>
        <w:pStyle w:val="BookText"/>
        <w:rPr/>
      </w:pPr>
      <w:r>
        <w:rPr>
          <w:rFonts w:ascii="IRNazanin" w:hAnsi="IRNazanin" w:eastAsia="IRNazanin"/>
          <w:color w:val="111111"/>
          <w:sz w:val="28"/>
          <w:sz w:val="28"/>
          <w:szCs w:val="28"/>
          <w:rtl w:val="true"/>
          <w:lang w:bidi="fa-IR"/>
        </w:rPr>
        <w:t>مورد نظرش را گرفته، حال اگر سعی کنید به جای دادن شی به گریه‌ی او اهمیت ندهید و از اتاق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ممکن است از این‌که به زودی گریه‌اش بند آید، تعجب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خاموشی</w:t>
      </w:r>
    </w:p>
    <w:p>
      <w:pPr>
        <w:pStyle w:val="BookText"/>
        <w:rPr/>
      </w:pPr>
      <w:r>
        <w:rPr>
          <w:rFonts w:ascii="IRNazanin" w:hAnsi="IRNazanin" w:eastAsia="IRNazanin"/>
          <w:color w:val="111111"/>
          <w:sz w:val="28"/>
          <w:sz w:val="28"/>
          <w:szCs w:val="28"/>
          <w:rtl w:val="true"/>
          <w:lang w:bidi="fa-IR"/>
        </w:rPr>
        <w:t>همان‌طور که با پاداش دادن به کودک در هر زمان که رفتار مطلوب را انجام می‌دهد می‌توان آن رفتار را نیرومند کرد، با پاداش ندادن قاطعانه به کودک هنگام انجام رفتار نامطلوب می‌توان این رفتار را در او کاهش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جایگزینی رفتار نامناسب کودک با رفتار نامطلوب کودک و کاملاً متضاد</w:t>
      </w:r>
    </w:p>
    <w:p>
      <w:pPr>
        <w:pStyle w:val="BookText"/>
        <w:rPr/>
      </w:pPr>
      <w:r>
        <w:rPr>
          <w:rFonts w:ascii="IRNazanin" w:hAnsi="IRNazanin" w:eastAsia="IRNazanin"/>
          <w:color w:val="111111"/>
          <w:sz w:val="28"/>
          <w:sz w:val="28"/>
          <w:szCs w:val="28"/>
          <w:rtl w:val="true"/>
          <w:lang w:bidi="fa-IR"/>
        </w:rPr>
        <w:t>در مقابل هر رفتار نامطلوب که از کودک سر می‌زند، می‌توان رفتاری نامطلوب و کاملاً متضاد با آن را جایگزین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بلند شدن از سرجا و دویدن را با نشاندن سرجایش و یا مکیدن انگشت شست را با وادار کردن کودک به فعالیت‌های گروهی که با دست انجام می‌شود مثل بازی با گل رس یا شن 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کاهش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محروم کردن از پاداش</w:t>
      </w:r>
    </w:p>
    <w:p>
      <w:pPr>
        <w:pStyle w:val="BookText"/>
        <w:rPr/>
      </w:pPr>
      <w:r>
        <w:rPr>
          <w:rFonts w:ascii="IRNazanin" w:hAnsi="IRNazanin" w:eastAsia="IRNazanin"/>
          <w:color w:val="111111"/>
          <w:sz w:val="28"/>
          <w:sz w:val="28"/>
          <w:szCs w:val="28"/>
          <w:rtl w:val="true"/>
          <w:lang w:bidi="fa-IR"/>
        </w:rPr>
        <w:t>یعنی بلافاصله بعد از انجام رفتار ناپسند مورد نظر، کودک را به مدت زمان مشخصی، از یک موقعیت جالب و پاداشی، محروم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روز اسباب‌بازی‌هایش را به او ندهیم یا چند روز او را به پارک نبریم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جریمه کردن</w:t>
      </w:r>
    </w:p>
    <w:p>
      <w:pPr>
        <w:pStyle w:val="BookText"/>
        <w:rPr/>
      </w:pPr>
      <w:r>
        <w:rPr>
          <w:rFonts w:ascii="IRNazanin" w:hAnsi="IRNazanin" w:eastAsia="IRNazanin"/>
          <w:color w:val="111111"/>
          <w:sz w:val="28"/>
          <w:sz w:val="28"/>
          <w:szCs w:val="28"/>
          <w:rtl w:val="true"/>
          <w:lang w:bidi="fa-IR"/>
        </w:rPr>
        <w:t>یعنی مقداری از تقویت‌کننده‌های او را در ازای رفتارهای نامطلوبی که او انجام داده است حذف کنیم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نمرات دانش‌آموزی یا کسر پول توجیبی و</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جمع‌بندی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روش تشویق و تنبیه از روش‌هایی است که در تربیت ازآن گریزی نیست، البته کیفیت بهره‌گیری از آن در دیدگاه‌های مختلف متفاوت است ولی از اصل آن گریزی نیست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در اسلام و سیره معصومان علیهم السلام روش تنبیه و تشویق، روشی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اسلام نیکی و بدی و جزای فرد درستکار و خطاکار یکسان نیست</w:t>
      </w:r>
      <w:r>
        <w:rPr>
          <w:rStyle w:val="FootnoteAnchor"/>
          <w:rtl w:val="true"/>
        </w:rPr>
        <w:footnoteReference w:id="493"/>
      </w:r>
      <w:r>
        <w:rPr>
          <w:rFonts w:ascii="IRNazanin" w:hAnsi="IRNazanin" w:eastAsia="IRNazanin"/>
          <w:color w:val="111111"/>
          <w:sz w:val="28"/>
          <w:sz w:val="28"/>
          <w:szCs w:val="28"/>
          <w:rtl w:val="true"/>
          <w:lang w:bidi="fa-IR"/>
        </w:rPr>
        <w:t xml:space="preserve">؛ این مسأله در سوره فصلت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تَسْتَوِی الْحَسَنَةُ وَ لاَ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 و بدی مساوی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تمام آیاتی که درباره بهشت و دوزخ است و همه وعده‌های الهی که مورد اشاره قرار گرفته است، به نوعی در جهت تشویق و تنبیه بندگان برای تغییر رفتار و حرکت در جهت کمال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در عهدنامه خود به مالک اشتر این مسأله را مورد توجه قرار داده است و خطاب به مالک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نیکوکار و بدکار در نظرت یکسان نباشند، زیرا نیکوکاران در نیکوکاری بی‌رغبت، و بدکاران در بدکاری تشویق می‌گردند، پس هر کدام از آنان را بر اساس کردارشان پاداش ده</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چنان‌که امام علی علیه السلام درباره نقش پاداش و کیفر الهی در تربیت آدمی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پاداش را بر اطاعت، و کیفر را بر نافرمانی قرار داد، تا بندگان را از عذابش برهاند، و به سوی بهشت کشاند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بر این اساس و به گفتۀ امیرمؤمنان علیه السلام یکی از وظایف اساسی پیامبر اسلام انذار و تبشیر است تا با این کار، بندگان خدا را در جهت خیر و صلاح هدایت کند و از بدی و کارهای خطا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محمد صلی الله علیه و آله و سلم را نشانۀ قیامت و مژده دهنده بهشت، و ترساننده از کیفر جهنم قرار داد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آیت الله مکارم شیرازی در تفسیر نمونه آورده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و انذار یا تشویق وتهدید، بخش مهمی از انگیزه‌های تربیتی و حرکت‌های اجتماعی را تشکیل می‌دهد، آدمی هم باید در برابر انجام کار نیک تشویق شود، و هم</w:t>
      </w:r>
      <w:bookmarkStart w:id="403" w:name="pg5026_39177"/>
    </w:p>
    <w:p>
      <w:pPr>
        <w:pStyle w:val="BookText"/>
        <w:rPr/>
      </w:pPr>
      <w:bookmarkEnd w:id="403"/>
      <w:r>
        <w:rPr>
          <w:rFonts w:ascii="IRNazanin" w:hAnsi="IRNazanin" w:eastAsia="IRNazanin"/>
          <w:color w:val="111111"/>
          <w:sz w:val="28"/>
          <w:sz w:val="28"/>
          <w:szCs w:val="28"/>
          <w:rtl w:val="true"/>
          <w:lang w:bidi="fa-IR"/>
        </w:rPr>
        <w:t>در برابر کار بد کیفر بیند، تا آمادگی بیشتری برای پیمودن مسیر اول و گام نگذاردن در مسیر دوم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تصور می‌کنند تنها تشویق برای تربیت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کودکان و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باید تنبیه و تهدید و کیفر را به کلی شست و کنار گذاشت، سخت در اشتباهند، همان‌گونه که افرادی که پایه تربیت را تنها بر ترس و تهدید می‌گذارند و از جنبه‌های تشویقی غافلند نیز گمراه و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در شناخت انسان در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توجه ندارند که انسان مجموعه‌ای است از بیم و امید، از حب ذات و علاقه به حیات، و نفرت از فنا و نیستی، ترکیبی است از جلب منفعت و دفع ضرر، آیا انسانی که ابعاد روح او را این دو تشکیل می‌دهد ممکن است پایه تربیتش تنها روی یک قسمت باشد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برای تشویق و تنبیه مصادیق مختلفی را در قرآن کریم می‌توان مشاهده کرد</w:t>
      </w:r>
      <w:r>
        <w:rPr>
          <w:rFonts w:eastAsia="IRNazanin" w:cs="IRNazanin"/>
          <w:color w:val="111111"/>
          <w:sz w:val="28"/>
          <w:szCs w:val="28"/>
          <w:rtl w:val="true"/>
          <w:lang w:bidi="fa-IR"/>
        </w:rPr>
        <w:t>:</w:t>
      </w:r>
    </w:p>
    <w:p>
      <w:pPr>
        <w:pStyle w:val="Heading5"/>
        <w:numPr>
          <w:ilvl w:val="4"/>
          <w:numId w:val="1"/>
        </w:numPr>
        <w:rPr/>
      </w:pPr>
      <w:bookmarkStart w:id="404" w:name="__RefHeading___Toc613030_774463916"/>
      <w:bookmarkStart w:id="405" w:name="_Toc155"/>
      <w:bookmarkEnd w:id="404"/>
      <w:r>
        <w:rPr>
          <w:rtl w:val="true"/>
        </w:rPr>
        <w:t>مصادیق تشویق در قرآن کریم</w:t>
      </w:r>
      <w:bookmarkEnd w:id="4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محبت آمیز، لبخند و یا هرگونه احساس تأیید در برابر کار نیک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جَناحَکَ لِمَنِ اتَّبَعَکَ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عطوفت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کسانی از مؤمنان که از تو پیروی می کنند فروآر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حق نیکوکار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تُزَکِّیهِمْ بِها وَ صَلِّ عَلَیْهِمْ إِنَّ صَلاتَکَ سَکَنٌ لَهُمْ 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اموال آنان بخشش خالصانه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مالیات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 که بوسیله آن، پاکشان سازی و رشدشان دهی؛ و برایشان دعا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دعای تو، برای آنان آرامشی است؛ و خدا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دادن به نیکوکار و محروم نمودن بدکاران از آن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أَصْحابُ النّارِ وَ أَصْحابُ الْجَنَّةِ أَصْحابُ الْجَنَّةِ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آتش و اهل بهشت مساوی نیستند، فقط اهل بهشت کامیابند</w:t>
      </w:r>
      <w:r>
        <w:rPr>
          <w:rFonts w:eastAsia="IRNazanin" w:cs="IRNazanin"/>
          <w:color w:val="111111"/>
          <w:sz w:val="28"/>
          <w:szCs w:val="28"/>
          <w:rtl w:val="true"/>
          <w:lang w:bidi="fa-IR"/>
        </w:rPr>
        <w:t>».</w:t>
      </w:r>
      <w:bookmarkStart w:id="406" w:name="pg5026_39178"/>
    </w:p>
    <w:p>
      <w:pPr>
        <w:pStyle w:val="BookText"/>
        <w:rPr/>
      </w:pPr>
      <w:bookmarkEnd w:id="406"/>
      <w:r>
        <w:rPr>
          <w:rFonts w:ascii="IRNazanin" w:hAnsi="IRNazanin" w:eastAsia="IRNazanin"/>
          <w:color w:val="111111"/>
          <w:sz w:val="28"/>
          <w:sz w:val="28"/>
          <w:szCs w:val="28"/>
          <w:rtl w:val="true"/>
          <w:lang w:bidi="fa-IR"/>
        </w:rPr>
        <w:t>با توجه به آیاتی که مورد اشاره قرار گرفت، مشخص می‌شود که منظور از تشویق صرفاً جایزه دادن و تشویق می‌تواند به صورت ستایش از متربی، مهربانی به او، وعده پاداش به او، تشویق زبانی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407" w:name="__RefHeading___Toc613032_774463916"/>
      <w:bookmarkStart w:id="408" w:name="_Toc156"/>
      <w:bookmarkEnd w:id="407"/>
      <w:r>
        <w:rPr>
          <w:rtl w:val="true"/>
        </w:rPr>
        <w:t>مصادیق تنبیه در قرآن کریم</w:t>
      </w:r>
      <w:bookmarkEnd w:id="4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جریمه و مجازات جبرانی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عوض جان، و چشم عوض چشم، و بینی عوض بینی، و گوش عوض گوش، و دندان عوض دندان می‌باشد؛ و زخم‌ها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است؛ و هر که آن را ببخشد، پس آن جریمه‌ای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کسانی که بر طبق آنچه خدا فرو فرستاده، داوری نکرده‌اند، پس تنها آنان، ستمگرانند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توبیخ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 الْحُرُماتُ قِصاصٌ فَمَنِ اعْتَدی عَلَیْکُمْ فَاعْتَدُوا عَلَیْهِ بِمِثْلِ مَا اعْتَدی عَلَیْکُمْ وَ اتَّقُوا اللّهَ وَ اعْلَمُوا أَنَّ اللّهَ مَعَ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حرام،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حرام‌ها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 شما تجاوز کرد، پس همانند آن تجاوزی که بر شما روا داشته، بر او تجاوز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حفظ کنید، و بدانید که خدا با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آیاتی که مورد اشاره قرار گرفت، مشخص می‌شود که منظور از تنبیه کتک زدن نیست و تنبیه نیز می‌تواند به شکل روی برگرداندن از متربی و بی‌توجهی به او، محروم کردن از بعضی مزایا و امکاناتی که در اختیار او بوده است، جریمه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409" w:name="pg5026_39179"/>
    </w:p>
    <w:p>
      <w:pPr>
        <w:pStyle w:val="BookText"/>
        <w:rPr/>
      </w:pPr>
      <w:bookmarkEnd w:id="409"/>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بنابراین می‌توان گفت روش تشویق و تنبیه دو روشی هستند که نه تنها برای کودکان بلکه برای افراد بزرگتر نیز قابلیت کاربرد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کاربرد این روش‌ها برای کودکان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از کاربرد این آنها ماندگار کردن رفتارهای درست و یا حذف رفتارهای نادرست در کودکانی است که شخصیتشان در حال شکل‌گیری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دو روش در تربیت اجتماعی نیز می‌تواند مربیان و والدین را در جهت تقویت یا تضعیف رفتارها، عادات و خلقیت اجتماع پسند یا ضد اجتماع، در کودکان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طور جداگانه، به مزایای تشویق و تنبیه، معایب تشویق و تنبیه بی‌جا و بیش از حد، و نکاتی درباره تشویق و تنبیه، پرداخته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ضرورت تشویق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با نیکویی یاد کن و پیوسته تشویقشان نما و کارهای مهمی را که انجام داده‌اند برشمار؛ زیرا یاد کردن کارهای نیک آنان، دلیریشان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 و حرکت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برانگیزاند و از کار مانده را به خواست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نماید</w:t>
      </w:r>
      <w:r>
        <w:rPr>
          <w:rFonts w:eastAsia="IRNazanin" w:cs="IRNazanin"/>
          <w:color w:val="111111"/>
          <w:sz w:val="28"/>
          <w:szCs w:val="28"/>
          <w:rtl w:val="true"/>
          <w:lang w:bidi="fa-IR"/>
        </w:rPr>
        <w:t>».</w:t>
      </w:r>
      <w:r>
        <w:rPr>
          <w:rStyle w:val="FootnoteAnchor"/>
          <w:rtl w:val="true"/>
        </w:rPr>
        <w:footnoteReference w:id="503"/>
      </w:r>
    </w:p>
    <w:p>
      <w:pPr>
        <w:pStyle w:val="Heading5"/>
        <w:numPr>
          <w:ilvl w:val="4"/>
          <w:numId w:val="1"/>
        </w:numPr>
        <w:rPr/>
      </w:pPr>
      <w:bookmarkStart w:id="410" w:name="__RefHeading___Toc613034_774463916"/>
      <w:bookmarkStart w:id="411" w:name="_Toc157"/>
      <w:bookmarkEnd w:id="410"/>
      <w:r>
        <w:rPr>
          <w:rtl w:val="true"/>
        </w:rPr>
        <w:t>مزایای روش تشویق</w:t>
      </w:r>
      <w:bookmarkEnd w:id="4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پاسخی است به نیاز طبیعی و روانی 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موجب تقویت روحی فرزندان می‌شود و نیروی تازه‌ای به آنان می‌بخشد تا بتوانند با اعتماد به نفس و پشت گرمی بیشتر، به کارهایی که از آنها خواسته می‌شود،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موجب رشد استعدادهای درونی کودکان می‌شود و به سوی شکوفایی سوق می‌دهد و زمینه‌های یأس و ناامیدی و بدبینی را در آنها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تشویق می‌شود از کار و زحمت خود احساس رضایت می‌کند و همین رضایت خاطر است که جلوخستگی و بی‌میلی او را می‌گیرد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 در پرتو تشویق می‌آموزد که مشکلات و سختی‌ها را بر خود هموار سازد تا هدف مطلوب خود را دنبال کند و تداوم تشویق به تداوم فعالیت‌های رشد دهنده کودک می‌انجامد</w:t>
      </w:r>
      <w:r>
        <w:rPr>
          <w:rFonts w:eastAsia="IRNazanin" w:cs="IRNazanin"/>
          <w:color w:val="111111"/>
          <w:sz w:val="28"/>
          <w:szCs w:val="28"/>
          <w:rtl w:val="true"/>
          <w:lang w:bidi="fa-IR"/>
        </w:rPr>
        <w:t>.</w:t>
      </w:r>
      <w:bookmarkStart w:id="412" w:name="pg5026_39180"/>
    </w:p>
    <w:p>
      <w:pPr>
        <w:pStyle w:val="BookText"/>
        <w:rPr/>
      </w:pPr>
      <w:bookmarkEnd w:id="41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کودکان توسط پدر و مادر و اطرافیان و مربیان باعث می‌شود که کودکان با نظری خوب و خوش بینانه به آنها بنگرند و آنها را دوست و همدم و یار صمیمی خود بدانند و این خود پیامدهای بسیاری در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یک تشویق به جا و حکیمانه و ساده ممکن است مسیر زندگی کودک را عوض کند و او را از بدی و انحرافات نجات بخشد</w:t>
      </w:r>
      <w:r>
        <w:rPr>
          <w:rFonts w:eastAsia="IRNazanin" w:cs="IRNazanin"/>
          <w:color w:val="111111"/>
          <w:sz w:val="28"/>
          <w:szCs w:val="28"/>
          <w:rtl w:val="true"/>
          <w:lang w:bidi="fa-IR"/>
        </w:rPr>
        <w:t>.</w:t>
      </w:r>
      <w:r>
        <w:rPr>
          <w:rStyle w:val="FootnoteAnchor"/>
          <w:rtl w:val="true"/>
        </w:rPr>
        <w:footnoteReference w:id="504"/>
      </w:r>
    </w:p>
    <w:p>
      <w:pPr>
        <w:pStyle w:val="Heading5"/>
        <w:numPr>
          <w:ilvl w:val="4"/>
          <w:numId w:val="1"/>
        </w:numPr>
        <w:rPr/>
      </w:pPr>
      <w:bookmarkStart w:id="413" w:name="__RefHeading___Toc613036_774463916"/>
      <w:bookmarkStart w:id="414" w:name="_Toc158"/>
      <w:bookmarkEnd w:id="413"/>
      <w:r>
        <w:rPr>
          <w:rtl w:val="true"/>
        </w:rPr>
        <w:t>معایب تشویق بی‌جا و بیش از حد</w:t>
      </w:r>
      <w:bookmarkEnd w:id="4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بی‌اندازه از شخص تکبر را در او پدید می‌آورد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وابستگی کودک به عوامل کنترل بیرون از خود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بدون دقت ممکن است برای کودک به صورت رشوه درآید و اعمال کودک به پاداش وابسته شود و کودک پرتوقع و طلبکار پرورش یابد و در همه جا انتظار پاداش عملی یا معنوی داشته باشد، از همه کس طلبکار شود، ولی خودش احساس مسئولیت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حتی در برابر انجام وظایف قانونی یا اجتماعی یا شرعی خود نیز توقع پاداش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تشویق که خود وسیله تربیت است به هدف تبدیل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بیش از حد در دراز مدت مانع پیشرفت خود به خودی کودک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بر تشویق بیرونی بدون هم‌سویی با تقویت‌های درونی کودک، مانع تحول طبیعی او می‌شود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رشد انگیزه‌های درونی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عادات ناآگاهانه جایگزین صفات آگاهانه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هدف‌های جزیی و فرعی جایگزین هدف‌های اصلی و معنوی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فریب و تظاهر و ریاکاری را افزایش می‌دهد</w:t>
      </w:r>
      <w:r>
        <w:rPr>
          <w:rFonts w:eastAsia="IRNazanin" w:cs="IRNazanin"/>
          <w:color w:val="111111"/>
          <w:sz w:val="28"/>
          <w:szCs w:val="28"/>
          <w:rtl w:val="true"/>
          <w:lang w:bidi="fa-IR"/>
        </w:rPr>
        <w:t>.</w:t>
      </w:r>
      <w:bookmarkStart w:id="415" w:name="pg5026_39181"/>
    </w:p>
    <w:p>
      <w:pPr>
        <w:pStyle w:val="BookText"/>
        <w:rPr/>
      </w:pPr>
      <w:bookmarkEnd w:id="415"/>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بروز خلاقیت و مانع از درک تمجید و تشویق حقیقی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نه رسیدن به عمق و کیفیت بلکه رسیدن به نتیجه می‌شود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تنبیه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خوش رفتاری اصلاح نشود، با خوب کیفر کردن اصلاح می‌شود</w:t>
      </w:r>
      <w:r>
        <w:rPr>
          <w:rFonts w:eastAsia="IRNazanin" w:cs="IRNazanin"/>
          <w:color w:val="111111"/>
          <w:sz w:val="28"/>
          <w:szCs w:val="28"/>
          <w:rtl w:val="true"/>
          <w:lang w:bidi="fa-IR"/>
        </w:rPr>
        <w:t>».</w:t>
      </w:r>
      <w:r>
        <w:rPr>
          <w:rStyle w:val="FootnoteAnchor"/>
          <w:rtl w:val="true"/>
        </w:rPr>
        <w:footnoteReference w:id="508"/>
      </w:r>
    </w:p>
    <w:p>
      <w:pPr>
        <w:pStyle w:val="Heading5"/>
        <w:numPr>
          <w:ilvl w:val="4"/>
          <w:numId w:val="1"/>
        </w:numPr>
        <w:rPr/>
      </w:pPr>
      <w:bookmarkStart w:id="416" w:name="__RefHeading___Toc613038_774463916"/>
      <w:bookmarkStart w:id="417" w:name="_Toc159"/>
      <w:bookmarkEnd w:id="416"/>
      <w:r>
        <w:rPr>
          <w:rtl w:val="true"/>
        </w:rPr>
        <w:t>مزایای روش تنبیه</w:t>
      </w:r>
      <w:bookmarkEnd w:id="417"/>
    </w:p>
    <w:p>
      <w:pPr>
        <w:pStyle w:val="BookText"/>
        <w:rPr/>
      </w:pPr>
      <w:r>
        <w:rPr>
          <w:rFonts w:ascii="IRNazanin" w:hAnsi="IRNazanin" w:eastAsia="IRNazanin"/>
          <w:color w:val="111111"/>
          <w:sz w:val="28"/>
          <w:sz w:val="28"/>
          <w:szCs w:val="28"/>
          <w:rtl w:val="true"/>
          <w:lang w:bidi="fa-IR"/>
        </w:rPr>
        <w:t>تنبیه صرفاً به عنوان عامل بازدارنده از کارهای بد و وادار شدن به کارهای خوب است و هنگامی که راه‌های دیگر در تبیت پاسخ‌گو نباشد به کار آید</w:t>
      </w:r>
      <w:r>
        <w:rPr>
          <w:rFonts w:eastAsia="IRNazanin" w:cs="IRNazanin"/>
          <w:color w:val="111111"/>
          <w:sz w:val="28"/>
          <w:szCs w:val="28"/>
          <w:rtl w:val="true"/>
          <w:lang w:bidi="fa-IR"/>
        </w:rPr>
        <w:t>.</w:t>
      </w:r>
    </w:p>
    <w:p>
      <w:pPr>
        <w:pStyle w:val="Heading5"/>
        <w:numPr>
          <w:ilvl w:val="4"/>
          <w:numId w:val="1"/>
        </w:numPr>
        <w:rPr/>
      </w:pPr>
      <w:bookmarkStart w:id="418" w:name="__RefHeading___Toc613040_774463916"/>
      <w:bookmarkStart w:id="419" w:name="_Toc160"/>
      <w:bookmarkEnd w:id="418"/>
      <w:r>
        <w:rPr>
          <w:rtl w:val="true"/>
        </w:rPr>
        <w:t>معایب تنبیه بی‌جا و بیش از حد</w:t>
      </w:r>
      <w:bookmarkEnd w:id="4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 و واقعیت‌ها را از پدر و مادر پنهان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دروغ‌گویی کشیده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 شرور و بدبین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پدر یا مادر شود و به انجام کارهای خطرناکی اقدام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کینه‌توز و انتقام‌جو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در مواردی که کتک بی‌جا یا زیاد و غیرعادلانه باشد و کودک علت تنبیه بدنی را نداند، خیلی زود منحرف می‌شود و تحمل نمی‌کند</w:t>
      </w:r>
      <w:r>
        <w:rPr>
          <w:rFonts w:eastAsia="IRNazanin" w:cs="IRNazanin"/>
          <w:color w:val="111111"/>
          <w:sz w:val="28"/>
          <w:szCs w:val="28"/>
          <w:rtl w:val="true"/>
          <w:lang w:bidi="fa-IR"/>
        </w:rPr>
        <w:t>.</w:t>
      </w:r>
      <w:r>
        <w:rPr>
          <w:rStyle w:val="FootnoteAnchor"/>
          <w:rtl w:val="true"/>
        </w:rPr>
        <w:footnoteReference w:id="509"/>
      </w:r>
    </w:p>
    <w:p>
      <w:pPr>
        <w:pStyle w:val="Heading5"/>
        <w:numPr>
          <w:ilvl w:val="4"/>
          <w:numId w:val="1"/>
        </w:numPr>
        <w:rPr/>
      </w:pPr>
      <w:bookmarkStart w:id="420" w:name="__RefHeading___Toc613042_774463916"/>
      <w:bookmarkStart w:id="421" w:name="_Toc161"/>
      <w:bookmarkEnd w:id="420"/>
      <w:r>
        <w:rPr>
          <w:rtl w:val="true"/>
        </w:rPr>
        <w:t>تنبیه بدنی در اسلام</w:t>
      </w:r>
      <w:bookmarkEnd w:id="42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بدنی از دیدگاه روان‌شناسی و علوم تربیتی، بحث شد که آن را برای تربیت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با توجه به مطالعه جامعی که در سیره معصومان علیهم السلام و زندگی آنها صورت گرفت موردی یافت نشد که آن بزرگان، یکی از فرزندان خود یا کودکان دیگر را تنبیه بدنی کرده باشند؛ البته نیافتن، دلیلی بر نبودن نیست، ولی شواهدی وجود دارد که آنها دست به تنبیه بدنی نمی‌زدند، گرچه گاه آن را جایز دانسته‌اند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انس بن مالک در کودکی خدمتکار رسول خدا صلی الله علیه و آله و سلم بوده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رسول الله صلی الله علیه و آله و سلم سنین فما سبّنی سبّة قطّ ولاضربنی ضربة قطّ؛ چندین سال به پیامبر صلی الله علیه و آله و سلم خدمت کردم، ولی هرگز مرا دشنام نداد و تنبیه بدنی نکرد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برای تنبیه راه‌های جایگزینی وجود دارد که بسا تأثیر آن بیشتر است و معصومان علیهم السلام به طور معمول از آن شیوه‌ها استفاده می‌کردند که نمونه‌ای از آن در روایت ذیل است؛</w:t>
      </w:r>
    </w:p>
    <w:p>
      <w:pPr>
        <w:pStyle w:val="BookText"/>
        <w:rPr/>
      </w:pPr>
      <w:r>
        <w:rPr>
          <w:rFonts w:ascii="IRNazanin" w:hAnsi="IRNazanin" w:eastAsia="IRNazanin"/>
          <w:color w:val="111111"/>
          <w:sz w:val="28"/>
          <w:sz w:val="28"/>
          <w:szCs w:val="28"/>
          <w:rtl w:val="true"/>
          <w:lang w:bidi="fa-IR"/>
        </w:rPr>
        <w:t>ابن سعد از ام سلمه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و سلم أرسل وصیفته له فأبطأت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خوف القصاص لا وجعتک بهذا السواک؛ پیامبر صلی الله علیه و آله و سلم خدمتکار خود را برای کار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تو را با این چوب مسواک تنبیه می‌کردم</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اما این‌که معصومان علیهم السلام تنبیه را جایز دانسته‌اند، به این دلیل است که دست مربی و والدین در امر تربیت بسته نباشد و اگر بر اثر قصور یا تقصیر در امر تربیت کار به جایی رسید که لازم شد برای جلوگیری از تخلف و یا وادار کردن او به کار لازمی، تنبیه شود، بتوانند از این راه استفاده نمایند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عبدالله بن فضاله از امام باقر علیه السلام روایت کرده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الْغُلَامُ ثَلَاثَ سِنِینَ یُقَالُ لَهُ قُلْ لَا إِلَهَ إِلَّا اللَّهُ سَبْعَ مَرَّاتٍ ثُمَّ یُتْرَکُ حَتَّی یَتِمَّ لَهُ ثَلَاثُ سِنِینَ وَ سَبْعَةُ أَشْهُرٍ وَ عِشْرُونَ یَوْماً فَیُقَالَ لَهُ قُلْ مُحَمَّدٌ رَسُولُ اللَّهِ سَبْعَ مَرَّاتٍ وَ یُتْرَکُ حَتَّی یَتِمَّ لَهُ أَرْبَعُ سِنِینَ ثُمَّ یُقَالَ لَهُ قُلْ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w:t>
      </w:r>
    </w:p>
    <w:p>
      <w:pPr>
        <w:pStyle w:val="BookText"/>
        <w:rPr/>
      </w:pPr>
      <w:r>
        <w:rPr>
          <w:rFonts w:ascii="Amiri" w:hAnsi="Amiri" w:eastAsia="Amiri" w:cs="Amiri"/>
          <w:color w:val="111111"/>
          <w:sz w:val="28"/>
          <w:sz w:val="28"/>
          <w:szCs w:val="28"/>
          <w:rtl w:val="true"/>
          <w:lang w:bidi="ar-SA"/>
        </w:rPr>
        <w:t xml:space="preserve">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یُتْرَکُ حَتَّی یَتِمَّ لَهُ خَمْسُ سِنِینَ ثُمَّ یُقَالَ لَهُ أَیُّهُمَا یَمِینُکَ وَ أَیُّهُمَا شِمَالُکَ فَإِذَا عَرَفَ ذَلِکَ حُوِّلَ وَجْهُهُ إِلَی الْقِبْلَةِ وَ یُقَالُ لَهُ اسْجُدْ ثُمَّ یُتْرَکُ حَتَّی یَتِمَّ لَهُ سَبْعُ سِنِینَ فَإِذَا تَمَّ لَهُ سَبْعُ سِنِینَ قِیلَ لَهُ اغْسِلْ وَجْهَکَ وَ کَفَّیْکَ فَإِذَا غَسَلَهُمَا قِیلَ لَهُ صَلِّ ثُمَّ یُتْرَکُ حَتَّی یَتِمَّ لَهُ تِسْعُ سِنِینَ فَإِذَا تَمَّتْ لَهُ عُلِّمَ الْوُضُوءَ وَ ضُرِبَ عَلَیْهِ وَ أُمِرَ بِالصَّلَاةِ وَ ضُرِبَ عَلَیْهَا فَإِذَا تَعَلَّمَ الْوُضُوءَ وَ الصَّلَاةَ غَفَرَ اللَّهُ عَزَّ وَ جَلَّ لَهُ وَ لِوَالِدَیْهِ إِنْ شَاءَ اللَّهُ؛</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بچّه به سنّ سه سالگی رسید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به حال خود می‌گذارند تا سه سال و هفت ماه و بیست روز از سنّ او بگذرد، آنگاه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بار، و بعد دیگر کاری به او ندارد تا چهار سالش تمام شود آنگاه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او را به حال خود می‌گذارند تا پنج سالش تمام شود، آنگاه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و دست چپ کدام است؟ وقتی آنها را شناخت روی او را متوجّه قبله می‌سازند و به او می‌گویند سجده کن، و رهایش می‌کنند تا هفت سالش تمام شود، وقتی هفت ساله شد،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دستهایت را بشوی، و وقتی دست و روی خود را شست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و بعد او را رها می‌کنند تا نه سالش تمام شود و چون به سن کامل نه سالگی رسید آداب و ترتیب وضوی کامل و صحیح را به او می‌آموزند و از او می‌خواهند، و در صورت سر پیچی او را میزنند، و نیز او را دستور می‌دهند که نماز بخواند در صورتی که سر پیچی کرد او را تنبیه بدنی می‌کنند، و چون وضو و نماز را آموخت خداوند عزّ و جلّ او و پدر و مادرش را مورد بخشش و عفو از گناهان قرار میدهد إن شاء اللَّه</w:t>
      </w:r>
      <w:r>
        <w:rPr>
          <w:rFonts w:eastAsia="IRNazanin" w:cs="IRNazanin"/>
          <w:color w:val="111111"/>
          <w:sz w:val="28"/>
          <w:szCs w:val="28"/>
          <w:rtl w:val="true"/>
          <w:lang w:bidi="fa-IR"/>
        </w:rPr>
        <w:t>.»</w:t>
      </w:r>
      <w:r>
        <w:rPr>
          <w:rStyle w:val="FootnoteAnchor"/>
          <w:rtl w:val="true"/>
        </w:rPr>
        <w:footnoteReference w:id="51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باید توجه داشت که بر اساس سیره تربیتی معصومان علیهم السلام ابزار اصلی تربیت، تشویق و ترغیب است و از ابزار تنبیه جز در موارد ضروری، آن هم به اندازه ضرورت و با شرایطی خاص، نباید بهره گرفت</w:t>
      </w:r>
      <w:r>
        <w:rPr>
          <w:rFonts w:eastAsia="IRNazanin" w:cs="IRNazanin"/>
          <w:color w:val="111111"/>
          <w:sz w:val="28"/>
          <w:szCs w:val="28"/>
          <w:rtl w:val="true"/>
          <w:lang w:bidi="fa-IR"/>
        </w:rPr>
        <w:t>.</w:t>
      </w:r>
      <w:r>
        <w:rPr>
          <w:rStyle w:val="FootnoteAnchor"/>
          <w:rtl w:val="true"/>
        </w:rPr>
        <w:footnoteReference w:id="516"/>
      </w:r>
      <w:bookmarkStart w:id="422" w:name="pg5026_39184"/>
    </w:p>
    <w:p>
      <w:pPr>
        <w:pStyle w:val="Heading4"/>
        <w:numPr>
          <w:ilvl w:val="3"/>
          <w:numId w:val="1"/>
        </w:numPr>
        <w:rPr/>
      </w:pPr>
      <w:bookmarkStart w:id="423" w:name="__RefHeading___Toc613044_774463916"/>
      <w:bookmarkStart w:id="424" w:name="_Toc162"/>
      <w:bookmarkEnd w:id="422"/>
      <w:bookmarkEnd w:id="423"/>
      <w:r>
        <w:rPr/>
        <w:t>4</w:t>
      </w:r>
      <w:r>
        <w:rPr>
          <w:rtl w:val="true"/>
        </w:rPr>
        <w:t xml:space="preserve">. </w:t>
      </w:r>
      <w:r>
        <w:rPr>
          <w:rtl w:val="true"/>
        </w:rPr>
        <w:t>روش پیشگیری و کنترل</w:t>
      </w:r>
      <w:bookmarkEnd w:id="424"/>
    </w:p>
    <w:p>
      <w:pPr>
        <w:pStyle w:val="BookText"/>
        <w:rPr/>
      </w:pPr>
      <w:r>
        <w:rPr>
          <w:rFonts w:ascii="IRNazanin" w:hAnsi="IRNazanin" w:eastAsia="IRNazanin"/>
          <w:color w:val="111111"/>
          <w:sz w:val="28"/>
          <w:sz w:val="28"/>
          <w:szCs w:val="28"/>
          <w:rtl w:val="true"/>
          <w:lang w:bidi="fa-IR"/>
        </w:rPr>
        <w:t>واژه پیشگیری را از نظر لغوی، جلوگیری کردن، دفع، صیانت، مانع شدن، جلو بستن، جلوی وقوع چیزی را گرفتن و نیز اقدامات احتیاطی برای جلوگیری از رخدادهای بدواً ناخواسته، معنا کرده‌اند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پیشگیری، سیاست پیشینی و متشکل از مجموعه راهکارهای مستقیم و غیرمستقیمی است که با هدف ایجاد امکانات و موقعیت‌های بازدارنده از وقوع کج‌روی طراحی و تدوین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دو مسأله پیشگیری و کنترل، پیوند محکمی وجود دارد، به طوری که بعضی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رابطه به کار می‌برند و در تعریف آن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پیشگیری، به کنترلی اطلاق می‌شود که قبل از وقوع اتفاق صورت می‌گیرد و از انحراف و تباهی جلوگیری می‌کند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رفتار و کردار انسان، متأثر از شرایط محیطی مانند زمان و مکان و عوامل اجتماعی مثل دوستان و نزدیکان، در معرض تغییر و تحول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خانواده‌ها در تربیت افراد به ویژه فرزندان نابالغ، علاوه بر نقش تکوینی و تربیتی خود باید زمام آن‌ها را نیز به دست گیرند تا به دور از نظارت ایشان در معرض آسیب‌های گوناگون اجتماعی قرار نگیرند و بدانند که نقش آنها در تکوین شخصیت فرزند، آن هم در دوره کودکی و نوجوانی، یا پیشگیری و کنترل رفتاری از هر کسی و هر چیزی برتر و بیشتر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امام علی علیه السلام با بیانی بسیار زیبا به این نکته می‌پردازند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زمین کاشته نشده، آماده پذیرش هر بذری است که در آن پاشیده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تربیت تو شتاب کردم پیش از اینکه دل تو سخت شود و عقل تو به چیز دیگری مشغول شود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بنابراین تأثیر اجرای سیاست‌های پیشگیرانه در جلوگیری از انحرافات اجتماعی، به مراتب از انجام ساز و کارهای پسینی برای مقابله با انحراف، کارآمدتر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شیوه، هزینه کمتری را برای مقابله با انحرافات اجتماعی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علم پزشکی پذیرفته شده است که پیشگیری از ابتلا به بیماری‌ها، به مراتب آسان‌تر و کم‌هزینه‌تر از درمان بیماری‌های خواهد بود و به ویژه آن‌که در برخی موارد ممکن است عدم پیشگیری، فرد را به یک بیماری لاعلاج مبتلا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قرآن بحث امر به معروف و نهی از منکر را مورد اشاره قرار می‌دهند نیز در راستای همین سیاست و روش پیشگیرانه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امر به معروف و نهی از منکر به عنوان دو ابزار اساسی کنترل، از مسأله دعوت به خیر متمایز است و والدین وظیفه دارند که علاوه بر دعوت به کار خیر و ارشاد به آن، در مواردی هم با جدیت و قاطعیت بیشتری فرزند را به سمت انجام کارهای خوب سوق داده، مانع انجام رفتارهای انحرافی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جمله وظایف والدین در امر پیشگیری این است که بر اعمال و رفتار فرزندان نظارت داشته باشند و آنها را برای رفتن به مجالس مناسب و مراسم مذهبی تشویق و ترغیب نمایند و از رفتن به محیطهای آلوده و ارتباط با افراد منحرف و بزهکار باز دارند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xml:space="preserve">آشکارترین آیه‌ای که والدین را در برابر امر به معروف و نهی از منکر فرزندانشان مسؤول می‌داند،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 عَلَیْها مَلائِکَةٌ غِلاظٌ شِدادٌ لا یَعْصُونَ اللّهَ ما أَمَرَهُمْ وَ یَفْعَلُونَ ما یُؤْمَرُونَ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و خانواده‌هایتان را از آتشی حفظ کنید که هیزم آن مردم و سنگ‌هاست؛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فرشتگانی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گیر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را در آنچه فرمانشان می‌دهد نافرمانی نمی‌کنند، و آنچه را مأمور شده‌اند انجام می‌دهند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نمونه درباره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امر به معروف و نهی از منکر، یک دستور عام است، که همه مسلمین نسبت به یکدیگر دارند، ولی از آیات فوق و روایاتی که</w:t>
      </w:r>
    </w:p>
    <w:p>
      <w:pPr>
        <w:pStyle w:val="BookText"/>
        <w:rPr/>
      </w:pPr>
      <w:r>
        <w:rPr>
          <w:rFonts w:ascii="IRNazanin" w:hAnsi="IRNazanin" w:eastAsia="IRNazanin"/>
          <w:color w:val="111111"/>
          <w:sz w:val="28"/>
          <w:sz w:val="28"/>
          <w:szCs w:val="28"/>
          <w:rtl w:val="true"/>
          <w:lang w:bidi="fa-IR"/>
        </w:rPr>
        <w:t>درباره حقوق فرزند و مانند آن در منابع اسلامی وارد شده است، به خوبی استفاده می‌شود که انسان در مقابل همسر و فرزند خویش مسؤولیت سنگین‌تری دارد و موظف است تا آنجا که می‌تواند در تعلیم و تربیت آنها بکوشد، آنها را از گناه بازدارد و به نیکی‌ها دعوت نماید، نه اینکه تنها به تغذیه جسم آنها قناعت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اجتماع بزرگ از واحدهای کوچک تشکیل می‌شود که خانواده نام دارد و هرگاه این واحدهای کوچک که رسیدگی به آن آسان‌تر است اصلاح گردد، کل جامعه اصلاح می‌شود و این مسؤولیت در درجه اول بر دوش پدران و مادران است، و هر کس موظف است خانواده خود را از این آتش‌ها حفظ کند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در روایتی می‌خوانیم هنگامی که آیه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پیامبر صلی الله علیه و آله و سلم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خانواده خود را از آتش دوزخ حفظ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امر به معروف و نهی از منکر کن، اگر از تو پذیرفتند آنها را از آتش دوزخ حفظ کرده‌ای و اگر نپذیرفتند وظیفه خود را انجام داده‌ای</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در حدیث جامع و جالب دیگری از رسول خدا صلی الله علیه و آله و 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همه شما نگهبانید و همه در برابر کسانی که مأمور نگهبانی آنها هستید مسؤولید، رئیس حکومت اسلامی نگهبان مردم است و در برابر آنها مسؤول است، مرد نگهبان خانواده خویش است و در مقابل آنها مسؤول، زن نیز نگهبان خانواده، شوهر و فرزندان است و در برابر آنها مسئول است، بدانید همه شما نگهبانید و همه شما در برابر کسانی که مأمور نگهبانی آنها هستید مسئولید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در واقع در این آیه والدین به عنوان مسؤول در پیشگیری از انحراف فرزندانشان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نیز یکی از آیاتی است که موضوع پیشگیری را در تربیت کودک مورد اشاره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آمده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w:t>
      </w:r>
    </w:p>
    <w:p>
      <w:pPr>
        <w:pStyle w:val="BookText"/>
        <w:rPr/>
      </w:pPr>
      <w:r>
        <w:rPr>
          <w:rFonts w:ascii="IRNazanin" w:hAnsi="IRNazanin" w:eastAsia="IRNazanin"/>
          <w:color w:val="111111"/>
          <w:sz w:val="28"/>
          <w:sz w:val="28"/>
          <w:szCs w:val="28"/>
          <w:rtl w:val="true"/>
          <w:lang w:bidi="fa-IR"/>
        </w:rPr>
        <w:t>عَوْراتٍ لَکُمْ لَیْسَ عَلَیْکُمْ وَ لا عَلَیْهِمْ جُناحٌ بَعْدَهُنَّ طَوّافُونَ عَلَیْکُمْ بَعْضُکُمْ عَلی بَعْضٍ کَذلِکَ یُبَیِّنُ اللّهُ لَکُمُ الْآیاتِ وَ 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شده‌اید و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بلوغ نرسیده‌اند، در سه مرتبه از شما رخصت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نماز صبح، و هنگام نیمروز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فرو می‌نهید، و بعد از نماز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جنسی شماست؛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هیچ گناهی بر شما و بر آنان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رخصت وارد شوند،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می‌چرخید؛ اینگونه خدا آیات را برای شما روشن بیان می‌کند، و خدا دانای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مسأله‌ای که در این آیه بدان اشاره شده است، عفت عمومی و مبارزه با هرگونه آلودگی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دستور برای اولیای اطفال است که آنها را وادار به انجام این برنامه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هنوز به حد بلوغ نرسیده‌اند تا مشمول تکالیف الهی باشند، به همین دلیل مخاطب در اینجا اولیا هستند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تمام این دستورات برای پیشگیری از فحشا و بلوغ زودرس و حفظ حریم و حیا و آبرو است</w:t>
      </w:r>
      <w:r>
        <w:rPr>
          <w:rFonts w:eastAsia="IRNazanin" w:cs="IRNazanin"/>
          <w:color w:val="111111"/>
          <w:sz w:val="28"/>
          <w:szCs w:val="28"/>
          <w:rtl w:val="true"/>
          <w:lang w:bidi="fa-IR"/>
        </w:rPr>
        <w:t>.</w:t>
      </w:r>
      <w:r>
        <w:rPr>
          <w:rStyle w:val="FootnoteAnchor"/>
          <w:rtl w:val="true"/>
        </w:rPr>
        <w:footnoteReference w:id="52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این موضوع را بیان می‌کند که اگر کودکان در محیط و شرایط نامناسبی قرار بگیرند و چیزهایی را بشنوند یا ببینند که قدرت درک آن را ندارند، به بیراهه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این آیه موضوع پیشگیری را مورد اشاره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روش پیشگیری در تربیت کودکان در شرایط دیگر هم ضروری است، این بدان معنی است که در این دوره نمی‌توان هر چیزی را به کودک عرضه داشت و از او توقع داشت که با عقل خود، آن را درک کند و خوب و بد آن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باید از بسیاری از شرایط، محیطها و افراد دور نگه 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هنوز به آن نیروی تمیزی که می‌تواند آنها را از رفتن به سوی خطرها، اشتباهات و کژی‌ها باز دارد، 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خانواده‌ها نسبت به فرزندان خود بسیار خوش‌بین و سهل‌گیر هستند و این خوش‌بینی افراطی ناشی از ناآگاهی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هراندازه که پاک و بی‌آلایش باشد، در معرض لغزش و خطاست؛ به ویژه در دوران کودکی و نوجوانی که از تجربه کافی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خوش‌بینی سبب می‌شود که پدر و مادر غفلت کنند و به موقع وظایف خود را نسبت به فرزندان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این خوش‌بینی افراطی، بدبینی نسبت به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خانواده‌ها همواره نسبت به فرزندان خود برخوردهای بدبینانه دارند و اعمال مراقبت از سوی آنها به صورتی است که حساسیت منفی فرزندانشان را بر می‌انگیزد و آنها را به لجاجت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نظارت و کنترل از سوی والدین نسبت به فرزندان باید به گونه‌ای باشد که اثرات منفی به دنبال نداشته باشد و آنها احساس نکنند که والدینشان نسبت به آن‌ها بی‌اعتمادند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 کودکان بفهمانند که کنترل آن‌ها به خاطر علاقه‌ای است که به کودکشان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نیز بر روی مسأله پیشگیری در تربیت کودکان تأکید زیادی داشته‌اند، به طوری که از فرزندان ایشان نقل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همیشه از ما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بچه‌تان کی از خانه بیرون می‌رود و کی می‌آید، با چه کسانی رفت و آمد می‌کند یا چه صحبت‌هایی می‌کند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در کتاب تربیت فرزند بانشاط و سالم در توصیه به والدین آمده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کودک یا کودکان خود را برای مدت زیادی تنها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گهگاهی به آنها سرزده و به بهانه‌های مختلف نزد آنها بروید و به آنها بفهمانید که مواظبشان هستید تا احساس تنهایی و خلوت نکنند، به خصوص اگر کودک شما در اتاق دیگر یا در کوچه با بچه‌های دیگر مشغول بازی است، حتماً هرچند دقیقه یکبار به او سربزنید، چرا که گاه یک کودک فاسد می‌تواند کودکان دیگر را به دور خود جمع کند، آنچه را نباید بگوید، به آنان بیاموزد و در آنان انحراف و فساد به وجود آورد</w:t>
      </w:r>
      <w:r>
        <w:rPr>
          <w:rFonts w:eastAsia="IRNazanin" w:cs="IRNazanin"/>
          <w:color w:val="111111"/>
          <w:sz w:val="28"/>
          <w:szCs w:val="28"/>
          <w:rtl w:val="true"/>
          <w:lang w:bidi="fa-IR"/>
        </w:rPr>
        <w:t>».</w:t>
      </w:r>
      <w:r>
        <w:rPr>
          <w:rStyle w:val="FootnoteAnchor"/>
          <w:rtl w:val="true"/>
        </w:rPr>
        <w:footnoteReference w:id="529"/>
      </w:r>
      <w:bookmarkStart w:id="425" w:name="pg5026_39189"/>
    </w:p>
    <w:p>
      <w:pPr>
        <w:pStyle w:val="BookText"/>
        <w:rPr/>
      </w:pPr>
      <w:bookmarkEnd w:id="425"/>
      <w:r>
        <w:rPr>
          <w:rFonts w:ascii="IRNazanin" w:hAnsi="IRNazanin" w:eastAsia="IRNazanin"/>
          <w:color w:val="111111"/>
          <w:sz w:val="28"/>
          <w:sz w:val="28"/>
          <w:szCs w:val="28"/>
          <w:rtl w:val="true"/>
          <w:lang w:bidi="fa-IR"/>
        </w:rPr>
        <w:t>در کنار روش‌های دیگر، کاربرد روش پیشگیری و کنترل در تربیت اجتماعی کودکان می‌تواند به والدین و مربیان کمک بسیاری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کودک از استعداد بالایی برای پذیرش هر رفتار خوب و بد برخوردار است و زدودن رفتار پذیرفته شده از ذهن و روان کودک به آسانی ممکن نیست، نقش این روش به عنوان یک ابزار مهم تربیت اجتماعی 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 که کاربرد روش‌هایی مانند تشویق و تنبیه تا حدی می‌تواند رفتارهای نامناسب اجتماعی را که کودک فرا گرفته است، تضعیف کند؛ اما به سختی می‌تواند به طور کامل آن را از وجود و ذهن کودک حذف کند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مزایای روش پیشگیری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آماده پذیرش هر آموزش و هر نکته‌ای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والدین و مربیان باعث می‌شود کودک در شرایط و تحت آموزشی قرار نگیرد که به زیان او باشد و او را به بیراهه بکشاند و حتی آموزش‌های مثبت را نیز بر او بی‌اثرکند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پیشگیری بهتر از درمان است؛ اگر والدین و مربیان در تربیت کودکان به بحث پیشگیری بی‌توجه باشند چه بسا انحرافاتی در کودکان ایجاد شود که درمان آنها یا ممکن نباشد یا به سختی و با صرف هزینه و زمان زیادی امکان‌پذیر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 بردن این روش در تربیت کودکان ضرورتی اجتناب‌ناپذیر است؛ زیرا باید در کنار امر به معروف نهی از منکر نیز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 کودکان، تنها به سمت خوبی و راستی کافی نیست و باید از کج‌روی‌های آگاهانه و ناآگاهانه آنها نیز جلوگیری شود</w:t>
      </w:r>
      <w:r>
        <w:rPr>
          <w:rFonts w:eastAsia="IRNazanin" w:cs="IRNazanin"/>
          <w:color w:val="111111"/>
          <w:sz w:val="28"/>
          <w:szCs w:val="28"/>
          <w:rtl w:val="true"/>
          <w:lang w:bidi="fa-IR"/>
        </w:rPr>
        <w:t>.</w:t>
      </w:r>
      <w:r>
        <w:rPr>
          <w:rStyle w:val="FootnoteAnchor"/>
          <w:rtl w:val="true"/>
        </w:rPr>
        <w:footnoteReference w:id="531"/>
      </w:r>
    </w:p>
    <w:p>
      <w:pPr>
        <w:pStyle w:val="Heading4"/>
        <w:numPr>
          <w:ilvl w:val="3"/>
          <w:numId w:val="1"/>
        </w:numPr>
        <w:rPr/>
      </w:pPr>
      <w:bookmarkStart w:id="426" w:name="__RefHeading___Toc613046_774463916"/>
      <w:bookmarkStart w:id="427" w:name="_Toc163"/>
      <w:bookmarkEnd w:id="426"/>
      <w:r>
        <w:rPr/>
        <w:t>5</w:t>
      </w:r>
      <w:r>
        <w:rPr>
          <w:rtl w:val="true"/>
        </w:rPr>
        <w:t xml:space="preserve">. </w:t>
      </w:r>
      <w:r>
        <w:rPr>
          <w:rtl w:val="true"/>
        </w:rPr>
        <w:t>روش تعلیم</w:t>
      </w:r>
      <w:bookmarkEnd w:id="42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در لغت به معنای یاد دادن علم یا هنری به کسی یا کسی را چیزی آموختن است</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اگر بخواهیم تعلیم را در زمره روش‌های تربیت قلمداد نماییم، باید بگوییم که تعلیم عبارت است از تلقین و رساندن و انتقال معلومات به ذهن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این نقش را به عهده دارد که ذهن شاگردان را با معلومات و کارایی فکری مجهز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هر عصری بخواهند معارف، معلومات، عقاید و راه و رسم خود را به نسل‌های بعدی منتقل سازند، ناگزیر به بذل کوشش‌هایی در راه تعلیم فرزندان خود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ارزش‌ها، نگرش‌ها و رفتارها را از طریق آموزش به کودکان منتقل کنند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جایگاه تعلیم و آموزش در اسلام</w:t>
      </w:r>
    </w:p>
    <w:p>
      <w:pPr>
        <w:pStyle w:val="BookText"/>
        <w:rPr/>
      </w:pPr>
      <w:r>
        <w:rPr>
          <w:rFonts w:ascii="IRNazanin" w:hAnsi="IRNazanin" w:eastAsia="IRNazanin"/>
          <w:color w:val="111111"/>
          <w:sz w:val="28"/>
          <w:sz w:val="28"/>
          <w:szCs w:val="28"/>
          <w:rtl w:val="true"/>
          <w:lang w:bidi="fa-IR"/>
        </w:rPr>
        <w:t>تعلیم در آیین اسلام جایگاه ویژه‌ای دارد و حتی تعلیم به دیگران در زمره مهمترین عبادات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بر اساس آیاتی از کلام وحی است که با صراحت به امر آموزش و تعلیم تأکید ورزیده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اللّهُ مِیثاقَ الَّذِینَ أُوتُوا الْکِتابَ لَتُبَیِّنُنَّهُ لِلنّاسِ وَ لا تَکْتُمُونَهُ فَنَبَذُوهُ وَراءَ ظُهُورِهِمْ وَ اشْتَرَوْا بِهِ ثَمَناً قَلِیلاً فَبِئْسَ ما یَشْتَرُونَ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 از کسانی که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پیمان محکم گرفت، که حتماً آن را برای مردم روشن نمایید، و پنهانش مَکنید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پشت سرشان افکندند و آن را به بهای اندکی فروختند و چه بد چیزی می‌خرند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مؤمنان همگی بسیج نمی‌شوند؛ پس چرا از هر گروهی از آنان، دسته‌ای بسیج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کوچ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 دین، فهم عمیق نمایند؛ و تا قومشان را به هنگامی که به سوی آنان باز می‌گردند، هشدار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شوند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اهمیتی که اسلام برای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است، تا آنجاست که مسلمانان را ملزم می‌سازد که همه در میدان جنگ شرکت نکنند، بلکه گروهی بمانند و معارف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جهاد با جهل همانند جهاد با دشمن بر آنها واجب است، و اهمیتی یکی کمتر از دیگری نیست، بلکه تا مسلمانان در مسأله جهاد با جهل، پیروز نشوند در جهاد با دشمن پیروز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ملت جاهل همواره محکوم به شکست است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همچنین در قرآن کریم بحث تعلیم به اندازه‌ای اهمیت دارد که خودداری از تعلیم به دیگران به عنوان یکی از دلایل کناره‌گیری از رحمت الهی عنوان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دلیل‌های روشن و رهنمودی را که فرو فرستاده‌ایم، بعد از آنکه آن را در کتاب برای مردم بیان نمودیم، پنهان می‌کنند، آنان را خدا از رحمت خود دورشان می‌سازد؛ و لعن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لعنت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می‌توان گفت که یکی از اهداف اصلی رسالت پیامبر اکرم صلی الله علیه و آله و سلم نیز تعلیم انسان‌ها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أَرْسَلْنا فِیکُمْ رَسُولاً مِنْکُمْ یَتْلُوا عَلَیْکُمْ آیاتِنا وَ یُزَکِّیکُمْ وَ یُعَلِّمُکُمُ الْکِتابَ وَ الْحِکْمَةَ وَ یُعَلِّمُکُمْ ما لَمْ تَکُونُوا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فرستاده‌ای از خودتان، در میان شما فرستادیم؛ که آیات ما را بر شما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شما را رشد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می‌آموزد؛ و آنچه را هیچ گاه نمی‌دانستید، به شما یاد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عَلَی الْمُؤْمِنِینَ إِذْ بَعَثَ فِیهِمْ رَسُولاً مِنْ أَنْفُسِهِمْ یَتْلُوا عَلَیْهِمْ آیاتِهِ وَ یُزَکِّیهِمْ وَ یُعَلِّمُهُمُ الْکِتابَ وَ الْحِکْمَةَ وَ إِنْ کانُوا مِنْ قَبْلُ لَفِی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بیقین، خدا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بزرگی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میان آنان، فرستاده‌ای از خودشان بر انگیخت؛ که آیاتش را بر آنان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رشدشان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پاکشان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فرزانگی به آنان بیاموزد؛ در حالی که قطعاً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آشکاری بودند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تعلیم و تأکید بر آن در سیره و کلام پیشوایان دین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آله و سلم نقل شده است که حضرت هنگام ورود به مسجد مشاهده کرد که در مسجد دو مجلس تشکیل شده است، یکی مجلس علم که در آن از معارف بحث می‌شود و دیگری مجلس دعا که در آن خدا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هر دو مجلس خوب و مورد علاقه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دعا می‌کنند و این گروه درس می‌خوانند، ولی گروه علمی برتر و بالاتر از گروه دعا هستند و من از سوی پروردگار برای تعلیم مردم، مبعوث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رسول‌اکرم صلی الله علیه و آله و سلم به گروه معلمان و محصلان پیوست و با آنان در مجلس علم نشست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همچنین برخی از موارد این تأکید در کلام امیرمؤمنان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 نامه خود به فرماندار شهر مکه بحث تعلیم افراد را هم یادآور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 برای رسیدگی به امور مردم بنشین، به کسانی که پرسشی دارند پاسخ ده و جاهلان را بیاموز و با دانشمندان مذاکره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ایشان بر تعلیم فرزندان به ویژه تأکید کرده‌اند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در وصیت خود به امام حسن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فبادرتُک بالأدب قبل أن یقسو قلبک ویشتغل لبک؛ پس به ادب آموختنت پرداختم، قبل از آن‌که دلت سخت شود و خود هوایی دیگر گیرد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در سیره معصومان علیهم السلام، دوران کودکی و نوجوانی، دوران آموزش محسوب می‌شود و آموزش فرزندان در این دوران از وظایف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فرزندان و برادرزادگان خود را جمع می‌کرد و به آنها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صغار قوم ویوشک أن تکونوا کبار قوم آخرین فتعلّموا العلم فمن لم یستطع منکم أن یحفظه فلیکتبه ولیضعه فی بیته؛ شما اکنون نونهالان ما هستید، ولی در آینده‌ای نزدیک بزرگان قومی دیگر خواهید شد، پس علم بیاموزید و هرکدام از شما نتوانست درس را حفظ کند، آن را بنویسد و به خانه ببرد</w:t>
      </w:r>
      <w:r>
        <w:rPr>
          <w:rFonts w:eastAsia="IRNazanin" w:cs="IRNazanin"/>
          <w:color w:val="111111"/>
          <w:sz w:val="28"/>
          <w:szCs w:val="28"/>
          <w:rtl w:val="true"/>
          <w:lang w:bidi="fa-IR"/>
        </w:rPr>
        <w:t>».</w:t>
      </w:r>
      <w:r>
        <w:rPr>
          <w:rStyle w:val="FootnoteAnchor"/>
          <w:rtl w:val="true"/>
        </w:rPr>
        <w:footnoteReference w:id="54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از حضرت رسول اکرم صلی الله علیه و آله و سلم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الغلام یلعب سبع سنین ویتعلّم الکتابة سبع سنین ویتعلّم الحلال و الحرام سبع سنین؛ فرزند هفت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بازی کند، در هفت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خواندن و نوشتن بیاموزد، در هفت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آموزش احکام حلال و حرام بپردازد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 در برخی روایات دیگر سال‌های آزادی و بازی کودک شش سال آمده است</w:t>
      </w:r>
      <w:r>
        <w:rPr>
          <w:rStyle w:val="FootnoteAnchor"/>
          <w:rtl w:val="true"/>
        </w:rPr>
        <w:footnoteReference w:id="543"/>
      </w:r>
      <w:r>
        <w:rPr>
          <w:rFonts w:ascii="IRNazanin" w:hAnsi="IRNazanin" w:eastAsia="IRNazanin"/>
          <w:color w:val="111111"/>
          <w:sz w:val="28"/>
          <w:sz w:val="28"/>
          <w:szCs w:val="28"/>
          <w:rtl w:val="true"/>
          <w:lang w:bidi="fa-IR"/>
        </w:rPr>
        <w:t>که این اختلاف را می‌توان اختلاف در آمادگی افراد تعبیر کرد؛ زیرا افراد گوناگون استعدادهای متفاوتی دارند، برخی کودکان کمی زودتر به سن آموزش می‌رسند و برخی کمی دیرتر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از این روایات می‌توان استفاده کرد، این است که آموزش کودکان را باید بر حسب تفاوت استعداد از شش یا هفت سالگی شروع کرد و آغاز آموزش، پیش از این سال‌ها مناسب نیست و شاید زیان‌های آن بیش از فوایدش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پیش از این کودک باید آزاد باشد و به بازی بپردازد، اگرچه از طریق بازی به طور غیر مستقیم آموزش می‌بیند، ولی این غیر از آموزش رسمی است که برای کودک مسئولیت می‌آورد و باید برای فراگیری آن تکالیفی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می‌توان از این روایات به قرینه روایات دیگر به دست آورد، این است که شش یا هفت سال تا هجده یا بیست و یک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هفت سال دوم و هفت سال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سال‌هایی است که برای آموزش و تربیت بسیار مناسب است، زیرا بعد از این شاید، آموزش‌ها و تربیت‌ها، تأثیر شگرفی که در این سال‌ها داشته‌اند را به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می‌فرمایند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 صبیک حتی یأتی علیه سته سنین ثمّ أدّبه فی الکتاب ست سنین ثمّ ضمّه إلیک سبع سنین فأذّبه بأربک فإن قبل والاّ فخلّ عنه؛ فرزندت را آزاد بگذار تا شش ساله شود، سپس تا شش ساله به او خواندن و نوشتن بیاموز و سپس هفت سال دیگر نیز بر آن بیفزای و به تربیت او بپرداز، اگر تربیت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او را به حال خود رها کن</w:t>
      </w:r>
      <w:r>
        <w:rPr>
          <w:rFonts w:eastAsia="IRNazanin" w:cs="IRNazanin"/>
          <w:color w:val="111111"/>
          <w:sz w:val="28"/>
          <w:szCs w:val="28"/>
          <w:rtl w:val="true"/>
          <w:lang w:bidi="fa-IR"/>
        </w:rPr>
        <w:t>».</w:t>
      </w:r>
      <w:r>
        <w:rPr>
          <w:rStyle w:val="FootnoteAnchor"/>
          <w:rtl w:val="true"/>
        </w:rPr>
        <w:footnoteReference w:id="544"/>
      </w:r>
      <w:bookmarkStart w:id="428" w:name="pg5026_39194"/>
    </w:p>
    <w:p>
      <w:pPr>
        <w:pStyle w:val="BookText"/>
        <w:rPr/>
      </w:pPr>
      <w:bookmarkEnd w:id="428"/>
      <w:r>
        <w:rPr>
          <w:rFonts w:ascii="IRNazanin" w:hAnsi="IRNazanin" w:eastAsia="IRNazanin"/>
          <w:color w:val="111111"/>
          <w:sz w:val="28"/>
          <w:sz w:val="28"/>
          <w:szCs w:val="28"/>
          <w:rtl w:val="true"/>
          <w:lang w:bidi="fa-IR"/>
        </w:rPr>
        <w:t>شاید مراد از واگذاشتن این باشد که پدر و مادر در مورد تربیت وظیفه خود را انجام داده‌اند و از آن پس معذور خواهند بود</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بنابراین نقش روش تعلیم در تربیت، در دوران کودکی از هر دورانی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مزایای روش تعلیم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تعلیم نبود، مردم همچون چهارپایانی می‌زیستند، یعنی مردم در سایه تعلیم از مرحله حیوانی به مقام انسانی ارتقا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هرگونه میراث فرهنگی، علمی و معارف را بدون بررسی، ارزیابی و گزینش به نسل‌های بعدی انتقال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آنچه را که برای مصالح جامعه بشری مناسب است به نسل‌های بعد منتقل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کاربرد روش تعلیم برای تمام دوره‌ها و زمان‌ها و همه جوامع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تعلیم می‌تواند قالب‌های مختلفی به خود بگیرد؛ والدین و مربیان می‌توانند این روش را در قالب داستان‌پردازی، گردش علمی، سخنرانی، 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کاربرد این روش نیازمند امکانات و مقدمه‌چینی زیادی نیست و با کمترین امکانات و به آسانی قابلیت کاربرد دارد</w:t>
      </w:r>
      <w:r>
        <w:rPr>
          <w:rFonts w:eastAsia="IRNazanin" w:cs="IRNazanin"/>
          <w:color w:val="111111"/>
          <w:sz w:val="28"/>
          <w:szCs w:val="28"/>
          <w:rtl w:val="true"/>
          <w:lang w:bidi="fa-IR"/>
        </w:rPr>
        <w:t>.</w:t>
      </w:r>
      <w:r>
        <w:rPr>
          <w:rStyle w:val="FootnoteAnchor"/>
          <w:rtl w:val="true"/>
        </w:rPr>
        <w:footnoteReference w:id="546"/>
      </w:r>
    </w:p>
    <w:p>
      <w:pPr>
        <w:pStyle w:val="Heading4"/>
        <w:numPr>
          <w:ilvl w:val="3"/>
          <w:numId w:val="1"/>
        </w:numPr>
        <w:rPr/>
      </w:pPr>
      <w:bookmarkStart w:id="429" w:name="__RefHeading___Toc613048_774463916"/>
      <w:bookmarkStart w:id="430" w:name="_Toc164"/>
      <w:bookmarkEnd w:id="429"/>
      <w:r>
        <w:rPr/>
        <w:t>6</w:t>
      </w:r>
      <w:r>
        <w:rPr>
          <w:rtl w:val="true"/>
        </w:rPr>
        <w:t xml:space="preserve">. </w:t>
      </w:r>
      <w:r>
        <w:rPr>
          <w:rtl w:val="true"/>
        </w:rPr>
        <w:t>روش ادب ورزی</w:t>
      </w:r>
      <w:bookmarkEnd w:id="430"/>
    </w:p>
    <w:p>
      <w:pPr>
        <w:pStyle w:val="BookText"/>
        <w:rPr/>
      </w:pPr>
      <w:r>
        <w:rPr>
          <w:rFonts w:ascii="IRNazanin" w:hAnsi="IRNazanin" w:eastAsia="IRNazanin"/>
          <w:color w:val="111111"/>
          <w:sz w:val="28"/>
          <w:sz w:val="28"/>
          <w:szCs w:val="28"/>
          <w:rtl w:val="true"/>
          <w:lang w:bidi="fa-IR"/>
        </w:rPr>
        <w:t>قرآن در اوج ادب است و از دیگران هم می‌خواهد که با ادب باشند، هر چند که این مطلب صریحاً در قرآن نیامده است اما دستوراتی در مورد سخن گفتن با پیامبر صلی الله علیه و آله و سلم و با مؤمنان داده است که مصادیق ادب است و مردم را با ادب تربیت می‌کند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 فَوْقَ صَوْتِ النَّبِیِّ وَ لا تَجْهَرُوا لَهُ بِالْقَوْلِ کَجَهْرِ بَعْضِکُمْ لِبَعْضٍ أَنْ تَحْبَطَ أَعْمالُکُمْ وَ 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صداهایتان را فراتر از صدای پیامبر بلند نکنید، و در سخن گفتن بر او بانگ نزنید، هم‌چون</w:t>
      </w:r>
      <w:bookmarkStart w:id="431" w:name="pg5026_39195"/>
    </w:p>
    <w:p>
      <w:pPr>
        <w:pStyle w:val="BookText"/>
        <w:rPr/>
      </w:pPr>
      <w:bookmarkEnd w:id="431"/>
      <w:r>
        <w:rPr>
          <w:rFonts w:ascii="IRNazanin" w:hAnsi="IRNazanin" w:eastAsia="IRNazanin"/>
          <w:color w:val="111111"/>
          <w:sz w:val="28"/>
          <w:sz w:val="28"/>
          <w:szCs w:val="28"/>
          <w:rtl w:val="true"/>
          <w:lang w:bidi="fa-IR"/>
        </w:rPr>
        <w:t xml:space="preserve">بانگ زدن برخی از شما بر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مبادا اعمال شما تباه شود، در حالی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درک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محکم گرفتیم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خدا را نپرستید، و به پدر و مادر و نزدیکان و یتیمان و بینوایان نیکی کنید و با مردم نیکو سخن بگویید و نماز را بر پا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جز اندکی از شما، روی برتافتید در حالی که شما روی‌گردان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وصیت خود به امام حسن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فبادرتک بالأدب قبل أن یقسو قلبک ویشتغل لبک؛ پس به ادب آموختنت پرداختم، پیش از آن‌که دلت سخت شود و خودت هوایی دیگر گیرد</w:t>
      </w:r>
      <w:r>
        <w:rPr>
          <w:rFonts w:eastAsia="IRNazanin" w:cs="IRNazanin"/>
          <w:color w:val="111111"/>
          <w:sz w:val="28"/>
          <w:szCs w:val="28"/>
          <w:rtl w:val="true"/>
          <w:lang w:bidi="fa-IR"/>
        </w:rPr>
        <w:t>».</w:t>
      </w:r>
      <w:r>
        <w:rPr>
          <w:rStyle w:val="FootnoteAnchor"/>
          <w:rtl w:val="true"/>
        </w:rPr>
        <w:footnoteReference w:id="549"/>
      </w:r>
    </w:p>
    <w:p>
      <w:pPr>
        <w:pStyle w:val="Heading3"/>
        <w:numPr>
          <w:ilvl w:val="2"/>
          <w:numId w:val="1"/>
        </w:numPr>
        <w:rPr/>
      </w:pPr>
      <w:bookmarkStart w:id="432" w:name="__RefHeading___Toc613050_774463916"/>
      <w:bookmarkStart w:id="433" w:name="_Toc165"/>
      <w:bookmarkEnd w:id="432"/>
      <w:r>
        <w:rPr>
          <w:rtl w:val="true"/>
        </w:rPr>
        <w:t>آداب اجتماعی</w:t>
      </w:r>
      <w:bookmarkEnd w:id="433"/>
    </w:p>
    <w:p>
      <w:pPr>
        <w:pStyle w:val="Heading4"/>
        <w:numPr>
          <w:ilvl w:val="3"/>
          <w:numId w:val="1"/>
        </w:numPr>
        <w:rPr/>
      </w:pPr>
      <w:bookmarkStart w:id="434" w:name="__RefHeading___Toc613052_774463916"/>
      <w:bookmarkStart w:id="435" w:name="_Toc166"/>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روش تعلیم از جمله مهمترین روش‌ها در تربیت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به گونه‌ای آفریده شده است که باید از طریق تعلیم، بسیاری از چیزها را بیاموزد و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والدین و مربیان نمی‌توانند از کودکان انتظار انجام کارهایی را داشته باشند که هیچ‌گونه تعلیم و آموزشی پیرامون آنها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اجتماعی نیز روش تعلیم، یکی از روش‌های اصلی محسوب می‌شود، زیرا کودکان برای تمام مسائل از نوع حرف زدن و آداب اجتماعی گرفته تا شیوه دوست‌یابی و داشتن ارتباطات درست اجتماعی باید آموزش ببینند تا برای حضور در اجتماع آماده شوند</w:t>
      </w:r>
      <w:r>
        <w:rPr>
          <w:rFonts w:eastAsia="IRNazanin" w:cs="IRNazanin"/>
          <w:color w:val="111111"/>
          <w:sz w:val="28"/>
          <w:szCs w:val="28"/>
          <w:rtl w:val="true"/>
          <w:lang w:bidi="fa-IR"/>
        </w:rPr>
        <w:t>.</w:t>
      </w:r>
      <w:r>
        <w:rPr>
          <w:rStyle w:val="FootnoteAnchor"/>
          <w:rtl w:val="true"/>
        </w:rPr>
        <w:footnoteReference w:id="55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اجتماعی ابعاد گسترده‌ای دارد و هیچ یک از دید وسیع آیین جهانی اسلام پوشیده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درباره خوردن و آشامیدن، سلام کردن، اجازه گرفتن، در</w:t>
      </w:r>
      <w:bookmarkStart w:id="436" w:name="pg5026_39196"/>
    </w:p>
    <w:p>
      <w:pPr>
        <w:pStyle w:val="BookText"/>
        <w:rPr/>
      </w:pPr>
      <w:bookmarkEnd w:id="436"/>
      <w:r>
        <w:rPr>
          <w:rFonts w:ascii="IRNazanin" w:hAnsi="IRNazanin" w:eastAsia="IRNazanin"/>
          <w:color w:val="111111"/>
          <w:sz w:val="28"/>
          <w:sz w:val="28"/>
          <w:szCs w:val="28"/>
          <w:rtl w:val="true"/>
          <w:lang w:bidi="fa-IR"/>
        </w:rPr>
        <w:t>مجلس نشستن، گفتگو کردن، مزاح و شوخی، تبریک و تهنیت، عیادت بیمار، تسلیت، دعا برای عطسه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دارد و هیچ کدام را از نظر نینداخته است</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اکنون درباره‌ی همین امور به تفصیل بحث می‌کنیم</w:t>
      </w:r>
      <w:r>
        <w:rPr>
          <w:rFonts w:eastAsia="IRNazanin" w:cs="IRNazanin"/>
          <w:color w:val="111111"/>
          <w:sz w:val="28"/>
          <w:szCs w:val="28"/>
          <w:rtl w:val="true"/>
          <w:lang w:bidi="fa-IR"/>
        </w:rPr>
        <w:t>:</w:t>
      </w:r>
    </w:p>
    <w:p>
      <w:pPr>
        <w:pStyle w:val="Heading4"/>
        <w:numPr>
          <w:ilvl w:val="3"/>
          <w:numId w:val="1"/>
        </w:numPr>
        <w:rPr/>
      </w:pPr>
      <w:bookmarkStart w:id="437" w:name="__RefHeading___Toc613054_774463916"/>
      <w:bookmarkStart w:id="438" w:name="_Toc167"/>
      <w:bookmarkEnd w:id="437"/>
      <w:r>
        <w:rPr>
          <w:rtl w:val="true"/>
        </w:rPr>
        <w:t>الف</w:t>
      </w:r>
      <w:r>
        <w:rPr>
          <w:rtl w:val="true"/>
        </w:rPr>
        <w:t xml:space="preserve">) </w:t>
      </w:r>
      <w:r>
        <w:rPr>
          <w:rtl w:val="true"/>
        </w:rPr>
        <w:t>آداب خوردن و آشامیدن</w:t>
      </w:r>
      <w:bookmarkEnd w:id="438"/>
    </w:p>
    <w:p>
      <w:pPr>
        <w:pStyle w:val="BookText"/>
        <w:rPr/>
      </w:pPr>
      <w:r>
        <w:rPr>
          <w:rFonts w:ascii="IRNazanin" w:hAnsi="IRNazanin" w:eastAsia="IRNazanin"/>
          <w:color w:val="111111"/>
          <w:sz w:val="28"/>
          <w:sz w:val="28"/>
          <w:szCs w:val="28"/>
          <w:rtl w:val="true"/>
          <w:lang w:bidi="fa-IR"/>
        </w:rPr>
        <w:t>سفره طعام خانوادگی از اهمیت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نه تنها گرسنگی را سر سفره غذا رفع می‌کنند؛ بلکه همزمان خویشتن‌داری، ارزش‌های خانوادگی، مهارت‌های گفتاری و تعارف به میهمان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آداب خوردن و آشامیدن را باید به کودک آموزش دهند، اما در واقع آموزش آنها، اهمیت غذاخوردن جمعی را به عنوان یک مراسم فرهنگی مشخص می‌کند، که در تربیت اجتماعی کودک مؤثر است و جزئی از آن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آداب غذا خوردن و آشامیدن را همانند اعمال دیگر از والدین می‌آموزند، آنها آنچه را پدر و مادر انجام می‌دهند، می‌آموزند، نه آنچه را به آنها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وقتی آداب صحیح غذا خوردن را در خانه و خانواده بیاموزد، برای غذا خوردن و رعایت آداب آن در هر جایی آماده است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و در باب واجبات و محرمات خوردنی‌ها و آشامیدنی‌ها، چون کودک هنوز مکلف نیست باید توسط والدین به آنها آموزش داده شود تا بتواند در هنگام تکلیف، این واجبات و محرمات را رعایت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دست قبل و بعد از غذا</w:t>
      </w:r>
    </w:p>
    <w:p>
      <w:pPr>
        <w:pStyle w:val="BookText"/>
        <w:rPr/>
      </w:pPr>
      <w:r>
        <w:rPr>
          <w:rFonts w:ascii="IRNazanin" w:hAnsi="IRNazanin" w:eastAsia="IRNazanin"/>
          <w:color w:val="111111"/>
          <w:sz w:val="28"/>
          <w:sz w:val="28"/>
          <w:szCs w:val="28"/>
          <w:rtl w:val="true"/>
          <w:lang w:bidi="fa-IR"/>
        </w:rPr>
        <w:t>پیشوای عالی‌قدر اسلام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 الطعام الوضوء قبله و الوضوء بعده؛ برکت طعام در این است که قبل و بعد از غذا، وضو بگیرند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مقصود از وضو معنای لغوی است نه معنای اصطلاحی و بنابراین، منظور شستن دست پیش از غذاو شستن دست و دهان بعد از غذاست و اگر مقصود معنای اصطلاحی باشد، باز هم شستشوی دست و دهان حاصل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یکثر الله خیر بیته فلیتوضّأ اذا حضر غذائه واذا رفع؛ هر که دوست دارد که خیر خانه‌اش زیاد شود، پیش از غذا و بعد از غذا وضو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غذا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زیرا رهبر بزرگ اسلام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اکل أحدکم فلیذکر اسم الله تعالی، فإن نسی أن یذکر اسم الله تعالی فی اوّله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اوّله وآخره؛ هنگامی که غذا می‌خورید، نام خدا را یاد کنید و اگر فراموش کردید، هر زمان که یادتان آمد بگویید به نام خدا در اول و 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بعد از خوردن و آشامیدن،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اطعمنا وسقانا جعلنا مسلمین؛ ستایش خدای را که ما را خوراک و آبداد و ما را از مسلمانان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وقت از غذا عیب‌جویی نکند، زیرا پیامبر بزرگوار اسلام صلی الله علیه و آله و سلم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غذایی میل داشت می‌خورد و اگر میل نداشت نمی‌خورد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را با دست راست و از جلوی خود بخورد، زیرا عمر بن ابی‌سلمه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بودم و در وقت غذا دستم را در کاسه می‌گرداندم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الله وکل بیمینک وکل ممّا یلیک؛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ببر و با دست راست بخور و از جلوی خودت بخور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غذا خوردن تکیه نزند، زیرا پیامبر اکرم صلی الله علیه و آله و سلم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آکل متکّاً؛ در حال تکیه زدن غذا نمی‌خورم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را دیدم که خرما می‌خورد و در حالی که ساق‌ها و زانوهایش بر روی زمین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که هنگام غذا خوردن تکلم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بزرگ اسلام صلی الله علیه و آله و سلم به هنگام غذا خوردن تکلم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که پس از خوردن غذا برای میزبان خود دعای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خبر است که پیامبر اکرم صلی الله علیه و آله و سلم وارد بر سعد بن عباده شد و او نان و روغن زیتون برای حضرت</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میل کردند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شما نصیب روزه‌داران و نیکان باد و فرشتگان بر شما درود بفرستند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بودن بزرگ‌تر، به غذا پیش دستی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سر سفره‌ای می‌نشستیم تا پیامبر دست به غذا نمی‌برد، ما شروع نمی‌کردیم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خدا را خوار نکند و بر زمین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 از رهبر بزرگ اسلام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لقمه‌ای از دست شما افتاد، بردارید و بخورید و برای شیطان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دستور داد که کاسه را پاک کنیم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در کدام طعام شما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آداب آب نوشیدن اینهاست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مستحب است که آب را به سه نفس بخورند و قبل از آب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لاتشربوا واحداً کشرب البعیر ولکن اشربوا مثنی وثلاث وسمّوا اذا انتم شربتم واحمدوا اذا انتم رفعتم؛ آب را مثل شتر به یک نفس نخورید، بلکه دو یا سه بار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نوشیدن نام خدا را ببرید و هنگام برخاستن حمد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مکروه است که آب را از دهان مشک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ناخوشایند و برخلاف بهداشت است و به همین جهت پیامبر خدا از آن نهی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مکروه است که در آب فوت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نیز خلاف بهداشت و خلاف آداب اجتماعی است و به همین جهت پیامبر اکرم از آن نهی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که خوردن و آشامیدن در حال نشستن باشد، زیرا پیامبر اکرم از خوردن و آشامیدن در حال ایستادن منع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است که خوردن و آشامیدن از ظروف طلا و نقره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استعمال این‌گونه ظروف نشانۀ استکبار است و به همین جهت اسلام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فی اناء من ذهب او فضّة فانّما یجرجر فی بطنه ناراً من جهنم؛ هر کس در ظرف طلا یا نقره بنوشد، در شکم خود آتش جهنم می‌ریزد</w:t>
      </w:r>
      <w:r>
        <w:rPr>
          <w:rFonts w:eastAsia="IRNazanin" w:cs="IRNazanin"/>
          <w:color w:val="111111"/>
          <w:sz w:val="28"/>
          <w:szCs w:val="28"/>
          <w:rtl w:val="true"/>
          <w:lang w:bidi="fa-IR"/>
        </w:rPr>
        <w:t>.</w:t>
      </w:r>
      <w:bookmarkStart w:id="439" w:name="pg5026_39199"/>
    </w:p>
    <w:p>
      <w:pPr>
        <w:pStyle w:val="BookText"/>
        <w:rPr/>
      </w:pPr>
      <w:bookmarkEnd w:id="4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پر کردن معده با آب و غذا که در این باره رهبر عالی‌قدر اسلام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ماملاً آدمیّ وعاء شرّاً من بطنه، فحسب ابن آدم لقمات یقمن صلبه، فإن کان لابدّ فاعلا فثلث لطعامه و ثلث لشرابه وثلث لنفسه؛ انسان هیچ ظرفی را پر نکرد که بدتر از شکم باشد، برای انسان چند لقمۀ کوچک که او را بر سرپا بدارد کافی است و اگر وظیفه‌ای خوردن است، باید ثلثی برای خوراک و ثلثی برای آب و ثلثی برای نفس کشیدن بگذارد</w:t>
      </w:r>
      <w:r>
        <w:rPr>
          <w:rFonts w:eastAsia="IRNazanin" w:cs="IRNazanin"/>
          <w:color w:val="111111"/>
          <w:sz w:val="28"/>
          <w:szCs w:val="28"/>
          <w:rtl w:val="true"/>
          <w:lang w:bidi="fa-IR"/>
        </w:rPr>
        <w:t>».</w:t>
      </w:r>
      <w:r>
        <w:rPr>
          <w:rStyle w:val="FootnoteAnchor"/>
          <w:rtl w:val="true"/>
        </w:rPr>
        <w:footnoteReference w:id="553"/>
      </w:r>
    </w:p>
    <w:p>
      <w:pPr>
        <w:pStyle w:val="Heading4"/>
        <w:numPr>
          <w:ilvl w:val="3"/>
          <w:numId w:val="1"/>
        </w:numPr>
        <w:rPr/>
      </w:pPr>
      <w:bookmarkStart w:id="440" w:name="__RefHeading___Toc613056_774463916"/>
      <w:bookmarkStart w:id="441" w:name="_Toc168"/>
      <w:bookmarkEnd w:id="440"/>
      <w:r>
        <w:rPr>
          <w:rtl w:val="true"/>
        </w:rPr>
        <w:t>ب</w:t>
      </w:r>
      <w:r>
        <w:rPr>
          <w:rtl w:val="true"/>
        </w:rPr>
        <w:t xml:space="preserve">) </w:t>
      </w:r>
      <w:r>
        <w:rPr>
          <w:rtl w:val="true"/>
        </w:rPr>
        <w:t>آداب سلام</w:t>
      </w:r>
      <w:bookmarkEnd w:id="441"/>
    </w:p>
    <w:p>
      <w:pPr>
        <w:pStyle w:val="BookText"/>
        <w:rPr/>
      </w:pPr>
      <w:r>
        <w:rPr>
          <w:rFonts w:ascii="IRNazanin" w:hAnsi="IRNazanin" w:eastAsia="IRNazanin"/>
          <w:color w:val="111111"/>
          <w:sz w:val="28"/>
          <w:sz w:val="28"/>
          <w:szCs w:val="28"/>
          <w:rtl w:val="true"/>
          <w:lang w:bidi="fa-IR"/>
        </w:rPr>
        <w:t>برای اسلام آدابی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مربی است که کودک را به آداب سلام کردن مؤدب سازد و او را به آنچه در زیر آمده است عادت دهد، چون یکی از مهارت‌های اجتماعی است که در جذب مخاطب و موفقیت در برقراری ارتباط اجتماعی مطلوب مؤثر است، کودک از طریق تعامل با همسالانش با آنها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برای برقراری ارتباط، سلام کردن به دیگری است که باید علاوه بر عبارت و کلام زیبا، همراه با لبخند و شادی و نشاط باشد تا مخاطب احساس شادی و نشاط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یاد دهد که یکی از برنامه‌های اسلام سلام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مجید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تَدْخُلُوا بُیُوتاً غَیْرَ بُیُوتِکُمْ حَتّی تَسْتَأْنِسُوا وَ تُسَلِّمُوا عَلی أَهْلِها ذلِکُمْ خَیْرٌ لَکُمْ 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خانه‌هایی غیر از خانه‌هایتان، وارد نشوید تا اینکه با دوستی رخصت طلبید و بر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کنید؛ این برای شما بهتر است؛ باشد که شما متذکّر شوید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بُیُوتاً فَسَلِّمُوا عَلی أَنْفُسِکُمْ تَحِیَّةً مِنْ عِنْدِ اللّهِ مُبارَکَةً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وارد خانه‌ها شدید، پس بر خودتان سلام کنید، زنده بادی 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از نزد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حُیِّیتُمْ بِتَحِیَّةٍ فَحَیُّوا بِأَحْسَنَ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با زنده بادی به شما زنده باد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سلام یا اظهار محبت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از آن، زنده باد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بهتری به محبت‌ها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التّواضع أن تسلّم علی من لقیت؛ تواضع این است که هر که را دیدار کردی بر او سلام کنی</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البخیل من یبخل بالسّلام؛ بخیل کسی است که به سلام کردن بخل بورزد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باید کیفیت سلام کردن را به کودک یاد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عشر حسنات ومن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عشرون حسنة ومن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ثلاثون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ده حسنه است و 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بیست حسنه است و 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سی حسنه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پاسخ سلام نیز بدین گونه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یاد دهد که وظیفۀ چه کسی است که در سلام کردن سبقت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 الصغیر علی الکبیر والمارّ علی القاعد والقلیل علی الکثیر؛ کوچک بر بزرگ، عبور کننده بر نشسته و کم بر بسیار سلام می‌کند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 الرّاکب علی الماشی والقائم علی القاعد؛ سواره بر پیاده و ایستاده بر نشسته سلام می‌کند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قومٌ فی مجلس ثمّ سبق قومٌ فدخلوا فعلی الدّاخل اخیراً اذا دخل أن یسلّم علیهم؛ هرگاه گروهی در مجلسی باشند، آن‌که بعد از همه وارد آن مجلس می‌شود بر آنها سلام کند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مربی باید به فرزندان خود سلام کند، زیرا رهبر بزرگ اسلام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لست بتارکهنّ حتّی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وتسلیمی علی الصّیان لتکون سنّة من بعدی؛ پنج چیز است که تا روز مرگ ترک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کردن بر کودکان تا بعد از من سنت شود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بر کودکانی گذشت و بر آنها سلام کرد و به آنها طعام داد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و نیز نقل شده است که آن بزرگوار بر کوچک و بزرگ سلام می‌کرد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داخل دهشة فابدؤوا بالسّلام؛ هر تازه واردی دچار حیرت زدگی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دیگران را حیرت زده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آغاز به سلام کنید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یاد دهد که ابتدا به سلام مستحب و جواب سلام واجب است، زیرا 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تطوع والرّدّ فریضة؛ سلام کردن مستحب و پاسخ سلام واجب است</w:t>
      </w:r>
      <w:r>
        <w:rPr>
          <w:rFonts w:eastAsia="IRNazanin" w:cs="IRNazanin"/>
          <w:color w:val="111111"/>
          <w:sz w:val="28"/>
          <w:szCs w:val="28"/>
          <w:rtl w:val="true"/>
          <w:lang w:bidi="fa-IR"/>
        </w:rPr>
        <w:t>».</w:t>
      </w:r>
      <w:r>
        <w:rPr>
          <w:rStyle w:val="FootnoteAnchor"/>
          <w:rtl w:val="true"/>
        </w:rPr>
        <w:footnoteReference w:id="56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باید به کودک بیاموزد که پاسخ سلام حتی در نماز هم واجب است و اگر نمازگزار بتواند بدون اشتباه در نماز پاسخ دهد، واجب است سلام را مانند آنچه سلام کننده گفته است پاسخ دهد، بدون کم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سلام کننده، سلامش صحیح باشد</w:t>
      </w:r>
      <w:r>
        <w:rPr>
          <w:rFonts w:eastAsia="IRNazanin" w:cs="IRNazanin"/>
          <w:color w:val="111111"/>
          <w:sz w:val="28"/>
          <w:szCs w:val="28"/>
          <w:rtl w:val="true"/>
          <w:lang w:bidi="fa-IR"/>
        </w:rPr>
        <w:t>.</w:t>
      </w:r>
      <w:r>
        <w:rPr>
          <w:rStyle w:val="FootnoteAnchor"/>
          <w:rtl w:val="true"/>
        </w:rPr>
        <w:footnoteReference w:id="567"/>
      </w:r>
      <w:bookmarkStart w:id="442" w:name="pg5026_39202"/>
    </w:p>
    <w:p>
      <w:pPr>
        <w:pStyle w:val="Heading4"/>
        <w:numPr>
          <w:ilvl w:val="3"/>
          <w:numId w:val="1"/>
        </w:numPr>
        <w:rPr/>
      </w:pPr>
      <w:bookmarkStart w:id="443" w:name="__RefHeading___Toc613058_774463916"/>
      <w:bookmarkStart w:id="444" w:name="_Toc169"/>
      <w:bookmarkEnd w:id="442"/>
      <w:bookmarkEnd w:id="443"/>
      <w:r>
        <w:rPr>
          <w:rtl w:val="true"/>
        </w:rPr>
        <w:t>ج</w:t>
      </w:r>
      <w:r>
        <w:rPr>
          <w:rtl w:val="true"/>
        </w:rPr>
        <w:t xml:space="preserve">) </w:t>
      </w:r>
      <w:r>
        <w:rPr>
          <w:rtl w:val="true"/>
        </w:rPr>
        <w:t>آداب اجازه گرفتن برای ورود</w:t>
      </w:r>
      <w:bookmarkEnd w:id="444"/>
    </w:p>
    <w:p>
      <w:pPr>
        <w:pStyle w:val="BookText"/>
        <w:rPr/>
      </w:pPr>
      <w:r>
        <w:rPr>
          <w:rFonts w:ascii="Amiri" w:hAnsi="Amiri" w:eastAsia="Amiri" w:cs="Amiri"/>
          <w:color w:val="111111"/>
          <w:sz w:val="28"/>
          <w:sz w:val="28"/>
          <w:szCs w:val="28"/>
          <w:rtl w:val="true"/>
          <w:lang w:bidi="ar-SA"/>
        </w:rPr>
        <w:t>مربی باید این آداب را به کودک بیاموزد و او را به رعایت آن مؤدب کند، زیرا قرآن مجید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بَلَغَ الْأَطْفالُ مِنْکُمُ الْحُلُمَ فَلْیَسْتَأْذِنُوا کَمَا اسْتَأْذَنَ الَّذِینَ مِنْ قَبْلِهِمْ کَذلِکَ یُبَیِّنُ اللّهُ لَکُمْ آیاتِهِ وَ اللّهُ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شده‌اید و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بلوغ نرسیده‌اند، در سه مرتبه از شما رخصت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نماز صبح، و هنگام نیمروز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فرو می‌نهید، و بعد از نماز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جنسی شماست؛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هیچ گناهی بر شما و بر آنان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رخصت وارد شوند،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می‌چرخید؛ اینگونه خدا آیات را برای شما روشن بیان می‌کند، و خدا دانای فرزانه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کودکان شما به بلوغ می‌رسند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اوقات برای ورود به اتاق خصوصی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بگیرند، همان گونه که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آنان بودند رخصت می‌گرفتند؛ اینگونه خدا آیاتش را برای شما روشن بیان می‌کند، و خدا دانایی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آیات کودکان در سه حالت باید با اذن و اجازه وارد اطاق پدر و مادرها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نماز صبح که هنوز خفته و آرمیده‌اند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ظهر که انسان می‌خواهد چند لحظه‌ای استراحت کند و لباس‌های سنگین را کنار 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نماز عشا که وقت خواب و استراحت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حالات باید کودک با اذن و اجازه وارد شود، زیرا ممکن است والدین در حالتی باشند که برای طفل دیدن آن‌ها در آن حالت نامطلوب و مضر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که کودکان بالغ شدند، نه تنها در این حالات، بلکه در حالات دیگر نیز باید اذن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واضح است که این دستورات قرآنی در تکوین اخلاق کودک بسیار تأثیر دارد و اگر اینها رعایت نشود، ممکن است عوارض ناگواری به بار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اذن گرفتن آدابی 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آنکه اذن بگیرد،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مردی از بنی عامر از پیامبر خدا اذن خواست که وارد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یاد بده که اول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و پیامبر پاسخ سلامش را داد و سپس به او اذن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اذن گرفتن، خود را به نام و نشان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نور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 بُیُوتاً غَیْرَ بُیُوتِکُمْ حَتّی تَسْتَأْنِسُوا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تأکید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سه بار اذن بگیرد و اگر بار سوم اذنش ندادند،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الاستئذان ثلاث، فان اذان لک والا فارجع؛ اذن گرفتن سه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سوم اذنت ندادند، بازگرد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را به شدت نکوبد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صاحب‌خانه پدر، استاد یا بزرگی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اصحاب، در خانه پیامبر را به انگشت می‌زدند و پیشینیان در خانه بزرگان را با ناخن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رسم است زنگ بزنند، باید زنگ را کوتاه و ملایم به صدا درآورند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اذن گرفتن به سوراخ در خیره نشود و نیز در روایت است که پیامبر اکرم صلی الله علیه و آله و سلم روبروی در نمی‌ایستاد، بلکه در را در سمت راست یا چپ خود قرار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اطّلع فی بیت قوم فقد حلّ لهم ان یفقؤوا عینه؛ هر کس به داخل خانه‌ای نگاه کند، برای اهل خانه حلال است که چشمش را درآورند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داخل خانه‌ای نگاه کند، چشمش را درآورید که دیه و قصاص ندارد</w:t>
      </w:r>
      <w:r>
        <w:rPr>
          <w:rFonts w:eastAsia="IRNazanin" w:cs="IRNazanin"/>
          <w:color w:val="111111"/>
          <w:sz w:val="28"/>
          <w:szCs w:val="28"/>
          <w:rtl w:val="true"/>
          <w:lang w:bidi="fa-IR"/>
        </w:rPr>
        <w:t>.</w:t>
      </w:r>
      <w:r>
        <w:rPr>
          <w:rStyle w:val="FootnoteAnchor"/>
          <w:rtl w:val="true"/>
        </w:rPr>
        <w:footnoteReference w:id="569"/>
      </w:r>
      <w:bookmarkStart w:id="445" w:name="pg5026_39204"/>
    </w:p>
    <w:p>
      <w:pPr>
        <w:pStyle w:val="BookText"/>
        <w:rPr/>
      </w:pPr>
      <w:bookmarkEnd w:id="445"/>
      <w:r>
        <w:rPr>
          <w:rFonts w:ascii="IRNazanin" w:hAnsi="IRNazanin" w:eastAsia="IRNazanin"/>
          <w:color w:val="111111"/>
          <w:sz w:val="28"/>
          <w:sz w:val="28"/>
          <w:szCs w:val="28"/>
          <w:rtl w:val="true"/>
          <w:lang w:bidi="fa-IR"/>
        </w:rPr>
        <w:t>کودک باید بیاموزد که اگر به او گفتند برگرد،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مجید پس از آن‌که سفارش می‌کند که برای ورود به خانه افراد باید اذن گرفت،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تَجِدُوا فِیها أَحَداً فَلا تَدْخُلُوها حَتّی یُؤْذَنَ لَکُمْ وَ إِنْ قِیلَ لَکُمُ ارْجِعُوا فَارْجِعُوا هُوَ أَزْکی لَکُمْ وَ اللّهُ بِما تَعْمَلُونَ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هیچ‌کس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نیافتید، پس در آن وارد نشوید تا اینکه به شما رخصت داده شود؛ و اگر به شما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گردید؛ این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کننده‌تر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آورتر است؛ و خدا به آنچه انجام می‌دهید داناست</w:t>
      </w:r>
      <w:r>
        <w:rPr>
          <w:rFonts w:eastAsia="IRNazanin" w:cs="IRNazanin"/>
          <w:color w:val="111111"/>
          <w:sz w:val="28"/>
          <w:szCs w:val="28"/>
          <w:rtl w:val="true"/>
          <w:lang w:bidi="fa-IR"/>
        </w:rPr>
        <w:t>».</w:t>
      </w:r>
    </w:p>
    <w:p>
      <w:pPr>
        <w:pStyle w:val="Heading4"/>
        <w:numPr>
          <w:ilvl w:val="3"/>
          <w:numId w:val="1"/>
        </w:numPr>
        <w:rPr/>
      </w:pPr>
      <w:bookmarkStart w:id="446" w:name="__RefHeading___Toc613060_774463916"/>
      <w:bookmarkStart w:id="447" w:name="_Toc170"/>
      <w:bookmarkEnd w:id="446"/>
      <w:r>
        <w:rPr>
          <w:rtl w:val="true"/>
        </w:rPr>
        <w:t>د</w:t>
      </w:r>
      <w:r>
        <w:rPr>
          <w:rtl w:val="true"/>
        </w:rPr>
        <w:t xml:space="preserve">) </w:t>
      </w:r>
      <w:r>
        <w:rPr>
          <w:rtl w:val="true"/>
        </w:rPr>
        <w:t>آداب مجالست و همنشینی</w:t>
      </w:r>
      <w:bookmarkEnd w:id="447"/>
    </w:p>
    <w:p>
      <w:pPr>
        <w:pStyle w:val="BookText"/>
        <w:rPr/>
      </w:pPr>
      <w:r>
        <w:rPr>
          <w:rFonts w:ascii="IRNazanin" w:hAnsi="IRNazanin" w:eastAsia="IRNazanin"/>
          <w:color w:val="111111"/>
          <w:sz w:val="28"/>
          <w:sz w:val="28"/>
          <w:szCs w:val="28"/>
          <w:rtl w:val="true"/>
          <w:lang w:bidi="fa-IR"/>
        </w:rPr>
        <w:t>مربی باید به کودک بیاموزد که آداب مجالست را رعایت کند و در این باره باید مطالب زیر را به او یاد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دیدار مصافحه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المؤمنین اذا التقیا وتصافحا أدخل الله یده بین ایدیهما فصافح أشدّهما حبّا لصاحبه؛ مؤمنان هرگاه دیدار و مصافحه کنند، خداوند دستش را میان دست آنها داخل می‌کند و با آن‌که محبتش بیشتر است مصافحه می‌کند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المؤمنین اذا اعتنقا غمرتهما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مؤمن هنگامی که معانقه کنند، رحمت آنها را فرا می‌گیرد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جایی بنشیند که صاحبخانه برایش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اسلام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دار قومِ فلیجلس حیث امروه فانّ القوم اعلم بعورة دارهم؛ هر کس داخل خانه‌ای شد، هرجا که به او دستور دادند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خانه به وضع خانۀ خود داناترند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مجلس طوری بنشیند که روبه‌روی اهل مجلس باشد تا آنها نخواهند صورت خود را برگردانند و با او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پیامبر اکرم کسی را که در وسط حلقۀ مجلس بنشیند، لعن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صورتی است که مجلس تنگ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تنگ باشد، به هر نحوی که مناسب است می‌نشیند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دو کس نشیند مگر به اذن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لرجل أن یفرّق بین اثنین الا باذنهما؛ حلال نیست که مردی میان دو نفر جدایی بیندازد مگر به اذن آنها</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وارد مجلس می‌شود باید در جایی بنشیند که انتهای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مجلس پیامبر می‌شدیم، در انتهای مجلس می‌نشستیم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صورتی که تازه‌وارد دارای قدر و منزلت باشد، باید حاضران مجلس یا صاحب منزل او را در جای مناسبی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انزلوا الناس منازلهم؛ افراد را در جای خودشان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پیامبر خدا زعیم و بزرگ عبدالقیس را آورد و در کنار خود نشانید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در مجلسی که عده‌ای نشسته‌اند، دو نفر با هم نجوا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کنتم ثلاثة فلایتناجی اثنان دون الثّالث من اجل انّ ذلک یحزنه؛ هرگاه سه نفر باشید، دو نفرتان نجوا نکنید که سومی ناراحت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نهی این است که این‌گونه کارها موجب کینه و بدبینی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کسی از جای خود برخیزد، بیرون برود و سپس بازگردد، به همان مکان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احدکم من مجلس ثم رجع الیه فهو احقّ به؛ هرگاه یکی از شما از جای خود برخیزید و سپس به آنجا برگردد، سزاوارتر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می‌خواهد از مجلسی خارج شود، باید از صاحب‌خانه اذن بگیرد و این، به دلیل حرمت خانه و حفظ شئونات و احترامات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این قواعد در درجۀ اول بر مربیان لازم است و در درجۀ بعد باید آنها را به متربیان آموزش دهند تا آنها هم با گوش خود دستورات را بشنوند و هم با چشم خود نحوۀ</w:t>
      </w:r>
      <w:bookmarkStart w:id="448" w:name="pg5026_39206"/>
    </w:p>
    <w:p>
      <w:pPr>
        <w:pStyle w:val="BookText"/>
        <w:rPr/>
      </w:pPr>
      <w:bookmarkEnd w:id="448"/>
      <w:r>
        <w:rPr>
          <w:rFonts w:ascii="IRNazanin" w:hAnsi="IRNazanin" w:eastAsia="IRNazanin"/>
          <w:color w:val="111111"/>
          <w:sz w:val="28"/>
          <w:sz w:val="28"/>
          <w:szCs w:val="28"/>
          <w:rtl w:val="true"/>
          <w:lang w:bidi="fa-IR"/>
        </w:rPr>
        <w:t>عمل کرد به آنها را بنگرند و کودک با رعایت این آداب شخصیت نیکویی از خود نشان می‌دهد و مورد تکریم قرار می‌گیرد و باعث افزایش اعتماد به نفس در او می‌شود</w:t>
      </w:r>
      <w:r>
        <w:rPr>
          <w:rFonts w:eastAsia="IRNazanin" w:cs="IRNazanin"/>
          <w:color w:val="111111"/>
          <w:sz w:val="28"/>
          <w:szCs w:val="28"/>
          <w:rtl w:val="true"/>
          <w:lang w:bidi="fa-IR"/>
        </w:rPr>
        <w:t>.</w:t>
      </w:r>
    </w:p>
    <w:p>
      <w:pPr>
        <w:pStyle w:val="Heading4"/>
        <w:numPr>
          <w:ilvl w:val="3"/>
          <w:numId w:val="1"/>
        </w:numPr>
        <w:rPr/>
      </w:pPr>
      <w:bookmarkStart w:id="449" w:name="__RefHeading___Toc613062_774463916"/>
      <w:bookmarkStart w:id="450" w:name="_Toc171"/>
      <w:bookmarkEnd w:id="449"/>
      <w:r>
        <w:rPr>
          <w:rtl w:val="true"/>
        </w:rPr>
        <w:t xml:space="preserve">ه </w:t>
      </w:r>
      <w:r>
        <w:rPr>
          <w:rtl w:val="true"/>
        </w:rPr>
        <w:t xml:space="preserve">-) </w:t>
      </w:r>
      <w:r>
        <w:rPr>
          <w:rtl w:val="true"/>
        </w:rPr>
        <w:t>آداب سخن گفتن</w:t>
      </w:r>
      <w:bookmarkEnd w:id="450"/>
    </w:p>
    <w:p>
      <w:pPr>
        <w:pStyle w:val="BookText"/>
        <w:rPr/>
      </w:pPr>
      <w:r>
        <w:rPr>
          <w:rFonts w:ascii="IRNazanin" w:hAnsi="IRNazanin" w:eastAsia="IRNazanin"/>
          <w:color w:val="111111"/>
          <w:sz w:val="28"/>
          <w:sz w:val="28"/>
          <w:szCs w:val="28"/>
          <w:rtl w:val="true"/>
          <w:lang w:bidi="fa-IR"/>
        </w:rPr>
        <w:t>مهارت در مکالمه بسیار اهمیت دارد و لازم است والدین در آموزش هرچه سریع‌تر آن به فرزندان، تردید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کودکان اثر متقابل در مکالمه عاقلانه و سنجیده را درک می‌کنند، حساسیت آنها در برابر دیگران تقویت شده و در موقعیت‌های جدید، رفتاری حاکی از اعتماد به نفس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قادر خواهد بود، به دیگران نشان دهد که حرف‌های آنها را شنیده و حرفی برای گفتن دارد و از بیان مطالبی که باعث ناراحتی دیگران می‌شود،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کودکان بسیار کوچک نیز می‌توانند اهمیت مکالمه مؤدبانه را دریابند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خوب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به طور معمول گفتار عامیانه را یاد گرفته و آن را به کار می‌برند؛ اما پدر و مادر باید آنها را تشویق کنند که به ندرت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لغات و عبارات خوب باعث می‌شود مهارت کودک در برقراری ارتباط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خوب نشانه ادب شخص بوده و در برداشت اولیه دیگران از او تأثیر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باید تکه کلام را از جملات خود حذف کند چون تکه کلام‌ها به طور کلی خسته کننده‌اند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مکث کردن در حین صحبت خوب است، زیرا باعث فکر کردن قبل از شروع صحبت می‌شود</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و همین طور باعث می‌شود کسی که سخن می‌گوید، باید در بین سخن کمی مکث کند تا شنونده مقصود او را درک نماید و فرصت داشته باشد که دربارۀ مطلب تأمل و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پیامبر اکرم صلی الله علیه و آله و سلم سخنش را طوری شمرده ادا می‌کرد که همه بتوانند آن را ضبط کنند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را تشویق کنید واضح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لب سخن گفتن فاقد گیرایی بوده و هوش و ذکاوت شخص را پنهان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آیاتی در مورد گفتار نیک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مردم نیکو سخن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نعمت‌های مادّی بهشت، نعمت‌های معنوی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لِباسُهُمْ فِیها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هُدُوا إِلَی الطَّیِّبِ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دلنشین، ارمغان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روحپرور، و جمله‌ها و الفاظی نشاط آفرین و کلماتی پر از صفا و معنویت که روح را در مدارج کمال سیر می‌دهد و جان و دل انسان را می‌نوازد و پرورش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هُدُوا إِلَی الطَّیِّبِ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گفتار پاک راهنمایی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به همه‌ی مردم نمی‌توان احسان کرد، ولی با همه می‌توان خوب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خوب و گفتار نیکو، نه تنها با مسلمانان، بلکه با همه‌ی مردم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بدن</w:t>
      </w:r>
    </w:p>
    <w:p>
      <w:pPr>
        <w:pStyle w:val="BookText"/>
        <w:rPr/>
      </w:pPr>
      <w:r>
        <w:rPr>
          <w:rFonts w:ascii="IRNazanin" w:hAnsi="IRNazanin" w:eastAsia="IRNazanin"/>
          <w:color w:val="111111"/>
          <w:sz w:val="28"/>
          <w:sz w:val="28"/>
          <w:szCs w:val="28"/>
          <w:rtl w:val="true"/>
          <w:lang w:bidi="fa-IR"/>
        </w:rPr>
        <w:t>کودک شما به وسیله سخن گفتن و نیز زبان بدن با دیگران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گاه مفهوم زبان بدن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اوقات درک زبان بدن نیاز به باریک‌بینی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باید دریابد که زبان بدن او پیامی در مورد احساساتش به دیگران منتقل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به سینه بودن کودک نشانه محافظت او از خود است و او مایل به نزدیک شدن به دیگران نیست، اگر دست ما در اطراف بدن قرار گیرد و یا به حالت شل به هم قلاب شود، شخص صمیمی‌تر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 خم شدن کودک به گوینده نشانه علاقه او به سخنان گوینده است و اگر کمی به عقب متمایل شود، نشانه خجالت، تردید یا عدم علاقه‌مندی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زدن نشانه صمیمیت و سعی برای درک مطالب گوینده است که باعث احساس</w:t>
      </w:r>
    </w:p>
    <w:p>
      <w:pPr>
        <w:pStyle w:val="BookText"/>
        <w:rPr/>
      </w:pPr>
      <w:r>
        <w:rPr>
          <w:rFonts w:ascii="IRNazanin" w:hAnsi="IRNazanin" w:eastAsia="IRNazanin"/>
          <w:color w:val="111111"/>
          <w:sz w:val="28"/>
          <w:sz w:val="28"/>
          <w:szCs w:val="28"/>
          <w:rtl w:val="true"/>
          <w:lang w:bidi="fa-IR"/>
        </w:rPr>
        <w:t>نزدیکی با فرد سخنگو می‌شود و اخم کردن وسیله نشان دادن عصبانیت و مخالفت با مطالب سخنگوست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سرتکان دادن سریع زمانی که شخص در حال صحبت کردن است، نشانه‌ی بی‌تحملی است و سرتکان دادن گاه به گاه منعکس‌کننده بهتر علاقه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تماس چشمی</w:t>
      </w:r>
    </w:p>
    <w:p>
      <w:pPr>
        <w:pStyle w:val="BookText"/>
        <w:rPr/>
      </w:pPr>
      <w:r>
        <w:rPr>
          <w:rFonts w:ascii="IRNazanin" w:hAnsi="IRNazanin" w:eastAsia="IRNazanin"/>
          <w:color w:val="111111"/>
          <w:sz w:val="28"/>
          <w:sz w:val="28"/>
          <w:szCs w:val="28"/>
          <w:rtl w:val="true"/>
          <w:lang w:bidi="fa-IR"/>
        </w:rPr>
        <w:t>در زمان صحبت کردن و برقراری ارتباط با دیگران تماس چشمی از اهمیت بسیار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کودک دو ویژگی را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و علاقه به دیگران</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دشنام دادن</w:t>
      </w:r>
    </w:p>
    <w:p>
      <w:pPr>
        <w:pStyle w:val="BookText"/>
        <w:rPr/>
      </w:pPr>
      <w:r>
        <w:rPr>
          <w:rFonts w:ascii="IRNazanin" w:hAnsi="IRNazanin" w:eastAsia="IRNazanin"/>
          <w:color w:val="111111"/>
          <w:sz w:val="28"/>
          <w:sz w:val="28"/>
          <w:szCs w:val="28"/>
          <w:rtl w:val="true"/>
          <w:lang w:bidi="fa-IR"/>
        </w:rPr>
        <w:t>کوچه و خیابان پر از کلمات رکیک است، کودکان آنها را می‌شنوند و گاه می‌خواهند از آنها تقلید کنند حتی اگر کودک در خانه از پدر و مادر این کلمات را نشنود ممکن است این کلمات از او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نباید بیش از حد در این مورد حساسیت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این نوع لغات برای گوینده آنها، در برانگیختن واکنش دیگران است، بیشتر اوقات کودک حتی معنی آنها را هم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والدین در هنگام شنیدن این کلمات رکیک از کودک ناراحتی و اشمئزاز خود را از کلمات با صورت یا شکلک نشان دهند تا کودک به تدریج از زشتی این کلمات آگاه شود، البته در مورد کودکان زیر شش سال که نمی‌توان برای آنها زشتی دشنام را توضیح داد و کودکان بزرگتر را باید با خونسردی از او بپرسد آیا معنی آن را می‌داند؟ و سپس توضیح دهند که بعضی لغات موجب ناراحتی دیگران شده و نباید آنها را به کار برند و اگر معنی لغتی را نمی‌دانند، باید از بیان آن پرهیز کنند</w:t>
      </w:r>
      <w:r>
        <w:rPr>
          <w:rFonts w:eastAsia="IRNazanin" w:cs="IRNazanin"/>
          <w:color w:val="111111"/>
          <w:sz w:val="28"/>
          <w:szCs w:val="28"/>
          <w:rtl w:val="true"/>
          <w:lang w:bidi="fa-IR"/>
        </w:rPr>
        <w:t>.</w:t>
      </w:r>
      <w:r>
        <w:rPr>
          <w:rStyle w:val="FootnoteAnchor"/>
          <w:rtl w:val="true"/>
        </w:rPr>
        <w:footnoteReference w:id="58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الَّذِینَ یَدْعُونَ مِنْ دُونِ اللّهِ فَیَسُبُّوا اللّهَ عَدْواً بِغَیْرِ عِلْمٍ کَذلِکَ زَیَّنّا لِکُلِّ أُمَّةٍ عَمَلَهُمْ ثُمَّ إِلی رَبِّهِمْ مَرْجِعُهُمْ فَیُنَبِّئُهُمْ بِما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غیر از خدا</w:t>
      </w:r>
    </w:p>
    <w:p>
      <w:pPr>
        <w:pStyle w:val="BookText"/>
        <w:rPr/>
      </w:pPr>
      <w:r>
        <w:rPr>
          <w:rFonts w:ascii="IRNazanin" w:hAnsi="IRNazanin" w:eastAsia="IRNazanin"/>
          <w:color w:val="111111"/>
          <w:sz w:val="28"/>
          <w:sz w:val="28"/>
          <w:szCs w:val="28"/>
          <w:rtl w:val="true"/>
          <w:lang w:bidi="fa-IR"/>
        </w:rPr>
        <w:t xml:space="preserve">را می‌خوانند، دشنام ندهید،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دشمنی، بدون هیچ دانشی، خدا را دشنام می‌دهند اینچنین برای هر امتی کردارشان را آراستیم سپس بازگشت آنان فقط به سوی پروردگارشان است و آنان را از آنچه همواره انجام می‌دادند، آگاه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ناسزاگویی، عامل بروز دشمنی و کینه و ناسزا شنیدن است؛ دشنام، یا نشانه نداشتن منطق است، یا نداشتن ادب و یا 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با پرهیز از ناسزا، باید نشان دهد که صبر و منطق و ادب دارد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کسی با کودک صحبت می‌کند</w:t>
      </w:r>
    </w:p>
    <w:p>
      <w:pPr>
        <w:pStyle w:val="BookText"/>
        <w:rPr/>
      </w:pPr>
      <w:r>
        <w:rPr>
          <w:rFonts w:ascii="IRNazanin" w:hAnsi="IRNazanin" w:eastAsia="IRNazanin"/>
          <w:color w:val="111111"/>
          <w:sz w:val="28"/>
          <w:sz w:val="28"/>
          <w:szCs w:val="28"/>
          <w:rtl w:val="true"/>
          <w:lang w:bidi="fa-IR"/>
        </w:rPr>
        <w:t>وقتی کسی با کودک صحبت می‌کند، او باید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به نظر واضح و بدیهی به نظر می‌رسد، اما بسیاری از کودکان در زمان مطرح شدن پرسشی، پاسخی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دست کم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می‌فهمم شما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سکوت مطلق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خانواده به خصوص مادر باید در خانه به کودک تذکر دهند، وقتی از او سؤال می‌پرسند، حتما کودک باید پاسخی بدهد و یا دست کم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ندادن کودکان کوچک‌تر از روی عمد و قصد نیست، ولی آنها نباید به این رفتار عادت کنند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اهل مجلس به اندازۀ عقل و فهمشان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معاشر الانبیاء ان نحدث النّاس علی قدر عقولهم؛ ما پیامبران مأمور شده‌ایم که با مردم به اندازۀ عقولشان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حدّثوا النّاس بما یعرفون، اتحبّون أن یکذّب الله ورسوله؛ با مردم به اندازۀ معرفتشان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که خدا و رسولش تکذیب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سخن گفتن به گونه‌ای باشد که نه طولانی، ملال‌آور و نه کوتاه و مختصر و نارسا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در آن رعایت اعتدال بشود بهتر به دل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سیره رهبر بزرگ</w:t>
      </w:r>
    </w:p>
    <w:p>
      <w:pPr>
        <w:pStyle w:val="BookText"/>
        <w:rPr/>
      </w:pPr>
      <w:r>
        <w:rPr>
          <w:rFonts w:ascii="IRNazanin" w:hAnsi="IRNazanin" w:eastAsia="IRNazanin"/>
          <w:color w:val="111111"/>
          <w:sz w:val="28"/>
          <w:sz w:val="28"/>
          <w:szCs w:val="28"/>
          <w:rtl w:val="true"/>
          <w:lang w:bidi="fa-IR"/>
        </w:rPr>
        <w:t>اسلام گفته‌اند که نمازش و سخنرانی‌اش متوسط بود نه بسیار طولانی و نه بسیار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حزّام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خطبۀ نماز جمعه تکیه بر عصا یا کمانی داد و حمد و ثنای الهی به جای آورد و کلماتی کوتاه و پاکیزه و مبارک بر زبان آورد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مزاح</w:t>
      </w:r>
    </w:p>
    <w:p>
      <w:pPr>
        <w:pStyle w:val="BookText"/>
        <w:rPr/>
      </w:pPr>
      <w:r>
        <w:rPr>
          <w:rFonts w:ascii="IRNazanin" w:hAnsi="IRNazanin" w:eastAsia="IRNazanin"/>
          <w:color w:val="111111"/>
          <w:sz w:val="28"/>
          <w:sz w:val="28"/>
          <w:szCs w:val="28"/>
          <w:rtl w:val="true"/>
          <w:lang w:bidi="fa-IR"/>
        </w:rPr>
        <w:t>چه زیباست که مؤمن سخن جدّی را با مزاح درآمیزد و با فکاهیات و شیرین‌زبانی‌ها و نکته‌های طرفه و لطیف مستمع را بر سر شوق و نشاط آورد و او را مجذوب خود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پیروان خود می‌خواهد که هم با دیگران انس بگیرند و هم دیگران با آنها مأنوس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خوش خلق، خنده‌رو، مهربان و خوش معاشرت باشد تا مردم با او و او نیز با مردم خو بگیرد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کودک می‌تواند شوخ طبعی را به گونه‌ای مثبت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طبعی می‌تواند فضاهای خشک و آزاردهنده را به محیط دوستانه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کودک باید یاد بگیرد که شوخ طبعی و خوش قلبی را با هم بیامیزد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و نباید مزاح، شوخی، بذله‌گویی و فکاهیات انسان را در سبکی، هرزگی و بی‌مبالاتی سقوط دهد، بلکه باید متانت و وقار در ضمن مزاح محفوظ بماند</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بنابراین، رعایت چند مطلب در اینجا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نباید در شوخی افراط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 در شوخی انسان را از وقار می‌اندازد و او را از بندگی خدا باز می‌دارد و افراد ارزشمند را از دو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 استعداد خوبی در به خاطر سپردن لطیفه‌ها دارد، می‌تواند یکی بعد از دیگری آنها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والدین به او نشان دهند که از این بذله‌گویی لذت برده‌اند، اما هماره او را تشویق کنند تا حد اعتدال را در کودک نگاه دارند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پیامبر خدا صلی الله علیه و آله و سلم می‌فرمود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من دَدٍ ولا الدد منّی؛ من اهل لهو و لعب نیستم و آنها از 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اصحاب پیامبر برای شوخی خربزه به سوی یکدیگر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 خود، مردانی جدی و واقعی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بسیار دل را می‌میراند، موجب دشمنی می‌شود و کوچکترها را بر بزرگترها جری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الضّحک تمیت القلب؛ خندۀ بسیار دل را می‌میراند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الضّحک تمیث الدّین کما یمیث الماء الملح؛ خندۀ بسیار دین را ذوب می‌کند همانگونه که آب، نمک را</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والمزاح فانّه یجرّ السخمیة ویورث الضّغینة وهو السبّ الاصغر؛ از مزاح بپرهیزید، زیرا موجب دشمنی و عداوت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دشنام کوچک‌تر است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معلوم است که منظور از مزاح در حدیث فوق آن‌گونه مزاح‌هایی است که موجب لطمه زدن به حیثیت اشخاص و رنجش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از افراط در شوخی باید پرهیز کرد، بلکه از نیش زدن به اشخاص به وسیلۀ شوخی نیز باید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شوخی‌های ادیبانه که نه افراط است نه دشنام کوچک‌تر، از محسنات انسان‌هاست و لذا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الا وفیه دعابة؛ هیچ مؤمنی نیست مگر اینکه در او شوخی وجود دارد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مزاح باید به گونه‌ای باشد که موجب اذیت و آزار و اهانت به دیگران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همان‌طوری که اشاره شد فلسفۀ مزاح رفع ملال و ایجاد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هیچ وجه مجاز نیست که موجب رنجش و آزار دیگران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المزاح السّباب الاصغر؛ مزاح، دشنام کوچک است</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در یکی از مسافرت‌ها یکی از همراهان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شوخی طناب او را برداشتند و او ترسان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لایحلّ لمسلم ان یروع مسلما؛ برای مسلمان حلال نیست که مسلمانی را بترساند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اینکه به شوخی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کفش مردی را به شوخی دزدید و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او را نهی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لاتروّعوا المسلم فانّ روعة المسلم ظلم عظیم؛ مسلمان را نترسانید، زیرا ترساندن مسلمان ستمی بزرگ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ضمن در شوخی نباید به مطالب دروغ و باطل روی آورد که پیامبر خدا صلی الله علیه و آله و سلم از آن نهی کرده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للّذی یحدث بالحدیث لیظحک به القوم فیکذب، ویل له ویل له؛ وای بر کسی که برای خنداندن مردم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لایجد عبد طعم الایمان حتّی یترک الکذب هزله وجدّه؛ هیچ بنده‌ای طعم ایمان را نمی‌چشد مگر اینکه دروغ را، چه شوخی و چه جدی، ترک کند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در برخی از کشورها دروغی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یافته که از اخلاق اسلامی به دور و تقلید از غربی‌هاست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اینکه راه و رسم شوخی را یاد بگیریم، بهتر است نمونه‌ای از شوخی‌های رهبر بزرگ اسلام را ذکر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زاهر نام شخصی بود که گاهی از بادیه برای پیامبر هدیه می‌آورد و پیامبر نیز به او احسان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یاهر مشغول فروش کالای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پشت سر او را گرفت، زاهر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را شناخت، ولی غفلتاً طوری عقب آمد که پشتش به سینۀ پیامبر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را که می‌خرد؟ زاهر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بنده کساد است و تو ضرر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خدا ارزشمند و گران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مربیان باید کودکان را این‌گونه بپرورانند تا بتوانند از لطایف سخن استفاده کنند و با رعایت ادب و نزاکت، نفوذ کلام بیشتری داشته باشند</w:t>
      </w:r>
      <w:r>
        <w:rPr>
          <w:rFonts w:eastAsia="IRNazanin" w:cs="IRNazanin"/>
          <w:color w:val="111111"/>
          <w:sz w:val="28"/>
          <w:szCs w:val="28"/>
          <w:rtl w:val="true"/>
          <w:lang w:bidi="fa-IR"/>
        </w:rPr>
        <w:t>.</w:t>
      </w:r>
      <w:r>
        <w:rPr>
          <w:rStyle w:val="FootnoteAnchor"/>
          <w:rtl w:val="true"/>
        </w:rPr>
        <w:footnoteReference w:id="598"/>
      </w:r>
      <w:bookmarkStart w:id="451" w:name="pg5026_39213"/>
    </w:p>
    <w:p>
      <w:pPr>
        <w:pStyle w:val="Heading4"/>
        <w:numPr>
          <w:ilvl w:val="3"/>
          <w:numId w:val="1"/>
        </w:numPr>
        <w:rPr/>
      </w:pPr>
      <w:bookmarkStart w:id="452" w:name="__RefHeading___Toc613064_774463916"/>
      <w:bookmarkStart w:id="453" w:name="_Toc172"/>
      <w:bookmarkEnd w:id="451"/>
      <w:bookmarkEnd w:id="452"/>
      <w:r>
        <w:rPr>
          <w:rtl w:val="true"/>
        </w:rPr>
        <w:t>ز</w:t>
      </w:r>
      <w:r>
        <w:rPr>
          <w:rtl w:val="true"/>
        </w:rPr>
        <w:t xml:space="preserve">) </w:t>
      </w:r>
      <w:r>
        <w:rPr>
          <w:rtl w:val="true"/>
        </w:rPr>
        <w:t>آداب تبریک و تهنیت</w:t>
      </w:r>
      <w:bookmarkEnd w:id="453"/>
    </w:p>
    <w:p>
      <w:pPr>
        <w:pStyle w:val="BookText"/>
        <w:rPr/>
      </w:pPr>
      <w:r>
        <w:rPr>
          <w:rFonts w:ascii="IRNazanin" w:hAnsi="IRNazanin" w:eastAsia="IRNazanin"/>
          <w:color w:val="111111"/>
          <w:sz w:val="28"/>
          <w:sz w:val="28"/>
          <w:szCs w:val="28"/>
          <w:rtl w:val="true"/>
          <w:lang w:bidi="fa-IR"/>
        </w:rPr>
        <w:t>یکی از آدابی که به کودک در راه اجتماعی شدن باید آموخت تبریک و تهنیت است، تا از این راه بتواند در راه اجتماعی شدن گام بردارد و جلب محبت و برادری و صفا و صمیمت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باید در مناسبت‌های سعادتمندانه و شادی‌های با میمنت سرمشق و الگوی تبریک‌ها و تهنیت‌ها باشد و از این طریق کودکان را به این خلق زیبا بپرورانند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هر عمل صالحی فایده‌ای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و تبریک و محبت به افراد مسلمان موجب ادخال سرور در قلب آن‌هاست و پاداش این کار در پیشگاه خدا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حُیِّیتُمْ بِتَحِیَّةٍ فَحَیُّوا بِأَحْسَنَ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با زنده بادی به شما زنده باد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سلام یا اظهار محبت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بهتر از آن، زنده باد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بهتری به محبت‌ها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قرآن آمده است که خوبیها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هدیه دادن و ابراز محبت را به نیکی و تمام و کمال پاسخ بگو تا دوستی و الفت میان شما مسلمانان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 مؤمنا فقد سرّنی ومن سرّنی فقد سرّ الله؛ هر کس مؤمنی را شاد کند، مرا شاد کرده و هر که مرا شاد کند، خدا را شاد کرده است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با تبریک و تهنیت شادی مومن دیگر دل او شاد میشود و همدلی میان مومنان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تبریک و تهنیت ویژگی‌هایی دارد که در چند مورد توضیح داده می‌شود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در وقت مناسب اظهار شادی کرد و تهنیت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مالک که به دلیل تخلف از جنگ توبه کرده و توبه‌اش قبول شده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فریاد می‌زد که ای کعب، 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می‌آمدند و به من تهنیت می‌گفتند و من به سوی پیامبر خدا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مسجد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 پیامبر خدا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ابن عبیدالله با من مصافحه کرد و به من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اکرم صلی الله علیه و آله و سلم که علامت شادی در چهره‌اش می‌درخشید،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 بخیر یوم مرّ علیک منذ ولدتک امّک؛ تو را مژده می‌دهم به بهترین روزی که از زادروزت تا امروز بر تو گذشته است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باید در اوقات مناسب تبریک و تهنیت عبارات لطیف بر زبان آورد و دعاهای رسیده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رهنمود داد که برای تبریک و تهنیت تولد نوزاد چنین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شکرت الواهب وبورک لک فی الموهوب و بلغ اشدّه ورزقت برّه؛ خدا را شکر می‌کنی و آنچه خدا بخشیده بر تو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به درجۀ رشد و کمال برساند و از نیکی‌اش برخوردار شوی</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این مطلب را به کسی فرمود که به مناسبت تولد نوزاد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لیهناک الفارس؛ تولد این سوارکار بر تو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سید الشهداء علیه السلام نقل شده است که کسی که به او تبریک می‌گویند،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لک وبارک علیک ورزقک الله مثله؛ بر تو نیز مبارک باشد و خداوند آن را روزی تو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تبریک به کسی که از سفر برگشته این است که به او خیر مقدم بگویند؛ به کسی که از جهاد برگشته بگویند الحمدلله الذی نصرک واعزّک واکرمک؛ و به کسی که از حج آمده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حجت را قبول کند و تو را بیامرزد و هزینۀ زیارتت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عازم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حج بروم حضرت او را همراهی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زوّدک الله التقوی ووجّهک فی الخیر وکفاک الهمّ؛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توشه‌ات را تقوا قرار دهد و تو را متوجه راه خیر کند و غم واندوهت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جوان از حج برگشت، خدمت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قبّل الله حجک و غفر ذنبک واخلف نفقتک؛ ای جوان، خدا حجت را قبول کند و گناهت را بیامرزد و هزینۀ زیارتت را جبران 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تبریک عروسی این است که ضمن گفتن مبارک باد، دعا کن که میان زن و شوهر الفت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باید از تبریک و تهنیت‌های غیر اسلامی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w:t>
      </w:r>
      <w:bookmarkStart w:id="454" w:name="pg5026_39215"/>
    </w:p>
    <w:p>
      <w:pPr>
        <w:pStyle w:val="BookText"/>
        <w:rPr/>
      </w:pPr>
      <w:bookmarkEnd w:id="454"/>
      <w:r>
        <w:rPr>
          <w:rFonts w:ascii="IRNazanin" w:hAnsi="IRNazanin" w:eastAsia="IRNazanin"/>
          <w:color w:val="111111"/>
          <w:sz w:val="28"/>
          <w:sz w:val="28"/>
          <w:szCs w:val="28"/>
          <w:rtl w:val="true"/>
          <w:lang w:bidi="fa-IR"/>
        </w:rPr>
        <w:t>جاهلیت در تبریک عروسی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بالرفاء والبنین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توأم با الفت و تولد پسرها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عقیل ازدواج کرده بود، قومی به روش جاهلیت به او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نگویید که پیامبر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بگوییم؟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تهنیت عید این است که بعد از نماز عید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 الله منّا و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تهنیت کسی که دربارۀ انسان نیکی می‌کند این است که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که به همراه تهنیت هدیه‌ای نیز تقدیم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برای تولد نوزاد، عروسی، کسی که از سفر آمده و مناسبت‌های دیگر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پیامبر اکرم صلی الله علیه و آله و سلم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بالهدایا فانّها تورث المودّة وتذهیب الضغائن؛ بر شما باد به دادن هدیه که هم موجب دوستی می‌شود و هم کینه‌ها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تهادوا تحابوا؛ هدیه دهید تا دوستی استحکام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خلقیات پسندیده را کودک باید فراگیرد تا در زندگی دوستان باصفایی داشته و برای دوستانش اهل صفا باشد</w:t>
      </w:r>
      <w:r>
        <w:rPr>
          <w:rFonts w:eastAsia="IRNazanin" w:cs="IRNazanin"/>
          <w:color w:val="111111"/>
          <w:sz w:val="28"/>
          <w:szCs w:val="28"/>
          <w:rtl w:val="true"/>
          <w:lang w:bidi="fa-IR"/>
        </w:rPr>
        <w:t>.</w:t>
      </w:r>
      <w:r>
        <w:rPr>
          <w:rStyle w:val="FootnoteAnchor"/>
          <w:rtl w:val="true"/>
        </w:rPr>
        <w:footnoteReference w:id="603"/>
      </w:r>
    </w:p>
    <w:p>
      <w:pPr>
        <w:pStyle w:val="Heading4"/>
        <w:numPr>
          <w:ilvl w:val="3"/>
          <w:numId w:val="1"/>
        </w:numPr>
        <w:rPr/>
      </w:pPr>
      <w:bookmarkStart w:id="455" w:name="__RefHeading___Toc613066_774463916"/>
      <w:bookmarkStart w:id="456" w:name="_Toc173"/>
      <w:bookmarkEnd w:id="455"/>
      <w:r>
        <w:rPr>
          <w:rtl w:val="true"/>
        </w:rPr>
        <w:t>ح</w:t>
      </w:r>
      <w:r>
        <w:rPr>
          <w:rtl w:val="true"/>
        </w:rPr>
        <w:t xml:space="preserve">) </w:t>
      </w:r>
      <w:r>
        <w:rPr>
          <w:rtl w:val="true"/>
        </w:rPr>
        <w:t>آداب عیادت بیمار</w:t>
      </w:r>
      <w:bookmarkEnd w:id="456"/>
    </w:p>
    <w:p>
      <w:pPr>
        <w:pStyle w:val="BookText"/>
        <w:rPr/>
      </w:pPr>
      <w:r>
        <w:rPr>
          <w:rFonts w:ascii="IRNazanin" w:hAnsi="IRNazanin" w:eastAsia="IRNazanin"/>
          <w:color w:val="111111"/>
          <w:sz w:val="28"/>
          <w:sz w:val="28"/>
          <w:szCs w:val="28"/>
          <w:rtl w:val="true"/>
          <w:lang w:bidi="fa-IR"/>
        </w:rPr>
        <w:t>عیادت بیماران از آداب اجتماعی بسیار مهم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باید بیاموزد که از بیماران عیادت کند و از این‌راه بار غم آنها را سبک و موجب شادی و تخفیف آلام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باید انسانی اجتماعی بشود و در غم و شادی مردم شریک باشد و از اصول اخلاق و فضیلت فاصله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عیادت مریض یکی از حقوق برادران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المسلم علی المسلم أن یعوده اذا اشتکا وأن یجیبه اذا دعاه وأن یشهده اذا مات أن یسمّته اذا عطس؛ حق مسلمان بر مسلمان این است که وقتی بیمار شد،</w:t>
      </w:r>
    </w:p>
    <w:p>
      <w:pPr>
        <w:pStyle w:val="BookText"/>
        <w:rPr/>
      </w:pPr>
      <w:r>
        <w:rPr>
          <w:rFonts w:ascii="IRNazanin" w:hAnsi="IRNazanin" w:eastAsia="IRNazanin"/>
          <w:color w:val="111111"/>
          <w:sz w:val="28"/>
          <w:sz w:val="28"/>
          <w:szCs w:val="28"/>
          <w:rtl w:val="true"/>
          <w:lang w:bidi="fa-IR"/>
        </w:rPr>
        <w:t>عیادتش کند و وقتی دعوتش کرد، اجابتش نماید و وقتی بمیرد، بر جنازه‌اش حاضر شود و وقتی عطسه کند، او را دعای خیر نماید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عیادت بیمار آدابی دارد که در اینجا آنها را بر می‌شماریم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که عیادت بیمار در اول بیماری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مفهوم بعضی از روایات این است که پس از گذشتن سه روز از بیماری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مناسبت‌ها مختلف باشد، یعنی اگر بیماری شدید است، بهتر است که عیادت در آغاز بیماری باشد و اگر شدید نیست، بهتر است که بعد از گذشتن سه روز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عیادت باید متناسب با بیماری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شدید است و بیمار نیاز شدید به مراقبت دارد، بهتر است که مدت عیادت کوتاه باشد و اگر بیماری شدید نیست و بیمار نیاز به حضور دوستان و خویشاوندان دارد و با آنها مأنوس شود، بهتر است که مدت عیادت طولانی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که عیادت بیمار یک روز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غبّا تزدد حبّا؛ یک روز در میان دیدار کن تا محبت را زیاد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عیادت‌کننده بر بیمار وارد شود، باید او را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اکرم صلی الله علیه و آله و سلم هرگاه به عیادت بیمار می‌رفت با دست راست او را مسح می‌کرد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النّاس اذهن البأس اشف انت الشّافی لاشفاء الا شفائک شفاء لایغادر سقما؛ خدایا، ای پروردگار مردم، بیماری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بده که تو شفابخشی و شفایی جز شفای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شفایی که بیماری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 مریضا لم یحضره اجله فقال عنده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الله العظیم ربّ العرش العظیم ان یشفیک الا عافاه الله من هذا المرض؛ هر کس مریضی را عیادت کند که مرگش نرسیده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پروردگار عرش عظیم، مسئلت می‌کنم که تو را شفا دهد؛ خداوند او را شفا می‌دهد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بیمار بگوید که دست بر محل درد بگذارد و دعاهای رسیده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پیش پیامبر خدا از بیماری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 که دست بر جای درد</w:t>
      </w:r>
    </w:p>
    <w:p>
      <w:pPr>
        <w:pStyle w:val="BookText"/>
        <w:rPr/>
      </w:pP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فرمود که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فرمود که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بعزّة الله وقدرته من شرب ما اجد وأحاذر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عزت و قدرت خدا پناه می‌برم از دردی که در وجود خود می‌یابم و از آن حذر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که از کسان مریض، حال مریض را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مرضی که پیامبر اکرم از آن رحلت فرمود از امیرالمؤمنین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پیامبر چگونه بوده است؟ فرمود، الحمدلله، بهبود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که عیادت کننده نزد سر بیمار بنشیند، زیرا پیامبر اکرم چنین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که بیمار را به شفا و عمر طولانی دلگرم کنند، زیرا 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دخلتم علی مریضٍ فنفّسوا أجله فانّ ذلک لایردّ شیئا ویطیب نفسه؛ هنگامی که بر مریضی داخل می‌شوید، او را به طول عمر دلخوش کنید، زیرا این کار چیزی را بر نمی‌گرداند، اما بیمار را دلخوش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که عیادت کننده از بیمار طلب دعا کند، زیرا 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علی مریض فمره فلیدع لک فانّ دعائه کدعاء الملائکة؛ هرگاه بر بیمار داخل شدی از او بخواه که برایت دعا کند، زیرا دعای او مانند دعای فرشتگان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بیمار در حال احتضار است، مستحب است که عیادت کنندگان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گرامی اسلام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آخر کلامه لا اله الا الله دخل الجنة؛ هر کس آخرین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داخل بهشت می‌شود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اینها مهمترین آداب عیادت بیمار است و مربی وظیفه دارد که همه را به کودک یاد دهد و او را برای شرکت در غم و شادی دیگران آماده 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اتفاق یا بیماری برای عزیزان و دوستان کودک عارض می‌شود، کودک می‌تواند در این مورد از اعضای خانواده بیمار و یا پرستار پرس و 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در خانه بستری بود، لازم است قبل از عیادت به او خبر دهد</w:t>
      </w:r>
      <w:r>
        <w:rPr>
          <w:rFonts w:eastAsia="IRNazanin" w:cs="IRNazanin"/>
          <w:color w:val="111111"/>
          <w:sz w:val="28"/>
          <w:szCs w:val="28"/>
          <w:rtl w:val="true"/>
          <w:lang w:bidi="fa-IR"/>
        </w:rPr>
        <w:t>.</w:t>
      </w:r>
      <w:bookmarkStart w:id="457" w:name="pg5026_39222"/>
    </w:p>
    <w:p>
      <w:pPr>
        <w:pStyle w:val="BookText"/>
        <w:rPr/>
      </w:pPr>
      <w:bookmarkEnd w:id="457"/>
      <w:r>
        <w:rPr>
          <w:rFonts w:ascii="IRNazanin" w:hAnsi="IRNazanin" w:eastAsia="IRNazanin"/>
          <w:color w:val="111111"/>
          <w:sz w:val="28"/>
          <w:sz w:val="28"/>
          <w:szCs w:val="28"/>
          <w:rtl w:val="true"/>
          <w:lang w:bidi="fa-IR"/>
        </w:rPr>
        <w:t>کودک در مدت کوتاه باید نزد بیمار باشد و با یکی از والدین خود به عیادت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اخبار جالب یا دوستان مشترک که به عیادت او آمده‌اند صحبت کند و یا بازی‌ها و سرگرمی‌های مورد علاقه‌ی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نباید با پرسش‌های بی‌شمار بیمار را خسته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والدین کودک را راهنمایی کنند تا جملات منفی و نظرات منفی را به بیمار ابراز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مانند کتاب و مجله، اسباب‌بازی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علاقه کودک است را برای او تهیه کند</w:t>
      </w:r>
      <w:r>
        <w:rPr>
          <w:rFonts w:eastAsia="IRNazanin" w:cs="IRNazanin"/>
          <w:color w:val="111111"/>
          <w:sz w:val="28"/>
          <w:szCs w:val="28"/>
          <w:rtl w:val="true"/>
          <w:lang w:bidi="fa-IR"/>
        </w:rPr>
        <w:t>.</w:t>
      </w:r>
      <w:r>
        <w:rPr>
          <w:rStyle w:val="FootnoteAnchor"/>
          <w:rtl w:val="true"/>
        </w:rPr>
        <w:footnoteReference w:id="606"/>
      </w:r>
    </w:p>
    <w:p>
      <w:pPr>
        <w:pStyle w:val="Heading4"/>
        <w:numPr>
          <w:ilvl w:val="3"/>
          <w:numId w:val="1"/>
        </w:numPr>
        <w:rPr/>
      </w:pPr>
      <w:bookmarkStart w:id="458" w:name="__RefHeading___Toc613068_774463916"/>
      <w:bookmarkStart w:id="459" w:name="_Toc174"/>
      <w:bookmarkEnd w:id="458"/>
      <w:r>
        <w:rPr>
          <w:rtl w:val="true"/>
        </w:rPr>
        <w:t>ط</w:t>
      </w:r>
      <w:r>
        <w:rPr>
          <w:rtl w:val="true"/>
        </w:rPr>
        <w:t xml:space="preserve">) </w:t>
      </w:r>
      <w:r>
        <w:rPr>
          <w:rtl w:val="true"/>
        </w:rPr>
        <w:t>آداب تسلیت گفتن</w:t>
      </w:r>
      <w:bookmarkEnd w:id="459"/>
    </w:p>
    <w:p>
      <w:pPr>
        <w:pStyle w:val="BookText"/>
        <w:rPr/>
      </w:pPr>
      <w:r>
        <w:rPr>
          <w:rFonts w:ascii="IRNazanin" w:hAnsi="IRNazanin" w:eastAsia="IRNazanin"/>
          <w:color w:val="111111"/>
          <w:sz w:val="28"/>
          <w:sz w:val="28"/>
          <w:szCs w:val="28"/>
          <w:rtl w:val="true"/>
          <w:lang w:bidi="fa-IR"/>
        </w:rPr>
        <w:t>یکی دیگر از آداب زندگی اجتماعی تسلیت گفتن به افراد مصیبت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تسلیت موجب تخفیف آلام مصیب‌زدگان است و بنابراین، کودک باید آن را بیاموزد و به 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یعزیّ أخاه بمصیبة الّا کساه الله عزّوجلّ من حلل الکرامة؛ هر مؤمنی که برادر دینی خود را به دلیل مصیبتی تسلیت گوید خداوند از جامه‌های کرامت بر او می‌پوشد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 مصاباً فله مثل أجره؛ هر کس مصیبت‌زده نیز مأجور است، البته به شرطی که اهل صبر و بردباری و ایمان باشد</w:t>
      </w:r>
      <w:r>
        <w:rPr>
          <w:rFonts w:eastAsia="IRNazanin" w:cs="IRNazanin"/>
          <w:color w:val="111111"/>
          <w:sz w:val="28"/>
          <w:szCs w:val="28"/>
          <w:rtl w:val="true"/>
          <w:lang w:bidi="fa-IR"/>
        </w:rPr>
        <w:t>».</w:t>
      </w:r>
      <w:r>
        <w:rPr>
          <w:rStyle w:val="FootnoteAnchor"/>
          <w:rtl w:val="true"/>
        </w:rPr>
        <w:footnoteReference w:id="60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در چنین مراسمی نمی‌داند چه کند و به عزادار چه بگوید، اما از والدین خود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والدین نیز باید همدردی خود را به آرامی و با جملات کوتاه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 توضیح بدهند که شرکت در مراسم تدفین و مراسم ختم‌شان علاقه به شخص عزادار و همدردی و تسلی بازماندگان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برآن نشان‌دهنده ادب و احترام است</w:t>
      </w:r>
      <w:r>
        <w:rPr>
          <w:rFonts w:eastAsia="IRNazanin" w:cs="IRNazanin"/>
          <w:color w:val="111111"/>
          <w:sz w:val="28"/>
          <w:szCs w:val="28"/>
          <w:rtl w:val="true"/>
          <w:lang w:bidi="fa-IR"/>
        </w:rPr>
        <w:t>.</w:t>
      </w:r>
      <w:r>
        <w:rPr>
          <w:rStyle w:val="FootnoteAnchor"/>
          <w:rtl w:val="true"/>
        </w:rPr>
        <w:footnoteReference w:id="608"/>
      </w:r>
      <w:bookmarkStart w:id="460" w:name="pg5026_39224"/>
    </w:p>
    <w:p>
      <w:pPr>
        <w:pStyle w:val="Heading4"/>
        <w:numPr>
          <w:ilvl w:val="3"/>
          <w:numId w:val="1"/>
        </w:numPr>
        <w:rPr/>
      </w:pPr>
      <w:bookmarkStart w:id="461" w:name="__RefHeading___Toc613070_774463916"/>
      <w:bookmarkStart w:id="462" w:name="_Toc175"/>
      <w:bookmarkEnd w:id="460"/>
      <w:bookmarkEnd w:id="461"/>
      <w:r>
        <w:rPr>
          <w:rtl w:val="true"/>
        </w:rPr>
        <w:t>ی</w:t>
      </w:r>
      <w:r>
        <w:rPr>
          <w:rtl w:val="true"/>
        </w:rPr>
        <w:t xml:space="preserve">) </w:t>
      </w:r>
      <w:r>
        <w:rPr>
          <w:rtl w:val="true"/>
        </w:rPr>
        <w:t>آداب عطسه و خمیازه کشیدن</w:t>
      </w:r>
      <w:bookmarkEnd w:id="462"/>
    </w:p>
    <w:p>
      <w:pPr>
        <w:pStyle w:val="BookText"/>
        <w:rPr/>
      </w:pPr>
      <w:r>
        <w:rPr>
          <w:rFonts w:ascii="IRNazanin" w:hAnsi="IRNazanin" w:eastAsia="IRNazanin"/>
          <w:color w:val="111111"/>
          <w:sz w:val="28"/>
          <w:sz w:val="28"/>
          <w:szCs w:val="28"/>
          <w:rtl w:val="true"/>
          <w:lang w:bidi="fa-IR"/>
        </w:rPr>
        <w:t>یکی از آدابی که اسلام عزیز به آن توجه دارد، عطسه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باید به این موضوع نیز توجه کنند و کودک را به رعایت آن مقید و موظف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آداب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که در وقت عطسه، عطسه کننده حمد خدا بگوید و دیگران برایش طلب رحمت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اذا عطس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یجد وجع الاذنین الاضراس؛ هر کس موقع عطسه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گوش و درد دندان مبتلا نمی‌شود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نیز 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امام باقر علیه السلام عطسه می‌کرد و به او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یغفرالله لکم ویرحمکم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کسی نزد او عطسه می‌کرد،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 عزّوجلّ</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که به هنگام عطسه، دست یا دستمال بر بینی گذارند و صدای عطسه را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برخی احادیث رسیده است که پیامبر اکرم چنین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به آداب خمیازه کشیدن هم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الامکان باید از خمیازه کشیدن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هشتم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التّثائب من الشّیطان والعسطة من الرّحمان؛ خمیازه از شیطان و عطسه از خداوند رحمان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نتواند مانع خمیازه شود، بهتر است که وقت خمیازه دست جلو دهان بگیرد؛</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تثائب احدکم فلیمسک بیده علی فیه فانّ الشّیطان یدخل؛ هرگاه یکی از شما خمیازه بکشد، دست بر دهان نهد، زیرا شیطان داخل می‌شود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مکروه است که در وقت خمیازه کشیدن صدا را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یکره رفع الصّوت بالتّثائب والعطاس؛ خداوند بلند کردن صدا را برای خمیازه و عطسه مکروه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اگر کسی گرفتار خمیازه است و یاد آورد که پیامبر خدا هرگز خمیازه نکشیده است، خمیازۀ او رفع می‌شود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اینها قواعدی بود که دربارۀ عطسه و خمیازه مربی باید آنها را به متربی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w:t>
      </w:r>
    </w:p>
    <w:p>
      <w:pPr>
        <w:pStyle w:val="BookText"/>
        <w:rPr/>
      </w:pPr>
      <w:r>
        <w:rPr>
          <w:rFonts w:ascii="IRNazanin" w:hAnsi="IRNazanin" w:eastAsia="IRNazanin"/>
          <w:color w:val="111111"/>
          <w:sz w:val="28"/>
          <w:sz w:val="28"/>
          <w:szCs w:val="28"/>
          <w:rtl w:val="true"/>
          <w:lang w:bidi="fa-IR"/>
        </w:rPr>
        <w:t>تا اینجا اهمّ قواعد و اصول آداب اجتماعی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این آداب را رعایت کند، هم در رعایت احترام دیگران مؤفق‌تر است و هم از احترام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روش صحیح و اسلامی خوردن، آشامیدن، سلام کردن، اذن گرفتن، مجالست، تکلم، مزاح، تبریک، تسلیت، عطسه و خمیازه را بداند و به کار بندد، از لحاظ اخلاقی و اجتماعی به اوج عظمت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روش‌ها را اسلام بر همۀ مردم واجب ساخته است، تا جامعۀ کامل اسلامی تحقق یابد و جامعه تبلوری از اسلام و تجسمی از تعلیمات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نهایی</w:t>
      </w:r>
    </w:p>
    <w:p>
      <w:pPr>
        <w:pStyle w:val="BookText"/>
        <w:rPr/>
      </w:pPr>
      <w:r>
        <w:rPr>
          <w:rFonts w:ascii="IRNazanin" w:hAnsi="IRNazanin" w:eastAsia="IRNazanin"/>
          <w:color w:val="111111"/>
          <w:sz w:val="28"/>
          <w:sz w:val="28"/>
          <w:szCs w:val="28"/>
          <w:rtl w:val="true"/>
          <w:lang w:bidi="fa-IR"/>
        </w:rPr>
        <w:t>در این نوشته پرسشهای اساسی زیر مطرح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قرآن و سنت چه عواملی در تربیت کودک در راستای جامعه‌پذیر کردن او، مؤثر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قرآن و سنت چه موانعی در تربیت کودک در راستای جامعه‌پذیر کردن او، مؤثر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و سنت چه روش‌های کاربردی در تربیت کودک در راستای جامعه‌پذیر کردن او،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قرآن و سنت چه مراحلی در تربیت کودک در راستای جامعه‌پذیر کردن او، مؤثر است؟</w:t>
      </w:r>
    </w:p>
    <w:p>
      <w:pPr>
        <w:pStyle w:val="BookText"/>
        <w:rPr/>
      </w:pPr>
      <w:r>
        <w:rPr>
          <w:rFonts w:ascii="IRNazanin" w:hAnsi="IRNazanin" w:eastAsia="IRNazanin"/>
          <w:color w:val="111111"/>
          <w:sz w:val="28"/>
          <w:sz w:val="28"/>
          <w:szCs w:val="28"/>
          <w:rtl w:val="true"/>
          <w:lang w:bidi="fa-IR"/>
        </w:rPr>
        <w:t>در این پایان نامه به نتایج زیر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به مراحل تربیت و مراحل رشد اجتماعی کودک و در فصل دوم به عوامل تربیت و عوامل تربیت اجتماعی کودک، که هرکدام به عوامل درونی و بیرونی و هر کدام از اینها هم به عوامل مادی و فرامادی تقسیم شدند،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موانع تربیت و موانع تربیت اجتماعی کودک که هر کدام به درونی و بیرونی تقسیم شده است، مورد بررسی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فصل روش‌های کاربردی تربیت اجتماعی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روش‌های تربیت و روش‌های تربیت اجتماعی کودک بیان شده، که به شش روش تربیت اجتماعی کودک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یک از روش‌های مذکور استناداتی از قرآن و حدیث آورده شد تا تبیین درست و دقیق‌تری از روش‌ها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 توجه به یافته‌ها پیرامون هر روش، پیشنهاداتی کاربردی برای استفاده دست اندرکاران تعلیم و تربیت به منظور بهره‌گیری در بعد اجتماعی تربیت کودک،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فرضیه مذکور در اول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اسلامی، قرآن و سنت، آداب اجتماعی و تعلیم آن و تربیت اجتماعی کودک، بیان شده است و الگوی رفتاری مناسب و قابل اجرایی برای جامعه‌پذیر کردن کودک ارائه داده است که می‌تواند مورد استفاده مربیان کودک قرار گیرد و نیز عوامل و موانع مادی و فرامادی تربیت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کاربرد روش الگویی؛ مربیان و والدین باید بکوشند تا با عمل خود کودکان را به راه صحیح رهنمون شوند و خود با اعمالشان الگوی کودکان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باید بر انتخاب الگوهای دیگر از جانب کودکان نظارت داشته باشند و ضمن معرفی الگوهای مناسب به کودکان، آنها را از انتخاب الگوهای نامناسب بازدارند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کاربرد روش پیشگیری، والدین و مربیان باید دقت داشته باشند که برای کودکان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مشکل‌دار و خطاکار نمی‌توانند پیشگیری کننده خوبی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زندگی کودک باید محیط سالام و مناسبی باشد و زمینه انحراف در این محیط وجود نداشته باشد و در غیر این صورت باید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نکته برای والدین و مربیان نیز ضرورت دارد که وقتی کودکان را از چیزی باز می‌دارند، باید چیز دیگری را به عنوان جایگزین به او عرضه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کاربرد روش تشویق؛ علت تشویق باید برای کودک مشخص باشد تا او بفهمد که به چه سبب مورد تشویق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باید گاه به گاه و در برابر کارهای ممتاز باشد که در بین همسالان مؤثرتر بوده است و نیز با سن کودک، نیازهای او و شرایط و موقعیت مکانی، شخصیتی، روانی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باید با کار کودک متناسب باشد و بهتر است پاداش همگام با موفقیت‌های تدریجی کودک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باید در برابر فعالیت‌های کودک انجام بگیرد نه در برابر موهبت‌های ذاتی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باید بلافاصله اعمال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تشویق بیش از حد انتظار طبیعی کودک و یا کمتر از حد انتظار او باشد اثر نامطلوبی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پاداش و تشویق ممکن است برای همه کودکان مناسب نباشد و باید تشویق‌ها و پاداش‌های مختلفی را مد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کاربرد روش تنبیه؛ تنبیه زمانی به کار می‌آید که کودک بداند کاری که انجام می‌دهد،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نیز باید بلافاصله و همراه با حذف سایر پاداش‌ها انجام گیرد و چگونگی به دست آوردن پاداش دوباره برای کودک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استمرار یک اصل اساسی است، باید رفتارهای مطلوب دیگر کودک تقویت شود تا جایگزین رفتار تنبیهی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تنبیه باید والدین و مربیان تا آن جایی که ممکن است آرامش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تبیت کودک نباید 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تنبیه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روش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حداقل تنبیه اکتفا و از تنبیهات خشن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کودک قبل از تنبیه، متنبه شد نباید او را تنبیه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از تنبیه آگاهی و اصلاح کودک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کاربرد روش تعلیم؛ مربیان و والدین باید با تعلیم و تربیت کودکان و همین طور ویژگی‌های رشد، نیازها و خواسته‌های کودکان در مراحل مختلف سنی آشنا باشند و در کاربرد این شیوه نیز تا حد امکان رغبت‌ها و تمایلات کودکان را در نظر بگیرند و با آخرین دستاوردهای پژوهشگران درباره کاربرد این روش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باید از وسایل</w:t>
      </w:r>
      <w:bookmarkStart w:id="463" w:name="pg5026_39232"/>
    </w:p>
    <w:p>
      <w:pPr>
        <w:pStyle w:val="BookText"/>
        <w:rPr/>
      </w:pPr>
      <w:bookmarkEnd w:id="463"/>
      <w:r>
        <w:rPr>
          <w:rFonts w:ascii="IRNazanin" w:hAnsi="IRNazanin" w:eastAsia="IRNazanin"/>
          <w:color w:val="111111"/>
          <w:sz w:val="28"/>
          <w:sz w:val="28"/>
          <w:szCs w:val="28"/>
          <w:rtl w:val="true"/>
          <w:lang w:bidi="fa-IR"/>
        </w:rPr>
        <w:t>کمک آموزشی در این شیوه بهره گیرند و این مطلب را نیز مد نظر داشته باشند که همکاری و فعالیت کودکان در این روش، یادگیری آنها را تسریع می‌کند و به آن عمق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پیشنهادات</w:t>
      </w:r>
    </w:p>
    <w:p>
      <w:pPr>
        <w:pStyle w:val="BookText"/>
        <w:rPr/>
      </w:pPr>
      <w:r>
        <w:rPr>
          <w:rFonts w:ascii="IRNazanin" w:hAnsi="IRNazanin" w:eastAsia="IRNazanin"/>
          <w:color w:val="111111"/>
          <w:sz w:val="28"/>
          <w:sz w:val="28"/>
          <w:szCs w:val="28"/>
          <w:rtl w:val="true"/>
          <w:lang w:bidi="fa-IR"/>
        </w:rPr>
        <w:t>در اینجا به پیشنهاداتی میپردازیم که در مورد آنها میتوان پایان‌نامه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تربیت اجتماعی کودک در قرآن و احادیث</w:t>
      </w:r>
    </w:p>
    <w:p>
      <w:pPr>
        <w:pStyle w:val="BookText"/>
        <w:rPr/>
      </w:pPr>
      <w:r>
        <w:rPr>
          <w:rFonts w:ascii="IRNazanin" w:hAnsi="IRNazanin" w:eastAsia="IRNazanin"/>
          <w:color w:val="111111"/>
          <w:sz w:val="28"/>
          <w:sz w:val="28"/>
          <w:szCs w:val="28"/>
          <w:rtl w:val="true"/>
          <w:lang w:bidi="fa-IR"/>
        </w:rPr>
        <w:t>عوامل تربیت اجتماعی کودک در قرآن و احادیث</w:t>
      </w:r>
    </w:p>
    <w:p>
      <w:pPr>
        <w:pStyle w:val="BookText"/>
        <w:rPr/>
      </w:pPr>
      <w:r>
        <w:rPr>
          <w:rFonts w:ascii="IRNazanin" w:hAnsi="IRNazanin" w:eastAsia="IRNazanin"/>
          <w:color w:val="111111"/>
          <w:sz w:val="28"/>
          <w:sz w:val="28"/>
          <w:szCs w:val="28"/>
          <w:rtl w:val="true"/>
          <w:lang w:bidi="fa-IR"/>
        </w:rPr>
        <w:t>موانع تربیت اجتماعی کودک در قرآن و احادیث</w:t>
      </w:r>
    </w:p>
    <w:p>
      <w:pPr>
        <w:pStyle w:val="BookText"/>
        <w:rPr/>
      </w:pPr>
      <w:r>
        <w:rPr>
          <w:rFonts w:ascii="IRNazanin" w:hAnsi="IRNazanin" w:eastAsia="IRNazanin"/>
          <w:color w:val="111111"/>
          <w:sz w:val="28"/>
          <w:sz w:val="28"/>
          <w:szCs w:val="28"/>
          <w:rtl w:val="true"/>
          <w:lang w:bidi="fa-IR"/>
        </w:rPr>
        <w:t>روش‌های تربیت اجتماعی کودک در قرآن و احادیث</w:t>
      </w:r>
    </w:p>
    <w:p>
      <w:pPr>
        <w:pStyle w:val="BookText"/>
        <w:rPr/>
      </w:pPr>
      <w:r>
        <w:rPr>
          <w:rFonts w:ascii="IRNazanin" w:hAnsi="IRNazanin" w:eastAsia="IRNazanin"/>
          <w:color w:val="111111"/>
          <w:sz w:val="28"/>
          <w:sz w:val="28"/>
          <w:szCs w:val="28"/>
          <w:rtl w:val="true"/>
          <w:lang w:bidi="fa-IR"/>
        </w:rPr>
        <w:t>مقایسه روش‌های تربیت اجتماعی کودک در اسلام و در روانشناسی تربیتی کودک</w:t>
      </w:r>
    </w:p>
    <w:p>
      <w:pPr>
        <w:pStyle w:val="BookText"/>
        <w:rPr/>
      </w:pPr>
      <w:r>
        <w:rPr>
          <w:rFonts w:ascii="IRNazanin" w:hAnsi="IRNazanin" w:eastAsia="IRNazanin"/>
          <w:color w:val="111111"/>
          <w:sz w:val="28"/>
          <w:sz w:val="28"/>
          <w:szCs w:val="28"/>
          <w:rtl w:val="true"/>
          <w:lang w:bidi="fa-IR"/>
        </w:rPr>
        <w:t>مقایسه عوامل تربیت اجتماعی کودک در اسلام و در روانشناسی تربیتی کودک</w:t>
      </w:r>
    </w:p>
    <w:p>
      <w:pPr>
        <w:pStyle w:val="BookText"/>
        <w:rPr/>
      </w:pPr>
      <w:r>
        <w:rPr>
          <w:rFonts w:ascii="IRNazanin" w:hAnsi="IRNazanin" w:eastAsia="IRNazanin"/>
          <w:color w:val="111111"/>
          <w:sz w:val="28"/>
          <w:sz w:val="28"/>
          <w:szCs w:val="28"/>
          <w:rtl w:val="true"/>
          <w:lang w:bidi="fa-IR"/>
        </w:rPr>
        <w:t>مقایسه موانع تربیت اجتماعی کودک در اسلام و در روانشناسی تربیتی کودک</w:t>
      </w:r>
    </w:p>
    <w:p>
      <w:pPr>
        <w:pStyle w:val="BookText"/>
        <w:rPr/>
      </w:pPr>
      <w:r>
        <w:rPr>
          <w:rFonts w:ascii="IRNazanin" w:hAnsi="IRNazanin" w:eastAsia="IRNazanin"/>
          <w:color w:val="111111"/>
          <w:sz w:val="28"/>
          <w:sz w:val="28"/>
          <w:szCs w:val="28"/>
          <w:rtl w:val="true"/>
          <w:lang w:bidi="fa-IR"/>
        </w:rPr>
        <w:t>مقایسه مراحل تربیت اجتماعی کودک در اسلام و در روانشناسی تربیتی کودک</w:t>
      </w:r>
    </w:p>
    <w:p>
      <w:pPr>
        <w:pStyle w:val="Heading2"/>
        <w:numPr>
          <w:ilvl w:val="1"/>
          <w:numId w:val="1"/>
        </w:numPr>
        <w:rPr/>
      </w:pPr>
      <w:bookmarkStart w:id="464" w:name="__RefHeading___Toc613072_774463916"/>
      <w:bookmarkStart w:id="465" w:name="_Toc176"/>
      <w:bookmarkEnd w:id="464"/>
      <w:r>
        <w:rPr>
          <w:rtl w:val="true"/>
        </w:rPr>
        <w:t>ضمایم</w:t>
      </w:r>
      <w:bookmarkEnd w:id="4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مراحل تربیت اجتماعی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رفتار اجتماعی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رفتارهای همکاری،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 چون آیه و روایتی ذیل آن نیافتم و در ضمایم آمد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پیشوایی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متقابل میان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رهبر و پیشوا در فعالیت‌ها و هدف‌های جامعه‌اش تأثیر می‌کند و متقابلاً از آن متأثر می‌شود این پیشوایی تنها به نوع انسان اختصاص ندارد بلکه در میان حیوانات نیز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در کودکان سه ساله به طور آشکار و به صورت‌های گوناگون ظاهر می‌شود و در شش سالگی ثابت و مستقر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این مقام را به طرق گوناگون کسب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دور ساختن کودک دیگر یا محدود ساختن مکان او یا عملی که انجام می‌دهد، یا او را در</w:t>
      </w:r>
    </w:p>
    <w:p>
      <w:pPr>
        <w:pStyle w:val="BookText"/>
        <w:rPr/>
      </w:pPr>
      <w:r>
        <w:rPr>
          <w:rFonts w:ascii="IRNazanin" w:hAnsi="IRNazanin" w:eastAsia="IRNazanin"/>
          <w:color w:val="111111"/>
          <w:sz w:val="28"/>
          <w:sz w:val="28"/>
          <w:szCs w:val="28"/>
          <w:rtl w:val="true"/>
          <w:lang w:bidi="fa-IR"/>
        </w:rPr>
        <w:t>بعضی از بازی‌ها آزاد گذاشتن و از بعضی دیگر محروم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کودک از راه قدرت و پیروزی، رهبری را به دست می‌آورد که در صورت باهوش بودن و یا زورمندی عمر طولانی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کودک بدون تحمیل اراده‌اش و با پرداختن به فعالیت‌های ابتکاری و جلب اعتماد دیگران رهبر می‌شود که فایده این رهبری آن است که در کودک، اعتماد به نفس ایجاد می‌شود و باعث پیشرفت او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سبب داشتن شخصیت قوی ممتاز می‌شود و گاهی زیادی اطلاعات و مهارت در موضوع خاصی سبب رهبری می‌شود و بعضی از کودکان به خاطر داشتن هوش اجتماعی، دوستانی برای خود می‌یابد و به تدریج پیشوایی آنها را به عهده می‌گیرد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تربیت اجتماعی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رفتار اجتماعی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رفتارهای مبارزی، موارد زیر هم در کتاب‌های تربیتی و روان‌شناسی رشد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و مخالفت</w:t>
      </w:r>
    </w:p>
    <w:p>
      <w:pPr>
        <w:pStyle w:val="BookText"/>
        <w:rPr/>
      </w:pPr>
      <w:r>
        <w:rPr>
          <w:rFonts w:ascii="IRNazanin" w:hAnsi="IRNazanin" w:eastAsia="IRNazanin"/>
          <w:color w:val="111111"/>
          <w:sz w:val="28"/>
          <w:sz w:val="28"/>
          <w:szCs w:val="28"/>
          <w:rtl w:val="true"/>
          <w:lang w:bidi="fa-IR"/>
        </w:rPr>
        <w:t>لجاجت و مخالفت در نیمه دوم سال دوم آغاز می‌شود و میان سه و چهار سالگی به حد اعلای خود می‌رسد ولی بعد از سال چهارم ضعیف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مظاهر این رفتار در ابتدا به شکل سفت کردن اعضا و برگرداندن صورت هنگام شستن آن و وقتی بزرگ می‌شود در انقلاب علیه نظم خانوادگی، مقاومت در مقابل سلطه بزرگسالان و عصیان از اموار مشاهده می‌شود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به همین وسیله، ارتباطهای اجتماعی را در می‌یابد و به تأکید و آزمایش‌های نیروهای خود می‌پردازد و این رفتار هنگامی بروز می‌کند که کودک نمی‌تواند خواسته‌های بزرگسالان را تأمین کند یا از ضعف قدرت انجام دادن کاری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تربیت اجتماعی درست، این است که کودک را در کاهش مظاهر رفتار عناد و مخالفت و انتقال سلطه از پدر به خود کودک کمک کند تا کودک خود از آنچه نباید بکند اجتناب ورزد و بدین ترتیب، دارای شعور اجتماعی شود و به تدریج یاد بگیرد که چگونه باید مانند جامعه خود فکر و عمل کند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اوقات در طول دو یا سه سالگی کودک غالباً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می‌آید و به هر پیشنهادی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معقول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منفی می‌دهد و اصرار به عکس آنچه به او گفته شده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رفتار در دختران در پایان سال دوم و در پسران نزدیک به پایان سال سوم ظاهر می‌شود و در پسران شدیدتر از دختران دیده می‌شود که بعد از سه سالگی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منفی‌گرایی یا مقاومت در برابر قدرت ازجمله نشانه‌های رشد استقلال و کوشش کودک را به اظهار و اثبات وجود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نشانه این است که او می‌خواهد جهان را با خود هماهنگ سازد و او دنیا را در ضمن همین مقاومت تجربی خود بشناسد، زیرا دنیا با او تفاوت دارد و گاهی کودک به کسی که دوست نمی‌دارد، این رفتار را نشان می‌دهد و هر چه او می‌گوید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این نوع رفتار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افراطی، تحمیل انضباط خشن، بی‌مهارتی در دخالت در فعالیت‌های کودک، بی‌توجهی بزرگسالان به امیال و نیازهای او، غالباً جوابمنفی به او دادن، وا داشتن کودک به اعمال غیر ضروری و بی‌حوصلگی ناشکیبایی نشان دادن به کندی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این رفتار، به میزان اعتدال، از خصایص رشد و تکامل کودک 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پرخاشگری</w:t>
      </w:r>
    </w:p>
    <w:p>
      <w:pPr>
        <w:pStyle w:val="BookText"/>
        <w:rPr/>
      </w:pPr>
      <w:r>
        <w:rPr>
          <w:rFonts w:ascii="IRNazanin" w:hAnsi="IRNazanin" w:eastAsia="IRNazanin"/>
          <w:color w:val="111111"/>
          <w:sz w:val="28"/>
          <w:sz w:val="28"/>
          <w:szCs w:val="28"/>
          <w:rtl w:val="true"/>
          <w:lang w:bidi="fa-IR"/>
        </w:rPr>
        <w:t>یک واکنش عمومی به ناکامی و سرکوفتگی امیال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پرخاشگری در میان پسران بیش از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از لحاظ توانایی تحمل اوضاع ناکامی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کمتر می‌توانند آن را تحمل کنند به بازی‌های پرخاشگرانه و نضج یافته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فراوانی رفتار پرخاشگرانه بر حسب محیط و سن کودک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عامل‌هایی که باعث پرخاشگری کودک‌اند،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بازداشتن از رسیدن به هدفی که برای کودک بیشتر اهمیت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سختگیری افراطی خانواده در ناکام ساختن کودک؛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به خودنمایی و جلب توجه اطرافیان و موفق نشدن در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عدم اطمینان خاطر؛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طرد، رفتار متناقض، تنبیه بدنی، محدودیت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بزرگسالان در فعالیت کودک و جلوگیری از ورود او به گروه همسالان؛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 نشدن در روابط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 کودک درباره ابراز و تعبیر پرخاشگری</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مشاجره</w:t>
      </w:r>
    </w:p>
    <w:p>
      <w:pPr>
        <w:pStyle w:val="BookText"/>
        <w:rPr/>
      </w:pPr>
      <w:r>
        <w:rPr>
          <w:rFonts w:ascii="IRNazanin" w:hAnsi="IRNazanin" w:eastAsia="IRNazanin"/>
          <w:color w:val="111111"/>
          <w:sz w:val="28"/>
          <w:sz w:val="28"/>
          <w:szCs w:val="28"/>
          <w:rtl w:val="true"/>
          <w:lang w:bidi="fa-IR"/>
        </w:rPr>
        <w:t>وقتی رخ می‌دهد که کودکی به مال یا شخص کودک دیگر حمله کند و به صورت‌های گوناگون اتفاق می‌افتد، آنچه بیشتر معمول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 دست ساخت دیگری، ربودن اسباب‌بازی یا عروسکی که کودک دیگر با آن بازی می‌کند، فریاد، حملات بدنی از قبیل زدن و هل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و دوستی میان کودک، تقریباً لازم و ملزوم یکدیگرند و میان کودکانی که با یکدیگر دوست هستند بیشتر اتفاق می‌افتد تا کودکانی که با یکدیگر آشنا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نزاع میان کودکان، وقتی با هم باشند هر پنج دقیقه یکبار رخ می‌دهد و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طول می‌کشد که یا از راه تسلیم یکی بر دیگری یا در اثر دخالت والدین خود دست از نزاع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در سه سالگی به حد اعلایش می‌رسد و به تدریج از میزان آن کاسته می‌شود نزاع میان پسران بیشتر، میان پسران و دختران کم‌تر و میان دختران بسیار کم‌تر دیده می‌شود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 کودک ابتدا با حرکت دادن دست و پا و سر ظاهر می‌شود ولی بعدها بعد از رشد و نمو و تقویت استعداد گویایی‌اش به نزاع لفظی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میان پسران بیشتر به صورت بدنی ولی دختران بیشتر به مشاجره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کودکان نسبت به نزاع از نظر</w:t>
      </w:r>
    </w:p>
    <w:p>
      <w:pPr>
        <w:pStyle w:val="BookText"/>
        <w:rPr/>
      </w:pPr>
      <w:r>
        <w:rPr>
          <w:rFonts w:ascii="IRNazanin" w:hAnsi="IRNazanin" w:eastAsia="IRNazanin"/>
          <w:color w:val="111111"/>
          <w:sz w:val="28"/>
          <w:sz w:val="28"/>
          <w:szCs w:val="28"/>
          <w:rtl w:val="true"/>
          <w:lang w:bidi="fa-IR"/>
        </w:rPr>
        <w:t>والدین خود متأثر می‌شود زیرا کودک، خونسردی و حساسیت را از والدین خود تقلید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سرزنش و مجازات‌های سخت را بهترین وسیله تربیت کودک می‌دانند او را نیز به طور غیرمستقیم به سوی رفتار نزاع سوق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تربیت اجتماعی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مادی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عامل دیگر در کتاب‌های تربیتی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و بیماری</w:t>
      </w:r>
    </w:p>
    <w:p>
      <w:pPr>
        <w:pStyle w:val="BookText"/>
        <w:rPr/>
      </w:pPr>
      <w:r>
        <w:rPr>
          <w:rFonts w:ascii="IRNazanin" w:hAnsi="IRNazanin" w:eastAsia="IRNazanin"/>
          <w:color w:val="111111"/>
          <w:sz w:val="28"/>
          <w:sz w:val="28"/>
          <w:szCs w:val="28"/>
          <w:rtl w:val="true"/>
          <w:lang w:bidi="fa-IR"/>
        </w:rPr>
        <w:t xml:space="preserve">تندرسی و سلامت مطلوب نه تنها برای رشد و نمو طبیعی و بهنجار بلکه برای فعالیت طبیعی و بهنجار نیز ضروری و اصل است و رشد سلامت بدن با رشد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بستگی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محروم از تندرستی، حتی اگر عملاً بیمار هم نباشد، در رشد و نمو ذهنی و بدنی عقب مانده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در دوران کودکی رفتار و گرایش‌های کودک را تحت تأثیر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بیمار همواره می‌خواهد از کودکان دیگر دور باشد و همین گوشه‌نشینی، او را از رشد صحیح اجتماعی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علت مریض بودنش، محبت بزرگسالان را به خود جلب می‌کند و آنان برای خشنودی او به تحقق خواسته‌هایش می‌پردازند و این توجه بزرگترها، او را فردی مغرور و متکبر یا خجول و مطیع بار می‌آورد که همواره از دیگران کمک می‌خواهد و انتظار دارد که در تمام مراحل زندگی از طرف دیگران تأیید و یاوری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تربیت اجتماعی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مادی 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دیگری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استعدادها در خانواده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نخستین مرکز و مجالی است که کودک، استعدادها و توانایی‌های خود را در آن، رشد و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طریق بازی، شرکت در فعالیت‌ها و تجارب همسالان انجام می‌گیرد و بی‌شک، تشویق و رقابت مطلوب در رشد این استعدادها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در سال‌های اول زندگی مایل می‌شود که شخصیت و وجود خود را به اطرافیانش بشناساند، و به آنان بفهماند که او نیز فردی است و می‌تواند کارهایی را انجام بدهد، به همین منظور می‌کوشد نظر و توجه اطرافیان خود را به سوی خود جلب کند تا اعمال او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وظیفه والدین و اطرافیان است که از کارهای او انتقاد نکنند و با نظر حقارت بدانها ننگرند بلکه به تحسین و تشویق او بپردازند و اگر اشتباهی کرده باشد با کمال نرمی و خوشرفتاری، او را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کودک به فعالیت معینی مشغول می‌شود در واقع می‌خواهد یکی از نیازهای روانی خود را ارضا کند و این نیاز همان نیاز انسان به تقدیر و خودنمایی و اظهار قدرت و مهارت است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انتظارات والدین</w:t>
      </w:r>
    </w:p>
    <w:p>
      <w:pPr>
        <w:pStyle w:val="BookText"/>
        <w:rPr/>
      </w:pPr>
      <w:r>
        <w:rPr>
          <w:rFonts w:ascii="IRNazanin" w:hAnsi="IRNazanin" w:eastAsia="IRNazanin"/>
          <w:color w:val="111111"/>
          <w:sz w:val="28"/>
          <w:sz w:val="28"/>
          <w:szCs w:val="28"/>
          <w:rtl w:val="true"/>
          <w:lang w:bidi="fa-IR"/>
        </w:rPr>
        <w:t>معمولاً پدر و مادر انتظارات خاصی از فرزندان خود دارند گاهی این انتظارات با واقع‌بینی همراه است و اختلالی در رفتار بچه به وجود نمی‌آورد و در موارد مختلف به عنوان محرک اساسی کودکان را به فعالیت و عمل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انتظاراتی هم هست که والدین بدون توجه به امکانات و توان و استعداد و علایق فرزندان خود بر آنها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والدین انتظار دارند فرزند مقام بالای علمی را کسب کند یا حرفه‌ای مشخص را انتخاب کند که معمولاً این انتظارات مافوق استعداد و توان کودک است که باعث فشار روحی و جسمی بر کودک شده و سبب بروز عکس‌العمل شدید از طرف کودک یا تسلیم در مقابل اوامر والدین می‌شود که هر دو مانع پیشرفت وی و احساس ضعف و شکست و ناامیدی در آنها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تربیت اجتماعی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ریزفصل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مادی 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خانواده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آمده است که عبارتند از</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طرز تربیت فرزندان در طبقات مختلف، فرق می‌کند زیرا نظر طبقات مختلف درباره فرزندان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خانواده‌های طبقه متوسط در تربیت فرزندان خود از روی نقشه و ترتیب معین اقدام می‌کنند و در هر مرحله از رشد، احتیاجات و امور تربیتی مربوط به آن دوره را مد نظر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طبقه متوسط به کار، مسئولیت، طرز تکلم، پاکیزگی، اعمال و موقعیت تحصیلی فرزند در مدرسه توجه زیادی می‌کنند، در صورتی که در میان خانواده‌های طبقه سوم نقشه و هدفی برای تربیت فرزند در میان نیست و والدین کمتر به وضع فرزندان در مدرسه توجه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ثبات خانوادگی، در طبقه متوسط بیشتر از طبقه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اجتماعی فرزند در خانواده و توقعات پدر و مادر از او در هر طبقه به شکلی خاص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طبقه اول، اعضاء یک خانواده ارتباط نزدیکتر و بیشتری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خانوادگی و افتخار به آن در میان این طبقه، مورد علاقه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نزدیک افراد خانواده در طبقه اول سبب می‌شود که فرزند با پدر بزرگ و مادر بزرگ و سایر خویشان خود تماس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اعضای خانواده میل دارند بچه در حفظ حیثیت اجتماعی خانواده و نقش مهمی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ارتباط در میان طبقه متوسط و طبقه سوم کمتر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فقط با پدر و مادر خود زندگی می‌کند و کمتر با اجداد خود تماس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استقلال و مسئولیت‌پذیری، در طبقه متوسط و سوم بسیار بیشتر از طبقه اول دیده می‌شود در طبقه متوسط افراد برای استقلال فرزند و موقعیت فردی او اهمیت زیادی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میل دارند، وضع اجتماعی خود را مدام ترقی دهند، همین تمایل سبب تشویق فرزندان خود برای احراز مشاغل مهم و پیشرفت در تحصیل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خانواده‌های طبقه سوم، به علت مشکل داشتن والدین در تأمین نیازهای ضروری زندگی، فرزندان باید هرچه زودتر به کاری مشغول شوند و در تأمین زندگی به والدین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 وضع تحصیل فرزندان برای والدین مهم نیست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تشویق و تنبیه و انضباط، در میان طبقه‌های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خانواده‌های طبقه متوسط، تشویق بیشتر از تنبیه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از طریق تشویق به کار معینی وادار می‌شوند و در صورت انجام عمل خلاف و اشتباه، با عکس‌العمل تند، والدین روبه‌رو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خانواده‌های طبقه سوم، تنبیه رواج زیادی دارد و خودداری از تنبیه، به منزله پاداش تلقی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استعداد فرزندان در طبقات مختلف، نشان می‌دهد، پرورش استعداد فرزندان در حد وسیعی مربوط به فرهنگ و راه زندگی خانواده و طبقات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طبقه‌ای و محرک‌هایی که در هر طبقه هست، در طرز کار و فعالیت فرزندان تأثیر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متوسط، پدر و مادر به تحریک فرزندان می‌پردازند تا به کار و فعالیت بپردازند، مسئولیت قبول کنند، مستقلاً به انجام کاری مبادرت ورزند و در کار و تحصیل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طبقه سوم، پدر و مادر، فرزندان را به جنگ و دعوا و تخلف و تغییر شغل تشویق می‌کنند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تربیت اجتماعی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ریزفصل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مادی 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را بیان می‌کنیم که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معلم در تربیت اجتماعی کودک به چند عامل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معلم</w:t>
      </w:r>
    </w:p>
    <w:p>
      <w:pPr>
        <w:pStyle w:val="BookText"/>
        <w:rPr/>
      </w:pPr>
      <w:r>
        <w:rPr>
          <w:rFonts w:ascii="IRNazanin" w:hAnsi="IRNazanin" w:eastAsia="IRNazanin"/>
          <w:color w:val="111111"/>
          <w:sz w:val="28"/>
          <w:sz w:val="28"/>
          <w:szCs w:val="28"/>
          <w:rtl w:val="true"/>
          <w:lang w:bidi="fa-IR"/>
        </w:rPr>
        <w:t>منظور از این عامل تنها سن زمانی معلم نیست بلکه رشد عقلی و اجتماعی نیز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معلم از لحاظ عقلی و اجتماعی خوب رشد کرده باشد می‌تواند به تعلیم و تربیت بپردازد اگر چه سن زمانی او کم باشد زیرا کم سنی، خود از جمله عواملی است که معلم را در درک مشکلات دانش‌آموزان و شرکت در فعالیت‌های ایشان کمک می‌کند و سبب می‌شود که فاصله عمیق میان معلم و دانش‌آموزان برداشته شود و یک نوع ارتباط دوستانه و برادرانه میان آن‌ها برقرار شود لکن این ارتباط باید به تدریج و با نهایت احتیاط ایجاد و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معلم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و زن بودن معلم در ساخت شخصیت دانش‌آموزان اعم از دختر و پسر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پرسش‌هایی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میان جنس معلم و مقطع آموزشی، رابطه وجود دارد یا نه؟</w:t>
      </w:r>
    </w:p>
    <w:p>
      <w:pPr>
        <w:pStyle w:val="BookText"/>
        <w:rPr/>
      </w:pPr>
      <w:r>
        <w:rPr>
          <w:rFonts w:ascii="IRNazanin" w:hAnsi="IRNazanin" w:eastAsia="IRNazanin"/>
          <w:color w:val="111111"/>
          <w:sz w:val="28"/>
          <w:sz w:val="28"/>
          <w:szCs w:val="28"/>
          <w:rtl w:val="true"/>
          <w:lang w:bidi="fa-IR"/>
        </w:rPr>
        <w:t>آیا معلم زن در دوره ابتدایی بیشتر تأثیر دارد؟</w:t>
      </w:r>
    </w:p>
    <w:p>
      <w:pPr>
        <w:pStyle w:val="BookText"/>
        <w:rPr/>
      </w:pPr>
      <w:r>
        <w:rPr>
          <w:rFonts w:ascii="IRNazanin" w:hAnsi="IRNazanin" w:eastAsia="IRNazanin"/>
          <w:color w:val="111111"/>
          <w:sz w:val="28"/>
          <w:sz w:val="28"/>
          <w:szCs w:val="28"/>
          <w:rtl w:val="true"/>
          <w:lang w:bidi="fa-IR"/>
        </w:rPr>
        <w:t>در صورت اختلاف جنس معلم و دانش آموز، چه نوع رابطه‌ای میان آنها به وجود می‌آید؟</w:t>
      </w:r>
    </w:p>
    <w:p>
      <w:pPr>
        <w:pStyle w:val="BookText"/>
        <w:rPr/>
      </w:pPr>
      <w:r>
        <w:rPr>
          <w:rFonts w:ascii="IRNazanin" w:hAnsi="IRNazanin" w:eastAsia="IRNazanin"/>
          <w:color w:val="111111"/>
          <w:sz w:val="28"/>
          <w:sz w:val="28"/>
          <w:szCs w:val="28"/>
          <w:rtl w:val="true"/>
          <w:lang w:bidi="fa-IR"/>
        </w:rPr>
        <w:t>فکر و عقیده معلم مرد و معلم زن نسبت به مشکلات مخصوص به نظم مدرسه چیست؟</w:t>
      </w:r>
    </w:p>
    <w:p>
      <w:pPr>
        <w:pStyle w:val="BookText"/>
        <w:rPr/>
      </w:pPr>
      <w:r>
        <w:rPr>
          <w:rFonts w:ascii="IRNazanin" w:hAnsi="IRNazanin" w:eastAsia="IRNazanin"/>
          <w:color w:val="111111"/>
          <w:sz w:val="28"/>
          <w:sz w:val="28"/>
          <w:szCs w:val="28"/>
          <w:rtl w:val="true"/>
          <w:lang w:bidi="fa-IR"/>
        </w:rPr>
        <w:t>اینک پاسخ، پرسش‌ها به صورت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زن از لحاظ نظم و انضباط کلاس به مشکل بر می‌خورد، بدین معنا که کودک در دوره ابتدایی به خانم معلمش همچون مادر می‌نگرد، و مادر در نظر کودک فردی است که دوست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اطاعت از او ضرورت ندارد، برعکس پدر که اساس توجه به او بر اطاعت و ترس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کودک در صورتی که معلمش زن باشد، قدری دیرتر به نظم و انضباط عادت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دیگری که در نتیجه تدریس معلم زن به پسران و معلم مرد به دختران حاصل می‌شود این است که یک نوع رابطه و تماس میان دانش‌آموزان پسر و خانم معلم و بالعکس ایجاد می‌شود و غالباً مرزهای این ارتباط بیش از منافع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سازگاری، به یک نوع محبت میان طرفین منجر شود و هر یک از آنان را از دیگری پنهان می‌دارد و احیاناً به یک نوع تمایل منجر می‌شود که در نظام کلاس مؤثر است یا آتش تعصب و عداوت میان دانش‌آموزان یک کلاس را شعله‌ور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اجتماعی معلم</w:t>
      </w:r>
    </w:p>
    <w:p>
      <w:pPr>
        <w:pStyle w:val="BookText"/>
        <w:rPr/>
      </w:pPr>
      <w:r>
        <w:rPr>
          <w:rFonts w:ascii="IRNazanin" w:hAnsi="IRNazanin" w:eastAsia="IRNazanin"/>
          <w:color w:val="111111"/>
          <w:sz w:val="28"/>
          <w:sz w:val="28"/>
          <w:szCs w:val="28"/>
          <w:rtl w:val="true"/>
          <w:lang w:bidi="fa-IR"/>
        </w:rPr>
        <w:t>وضعیت معلم از جهت مجرد بودن یا متأهل بودن، نیز عامل مؤثری در موفقیت معلم در تربیت اجتماعی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مربیان بر این عقیده‌اند که معلمان متأهل از معلمان مجرد بهترند زیرا ایشان به علت داشتن بچه، خصایص کودکی را بهتر می‌فهمند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نظر عکس هم وجود دارد، که تأهل معلمان زن، باعث مشکلاتی می‌شود که مانع انجام دادن وظیفه معلمی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معلم زنی که از یک طرف همسر و از یک طرف مادر است و اغلب مشاهده می‌شود که اعصابش به علت نزاع‌ها و ناراحتی‌های خانگی خسته شده است و این خستگی بی‌شک در کار مدرسه‌ای او منعکس می‌شود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تربیت اجتماعی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ریز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مادی 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مورد دیگر هم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و توقع بی‌جای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آن به آیه و روایت صریحی دست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و توقع بی‌جای والدین</w:t>
      </w:r>
    </w:p>
    <w:p>
      <w:pPr>
        <w:pStyle w:val="BookText"/>
        <w:rPr/>
      </w:pPr>
      <w:r>
        <w:rPr>
          <w:rFonts w:ascii="IRNazanin" w:hAnsi="IRNazanin" w:eastAsia="IRNazanin"/>
          <w:color w:val="111111"/>
          <w:sz w:val="28"/>
          <w:sz w:val="28"/>
          <w:szCs w:val="28"/>
          <w:rtl w:val="true"/>
          <w:lang w:bidi="fa-IR"/>
        </w:rPr>
        <w:t>صحبت با کودک درباره نحوه رفتار با دیگران و تذکرات منفی و مثبت رفتارهای وی، بهبود نقش حمایتی والدین، آزادی نسبی در برقراری روابط اجتماعی، ارتقای شناخت کودک نسبت به محیطهای اجتماعی و مناسبات ویژه آنها و اجازه دادن به وی برای پرداخت به بازیهای فکری و بدنی با گروه‌های همسالان، مهمترین عواملی هستند که علوم تربیتی در رشد شخصیت اجتماعی کودکان ضروری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عادی اجتماعی شدن فرآیندی طبیعی و مناسب با خواست و تمایل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از جایی شروع می‌شود که موانعی این روند را مختل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می‌توانند بسیار ساده ولی اثرگذار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رفتاری که از سوی والدین عادی و حتی روزمره تلقی می‌شود بر روان کودک تأثیر منفی می‌گذارد و به اشکال مختلف او را از یادگیری و به کار بردن مهارت‌های اجتماعی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دخالت‌های نابه‌جا و توقع زیاد در این حوزه یک نارسایی رفتاری شایع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والدین حتی در کوچک‌ترین مسائل مربوط به کودک نظیر، انتخاب رنگ لباس نیز دخالت کنند و از این که نظر خود را به کودک تحمیل سازند ابایی نداشته باشند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مهارت‌های اجتماعی به نوعی به خودآگاهی و خودباوری نیاز دارد که کودک از طریق استقلال شخصیتی به دست می‌یابد، هنگامی که کودک امتناع کردن و نه گفتن را می‌آموزد سنگ بنای استقلال شخصیتی وی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والدین حق انتخاب و آزادی رأی وی را سلب کنند کودک فردی وابسته و پیرو تبدیل می‌شود که از خودباوری کافی برای یادگیری مهارت‌های اجتماعی و آزمون و خطای رفتارهای متنوع با دیگران برخوردار نیست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انتظارات والدین در فصل گذشته صحبت شد و بیان کردیم که انتظارات والدین تا هنگامی که واقع‌بینانه است یعنی با استعداد و توان کودک تناسب دارد و در رفتار کودک اختلافی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موارد مختلف به عنوان محرک اساسی کودک او را به فعالیت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برخلاف آن مشکل ساز است که کودک در مقابل این انتظارات بیش از توان، برخی کودکان، حالت بی‌اعتنایی یا گستاخی به خود می‌گیرند، برخی احساس حقارت و خود را فردی بی‌ارزش تلقی می‌کنند و نسبت به همه و همه چیز بدبین می‌شوند، یا در اثر مقابله و بی‌مهری و تحقیر والدین بعد از عدم توانایی کودک در برآوردن انتظارات والدین، به خاطر ترس، کودک به تقلب، دروغ، پنهان‌کاری روی می‌آورند یا دچار بیماری‌های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Style w:val="FootnoteAnchor"/>
          <w:rtl w:val="true"/>
        </w:rPr>
        <w:footnoteReference w:id="622"/>
      </w:r>
      <w:bookmarkStart w:id="466" w:name="pg5026_39256"/>
    </w:p>
    <w:p>
      <w:pPr>
        <w:pStyle w:val="Heading2"/>
        <w:numPr>
          <w:ilvl w:val="1"/>
          <w:numId w:val="1"/>
        </w:numPr>
        <w:rPr/>
      </w:pPr>
      <w:bookmarkStart w:id="467" w:name="__RefHeading___Toc613074_774463916"/>
      <w:bookmarkStart w:id="468" w:name="_Toc177"/>
      <w:bookmarkEnd w:id="466"/>
      <w:bookmarkEnd w:id="467"/>
      <w:r>
        <w:rPr>
          <w:rtl w:val="true"/>
        </w:rPr>
        <w:t>فهرست منابع</w:t>
      </w:r>
      <w:bookmarkEnd w:id="4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ترجمه محمد علی رضایی اصفهانی و همکاران، قم، مؤسسه فرهنگی تحقیقاتی دارالذکر،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امینی، آیین تربیت، تهران، طلوع آزادی،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شعرانی، نثر طوبی، تهران، انتشارات اسلامیه، چاپ چهارم،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پاینده، نهج الفصاحه، تهران، دنیای دانش،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احمدی، اصول و روش‌های تربیت در اسلام، اصفهان، جهاد دانشگاهی،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اهتمام، فلسفه احکام، ویراستار حسن‌رضا رضایی، قم، زمزم هدایت،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ابی یعقوب یعقوبی، تاریخ یعقوبی، موسسه نشر فرهنگ اهل البیت علیهم السلام،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بهشتی، اسلام و تربیت کودکان، ویرایشگر سعید بهشتی، تهران، سازمان تبلیغات اسلامی، شرکت چاپ و نشر بین‌الملل،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رهنمایی، فلسفه تعلیم و تربیت، قم، انتشارات مؤسسه امام خمینی رحمه الله،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 بقایی کرمانی، مسایلی چند در تعلیم و تربیت، تهران، دانشگاه ملی،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بیابانگرد، روانشناسی تربیتی، تهران، نشر ویرایش،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امیررضا ستوده، پا به پای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گفته‌ها و ناگفته‌ها از زندگی امام خمینی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پنجره،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جامعه‌شناسی ایران، یادی از غلام حسین صدیقی،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دوره چهارم،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بروس کوین، درآمدی بر جامعه‌شناسی، ترجمه محسن ثلاثی، تهران، فرهنگ معاصر،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بهروز رفیعی، آراء دانشمندان مسلمان در تعلیم و تربیت و مبانی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پژوهشکده حوزه و دانشگاه، آرای دانشمندان مسلمان در تعلیم و تربیت و مبانی آن، تهران، انتشارات زیتون،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جی‌کارتلج، جی اف میلبرن، آموزش مهارتهای اجتماعی به کودکان، مترجم محمد حسین نظری‌نژاد، مشهد، آستان قدس رضوی،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حبیب‌الله هاشمی خویی، حسن حسن‌زاده آملیٍ، و محمدباقرکمره‌ای، منهاج البراعة فی شرح نهج البلاغة و تکملة منهاج البراعة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مکتبة الإسلامیة، چاپ چهارم،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انوری، فرهنگ فشرده سخن، تهران، انتشارات سخن،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فضل طبرسی، مکارم الأخلاق، قم، شریف رضی،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زارعیان، مهارت‌های تربیتی، تهران، مؤسسه فرهنگی آموزشی اشاره تربیتی،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عمید، فرهنگ لغت فارسی، تهران، چاپخانه سپهر،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حسنعلی بختیار نصرآبادی، نگاهی به اصول و راهبردهای تربیت کودک با تأملی بر آیات و روایات، اصفهان، دانشگاه اصفهان، 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ابوالحسن تنهایی، درآمدی بر مکاتب و نظریه‌های جامعه شناسی، مشهد، نی‌نگار،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محمد بن حسن بن نصر حلوانی، نزهة الناظر وتنبیه الخاطر، قم،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محمدتقی نوری، مستدرک الوسائل و مستنبط المسائل، مصحح موسسه آل‌البیت، قم، موسسه آل‌البیت،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کاظم‌زاده ایرانشهر، اصول اساسی فن تربیت، تهران، انتشارات اقبال،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 باقری، مقاله سه مغالطه رایج در مفهوم اجتماعی بودن،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 باقری، نگاهی دوباره به تربیت اسلامی، تهران، انتشارات مدرسه، چاپ بیست و ششم،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فرهادیان، آنچه والدین باید بدانند، قم، انتشارات بوستان کتاب،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رضی‌الدین ابی‌نصر الحسن بن فضل طبرسی، مکارم الاخلاق، بیروت، دارالحوراء،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رونالد چیکولت، نظریه‌های سیاست مقایسه‌ای، وحید بزرگی و علیرضا طیب، تهران، رسا،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زین‌الدین بن علی شهید ثانی، منیه المرید فی آداب المفید والمستفید، تحقیق رضا مختاری، قم، مکتبه الاعلام الاسلامی،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هبة الله قطب الدین راوندی، الدعوات، قم، انتشارات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 بن قیس هلالی، اسرار آل محمد، ترجمه اسماعیل انصاری زنجانی خویینی، قم، الهادی،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حسین طباطبایی، تفسیر المیزان فی تفسیر القرآن، تهران، دارالکتب الاسلامیه،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حسین طباطبایی، تفسیر المیزان، مترجم محمدباقر موسوی همدانی، قم، دفتر انتشارات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حسین طباطبایی، روابط اجتماعی در اسلام، به کوشش سید هادی خسروشاهی، ترجمه محمدجواد حجتی کرمانی، قم، موسسه بوستان کتاب،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سیروس عظیمی، روان‌شناسی کودک، تهران، دهخدا،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شریل ابرلی، کلیدهای آموختن آداب اجتماعی به کودکان و نوجوانان، مترجم ترانه بهبهانی، تهران، صابرین،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شکوه نوابی‌نژاد، رفتارهای بهنجار و نابهنجار کودکان، تهران، تربیت معلم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اناری‌نژاد،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اجتماعی از منظر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تربیت اسلامی،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عبدالحسین طیب، أطیب البیان فی تفسیر القرآن، انتشارات اسلام،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النحلاوی، اصول التربیة الاسلامیة واسالیبها فی البیت والمدرسة والمجتمع، دمشق، دارالفکر،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النحلاوی، التربة الاجتماعیة فی الاسلام، دمشق، دارالفکر، چاپ چهارم،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عبدالغنی عبود، ترجمه مهدی اسدی، مقاله موانع تربیت، مجله تربیت اسلامی،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شفیع آبادی، خلاصه مقالات پنجمین مجمع علمی جایگاه تربیت، تهران، دبیرخانه مجمع،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عبدالواحد تمیمی آمدی، تصنیف غررالحکم و دررالکلم، مترجم محمد علی انصاری قمی، قم، 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عبدعلی بن جمعه عروسی حویزی، تفسیر نورالثقلین، قم، انتشارات اسماعیلیان،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 الدین بن حسام الدین متقی هندی، المرشد إلی اللکنز العمال فی سنن الأقوال والأفعال، بیروت، موسسه الرساله،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حسینی‌زاده و محمد داوودی، سیره تربیتی پیامبر صلی الله علیه و آله و سلم و اهل‌بیت علیهم السلام، قم، پژوهشگاه حوزه و دانشگاه،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سلیمی و داوری، محمد؛ جامعه‌شناسی کجروی، قم، پژوهشگاه حوزه و دانشگاه،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شریعتمداری، تعلیم و تربیت اسلامی، تهران، انتشارات امیرکبیر،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شریعتمداری، روانشناسی تربیت، تهران، انتشارات امیر کبیر، چاپ سوم،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علاقه‌بند، جامعه‌شناسی آموزش وپرورش، تهران، انتشارات فروردین، چاپ سوم،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علی‌اکبر سیف، روان‌شناسی پرورشی، تهران، انتشارات دوران،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علی‌اکبر شعاری‌نژاد، روان‌شناسی رشد، تهران، انتشارات اطلاعات، چاپ هفدهم،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علی‌اکبر قرشی، تفسیر أحسن الحدیث، تهران، بنیاد بعثت،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علی‌محمد حق‌شناس و همکاران؛ فرهنگ معاصر هزاره، تهران، فرهنگ معاصر، چاپ سیزدهم،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فاروق داوودپور، خلاصه مقالات پنجمین مجمع علمی جایگاه تربیت، تهران، دبیرخانه مجمع،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جمالی، تربیت از دیدگاه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احمدی جیوان، همسالان و نقش آنها در رشد اجتماعی کودک، ماهنامه پیوند، ش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سازمان آموزش و پرورش انجمن اولیاء و مربیان، اردیبهشت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رمضانی و مسعود حیدری، روش‌های تربیت اجتماعی بر اساس قرآن و نهج‌البلاغه، پژوهش در برنامه‌ریزی درسی،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سال نهم،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فرامرز رفیع‌پور، آناتومی جامعه، تهران، سهامی انتشار،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فرخنده مفیدی، آموزش و پرورش پیش دبستانی و دبستان، تهران، دانشگاه پیام نور،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حسن طبرسی، مجمع البیان فی تفسیر القرآن، تهران، ناصرخسرو،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گاستون میلاره، معنی و حدود علوم تربیتی، مترجم علی محمد کاردان، تهران، انتشارات دانشگاه،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عباس‌نژاد، راهنمای پژوهش در قرآن و علوم روز،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روان‌شناسی علوم تربیتی، قم، بنیاد پژوهش‌های قرآنی حوزه و دانشگاه،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غرویان، تربیت فرزند بانشاط و سالم، تهران، مؤسسه فرهنگی و انتشاراتی یمین،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فرمیهنی فراهانی، فرهنگ توصیفی علوم تربیتی، تهران، اسرار دانش،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قرائتی، تفسیر نور، تهران، مرکز فرهنگی درس‌هایی از قرآن،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قتال نیشابوری، روضة الواعظین وبصیرة المتعلمین، قم، نشر رضی،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حرّ عاملی، وسائل الشیعه، تهران، اسلامیه، چاپ ششم،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زین‌الدین ابن أبی جمهور، عوالی اللئالی العزیزه فی الأحادیث الدینیه، قم، دار سید الشهداء للنشر،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شاه مرتضی فیض کاشانی، محجة البیضاء فی تهذیب الأحیاء، مصحح علی اکبر غفاری، قم، دفتر انتشارات اسلامی،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الخصال، قم، 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لایحضره الفقیه، قم، 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محسن شاه مرتضی، الوافی، اصفهان، کتابخانه امیرالمؤمنین علیه السلام،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مسعود عیاشی، کتاب التفسیر، تهران، چاپخانه علمیه،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الکافی، قم، دارالحدیث،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بهشتی، علی نقی فقیهی، مهدی ابوجعفری و بهروز رفیعی، آراء دانشمندان مسلمان در تعلیم و تریبت و مبانی آن، تهران، انتشارات سمت،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طنطاوی، التفسیر الوسیط، قرن پنجم هجری قمری،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حاجی ده‌آبادی، درآمدی به نظام تربیتی اسلام، تهران، دفتر تحقیقات و تدوین متون درسی،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عوفی، جوامع الحکایات ولوامع الروایات، تهران، بنیاد فرهنگی ایران،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فاضل جمالی، تربیت از دیدگاه قرآن، مترجم غلامرضا سعیدی، تهران، کانون انتشارات محمدی،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فولادی،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و عوامل پیدایش آسیب‌های اجتماعی و راه‌های پیشگیری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معرفت، ش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قطب، روش تربیتی اسلام، مترجم محمد مهدی جعفری، شیراز، انتشارات دانشگاه شیراز،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معین، فرهنگ فارسی، تهران، زرین، نگارستان کتاب،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موسوی بجنوردی، مجموعه مقالات فقهی، حقوقی، اجتماعی، تهران، پژوهشکده امام خمینی و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محمدباقر حجتی، اسلام و تعلیم و تربیت، تهران، 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محمدباقر مجلسی، بحارالأنوار، بیروت، دارالأحیاء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محمدباقر هوشیار، اصول آموزش و پرورش، تهران، انتشارات امیرکبیر،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محمدتقی فلسفی،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تربیتی از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قائمی مقدم، عبرت و تربیت در قرآن و نهج‌البلاغه، مجله حوزه و دانشگاه، ش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محمدعلی افخمی اردکانی،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تبیین مبانی و اصول تربیت اجتماعی از دیدگاه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تربیت اسلامی،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محمدعلی رضایی اصفهانی و همکاران، تفسیر قرآن مهر، قم، موسسه دارالذکر،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طالقانی، پرتوی از قرآن، تهران، شرکت سهامی انتشار،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حاج بابایی، خلاصه مقالات پنجمین مجمع علمی جایگاه تربیت، تهران، دبیرخانه مجمع،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مطهری، تعلیم و تربیت در اسلام، تهران، نشر صدرا، چاپ بیست و دوم،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بن عیسی ورام، مجموعه ورام، مترجم محمدرضا عطایی، مشهد، بنیاد پژوهش‌های اسلامی آستان قدس رضوی،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دلشاد تهرانی، تهران، انتشارات خانه اندیشه جوان،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مقاییس اللغه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الفاظ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سلطانی رنانی، شیوه‌های تربیتی در پرتو نهج‌البلاغه، مجله کوثر، ش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کنی‌نیا، مبانی جرم‌شناسی، تهران، انتشارات دانشگاه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محمد فولادی، علل و عوامل پیدایش آسیب‌های اجتماعی و راه‌های پیشگیری از آن، ماهنامه معرفت، ش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مؤسسه آموزش و پژوهشی امام خمینی،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مهرداد هرمز، جامعه‌شناسی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جامعه‌پذیری سیاسی، تهران، پاژنگ،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مکارم شیرازی، الأمثل فی تفسیر کتاب الله المنزل، قم، مدرسه علی ابن ابی‌طالب،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مکارم شیرازی، تفسیر نمونه، تهران، دارالکتب الاسلامیه،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الهیثمی، مجمع الزوائد و منبع الفوائد، بیروت، دارالکتب العلمیه،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 بحرانی، البرهان فی التفسیر القرآن، تهران، بنیاد بعثت،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الله ملکوتی‌فر، تربیت در نهج‌البلاغه، سبزوار، امید مهر،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پایان‌نامه‌ها</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یاسر ملکی، بررسی مبانی و اصول تربیت اجتماعی از منظر قرآن و روایات، دانشگاه آزاد مرکزی،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عباس، موانع تربیت در قرآن و راهکارهای برخورد با آنها،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 ارشد جامعه المصطفی 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نرم‌افزارها</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التفاسیر، مرکز تحقیقات کامپیوتری علوم اسلامی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الأحادیث، مرکز تحقیقات کامپیوتری علوم اسلامی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موضوعی قرآن، مرکز فرهنگ قرآن، دفتر تبلیغات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سایت‌ها</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انسان‌شناسی و فرهنگ، ناهید عبدلی،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 دوران 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همشهری آنلاین، فاطمه قنبری،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تلویزیون بر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آثار انتشارات پژوهش‌های تفسیر و علوم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منتشر شده</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دکتر محمدعلی رضایی‌اصفهانی و جمعی از پژوهشگران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مهر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مهر، سوره یوسف، 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قرآن مهر، سوره توبه، 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قرآن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کامل تک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آموزشی قرآن مجید، 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 و اسرار علمی احکام بهداشتی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اهتمام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 و اسرار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احمد اهتمام و دکتر محمد علی رضایی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آموزه‌های عاشورا، دکتر محمد علی رضایی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پرتوی از شگفتی‌ها و اعجازهای علمی و بلاغی قرآن، دکتر لبیب بیضون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تعامل قرآن و علوم،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انس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فاکر میبدی</w:t>
      </w:r>
    </w:p>
    <w:p>
      <w:pPr>
        <w:pStyle w:val="BookText"/>
        <w:rPr/>
      </w:pPr>
      <w:r>
        <w:rPr>
          <w:rFonts w:eastAsia="IRNazanin" w:cs="IRNazanin"/>
          <w:color w:val="111111"/>
          <w:sz w:val="28"/>
          <w:szCs w:val="28"/>
          <w:lang w:bidi="fa-IR"/>
        </w:rPr>
        <w:t>46-45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محمدعلی رضایی اصفهانی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مستشرقان و تاریخگذاری قرآن، دکتر محمدجواد اسکندرلو</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هنر، دکتر علی نصیری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بهداشت روان، دکتر احمد صادقیان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اعجازها و شگفتی‌های علمی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محسن ملاکاظمی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ریاضیات، سید مرتضی علوی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روایات تفسیری امام باقر و امام صادق علیهما السلام، دکتر لاله افتخاری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کیهان‌شناسی، سید عیسی مسترحمی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تطبیقی در بطون قرآن، سید حیدر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شگفتی‌های پزشکی در قرآن،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مطالعاتی در دانش‌های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 و آموزه‌های مدیریتی عهدنامه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علی اکبری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 و 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قرآن‌پژوهی خاورشناسان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نهج البلاغه،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تعارضات عقاید وهابیت با قرآن، ابوالمصطفی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سوره‌های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سلامتی و بهداشت در صحیفه سجادیه، حسن‌رضا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حضور قلب در نماز، ابراهیم رضایی آدریانی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الحسین علیه السلام، دکتر محمدعلی رضایی اصفهانی</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میان‌رشته‌ای قرآن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حج، دکتر محمدعلی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تأملی بر حکمت‌ها و اندرزهای روزه و رمضان، دکتر حسن علی‌اکبری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رهنان دیار هزار ساله، محمدحسن 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در دست انتشار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خداشناسی از راه کیهان‌شناسی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مدیریت، محسن ملاکاظمی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علوم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تفسیری قرآن،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امام حسین، دکتر محمدعلی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مطالعات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مطالعات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دانشجویان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مطالعات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فرهیختگان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پرسمان قرآنی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فرهنگ، دکتر محمدعلی رضایی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 آثار انتشارات پژوهش‌های تفسیر و علوم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حضوری</w:t>
      </w:r>
    </w:p>
    <w:p>
      <w:pPr>
        <w:pStyle w:val="BookText"/>
        <w:rPr/>
      </w:pPr>
      <w:r>
        <w:rPr>
          <w:rFonts w:ascii="IRNazanin" w:hAnsi="IRNazanin" w:eastAsia="IRNazanin"/>
          <w:color w:val="111111"/>
          <w:sz w:val="28"/>
          <w:sz w:val="28"/>
          <w:szCs w:val="28"/>
          <w:rtl w:val="true"/>
          <w:lang w:bidi="fa-IR"/>
        </w:rPr>
        <w:t>به مراکز پخش که در ذیل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آذربایجان شرقی، تبریز، خیابان امام خمینی، نرسیده به میدان ساعت، روبه‌روی خیابان تربیت، کتابفروشی شهید شفیع‌زاده، </w:t>
      </w:r>
      <w:r>
        <w:rPr>
          <w:rFonts w:eastAsia="IRNazanin" w:cs="IRNazanin"/>
          <w:color w:val="111111"/>
          <w:sz w:val="28"/>
          <w:szCs w:val="28"/>
          <w:lang w:bidi="fa-IR"/>
        </w:rPr>
        <w:t>55634670</w:t>
      </w:r>
      <w:r>
        <w:rPr>
          <w:rFonts w:eastAsia="IRNazanin" w:cs="IRNazanin"/>
          <w:color w:val="111111"/>
          <w:sz w:val="28"/>
          <w:szCs w:val="28"/>
          <w:rtl w:val="true"/>
          <w:lang w:bidi="fa-IR"/>
        </w:rPr>
        <w:t>-</w:t>
      </w:r>
      <w:r>
        <w:rPr>
          <w:rFonts w:eastAsia="IRNazanin" w:cs="IRNazanin"/>
          <w:color w:val="111111"/>
          <w:sz w:val="28"/>
          <w:szCs w:val="28"/>
          <w:lang w:bidi="fa-IR"/>
        </w:rPr>
        <w:t>0411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آذربایجان شرقی، تبریز، شهرستان مرند، خیابان پروین اعتصامی، روبه‌روی بانک صادرات، کتابفروشی اهل‌بیت، پ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2257447</w:t>
      </w:r>
      <w:r>
        <w:rPr>
          <w:rFonts w:eastAsia="IRNazanin" w:cs="IRNazanin"/>
          <w:color w:val="111111"/>
          <w:sz w:val="28"/>
          <w:szCs w:val="28"/>
          <w:rtl w:val="true"/>
          <w:lang w:bidi="fa-IR"/>
        </w:rPr>
        <w:t>-</w:t>
      </w:r>
      <w:r>
        <w:rPr>
          <w:rFonts w:eastAsia="IRNazanin" w:cs="IRNazanin"/>
          <w:color w:val="111111"/>
          <w:sz w:val="28"/>
          <w:szCs w:val="28"/>
          <w:lang w:bidi="fa-IR"/>
        </w:rPr>
        <w:t>0491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آذربایجان غربی، ارومیه، جاده سلماس، پشت کارخانه ماکارونی چی‌چست، کوچه نانوایی، مؤسسه آموزشی پژوهشی امام صادق، </w:t>
      </w:r>
      <w:r>
        <w:rPr>
          <w:rFonts w:eastAsia="IRNazanin" w:cs="IRNazanin"/>
          <w:color w:val="111111"/>
          <w:sz w:val="28"/>
          <w:szCs w:val="28"/>
          <w:lang w:bidi="fa-IR"/>
        </w:rPr>
        <w:t>09143887669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 ما بین عالی‌قاپو و باغیشه، روبروی دبیرستان بهار، نمایشگاه دائمی ولایت، </w:t>
      </w:r>
      <w:r>
        <w:rPr>
          <w:rFonts w:eastAsia="IRNazanin" w:cs="IRNazanin"/>
          <w:color w:val="111111"/>
          <w:sz w:val="28"/>
          <w:szCs w:val="28"/>
          <w:lang w:bidi="fa-IR"/>
        </w:rPr>
        <w:t>2253800</w:t>
      </w:r>
      <w:r>
        <w:rPr>
          <w:rFonts w:eastAsia="IRNazanin" w:cs="IRNazanin"/>
          <w:color w:val="111111"/>
          <w:sz w:val="28"/>
          <w:szCs w:val="28"/>
          <w:rtl w:val="true"/>
          <w:lang w:bidi="fa-IR"/>
        </w:rPr>
        <w:t>-</w:t>
      </w:r>
      <w:r>
        <w:rPr>
          <w:rFonts w:eastAsia="IRNazanin" w:cs="IRNazanin"/>
          <w:color w:val="111111"/>
          <w:sz w:val="28"/>
          <w:szCs w:val="28"/>
          <w:lang w:bidi="fa-IR"/>
        </w:rPr>
        <w:t>0451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 چهارباغ پایین، روبروی اداره کل تربیت بدنی، جنب بانک صادرات، کتابسرای حکمت اصفهان، </w:t>
      </w:r>
      <w:r>
        <w:rPr>
          <w:rFonts w:eastAsia="IRNazanin" w:cs="IRNazanin"/>
          <w:color w:val="111111"/>
          <w:sz w:val="28"/>
          <w:szCs w:val="28"/>
          <w:lang w:bidi="fa-IR"/>
        </w:rPr>
        <w:t>2240608</w:t>
      </w:r>
      <w:r>
        <w:rPr>
          <w:rFonts w:eastAsia="IRNazanin" w:cs="IRNazanin"/>
          <w:color w:val="111111"/>
          <w:sz w:val="28"/>
          <w:szCs w:val="28"/>
          <w:rtl w:val="true"/>
          <w:lang w:bidi="fa-IR"/>
        </w:rPr>
        <w:t>-</w:t>
      </w:r>
      <w:r>
        <w:rPr>
          <w:rFonts w:eastAsia="IRNazanin" w:cs="IRNazanin"/>
          <w:color w:val="111111"/>
          <w:sz w:val="28"/>
          <w:szCs w:val="28"/>
          <w:lang w:bidi="fa-IR"/>
        </w:rPr>
        <w:t>0311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 خ شهرداری، اول خ ابوذر، روبروی بازار حمام قدیم، کتابفروشی اندیشه اصفهان، </w:t>
      </w:r>
      <w:r>
        <w:rPr>
          <w:rFonts w:eastAsia="IRNazanin" w:cs="IRNazanin"/>
          <w:color w:val="111111"/>
          <w:sz w:val="28"/>
          <w:szCs w:val="28"/>
          <w:lang w:bidi="fa-IR"/>
        </w:rPr>
        <w:t>7390140</w:t>
      </w:r>
      <w:r>
        <w:rPr>
          <w:rFonts w:eastAsia="IRNazanin" w:cs="IRNazanin"/>
          <w:color w:val="111111"/>
          <w:sz w:val="28"/>
          <w:szCs w:val="28"/>
          <w:rtl w:val="true"/>
          <w:lang w:bidi="fa-IR"/>
        </w:rPr>
        <w:t>-</w:t>
      </w:r>
      <w:r>
        <w:rPr>
          <w:rFonts w:eastAsia="IRNazanin" w:cs="IRNazanin"/>
          <w:color w:val="111111"/>
          <w:sz w:val="28"/>
          <w:szCs w:val="28"/>
          <w:lang w:bidi="fa-IR"/>
        </w:rPr>
        <w:t>0311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 شهرضا، خ شهید بهشتی، مجتمع علی‌ابن ابیطالب، کتاب شهر ایران، </w:t>
      </w:r>
      <w:r>
        <w:rPr>
          <w:rFonts w:eastAsia="IRNazanin" w:cs="IRNazanin"/>
          <w:color w:val="111111"/>
          <w:sz w:val="28"/>
          <w:szCs w:val="28"/>
          <w:lang w:bidi="fa-IR"/>
        </w:rPr>
        <w:t>2239693</w:t>
      </w:r>
      <w:r>
        <w:rPr>
          <w:rFonts w:eastAsia="IRNazanin" w:cs="IRNazanin"/>
          <w:color w:val="111111"/>
          <w:sz w:val="28"/>
          <w:szCs w:val="28"/>
          <w:rtl w:val="true"/>
          <w:lang w:bidi="fa-IR"/>
        </w:rPr>
        <w:t>-</w:t>
      </w:r>
      <w:r>
        <w:rPr>
          <w:rFonts w:eastAsia="IRNazanin" w:cs="IRNazanin"/>
          <w:color w:val="111111"/>
          <w:sz w:val="28"/>
          <w:szCs w:val="28"/>
          <w:lang w:bidi="fa-IR"/>
        </w:rPr>
        <w:t>0321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 کاشان، میدان امام خمینی، ابتدای خ ابوذر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مرکزی، انتشارات قانون‌مدار، پ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4471014</w:t>
      </w:r>
      <w:r>
        <w:rPr>
          <w:rFonts w:eastAsia="IRNazanin" w:cs="IRNazanin"/>
          <w:color w:val="111111"/>
          <w:sz w:val="28"/>
          <w:szCs w:val="28"/>
          <w:rtl w:val="true"/>
          <w:lang w:bidi="fa-IR"/>
        </w:rPr>
        <w:t>-</w:t>
      </w:r>
      <w:r>
        <w:rPr>
          <w:rFonts w:eastAsia="IRNazanin" w:cs="IRNazanin"/>
          <w:color w:val="111111"/>
          <w:sz w:val="28"/>
          <w:szCs w:val="28"/>
          <w:lang w:bidi="fa-IR"/>
        </w:rPr>
        <w:t>0361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 نجف‌آباد، خ منتظری شمالی، جنب حوزه امام المنتظر، فروشگاه انتشارات انصار الامام المنتظر، </w:t>
      </w:r>
      <w:r>
        <w:rPr>
          <w:rFonts w:eastAsia="IRNazanin" w:cs="IRNazanin"/>
          <w:color w:val="111111"/>
          <w:sz w:val="28"/>
          <w:szCs w:val="28"/>
          <w:lang w:bidi="fa-IR"/>
        </w:rPr>
        <w:t>2512600</w:t>
      </w:r>
      <w:r>
        <w:rPr>
          <w:rFonts w:eastAsia="IRNazanin" w:cs="IRNazanin"/>
          <w:color w:val="111111"/>
          <w:sz w:val="28"/>
          <w:szCs w:val="28"/>
          <w:rtl w:val="true"/>
          <w:lang w:bidi="fa-IR"/>
        </w:rPr>
        <w:t>-</w:t>
      </w:r>
      <w:r>
        <w:rPr>
          <w:rFonts w:eastAsia="IRNazanin" w:cs="IRNazanin"/>
          <w:color w:val="111111"/>
          <w:sz w:val="28"/>
          <w:szCs w:val="28"/>
          <w:lang w:bidi="fa-IR"/>
        </w:rPr>
        <w:t>0331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کابل، پل سرخ، قلعه وزیر، مدرسه رسالت، </w:t>
      </w:r>
      <w:r>
        <w:rPr>
          <w:rFonts w:eastAsia="IRNazanin" w:cs="IRNazanin"/>
          <w:color w:val="111111"/>
          <w:sz w:val="28"/>
          <w:szCs w:val="28"/>
          <w:lang w:bidi="fa-IR"/>
        </w:rPr>
        <w:t>0093777556557</w:t>
      </w:r>
      <w:r>
        <w:rPr>
          <w:rFonts w:eastAsia="IRNazanin" w:cs="IRNazanin"/>
          <w:color w:val="111111"/>
          <w:sz w:val="28"/>
          <w:szCs w:val="28"/>
          <w:rtl w:val="true"/>
          <w:lang w:bidi="fa-IR"/>
        </w:rPr>
        <w:t>-</w:t>
      </w:r>
      <w:r>
        <w:rPr>
          <w:rFonts w:eastAsia="IRNazanin" w:cs="IRNazanin"/>
          <w:color w:val="111111"/>
          <w:sz w:val="28"/>
          <w:szCs w:val="28"/>
          <w:lang w:bidi="fa-IR"/>
        </w:rPr>
        <w:t>0093799556557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ایلام، خ فردوسی، بالاتر از تعاونی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مؤسسه فرهنگی غدیرخم، </w:t>
      </w:r>
      <w:r>
        <w:rPr>
          <w:rFonts w:eastAsia="IRNazanin" w:cs="IRNazanin"/>
          <w:color w:val="111111"/>
          <w:sz w:val="28"/>
          <w:szCs w:val="28"/>
          <w:lang w:bidi="fa-IR"/>
        </w:rPr>
        <w:t>3332888</w:t>
      </w:r>
      <w:r>
        <w:rPr>
          <w:rFonts w:eastAsia="IRNazanin" w:cs="IRNazanin"/>
          <w:color w:val="111111"/>
          <w:sz w:val="28"/>
          <w:szCs w:val="28"/>
          <w:rtl w:val="true"/>
          <w:lang w:bidi="fa-IR"/>
        </w:rPr>
        <w:t>-</w:t>
      </w:r>
      <w:r>
        <w:rPr>
          <w:rFonts w:eastAsia="IRNazanin" w:cs="IRNazanin"/>
          <w:color w:val="111111"/>
          <w:sz w:val="28"/>
          <w:szCs w:val="28"/>
          <w:lang w:bidi="fa-IR"/>
        </w:rPr>
        <w:t>0841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 سمیه، خ شهید رجایی، 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37734094</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خ انقلاب، مقابل درب اصلی دانشگاه تهران، فروشگاه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66401543</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 جنوبی، بیرجند، میدان شهداء، نبش حکیم نزاری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نمایشگاه دائمی کتاب، </w:t>
      </w:r>
      <w:r>
        <w:rPr>
          <w:rFonts w:eastAsia="IRNazanin" w:cs="IRNazanin"/>
          <w:color w:val="111111"/>
          <w:sz w:val="28"/>
          <w:szCs w:val="28"/>
          <w:lang w:bidi="fa-IR"/>
        </w:rPr>
        <w:t>2224495</w:t>
      </w:r>
      <w:r>
        <w:rPr>
          <w:rFonts w:eastAsia="IRNazanin" w:cs="IRNazanin"/>
          <w:color w:val="111111"/>
          <w:sz w:val="28"/>
          <w:szCs w:val="28"/>
          <w:rtl w:val="true"/>
          <w:lang w:bidi="fa-IR"/>
        </w:rPr>
        <w:t>-</w:t>
      </w:r>
      <w:r>
        <w:rPr>
          <w:rFonts w:eastAsia="IRNazanin" w:cs="IRNazanin"/>
          <w:color w:val="111111"/>
          <w:sz w:val="28"/>
          <w:szCs w:val="28"/>
          <w:lang w:bidi="fa-IR"/>
        </w:rPr>
        <w:t>0561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 رضوی، مشهد، سه راه ادبیات، نرسیده به جهاد دانشگاهی، چهار راه دکترا، بازار کتاب ناشران گلستان، ورودی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کتابفروشی دیانت، </w:t>
      </w:r>
      <w:r>
        <w:rPr>
          <w:rFonts w:eastAsia="IRNazanin" w:cs="IRNazanin"/>
          <w:color w:val="111111"/>
          <w:sz w:val="28"/>
          <w:szCs w:val="28"/>
          <w:lang w:bidi="fa-IR"/>
        </w:rPr>
        <w:t>8444563</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 رضوی، مشهد، میدان بیمارستان امام رضا، ابتدای خ رازی، انتشارات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8511136</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خوزستان، آبادان، ایستگاه ذوالفقاری،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روبه‌روی جایگاه گاز، مؤسسه قرآنی بصیرت، </w:t>
      </w:r>
      <w:r>
        <w:rPr>
          <w:rFonts w:eastAsia="IRNazanin" w:cs="IRNazanin"/>
          <w:color w:val="111111"/>
          <w:sz w:val="28"/>
          <w:szCs w:val="28"/>
          <w:lang w:bidi="fa-IR"/>
        </w:rPr>
        <w:t>4456060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4451450</w:t>
      </w:r>
      <w:r>
        <w:rPr>
          <w:rFonts w:eastAsia="IRNazanin" w:cs="IRNazanin"/>
          <w:color w:val="111111"/>
          <w:sz w:val="28"/>
          <w:szCs w:val="28"/>
          <w:rtl w:val="true"/>
          <w:lang w:bidi="fa-IR"/>
        </w:rPr>
        <w:t>-</w:t>
      </w:r>
      <w:r>
        <w:rPr>
          <w:rFonts w:eastAsia="IRNazanin" w:cs="IRNazanin"/>
          <w:color w:val="111111"/>
          <w:sz w:val="28"/>
          <w:szCs w:val="28"/>
          <w:lang w:bidi="fa-IR"/>
        </w:rPr>
        <w:t>0631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 شیراز، میدان دانشجو، جنب خوابگاه قدس، کتابسرای قائم، </w:t>
      </w:r>
      <w:r>
        <w:rPr>
          <w:rFonts w:eastAsia="IRNazanin" w:cs="IRNazanin"/>
          <w:color w:val="111111"/>
          <w:sz w:val="28"/>
          <w:szCs w:val="28"/>
          <w:lang w:bidi="fa-IR"/>
        </w:rPr>
        <w:t>6294111</w:t>
      </w:r>
      <w:r>
        <w:rPr>
          <w:rFonts w:eastAsia="IRNazanin" w:cs="IRNazanin"/>
          <w:color w:val="111111"/>
          <w:sz w:val="28"/>
          <w:szCs w:val="28"/>
          <w:rtl w:val="true"/>
          <w:lang w:bidi="fa-IR"/>
        </w:rPr>
        <w:t>-</w:t>
      </w:r>
      <w:r>
        <w:rPr>
          <w:rFonts w:eastAsia="IRNazanin" w:cs="IRNazanin"/>
          <w:color w:val="111111"/>
          <w:sz w:val="28"/>
          <w:szCs w:val="28"/>
          <w:lang w:bidi="fa-IR"/>
        </w:rPr>
        <w:t>0711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 خ فلسطین، چهارراه عمران، فروشگاه کتاب شهر ایران، </w:t>
      </w:r>
      <w:r>
        <w:rPr>
          <w:rFonts w:eastAsia="IRNazanin" w:cs="IRNazanin"/>
          <w:color w:val="111111"/>
          <w:sz w:val="28"/>
          <w:szCs w:val="28"/>
          <w:lang w:bidi="fa-IR"/>
        </w:rPr>
        <w:t>3357534</w:t>
      </w:r>
      <w:r>
        <w:rPr>
          <w:rFonts w:eastAsia="IRNazanin" w:cs="IRNazanin"/>
          <w:color w:val="111111"/>
          <w:sz w:val="28"/>
          <w:szCs w:val="28"/>
          <w:rtl w:val="true"/>
          <w:lang w:bidi="fa-IR"/>
        </w:rPr>
        <w:t>-</w:t>
      </w:r>
      <w:r>
        <w:rPr>
          <w:rFonts w:eastAsia="IRNazanin" w:cs="IRNazanin"/>
          <w:color w:val="111111"/>
          <w:sz w:val="28"/>
          <w:szCs w:val="28"/>
          <w:lang w:bidi="fa-IR"/>
        </w:rPr>
        <w:t>0281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بلوار سمیه، میدان معلم، خ شهیدین، انتشارات نسیم حیات، </w:t>
      </w:r>
      <w:r>
        <w:rPr>
          <w:rFonts w:eastAsia="IRNazanin" w:cs="IRNazanin"/>
          <w:color w:val="111111"/>
          <w:sz w:val="28"/>
          <w:szCs w:val="28"/>
          <w:lang w:bidi="fa-IR"/>
        </w:rPr>
        <w:t>37749750</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میدان جهاد، کتابفروشی مجتمع آموزشی عالی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37110599</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خ حجتیه، روبروی درب مدرسه حجتیه، جنب بنیاد نهج‌البلاغه، </w:t>
      </w:r>
      <w:r>
        <w:rPr>
          <w:rFonts w:eastAsia="IRNazanin" w:cs="IRNazanin"/>
          <w:color w:val="111111"/>
          <w:sz w:val="28"/>
          <w:szCs w:val="28"/>
          <w:lang w:bidi="fa-IR"/>
        </w:rPr>
        <w:t>37730517</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میدان دورشهر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 شهید فاطمی، نبش 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انتشارات زمزم هدایت، </w:t>
      </w:r>
      <w:r>
        <w:rPr>
          <w:rFonts w:eastAsia="IRNazanin" w:cs="IRNazanin"/>
          <w:color w:val="111111"/>
          <w:sz w:val="28"/>
          <w:szCs w:val="28"/>
          <w:lang w:bidi="fa-IR"/>
        </w:rPr>
        <w:t>37730735</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لرستان، خرم‌آباد، خ آیت الله کمال‌وند، جنب سینما استقلال، فروشگاه کتاب شهر ایران، </w:t>
      </w:r>
      <w:r>
        <w:rPr>
          <w:rFonts w:eastAsia="IRNazanin" w:cs="IRNazanin"/>
          <w:color w:val="111111"/>
          <w:sz w:val="28"/>
          <w:szCs w:val="28"/>
          <w:lang w:bidi="fa-IR"/>
        </w:rPr>
        <w:t>2232780</w:t>
      </w:r>
      <w:r>
        <w:rPr>
          <w:rFonts w:eastAsia="IRNazanin" w:cs="IRNazanin"/>
          <w:color w:val="111111"/>
          <w:sz w:val="28"/>
          <w:szCs w:val="28"/>
          <w:rtl w:val="true"/>
          <w:lang w:bidi="fa-IR"/>
        </w:rPr>
        <w:t>-</w:t>
      </w:r>
      <w:r>
        <w:rPr>
          <w:rFonts w:eastAsia="IRNazanin" w:cs="IRNazanin"/>
          <w:color w:val="111111"/>
          <w:sz w:val="28"/>
          <w:szCs w:val="28"/>
          <w:lang w:bidi="fa-IR"/>
        </w:rPr>
        <w:t>0661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 بابل، جنب مسجد جامع، سازمان تبلیغات اسلامی، مرکز فرهنگی شهید، حاج بصیر، </w:t>
      </w:r>
      <w:r>
        <w:rPr>
          <w:rFonts w:eastAsia="IRNazanin" w:cs="IRNazanin"/>
          <w:color w:val="111111"/>
          <w:sz w:val="28"/>
          <w:szCs w:val="28"/>
          <w:lang w:bidi="fa-IR"/>
        </w:rPr>
        <w:t>2298155</w:t>
      </w:r>
      <w:r>
        <w:rPr>
          <w:rFonts w:eastAsia="IRNazanin" w:cs="IRNazanin"/>
          <w:color w:val="111111"/>
          <w:sz w:val="28"/>
          <w:szCs w:val="28"/>
          <w:rtl w:val="true"/>
          <w:lang w:bidi="fa-IR"/>
        </w:rPr>
        <w:t>-</w:t>
      </w:r>
      <w:r>
        <w:rPr>
          <w:rFonts w:eastAsia="IRNazanin" w:cs="IRNazanin"/>
          <w:color w:val="111111"/>
          <w:sz w:val="28"/>
          <w:szCs w:val="28"/>
          <w:lang w:bidi="fa-IR"/>
        </w:rPr>
        <w:t>0111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مرکزی، اراک، خ پاسداران، بعد از چهارسو، روبروی کامپیوتر مرکزی، کتابفروشی سادات، </w:t>
      </w:r>
      <w:r>
        <w:rPr>
          <w:rFonts w:eastAsia="IRNazanin" w:cs="IRNazanin"/>
          <w:color w:val="111111"/>
          <w:sz w:val="28"/>
          <w:szCs w:val="28"/>
          <w:lang w:bidi="fa-IR"/>
        </w:rPr>
        <w:t>09188611592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 خ شهدا، کوچه آخوند، کتابفروشی منتظران نور، </w:t>
      </w:r>
      <w:r>
        <w:rPr>
          <w:rFonts w:eastAsia="IRNazanin" w:cs="IRNazanin"/>
          <w:color w:val="111111"/>
          <w:sz w:val="28"/>
          <w:szCs w:val="28"/>
          <w:lang w:bidi="fa-IR"/>
        </w:rPr>
        <w:t>2517405</w:t>
      </w:r>
      <w:r>
        <w:rPr>
          <w:rFonts w:eastAsia="IRNazanin" w:cs="IRNazanin"/>
          <w:color w:val="111111"/>
          <w:sz w:val="28"/>
          <w:szCs w:val="28"/>
          <w:rtl w:val="true"/>
          <w:lang w:bidi="fa-IR"/>
        </w:rPr>
        <w:t>-</w:t>
      </w:r>
      <w:r>
        <w:rPr>
          <w:rFonts w:eastAsia="IRNazanin" w:cs="IRNazanin"/>
          <w:color w:val="111111"/>
          <w:sz w:val="28"/>
          <w:szCs w:val="28"/>
          <w:lang w:bidi="fa-IR"/>
        </w:rPr>
        <w:t>0811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 خ امام خمینی، کتابفروشی نیکوروش، </w:t>
      </w:r>
      <w:r>
        <w:rPr>
          <w:rFonts w:eastAsia="IRNazanin" w:cs="IRNazanin"/>
          <w:color w:val="111111"/>
          <w:sz w:val="28"/>
          <w:szCs w:val="28"/>
          <w:lang w:bidi="fa-IR"/>
        </w:rPr>
        <w:t>6264699</w:t>
      </w:r>
      <w:r>
        <w:rPr>
          <w:rFonts w:eastAsia="IRNazanin" w:cs="IRNazanin"/>
          <w:color w:val="111111"/>
          <w:sz w:val="28"/>
          <w:szCs w:val="28"/>
          <w:rtl w:val="true"/>
          <w:lang w:bidi="fa-IR"/>
        </w:rPr>
        <w:t>-</w:t>
      </w:r>
      <w:r>
        <w:rPr>
          <w:rFonts w:eastAsia="IRNazanin" w:cs="IRNazanin"/>
          <w:color w:val="111111"/>
          <w:sz w:val="28"/>
          <w:szCs w:val="28"/>
          <w:lang w:bidi="fa-IR"/>
        </w:rPr>
        <w:t>0351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پاساژ قدس، پلاک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انتشارات گوهر ماندگار، </w:t>
      </w:r>
      <w:r>
        <w:rPr>
          <w:rFonts w:eastAsia="IRNazanin" w:cs="IRNazanin"/>
          <w:color w:val="111111"/>
          <w:sz w:val="28"/>
          <w:szCs w:val="28"/>
          <w:lang w:bidi="fa-IR"/>
        </w:rPr>
        <w:t>37834920</w:t>
      </w:r>
      <w:r>
        <w:rPr>
          <w:rFonts w:eastAsia="IRNazanin" w:cs="IRNazanin"/>
          <w:color w:val="111111"/>
          <w:sz w:val="28"/>
          <w:szCs w:val="28"/>
          <w:rtl w:val="true"/>
          <w:lang w:bidi="fa-IR"/>
        </w:rPr>
        <w:t>-</w:t>
      </w:r>
      <w:r>
        <w:rPr>
          <w:rFonts w:eastAsia="IRNazanin" w:cs="IRNazanin"/>
          <w:color w:val="111111"/>
          <w:sz w:val="28"/>
          <w:szCs w:val="28"/>
          <w:lang w:bidi="fa-IR"/>
        </w:rPr>
        <w:t>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09127494897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 رضوی، مشهد، فروشگاه اینترنتی پویای کتب اساتید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میدان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خیابان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دانش شرقی، پلاک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33415490</w:t>
      </w:r>
      <w:r>
        <w:rPr>
          <w:rFonts w:eastAsia="IRNazanin" w:cs="IRNazanin"/>
          <w:color w:val="111111"/>
          <w:sz w:val="28"/>
          <w:szCs w:val="28"/>
          <w:rtl w:val="true"/>
          <w:lang w:bidi="fa-IR"/>
        </w:rPr>
        <w:t>-</w:t>
      </w:r>
      <w:r>
        <w:rPr>
          <w:rFonts w:eastAsia="IRNazanin" w:cs="IRNazanin"/>
          <w:color w:val="111111"/>
          <w:sz w:val="28"/>
          <w:szCs w:val="28"/>
          <w:lang w:bidi="fa-IR"/>
        </w:rPr>
        <w:t>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09151221159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غیرحضوری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37734094</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www.quransc.com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اویسی</w:t>
      </w:r>
      <w:r>
        <w:rPr>
          <w:rFonts w:eastAsia="IRNazanin" w:cs="IRNazanin"/>
          <w:color w:val="111111"/>
          <w:sz w:val="28"/>
          <w:szCs w:val="28"/>
          <w:rtl w:val="true"/>
          <w:lang w:bidi="fa-IR"/>
        </w:rPr>
        <w:t xml:space="preserve">): </w:t>
      </w:r>
      <w:r>
        <w:rPr>
          <w:rFonts w:eastAsia="IRNazanin" w:cs="IRNazanin"/>
          <w:color w:val="111111"/>
          <w:sz w:val="28"/>
          <w:szCs w:val="28"/>
          <w:lang w:bidi="fa-IR"/>
        </w:rPr>
        <w:t>09127475838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اللغه،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الراء والباء والحرف المعتل وکذلک المهموز منه یدل علی اصل واحد وهو الزیادة والمناء والعّلو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این سخن در تاج العروس من جواهر القاموس،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باقری، نگاهی دوباره به تربیت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حاجی ده‌آبادی، درآمدی به نظام تربیتی اسلام،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گاستون میالاره، معنی و حدود علوم تربیتی، ترجمه علی محمد کاردان،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Oxford advanced learners Dictionary, 1994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انوری، فرهنگ فشرده سخن،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کاظم‌زاده ایرانشهر، اصول اساسی فن تربیت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اصول اساسی فن تربیت،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و علی‌نقی فقیهی و مهدی ابوجعفری و بهروز رفیعی، آراء دانشمندان مسلمان در تعلیم و تربیت و مبانی 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النحلاوی، اصول التربیة الاسلامیة واسالیبها فی البیت والمجتمع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کاظم‌زاده ایرانشهر، اصول اساسی فن تربیت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باقری، نگاهی دوباره به تربیت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ابعاد تربیت در صفحات بعد توضیح داده خواهد 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و همکاران، دانشمندان مسلمان در تعلیم و تربیت و مبانی 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ابوالحسن تنهایی، درآمدی بر مکاتب و نظریه‌های جامعه‌شناسی،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رفیع‌پور، آناتومی جامعه،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بروس کوین، درآمدی بر جامعه‌شناسی، مترجم محسن ثلاثی،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رونالد چیکولت، نظریه‌های سیاست مقایسه‌ای، مترجم وحید بزرگی و علی‌رضا طیب،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مهرداد هرمز، زمینه‌های جامعه‌شناسی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جامعه‌پذیری سیاسی،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جامعه‌شناسی ایران، یادی از غلامحسین صدیقی بنیانگذار جامعه‌شناسی ایران، بهار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دوره چهارم،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حاجی ده‌آبادی، درآمدی به نظام تربیتی اسلام،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حاج‌بابایی، خلاصه مقالات پنجمین مجمع علمی جایگاه تربیت،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علاقه‌بند، جامعه‌شناسی آموزش و پرورش،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 داوودپور، خلاصه مقالات پنجمین مجمع علمی جایگاه تربیت،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شفیع آبادی، خلاصه مقالات پنجمین مجمع علمی جایگاه تربیت،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یاسر ملکی، بررسی مبانی و اصول تربیت اجتماعی از منظر قرآن و روایات، پایان‌نامه کارشناسی ارشد،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باقری، مقاله سه مغالطه‌ی رایج در مفهوم اجتماعی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یاسر ملکی، بررسی مبانی و اصول تربیت اجتماعی از منظر قرآن و روایات، پایان‌نامه کارشناسی ارشد،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جی‌کارتلج، جی اف میلبرن، آموزش مهارت‌های اجتماعی به کودکان، مترجم محمد حسین نظری‌نژاد،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باقری، نگاهی دوباره به تربیت اسلامی،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یاسر ملکی، بررسی مبانی و اصول تربیت اجتماعی از منظر قرآن و روایات، پایان‌نامه کارشناسی ارشد،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روابط اجتماعی در اسلام، به کوشش سید هادی خسروشاهی، ترجمه محمدجواد حجتی کرمانی،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تعلیم و تربیت در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افخمی اردکانی،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تبیین مبانی و اصول تربیت اجتماعی در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تربیت اسلامی،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رضایی اصفهانی، تفسیر قرآن مهر،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مهر،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بحرانی، البرهان فی التفسیر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محمد بن اسحاق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محمد بن مسعود عیاشی، کتاب التفسیر،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مهر،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ناهید عبدلی، انسان شناسی دوران کودکی، سایت انسان‌شناسی و فرهنگ،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موسوی بجنوردی، مجموعه مقالات فقهی، حقوقی، اجتماعی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حیدری و فاطمه رمضانی، روش‌های تربیت اجتماعی کودک بر اساس قرآن و نهج‌البلاغه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شعاری، نظریه‌های رشد در روان‌شناسی رشد و تکامل انسان،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تأدیب الولد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عبدالرحمن سعید الجلال، المؤتمرات السلبیه فی تربیه الطفل المسلم و طریق علاجها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تربیه الطفل فی الاسلام، مرکز الرساله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سیف، روان‌شناسی پرورشی،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احمد عمر، منهج التربیه فی القرآن والسنه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دبس، مراحل تربیت، ترجمه علی محمد کاردان،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اعرافی، فقه تربیتی،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شعاری‌نژاد و جمعی از مؤلفین، آیین تزکیه و روان‌شناسی رشد،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سید محمد حسین طباطبایی، تفسیر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النکاح؛ حسن بن فضل طبرسی، مکارم الاخلاق،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حسین بن محمدتقی نوری، مستدرک الوسائل، مصحح موسسه آل‌البیت،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خوئی معتقدند که نکاح در این جا به معنای ازدواج نیست بلکه به معنای دخول است و از این رو آیه نسخ نشده است؛ چون اگر آیه به معنای ازدواج باشد، طبق آیه ازدواج مسلمان با مشرک جایز است در حالی که این حرام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البیان فی تفسیر القرآن،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می‌توان گفت که نکاح در این جا به معنای ازدواج باشد و از آن جا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گفته علامه طباطبائی در 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با مشرکان تا سال ششم هجری اشکال نداشته است؛ پس مانعی ندارد که آیه ازدواج مسلمان با مشرک را تجویز کرده باشد و سپس منع شده باشد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تفسیر، صدر آیه خبر در مقام انشاء است؛ یعنی مرد زناکار نباید ازدواج کند، مگر با زن زناکار یا مشرک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 دیدگاه دوم حکم این آیه به وسیله آیه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که ازدواج با مشرکان را حرام می‌کند، نسخ شده است و دیگر مسلمانان حقّ ازدواج با مشرکان را ندارند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می‌توان گفت که آیه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با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رابطه عام و خاص دارند؛ یعنی ازدواج با مشرکان جایز نیست مگر در مورد مسلمانان زناکار؛ و یا توجیه صاحب تفسیر نمونه را بپذیریم که می‌گوید ذکر مشرک در این جا برای بیان اهمیت زناست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 الوسیله، کتاب النکاح</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بر عکس نیز نوشته‌اند؛ هم چنین همسر لوط را واهله و همسر نوح را واغله ووالغه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سید محمود آلوسی، 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لبن رضع به الصبی اعظم من برکة من لبن امة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حسنعلی بختیار نصرآبادی، نگاهی به اصول و راهبردهای تربیت کودک با تأملی بر آیات و روایات،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فطرهم جمیعاً علی التوحید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گاهی شیطان به معنای میکروب آمده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ختنه در روز هفتم واجب نیست بلکه زمان مناسبی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نهج‌البلاغه للصبحی صالح، مصحح فیض السلام،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مصحح علی‌اکبر غفاری،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شعاری‌نژاد، روان‌شناسی رشد،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بن علی شهید ثانی، منیة المرید،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شعاری‌نژاد، روان‌شناسی رشد،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هلالی، أسرار آل محمد، مترجم اسماعیل انصاری زنجانی خوئینی،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فتال نیشابوری، روضة الواعظین و بصیرة المتعظین،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 الفصاحة،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شعاری‌نژاد، روان‌شناسی رشد،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حسنعلی بختیار نصرآبادی، نگاهی به اصول و راهبردهای تربیت کودک با تأملی بر آیات و روایات،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شعاری‌نژاد، روان‌شناسی رشد،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النحلاوی، اصول التربیة الاسلامیة واسالیبها فی البیت والمدرسة والمجتمع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عباس‌نژاد، راهنمای پژوهش در قرآن و علوم روز،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روان‌شناسی و علوم تربیتی،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اصول و راهبردهای تربیت کودک با تأملی بر آیات و روایات،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عوامل درونی و بیرونی اشاره دارد ولی آن را مبنای تقسیم خود قرار نداده و به عوامل فرامادی نیز اشاره‌ای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اعم محیط اشاره کرده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محجة البیضاء فی تهذیب الاحیاء، مصحح علی‌اکبر غفاری،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 آن در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نفس در قرآن به معنای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اما با توجه به بحث الهام که در آیه‌ی بعد می‌آید، معنای روح در این جا مناسب‌تر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مهر،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تعلیم و تربیت در اسلام،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غذئه مما تأکل أمه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حسن بن فضل طبرسی، 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و نیز سعید بن هبة الله قطب الدین راوندی، الدعوات،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احادیث دیگر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اهتمام، فلسفه احکام، ویراستار حسن‌رضا رضایی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شعاری‌نژاد، نظریه‌های رشد در روان‌شناسی رشد و تکامل انسان،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وتعالی لم یبح اکلا ولاشربا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شعاری‌نژاد، روان‌شناسی رشد،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الأمثل فی تفسیر کتاب الله المنزل،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جعفری، تفسیر کوثر،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سید عبدالحسین طیب، أطیب البیان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محمود طالقانی، پرتوی از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مهر،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الهیثمی، مجمع الزوائد و منبع الفوائد،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تعلیم و تربیت اسلامی،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شعاری‌نژاد، روان‌شناسی رشد،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اسلامی،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الأخلاق،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تصنیف غررالحکم و دررالکلم،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حسینی‌زاده و محمد داوودی، سیره تربیتی پیامبر و اهل بیت،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علی اکبر شعاری‌نژاد، روان‌شناسی رشد،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علی شریعتمداری، روانشناسی تربیت،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شعاری‌نژاد، روان‌شناسی رشد،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 الفصاحة،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شعاری‌نژاد، روان‌شناسی رشد،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قرشی، تفسیر أحسن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سید محمد طنطاوی، التفسیر الوسیط،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بیابانگرد، روانشناسی تربیتی،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بیابانگرد، روانشناسی تربیتی،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حسنعلی بختیار نصرآبادی، نگاهی به اصول و راهبردهای تربیت کودک با تأملی بر آیات و روایات،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محسن بن شاه مرتضی، الوافی،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شعاری‌نژاد، روانشناسی تربیت،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اسماعیل بیابانگرد، روانشناسی تربیتی،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شعاری‌نژاد، روان‌شناسی رشد،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بن حسن بن نصر حلوانی، نزهة الناظر وتنبیه الخاطر،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بن علی شهید ثانی، منیة المرید فی آداب المفید والمستفید،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شعاری‌نژاد، روان‌شناسی رشد،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علی شریعتمداری، روانشناسی تربیت،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علی حسینی‌زاده و محمود داوودی، سیره تربیتی پیامبر و اهل‌بیت،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شعاری‌نژاد، روان‌شناسی رشد،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شعاری‌نژاد، روان‌شناسی رشد،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علی شریعتمداری، روانشناسی تربیت،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عوفی، جوامع الحکایات و لوامع الروایات، جزء اول از قسم دوم، باب دوم،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نورالدین الهیثمی، مجمع الزوائد و منبع الفوائد،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شعاری‌نژاد، روان‌شناسی رشد،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حسنعلی بختیار نصرآبادی، نگاهی به اصول و راهبردهای تربیت کودک با تأملی بر آیات و روایات،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Charters</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حسنعلی بختیار نصرآبادی، نگاهی به اصول و راهبردهای تربیت کودک با تأملی بر آیات و روایات،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آیین تربیت،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حسنعلی بختیار نصرآبادی، نگاهی به اصول و راهبردهای تربیت کودک با تأملی بر آیات و روایات،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داوودی و علی حسینی‌زاده، سیره تربیتی پیامبر و اهل بیت،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احمد بهشتی، اسلام و تربیت کودک،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شعاری‌نژاد، روان‌شناسی رشد،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حسنعلی بختیار نصرآبادی، نگاهی به اصول و راهبردهای تربیت کودک با تأملی بر آیات و روایات،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اکبر شعاری‌نژاد، روان‌شناسی رشد،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حسنعلی بختیار نصرآبادی، نگاهی به اصول و راهبردهای تربیت کودک با تأملی بر آیات و روایات،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شعاری‌نژاد، روان‌شناسی رشد،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حسنعلی بختیار نصرآبادی، نگاهی به اصول و راهبردهای تربیت کودک با تأملی بر آیات و روایات،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 الفصاحة،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شعرانی، نثر طوبیج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عباس، موانع تربیت در قرآن و راهکارهای برخورد با آنها،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عبدالغنی عبود،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موانع تربیت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تربیت اسلامی،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ایشان محیط کشورهای عربی است نه مثل ایران بعد از انقلاب اسلامی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مهر،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وضعیت کنونی از مجموع شش میلیارد مردم جهان حدود سه میلیارد مسلمان، مسیحی، و یهودی هستند و حدود نصف مردم جهان را بت‌پرستان هند و چین و پیروان ادیان غیرالهی تشکیل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مسیحیان را، با توجه به مسأله‌ی تثلیث، مشرک بدانیم، توحیدگرایان فقط مسلمانان خواهند بود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آن در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مهر،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شعاری‌نژاد، روان‌شناسی رشد،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اصول و راهبردهای تربیت کودک با تأملی بر آیات و روایات،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علی شریعتمداری، روانشناسی تربیت، ص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علی اکبر شعاری‌نژاد، روان‌شناسی رشد،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اصول و راهبردهای تربیت کودک با تأملی بر آیات و روایات،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سیروس عظیمی، روان‌شناسی کودک،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شکوه نوابی‌نژاد، رفتارهای بهنجار و نابهنجار کودکان،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اصول و راهبردهای تربیت کودک با تأملی بر آیات و روایات،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 بقایی کرمانی، مسایلی چند در تعلیم و تربیت،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کنی‌نیا، مبانی جرم‌شناسی،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سیروس عظیمی، روان‌شناسی کودک،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جمهور، عوالی اللئالی العزیزیة فی الأحادیث الدینیة،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فولادی، علل و عوامل پیدایش آسیب‌های اجتماعی و راه‌های پیشگیری از آن،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احمدی جیوان، همسالان و نقش آنها در رشد اجتماعی کودک،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و عوامل پیدایش آسیب‌های اجتماعی و راه‌های پیشگیری از آن،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همسالان و نقش آنها در رشد اجتماعی کودک،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سیروس عظیمی، روان‌شناسی کودک،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اصول و راهبردهای تربیت کودک با تأملی بر آیات و روایات،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پراکنده در کتاب‌های متعدد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اسماعیل بیابانگرد، روانشناسی تربیتی،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حسنعلی بختیار نصرآبادی، نگاهی به اصول و راهبردهای تربیت کودک با تأملی بر آیات و روایات،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سیروس عظیمی، روان‌شناسی کودک،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اصول و راهبردهای تربیت کودک با تأملی بر آیات و روایات،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فولادی، علل و عوامل پیدایش آسیب‌های اجتماعی و راه‌های پیشگیری از آن،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بهشتی، اسلام و تربیت کودک،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رضا فرهادیان، آنچه والدین باید بدانند،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حبیب الله هاشمی خویی و حسن حسن‌زاده آملیٍ و محمدباقر کمره‌ای، منهاج البراعة فی شرح نهج البلاغة و تکملة 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ابی یعقوب 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حسینی‌زاده و محمد داوودی، سیره تربیتی پیامبر و اهل بیت،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قنبری، تأثیر تلویزیون بر کودکان، نقل از سایت </w:t>
      </w:r>
      <w:r>
        <w:rPr>
          <w:rFonts w:eastAsia="IRNazanin" w:cs="IRNazanin"/>
          <w:b w:val="false"/>
          <w:bCs w:val="false"/>
          <w:i w:val="false"/>
          <w:iCs w:val="false"/>
          <w:color w:val="333333"/>
          <w:sz w:val="20"/>
          <w:szCs w:val="20"/>
        </w:rPr>
        <w:t>www.hamsha hrionline.ir</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فولادی، علل و عوامل پیدایش آسیب‌های اجتماعی و راه‌های پیشگیری از آن،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رهنمایی، فلسفه تعلیم و تربیت،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هوشیار، اصول آموزش و پرورش،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احمدی، اصول و روش‌های تربیتی در اسلام،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و همکاران، آراء دانشمندان مسلمان در تعلیم و تربیت و مبانی 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فرمیهنی فراهانی، فرهنگ توصیفی علوم تربیتی،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سیف، روان‌شناسی پرورشی، تهران،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قطب، روش تربیتی اسلام، مترجم محمد مهدی جعفری،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جمالی، تربیت از دیدگاه قرآن، مترجم غلامرضا سعیدی،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تعلیم و تربیت اسلامی، تهران،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مثل‌های زیبای قرآن، آیت الله مکارم شیرازی و</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لغت فارسی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رمضانی و مسعود حیدری، روش‌های تربیت اجتماعی کودک بر اساس قرآن و نهج‌البلاغه،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الله ملکوتی‌فر، تربیت در نهج‌البلاغه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روش‌های تربیت اجتماعی کودک بر اساس قرآن و نهج‌البلاغه،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تصنیف غررالحکم و دررالکلم،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رمضانی، مسعود حیدری، روش‌های تربیت اجتماعی کودک بر اساس قرآن و نهج‌البلاغه،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الله ملکوتی‌فر، تربیت در نهج‌البلاغه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بهشتی، اسلام و تربیت کودک،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رمضانی، مسعود حیدری، روش‌های تربیت اجتماعی کودک بر اساس قرآن و نهج‌البلاغه،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فرخنده مفیدی، آموزش و پرورش پیش دبستانی و دبستان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رمضانی، مسعود حیدری، روش‌های تربیت اجتماعی کودک بر اساس قرآن و نهج‌البلاغه،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احمدی، اصول و روش‌های تربیتی در اسلام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ترجمه مصطفوی،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روش‌های تربیت اجتماعی کودک بر اساس قرآن و نهج‌البلاغه،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پژوهشکده حوزه و دانشگاه، آرای دانشمندان مسلمان در تعلیم و تربیت و مبانی 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زارعیان، مهارت‌های تربیتی،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زارعیان، مهارت‌های تربیتی،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فاطمه رمضانی و مسعود حیدری، روش‌های تربیت اجتماعی کودک بر اساس قرآن و نهج‌البلاغه،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عباس اناری نژاد،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اجتماعی از منظر نهج‌البلاغه،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فاطمه رمضانی، مسعود حیدری، روش‌های تربیت اجتماعی کودک بر اساس قرآن و نهج‌البلاغه،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لغت فارسی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زارعیان، مهارت‌های تربیتی،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فاطمه رمضانی و مسعود حیدری، روش‌های تربیت اجتماعی کودک بر اساس قرآن و نهج‌البلاغه،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حسن عمید، فرهنگ لغت فارسی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زارعیان، مهارت‌های تربیتی،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حسینی‌زاده و محمد داوودی، سیره تربیتی پیامبر و اهل بیت،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روش‌های تربیت اجتماعی کودک بر اساس قرآن و نهج‌البلاغه،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تصنیف غررالحکم و دررالکلم،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تصنیف غررالحکم و دررالکلم،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فاطمه رمضانی، مسعود حیدری، روش‌های تربیت اجتماعی کودک بر اساس قرآن و نهج‌البلاغه،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حسن زارعیان، مهارت‌های تربیتی،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تصنیف غررالحکم و دررالکلم،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روش‌های تربیت اجتماعی کودک بر اساس قرآن و نهج‌البلاغه،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زارعیان، مهارت‌های تربیتی،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تصنیف غررالحکم و دررالکلم،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رمضانی، مسعود حیدری، روش‌های تربیت اجتماعی کودک بر اساس قرآن و نهج‌البلاغه،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حسن زارعیان، مهارت‌های تربیتی،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حسینی‌زاده و محمد داوودی، سیره تربیتی پیامبر و اهل 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تصنیف 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حسینی‌زاده و محمد داوودی، سیره تربیتی پیامبر و اهل بیت،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حسینی‌زاده و محمد داوودی، سیره تربیتی پیامبر و اهل بیت،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رمضانی و مسعود حیدری، روش‌های تربیت اجتماعی کودک بر اساس قرآن و نهج‌البلاغه،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فرهنگ فارسی،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رمضانی و مسعود حیدری، روش‌های تربیت اجتماعی کودک بر اساس قرآن و نهج‌البلاغه،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ابراهیم قاسمی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توانمندی خانواده در پیشگیری انحرافات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حوزه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سلطانی رنانی، شیوه‌های تربیت در پرتو نهج‌البلاغه،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تصنیف غررالحکم و دررالکلم،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روش‌های تربیت اجتماعی کودک بر اساس قرآن و نهج‌البلاغه،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عبدعلی بن جمعه عروسی حویزی، تفسیر نورالثقلین، محقق هاشم رسولی محلاتی،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بن عیسی ورام، مجموعه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و اخلاق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محمد رضا عطایی،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تفسیر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رمضانی و مسعود حیدری، روش‌های تربیت اجتماعی کودک بر اساس قرآن و نهج‌البلاغه،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امیررضا ستوده، پا به پای آفتاب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و ناگفته‌ها از زندگی امام خمینی رحمه الله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رمضانی و مسعود حیدری، روش‌های تربیت اجتماعی کودک بر اساس قرآن و نهج‌البلاغه،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غرویان، تربیت فرزند بانشاط و سالم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روش‌های تربیت اجتماعی کودک بر اساس قرآن و نهج‌البلاغه،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 فرهنگ لغت فارسی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حجتی، اسلام و تعلیم و تربیت،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رمضانی و مسعود حیدری، روش‌های تربیت اجتماعی کودک بر اساس قرآن و نهج‌البلاغه،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فلسفی،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ترتیبی از مکتب اهل‌بیت علیهم السلام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تصنیف غررالحکم و دررالکلم،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منیة المرید فی آداب المفید والمستفید، محقق رضا مختاری،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حسینی‌زاده و محمد داوودی، سیره تربیتی پیامبر و اهل 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تصنیف غررالحکم و دررالکلم،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روش‌های تربیت اجتماعی کودک بر اساس قرآن و نهج‌البلاغه،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بهشتی، اسلام و تربیت کودک،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شریل ابرلی، کلیدهای آموختن آداب اجتماعی به کودکان و نوجوانان، مترجم ترانه بهبهانی،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بهشتی، اسلام و تربیت کودک،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تصنیف غررالحکم و دررالکلم،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بهشتی، اسلام و تربیت کودک،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بهشتی، اسلام و تربیت کودک،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شریل ابرلی، کلیدهای آموختن آداب اجتماعی به کودکان و نوجوانان،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بهشتی، اسلام و تربیت کودک،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تفسیر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شریل ابرلی، کلیدهای آموختن آداب اجتماعی به کودکان و نوجوانان،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بهشتی، اسلام و تربیت کودک،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شریل ابرلی، کلیدهای آموختن آداب اجتماعی به کودکان و نوجوانان،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بهشتی، اسلام و تربیت کودک،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شریل ابرلی، کلیدهای آموختن آداب اجتماعی به کودکان و نوجوانان،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بهشتی، اسلام و تربیت کودک،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تصنیف غررالحکم و دررالکلم، حکمت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بهشتی، اسلام و تربیت کودک،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بهشتی، اسلام و تربیت کودک،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شریل ابرلی، کلیدهای آموختن آداب اجتماعی به کودکان و نوجوانان،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بهشتی، اسلام و تربیت کودک،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شریل ابرلی، کلیدهای آموختن آداب اجتماعی به کودکان و نوجوانان،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بهشتی، اسلام و تربیت کودک،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شعاری‌نژاد، روان‌شناسی رشد،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شعاری‌نژاد، روان‌شناسی رشد،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شعاری‌نژاد، روان‌شناسی رشد،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شریعتمداری، روانشناسی تربیتی،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image" Target="media/image2.jpeg"/><Relationship Id="rId317" Type="http://schemas.openxmlformats.org/officeDocument/2006/relationships/image" Target="media/image2.jpeg"/><Relationship Id="rId318" Type="http://schemas.openxmlformats.org/officeDocument/2006/relationships/footer" Target="footer311.xml"/><Relationship Id="rId319" Type="http://schemas.openxmlformats.org/officeDocument/2006/relationships/footnotes" Target="footnotes.xml"/><Relationship Id="rId320" Type="http://schemas.openxmlformats.org/officeDocument/2006/relationships/numbering" Target="numbering.xml"/><Relationship Id="rId321" Type="http://schemas.openxmlformats.org/officeDocument/2006/relationships/fontTable" Target="fontTable.xml"/><Relationship Id="rId322" Type="http://schemas.openxmlformats.org/officeDocument/2006/relationships/settings" Target="settings.xml"/><Relationship Id="rId3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323</Pages>
  <Words>84189</Words>
  <Characters>336307</Characters>
  <CharactersWithSpaces>416961</CharactersWithSpaces>
  <Paragraphs>3536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2026-08-18T22:34:19Z</dcterms:created>
  <dc:creator>ghaemiyeh.com</dc:creator>
  <dc:description/>
  <dc:language>en-US</dc:language>
  <cp:lastModifiedBy/>
  <dcterms:modified xsi:type="dcterms:W3CDTF">2026-08-19T02:04:30Z</dcterms:modified>
  <cp:revision>1</cp:revision>
  <dc:subject/>
  <dc:title>قرآن و تربیت اجتماعی کودک</dc:title>
</cp:coreProperties>
</file>

<file path=docProps/custom.xml><?xml version="1.0" encoding="utf-8"?>
<Properties xmlns="http://schemas.openxmlformats.org/officeDocument/2006/custom-properties" xmlns:vt="http://schemas.openxmlformats.org/officeDocument/2006/docPropsVTypes"/>
</file>