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238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23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229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228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236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159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93.xml" ContentType="application/vnd.openxmlformats-officedocument.wordprocessingml.footer+xml"/>
  <Override PartName="/word/footer222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230.xml" ContentType="application/vnd.openxmlformats-officedocument.wordprocessingml.footer+xml"/>
  <Override PartName="/word/footer136.xml" ContentType="application/vnd.openxmlformats-officedocument.wordprocessingml.footer+xml"/>
  <Override PartName="/word/footer231.xml" ContentType="application/vnd.openxmlformats-officedocument.wordprocessingml.footer+xml"/>
  <Override PartName="/word/footer137.xml" ContentType="application/vnd.openxmlformats-officedocument.wordprocessingml.footer+xml"/>
  <Override PartName="/word/footer220.xml" ContentType="application/vnd.openxmlformats-officedocument.wordprocessingml.footer+xml"/>
  <Override PartName="/word/footer191.xml" ContentType="application/vnd.openxmlformats-officedocument.wordprocessingml.footer+xml"/>
  <Override PartName="/word/footer232.xml" ContentType="application/vnd.openxmlformats-officedocument.wordprocessingml.footer+xml"/>
  <Override PartName="/word/footer138.xml" ContentType="application/vnd.openxmlformats-officedocument.wordprocessingml.footer+xml"/>
  <Override PartName="/word/footer221.xml" ContentType="application/vnd.openxmlformats-officedocument.wordprocessingml.footer+xml"/>
  <Override PartName="/word/footer192.xml" ContentType="application/vnd.openxmlformats-officedocument.wordprocessingml.footer+xml"/>
  <Override PartName="/word/footer190.xml" ContentType="application/vnd.openxmlformats-officedocument.wordprocessingml.footer+xml"/>
  <Override PartName="/word/footer233.xml" ContentType="application/vnd.openxmlformats-officedocument.wordprocessingml.footer+xml"/>
  <Override PartName="/word/footer139.xml" ContentType="application/vnd.openxmlformats-officedocument.wordprocessingml.footer+xml"/>
  <Override PartName="/word/footer234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235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212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214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footer12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Title"/>
        <w:bidi w:val="0"/>
        <w:spacing w:lineRule="auto" w:line="288"/>
        <w:jc w:val="center"/>
        <w:rPr/>
      </w:pPr>
      <w:r>
        <w:rPr/>
        <w:t>Al-Quran Dan Pluralisme AgamaIslam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bidi w:val="0"/>
        <w:jc w:val="both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476920_774463916">
            <w:r>
              <w:rPr>
                <w:webHidden/>
                <w:rStyle w:val="IndexLink"/>
              </w:rPr>
              <w:t>BOOK ID</w:t>
              <w:tab/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6922_774463916">
            <w:r>
              <w:rPr>
                <w:webHidden/>
                <w:rStyle w:val="IndexLink"/>
              </w:rPr>
              <w:t>Point</w:t>
              <w:tab/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6924_774463916">
            <w:r>
              <w:rPr>
                <w:webHidden/>
                <w:rStyle w:val="IndexLink"/>
              </w:rPr>
              <w:t>DAFTAR ISI</w:t>
              <w:tab/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6926_774463916">
            <w:r>
              <w:rPr>
                <w:webHidden/>
                <w:rStyle w:val="IndexLink"/>
              </w:rPr>
              <w:t>PENGANTAR IICT</w:t>
              <w:tab/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6928_774463916">
            <w:r>
              <w:rPr>
                <w:webHidden/>
                <w:rStyle w:val="IndexLink"/>
              </w:rPr>
              <w:t>PENGANTAR PENULIS</w:t>
              <w:tab/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6930_774463916">
            <w:r>
              <w:rPr>
                <w:webHidden/>
                <w:rStyle w:val="IndexLink"/>
              </w:rPr>
              <w:t>PENDAHULUAN</w:t>
              <w:tab/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32_774463916">
            <w:r>
              <w:rPr>
                <w:webHidden/>
                <w:rStyle w:val="IndexLink"/>
              </w:rPr>
              <w:t>Point</w:t>
              <w:tab/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34_774463916">
            <w:r>
              <w:rPr>
                <w:webHidden/>
                <w:rStyle w:val="IndexLink"/>
              </w:rPr>
              <w:t>Agama dan Proses Kesempurnaan</w:t>
              <w:tab/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36_774463916">
            <w:r>
              <w:rPr>
                <w:webHidden/>
                <w:rStyle w:val="IndexLink"/>
              </w:rPr>
              <w:t>Satunya Agama dan Banyaknya Syariat</w:t>
              <w:tab/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6938_774463916">
            <w:r>
              <w:rPr>
                <w:webHidden/>
                <w:rStyle w:val="IndexLink"/>
              </w:rPr>
              <w:t>Bab 1 Al-Quran dan Eksklusivisme Islam</w:t>
              <w:tab/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40_774463916">
            <w:r>
              <w:rPr>
                <w:webHidden/>
                <w:rStyle w:val="IndexLink"/>
              </w:rPr>
              <w:t>Point</w:t>
              <w:tab/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42_774463916">
            <w:r>
              <w:rPr>
                <w:webHidden/>
                <w:rStyle w:val="IndexLink"/>
              </w:rPr>
              <w:t>islam: Janji yang Diambil dari Para Nabi dan Umat Terdahulu</w:t>
              <w:tab/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44_774463916">
            <w:r>
              <w:rPr>
                <w:webHidden/>
                <w:rStyle w:val="IndexLink"/>
              </w:rPr>
              <w:t>Al-Qur’an, Kitab Nasikh dan Muhaymin</w:t>
              <w:tab/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46_774463916">
            <w:r>
              <w:rPr>
                <w:webHidden/>
                <w:rStyle w:val="IndexLink"/>
              </w:rPr>
              <w:t>Pro-Kontra Naskh</w:t>
              <w:tab/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48_774463916">
            <w:r>
              <w:rPr>
                <w:webHidden/>
                <w:rStyle w:val="IndexLink"/>
              </w:rPr>
              <w:t>Nabi Muhammad, Nabi Semesta</w:t>
              <w:tab/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50_774463916">
            <w:r>
              <w:rPr>
                <w:webHidden/>
                <w:rStyle w:val="IndexLink"/>
              </w:rPr>
              <w:t>Al-Qur’an: Kitab Semesta</w:t>
              <w:tab/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52_774463916">
            <w:r>
              <w:rPr>
                <w:webHidden/>
                <w:rStyle w:val="IndexLink"/>
              </w:rPr>
              <w:t>Islam dalam Taurat dan Injil</w:t>
              <w:tab/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54_774463916">
            <w:r>
              <w:rPr>
                <w:webHidden/>
                <w:rStyle w:val="IndexLink"/>
              </w:rPr>
              <w:t>Tuduhan terhadap Para Nabi</w:t>
              <w:tab/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56_774463916">
            <w:r>
              <w:rPr>
                <w:webHidden/>
                <w:rStyle w:val="IndexLink"/>
              </w:rPr>
              <w:t>Ahli Kitab</w:t>
              <w:tab/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58_774463916">
            <w:r>
              <w:rPr>
                <w:webHidden/>
                <w:rStyle w:val="IndexLink"/>
              </w:rPr>
              <w:t>Sejarah Nabi Muhammad Saw</w:t>
              <w:tab/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60_774463916">
            <w:r>
              <w:rPr>
                <w:webHidden/>
                <w:rStyle w:val="IndexLink"/>
              </w:rPr>
              <w:t>Asas Mahdawiyah</w:t>
              <w:tab/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62_774463916">
            <w:r>
              <w:rPr>
                <w:webHidden/>
                <w:rStyle w:val="IndexLink"/>
              </w:rPr>
              <w:t>Mendistorsi Dakwah Nabi</w:t>
              <w:tab/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64_774463916">
            <w:r>
              <w:rPr>
                <w:webHidden/>
                <w:rStyle w:val="IndexLink"/>
              </w:rPr>
              <w:t>Islam, Syarat bagi Ahli Kitab</w:t>
              <w:tab/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66_774463916">
            <w:r>
              <w:rPr>
                <w:webHidden/>
                <w:rStyle w:val="IndexLink"/>
              </w:rPr>
              <w:t>Selain Islam, Tertolak</w:t>
              <w:tab/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68_774463916">
            <w:r>
              <w:rPr>
                <w:webHidden/>
                <w:rStyle w:val="IndexLink"/>
              </w:rPr>
              <w:t>Ahli Kitab dan Status Kafir</w:t>
              <w:tab/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6970_774463916">
            <w:r>
              <w:rPr>
                <w:webHidden/>
                <w:rStyle w:val="IndexLink"/>
              </w:rPr>
              <w:t>Point</w:t>
              <w:tab/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72_774463916">
            <w:r>
              <w:rPr>
                <w:webHidden/>
                <w:rStyle w:val="IndexLink"/>
              </w:rPr>
              <w:t>Larangan Pindah Agama (Murtad)</w:t>
              <w:tab/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74_774463916">
            <w:r>
              <w:rPr>
                <w:webHidden/>
                <w:rStyle w:val="IndexLink"/>
              </w:rPr>
              <w:t>Larangan Mutlak Berbuat Murtad</w:t>
              <w:tab/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76_774463916">
            <w:r>
              <w:rPr>
                <w:webHidden/>
                <w:rStyle w:val="IndexLink"/>
              </w:rPr>
              <w:t>Janji Azab bagi Ahli Kitab</w:t>
              <w:tab/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78_774463916">
            <w:r>
              <w:rPr>
                <w:webHidden/>
                <w:rStyle w:val="IndexLink"/>
              </w:rPr>
              <w:t>Janji Kemenangan Mutlak Islam</w:t>
              <w:tab/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6980_774463916">
            <w:r>
              <w:rPr>
                <w:webHidden/>
                <w:rStyle w:val="IndexLink"/>
              </w:rPr>
              <w:t>Point</w:t>
              <w:tab/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6982_774463916">
            <w:r>
              <w:rPr>
                <w:webHidden/>
                <w:rStyle w:val="IndexLink"/>
              </w:rPr>
              <w:t>Menepis Keraguan</w:t>
              <w:tab/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84_774463916">
            <w:r>
              <w:rPr>
                <w:webHidden/>
                <w:rStyle w:val="IndexLink"/>
              </w:rPr>
              <w:t>Distorsi (Tahrif) Taurat dan Injil</w:t>
              <w:tab/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6986_774463916">
            <w:r>
              <w:rPr>
                <w:webHidden/>
                <w:rStyle w:val="IndexLink"/>
              </w:rPr>
              <w:t>Point</w:t>
              <w:tab/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6988_774463916">
            <w:r>
              <w:rPr>
                <w:webHidden/>
                <w:rStyle w:val="IndexLink"/>
              </w:rPr>
              <w:t>Adakah Dalil Distorsi dari Al-Qur’an?</w:t>
              <w:tab/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90_774463916">
            <w:r>
              <w:rPr>
                <w:webHidden/>
                <w:rStyle w:val="IndexLink"/>
              </w:rPr>
              <w:t>Isyarat</w:t>
              <w:tab/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6992_774463916">
            <w:r>
              <w:rPr>
                <w:webHidden/>
                <w:rStyle w:val="IndexLink"/>
              </w:rPr>
              <w:t>Bab 2 Al-Qur'an, Toleransi Agama dan Sosial</w:t>
              <w:tab/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94_774463916">
            <w:r>
              <w:rPr>
                <w:webHidden/>
                <w:rStyle w:val="IndexLink"/>
              </w:rPr>
              <w:t>Point</w:t>
              <w:tab/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96_774463916">
            <w:r>
              <w:rPr>
                <w:webHidden/>
                <w:rStyle w:val="IndexLink"/>
              </w:rPr>
              <w:t>Tiada Paksaan Memeluk Islam</w:t>
              <w:tab/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6998_774463916">
            <w:r>
              <w:rPr>
                <w:webHidden/>
                <w:rStyle w:val="IndexLink"/>
              </w:rPr>
              <w:t>Dialog Logis antar-Agama</w:t>
              <w:tab/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00_774463916">
            <w:r>
              <w:rPr>
                <w:webHidden/>
                <w:rStyle w:val="IndexLink"/>
              </w:rPr>
              <w:t>Menuju Titik Persamaan</w:t>
              <w:tab/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02_774463916">
            <w:r>
              <w:rPr>
                <w:webHidden/>
                <w:rStyle w:val="IndexLink"/>
              </w:rPr>
              <w:t>Larangan Eksploitasi dan Menyembah Makhluk</w:t>
              <w:tab/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04_774463916">
            <w:r>
              <w:rPr>
                <w:webHidden/>
                <w:rStyle w:val="IndexLink"/>
              </w:rPr>
              <w:t>Toleransi dan Berbuat Baik kepada Kafir</w:t>
              <w:tab/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06_774463916">
            <w:r>
              <w:rPr>
                <w:webHidden/>
                <w:rStyle w:val="IndexLink"/>
              </w:rPr>
              <w:t>Sejarah Rasulullah Saw</w:t>
              <w:tab/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08_774463916">
            <w:r>
              <w:rPr>
                <w:webHidden/>
                <w:rStyle w:val="IndexLink"/>
              </w:rPr>
              <w:t>Persamaan Sosial</w:t>
              <w:tab/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10_774463916">
            <w:r>
              <w:rPr>
                <w:webHidden/>
                <w:rStyle w:val="IndexLink"/>
              </w:rPr>
              <w:t>Membela Kaum Minoritas</w:t>
              <w:tab/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12_774463916">
            <w:r>
              <w:rPr>
                <w:webHidden/>
                <w:rStyle w:val="IndexLink"/>
              </w:rPr>
              <w:t>Mengganggu Kafir Dzimmi, Mengganggu Nabi</w:t>
              <w:tab/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14_774463916">
            <w:r>
              <w:rPr>
                <w:webHidden/>
                <w:rStyle w:val="IndexLink"/>
              </w:rPr>
              <w:t>Menghormati Jenazah Yahudi</w:t>
              <w:tab/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16_774463916">
            <w:r>
              <w:rPr>
                <w:webHidden/>
                <w:rStyle w:val="IndexLink"/>
              </w:rPr>
              <w:t>Piagam Pertama Kebebasan Berakidah</w:t>
              <w:tab/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18_774463916">
            <w:r>
              <w:rPr>
                <w:webHidden/>
                <w:rStyle w:val="IndexLink"/>
              </w:rPr>
              <w:t>Sejarah Ali bin Abi Thalib</w:t>
              <w:tab/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20_774463916">
            <w:r>
              <w:rPr>
                <w:webHidden/>
                <w:rStyle w:val="IndexLink"/>
              </w:rPr>
              <w:t>Point</w:t>
              <w:tab/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22_774463916">
            <w:r>
              <w:rPr>
                <w:webHidden/>
                <w:rStyle w:val="IndexLink"/>
              </w:rPr>
              <w:t>Santun dan Cinta Sesama</w:t>
              <w:tab/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24_774463916">
            <w:r>
              <w:rPr>
                <w:webHidden/>
                <w:rStyle w:val="IndexLink"/>
              </w:rPr>
              <w:t>Menghormati Tradisi Minoritas</w:t>
              <w:tab/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26_774463916">
            <w:r>
              <w:rPr>
                <w:webHidden/>
                <w:rStyle w:val="IndexLink"/>
              </w:rPr>
              <w:t>Peduli terhadap Minoritas</w:t>
              <w:tab/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28_774463916">
            <w:r>
              <w:rPr>
                <w:webHidden/>
                <w:rStyle w:val="IndexLink"/>
              </w:rPr>
              <w:t>Memenuhi Hak Kaum Miskin Ahli Kitab</w:t>
              <w:tab/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30_774463916">
            <w:r>
              <w:rPr>
                <w:webHidden/>
                <w:rStyle w:val="IndexLink"/>
              </w:rPr>
              <w:t>Mengantar Yahudi</w:t>
              <w:tab/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32_774463916">
            <w:r>
              <w:rPr>
                <w:webHidden/>
                <w:rStyle w:val="IndexLink"/>
              </w:rPr>
              <w:t>Toleran pada Khawarij</w:t>
              <w:tab/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34_774463916">
            <w:r>
              <w:rPr>
                <w:webHidden/>
                <w:rStyle w:val="IndexLink"/>
              </w:rPr>
              <w:t>Tidak Shalat di Gereja</w:t>
              <w:tab/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36_774463916">
            <w:r>
              <w:rPr>
                <w:webHidden/>
                <w:rStyle w:val="IndexLink"/>
              </w:rPr>
              <w:t>Apakah Toleransi Islam itu Empati?</w:t>
              <w:tab/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38_774463916">
            <w:r>
              <w:rPr>
                <w:webHidden/>
                <w:rStyle w:val="IndexLink"/>
              </w:rPr>
              <w:t>Point</w:t>
              <w:tab/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40_774463916">
            <w:r>
              <w:rPr>
                <w:webHidden/>
                <w:rStyle w:val="IndexLink"/>
              </w:rPr>
              <w:t>Kesaksian Pemikir Barat</w:t>
              <w:tab/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7042_774463916">
            <w:r>
              <w:rPr>
                <w:webHidden/>
                <w:rStyle w:val="IndexLink"/>
              </w:rPr>
              <w:t>Bab 3 Memahami Al-Quran: Kerancuan atau Kegagalan</w:t>
              <w:tab/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44_774463916">
            <w:r>
              <w:rPr>
                <w:webHidden/>
                <w:rStyle w:val="IndexLink"/>
              </w:rPr>
              <w:t>Point</w:t>
              <w:tab/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46_774463916">
            <w:r>
              <w:rPr>
                <w:webHidden/>
                <w:rStyle w:val="IndexLink"/>
              </w:rPr>
              <w:t>Argumentasi I: Islam sebagai Kepasrahan Total</w:t>
              <w:tab/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48_774463916">
            <w:r>
              <w:rPr>
                <w:webHidden/>
                <w:rStyle w:val="IndexLink"/>
              </w:rPr>
              <w:t>Tinjauan Kritis</w:t>
              <w:tab/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50_774463916">
            <w:r>
              <w:rPr>
                <w:webHidden/>
                <w:rStyle w:val="IndexLink"/>
              </w:rPr>
              <w:t>Point</w:t>
              <w:tab/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52_774463916">
            <w:r>
              <w:rPr>
                <w:webHidden/>
                <w:rStyle w:val="IndexLink"/>
              </w:rPr>
              <w:t>Eksklusivisme dalam Perspektif Islam</w:t>
              <w:tab/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54_774463916">
            <w:r>
              <w:rPr>
                <w:webHidden/>
                <w:rStyle w:val="IndexLink"/>
              </w:rPr>
              <w:t>Koherensi Islam-nya Umat Terdahulu dengan Satunya Jalan yang Lurus</w:t>
              <w:tab/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56_774463916">
            <w:r>
              <w:rPr>
                <w:webHidden/>
                <w:rStyle w:val="IndexLink"/>
              </w:rPr>
              <w:t>Definitifnya Bentuk Kata Islam</w:t>
              <w:tab/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58_774463916">
            <w:r>
              <w:rPr>
                <w:webHidden/>
                <w:rStyle w:val="IndexLink"/>
              </w:rPr>
              <w:t>Ayat Sebelumnya</w:t>
              <w:tab/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60_774463916">
            <w:r>
              <w:rPr>
                <w:webHidden/>
                <w:rStyle w:val="IndexLink"/>
              </w:rPr>
              <w:t>Ayat Berikutnya</w:t>
              <w:tab/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62_774463916">
            <w:r>
              <w:rPr>
                <w:webHidden/>
                <w:rStyle w:val="IndexLink"/>
              </w:rPr>
              <w:t>Mendistorsi Pandangan Ahli Tafsir</w:t>
              <w:tab/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64_774463916">
            <w:r>
              <w:rPr>
                <w:webHidden/>
                <w:rStyle w:val="IndexLink"/>
              </w:rPr>
              <w:t>Argumentasi II: Kehendak Tuhan</w:t>
              <w:tab/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66_774463916">
            <w:r>
              <w:rPr>
                <w:webHidden/>
                <w:rStyle w:val="IndexLink"/>
              </w:rPr>
              <w:t>Tinjauan Kritis</w:t>
              <w:tab/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68_774463916">
            <w:r>
              <w:rPr>
                <w:webHidden/>
                <w:rStyle w:val="IndexLink"/>
              </w:rPr>
              <w:t>Point</w:t>
              <w:tab/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70_774463916">
            <w:r>
              <w:rPr>
                <w:webHidden/>
                <w:rStyle w:val="IndexLink"/>
              </w:rPr>
              <w:t>Al-Maidah [5]: 48</w:t>
              <w:tab/>
              <w:t>149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072_774463916">
            <w:r>
              <w:rPr>
                <w:webHidden/>
                <w:rStyle w:val="IndexLink"/>
              </w:rPr>
              <w:t>Point</w:t>
              <w:tab/>
              <w:t>149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074_774463916">
            <w:r>
              <w:rPr>
                <w:webHidden/>
                <w:rStyle w:val="IndexLink"/>
              </w:rPr>
              <w:t>Adanya Tafsiran Beragam dan Kredibel</w:t>
              <w:tab/>
              <w:t>149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bidi w:val="0"/>
            <w:rPr/>
          </w:pPr>
          <w:hyperlink w:anchor="__RefHeading___Toc477076_774463916">
            <w:r>
              <w:rPr>
                <w:webHidden/>
                <w:rStyle w:val="IndexLink"/>
              </w:rPr>
              <w:t>Kehendak Tuhan</w:t>
              <w:tab/>
              <w:t>149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bidi w:val="0"/>
            <w:rPr/>
          </w:pPr>
          <w:hyperlink w:anchor="__RefHeading___Toc477078_774463916">
            <w:r>
              <w:rPr>
                <w:webHidden/>
                <w:rStyle w:val="IndexLink"/>
              </w:rPr>
              <w:t>Point</w:t>
              <w:tab/>
              <w:t>149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bidi w:val="0"/>
            <w:rPr/>
          </w:pPr>
          <w:hyperlink w:anchor="__RefHeading___Toc477080_774463916">
            <w:r>
              <w:rPr>
                <w:webHidden/>
                <w:rStyle w:val="IndexLink"/>
              </w:rPr>
              <w:t>Pluralitas Syariat dan Penghapusannya</w:t>
              <w:tab/>
              <w:t>151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bidi w:val="0"/>
            <w:rPr/>
          </w:pPr>
          <w:hyperlink w:anchor="__RefHeading___Toc477082_774463916">
            <w:r>
              <w:rPr>
                <w:webHidden/>
                <w:rStyle w:val="IndexLink"/>
              </w:rPr>
              <w:t>Menafikan Pengutusan Nabi</w:t>
              <w:tab/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84_774463916">
            <w:r>
              <w:rPr>
                <w:webHidden/>
                <w:rStyle w:val="IndexLink"/>
              </w:rPr>
              <w:t>Mengabaikan Ayat Sebelumnya</w:t>
              <w:tab/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086_774463916">
            <w:r>
              <w:rPr>
                <w:webHidden/>
                <w:rStyle w:val="IndexLink"/>
              </w:rPr>
              <w:t>Hawa Nafsu, Faktor Perselisihan dalam Agama</w:t>
              <w:tab/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88_774463916">
            <w:r>
              <w:rPr>
                <w:webHidden/>
                <w:rStyle w:val="IndexLink"/>
              </w:rPr>
              <w:t>Point</w:t>
              <w:tab/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90_774463916">
            <w:r>
              <w:rPr>
                <w:webHidden/>
                <w:rStyle w:val="IndexLink"/>
              </w:rPr>
              <w:t>Al-Syura [42]: 8</w:t>
              <w:tab/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092_774463916">
            <w:r>
              <w:rPr>
                <w:webHidden/>
                <w:rStyle w:val="IndexLink"/>
              </w:rPr>
              <w:t>Point</w:t>
              <w:tab/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094_774463916">
            <w:r>
              <w:rPr>
                <w:webHidden/>
                <w:rStyle w:val="IndexLink"/>
              </w:rPr>
              <w:t>Kehendak-Kuasa Tuhan</w:t>
              <w:tab/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096_774463916">
            <w:r>
              <w:rPr>
                <w:webHidden/>
                <w:rStyle w:val="IndexLink"/>
              </w:rPr>
              <w:t>Hari Kebangkitan</w:t>
              <w:tab/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098_774463916">
            <w:r>
              <w:rPr>
                <w:webHidden/>
                <w:rStyle w:val="IndexLink"/>
              </w:rPr>
              <w:t>Hud [11]:118</w:t>
              <w:tab/>
              <w:t>161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00_774463916">
            <w:r>
              <w:rPr>
                <w:webHidden/>
                <w:rStyle w:val="IndexLink"/>
              </w:rPr>
              <w:t>Point</w:t>
              <w:tab/>
              <w:t>161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02_774463916">
            <w:r>
              <w:rPr>
                <w:webHidden/>
                <w:rStyle w:val="IndexLink"/>
              </w:rPr>
              <w:t>Kehendak-Kuasa Tuhan</w:t>
              <w:tab/>
              <w:t>161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04_774463916">
            <w:r>
              <w:rPr>
                <w:webHidden/>
                <w:rStyle w:val="IndexLink"/>
              </w:rPr>
              <w:t>Hari Kebangkitan</w:t>
              <w:tab/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06_774463916">
            <w:r>
              <w:rPr>
                <w:webHidden/>
                <w:rStyle w:val="IndexLink"/>
              </w:rPr>
              <w:t>Al-Baqarah [2]: 148</w:t>
              <w:tab/>
              <w:t>163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08_774463916">
            <w:r>
              <w:rPr>
                <w:webHidden/>
                <w:rStyle w:val="IndexLink"/>
              </w:rPr>
              <w:t>Point</w:t>
              <w:tab/>
              <w:t>163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10_774463916">
            <w:r>
              <w:rPr>
                <w:webHidden/>
                <w:rStyle w:val="IndexLink"/>
              </w:rPr>
              <w:t>Syariat</w:t>
              <w:tab/>
              <w:t>165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12_774463916">
            <w:r>
              <w:rPr>
                <w:webHidden/>
                <w:rStyle w:val="IndexLink"/>
              </w:rPr>
              <w:t>Tujuan</w:t>
              <w:tab/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14_774463916">
            <w:r>
              <w:rPr>
                <w:webHidden/>
                <w:rStyle w:val="IndexLink"/>
              </w:rPr>
              <w:t>Al-Baqarah [2]: 148</w:t>
              <w:tab/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116_774463916">
            <w:r>
              <w:rPr>
                <w:webHidden/>
                <w:rStyle w:val="IndexLink"/>
              </w:rPr>
              <w:t>Argumentasi III: Bentuk Nakirah pada Shirat Mustaqim</w:t>
              <w:tab/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18_774463916">
            <w:r>
              <w:rPr>
                <w:webHidden/>
                <w:rStyle w:val="IndexLink"/>
              </w:rPr>
              <w:t>Point</w:t>
              <w:tab/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20_774463916">
            <w:r>
              <w:rPr>
                <w:webHidden/>
                <w:rStyle w:val="IndexLink"/>
              </w:rPr>
              <w:t>Al-Zukhruf [43]: 43</w:t>
              <w:tab/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22_774463916">
            <w:r>
              <w:rPr>
                <w:webHidden/>
                <w:rStyle w:val="IndexLink"/>
              </w:rPr>
              <w:t>Yassin [36]: 3-4</w:t>
              <w:tab/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24_774463916">
            <w:r>
              <w:rPr>
                <w:webHidden/>
                <w:rStyle w:val="IndexLink"/>
              </w:rPr>
              <w:t>Al-Fath [48]: 2</w:t>
              <w:tab/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26_774463916">
            <w:r>
              <w:rPr>
                <w:webHidden/>
                <w:rStyle w:val="IndexLink"/>
              </w:rPr>
              <w:t>Al-Nahl [16]: 21</w:t>
              <w:tab/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128_774463916">
            <w:r>
              <w:rPr>
                <w:webHidden/>
                <w:rStyle w:val="IndexLink"/>
              </w:rPr>
              <w:t>Tinjauan Kritis</w:t>
              <w:tab/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30_774463916">
            <w:r>
              <w:rPr>
                <w:webHidden/>
                <w:rStyle w:val="IndexLink"/>
              </w:rPr>
              <w:t>Point</w:t>
              <w:tab/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32_774463916">
            <w:r>
              <w:rPr>
                <w:webHidden/>
                <w:rStyle w:val="IndexLink"/>
              </w:rPr>
              <w:t>Makna Jalan yang Lurus</w:t>
              <w:tab/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34_774463916">
            <w:r>
              <w:rPr>
                <w:webHidden/>
                <w:rStyle w:val="IndexLink"/>
              </w:rPr>
              <w:t>Tanggapan Otokritik</w:t>
              <w:tab/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36_774463916">
            <w:r>
              <w:rPr>
                <w:webHidden/>
                <w:rStyle w:val="IndexLink"/>
              </w:rPr>
              <w:t>Antara Tanwin Tankir dan Tanwin Tafkhim</w:t>
              <w:tab/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38_774463916">
            <w:r>
              <w:rPr>
                <w:webHidden/>
                <w:rStyle w:val="IndexLink"/>
              </w:rPr>
              <w:t>Islam Sebelum dan Islam Era Nabi</w:t>
              <w:tab/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40_774463916">
            <w:r>
              <w:rPr>
                <w:webHidden/>
                <w:rStyle w:val="IndexLink"/>
              </w:rPr>
              <w:t>Beberapa Indikasi</w:t>
              <w:tab/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142_774463916">
            <w:r>
              <w:rPr>
                <w:webHidden/>
                <w:rStyle w:val="IndexLink"/>
              </w:rPr>
              <w:t>Argumentasi IV: Tauhid dan Amal Saleh</w:t>
              <w:tab/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44_774463916">
            <w:r>
              <w:rPr>
                <w:webHidden/>
                <w:rStyle w:val="IndexLink"/>
              </w:rPr>
              <w:t>Point</w:t>
              <w:tab/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46_774463916">
            <w:r>
              <w:rPr>
                <w:webHidden/>
                <w:rStyle w:val="IndexLink"/>
              </w:rPr>
              <w:t>Tinjauan Kritis</w:t>
              <w:tab/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48_774463916">
            <w:r>
              <w:rPr>
                <w:webHidden/>
                <w:rStyle w:val="IndexLink"/>
              </w:rPr>
              <w:t>Al-Baqarah [2]: 62</w:t>
              <w:tab/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50_774463916">
            <w:r>
              <w:rPr>
                <w:webHidden/>
                <w:rStyle w:val="IndexLink"/>
              </w:rPr>
              <w:t>Sebab-Turun Ayat dan Keimanan pra-Islam</w:t>
              <w:tab/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52_774463916">
            <w:r>
              <w:rPr>
                <w:webHidden/>
                <w:rStyle w:val="IndexLink"/>
              </w:rPr>
              <w:t>Nilai Predikat</w:t>
              <w:tab/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54_774463916">
            <w:r>
              <w:rPr>
                <w:webHidden/>
                <w:rStyle w:val="IndexLink"/>
              </w:rPr>
              <w:t>Makna Iman kepada Allah</w:t>
              <w:tab/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56_774463916">
            <w:r>
              <w:rPr>
                <w:webHidden/>
                <w:rStyle w:val="IndexLink"/>
              </w:rPr>
              <w:t>Makna Amal Saleh</w:t>
              <w:tab/>
              <w:t>189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58_774463916">
            <w:r>
              <w:rPr>
                <w:webHidden/>
                <w:rStyle w:val="IndexLink"/>
              </w:rPr>
              <w:t>Komparasi dengan Ayat Lain</w:t>
              <w:tab/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60_774463916">
            <w:r>
              <w:rPr>
                <w:webHidden/>
                <w:rStyle w:val="IndexLink"/>
              </w:rPr>
              <w:t>Al-Baqarah [2]: 112</w:t>
              <w:tab/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62_774463916">
            <w:r>
              <w:rPr>
                <w:webHidden/>
                <w:rStyle w:val="IndexLink"/>
              </w:rPr>
              <w:t>Point</w:t>
              <w:tab/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64_774463916">
            <w:r>
              <w:rPr>
                <w:webHidden/>
                <w:rStyle w:val="IndexLink"/>
              </w:rPr>
              <w:t>Nilai Predikat</w:t>
              <w:tab/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66_774463916">
            <w:r>
              <w:rPr>
                <w:webHidden/>
                <w:rStyle w:val="IndexLink"/>
              </w:rPr>
              <w:t>Penafsiran Islam</w:t>
              <w:tab/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68_774463916">
            <w:r>
              <w:rPr>
                <w:webHidden/>
                <w:rStyle w:val="IndexLink"/>
              </w:rPr>
              <w:t>Memperhatikan Ayat Sebelumnya</w:t>
              <w:tab/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70_774463916">
            <w:r>
              <w:rPr>
                <w:webHidden/>
                <w:rStyle w:val="IndexLink"/>
              </w:rPr>
              <w:t>Ali Imran [3]: 64</w:t>
              <w:tab/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72_774463916">
            <w:r>
              <w:rPr>
                <w:webHidden/>
                <w:rStyle w:val="IndexLink"/>
              </w:rPr>
              <w:t>Menyerukan Kadar Minimal</w:t>
              <w:tab/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74_774463916">
            <w:r>
              <w:rPr>
                <w:webHidden/>
                <w:rStyle w:val="IndexLink"/>
              </w:rPr>
              <w:t>Sebelum dan Setelah Ayat</w:t>
              <w:tab/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76_774463916">
            <w:r>
              <w:rPr>
                <w:webHidden/>
                <w:rStyle w:val="IndexLink"/>
              </w:rPr>
              <w:t>Pluralisme Agama ataukah Pluralisme Sosial?</w:t>
              <w:tab/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78_774463916">
            <w:r>
              <w:rPr>
                <w:webHidden/>
                <w:rStyle w:val="IndexLink"/>
              </w:rPr>
              <w:t>Al-Hujurat [49]: 13</w:t>
              <w:tab/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80_774463916">
            <w:r>
              <w:rPr>
                <w:webHidden/>
                <w:rStyle w:val="IndexLink"/>
              </w:rPr>
              <w:t>Point</w:t>
              <w:tab/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82_774463916">
            <w:r>
              <w:rPr>
                <w:webHidden/>
                <w:rStyle w:val="IndexLink"/>
              </w:rPr>
              <w:t>Menjelaskan Satu Pesan Moral</w:t>
              <w:tab/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84_774463916">
            <w:r>
              <w:rPr>
                <w:webHidden/>
                <w:rStyle w:val="IndexLink"/>
              </w:rPr>
              <w:t>Makna Takwa</w:t>
              <w:tab/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86_774463916">
            <w:r>
              <w:rPr>
                <w:webHidden/>
                <w:rStyle w:val="IndexLink"/>
              </w:rPr>
              <w:t>Al-Baqarah [2]: 177</w:t>
              <w:tab/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188_774463916">
            <w:r>
              <w:rPr>
                <w:webHidden/>
                <w:rStyle w:val="IndexLink"/>
              </w:rPr>
              <w:t>Argumentasi V: Apresiasi dan Janji Baik Al-Qur’an untuk Ahli Kitab</w:t>
              <w:tab/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90_774463916">
            <w:r>
              <w:rPr>
                <w:webHidden/>
                <w:rStyle w:val="IndexLink"/>
              </w:rPr>
              <w:t>Point</w:t>
              <w:tab/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92_774463916">
            <w:r>
              <w:rPr>
                <w:webHidden/>
                <w:rStyle w:val="IndexLink"/>
              </w:rPr>
              <w:t>Tinjauan Kritis</w:t>
              <w:tab/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94_774463916">
            <w:r>
              <w:rPr>
                <w:webHidden/>
                <w:rStyle w:val="IndexLink"/>
              </w:rPr>
              <w:t>Point</w:t>
              <w:tab/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196_774463916">
            <w:r>
              <w:rPr>
                <w:webHidden/>
                <w:rStyle w:val="IndexLink"/>
              </w:rPr>
              <w:t>Kaum Mukmin dari Ahli Kitab, Penyambut Kedatangan Islam</w:t>
              <w:tab/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198_774463916">
            <w:r>
              <w:rPr>
                <w:webHidden/>
                <w:rStyle w:val="IndexLink"/>
              </w:rPr>
              <w:t>Ahli Kitab yang Saleh dan Bukan-Penentang</w:t>
              <w:tab/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200_774463916">
            <w:r>
              <w:rPr>
                <w:webHidden/>
                <w:rStyle w:val="IndexLink"/>
              </w:rPr>
              <w:t>Ahli Kitab dan Muslimin</w:t>
              <w:tab/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202_774463916">
            <w:r>
              <w:rPr>
                <w:webHidden/>
                <w:rStyle w:val="IndexLink"/>
              </w:rPr>
              <w:t>Berita Umat Terdahulu</w:t>
              <w:tab/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204_774463916">
            <w:r>
              <w:rPr>
                <w:webHidden/>
                <w:rStyle w:val="IndexLink"/>
              </w:rPr>
              <w:t>Argumentasi VI: Banyaknya Saksi di Hari Kiamat</w:t>
              <w:tab/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206_774463916">
            <w:r>
              <w:rPr>
                <w:webHidden/>
                <w:rStyle w:val="IndexLink"/>
              </w:rPr>
              <w:t>Point</w:t>
              <w:tab/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208_774463916">
            <w:r>
              <w:rPr>
                <w:webHidden/>
                <w:rStyle w:val="IndexLink"/>
              </w:rPr>
              <w:t>Tinjauan Kritis</w:t>
              <w:tab/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210_774463916">
            <w:r>
              <w:rPr>
                <w:webHidden/>
                <w:rStyle w:val="IndexLink"/>
              </w:rPr>
              <w:t>Point</w:t>
              <w:tab/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212_774463916">
            <w:r>
              <w:rPr>
                <w:webHidden/>
                <w:rStyle w:val="IndexLink"/>
              </w:rPr>
              <w:t>Kesaksian atas Kebenaran Risalah Para Nabi</w:t>
              <w:tab/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214_774463916">
            <w:r>
              <w:rPr>
                <w:webHidden/>
                <w:rStyle w:val="IndexLink"/>
              </w:rPr>
              <w:t>Pembatasan Frasa Setiap Umat</w:t>
              <w:tab/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216_774463916">
            <w:r>
              <w:rPr>
                <w:webHidden/>
                <w:rStyle w:val="IndexLink"/>
              </w:rPr>
              <w:t>Argumentasi VII: Hukum Jizyah Ahli Kitab</w:t>
              <w:tab/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218_774463916">
            <w:r>
              <w:rPr>
                <w:webHidden/>
                <w:rStyle w:val="IndexLink"/>
              </w:rPr>
              <w:t>Point</w:t>
              <w:tab/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220_774463916">
            <w:r>
              <w:rPr>
                <w:webHidden/>
                <w:rStyle w:val="IndexLink"/>
              </w:rPr>
              <w:t>Tinjauan Kritis</w:t>
              <w:tab/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222_774463916">
            <w:r>
              <w:rPr>
                <w:webHidden/>
                <w:rStyle w:val="IndexLink"/>
              </w:rPr>
              <w:t>Point</w:t>
              <w:tab/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224_774463916">
            <w:r>
              <w:rPr>
                <w:webHidden/>
                <w:rStyle w:val="IndexLink"/>
              </w:rPr>
              <w:t>Deklarasi Perang Melawan Ahli Kitab</w:t>
              <w:tab/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226_774463916">
            <w:r>
              <w:rPr>
                <w:webHidden/>
                <w:rStyle w:val="IndexLink"/>
              </w:rPr>
              <w:t>Menolak Keimanan Ahli Kitab</w:t>
              <w:tab/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228_774463916">
            <w:r>
              <w:rPr>
                <w:webHidden/>
                <w:rStyle w:val="IndexLink"/>
              </w:rPr>
              <w:t>Keluar dari Agama yang Benar</w:t>
              <w:tab/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230_774463916">
            <w:r>
              <w:rPr>
                <w:webHidden/>
                <w:rStyle w:val="IndexLink"/>
              </w:rPr>
              <w:t>Jizyah dan Menghentikan Perang</w:t>
              <w:tab/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77232_774463916">
            <w:r>
              <w:rPr>
                <w:webHidden/>
                <w:rStyle w:val="IndexLink"/>
              </w:rPr>
              <w:t>Makna Shaghirun</w:t>
              <w:tab/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77234_774463916">
            <w:r>
              <w:rPr>
                <w:webHidden/>
                <w:rStyle w:val="IndexLink"/>
              </w:rPr>
              <w:t>Argumentasi VIII: Halalnya Makanan Ahli Kitab dan Nikah dengan Mereka</w:t>
              <w:tab/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236_774463916">
            <w:r>
              <w:rPr>
                <w:webHidden/>
                <w:rStyle w:val="IndexLink"/>
              </w:rPr>
              <w:t>Point</w:t>
              <w:tab/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77238_774463916">
            <w:r>
              <w:rPr>
                <w:webHidden/>
                <w:rStyle w:val="IndexLink"/>
              </w:rPr>
              <w:t>Tinjauan Kritis</w:t>
              <w:tab/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7240_774463916">
            <w:r>
              <w:rPr>
                <w:webHidden/>
                <w:rStyle w:val="IndexLink"/>
              </w:rPr>
              <w:t>DAFTAR PUSTAKA</w:t>
              <w:tab/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77242_774463916">
            <w:r>
              <w:rPr>
                <w:webHidden/>
                <w:rStyle w:val="IndexLink"/>
              </w:rPr>
              <w:t>INDEKS</w:t>
              <w:tab/>
              <w:t>238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both"/>
        <w:rPr/>
      </w:pPr>
      <w:r>
        <w:rPr/>
      </w:r>
      <w:bookmarkStart w:id="0" w:name="pg5007_64790"/>
      <w:bookmarkStart w:id="1" w:name="pg5007_64790"/>
      <w:bookmarkEnd w:id="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" w:name="pg5007_64790"/>
      <w:bookmarkStart w:id="3" w:name="__RefHeading___Toc476920_774463916"/>
      <w:bookmarkStart w:id="4" w:name="_Toc1"/>
      <w:bookmarkEnd w:id="2"/>
      <w:bookmarkEnd w:id="3"/>
      <w:r>
        <w:rPr/>
        <w:t>BOOK ID</w:t>
      </w:r>
      <w:bookmarkEnd w:id="4"/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قدردان قراملکی، محمدحسن،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Qadrdan Qaramaliki,Muhammad Hasan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پلورالیزم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اندونزیایی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Dan Pluralisme AgamaIslam, Satu Agama Diantara JalanYang Lurus Dan Toleransi Sosial/ Muhammad Hasan Qadrdan Qaramaliki; penterjemah Abdurrahman Arfan.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Qum: Al-Mustafa International Translation and Publication Center, 2014= 1393.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 المللی ترجمه و نشر المصطفی صلی الله علیه و آله؛ 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نمایندگی المصطفی در اندونزی؛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اندونزیایی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کثرت‌گرایی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عرفان، عبدالرحمان، مترجم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Arfan, ,Abdurrahman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۴۰۴۹۵۱۹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۳۶۴۹۴۸۶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bidi w:val="0"/>
        <w:jc w:val="left"/>
        <w:rPr/>
      </w:pPr>
      <w:bookmarkStart w:id="5" w:name="__RefHeading___Toc476922_774463916"/>
      <w:bookmarkStart w:id="6" w:name="_Toc2"/>
      <w:bookmarkEnd w:id="5"/>
      <w:r>
        <w:rPr/>
        <w:t>Point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rPr/>
      </w:pPr>
      <w:r>
        <w:rPr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Dan Pluralisme Agama Islam, Satu Agama Diantara Jalan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Lurus Dan Toleransi Sosial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penulis: Muhammad Hasan Qadrdan Qaramaliki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penerjemah: Abdurrahman Arfan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cetakan: pertama, 1393 sh / 2014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penerbit: pusat penerbitan dan penerjemahan internasional al Musthafa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percetakan: Norenghestan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jumlah cetak: 300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ISBN: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978-964-195-032-5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© Al-Mustafa International Publication and Translation Center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Stores: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IRAN, Qom; Muallim avenue western , (Hujjatia). Tel-Fax: +98 25-37839305 - 9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IRAN, Qom; Boulevard Muhammad Ameen, Y-track Salariyah. Tel: +98 25-32133106,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Fax: +98 25-32133146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IRAN, Tehran; Inqilab Avenue, midway Wisal Shirazi and Quds, off Osko Street, Block 1003.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Tel: +98 21-66978920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IRAN, Mashad; Imam Reza (a.s)Avenue, DanishAvenue Eastern, midway Danish 15 and 17.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Tel: +98 51-38543059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semua pihak yang turut andil dalam penerbitan buku ini kami haturkan banyak terima kasih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قراملکی قدردان محمدحسن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عبدالرحمان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2014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چاپ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نارنجستان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المصطفی نشر و ترجمه المللی صلی الله علیه و آله وسلم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مرکز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</w:p>
    <w:p>
      <w:pPr>
        <w:pStyle w:val="BookText"/>
        <w:bidi w:val="0"/>
        <w:jc w:val="both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110000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پلورالیزم و قرآن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www.pub.miu.ac.ir miup@pub.miu.ac.ir </w:t>
      </w:r>
      <w:bookmarkStart w:id="7" w:name="pg5007_64794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8" w:name="__RefHeading___Toc476924_774463916"/>
      <w:bookmarkStart w:id="9" w:name="_Toc3"/>
      <w:bookmarkEnd w:id="7"/>
      <w:bookmarkEnd w:id="8"/>
      <w:r>
        <w:rPr/>
        <w:t>DAFTAR ISI</w:t>
      </w:r>
      <w:bookmarkEnd w:id="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Pengantar IICT xili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Pengantar Penulis 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Pendahuluan 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dan Proses Kesempurnaan 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Satunya Agama dan Banyaknya Syariat 10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 I Al-Qur’an dan Eksklusivisme Islam 13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Islam: Janji yang Diambil dari Para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Umat Terdahulu 15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Al-Qur’an, Kitab Nasikh dan Muhaymin 17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Pro-Kontra Naskh 20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Muhammad, Nabi Semesta 26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Al-Qur’an: Kitab Semesta 28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dalam Taurat dan I[njil 30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Tuduhan terhadap Para Nabi 35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35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Sejarah Nabi Muhammad Saw 37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Asas Mahdawiyah 39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Mendistorsi Dakwah Nabi 40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Syarat bagi Ahli Kitab 41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Islam, Tertolak 42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dan Status Kafir 45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Larangan Pindah Agama (Murtad) 47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Larangan Mutlak Berbuat Murtad 48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Janji Azab bagi Ahli Kitab 32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p:xiii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Janji Kemenangan Mutlak Islam 53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Menepis Keraguan 57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Distorsi (Tahrifj Taurat dan Injil 63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Adakah Dalil Distorsi dari Al-Qur’an? 65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Isyarat 71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 II Al-Qur’an, Toleransi Agama dan Sosial 73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Tiada Paksaan Memeluk Islam 75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Dialog Logis antaragama 79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Menuju Titik Persamaan 81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Larangan Eksploitasi dan Menyembah Makhluk 82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Toleransi dan Berbuat Baik kepada Kafir 84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Sejarah Rasulullah Saw 87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Persamaan Sosial 87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Membela Kaum Minoritas 88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Mengganggu Kafir Dzimmi, Mengganggu Nabi 89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Menghormati Jenazah Yahudi 89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Piagam Pertama Kebebasan Berakidah 90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Sejarah Ali bin Abi Thalib 91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Santun dan Cinta Sesama 91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Menghormati Tradisi Minoritas 92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Peduli terhadap Minoritas 93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Memenuhi Hak Kaum Miskin Ahli Kitab 93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Mengantar Yahudi 94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Toleran pada Khawarij 94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Shalat di Gereja 95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Apakah Toleransi Islam itu Empati? 96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Kesaksian Pemikir Barat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97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p:xiv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 III Memahami Al-Qur’an: Kerancuan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Kegagalan? 101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I: Islam sebagai Kepasrahan Total 106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Kritis 109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Eksklusivisme dalam Perspektif Islam 109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Koherensi Islam-nya Umat Terdahulu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Satu-nya Jalan yang Lurus 112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Definitifnya Bentuk Kata Islam 112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Sebelumnya 114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Berikutnya 115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Mendistorsi Pandangan Ahli Tafsir 117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II: Kehendak Tuhan 125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Kritis 128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Al-Maidah [5]:48 128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Adanya Tafsiran Beragam dan Kredibel 128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Kehendak Tuhan 128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Pluralitas Syariat dan Penghapusannya 130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Menafikan Pengutusan Nabi 131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Mengabaikan Ayat Sebelumnya 132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Hawa Nafsu, Faktor Perselisihan dalam Agama 134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Al-Syura [42]:8 138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Kehendak Kuasa Tuhan 138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 Kebangkitan 138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Hud [11]:118 140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Kehendak Kuasa Tuhan 140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 Kebangkitan 142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Al-Baqarah [2]:148 142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 144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p:xv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tujuan 140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Al-Baqarah [2]:148 147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III: Bentuk Nakirah pada Shirat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Mustaqim 150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Al-Zukhruf [43]:43 151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Yassin [36]:3-4 151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Al-Fath [48]:2 152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An-Nahl] [16]:21 152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Kritis 153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Jalan yang Lurus 153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Tanggapan Otokritik 156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Tankirdan Tanwin Tafkhim 157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Sebelum dan Islam Era Nabi 158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Beberapa Indikasi 158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IV: Tauhid dan Amal Saleh 160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Kritis 164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Al-Baqarah [2]:62 164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Sebab-Turun Ayat dan Keimanan pra-Islam 164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Nilai Predikat 166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Iman Kepada Allah 167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Amal Saleh 168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Komparasi dengan Ayat Lain 169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Al-Bagqarah [2]:112 170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Nilai Predikat 171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Penafsiran Islam 171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Memperhatikan Ayat Sebelumnya 172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Imran [3]:64 172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p:xvi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Menyerukan Kadar Minimal 173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 dan Setelah Ayat 174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 Agama ataukah Pluralisme Sosial? 174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Al-Hujurat [49]:13 175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Satu Pesan Moral 176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Takwa 177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Al-Baqarah [2]:77 177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V: Apresiasi dan Janji Baik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Ahli Kitab 178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Kritis 181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Mukmin dari Ahli Kitab, Penyambut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Kedatangan Islam 182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Berita Umat Terdahulu 186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dan Muslimin 188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yang Saleh dan Bukan Penentang 188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VI:Banyaknya Saksi di Hari Kiamat 191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Kritis 193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Kesaksian atas Kebenaran Risalah Para Nabi 193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Pembatasan Frasa Setiap Umat 195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VII: Hukum Jizyah Ahli Kitab 199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Kritis 201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Deklarasi Perang Melawan Ahli Kitab 201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Menolak Keimanan Ahli Kitab 201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Keluar dari Agama yang Benar 202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Jizyah dan Menghentikan Perang 202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Shaghirun 203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p:xvii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VIII: Halalnya Makanan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dan Nikah dengan Mereka 204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Kritis 205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Daftar Pustaka 209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INDEKS 217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IKLAN BUKU 225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p:xviii 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rPr/>
      </w:pPr>
      <w:r>
        <w:rPr/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rPr/>
      </w:pPr>
      <w:r>
        <w:rPr/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5007_64802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1" w:name="__RefHeading___Toc476926_774463916"/>
      <w:bookmarkStart w:id="12" w:name="_Toc4"/>
      <w:bookmarkEnd w:id="10"/>
      <w:bookmarkEnd w:id="11"/>
      <w:r>
        <w:rPr/>
        <w:t>PENGANTAR IICT</w:t>
      </w:r>
      <w:bookmarkEnd w:id="1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Institute for Islamic Culture and Thought (IICT) berdiri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memulai aktivitasnya pada 1372 HS/1994 M di atas sebuah par-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adigma pemikiran pembaruan. Hingga kini, konstruksi pemiki-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 sarjana dunia Islam dapat diklasifikasi ke dalam tiga tipe,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yakni tradisionalisme, modernisme, dan modernisme religius.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tradisionalis, dalam interaksi mereka dengan modernitas,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menghadapi berbagai konsep dan teori baru, menempatkan tradisi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prinsip yang tak bisa “disentuh” dalam kondisi apa pun.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rangka melindungi tradisi, mereka mereaksi modernitas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negatif. Dampaknya, upaya dekonstruksi pemikiran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reproduksi pemahaman aktual terhadap teks agama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kompatibel dengan aneka ragam kebutuhan masyarakat,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paradigma ini, tampaknya tidak mungkin lagi ditempuh.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dari sisi lain, kaum modernis berdiri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posisi diametris di hadapan kaum tradisionalis, sedemikian ru-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 hingga dalam interaksi dengan berbagai konsep modernitas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pemikiran modern, mereka menempatkan modernitas se-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bagai nilai prinsipal dan mengkontekstualisasikan tradisi sesuai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konsep-konsepnya.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Apabila dampak paradigma tradisionalisme itu muncul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bentuk kejumudan, fundamentalisme, dan keterbelakangan,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paradigma modernisme justru pada gilirannya berujung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negasi total terhadap tradisi dan sebaliknya menumbuhkan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paradigma humanisme serta mendukung dominasi sekularisme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seluruh aspek masyarakat. Di antara dua paradigma 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Modernisme religius-dan terutama paradigma Pemikiran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Pembaruan-tampil konsisten dalam menjunjung tinggi tradisi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p:xix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prinsip sepanjang pergaulannya dengan konsep-konsep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modernitas, sekaligus berupaya mendekonstruksi dan mereproduk-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 pemikiran baru dengan cara menyaring konsep-konsep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modernitas dengan filter tradisi. Dalam mekanisme inilah ter-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ma-terma seperti: kebebasan, kesetaraan, dan demokrasi aga-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 menemukan makna khasnya dibanding dengan kebebasan,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demokrasi, dan keadilan sosial sebagaimana yang dipahami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paradigma modern.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Berbasis di atas akal dan rasionalitas, paradigma Pemikiran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Pembaruan meletakkan pandangan dunia Islam sebagai sudut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pandangnya dalam upaya mendefinisikan realitas, mencapai keben-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aran, dan menjelaskan sistem nilai. Atas dasar ini pula, tentu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Saja, ia melaksanakan agenda penggagasan teori dan reproduk-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 pemikiran dalam berbagai bidang: hukum, budaya, ekonomi,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politik, dan sosial.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Berkaitan dengan hal ini, IICT hingga kini telah mendis-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tribusikan lebih dari enam ratus karya ilmiah ke pasar pener-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bitan di tingkat internasional. Tidak hanya menanggapi kritis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sekularisme dan humanisme sebagai dua pandangan dunia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dominan di Barat, karya-karya ini juga dengan kekuatan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kritis yang sebanding menganalisis dan menyangkal paradigma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tradisionalis muslim, sekaligus mengolah pemikiran baru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atas jalur tradisi dalam kerangka rasionalitas Islam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basis-basis yang aksiomatis dan logis.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Hujjatul Islam Prof. Ali Akbar Rasyad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DIREKTUR INSTITUTE FOR ISLAMIC CULTURE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THOUGHT (IICT)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p:xx </w:t>
      </w:r>
      <w:bookmarkStart w:id="13" w:name="pg5011_64804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4" w:name="__RefHeading___Toc476928_774463916"/>
      <w:bookmarkStart w:id="15" w:name="_Toc5"/>
      <w:bookmarkEnd w:id="13"/>
      <w:bookmarkEnd w:id="14"/>
      <w:r>
        <w:rPr/>
        <w:t>PENGANTAR PENULIS</w:t>
      </w:r>
      <w:bookmarkEnd w:id="1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 Agama atau doktrin yang mengakui kebenaran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Pere agama di era modern ini disebarluaskan kalangan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pemikir Kristen. Pada paruh terakhir abad ini, khususnya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beberapa tahun silam, sejumlah pemikir Islam juga terjebak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arus paham ini dan turut terjun mengusung prinsip-prinsipnya.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 Agama memiliki landasan dan _inter-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pretasi beranekaragam. Salah satu landasannya, menurut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Pluralis,adalah agama itu sendiri. Maksudnya, kendati berbagai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mengajak manusia agar menganut dirinya, namun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masing-masing tidak saling menentang satu sama lain,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semua agama ibarat mata air yang bersumber dari samudera Ilahi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tak bertepi.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Legitimasi religius ini dapat dipandang sebagai bagian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modus operandi sosialisasi paham Pluralisme, karena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begitu pemeluk agama dapat dengan mudah memahami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mencernanya. Kaum Pluralis Muslim, dalam rangka 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berusaha menunjukkan bahwa platform mereka sesungguhnya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berbasis pada Islam dan, untuk itu, mereka berusaha gigih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berapologia dan menakwil sejumlah ayat Al-Qur’an. Sengaja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atau tidak, mereka telah mengabaikan prinsip dan metode dasar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ilmu Tafsir dan Hermeneutika. Dengan mengambil satu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tanpa memperhatikan ayat lain, sebelum ataupun sesudahnya,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menafsirkan ayat agar sesuai size pemikiran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 lantas mendistribusikannya ke tengah publik, terutama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kawula muda yang memang haus pengetahuan.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 dapat dipungkiri, semua itu memberi pengaruh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sedemikian rupa terhadap kalangan audiensi yang tidak kritis,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yang tak punya waktu untuk menelaah dan mendalami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lebih jauh. Sementara itu, Al-Qur’an sendiri merupakan sebuah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Ilahi yang multidimensi; ada ayat muhkam; ada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mutasyabih; dan diturunkan bertahap selama 23 tahun, seperti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tampak pada proses pengharaman minuman keras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berlangsung empat tahap.' Dengan kata lain, untuk memahami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fokus dan maksud kitab Ilahi ini, dibutuhkan bukan sekadar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perenungan dan penalaran, tetapi juga metode, tehnik khusus,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ketelatenan tinggi dan, yang lebih penting lagi, ketelitian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analisis seputar relasi antar ayat sebelum memastikan sebuah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interpretasi untuk suatu ayat.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 faktanya sungguh jauh berbeda. Penulis secara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langsung justru menjumpai pengaruh itu manakala berhadapan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sejumlah pakar dan peneliti—Anda dipersilahkan men-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cermati isi ringkasan ini. Di sisi lain, belum ada buku yang khusus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mengulas Pluralisme Agama secara kritis dan relatif lengkap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dalam perspektif agama (Al-Qur’an dan Hadis). Padahal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dengannya kita dapat memahami sikap dari dua sumber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secara terperinci, sehingga mampu menjawab berbagai ke-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rancuan, kekacauan, dan absurditas seputar tafsir ayat-ayat Al-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] Lebih lanjut, rujuk permulaan Bab III.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yang menjadi landasan paham Pluralisme Agama. Kondisi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mendorong saya menyusun dan merevisi karyanya. Hasilnya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buku yang kini berada di tangan Anda.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Perlu kiranya dicatat bahwa karya ini menganalisis sikap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yang mengidentikkan Shirath mustaqim(jalan yang lurus)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hanya dengan Islam, dan kerancuan Pluralisme Agama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pandangan Al-Qur'an dan Hadis —sebagai penjelas ayat—dari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internal agama (dartindini). Sementara pembahasan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menyeluruh seputar Pluralisme dari berbagai tinjauan eksternal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(burtindini), semisal analisis kritis terhadap paradigma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basis pemikiran kaum Pluralis, semestinya dilaksanakan di lain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tempat.’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M.H. Qadrdan Qaramaliki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 Rvyj. Qaramaliki: Kandukovi dar Saviyeho-ye Pluralizm; dan Hukumat-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e Dint az Manzdar-e Syahid Mutahhan, Bab 11. </w:t>
      </w:r>
      <w:bookmarkStart w:id="16" w:name="pg5011_64807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7" w:name="__RefHeading___Toc476930_774463916"/>
      <w:bookmarkStart w:id="18" w:name="_Toc6"/>
      <w:bookmarkEnd w:id="16"/>
      <w:bookmarkEnd w:id="17"/>
      <w:r>
        <w:rPr/>
        <w:t>PENDAHULUAN</w:t>
      </w:r>
      <w:bookmarkEnd w:id="18"/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19" w:name="__RefHeading___Toc476932_774463916"/>
      <w:bookmarkStart w:id="20" w:name="_Toc7"/>
      <w:bookmarkEnd w:id="19"/>
      <w:r>
        <w:rPr/>
        <w:t>Point</w:t>
      </w:r>
      <w:bookmarkEnd w:id="20"/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etimologis, pluralisme berasal dari pluralitas; artinya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 kemajemukan, dan keragaman. Kata ini kali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 digunakan untuk orang-orang yang memiliki beberapa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jabatan dan kedudukan di lingkungan gereja. Laotze menjadi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tokoh pertama yang menggunakan istilah Pluralisme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karyanya, Metafisica, pada1841.</w:t>
      </w:r>
      <w:r>
        <w:rPr>
          <w:rStyle w:val="FootnoteAnchor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 demikian, dalam konteks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filsafat agama, istilah Pluralisme digunakan sebagai afirmasi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semua agama’.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penganut Pluralisme Agama (selanjutnya: PLURALISME)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mengajukan beragam interpretasi dan asumsi teoretis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berbeda-beda. Tentu saja perlu waktu khusus untuk menelaah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semua itu. Hanya kami akan menyinggung sepintas lalu sejumlah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interpretasi yang telah dirumuskan seputar paham ini: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i. Banyaknya agama: interpretasi ini hanya mengakui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keberadaan agama-agama yang beraneka ragam [di dunia].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perkara agama mana yang benar dan mana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tidak, bukanlah fokus mereka. Persoalan utama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berkisar pada tema kerukunan hidup antar umat beragama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serba majemuk. Interpretasi ini, yang pada intinya tak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adalah toleransi, dapat diderivasi dari perlakuan Islam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terhadap Ahli Kitab.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ii. Banyaknya agama yang benar: interpretasi ini menegaskan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semua agama itu benar, sejajar, dan sama rata. Tak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yang lebih utama di atas agama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iii. Banyaknya agama tak murni: interpretasi ini mengklaim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semua agama yang berbeda-beda itu mengandung sekeping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hakikat murni, namun tak satu pun yang benarsecara mutlak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sepenuh-penuhnya.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iv. Paling sempurnanya agama tertentu: interpretasi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mengakui setiap agama sebagai kebenaran, namun masih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mempercayai agama tertentu—khususnya, agama tradisional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sendiri—sebagai yang paripurna dan punya sederet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keunggulan khas.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v. Banyak isme [yang benar]: ini model radikal dari sekian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interpretasi Pluralisme. Dalam klaimnya, bukan hanya semua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yang beraneka ragam itu berada di atas kebenaran,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malah semua paham ateistik dan materialistik seperti: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Komunisme, juga diklaim nilai kebenarannya.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vi. Inklusivisme: dalam interpretasi ini, kaum Pluralis menolak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 pun bentuk hakikat [kebenaran] semua agama [selain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agamanya sendiri]. Kendati demikian, mereka percaya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semua umat beragama selain mereka, sepanjang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komit pada agamanya masing-masing, niscaya berada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naungan rahmat, karunia, dan kasih sayang Tuhan.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penganut tulus penanti Tuhan dari agama-agama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yang, oleh Karl Rahner, disebut Anonymous Christians.</w:t>
      </w:r>
      <w:r>
        <w:rPr>
          <w:rStyle w:val="FootnoteAnchor"/>
        </w:rPr>
        <w:footnoteReference w:id="3"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Penjelasan lanjut seputar interpretasi ini dan sesuai tidaknya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prinsip-prinsip Al-Qur’an dan Hadis, akan dikemukakan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bab terakhir. Namun, subjek yang menjadi fokus pembahasan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buku ini adalah definisi yang populer berkembang: bahwa agama-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yang benar menuntun manusia ke dalam kebenaran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lurus, namun itu tidak terbatas hanya pada satu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misalnya: Kristen atau Islam, justru masing-masing agama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berbeda itu memiliki nilai yang sejajar dan, dengan sendirinya,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kebenaran dan jalan kebahagiaan. Semua penganut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setiap agama itu pada hakikatnya telah menjejakkan kaki di jalur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keselamatan dan shiraét mustaqim ‘jalan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buku ini, akan diperlihatkan bagaimana agama-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lain, dari sudut pandang Al-Qur’an dan Hadis,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berkedudukan sama dengan Islam, selain pula tidak dapat diklaim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sama-sama benar. Memang, agama-agama itu, terutama Kristen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Yahudi, memiliki suatu hakikat kebenaran lantaran status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divinitasnya, namun setelah munculnya Islam, agama samawi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murni dan sempurna, shirdt mustaqim ‘jalan yang lurus’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hanya terrepresentasi dalam syariat Nabi Muhammad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poin krusial kiranya perlu dikemukakan di sini: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partikularisme atau eksklusivisme Islam sebagai satu-satunya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 tidak berdampak ilegalitas ataupun kebinasaan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penganut agama-agama lain, seperti yang justru diklaim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dicemaskan kaum Pluralis melalui pola-pola manipulasi penalaran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(mughdlatah). Pada dasarnya, Islam juga meyakini inklusivisme,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 dengan sebuah model yang akan dikemukakan di bab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terakhir. </w:t>
      </w:r>
      <w:bookmarkStart w:id="21" w:name="pg5011_64811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" w:name="__RefHeading___Toc476934_774463916"/>
      <w:bookmarkStart w:id="23" w:name="_Toc8"/>
      <w:bookmarkEnd w:id="21"/>
      <w:bookmarkEnd w:id="22"/>
      <w:r>
        <w:rPr/>
        <w:t>Agama dan Proses Kesempurnaan</w:t>
      </w:r>
      <w:bookmarkEnd w:id="2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adalah satu dari sekian kata yang, meski sejauh ini sudah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diupayakan pakar sejarah dan peneliti agama, masih 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terdefinisikan secara komprehensif dan memadai. Kegagalan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disebabkan beragamnya aliran dan perspektif yang kerap saling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berhadapan secara diametris, sebelum masing-masing menyatakan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 sebagai ‘agama’. Kendati definisi agama sebagai “perkara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suci’ cukup mewakili realitasnya, namun jangkauannya begitu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luas hingga mencakup paham Materialisme yang senyatanya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luar kategori agama. Ludwig Wittgenstein (1889-1951) menolak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keniscayaan titik kesamaan antaragama.</w:t>
      </w:r>
      <w:r>
        <w:rPr>
          <w:rStyle w:val="FootnoteAnchor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teorinya, pemakaian kata agama pada berbagai realitas agama yang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punya unsur kesamaan apa pun tak ubahnya dengan kata game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(permainan): sekadar family resemblance (kemiripan keluarga).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karya ini, yang dimaksud dengan agama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 suci (sakral) dan samawi (Ilahi), yang [para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penganutnya] secara khusus dikenal dengan nama _ Ahli Kitab.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Penulis juga berusaha menjelaskan, apakah agama-agama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Ssamawi yang populer seperti: Yahudi, Kristen, dan Islam, 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dianggap sejajar nilai, benar dan sama-sama jalan yang lurus?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dengan kemunculan Islam, masa berlaku dan kebenaran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sebelumnya menjadi habis sehingga para penganutnya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harus mengimani Islam dan hidup berdasarkan ajarannya?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menguraikan lebih jauh pandangan Islam, terlebih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dahulu akan didefinisikan apa itu ‘agama’ dan didedahkan proses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kesempurnaan atau keragamannya.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Sejarah menyaksikan kelahiran para nabi, berbagai agama,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syariat. Sumber dan akar keragaman ini harus dilacak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konteks kapasitas, yaitu perbedaan potensi, kondisi lingkungan,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sosial manusia.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Gerak perjalanan manusia dalam menerima dan memikul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beban berat amanah Ilahi, atau kondisi syariat dan penerimaan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 merupakan gerak diagonal menanjak menuju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kesempurnaan. Artinya, berjalannya waktu, diutusnya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nabi, serta perkembangan dan kematangan potensi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ternyata turut memupuk kesempurnaan agama-agama, baik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kuantitatif maupun kualitatif. Sebab, dalam ‘sekolah’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agama-agama, manusia ibarat siswa sekolah dasar yang harus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melangkah ke depan setapak demi setapak agar naik kelas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lebih tinggi. Atau, seumpama mata pelajaran kelas satu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menjadi pijakan dan pendahuluan untuk mata pelajaran kelas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lebih tinggi. Demikian pula berbagai ajaran dan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menjadi pendahuluan dan penyempurna satu sama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Pola komplementasi ini berlangsung sedemikian hingga,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zaman tertentu, tidak ada syariat (yakni, hukum-hukum praktis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normatif) dalam agama-agama Ilahi itu. Sampai Nabi Nuh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as, menurut pandangan umum ulama, selain menyampaikan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akidah, juga menjadi nabi pertama yang meletakkan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fondasi syariat: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telah menetapkan sebuah ajaran kepada _ kalian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telah diwasiatkan kepada Nuh dan apa yang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telah Kami wahyukan kepadamu (QS. Al-Syura [42]: 13). </w:t>
      </w:r>
      <w:bookmarkStart w:id="24" w:name="pg5011_64813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5" w:name="__RefHeading___Toc476936_774463916"/>
      <w:bookmarkStart w:id="26" w:name="_Toc9"/>
      <w:bookmarkEnd w:id="24"/>
      <w:bookmarkEnd w:id="25"/>
      <w:r>
        <w:rPr/>
        <w:t>Satunya Agama dan Banyaknya Syariat</w:t>
      </w:r>
      <w:bookmarkEnd w:id="2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uraian sebelumnya dapat disimpulkan adanya segi kesatuan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 samawi. Maksudnya, para nabi sama-sama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sepakat dalam asas misi menyeru umat kepada Allah dan ajaran-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kepercayaan seperti: tauhid dan maad, sebagai inti agama,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kendati tingkat keutamaan dan skala ajaran para nabi berbeda-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beda sesuai perbedaan audiensi mereka. Sebab, sumber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Realitas Absolut Yang Satu dan Sempurna, sementara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asas kebutuhan manusia pada agama bersifat fitriah dan konstan.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itulah penurunan agama dan ajaran yang berbeda-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beda, apalagi saling bertentangan, dengan sendirinya mustahil.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Berulang kali Al-Qur’an menekankan satunya ( oneness) agama: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agama yang diterima di sisi Allah hanyalah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(QS. Ali Imran [3]: 19).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setelah Nuh dan Ibrahim, nab-nabi yang lain juga Kami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utus (QS. Al-Hadid [57]: 27).</w:t>
      </w:r>
      <w:r>
        <w:rPr>
          <w:rStyle w:val="FootnoteAnchor"/>
        </w:rPr>
        <w:footnoteReference w:id="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Mashdar dari kata qaffaynad adalah taqfiyah yang berasal dari qgafa.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belakangan ini berarti “belakang leher”. Ketika orang-orang berdiri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berjajar dan membelakangi satu sama lain, layaknya sebarisan tentara,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wajah yang satu berada di belakang leher yang lain. Seolah-olah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semua wajah orang-orang ini berada di belakang leher yang lain.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bahasa Persia, juga dikatakan “belakang kepala”. Tapi, kepala mencakup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depan dan belakang. Ketika berkata “belakang leher”, ini menunjukkan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di depan dan yang lain benar-benar berada di belakangnya.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mengatakan, “Kamit mengutus para nabi satu demi satu.” Seorang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diutus setelah nabi lainnya untuk satu misi dan tugas yang sama.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Tsumma qaffayna ‘ald atsdrihim bi rusulind yaitu setiap nabi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datang juga menyusur jalan yang ditempuh nabi sebelumnya. Jangan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sampai berfantasi bahwa para nabi menempuh jalan yang berbeda-beda.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Itulah nuktah mengapa kata ‘agama’ selalu digunakan AI-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Qur’an dalam bentuk tunggal, bukan plural.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Perlu digarisbawahi, keniscayaan satunya (oneness) agama-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itu tidak memastikan keniscayaan satunya syariat,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 merupakan serangkaian hukum praktis serta aturan perilaku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mungkin berubah, baik secara kuantitatif maupun kualitatif,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sesuai maslahat serta konteks ruang dan waktu. Karena itu,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tiap-tiap umat di antara kamu, Kami berikan aturan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jalan yang terang (QS. Al-Maidah [5]: 48).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Tiap nabi dan wali, sebuah jalan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tapi satu kalimat dengan kebenaran.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Maulawi Rumi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Tuhan tak terjangkau mata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wakil Al-Haqq itulah para nabi.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Sepuluh pelita jika muncul di tempat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meski masing-masing tak sama.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Cahaya tiap-tiap tak terbedakan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cahaya mana saja kau tatap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keraguan takkan merundungmu.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hanya satu, sejak Nabi Nuh sampai penghulu para Nabi.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perbedaan dalam syariat dan aturan yang ada—yaitu perbedaan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hlm furu’—tidak membuat jalan tersebut bercabang. Atsar adalah jamak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atsar yang berarti “jejak kaki”. Para nabi datang dan menjejakkan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kaki di tapak kaki nabi lainnya.”. M. Muthahhari: Osyno’i bo Qur’on, jld.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6, hlm. 129-130.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Sampai di sini, sejumlah landasan teoretis (definisi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proposisi) seputar subjek pembahasan telah dipaparkan cukup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jelas. Selanjutnya, akan dikupas kritis landasan dan argumentasi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Al-Qur’an dan Hadis, dalam Bab I, mengenai eksklusivisme’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sebagai satu agama yang benar dan berakhirnya masa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validitas nilai kebenaran agama yang lain, tak terkecuali Yahudi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Kristen.2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7.Dalam diskursus Teologi Baru (New Theology), eksklusivisme ini, sejauh kaitannya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topik Pluralisme Agama, juga diperkenalkan dengan istilah “partikularisme”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(peny). </w:t>
      </w:r>
      <w:bookmarkStart w:id="27" w:name="pg5011_64816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8" w:name="__RefHeading___Toc476938_774463916"/>
      <w:bookmarkStart w:id="29" w:name="_Toc10"/>
      <w:bookmarkEnd w:id="27"/>
      <w:bookmarkEnd w:id="28"/>
      <w:r>
        <w:rPr/>
        <w:t>Bab 1 Al-Quran dan Eksklusivisme Islam</w:t>
      </w:r>
      <w:bookmarkEnd w:id="29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30" w:name="__RefHeading___Toc476940_774463916"/>
      <w:bookmarkStart w:id="31" w:name="_Toc11"/>
      <w:bookmarkEnd w:id="30"/>
      <w:r>
        <w:rPr/>
        <w:t>Point</w:t>
      </w:r>
      <w:bookmarkEnd w:id="31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rPr/>
      </w:pPr>
      <w:r>
        <w:rPr/>
      </w:r>
      <w:bookmarkStart w:id="32" w:name="pg5011_64818"/>
      <w:bookmarkStart w:id="33" w:name="pg5011_64818"/>
      <w:bookmarkEnd w:id="33"/>
    </w:p>
    <w:p>
      <w:pPr>
        <w:pStyle w:val="BookText"/>
        <w:bidi w:val="0"/>
        <w:rPr/>
      </w:pPr>
      <w:bookmarkStart w:id="34" w:name="pg5011_64818"/>
      <w:bookmarkEnd w:id="3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dikemukakan pengertian dari Pluralisme, yaitu doktrin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mengakui kesamaan nilai semua agama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Islam. Ini tidak selaras dengan Al-Qur’an sebagai salah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fondasi Islam. Penilaian awal ini tentu saja membutuhkan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telaah dan analisis terhadap berbagai dimensinya. Kendati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begitu, pada kesempatan ini akan diulas secara singkat sebagian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teks Al-Qur’an yang berhubungan dengannya.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5" w:name="__RefHeading___Toc476942_774463916"/>
      <w:bookmarkStart w:id="36" w:name="_Toc12"/>
      <w:bookmarkEnd w:id="35"/>
      <w:r>
        <w:rPr/>
        <w:t>islam: Janji yang Diambil dari Para Nabi dan Umat Terdahulu</w:t>
      </w:r>
      <w:bookmarkEnd w:id="3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 pertamaAl-Qur’an yang menolak Pluralisme adalah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Imran [3]: 81 &amp; 82. Dua ayat ini menyatakan bahwa Allah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mengambil janji dari semua nabi dan umat-umat terdahulu: agar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mengikuti agama Nabi Muhammad Saw manakala ia muncul.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(ingatlah) ketika mengambil janji teguh dari para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(dan umatnya) bahwa kapan saja kitab dan pengetahuan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Kuberikan kepada kalian, kemudian datang seorang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membenarkan apa-apa yang kalian bawa, kalian harus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beriman kepadanya dan menolongnya. Kemudian (Allah)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berkata kepada mereka, “Apakah kalian menerima hal ini?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berjanji dengan teguh?” Mereka berkata, “Ya, kami berjanji.”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(Kepada mereka, Allah) berkata, “Maka saksikanlah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Aku juga salah satu saksi.” Maka siapa yang berpaling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ini adalah orang yang fasik (Qs: Ali Imran :81-82)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ini Allah menuntut para nabi agar beriman dan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membela nabi Muhammad SAW kapan saja ia muncul.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Maksud ayat ini sudah cukup jelas: jika kebenaran agama-agama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 itu bernilai sama, pengambilan janji serta tuntutan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beriman dan membela Nabi Saw tentu tak lagi berarti.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itu, penggalan akhir ayat yang menyatakan oknum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pengingkar janji sebagai orang fasik merupakan argumen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kewajiban mentaati nabi yang akan datang itu.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Terdapat sejumlah riwayat yang mengokohkan keterangan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di atas. Di antaranya, riwayat dari Imam Ali bin Abi Thalib: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tidak mengutus Nabi Adam dan nabi-nabi setelahnya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kecuali setelah mengambil janji dari mereka perihal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Muhammad. Yaitu, manakala beliau diutus dan para nabi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masih hidup, mereka harus beriman kepadanya, menolong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menaatinya. Para nabi juga harus mengambil janji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 dari umat mereka.</w:t>
      </w:r>
      <w:r>
        <w:rPr>
          <w:rStyle w:val="FootnoteAnchor"/>
        </w:rPr>
        <w:footnoteReference w:id="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Riwayat dari Imam Musa Kazhim juga menyatakan: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tidak mengutus seorang nabi_ kecuali setelah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mengumumkan kenabian Muhammad Saw dan keimamahan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[bin Abi Thalib].</w:t>
      </w:r>
      <w:r>
        <w:rPr>
          <w:rStyle w:val="FootnoteAnchor"/>
        </w:rPr>
        <w:footnoteReference w:id="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juga hadis dari Ibnu Abbas: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Nabi Isa as Allah Swt telah mewahyukan, “Berimanlah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Muhammad Saw dan perintahkan orang yang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menjumpainya agar beriman padanya!’"</w:t>
      </w:r>
      <w:r>
        <w:rPr>
          <w:rStyle w:val="FootnoteAnchor"/>
        </w:rPr>
        <w:footnoteReference w:id="8"/>
      </w:r>
      <w:bookmarkStart w:id="37" w:name="pg5011_64820"/>
    </w:p>
    <w:p>
      <w:pPr>
        <w:pStyle w:val="BookText"/>
        <w:bidi w:val="0"/>
        <w:rPr/>
      </w:pPr>
      <w:bookmarkEnd w:id="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Jelas, keimanan para nabi dan umat terdahulu pada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tidak mendukung paham Pluralisme. Di sisi lain,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telah menjanjikan laknat, ketiadaan rahmat dan menetapkan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nasib buruk bagi siapa saja yang melanggar janji Ilahi tersebut.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8" w:name="__RefHeading___Toc476944_774463916"/>
      <w:bookmarkStart w:id="39" w:name="_Toc13"/>
      <w:bookmarkEnd w:id="38"/>
      <w:r>
        <w:rPr/>
        <w:t>Al-Qur’an, Kitab Nasikh dan Muhaymin</w:t>
      </w:r>
      <w:bookmarkEnd w:id="3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Konsekuensi dari pengambilan janji beriman pada kenabian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Saw dari para nabi dan umat terdahulu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mengamalkannya. Karena itu, sesuai janji tadi, penganut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harus memeluk Islam setelah kemunculannya.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lain, porsi dan masa [berlakunya] kebenaran agama-agama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 telah habis berkat kemunculan Islam. Sesuai maslahat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tuntutan yang dikehendakiNya, Allah lalu menetapkan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menyeru seluruh umat agar mengikuti agama baru.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Al-Qur'an, kebijakan Ilahi ini dikenal dengan istilah naskh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penghapusan, sebagaimana ini juga ditegaskan dalam riwayat.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 melangkah lebih jauh, perlu diteliti terlebih dahulu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etimologis dan terminologis naskh ini. Kalangan pakar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bahasa mendefinisikannya sebagai pelenyapan dan pembatalan.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Raghib Isfahani menulis: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Naskh_ berarti melenyapkan sesuatu dengan hal lain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datang kemudian, seperti matahari melenyapkan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bayangan; bayangan melenyapkan [sinar] matahari; masa tua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melenyapkan masa muda.</w:t>
      </w:r>
      <w:r>
        <w:rPr>
          <w:rStyle w:val="FootnoteAnchor"/>
        </w:rPr>
        <w:footnoteReference w:id="9"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Lisan Al-Arab disebutkan: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Naskh berarti membatalkan sesuatu dan mengganti posisinya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sesuatu yang lain.</w:t>
      </w:r>
      <w:r>
        <w:rPr>
          <w:rStyle w:val="FootnoteAnchor"/>
        </w:rPr>
        <w:footnoteReference w:id="1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etimologis naskh ini berbeda dengan 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terminologisnya. Sebab, pelenyapan dan pembatalan segenap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 yang telah ditetapkan Allah merupakan perkara mustahil.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itu, di-naskh-nya syariat Nabi Musa as oleh syariat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Isa as bukan bermakna pembatalan dan ketidakbenaran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Musa as, melainkan berakhirnya masa berlaku ajaran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kebenarannya. Allamah Thabathaba’i menuliskan: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Naskh adalah keterangan berakhirnya masa validitas hukum,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 bermakna pembatalannya.</w:t>
      </w:r>
      <w:r>
        <w:rPr>
          <w:rStyle w:val="FootnoteAnchor"/>
        </w:rPr>
        <w:footnoteReference w:id="1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Jelas, naskh dalam makna ini adalah kebijakan yang mungkin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dilakukan Allah. Bukan hanya itu, selain memperhatikan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berbagai aspek seperti: perbedaan potensi dan kapasitas umat,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serta kondisi ruang dan waktu, kebijakan Allah itu merupakan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tindakan yang baik dan rahmat (luthf) bagi hamba-Nya. Itulah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sebabnya Al-Qur’an menekankan: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Setiap hukum yang Kami naskh atau yang Kami undur naskh-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nya akan kami ganti dengan yang lebih baik dari itu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 seperti hukum itu. Apakah engkau tidak mengetahui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Allah berkuasa atas segala sesuatu. (QS. Al-Baqarah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[2]: 106).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Mencermati hakikatnya, naskh hanya berlaku dalam wilayah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hukum, aturan praktis (fikih), dan syariat yang merupakan aspek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sekunder agama. Sementara makna pe-naskh-an agama-agama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oleh Islam tidak berhubungan dengan asas eksistensi (ashl)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inti agama Yahudi, Nasrani, tidak pula dengan pembatalan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syariatnya secara total, sebab syariat setiap agama valid dan harus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dijalankan sesuai kerangka ruang dan waktunya. Naskh agama-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bermakna deklarasi berakhirnya masa berlaku kebenaran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setelah kemunculan Nabi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Jadi, memaknai naskh sebagai bentuk pembatalan,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penghapusan, atau menyalahkan sepenuhnya, menyangkal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segala kebenaran, dan mencerabut struktur syariat sebelumnya</w:t>
      </w:r>
      <w:r>
        <w:rPr>
          <w:rStyle w:val="FootnoteAnchor"/>
        </w:rPr>
        <w:footnoteReference w:id="1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keliru dan perlu ditinjau kembali. Agaknya kalangan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berpandangan demikian telah mencampuradukkan 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etimologis dan terminologis istilah tersebut.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Selanjutnya, naskh atau penghapusan syariat sebelumnya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 berarti menegasi seluruh hukum praktis dan aturan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fikih sebelumnya, tetapi terjadinya perubahan kuantitas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sesuai tuntutan zaman dan kondisi umat yang disampaikan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melalui para nabi. Terdapat perbedaan signifikan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tipis antara agama suci Islam dan syariat-syariat lainnya. Yaitu,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merupakan ajaran paripurna yang logis dan _benar;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elemen fundamentalnya telah dikemukakan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dan para Imam, sementara sebagian lainnya diserahkan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pakar agama yang bertugas menjelaskan sikap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berkaitan dengan masalah-masalah kekinian lewat mekanisme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ijtihad. Karakteristik ini, selain merupakan keniscayaan syariat </w:t>
      </w:r>
      <w:bookmarkStart w:id="40" w:name="pg5011_64823"/>
    </w:p>
    <w:p>
      <w:pPr>
        <w:pStyle w:val="BookText"/>
        <w:bidi w:val="0"/>
        <w:rPr/>
      </w:pPr>
      <w:bookmarkEnd w:id="4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pamungkas, mempersiapkan keabadian dan keagungan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tidak akan membiarkan problematika kehidupan individual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maupun sosial berakhir di jalan buntu.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Berdasarkan semua itu, duduk persoalan naskh kiranya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menjadi jelas. Mengingkari kemungkinan terjadinya naskh,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lebih memilih agama non-Islam yang, selain tak punya potensi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keabadian, juga tidak memiliki kesanggupan untuk menjawab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berbagai problematika individual maupun sosial generasi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selanjutnya, boleh dibilang, absurd. Dengan berlalunya waktu,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tampak jelas kekurangan agama non-Islam tersebut. Faktor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pula yang memudarkan kecintaan manusia pada agama.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1" w:name="__RefHeading___Toc476946_774463916"/>
      <w:bookmarkStart w:id="42" w:name="_Toc14"/>
      <w:bookmarkEnd w:id="41"/>
      <w:r>
        <w:rPr/>
        <w:t>Pro-Kontra Naskh</w:t>
      </w:r>
      <w:bookmarkEnd w:id="4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kalangan Ahli Kitab, kaum Yahudi menjadi salah satu pengingkar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naskh yang paling keras. Dalam argumentasi sebagian mereka,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naskh itu mustahil dilakukan Allah karena mustahil terjadinya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bada</w:t>
      </w:r>
      <w:r>
        <w:rPr>
          <w:rStyle w:val="FootnoteAnchor"/>
        </w:rPr>
        <w:footnoteReference w:id="1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pendapat baru yang sebelumnya tidak ada. Karena perubahan dalam bentuk apapun pada Dzat Allah Swt itu mustahil, maka bada’ dalam konteks ini juga mustahil.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= dan penyesalan dalam keputusan-Nya. Sementara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lain, kendati menerima kemungkinan terjadinya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naskh, mengajukan sejumlah teks yang mengindikasikan tidak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terjadinya naskh dalam syariat mereka.</w:t>
      </w:r>
      <w:r>
        <w:rPr>
          <w:rStyle w:val="FootnoteAnchor"/>
        </w:rPr>
        <w:footnoteReference w:id="14"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Bagaimanapun, realitas naskh dan eksklusivisme Islam se-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bagai “jalan yang lurus” merupakan aksioma yang tak terbantahkan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kalangan ulama Islam. Sepanjang menempuh jalur induksi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Implikatif (terbatas: istigrd’ ndgish), penulis tidak menemukan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pihak pun yang menentangnya. Bahkan, menurut 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beberapa kalangan, para ulama mencapai konsensus mengenai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masalah ini</w:t>
      </w:r>
      <w:r>
        <w:rPr>
          <w:rStyle w:val="FootnoteAnchor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antara nama-nama besar dari ulama terdahulu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penganut naskh ialah Mahyuddin bin Arabi,"</w:t>
      </w:r>
      <w:r>
        <w:rPr>
          <w:rStyle w:val="FootnoteAnchor"/>
        </w:rPr>
        <w:footnoteReference w:id="1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311 &amp; 152.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Naubakhti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Al-Thusi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Al-Thabarsi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Al-Baqarah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Sayyid Murtadha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356. 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Shadugq</w:t>
      </w:r>
      <w:r>
        <w:rPr>
          <w:rStyle w:val="FootnoteAnchor"/>
        </w:rPr>
        <w:footnoteReference w:id="1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11, ayat 28. —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Hilli, Fadhil Miqdad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317; Al-Lawami‘ Al-llahiyyah, him. 236.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Syahr-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Asyub</w:t>
      </w:r>
      <w:r>
        <w:rPr>
          <w:rStyle w:val="FootnoteAnchor"/>
        </w:rPr>
        <w:footnoteReference w:id="1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Al-Anwar, jld. 16, hlm. 336; jld. 10, hlm. 414.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Hamsha Razi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(10)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Maitsam Bahrani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(11)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Dawud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(12)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Syaikh Hur Amili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(13)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dari kalangan ulama kon-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temporer, terdapat nama-nama besar seperti: Allamah Sya'rani</w:t>
      </w:r>
      <w:r>
        <w:rPr>
          <w:rStyle w:val="FootnoteAnchor"/>
        </w:rPr>
        <w:footnoteReference w:id="1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503.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Jawad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Balaghi,</w:t>
      </w:r>
      <w:r>
        <w:rPr>
          <w:rStyle w:val="FootnoteAnchor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» Muhammad Jawad Mughniyah,</w:t>
      </w:r>
      <w:r>
        <w:rPr>
          <w:rStyle w:val="FootnoteAnchor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” Rahmatullah Hindi </w:t>
      </w:r>
      <w:r>
        <w:rPr>
          <w:rStyle w:val="FootnoteAnchor"/>
        </w:rPr>
        <w:footnoteReference w:id="2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Thabathaba’i</w:t>
      </w:r>
      <w:r>
        <w:rPr>
          <w:rStyle w:val="FootnoteAnchor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juga Syaikh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Abduh,</w:t>
      </w:r>
      <w:r>
        <w:rPr>
          <w:rStyle w:val="FootnoteAnchor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Syahid Muthahhari,</w:t>
      </w:r>
      <w:r>
        <w:rPr>
          <w:rStyle w:val="FootnoteAnchor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masih banyak lagi.</w:t>
      </w:r>
      <w:r>
        <w:rPr>
          <w:rStyle w:val="FootnoteAnchor"/>
        </w:rPr>
        <w:footnoteReference w:id="2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di: Rohnamosyen-osi, hlm. 359; Ja’far Subhani: Mu’alim Al-Nubuwwah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 Al-Qur’an Al-Karim, hlm. 65; Hadi Ma’rifat: Mashuniyyat-e Qur’on az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Tahrif, hlm. 107-108.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mengangkat kembali tema keragaman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Pluralisme, sebagian kalangan kontemporer malah membalikkan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kepercayaan awal mereka sendiri: menentang naskh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aksioma pasti dan prinsip dasar dalam Islam. Mereka mengklaim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Al-Qur’an sama sekali tidak mengemukakan dalil,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eksplisit maupun implisit, seputar naskh ‘penghapusan’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sebelumnya.</w:t>
      </w:r>
      <w:r>
        <w:rPr>
          <w:rStyle w:val="FootnoteAnchor"/>
        </w:rPr>
        <w:footnoteReference w:id="2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nasikh ‘penghapus’agama-agama sebelumnya, tidak perlu lagi pembahasan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pertanyaan.” Qur’on-pezhuhi, hlm. 542. Tetapi, dalam jawabannya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makalah penulis yang berjudul Qur’on va Pluralizm, Khuramsyahi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menuliskan, “Meskipun sudah masyhur bahwa Islam adalah juru naskh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 sebelumnya, tetapi dalam Al-Qur’an, naskh, nafy, negasi,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pengingkaran keras terhadap segala kebenaran, kemungkinan kebebasan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keselamatan Ahli Kitab, tidaklah jelas.” Lih., “Qur’on va Ilohiyot-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 Jahoni’”, dalam Bayyinot, vol. 17, hlm. 171. Di tempat lain ia mengatakan,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"Jika kritikus terhormat, dengan hanya bersandar pada Al-Qur’an, 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membuktikan dengan tegas klaim bahwa Al-Qur’an menganggap agama-agama Ahli Kitab, dengan kedatangan Islam, jadi mansukh (terhapus)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tak lagi berlaku, maka ia akan menjadi pemenang diskusi dan dialog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kita.” [bid., him. 176. Ruj. Mahmud Bina: Haft Osemon, vol. 2, hlm. 22,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 tidak punya dalil bahwa agama baru me-naskh agama sebelumnya.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Sebuah pendapat mengatakan, “Ketika nabi ini datang, hanya dia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harus diikuti.” Ini pendapat subjektif. Al-Qur’an justru bersikap objektif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hal ini. Tentu saja, Muslimin menilainya dengan cara lain.”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rujuk Bazargan, Mahdi: Qur’on va Masihiyon, hlm. 9.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Padahal, sekian ayat dan riwayat secara benar-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benar eksplisit justru memastikan sebaliknya, sebagaimana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diuraikan secara khusus dalam bab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menyinggung soal penurunan kitab-kitab suci,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menyebut Al-Qur’an sebagai muhaymin yang mendominasi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 lainnya.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kitab ini (Al-Qur‘an) telah Kami turunkan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sebagai pembenar kitab-kitab sebelumnya,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penjaga dan pelindungnya. (QS. Al-Maidah [5]: 48).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etimologis, muhaymin memiliki sejumlah arti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beragam seperti: penyaksi, penjaga, dan pengawas. la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berarti terpercaya, dominan, dan penguasa. Berdasarkan frasa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awal dan akhir ayat, maksud dari muhaymin di sini ialah: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kitab samawi terakhir yang membenarkan eksistensi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 sebelumnya dan mengandung prinsip dasar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benar kitab-kitab tersebut, Al-Qur'an memiliki kekhasan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berupa haimanah ‘dominasi dan pemerintahan atas kitab Ilahi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sebelumnya. Segi ini pula yang meneguhkannya sebagai risalah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pamungkas Allah, dasar argumentasi, dan kriteria kebenaran.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 makna selain di atas ini diatribusikan pada kata muhaymin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sehingga menghasilkan tafsiran lain, maka bukan hanya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memaksakan pemaknaan sebuah kata dengan selain makna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hakikinya, tetapi juga mengakibatkan pemborosan atribut,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sebelum kata muhaymin, ada kata ajektif mushdddiqan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pembenar’ yang mengungkapkan pembenaran dan afirmasi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 sebelumnya. Makna ini ditegaskan sejumlah hadis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Nabi Saw. Berikut hadis yang dengan gamblang menyebut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sebagai kitab penguasa dan ndsikh‘ penghapus’: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Swt telah menjadikan kitabku menguasai kitab samawi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lain dan menjadikannya ndésikh ‘penghapus’ kitab-kitab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</w:t>
      </w:r>
      <w:r>
        <w:rPr>
          <w:rStyle w:val="FootnoteAnchor"/>
        </w:rPr>
        <w:footnoteReference w:id="2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teks riwayat lain, kelebihan Nabi Saw di atas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lainnya terletak pada naskh ‘penghapusan’ syariat-syariat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 oleh syariat yang dibawa beliau: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Salah satu ketinggian martabat beliau ialah bahwa Allah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me-naskh syariat-syariat sebelumnya dengan syariat beliau;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syariat beliau tak dapat di-naskh</w:t>
      </w:r>
      <w:r>
        <w:rPr>
          <w:rStyle w:val="FootnoteAnchor"/>
        </w:rPr>
        <w:footnoteReference w:id="2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riwayat lain, Allah menyeru kaum Yahudi: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Hai bangsa Yahudi, hai pengingkar Muhammad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penentang keras naskh syariat ....</w:t>
      </w:r>
      <w:r>
        <w:rPr>
          <w:rStyle w:val="FootnoteAnchor"/>
        </w:rPr>
        <w:footnoteReference w:id="3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suratnya kepada penguasa Nasrani, Zaid bin Jahwar,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Saw dengan jelas menyatakan naskh dan temporalitas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kebenaran agama-agama non-lIslam. Beliau juga secara tegas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meminta seluruh penganut agama keluar dari agama sebelumnya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memeluk Islam: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Setiap umat yang memeluk suatu agama_harus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meninggalkannya, kecuali agama Islam. Wahai Zaid!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Ketahuilah itu!</w:t>
      </w:r>
      <w:r>
        <w:rPr>
          <w:rStyle w:val="FootnoteAnchor"/>
        </w:rPr>
        <w:footnoteReference w:id="3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Implikasi dari pengingkaran naskh adalah afirmasi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abadi agama-agama, keharusan melaksanakan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kewajiban setiap agama, dan ketidakharusan mengikuti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lain. Namun, Nabi Islam Saw telah menggugurkan asumsi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Tatkala menjumpai seorang sahabat sedang menggenggam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selembar Taurat (dalam riwayat lain, sahabat itu memuji 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Taurat), beliau langsung gusar dan bersabda: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aku telah membawakan kepada _ kalian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sebuah kitab putih (bercahaya) dan suci. Demi Allah! Jika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kini Musa masih hidup, niscaya dia tak punya pilihan selain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mengikutiku.</w:t>
      </w:r>
      <w:r>
        <w:rPr>
          <w:rStyle w:val="FootnoteAnchor"/>
        </w:rPr>
        <w:footnoteReference w:id="3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komentarnya atas hadis ini, Murtadha Muthahhari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membubuhkan catatan: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Melalui hadis Umar bin Khaththab ini, dengan jelas Rasulullah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mendeklarasikan bahwa dengan turunnya Al-Qur’an dan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 penutup, Taurat dan Injil telah di-naskh</w:t>
      </w:r>
      <w:r>
        <w:rPr>
          <w:rStyle w:val="FootnoteAnchor"/>
        </w:rPr>
        <w:footnoteReference w:id="33"/>
      </w:r>
      <w:bookmarkStart w:id="43" w:name="pg5011_64829"/>
    </w:p>
    <w:p>
      <w:pPr>
        <w:pStyle w:val="BookText"/>
        <w:bidi w:val="0"/>
        <w:rPr/>
      </w:pPr>
      <w:bookmarkEnd w:id="4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Thalib juga berulang kali berbicara tentang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eksklusivitas agama hag hanya pada Islam dan habisnya masa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berlaku kebenaran agama-agama lain. Sejauh ketegasannya,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merupakan agama pilihan Tuhan. Berkat kemunculan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keunggulannya, agama-agama lain menjadi lemah dan mengalami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degradasi (habisnya masa kebenaran dan validitas). Ini sebenarnya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ungkapan lain dari istilah naskh itu.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telah merendahkan agama-agama lain lewat kemuliaan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Islam; dengan meninggikan kedudukan Islam, Dia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mengecilkan agama-agama yang lain dengan menjulangkan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kehormatan Islam, Dia telah menghinakan musuh-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musuhnya; berkat pertolongan-Nya, Dia telah merendahkan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musuhnya.*</w:t>
      </w:r>
      <w:r>
        <w:rPr>
          <w:rStyle w:val="FootnoteAnchor"/>
        </w:rPr>
        <w:footnoteReference w:id="34"/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4" w:name="__RefHeading___Toc476948_774463916"/>
      <w:bookmarkStart w:id="45" w:name="_Toc15"/>
      <w:bookmarkEnd w:id="44"/>
      <w:r>
        <w:rPr/>
        <w:t>Nabi Muhammad, Nabi Semesta</w:t>
      </w:r>
      <w:bookmarkEnd w:id="4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Cukup banyak ayat Al-Qur’an yang menyeru masyarakat sedunia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agar memeluk Islam. Rangkaian ayat itu mendeskripsikan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agama penuntun hidup dan mengenalkan nabinya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utusan untuk seluruh umat. Berikut sejumlah 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berkenaan dengannya: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telah mengutusmu sebagai rasul untuk umat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cukuplah Allah sebagai saksi (QS. Al-Nisa’ [4]: 79).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Katakanlah, “Wahai manusia! Sesungguhnya aku bagi kalian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hanyalah pembawa peringatan dan penjelasan.” (QS. Al-Hajj [22]: 49).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Memperhatikan artikel alif-lam (al) pada kata nas (al-naas: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manusia), kedua ayat ini menegaskan bahwa Nabi Islam diutus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seluruh manusia, bukan hanya untuk satu bangsa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komunitas tertentu.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Katakanlah, “Wahai manusia! Aku adalah utusan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kalian semua” (QS. Al-A’raf [7]: 158).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Kami tidak mengutusmu melainkan untuk segenap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manusia agar engkau memberi kabar gembira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ancaman kepada mereka, tetapi kebanyakan manusia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mengetahui (QS. Saba’ [34]: 28).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kedua ayat ini, selain kata al-nds yang dibubuhi artikel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alif-lam (al), juga dicantumkan kata umum lainnya seperti: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jami‘an (semua) dan kdffah (segenap) untuk memberikan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penekanan lebih kuat lagi. Karenanya, jelas sudah, makna kata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al-nds dalam ayat-ayat itu adalah seluruh manusia.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Mahasuci Allah yang telah menurunkan Al-Furqan (AI-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Quran) kepada hamba-Nya, agar dia menjadi pem-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peringatan kepada seluruh alam (QS. Al-Furqan [25]: 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Kami tidak mengutusmu melainkan sebagai rahmat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bagi seluruh alam (QS. Al-Anbiya’ [21]: 107).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pertama di atas menjelaskan tujuan diturunkannya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Qur’an kepada Nabi Islam sebagai peringatan bagi seluruh umat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(seluruh alam). Ayat kedua juga mengangkat Nabi Islam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sebagai sumber rahmat bagi semesta alam. </w:t>
      </w:r>
      <w:bookmarkStart w:id="46" w:name="pg5011_64831"/>
    </w:p>
    <w:p>
      <w:pPr>
        <w:pStyle w:val="BookText"/>
        <w:bidi w:val="0"/>
        <w:rPr/>
      </w:pPr>
      <w:bookmarkEnd w:id="4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Beberapa ayat ini dengan sangat jelas meneguhkan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sebagai nabi seluruh umat manusia. Sedemikian rupa,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sehingga tidak ada eksepsi individu, ras, bangsa, dan atau ajaran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tertentu. Tentu saja, seruan ini juga meliputi Ahli Kitab. Kalau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tidak, substansi dakwah dan posisi Nabi sebagai pembawa kabar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gembira serta pemberi peringatan secara mutlak dan general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rusak dan gugur. Inilah maksud dari kesemestaan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keuniversalan kenabian Nabi Islam. Keuniversalan dakwah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beliau bagi semua manusia cukup jelas dan, karenanya,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selaras dengan paham Pluralisme.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7" w:name="__RefHeading___Toc476950_774463916"/>
      <w:bookmarkStart w:id="48" w:name="_Toc16"/>
      <w:bookmarkEnd w:id="47"/>
      <w:r>
        <w:rPr/>
        <w:t>Al-Qur’an: Kitab Semesta</w:t>
      </w:r>
      <w:bookmarkEnd w:id="4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mengenalkan Nabi Islam sebagai nabi seluruh manusia,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juga menggambarkan dirinya sebagai kitab seluruh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manusia. Predikat yang disandangnya juga berbeda-beda seperti: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penuntun, penjelas, penyampai, pemberi peringatan, pemberi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nasihat, zikir, cahaya, burhdn (bukti jelas), dan hujjah Tuhan.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Inilah_ kitab yang Kami turunkan kepadamu agar kau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mengeluarkan manusia dari kegelapan menuju cahaya sesuai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izin Tuhan mereka (QS. Ibrahim [14]: 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Inilah penjelas bagi seluruh umat manusia, petunjuk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nasihat bagi orang-orang yang bertakwa (QS. Ali Imran [3]:138).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inilah Al-Qur‘an yang telah diwahyukan kepadaku agar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aku memberi peringatakan kepada kalian dengannya dan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kepada orang-orang yang Al-Qur‘an sampai kepadanya (QS.Al-An’am [6]: 19).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Inilah (Al-Qur‘an) pesan bagi seluruh manusia (QS.Ibrahim[14]: 52).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Wahai manusia! Telah datang bukti yang jelas dari Tuhanmu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telah Kami turunkan kepada kalian cahaya yang jelas (QS. Al-Nisa’ [4]: 174).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Mahasuci Allah yang telah menurunkan Al-Furgan (AI-Qur'an) kepada hamba-Nya,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agar dia menjadi pemberi peringatan kepada seluruh alam (QS. Al-Furgan [25]: 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Ia (Quran) tak lain adalah peringatan bagi seluruh alam (QS.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Takwir [81]: 27; Yusuf [12]: 104; Shad [38]: 38; Al-An’am [6]: go).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Rangkaian ayat di atas merupakan dalil bagi kebenaran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klaim naskh ‘penghapusan’ ajaran-ajaran sebelumnya serta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seruan menerima Islam dan Al-Qurvan. Sebab, jika sekelompok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dikecualikan dari generalisasi dan kemutlakan 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dibebaskan entah menerima atau menolak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seraya tetap berpedoman pada kitab suci agamanya, maka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sifat kesempurnaan Al-Qur’an seperti: penuntun umum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mutlak, akan menjadi absurd. Predikat furgan (pemisah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dari kebatilan) baginya akan berlaku khusus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kondisi tertentu. Sementara, pengkhususan dan pembatasan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di atas tak hanya bertentangan dengan makna lahiriah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ayat, bahkan bertolak belakang dengan teksnya (nash).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lain, ketegasan teks ayat-ayat itu menolak pengkhususan,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pembatasan dan pengecualian.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Berkenaan dengan keuniversalan Al-Quran dan agama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Saw, ada banyak riwayat yang akan dikemukakan dalam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pembahasan selanjutnya. </w:t>
      </w:r>
      <w:bookmarkStart w:id="49" w:name="pg5011_64833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0" w:name="__RefHeading___Toc476952_774463916"/>
      <w:bookmarkStart w:id="51" w:name="_Toc17"/>
      <w:bookmarkEnd w:id="49"/>
      <w:bookmarkEnd w:id="50"/>
      <w:r>
        <w:rPr/>
        <w:t>Islam dalam Taurat dan Injil</w:t>
      </w:r>
      <w:bookmarkEnd w:id="5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Kemunculan Islam dan nama mulia Muhammad Saw telah di-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janjikan dalam Taurat dan Injil. Al-Qur’an menjelaskan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sangat mengetahuinya dan mengenal Nabi Saw,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layaknya mengenal anak-anak mereka sendiri, namun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merahasiakan dan menutup-nutupi kenyataan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(ingatlah) ketika Isa bin Maryam berkata, “Wahai Bani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Israil! Aku utusan Allah untuk kalian dan aku membenarkan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kitab-kitab yang telah diturunkan sebelumku (Taurat).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aku memberi kabar gembira tentang seorang rasul yang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datang setelahku dan namanya Ahmad. Ketika dia (Ahmad)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datang kepada mereka dengan mukjizat dan bukti-bukti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jelas, mereka akan berkata, ‘Ini sihir yang nyata.” (QS.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Al-Shaff 61: 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yang mengikuti utusan (Allah), Nabi ummi yang ciri-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cirinya maktub dalam kitab Taurat dan Injil mereka (QS.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A’raf [7]: 157).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yang telah Kami anugerahkan kitab suci kepadanya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mengetahuinya (nabi) dengan baik sebagaimana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mengenal anak-anak sendiri. Mereka yang tidak beriman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mengalami kerugian (QS. Al-Anam [6]: 20).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Ihwal pengenalan Ahli Kitab seputar kebenaran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Saw, sebagaimana mereka mengenal anak-anaknya,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disebutkan secara persis dalam serangkaian ayat lainnya.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tersebut diingatkan bahwa sebagian mereka malah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merahasiakan dan menutup-nutupi kenyataan tersebut.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yang telah Kami anugerahkan kitab suci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mengetahuinya (Nabi) dengan baik sebagaimana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mengenal anak-anak mereka sendiri. Namun sebagian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menutup-nutupi kebenaran dengan sengaja (QS.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Baqarah [2]: 146).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Kendati Taurat dan Injil telah mengalami banyak distorsi,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menarik justru sebagian ayatnya yang menyebut ihwal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kemunculan Nabi Islam di Mekah tetap ada. Di bawah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ayat dari dua kitab suci itu yang mengisyaratkan hal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</w:t>
      </w:r>
      <w:r>
        <w:rPr>
          <w:rStyle w:val="FootnoteAnchor"/>
        </w:rPr>
        <w:footnoteReference w:id="3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 yang kalian lakukan di hari raya tertentu dan di hari raya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ketuhanan lainnya? Sebab, saat mereka melangkah menuju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kehancuran, Mesir telah menghimpun mereka, dan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dikuburkan oleh Shauf</w:t>
      </w:r>
      <w:r>
        <w:rPr>
          <w:rStyle w:val="FootnoteAnchor"/>
        </w:rPr>
        <w:footnoteReference w:id="3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tewas dalam kehancuran kedua Jerusalem.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Muhammad-lah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perak mereka.</w:t>
      </w:r>
      <w:r>
        <w:rPr>
          <w:rStyle w:val="FootnoteAnchor"/>
        </w:rPr>
        <w:footnoteReference w:id="3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 Jerusalem, akan datang seseorang bernama Muhammad (Kitab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Joshua, bab 9: 5-10).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berbagai tempat dalam Injil Yohanes, tertera kabar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kemunculan Paraqlitha atau Paracletos.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Tetapi aku berkata benar dan berguna kepada kalian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 aku belum pergi, Paraqlitha tidak akan datang; namun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 aku pergi, aku akan mengutusnya pada kalian.</w:t>
      </w:r>
      <w:r>
        <w:rPr>
          <w:rStyle w:val="FootnoteAnchor"/>
        </w:rPr>
        <w:footnoteReference w:id="3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Ketiga: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Aku telah mengatakan ini pada kalian bahwa aku bersama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kalian, tetapi Paraqlitha adalah ruh kebenaran pemberi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nasihat dan dia akan menyeru kalian pada kebenaran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diutus Bapa seperti nama-ku.</w:t>
      </w:r>
      <w:r>
        <w:rPr>
          <w:rStyle w:val="FootnoteAnchor"/>
        </w:rPr>
        <w:footnoteReference w:id="3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Keempat: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Aku meminta Bapa agar mengutus Paraqlitha kepada kalian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agar dia selalu bersama kalian.</w:t>
      </w:r>
      <w:r>
        <w:rPr>
          <w:rStyle w:val="FootnoteAnchor"/>
        </w:rPr>
        <w:footnoteReference w:id="4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tentang salah seorang pembesar Nasrani: bagaimana kemudian menjadi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ulama besar Islam berkat ilham dari nama Paraqlitha serta menulis sebuah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agung, Anis Al-A’lam fi Nushrat Al-Islam dalam rangka membantah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Nasrani. Segera setelah mengikuti laporan perdebatan kalangan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ulama dan mahasiswa Nasrani ihwal kata Paraqlitha yang terjadi di gereja,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 menulis, “Setiap orang memiliki pendapat berlebihan dalam hal 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tanpa memperoleh hasil apa pun. Untuk menghentikan perdebatan ini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membubarkan diri, aku menemui pendeta. Dia malah bertanya, ‘Wahai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anakku! Apa yang mereka bahas saat aku tak ada?’ Aku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polemik ditengah masyarakat seputar maksud dari kata Paraqlitha. Pendeta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berkata, Tetapi kebenaran menentang semua pendapat mereka.’ Aku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menghampiri pendeta dan membungkukkan tubuhku di bawah kakinya,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Wahai Bapak! Siapakah yang lebih tahu dari Anda?’ Pendeta itu menangis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tersedu-sedu lalu menjawab, ‘Begitu maksud nama ini tersebar,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penganut Nasrani akan membunuh kita, kecuali jika kamu berjanji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mengungkapkan maksud nama ini selama aku hidup dan setelah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kematianku.’ Aku pun bersumpah tak akan membongkar rahasianya.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sangat yakin, pendeta itu menuturkan, ‘Wahai anakku! Nama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adalah salah satu nama suci nabi kaum Muslim yang berarti Ahmad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Muhammad.’ Lalu dia memberi kunci sebuah rumah kecil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berpesan, ‘Bukalah kotak anu dan bawalah buku anu ke mari!’ Segera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aku melakukannya dan membawa buku yang dimaksud. Dalam dua buku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berbahasa Yunani dan Suryani yang ditulis di atas lembaran kulit sebelum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kemunculan Nabi Muhammad itu, kata Paraqlitha diterjemahkan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nama Ahmad dan Muhammad.” Disarikan dari Anis Al-A‘lam fi Nushrat Al-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jld. 1, him. 8.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umat Kristen meyakini Paraqlitha sebagai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dijanjikan Injil, akan tetapi mereka berbeda pendapat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mengenai subjek yang dimaksud; apakah itu Nabi Islam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bukan. Paraqlitha berasal bahasa Suryani (Syriac), sementara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bahasa Yunani, Paraklastos, yang artinya “sangat terpuji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terpandang’</w:t>
      </w:r>
      <w:r>
        <w:rPr>
          <w:rStyle w:val="FootnoteAnchor"/>
        </w:rPr>
        <w:footnoteReference w:id="4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gantinya digunakan kata ‘penghibur’.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Kelima: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kitab Idris, selain nama Nabi Muhammad,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maktub nama-nama Ahlul Bait ‘keluarga-nya. Nabi Adam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menyaksikan lima ruh bercahaya, lalu Allah mengenalkan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seraya berfirman, “Mereka adalah Paraglitha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(Muhammad), Iliya (Ali), Thabathah (Fathimah), Syeppar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(Hasan), dan Syuppar (Husain).</w:t>
      </w:r>
      <w:r>
        <w:rPr>
          <w:rStyle w:val="FootnoteAnchor"/>
        </w:rPr>
        <w:footnoteReference w:id="4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mengakui berita gembira tentang Islam dalam agama-agama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sebelumnya! Untuk penjelasan lebih lanjut, silakan merujuk Khuramsyahi,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Bahauddin: Qur’onpezhuhi, hlm. 810.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Terdapat pula sejumlah kabar gembira perihal Nabi Islam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kitab suci yang akhirnya memicu perdebatan yang berlarut-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larut dan menegangkan. Sebagian pembesar Yahudi dan Nasrani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menanggapi kabar ini secara adil serta menerima syariat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sepenuh-penuhnya. Bahkan mereka menulis buku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membuktikan kenabian Nabi Islam dan naskh ‘penghapusan’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 sebelumnya. Anis Al-A‘ladm karya Muhammad Shadiq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Fakhrul Islam dan Al-Din wa Al-Dawlah karya Ali bin Rabban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Thabari adalah dua buku terkenal di antaranya.</w:t>
      </w:r>
      <w:r>
        <w:rPr>
          <w:rStyle w:val="FootnoteAnchor"/>
        </w:rPr>
        <w:footnoteReference w:id="4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Ridha, Iqgamat Al-Syuhtd ft Radd Al-Yahid; Qazwini, Mahdhar Al-Syuhid fi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Radd Al-Yahud; dan Uskup Abdul Ahad Dawud: Muhammad fi Al-Tawrat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 Al-Injil. Belakangan, Legenhaussen juga memeluk Islam dan mengganti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namanya menjadi “Muhammad”.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Terdapat pula sejumlah cendekiawan Barat kontemporer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memeluk Islam. Di antara mereka adalah Hamid Algar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Roger Garaudy, cendekiawan eks-Marxis asal Perancis.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Jelas, kabar gembira seputar kemunculan Nabi Islam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kitab-kitab suci sebelumnya bukan hanya dimaksudkan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perbaikan, melainkan afirmasi atas ajaran dan syariat Islam.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sejumlah teks ayat Al-Qur’'an yang mengecam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yang enggan mengimani Islam. Selain itu, dalam berbagai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argumentasinya terhadap Ahli Kitab, Nabi Islam menegaskan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bukti keharusan mereka beriman pada Islam adalah janji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baik Taurat tentang kemunculan dirinya. Kepada kaum Yahudi,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beliau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Bukankah dalam kitab kalian, kalian telah menemukan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[pernyataan] bahwa aku adalah rasul dan utusan Tuhan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kalian dan seluruh manusia. Jika demikian, takutlah kepada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Allah dan masuklah ke dalam Islam. </w:t>
      </w:r>
      <w:bookmarkStart w:id="52" w:name="pg5011_64838"/>
    </w:p>
    <w:p>
      <w:pPr>
        <w:pStyle w:val="BookText"/>
        <w:bidi w:val="0"/>
        <w:rPr/>
      </w:pPr>
      <w:bookmarkEnd w:id="5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riwayat di atas, Nabi Saw tidak merelakan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tetap memeluk agama sebelumnya. Dengan kata lain, beliau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membolehkan mereka hanya penganut ketuhanan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semata-mata umum. Beliau lalu menyeru agar mereka memeluk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3" w:name="__RefHeading___Toc476954_774463916"/>
      <w:bookmarkStart w:id="54" w:name="_Toc18"/>
      <w:bookmarkEnd w:id="53"/>
      <w:r>
        <w:rPr/>
        <w:t>Tuduhan terhadap Para Nabi</w:t>
      </w:r>
      <w:bookmarkEnd w:id="5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Berdasarkan uraian sebelumnya, jelas bahwa pada dasarnya,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utusan Allah mengetahui prinsip naskh dan kemunculan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setelahnya. Demi membimbing umatnya, mereka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niscaya menyebutkan nama dan ciri-ciri nabi yang akan datang.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Rangkaian ayat dan bukti yang berasal dari Taurat, Injil, dan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Qur’an mengenai hal itu telah disebutkan sebelumnya. Jadi,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klaim bahwa para nabi menjauhkan umat dari agama-agama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lain, termasuk juga agama-agama samawi setelahnya, dan hanya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menyeru umat pada agama yang dibawanya saja,</w:t>
      </w:r>
      <w:r>
        <w:rPr>
          <w:rStyle w:val="FootnoteAnchor"/>
        </w:rPr>
        <w:footnoteReference w:id="4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mengajak umat pada agamanya. Maksudnya, tak seorang nabi pun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pluralis. Seluruh esensi ajarannya adalah menyeru umat pada agamanya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menjauhkan mereka dari golongan dan agama selainnya.” (Soroush: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Shirotho-ye Mustaqimm, hlm. 140).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 lebih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tuduhan belaka.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5" w:name="__RefHeading___Toc476956_774463916"/>
      <w:bookmarkStart w:id="56" w:name="_Toc19"/>
      <w:bookmarkEnd w:id="55"/>
      <w:r>
        <w:rPr/>
        <w:t>Ahli Kitab</w:t>
      </w:r>
      <w:bookmarkEnd w:id="5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 ini telah dicatat bahwa Nabi Islam adalah nabi sedunia;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juga kitab langit yang berbicara kepada seluruh umat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manusia. Jadi, kitab suci ini tentu juga berlaku atas Ahli Kitab,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seperti berlakunya hukum umum atas subjek-subjek khususnya.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 demikian, cukup banyak ayat Al-Qur’an yang secara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khusus mengarah ke Ahli Kitab. Ada juga sejumlah 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menunjukkan bahwa pengutusan Nabi Islam dan penurunan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juga untuk mereka hingga diperintahkan juga agar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mengimani ajaran suci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Hai Ahli Kitab! Sesungguhnya telah datang kepadamu Rasul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Kami; menjelaskan kepadamu banyak dari isi Kitab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 sembunyikan, dan banyak (pula yang) dibiarkannya.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telah datang kepadamu cahaya dari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Kitab yang menerangkan. Dengan Kitab itulah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menunjuki orang-orang yang mengikuti keridhaan-Nya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 jalan keselamatan, dan (dengan Kitab itu pula)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mengeluarkan orang-orang itu dari gelap gulita kepada cahaya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terang benderang dengan izin-Nya, dan menunjukkan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ke jalan yang lurus (QS. Al-Maidah [5]: 15-16).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Hai Ahli Kitab! Sesungguhnya telah datang kepada kamu Rasul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Kami, menjelaskan (syariat kami) kepadamu ketika terputus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(pengiriman) rasul-rasul agar kamu tidak mengatakan,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ada datang kepada kami baik seorang pembawa berita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gembira maupun seorang pemberi peringatan’ Sesungguhnya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datang kepadamu pembawa berita gembira dan pemberi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peringatan. Allah Maha Kuasa atas segala sesuatu (QS. Al-Maidah [5]: 19).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menyinggung kemunculan Islam pasca masa transisi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pengutusan (fatrah), ayat terakhir mengingatkan Ahli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agar tidak mengingkari Islam. Setelah mengabarkan kelahiran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Islam, ayat pertama juga mengingatkan Ahli Kitab bahwa </w:t>
      </w:r>
      <w:bookmarkStart w:id="57" w:name="pg5011_64840"/>
    </w:p>
    <w:p>
      <w:pPr>
        <w:pStyle w:val="BookText"/>
        <w:bidi w:val="0"/>
        <w:rPr/>
      </w:pPr>
      <w:bookmarkEnd w:id="5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keselamatan dan melepaskan diri dari kegelapan ke ufuk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cahaya hanya mungkin terbuka di bawah naungan Al-Qur’an.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dalamnya, jalan yang lurus juga akan terbentang.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berimanlah kamu kepada apa yang telah aku turunkan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(Al-Qur‘an) yang membenarkan apa yang ada padamu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(Taurat), dan janganlah kamu menjadi orang yang pertama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kafir kepadanya, dan janganlah kamu menukarkan ayat-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ayatku dengan harga yang rendah, dan hanya kepada Akulah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 harus bertakwa (QS. Al-Baqarah [2]: 41).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menyeru Ahli Kitab agar menerima Islam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menghukumi pengingkarnya sebagai orang kafir.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Hai Ahli Kitab! Mengapa kamu mengingkari ayat-ayat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padahal kamu mengetahui (kebenarannya). Hai Ahli Kitab!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Mengapa kamu mencampuradukkan yang haq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batil, dan menyembunyikan kebenaran, padahal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mengetahuinya (QS. Ali Imran [3]: 70-71).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dua ayat ini cukup jelas: mengecam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menyalahkan Ahli Kitab lantaran menutupi dan menyangkal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Islam.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8" w:name="__RefHeading___Toc476958_774463916"/>
      <w:bookmarkStart w:id="59" w:name="_Toc20"/>
      <w:bookmarkEnd w:id="58"/>
      <w:r>
        <w:rPr/>
        <w:t>Sejarah Nabi Muhammad Saw</w:t>
      </w:r>
      <w:bookmarkEnd w:id="5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Didukung ilham Al-Qur'an, Nabi Muhammad Saw menyeru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agar menerima Islam dan meninggalkan agama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sebelumnya. Manakala pohon Islam yang baru tumbuh itu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membutuhkan proteksi ekstra dan jauh dari konflik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kekuatan-kekuatan eksternal, beliau memulai dakwahnya secara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tertulis dan formal [dengan menyurati] sejumlah pimpinan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imperium masa itu seperti: kaisar Iran, Romawi, Habasyah, serta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beberapa pemimpin kabilah Yahudi dan Nasrani.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terjadinya naskh dari dakwah ini kiranya cukup jelas.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Tentunya sangat absurd jika ajaran Nasrani dan Yahudi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di-naskh, yakni masih berlaku kebenarannya sehingga sama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nilainya dengan Islam. Surat bernuansa dakwah yang ditulis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Saw dan dilayangkan kepada mereka agar meninggalkan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sebelumnya, menjadi tak berarti apa-apa. Selain itu,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rangkaian surat untuk para pembesar Yahudi dan Nasrani,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beliau menyebutkan bahwa syarat hidayah dan meniti jalan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lurus adalah memeluk Islam. Ini dengan sendirinya merupakan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peristiwa naskh Islam terhadap semua agama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Saw meminta Najasyi, penguasa Nasrani Habasyah,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bertauhid dan mengimani beliau berikut agamanya.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aku mengajak kalian mengimani dan menaati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Yang Esa, yang tiada sekutu bagi-Nya. Aku meminta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kalian mengikutiku dan mengimani ajaranku, karena aku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utusan Allah.</w:t>
      </w:r>
      <w:r>
        <w:rPr>
          <w:rStyle w:val="FootnoteAnchor"/>
        </w:rPr>
        <w:footnoteReference w:id="4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suratnya kepada Maqumes, pembesar Nasrani Qebt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Mesir, dan Heraclius, kaisar Romawi, Nabi Saw bersabda: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Aku mengajakmu kepada Islam. Jika tidak menerima, engkau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akan bertanggung jawab atas dosa seluruh penduduk Mesir </w:t>
      </w:r>
      <w:bookmarkStart w:id="60" w:name="pg5011_64842"/>
    </w:p>
    <w:p>
      <w:pPr>
        <w:pStyle w:val="BookText"/>
        <w:bidi w:val="0"/>
        <w:rPr/>
      </w:pPr>
      <w:bookmarkEnd w:id="6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Romawi.</w:t>
      </w:r>
      <w:r>
        <w:rPr>
          <w:rStyle w:val="FootnoteAnchor"/>
        </w:rPr>
        <w:footnoteReference w:id="4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surat lain, selain menyebutkan ihwal naskh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agama-agama sebelumnya, Nabi juga menyinggung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serangkaian kabar gembira mengenai kedatangan beliau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 sebelumnya serta kemenangan dan keunggulan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akhir Islam.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1" w:name="__RefHeading___Toc476960_774463916"/>
      <w:bookmarkStart w:id="62" w:name="_Toc21"/>
      <w:bookmarkEnd w:id="61"/>
      <w:r>
        <w:rPr/>
        <w:t>Asas Mahdawiyah</w:t>
      </w:r>
      <w:bookmarkEnd w:id="6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Persoalan keharusan Ahli Kitab dan agama-agama lain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memeluk Islam kian jelas dan tegas dalam riwayat-riwayat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perihal Mahdawiyah (kemunculan Imam Mahdi). Karena,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himpunan riwayat ini, pernyataan yang tertera bukan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hanya menyinggung kemuliaan Islam, tetapi siapa pun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mengingkari dan menentang keharusan ini juga diancam mati.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Serukanlah Islam kepada mereka! Perintahkanlah siapa saja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memeluk Islam secara sukarela agar menunaikan shalat,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zakat, dan segenap apa yang diperintahkan dan diwajibkan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bagi Muslim. Siapa saja tidak beriman, penggallah lehernya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hingga tak satu pun manusia di Barat dan Timur yang hidup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kecuali seorang muwahhid (bertauhid).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Kalau memang agama-agama lain itu benar dan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manasakh (tidak dihapus), tidakkah seruan dan dakwah ini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sia-sia? Apakah tidak lebih baik Nabi Saw yang telah membawa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agama baru dan mendirikan pemerintahan baru ini menerangkan </w:t>
      </w:r>
      <w:bookmarkStart w:id="63" w:name="pg5011_64843"/>
    </w:p>
    <w:p>
      <w:pPr>
        <w:pStyle w:val="BookText"/>
        <w:bidi w:val="0"/>
        <w:rPr/>
      </w:pPr>
      <w:bookmarkEnd w:id="6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saja kebenaran dan jalan yang lurus, ketimbang berdakwah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berperang?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4" w:name="__RefHeading___Toc476962_774463916"/>
      <w:bookmarkStart w:id="65" w:name="_Toc22"/>
      <w:bookmarkEnd w:id="64"/>
      <w:r>
        <w:rPr/>
        <w:t>Mendistorsi Dakwah Nabi</w:t>
      </w:r>
      <w:bookmarkEnd w:id="6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Pluralis menyadari bila argumentasi kuat dan tak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terbantahkan atas validitas dakwah Islam kepada Ahli Kitab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lainnya itu mematahkan paham mereka. Karena itu,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lantas menafsirkan dakwah tersebut sebagai bentuk penawaran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pengenalan Islam. Ini mereka lakukan manakala dipahami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adanya disharmoni antara dakwah Islam dengan prinsip-prinsip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</w:t>
      </w:r>
      <w:r>
        <w:rPr>
          <w:rStyle w:val="FootnoteAnchor"/>
        </w:rPr>
        <w:footnoteReference w:id="4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 rapuhnya argumentasi mereka sudah amat jelas.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Dakwah dan seruan Islam bukan sekadar masalah pemaparan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pengenalan agama baru, sebab penolak dakwah ini juga disebut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kafir, tak berhidayah, lawan kebenaran, dan terancam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azab Ilahi. Dakwah Nabi Saw ihwal Islam ibarat menuntun 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buta ke arah dan jalan yang benar; bukan seperti pelukis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cuma memajang lukisannya di lokasi pameran.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Pluralis lain menyangkal asas keharusan memilih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dan mengikuti dakwahnya</w:t>
      </w:r>
      <w:r>
        <w:rPr>
          <w:rStyle w:val="FootnoteAnchor"/>
        </w:rPr>
        <w:footnoteReference w:id="4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beragama Hindu dan punya syariat sendiri, tentunya tidak etis bila saya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mengajaknya memeluk Islam (tanpa nama)”.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Sekilas saja merujuk uraian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sebelumnya, kelemahan argumentasi ini juga tampak jelas. </w:t>
      </w:r>
      <w:bookmarkStart w:id="66" w:name="pg5011_64844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7" w:name="__RefHeading___Toc476964_774463916"/>
      <w:bookmarkStart w:id="68" w:name="_Toc23"/>
      <w:bookmarkEnd w:id="66"/>
      <w:bookmarkEnd w:id="67"/>
      <w:r>
        <w:rPr/>
        <w:t>Islam, Syarat bagi Ahli Kitab</w:t>
      </w:r>
      <w:bookmarkEnd w:id="6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 telah diuraikan sejumlah ayat yang menyampaikan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berita gembira tentang Nabi Saw dan kecaman terhadap sikap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[ingkar] Ahli Kitab. Sekarang, akan diulas ayat-ayat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menyatakan bahwa hidayah atau petunjuk hakiki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paripurna bagi Ahli Kitab bergantung pada keimanan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Islam; sebaliknya, mengingkari Islam akan berdampak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kekafiran dan murka Tuhan.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jika Ahli Kitab beriman dan bertakwa, Kami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mengampuni dosa-dosa mereka dan Kami akan masukkan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ke dalam surga yang penuh dengan nikmat (QS. Al-Maidah [5]: 65).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Wahai manusia! Berimanlah kepada Allah dan utusan-Nya,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yang ummi yang beriman kepada Allah dan kalimat-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kalimat-Nya. Ikutilah ia supaya kalian mendapat hidayah (QS. Al-A’raf [7]: 158).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Bagaimana Allah akan menghidayahi (memberi petunjuk)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suatu kaum yang malah menjadi kafir setelah mengimani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menyaksikan kebenaran rasul dan tanda-tanda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 bagi mereka? Allah tidak akan menghidayahi kaum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zalim. (QS. Ali Imran [3]: 86).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jika Ahli Kitab mengimani (petunjuk Islam yang jelas)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sesungguhnya mereka telah mendapat hidayah, dan jika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menentang sesungguhnya mereka telah terpisah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kebenaran. Dan Allah akan menolak rencana jahat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kepadamu dan Allah Mahadengar lagi Mahatahu (QS. Ali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Imran [3]: 110). </w:t>
      </w:r>
      <w:bookmarkStart w:id="69" w:name="pg5011_64845"/>
    </w:p>
    <w:p>
      <w:pPr>
        <w:pStyle w:val="BookText"/>
        <w:bidi w:val="0"/>
        <w:rPr/>
      </w:pPr>
      <w:bookmarkEnd w:id="6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katakanlah kepada Ahli Kitab dan orang-orang jahil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(musyrikin), “Apakah kalian juga telah menyerah? Jika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menyerah maka mereka akan mendapatkan hidayah.”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Al-Baqarah [2]: 147).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Rangkaian ayat terakhir, khususnya yang mengajukan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syarat bahwa hidayah dan pengampunan dosa bergantung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keimanan seseorang pada Islam, jelas-jelas membenarkan 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sebelumnya. Sebab, jika agama-agama lain masih berlaku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benar, semua ketegasan makna dan kandungan redaksi 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berbentuk klausa kondisional ini tentu tidak lagi berarti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apaapa. Mencermati keimanan pada Islam sebagai syarat hi-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dayah, makna dan pemahaman Islam yang dikandung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atas menjadi jelas.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0" w:name="__RefHeading___Toc476966_774463916"/>
      <w:bookmarkStart w:id="71" w:name="_Toc24"/>
      <w:bookmarkEnd w:id="70"/>
      <w:r>
        <w:rPr/>
        <w:t>Selain Islam, Tertolak</w:t>
      </w:r>
      <w:bookmarkEnd w:id="7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Hakikat Islam adalah ketundukan total pada Tuhan. Namun,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ketundukan ini akan terwujud di setiap zaman dalam format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tertentu. Misalnya, ketundukan dan Islam di masa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Musa as adalah menerima ajaran beliau, sementara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masa Nabi Isa Al-Masih as adalah juga memeluk ajaran beliau.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ketundukan di masa Islam ialah menerima ajaran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Muhamamd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kata lain, Islam hakiki adalah keimanan seorang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hamba pada seluruh ajaran samawi dan keinginan Allah. Jika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tidak, keimanan ini akan berujung pada kekafiran dan neraka.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hemat Al-Qur’an, mengimani sebagian ajaran saja identik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dengan kekafiran.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yang mengingkari Allah dan para nabi serta ingin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membedakan antara Allah dan para nabi-Nya seraya berkata,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mengimani sebagian dan mengingkari sebagian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lain, dan ingin memilih jalan lain di antara keduanya,” maka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adalah kafir yang sebenarnya. Dan Kami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menyediakan azab yang hina bagi orang-orang kafir (QS.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Nisa’ [4]: 150-151).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Berdasarkan ayat ini, iman yang diterima di sisi Allah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iman seutuhnya, yaitu. meyakini kebenaran agama-agama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samawi, termasuk mengimani Islam sebagai agama penutup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juru naskh ‘penghapus’ agama-agama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di atas menyebutkan keimanan Ahli Kitab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di atas menyebutkan keimanan Ahli Kitab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mengimani sebagian’ dan memposisikannya sejajar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kekafiran yang sebenarnya. Darinya jelas, istilah ‘Islam’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digunakan dalam rangkaian ayat tersebut untuk menafsirkan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bukanlah makna leksikalnya, tetapi “ketundukan mutlak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Allah”. Namun ketundukan mutlak pada Allah hanya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terwujud dengan mengimani Islam (agama penutup dan juru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naskh agama lain) dan menerima kenabian Muhammad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di bawah ini menegaskan pemahaman ayat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atas; tak satu pun agama lain yang diterima di sisi Allah kecuali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dan para penganut agama lain akan merugi di Hari Kiamat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kelak.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barangsiapa memilih agama lain selain Islam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diterima dan di hari akhirat dia adalah orang yang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merugi.(QS. Ali Imran [3]: 85).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ini, mempercayai Islam sebagai ketundukan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mutlak pada Allah, tanpa dibarengi keniscayaan memeluk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tertentu (umpama, Islam), tidaklah sejalan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maksud yang dikandung rangkaian ayat sebelumnya. Padahal,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memahami sebuah ayat, rangkaian ayat lainnya harus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pula dipertimbangkan.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Lagipula, pemahaman pertama terhadap istilah ‘Islam’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terbersit awal kali di benak adalah agama Islam, bukan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ketundukan mutlak. Pada ayat di bawah ini juga diperlihatkan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 didefinisikan hanya dengan Islam sebagaimana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sebelumnya.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agama yang diterima di sisi Allah adalah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Ali Imran [3]: 19).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akan menghidayahi siapa saja yang diinginkan-Nya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membuka hatinya untuk (menerima) Islam. (QS.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An’am [6]: 125).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terakhir menegaskan bahwa jalan utama memperoleh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hidayah adalah memeluk Islam. (Uraian lebih lanjut tentang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dan pendapat sebagian ahli tafsir mengenai argumen-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 Pluralisme terhadap ayat ini akan dikemukakan dalam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pembahasan selanjutnya) </w:t>
      </w:r>
      <w:bookmarkStart w:id="72" w:name="pg5011_64848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3" w:name="__RefHeading___Toc476968_774463916"/>
      <w:bookmarkStart w:id="74" w:name="_Toc25"/>
      <w:bookmarkEnd w:id="72"/>
      <w:bookmarkEnd w:id="73"/>
      <w:r>
        <w:rPr/>
        <w:t>Ahli Kitab dan Status Kafir</w:t>
      </w:r>
      <w:bookmarkEnd w:id="74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75" w:name="__RefHeading___Toc476970_774463916"/>
      <w:bookmarkStart w:id="76" w:name="_Toc26"/>
      <w:bookmarkEnd w:id="75"/>
      <w:r>
        <w:rPr/>
        <w:t>Point</w:t>
      </w:r>
      <w:bookmarkEnd w:id="7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rangkaian ayat sebelumnya, diketahui bahwa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mengajak para penentang, khususnya Ahli Kitab, untuk memeluk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 Di samping itu, ia juga menegaskan bahwa syarat bagi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memperoleh hidayah adalah beriman pada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Rangkaian ayat terakhir juga mengingatkan bahwa agama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diterima di sisi Allah hanyalah Islam. Jika tidak menerimanya,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hakiki tidak akan pernah terwujud.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ayat di bawah ini, mula-mula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menyempurnakan bukti terhadap Ahli Kitab dan penentangan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lalu menetapkan hukum kekafiran hakiki bagi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Rangkaian ayat ini, sebagaimana ayat sebelumnya,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menekankan hal yang sama. Yakni, jika mereka tidak mengimani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Rasulullah Saw dan membeda-bedakan para utusan Allah, maka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landasan iman mereka pada Allah dan Hari Kiamat—dua prinsip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sebelumnya mereka yakini—akan diragukan, kalau bukan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malah tertolak.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berimanlah pada apa yang telah Kami turunkan (Al-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Qur'an) yang tanda-tandanya ada dalam kitab-kitab kalian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janganlah menjadi orang pertama yang mengingkarinya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janganlah menjual ayat-ayat-Ku dengan harga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sedikit dan takutlah hanya kepada-Ku. (QS. Al-Baqarah [2]: 41).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suci di atas jelas-jelas berbicara langsung kepada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Yahudi dan menyeru mereka agar Al-Qur’an yang, juga menjadi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pembenar Injil, mengingatkan agar jangan sampai terperosok ke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jurang kekafiran lantaran sikap penentangan dan bujukan hawa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nafsu.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Perangilah orang-orang yang tidak beriman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dan tidak (pula) kepada Han Kemudian,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tidak mengharamkan apa yang diharamkan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oleh Allah dan Rasul-Nya dan tidak beragama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yang benar (agama Allah), (yaitu orang-orang)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diberikan Al-Kitab kepada mereka, sampai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membayar jizyah dengan patuh sedang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dalam keadaan tunduk (QS. Al-Taubah (9]:29).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menghukum Ahli Kitab tidak beriman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Allah dan Hari Kiamat </w:t>
      </w:r>
      <w:r>
        <w:rPr>
          <w:rStyle w:val="FootnoteAnchor"/>
        </w:rPr>
        <w:footnoteReference w:id="4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Ahhi Kitab dengan tidak adanya iman kepada Allah dan Hari Kiamat,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ayat-ayat lain seperti: Al-Baqarah [2]: 80 &amp; 111, menyebut Ahli Kit-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 sekaligus keimanan mereka, Allamah Thabathaba’i mengatakan,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tidak mengimani Islam, esensi iman mereka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dan Hari Kiamat menjadi rusak, karena iman sempurna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 hanya menerima sebagian perkara. Dengan ungkapan lain, iman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tidak terkabul di sisi Allah.” Lih. Al-Mizdan fi Tafsir Al-Qur’an, jld.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9, hlm. 241; jld. 5, hlm. 126.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pula tidak komit pada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haq. Karena itulah Al-Quran membolehkan kaum Muslimin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memerangi mereka, kecuali jika mereka meminta gencatan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senjata dan menyerahkan jizyah.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 kedua ayat di atas seputar mansukh ‘dihapusnya’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Nabi Isa as dan Nabi Musa as kiranya sangat jelas. Yakni,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bila ajaran kedua nabi yang mulia ini memang jalan yang lurus </w:t>
      </w:r>
      <w:bookmarkStart w:id="77" w:name="pg5011_64850"/>
    </w:p>
    <w:p>
      <w:pPr>
        <w:pStyle w:val="BookText"/>
        <w:bidi w:val="0"/>
        <w:rPr/>
      </w:pPr>
      <w:bookmarkEnd w:id="7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tidak di-naskh Islam, niscaya Al-Qur’an tak akan meminta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penganutnya memeluk Islam; apalagi mengkafirkan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memerangi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AI-Nisa’ [4]: 150 di atas, mengimani sebagian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menolak sebagian lainnya diidentikkan dengan kekafiran.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Terdapat pula serangkaian ayat lain yang menyebut Ahli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kafir. Sebagian ayat ini telah dibahas sebelumnya,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sebagian lainnya akan diulas kemudian.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8" w:name="__RefHeading___Toc476972_774463916"/>
      <w:bookmarkStart w:id="79" w:name="_Toc27"/>
      <w:bookmarkEnd w:id="78"/>
      <w:r>
        <w:rPr/>
        <w:t>Larangan Pindah Agama (Murtad)</w:t>
      </w:r>
      <w:bookmarkEnd w:id="7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Bertolak dari memukul rata kebenaran pada seluruh agama,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 memparalelkan ajaran Yahudi dan Nasrani dengan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mengklaim ketiganya sebagai jalan yang lurus. Dampaknya,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setiap orang bebas memilih mana saja di antara agama tersebut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guna memperoleh hidayah dan keselamatan. Atau, sesuai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pilihannya sendiri, dia bebas meninggalkan satu agama, misalnya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untuk memeluk agama lain. Argumentasinya, dalam hal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ini, setiap agama ini tidak punya kelebihan dan keutamaan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atas yang lain. Al-Qur’an, dalam berbagai ayatnya, menolak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pandangan ini. Dan melalui tema kemurtadan, ia menyanggah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 kaum Pluralis secara total.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irtidad (kemurtadan) merupakan derivasi dari kata radd,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rujuk dan kembali’</w:t>
      </w:r>
      <w:r>
        <w:rPr>
          <w:rStyle w:val="FootnoteAnchor"/>
        </w:rPr>
        <w:footnoteReference w:id="5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 lainnya.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perspektif Al-Qur’an, kemurtadan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terjadi bila seorang Muslim menanggalkan ajarannya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menjadi Ahli Kitab (menganut agama Yahudi atau Nasrani). Saat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itu dia dihukum sebagai murtad. </w:t>
      </w:r>
      <w:bookmarkStart w:id="80" w:name="pg5011_64851"/>
    </w:p>
    <w:p>
      <w:pPr>
        <w:pStyle w:val="BookText"/>
        <w:bidi w:val="0"/>
        <w:rPr/>
      </w:pPr>
      <w:bookmarkEnd w:id="8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Sedikitnya, terdapat sepuluh ayat yang mengemukakan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masalah kemurtadan.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1" w:name="__RefHeading___Toc476974_774463916"/>
      <w:bookmarkStart w:id="82" w:name="_Toc28"/>
      <w:bookmarkEnd w:id="81"/>
      <w:r>
        <w:rPr/>
        <w:t>Larangan Mutlak Berbuat Murtad</w:t>
      </w:r>
      <w:bookmarkEnd w:id="8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kategoris, ayat-ayat kemurtadan dapat dipilah dalam dua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jenis. Ayat jenis pertama secara mutlak dan tanpa syarat melarang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serta mengecam berbuat kemurtadan dari Islam. Di dalamnya,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kemurtadan dinyatakan sebagai kekafiran dan disetarakan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kesesatan’, “pupusnya amal-amal sebelumnya’, “perbuatan setan’,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“dibenci dan tak disukai Allah”.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Siapa yang menerima kekafiran dan menolak keimanan,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ia telah tersesat dari jalan yang lurus (QS. Al-Baqarah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[2]: 108).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barangsiapa yang berpaling dari agamanya dan mati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keadaan kafir, maka seluruh amal bajiknya (yang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lalu) akan hilang begitu saja di dunia dan di akhirat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mereka adalah ahli neraka dan akan kekal selamanya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sana (QS. Al-Baqarah [2]: 217).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Wahai orang-orang yang beriman! Siapa saja di antara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berpaling dari agamanya (tidak akan merugikan Allah)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Allah akan memunculkan satu kaum yang dicintai-Nya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mereka (juga) mencintai Allah (QS. Al-Maidah [5]: 54).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 yang terkandung dalam ayat-ayat di atas jelas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mendukung anggapan sebelumnya, sebab ayat-ayat ini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mendeskripsikan bahwa murtad dari Islam dan memeluk ajaran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identik dengan kekafiran, kesesatan, dan pupusnya amal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baik. Hukum ayat ini mutlak sehingga juga berlaku pada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apapun, termasuk agama Yahudi dan Kristen. Ayat terakhir secara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khusus mengingatkan kaum Muslim bahwa Islam adalah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diridhai Allah. Bila Muslimin menyimpang dan berbuat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murtad, pasti Allah akan menghadirkan suatu kelompok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taat pada Islam, agama yang diridhai Allah. Mereka disebut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manusia yang dicintai dan mencintai Allah. Maksudnya,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tidak menyukai kemurtadan dan keluar dari Islam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segala bentuknya.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ayat jenis kedua berbicara tentang kejahatan,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rongrongan, dan konspirasi sebagian Ahli Kitab; 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berupaya memurtadkan dan menggiring Muslimin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sampai bergabung dalam golongan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semua rangkaian ayat di atas, dapat disimpulkan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masa fajar Islam, Ahli Kitab berusaha keras mengkafirkan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Muslimin. Untuk itu, mereka melancarkan berbagai intrik jahat,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bersifat fisik maupun psikis. Misalnya, melakukan perang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urat syaraf agar Muslimin mengimani Islam secara instan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 kembali kafir dalam tempo singkat demi tujuan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liciknya. Dua ayat berikut membuktikan hal ini: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Wahai orang-orang yang beriman! Jika kalian mengikuti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sekelompok Ahli Kitab maka kalian akan dikembalikan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kekafiran setelah kalian beriman (QS. Ali Imran [3]: 100).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sekelompok dari Ahli Kitab berkata, “(Pergilah dan)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berimanlah pada apa yang telah turun kepada Muslimin di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pagi hari dan kafirlah kembali di sore hari (dan kembalilah)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mungkin mereka juga akan berpaling (dari ajarannya)” (QS.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Imran [3]: 73).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 ayat ini menunjukkan bahwa keluar dari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identik dengan lenyapnya amal bajik serta keabadian berada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neraka. Tentu saja, ini berposisi diametris dengan 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pluralitas 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ayat berikut dengan jelas menunjukkan dua hal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dimaksud sebelumnya: pertama, usaha kaum Yahudi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Nasrani memaksa Muslimin bergabung dalam kelompoknya;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kedua, pembatasan jalan yang lurus secara eksklusif hanya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Yahudi dan Nasrani tidak akan rela sampai engkau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mengikuti ajaran mereka. Katakanlah, “Hidayah Allah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satu-satunya hidayah dan jika kau mengikuti hawa nafsu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setelah kau mendapat pengetahuan, maka tidak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satu pun pelindung dan penolong untukmu dari sisi Allah.”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Al-Baqarah [2]: 120).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Paruh pertama teks ayat ini menegaskan ketidaksukaan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Yahudi dan Nasrani pada Rasulullah Saw, kecuali jika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beliau, wal ‘itya</w:t>
      </w:r>
      <w:r>
        <w:rPr>
          <w:rStyle w:val="FootnoteAnchor"/>
        </w:rPr>
        <w:footnoteReference w:id="5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silakan rujuk J. Suyuthi: Al-Durr Al-Mantsur, tafsir atas ayat terkait.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naudzubillah, memilih murtad dan mengikuti ajaran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Bagian teks ayat ini, menurut klaim kaum Pluralis, berbicara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tentang banyaknya jalan yang lurus, serta kesamaan dan paralelisme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antara Yahudi, Nasrani, dan Islam. Namun, paruh kedua teks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yang sama justru berlawanan dengan klaim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bukan hanya menyalahkan ajaran Yahudi dan Nasrani,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penggalan teks itu malah membatasi jalan hidayah hanya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</w:t>
      </w:r>
      <w:r>
        <w:rPr>
          <w:rStyle w:val="FootnoteAnchor"/>
        </w:rPr>
        <w:footnoteReference w:id="5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dapat dirumuskan lewat qgashr al-qalb yang merupakan salah satu unsur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pembatas dalam tata bahasa Arab. Ulasan tentangnya memerlukan ruang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tersendiri. Selengkapnya, ruj. Thabathaba’:: Al-Mizan ft Tafsir Al-Qur’an,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jld. 1, hlm. 265.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Selanjutnya, ayat tersebut mengingatkan Rasulullah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 dan Muslimin agar tidak mengikuti ajaran mereka, seraya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menyebut upaya kaum Yahudi dan Nasrani sebagai pengikut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hawa nafsu. Kalau saja Rasulullah Saw dan Muslimin mengikuti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hingga tidak membatasi kebenaran hanya pada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Allah akan memutus hubungan (wilayah dan pertolongan)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diri-Nya dan Rasul-Nya.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Saking jelasnya argumen rangkaian ayat atas kekeliruan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Pluralisme, kiranya tidak lagi dibutuhkan penjelasan tambahan.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Kalaupun masih diperlukan bukti yang lain, tersedia cukup banyak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riwayat Nabi Saw dan para Imam mengenai vonis hukuman mati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bagi orang murtad. Rangkaian riwayat ini menjelaskan kewajiban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membunuh orang yang mutad dari Islam lalu memeluk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Yahudi atau Nasrani. Rasulullah Saw bersabda, “Bunuhlah siapa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mengubah agamanya’..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berbagai kesempatan, misalnya dalam peristiwa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 ‘penaklukan’ MekahRasulullah Saw memerintahkan agar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dibunuh sejumlah orang murtad. Begitu pula Imam Ali yang,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sejumlah kesempatan, memerintahkan agar dibunuh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Muslim yang memeluk agama Nasrani</w:t>
      </w:r>
      <w:r>
        <w:rPr>
          <w:rStyle w:val="FootnoteAnchor"/>
        </w:rPr>
        <w:footnoteReference w:id="5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 “Murtad”; Ushul Al-Kafi, jld. 2, kitab “Iman wa Kufr”, bab “Inna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Yuhqanu bihi al-dam”; Man la Yahdhuruh Al-Faqih, jld. 14; dan Al-Tahdzib,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jid. 4.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 sudah,</w:t>
      </w:r>
      <w:bookmarkStart w:id="83" w:name="pg5011_64855"/>
    </w:p>
    <w:p>
      <w:pPr>
        <w:pStyle w:val="BookText"/>
        <w:bidi w:val="0"/>
        <w:rPr/>
      </w:pPr>
      <w:bookmarkEnd w:id="8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hukum ini berbenturan keras dengan paham kaum Pluralis.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4" w:name="__RefHeading___Toc476976_774463916"/>
      <w:bookmarkStart w:id="85" w:name="_Toc29"/>
      <w:bookmarkEnd w:id="84"/>
      <w:r>
        <w:rPr/>
        <w:t>Janji Azab bagi Ahli Kitab</w:t>
      </w:r>
      <w:bookmarkEnd w:id="8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telah dikemukakan, sejumlah ayat menyebutkan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agama Islam merupakan syarat mendapat hidayah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berada di atas jalan yang lurus. Ayat-ayat itu juga mengecam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mengutuk Ahli Kitab yang menolak Islam. Sementara itu,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ayat lain, Allah Swt mengungkapkan azab dan murka-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Nya terhadap penentang Islam dan menyebut mereka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kafir, terkutuk, jauh dari rahmat Allah, zalim, dan fasik.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Wahai kaum yang telah diturunkan kitab (Allah) kepadanya!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Berimanlah pada apa yang telah Kami turunkan (kepada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Rasul Kami)—yang sesuai dengan bukti-bukti yang ada di sisi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kalian—sebelum Kami menghapus wajah-wajah kemudian,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Kami jauhkan mereka dari rahmat Kami. Sebagaimana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Sabat [sekelompok Bani Israil yang tersesat] Kami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jauhkan dari rahmat Kami, dan perintah Allah pasti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terlaksana (QS. Al-Nisa’ [4]: 47).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ini, Allah Swt menentukan batas waktu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dan menuntut mereka mengimani Islam sebelum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wajah-wajah mereka terhapus dan menjadi binasa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mengutuk mereka atau menurunkan azab seperti yang dialami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kaum Sabat. </w:t>
      </w:r>
      <w:bookmarkStart w:id="86" w:name="pg5011_64856"/>
    </w:p>
    <w:p>
      <w:pPr>
        <w:pStyle w:val="BookText"/>
        <w:bidi w:val="0"/>
        <w:rPr/>
      </w:pPr>
      <w:bookmarkEnd w:id="8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sini, kita tidak akan masuk konteks penafsiran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ataupun menganalisis maksud dari “menghapus wajah-wajah’”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seperti apakah azab kaum Sabat itu. Kendati demikian,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ultimatum dan ancaman azab bagi Ahli Kitab menjadi bukti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jelas dan memadai atas keharusan memeluk Islam serta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habis masa berlakunya kebenaran Taurat dan injil.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ketika datang sebuah kitab dari Allah kepada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sesuai dengan tanda-tanda yang mereka _ miliki,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sebelumnya mereka memberi berita gembira tentang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kemenangan atas orang-orang kafir, tapi ketika (kitab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Nabi) yang (sebelumnya) telah mereka kenal datang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mereka malah mengkafirinya, maka laknat Allah bagi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kafir (QS. Al-Baqarah [2]: 89).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mengingatkan bahwa Ahli Kitab di jazirah Arab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sudah cukup lama menanti kedatangan Nabi Islam. Bahkan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sekian argumennya terhadap orang-orang kafir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musyrik Mekah dan Madinah, mereka selalu menyuarakan kabar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tentang ketangguhan pihaknya berkat kemunculan Islam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terpuruknya kaum kafir. Namun lantaran menolak Islam,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 membenci, mengutuk, dan menghukumi mereka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kafir.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7" w:name="__RefHeading___Toc476978_774463916"/>
      <w:bookmarkStart w:id="88" w:name="_Toc30"/>
      <w:bookmarkEnd w:id="87"/>
      <w:r>
        <w:rPr/>
        <w:t>Janji Kemenangan Mutlak Islam</w:t>
      </w:r>
      <w:bookmarkEnd w:id="88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89" w:name="__RefHeading___Toc476980_774463916"/>
      <w:bookmarkStart w:id="90" w:name="_Toc31"/>
      <w:bookmarkEnd w:id="89"/>
      <w:r>
        <w:rPr/>
        <w:t>Point</w:t>
      </w:r>
      <w:bookmarkEnd w:id="9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ayat-ayat berikut, Al-Qur'an mengabarkan kekalahan pihak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dan kemenangan Islam atas semua agama lain di masa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mendatang. Seraya pula menegaskan agama suci Islam sebagai haq.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Dialah yang telah mengutus Rasul-Nya dengan hidayah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haq agar Dia memenangkannya atas semua qjaran,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meskipun kaum musyrik membencinya (QS. Al-Taubah [9]: 33).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Dia-lah yang mengutus rasul-Nya dengan membawa petunjuk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agama yang hak agar dimenangkan-Nya terhadap semua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agama. dan cukuplah Allah sebagai saksi (QS. Al-Fath [48]: 28).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ayat lainnya sama persis dengan redaksi Al-Shaff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penting lainnya, Al-Qur’an bukan hanya memastikan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kemenangan Islam atas para raja dan kaisar yang zalim, melainkan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kemenangan Islam kelak atas seluruh pemikiran dan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lain, kendati kaum musyrik dan kafir tidak menginginkannya.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ini cukup jelas. Bila kebenaran agama-agama lain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Sama-sama abadi dengan Islam, niscaya satu sama lain tak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mampu saling mengalahkan dengan pertolongan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Kemenangan Islam atas seluruh agama dapat ditegaskan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artikel alif-lam (al-) pada kata al-din (agama) yang berarti seluruh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agama. Selain itu, penegasan agama dengan kata kullih (semua)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bukti lain atas maksud umum (seluruh) dari kata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 yang mematahkan segala ambiguitas dan kemungkinan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ketiga berupa ungkapan para penjelas hakiki kalam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Ilahi, yaitu para Imam Ahlul Bait seputar kemenangan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agama-agama lain. Salah satunya, pernyataan Imam seputar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makna ayat yang disebut berikutnya: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Supaya Allah memenangkan Islam atas seluruh agama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masa kebangkitan Al-Qaim </w:t>
      </w:r>
      <w:r>
        <w:rPr>
          <w:rStyle w:val="FootnoteAnchor"/>
        </w:rPr>
        <w:footnoteReference w:id="5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telah berjanji pada orang-orang yang beriman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beramal saleh di antara kalian bahwa mereka akan menjadi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penguasa di muka bumi sebagaimana Allah telah memberi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kekuasaan (khilafah) pada orang-orang sebelumnya,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akan mengokohkan agama dan ajaran yang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ridhai dan akan mengganti ketakutan mereka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keamanan dan ketenangan (QS. Al-Nur [24]: 55).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redaksi yang jelas, ayat suci ini mendeklarasikan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kemenangan Islam, seraya mengingatkan bahwa pihak pemenang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adalah umat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Sekaitan dengan penjelasan ayat di atas, terdapat sejumlah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riwayat yang membenarkan kemenangan dan keunggulan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agama-agama lain; beberapa di antaranya akan dikemukakan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sebuah hadis Qudsi, Allah Swt mewajibkan diri-Nya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memenangkan Islam atas agama-agama lain, sampai akhirnya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penganut agama lain memeluk Islam atau, setidaknya,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membayar jizyah pada kaum Muslimin.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Pantas dan berhak jika Aku memenangkan agamamu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seluruh agama, agar tidak ada agama lain di Barat dan Timur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agamamu atau penganut agama lain memberi jizyah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kepadamu</w:t>
      </w:r>
      <w:r>
        <w:rPr>
          <w:rStyle w:val="FootnoteAnchor"/>
        </w:rPr>
        <w:footnoteReference w:id="55"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Islam, dalam suratnya kepada penguasa Nasrani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Yamamah, memberitahukan ihwal kemenangan agamanya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seluruh muka bumi: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Ketahuilah! Agamaku akan menang hingga akhir jejak kaki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unta dan kuda (analogi bagi kemenangan mutlak)</w:t>
      </w:r>
      <w:r>
        <w:rPr>
          <w:rStyle w:val="FootnoteAnchor"/>
        </w:rPr>
        <w:footnoteReference w:id="5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menafsirkan ayat pertama, Allamah Thabathaba’i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menulis: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menunjukkan bahwa penyebaran Islam di tengah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merupakan kehendak (iradah) Allah, dan umat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harus berusaha keras di jalan ini.</w:t>
      </w:r>
      <w:r>
        <w:rPr>
          <w:rStyle w:val="FootnoteAnchor"/>
        </w:rPr>
        <w:footnoteReference w:id="5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Thalib menerangkan ‘kemenangan’ dalam tafsir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 yuzdhirahu (untuk memenangkannya) sebagai sejarah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akan berkuasa di seluruh muka bumi. Dalam menjawab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konsultasi Umar sekaitan perang melawan kekaisaran Persia,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merujuk ayat di atas, beliau berkata: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Kemenangan atau kekalahan dalam perang ini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bergantung pada banyak atau sedikitnya tentara, tetapi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akan memenangkan agama-Nya, menguatkan tentara-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Nya, dan menolong agama-Nya hingga mencapai posisi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seharusnya dan terbit di tempat semestinya. Dengan ayat itu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Allah telah menjanjikannya kepada kita. </w:t>
      </w:r>
      <w:bookmarkStart w:id="91" w:name="pg5011_64860"/>
    </w:p>
    <w:p>
      <w:pPr>
        <w:pStyle w:val="BookText"/>
        <w:bidi w:val="0"/>
        <w:rPr/>
      </w:pPr>
      <w:bookmarkEnd w:id="9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Nahj Al-Baldghah, Ali bin Abi Thalib mengabarkan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kemuliaan dan kemenangan Islam atas agama-agama lain serta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kerendahan agama-agama lainnya plus kekalahan musuh—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telah dikemukakan dalam argumen tentang naskh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pembahasan sebelumnya.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92" w:name="__RefHeading___Toc476982_774463916"/>
      <w:bookmarkStart w:id="93" w:name="_Toc32"/>
      <w:bookmarkEnd w:id="92"/>
      <w:r>
        <w:rPr/>
        <w:t>Menepis Keraguan</w:t>
      </w:r>
      <w:bookmarkEnd w:id="9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kalangan berusaha mengajukan hipotesis lemah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hanya memiliki kemungkinan belaka. Dengannya,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bersikap skeptis terhadap argumentasi yang didukung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atas. Untuk memperkuat hipotesis, mereka memanfaatkan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perbedaan pendapat sebagian ahli tafsir dalam masalah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kembalinya kata ganti hu (-nya) dalam frasa liyuzdhirahu (untuk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memenangkannya): ke “agama” ataukah ke “Rasul-Nya’.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Lebih lanjut, mereka juga memanfaatkan perbedaan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keragaman makna ayat itu sendiri. Yakni, jika kata ganti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kembali kepada “Rasul-Nya’, maka liyuzdhirahu akan bermakna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pengetahuan, bukan kemenangan. Konklusinya, teks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bukanlah “kemenangan Islam atas seluruh agama lain’,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tesis kemuliaan atau kemenangan Islam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 di jazirah Arab.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Tentunya, maksud ayat tidak demikian. Makna tersebut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awal tentu saja sebuah pemahaman yang paling awal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muncul di benak seluruh ahli tafsir, sementara makna terakhir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(pengetahuan) bukanlah kesepakatan para mufassir. Dari Ibnu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Abbas, Syaikh Thusi menukil bahwa kata ganti hu (-nya)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frasa liyuzdhirahu kembali kepada Rasulullah Saw. Maksudnya,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Allah akan mengajarkan ilmu perihal semua agama kepada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Rasulullah Saw hingga tak satu pun yang luput dari beliau.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Memang, makna demikian ini, untuk kata kerja izdhér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zuhur yang disertai idiom ‘ald, pernah muncul dalam Al-Qur’an.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 di kebanyakan tempat, kata ini bermakna kemenangan;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kendati di tempat lain, bermakna pengetahuan. Ini sebagaimana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firman Allah Swt: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anak-anak yang belum mengerti tentang aurat wanita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Al-Nur [24]: 31).</w:t>
      </w:r>
      <w:r>
        <w:rPr>
          <w:rStyle w:val="FootnoteAnchor"/>
        </w:rPr>
        <w:footnoteReference w:id="5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kritikus mengemukakan penggunaan lain dari kata izdhar dalam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makna pengetahuan, yakni dalam terjemahan Al-Qur’an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dicetak dua tahun setelah bukunya ini terbit.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mengkritik argumentasi dari ayat tersebut seputar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kemenangan dan berdirinya pemerintahan tunggal Islam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yang lain, kritikus itu lalu menafsirkan dan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maksud ayat tersebut: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logis lainnya juga dapat diperoleh, bahwa mungkin saja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dimaksud ayat ini adalah kemenangan akhir tauhid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kesyirikan</w:t>
      </w:r>
      <w:r>
        <w:rPr>
          <w:rStyle w:val="FootnoteAnchor"/>
        </w:rPr>
        <w:footnoteReference w:id="5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menyimpulkan berbagai kemungkinan dan tafsiran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ayat tersebut, kritikus tadi menambahkan: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memperhatikan semua makna yang berbeda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sah-sah saja untuk ayat ini, dapat disimpulkan bahwa kita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dapat begitu saja menyatakan bahwa dalam ayat ini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dikabarkan kemenangan Islam atas semua agama.</w:t>
      </w:r>
      <w:r>
        <w:rPr>
          <w:rStyle w:val="FootnoteAnchor"/>
        </w:rPr>
        <w:footnoteReference w:id="60"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menjawabnya, perlu. kiranya dipertimbangkan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beberapa hal: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Pertama: irelevansi kritik dengan makna tekstual (zhdéhir) ayat.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Uniknya, kritikus sendiri mencatat dalam kritiknya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kemenangan adalah makna paling jelas yang lebih dulu muncul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pemahaman, dimana asas rasional manusia_berakal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sehat (dqil) dalam menafsirkan suatu teks ialah makna lahiriah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(zhahir) teks itu, kecuali jika ada indikasi yang mengarahkan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pemahaman kepada selain makna lahiriahnya. Berdasarkan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penegasan kritikus, kemenangan adalah makna lahiriah ayat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sudah dapat dijadikan argumen, kecuali jika seseorang tidak lagi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menerima nilai-bukti (hujjiyyah) dari makna lahiriah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Al-Qur’an. Namun, demikianlah uniknya: bagaimana penggagas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kritik sendiri dalam gugatannya mengakui nilai-bukti 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lahiriah ayat!</w:t>
      </w:r>
      <w:r>
        <w:rPr>
          <w:rStyle w:val="FootnoteAnchor"/>
        </w:rPr>
        <w:footnoteReference w:id="6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Jadi, hanya karena adanya kemungkinan lain, penentangan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makna lahiriah ayat tidak bisa dipertanggungjawabkan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oleh siapa saja yang mengakui premis minor (kemenangan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makna lahiriah ayat) dan premis mayor (makna lahiriah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nilai-bukti), sebab berbagai kemungkinan itu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sampai mampu merusak dan melemahkan kekokohan makna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lahiriah ayat itu.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Kedua: irelevansi dengan teks ayat selanjutnya.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 kita memaknai frasa liyuzdhirahu dalam konteks pengetahuan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(bahwa Allah telah mengutus Rasul-Nya dengan agama haq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menjadikan beliau berpengetahuan dan menguasai informasi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tentang agama-agama lain, kendati kaum musyrik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menyukainya), maka teks awal dalam ayat itu tidak selaras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teks selanjutnya.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Lagi pula, pengetahuan Rasul ihwal agama-agama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pemikiran lain tidak membuat kaum musyrik membenci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menyukainya. Justru yang membuat mereka terusik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gusar (dalam ayat digunakan kata “benci”) adalah kemajuan,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keunggulan, kemenangan, dan superioritas Islam atas selainnya.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dalam kedua ayat di atas, Allah menegaskan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keinginan-Nya_ liyuzdhirahu (untuk memenangkan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Islam) suatu hari akan terlaksana, kendati kaum musyrik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menyukai dan merisaukannya. Struktur kalimat ini cukup jelas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menafsirkan frasa ini (liyuzdhirahu).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Ketiga: riwayat mutawatir.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Terdapat sejumlah riwayat mutawatir yang menafsirkan ayat suci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tersebut sesuai makna lahiriah dari teksnya, sebagaimana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dibawakan sebelum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Keempat: ketidaktentuan makna pengetahuan.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Kalaupun benar kata ganti hu dalam frasa_ liyuzdhirahu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kembali kepada “Rasul-Nya’, bukan kepada “agama’, tetap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tak dapat dipastikan bahwa makna frasa ini secara definitif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‘pengetahuan. Bahkan, dalam kondisi ini, kemungkinan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‘kemenangan’ tetap saja terbuka lebar, yakni “Allah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memenangkan Rasul-Nya atas para penganut agama lain.”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juga dikemukakan Zamakhsyari dalam tafsirnya.</w:t>
      </w:r>
      <w:r>
        <w:rPr>
          <w:rStyle w:val="FootnoteAnchor"/>
        </w:rPr>
        <w:footnoteReference w:id="6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Kelima: pemakaian kata izhar [yang darinya kata kerja li-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yuzdhirahu diderivasi] dalam makna pengetahuan.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menjadi bagian dari penafsiran kritikus. Hanya ada poin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 yang patut digarisbawahi: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i. Dalam Al-Nur [24]: 31 tentang hak anak-anak, pemaknaan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kerja ini di sana sebagai ‘pengertian/pengetahuan’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 hanya tidak disepakati seluruh ahli tafsir, justru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menjadi perselisihan kalangan pakar bahasa dan sastra. Se-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bagaimana ahli tafsir seperti: Fakhru Razi,</w:t>
      </w:r>
      <w:r>
        <w:rPr>
          <w:rStyle w:val="FootnoteAnchor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Thabarsi,</w:t>
      </w:r>
      <w:r>
        <w:rPr>
          <w:rStyle w:val="FootnoteAnchor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Thabathaba’i</w:t>
      </w:r>
      <w:r>
        <w:rPr>
          <w:rStyle w:val="FootnoteAnchor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serta kalangan sastrawan seperti: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Farra’ dan Zajjaj </w:t>
      </w:r>
      <w:r>
        <w:rPr>
          <w:rStyle w:val="FootnoteAnchor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memaknai kata kerja dalam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dengan ‘kemenangan’.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ii. Katakan saja, kata kerja ini di sejumlah tempat dipakai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pengetahuan, namun sejauh tidak merusak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melemahkan makna lahiriah ‘kemenangan’ dalam teks ayat,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argumen ini tak tergugatkan.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Keenam: kemenangan khusus agama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tafsiran yang diajukan kritikus, yakni kemenangan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 tauhid atas syirik, perlu dicatat bahwa tafsiran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bukan hanya bertentangan dengan makna lahiriah ayat,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melainkan dengan ketegasan teks ayat itu sendiri. Sebab,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ini, Allah telah menubuwatkan kemenangan akhir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dibawa Nabi utusan-Nya. Bahkan Allah berulang kali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menekankannya dalam sejumlah ayat. Umpamanya: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Allah telah berjanji kepada orang-orang yang beriman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kamu dan mengerjakan amal-amal yang saleh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 sungguh-sungguh akan menjadikan mereka berkuasa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muka bumi, sebagaimana Dia telah menjadikan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sebelum mereka berkuasa, dan sungguh Dia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meneguhkan bagi mereka agama yang telah diridhai-Nya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mereka, dan Dia benar-benar akan menukar (keadaan)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sesudah mereka dalam ketakutan menjadi aman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sentosa (QS. Al-Nur [24]: 55).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ini, Allah Swt berjanji dan memberi kabar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gembira perihal posisi superior kaum beriman di tengah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Muslimin. Begitu pula kabar tentang tercapainya kemenangan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Muslimin dan _ berakhirnya masa-masa mencekam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ketakutan. Dalam ayat ini pula, alih-alih kemenangan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diungkapkan dengan frasa liyuzdhirahu yang, bagi sejumlah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kalangan, boleh jadi terkesan ambigu, makna ini diungkapkan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frasa liyumakkinanna lahum dinahum (sungguh Dia akan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meneguhkan bagi mereka agama). Ini tentu saja tak lagi tersisa </w:t>
      </w:r>
      <w:bookmarkStart w:id="94" w:name="pg5011_64866"/>
    </w:p>
    <w:p>
      <w:pPr>
        <w:pStyle w:val="BookText"/>
        <w:bidi w:val="0"/>
        <w:rPr/>
      </w:pPr>
      <w:bookmarkEnd w:id="9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ambiguitas bagi siapa pun jika saja mau mencermati makna kata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meneguhkan’, juga paruh awal, lanjutan, bahkan ruh ayat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sendiri.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5" w:name="__RefHeading___Toc476984_774463916"/>
      <w:bookmarkStart w:id="96" w:name="_Toc33"/>
      <w:bookmarkEnd w:id="95"/>
      <w:r>
        <w:rPr/>
        <w:t>Distorsi (Tahrif) Taurat dan Injil</w:t>
      </w:r>
      <w:bookmarkEnd w:id="96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97" w:name="__RefHeading___Toc476986_774463916"/>
      <w:bookmarkStart w:id="98" w:name="_Toc34"/>
      <w:bookmarkEnd w:id="97"/>
      <w:r>
        <w:rPr/>
        <w:t>Point</w:t>
      </w:r>
      <w:bookmarkEnd w:id="9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Bagaimana jika landasan-landasan Al-Qur’an dan Hadis sebelum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tidak diterima? Dan bagaimana jika sekian argumentasi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seputar pembuktian prinsip naskh dan habisnya masa validitas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agama-agamasebelumnya ditolak? Lantas, 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pula jika kontinuitas kebenaran dan keberlakuan agama Nasrani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Yahudi diakui sebagai nilai kebenaran? Jelas, asumsi-asumsi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menurunkan konsekuensi absurd. Yaitu, Allah menghendaki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agar kaum Yahudidan Nasrani juga kaum Muslimin mengamalkan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serangkaian aturan berupa kewajiban syariat dan hukum praktis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dibutuhkan untuk mencapai kedudukan spiritual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terwujudnya prinsip ibadah. Karenanya, menolak rangkaian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aturan ini akan berarti sebagai dosa dan penentangan.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Terdapat poin penting dan subtil dalam konteks ini. Bila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sebuah agama samawi (lIlahi), bahkan kitab suci, terbukti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mengalami distorsi, apa yang mesti dilakukan para pencari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pecinta kebenaran? Apakah setelah ajaran dan jalan Ilahi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murni muncul, seorang masih layak memeluk agamanya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sudah terdistorsi (kehalalannya berubah jadi keharaman,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vice versa)? Tidakkah ini berarti mengabaikan kehendak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keinginan I[lahi? Bukankah akal sehat menyuruh seseorang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memeluk agama yang murni agar mematuhi perintah Sang Tuan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dan menjauhi larangan-Nya?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Tentu, tidak akan ada seorang pun akan sangsi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kenyataan, duduk persoalan, dan perujukan kepada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murni. Hanya persoalan utama di sini terkait pada tataran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argumentasi, identifikasi, dan penentuan mana yang murni,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mana yang tak-murni. Dan ternyata, cukup banyak argumen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faktor yang membuktikan ajaran Nasrani dan Yahudi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mengalami distorsi. Agar pembahasan tidak sampai melebar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 mana-mana, berikut akan dikemukakan beberapa 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dijadikan rujukan mayoritas ahli tafsir: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kaum Yahudi mendengarkan ucapanmu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baik untuk memperoleh senjata mendustakanmu, terdapat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mata-mata kelompok lain yan tidak mendekatimu, tetapi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menyelewengkan maksud sebenarnya ucapanmu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Al-Maidah [5]: 41).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kaum Yahudi, menyelewengkan ucapan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tempat yang sesungguhnya. Mereka berkata, “Kami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mendengarnya dan menentangnya.” Dan (mereka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berkata), “Dengarlah tapi kau tidak akan bisa mendengar!”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Al-Nisa’ [4]: 46).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melanggar janji, telah Kami jauhkan mereka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Rahmat Kami dan Kami keraskan hati mereka.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menyelewengkan firman (Allah) dari maksudnya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melupakan sebagian ucapan yang sudah dikatakan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mereka... dan Kami (juga) telah mengambil janji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yang mengaku sebagai kaum Nasrani, tetapi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melupakan bagian penting dari apa yang sudah diingatkan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kepada mereka (QS. Al-Maidah [5]: 13-14). </w:t>
      </w:r>
      <w:bookmarkStart w:id="99" w:name="pg5011_64868"/>
    </w:p>
    <w:p>
      <w:pPr>
        <w:pStyle w:val="BookText"/>
        <w:bidi w:val="0"/>
        <w:rPr/>
      </w:pPr>
      <w:bookmarkEnd w:id="9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Apakah kau menunggu mereka beriman (kepada agamamu)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padahal sebagian mereka telah mendengar ucapan Allah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memahaminya mereka malah menyelewengkannya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padahal mereka mengetahuinya? (QS. Al-Baqarah [2]: 75).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Celakalah mereka yang menulis dengan tangannya sendiri lalu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berkata, “Ini berasal dari sisi Allah agar mereka menjualnya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harga yang hanya sedikit.” (QS. Al-Baqarah [2]: 79).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ayat di atas, Allah dengan jelas mengungkapkan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 Yahudi dan Nasrani telah didistorsi oleh kalangan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tokohnya sendiri. Dalam hal ini, demi kepentingan pribadinya,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mengklaim komentar dan tulisannya sendiri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[bagian dari] kitab suci.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Berkenaan dengan penyebabturunnyaayat terakhir, mufassir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besar, Thabarsi, menukil dari Ibnu Abbas bahwa ayat ini berkaitan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kaum Yahudi dan Nasrani yang telah mendistorsi Taurat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Injil, sementara ada sebagian tokoh mereka yang menambah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mengurangi isi kedua kitab suci itu.</w:t>
      </w:r>
      <w:r>
        <w:rPr>
          <w:rStyle w:val="FootnoteAnchor"/>
        </w:rPr>
        <w:footnoteReference w:id="6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102; Misbah Yazdi: Rahnamosyenosi, hlm. 359; Ja’far Subhani: Ma’alim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Nubuwwah fi Al-Qur’an Al- Karim, him. 65.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00" w:name="__RefHeading___Toc476988_774463916"/>
      <w:bookmarkStart w:id="101" w:name="_Toc35"/>
      <w:bookmarkEnd w:id="100"/>
      <w:r>
        <w:rPr/>
        <w:t>Adakah Dalil Distorsi dari Al-Qur’an?</w:t>
      </w:r>
      <w:bookmarkEnd w:id="10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kalangan mendebat argumen dan bukti-bukti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distorsi Taurat dan Injil. Tidak hanya itu, mereka juga mengklaim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distorsi itu tidak dapat disimpulkan dari Al-Qur’an: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Menurut kami, tak ada materi dalam Al-Qur’an yang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menunjukkan terjadinya distorsi dalam arti terminologis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Taurat dan Injil; yaitu perubahan teks kitab suci,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entah berupa pengurangan maupun penambahan. Namun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berkata, “Dua kitab suci itu telah diselewengkan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maknanya, ditafsirkan tidak sesuai makna aslinya.’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riwayat-riwayat Islam dan ucapan para tokoh Islam,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ada ungkapan terjadinya distorsi dalam teks-teks dua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 itu. Dan kami juga tidak punya argumen sekaitan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hal ini.</w:t>
      </w:r>
      <w:r>
        <w:rPr>
          <w:rStyle w:val="FootnoteAnchor"/>
        </w:rPr>
        <w:footnoteReference w:id="6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menimbang kekuatan pendapat ini, ada beberapa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berikut yang patut dicermati lebih lanjut: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ayat menunjukkan penyelewengan redaksi dan konten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(makna). Karenanya, penilain kaum Muslimin di awal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seperti: Ibnu Abbas (kesaksiannya telah disebutkan di atas)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mayoritas ahli tafsir, tentang terjadinya distorsi adalah distorsi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mutlak (sebagiannya akan disebutkan di sini).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menafsirkan ayat “Mereka mengubah perkataan dari tempat-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tempatnya’,</w:t>
      </w:r>
      <w:r>
        <w:rPr>
          <w:rStyle w:val="FootnoteAnchor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Thabarsi menuliskan: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telah menukar kalimat dan hukum Allah dari tempat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asalnya.</w:t>
      </w:r>
      <w:r>
        <w:rPr>
          <w:rStyle w:val="FootnoteAnchor"/>
        </w:rPr>
        <w:footnoteReference w:id="70"/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Al-Kabir, jld. 10, hlm. 118.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tafsirnya, Fakhru Razi membubuhkan: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merupakan bukti bahwa Ahli Kitab telah melakukan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dua penyelewengan (takwil dan penghapusan).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melakukan takwil yang keliru pada sebagian ayat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menghapus sebagian ayat dari kitab suci.</w:t>
      </w:r>
      <w:r>
        <w:rPr>
          <w:rStyle w:val="FootnoteAnchor"/>
        </w:rPr>
        <w:footnoteReference w:id="7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Fakhru Razi juga mengisyaratkan kemungkinan besar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terjadinya distorsi dalam bentuk penghapusan redaksi kitab suci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adanya opini populer seputar kemungkinan kesepakatan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antara para pembesar Yahudi.</w:t>
      </w:r>
      <w:r>
        <w:rPr>
          <w:rStyle w:val="FootnoteAnchor"/>
        </w:rPr>
        <w:footnoteReference w:id="7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karya tafsirnya, Zamakhsyari juga mengemukakan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distorsi wahyu dan penghapusan Taurat: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“Mereka mengubah perkataan dari tempat-tempatnya”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betapa keras hati mereka, sebab tak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kekerasan hati yang lebih parah dari berdusta kepada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mengotak-atik wahyu. “Dan melupakan bagian” yakni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mengabaikan bagian yang banyak dan memadai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Taurat.</w:t>
      </w:r>
      <w:r>
        <w:rPr>
          <w:rStyle w:val="FootnoteAnchor"/>
        </w:rPr>
        <w:footnoteReference w:id="7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Rasyid Ridha juga menafsirkan distorsi tersebut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penambahan dan pengurangan.</w:t>
      </w:r>
      <w:r>
        <w:rPr>
          <w:rStyle w:val="FootnoteAnchor"/>
        </w:rPr>
        <w:footnoteReference w:id="7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penyelewengan dari apa yang telah ada dengan seskali penambahan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menempatkannya di selain posisi asalnya dari kitab suci. Atau maksud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‘tempat-tempatnya’ ialah makna-maknanya yang mereka tafsirkan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selain makna yang dimaksudkan.”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mutakhir, mufassir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kontemporer yang menyusun kitab tafsir berharga Al-Mizan,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Thabathabaii, juga mengemukakan distorsi Injil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Taurat dalam bentuk penghapusan dan penambahan, sekaligus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memaparkan dalil Al-Qur’an yang jelas berkaitan dengannya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tempat: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dalam Taurat sekarang, terdapat sebagian isi Taurat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asli yang diturunkan kepada Nabi Musa. Namun terdapat pula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distorsi dan perubahan, baik penambahan atau pengurangan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perubahan teks atau tempat teks dan faktor-faktor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lainnya. Inilah pandangan yang dikemukakan Al-Qur'an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tentang kondisi Taurat</w:t>
      </w:r>
      <w:r>
        <w:rPr>
          <w:rStyle w:val="FootnoteAnchor"/>
        </w:rPr>
        <w:footnoteReference w:id="7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pemikir kontemporer juga berpendapat sama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sekaitan dengan terjadinya distorsi kitab suci ini.</w:t>
      </w:r>
      <w:r>
        <w:rPr>
          <w:rStyle w:val="FootnoteAnchor"/>
        </w:rPr>
        <w:footnoteReference w:id="7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hasil penelitiannya, penulis membuktikan lebih dari seratus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penyelewengan dalam kitab suci; Mirza Husain Nuri: Al-Huda ild Din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Musthafa, “Fashl Al-Khitab”; hlm. 35, Muhammad Jawad: Isro’iliyyot-e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Qur’on, hlm. 115; Imam Khomeini: Shahifeh-e Nur, jld. 1, hlm. 122 &amp; jld.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2, him. 229; Muthahhari: Majmu‘eh-e Otsor, jld. 2, hlm. 29, 31 &amp; 222;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Misbah Yazdi: Rahnamosyenosi, hlm. 280; Jawadi Amuli: Syari‘at dar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Oyineh-e Ma‘refat, hlm. 104-105, 123 &amp; 318.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riwayat juga membuktikan terjadinya distorsi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 sekaligus menguatkan ayat di atas. Misalnya, hadis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Shadigq, “Mayoritas Yahudi telah meninggalkan syariatnya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mayoritas lainnya malah menyelewengkannya’.</w:t>
      </w:r>
      <w:r>
        <w:rPr>
          <w:rStyle w:val="FootnoteAnchor"/>
        </w:rPr>
        <w:footnoteReference w:id="77"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Ketiga: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Katakanlah, sekian ayat dan riwayat yang menyinggung distorsi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Taurat dan Injil dapat digugat, namun bukti konkret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terjadinya distorsi (tahrif) terletak pada kritik historis, otentisitas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sanad, dan kandungan kitab suci itu sendiri. Sebagian peneliti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pakar sejarah meragukan kedua kitab suci itu berasal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Musa as dan Nabi Isa as. Mereka membuktikan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kebanyakan isi kedua kitab itu hasil tulisan orang. Juga [dari segi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kandungan], ada berbagai kontradiksi dan predikat tak layak bagi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utusan Allah: adu gulat Nabi Yaqub lawan Tuhan, meminum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arak, dan perbuatan amoral lainnya, dengan sendirinya menepis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kontroversi soal kenyataan distorsi dalam kedua kitab suci itu.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Keempat: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pihak mengakui bahwa kendati Al-Qur’an tidak 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membuktikan adanya distorsi pada kitab suci itu, namun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menganggap Taurat dan Injil sekarang ini bukan wahyu Ilahi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Langit, melainkan hanya buku sejarah yang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kondisi para nabi dan pengikut mereka (hawariyyun). Jadi,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mengandaikan ketiadaan Taurat dan Injil yang otentik, Al-Qur'an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 tidak membuktikan adanya distorsi pada kedua kitab suci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itu. Sementara ayat-ayat tentang distorsi hanya menunjukkan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distorsi ajaran dan pemahaman keliru para senior Ahli Kitab.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Atau, sebagaimana diistilahkan pakar logika, “Kebenaran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proposisi negatif terletak pada ketiadaan subjek.” Maksudnya, tak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adanya teks Al-Qur’an seputar distorsi bukan karena otentisitas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Taurat dan Injil, tetapi justru karena tidak adanya subjek, yakni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dua kitab itu sendiri. Ini sebagaimana dikatakan ayat suci: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Katakanlah, “Jika kalian berkata benar, bawalah Taurat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bacalah.” (QS. Ali Imran [3]: 93; Al-Shaffat [37]: 157).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Fakhru Razi menisbatkan pendapat ini kepada mutakallimin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(teolog Muslim).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Sepertinya, kedua pendapat ini dapat dipadukan sedemikian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rupa. Pendapat pertama mengklaim adanya argumen Al-Quran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distorsi teks kitab suci (pengurangan, penambahan,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pengubahan redaksi). Kitab suci yang dimaksud adalah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suci di masa diutusnya Nabi Muhammad Saw dan puluhan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tahun sebelumnya (berupa translasi dan tulisan tangan palsu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cacat). Adapun pendapat kedua mengklaim tidak adanya dalil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Al-Qur'an atas distorsi; bahkan sebagian teks suci menunjukkan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adanya distorsi. Kitab suci yang dimaksud di sini ialah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wujud Taurat dan Injil yang lembaran-lembaran otentiknya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hilang di awal kemunculan ajaran Nasrani.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Kesimpulannya, kedua pendapat ini sama-sama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mengandaikan kedua kitab suci itu sekarang sudah tidak lagi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otentik dan sudah terdistorsi.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Berdasarkan kekurangan atau terjadinya distorsi pada Taurat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Injil otentik, akal niscaya memutuskan untuk mengikuti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murni dan jalan Islam, seraya pula menuntut penganut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agama lain untuk tunduk pada kitab suci yang otentik (Al-Qur'an). </w:t>
      </w:r>
      <w:bookmarkStart w:id="102" w:name="pg5011_64874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3" w:name="__RefHeading___Toc476990_774463916"/>
      <w:bookmarkStart w:id="104" w:name="_Toc36"/>
      <w:bookmarkEnd w:id="102"/>
      <w:bookmarkEnd w:id="103"/>
      <w:r>
        <w:rPr/>
        <w:t>Isyarat</w:t>
      </w:r>
      <w:bookmarkEnd w:id="10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akhir bab, akan dikemukakan satu poin subtil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signifikan, bahwa implikasi dari di-naskh-nya agama-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lain dan kewajiban memeluk Islam sebagai jalan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lurus dan agama pe-naskh adalah menyimpangnya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penganut agama lain dari jalan yang lurus. Namun,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 sinar matahari Islam tidak menerangi kalbu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sehingga tidak mengenali kebenaran Islam—bukan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menentangnya—maka orang semacam ini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dikategorikan sebagai pihak yang diampuni dan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dikenai azab, tentunya selama dia tetap mempraktikkan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nabi internal, yaitu akal dan fitrah sucinya. Lebih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itu, dia bahkan dapat mereguk nikmat Allah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mahaluas, hanya penjelasan tentangnya memerlukan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ruang tersendiri.</w:t>
      </w:r>
      <w:r>
        <w:rPr>
          <w:rStyle w:val="FootnoteAnchor"/>
        </w:rPr>
        <w:footnoteReference w:id="7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110 dan selanjutnya; makalah “Kofir-e Musalmon va Musalmon-e Kofir”,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jurnal Ketob-e Naqd, vol. 4.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rPr/>
      </w:pPr>
      <w:r>
        <w:rPr/>
      </w:r>
      <w:bookmarkStart w:id="105" w:name="pg5011_64876"/>
      <w:bookmarkStart w:id="106" w:name="pg5011_64876"/>
      <w:bookmarkEnd w:id="106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07" w:name="pg5011_64876"/>
      <w:bookmarkStart w:id="108" w:name="__RefHeading___Toc476992_774463916"/>
      <w:bookmarkStart w:id="109" w:name="_Toc37"/>
      <w:bookmarkEnd w:id="107"/>
      <w:bookmarkEnd w:id="108"/>
      <w:r>
        <w:rPr/>
        <w:t>Bab 2 Al-Qur'an, Toleransi Agama dan Sosial</w:t>
      </w:r>
      <w:bookmarkEnd w:id="109"/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110" w:name="__RefHeading___Toc476994_774463916"/>
      <w:bookmarkStart w:id="111" w:name="_Toc38"/>
      <w:bookmarkEnd w:id="110"/>
      <w:r>
        <w:rPr/>
        <w:t>Point</w:t>
      </w:r>
      <w:bookmarkEnd w:id="111"/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rPr/>
      </w:pPr>
      <w:r>
        <w:rPr/>
      </w:r>
      <w:bookmarkStart w:id="112" w:name="pg5011_64878"/>
      <w:bookmarkStart w:id="113" w:name="pg5011_64878"/>
      <w:bookmarkEnd w:id="113"/>
    </w:p>
    <w:p>
      <w:pPr>
        <w:pStyle w:val="BookText"/>
        <w:bidi w:val="0"/>
        <w:rPr/>
      </w:pPr>
      <w:bookmarkStart w:id="114" w:name="pg5011_64878"/>
      <w:bookmarkEnd w:id="11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Bab sebelumnya, telah diuraikan secara panjang lebar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 eksklusivisme Shirdt Mustagim ‘jalan yang lurus’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kebenaran agama hanya pada Islam. Sebagian Pluralis seperti: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John Hick, berpandangan bahwa konsekuensi dari eksklusivisme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adalah lenyapnya sikap toleran dan hilangnya kerukunan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hidup antar umat beragama.</w:t>
      </w:r>
      <w:r>
        <w:rPr>
          <w:rStyle w:val="FootnoteAnchor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Mohammad and Fanaticism,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Voltaire (1694-1778), filosof besar Barat, mengatakan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itu agama fanatisme.</w:t>
      </w:r>
      <w:r>
        <w:rPr>
          <w:rStyle w:val="FootnoteAnchor"/>
        </w:rPr>
        <w:footnoteReference w:id="8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condong pada agama Islam dan mengakui kekeliruan pandangannya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tentang Islam. Ruj. Jawad Hadidi: Eslom az Nazdar-e Voltaire.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cendekiawan 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melontarkan polemik seputar irelevansi</w:t>
      </w:r>
      <w:r>
        <w:rPr>
          <w:rStyle w:val="FootnoteAnchor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asas toleransi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pembatasannya</w:t>
      </w:r>
      <w:r>
        <w:rPr>
          <w:rStyle w:val="FootnoteAnchor"/>
        </w:rPr>
        <w:footnoteReference w:id="8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27, him. 16.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eksklusivisme Islam sebagai satu-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satunya 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Namun, absurditas klaim di atas menjadi jelas bila sekilas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saja merujuk Al-Qur'an dan riwayat. Dalam hal itu,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diuraikan ayat-ayat yang berhubungan dengan tema tersebut.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dimaksudkan untuk membuktikan adanya toleransi, koeksistensi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atau, lebih tepatnya, kerukunan antar penganut agama.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5" w:name="__RefHeading___Toc476996_774463916"/>
      <w:bookmarkStart w:id="116" w:name="_Toc39"/>
      <w:bookmarkEnd w:id="115"/>
      <w:r>
        <w:rPr/>
        <w:t>Tiada Paksaan Memeluk Islam</w:t>
      </w:r>
      <w:bookmarkEnd w:id="11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Salah satu benih konflik yang mengancam kehidupan beragama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sebuah masyarakat adalah doktrin yang mengharuskan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memaksa individu untuk memilih agama tertentu. Suatu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masyarakat boleh jadi berkoeksistensi damai seraya menjaga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kemurnian ajaran agamanya dari pengaruh pengikut agama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golongan lain, yang benar ataupun yang sesat.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Adanya doktrin yang mengharuskan seseorang menganut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tertentu, dalam sistem ajaran sebuah agama, bisa jadi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mengancam toleransi dan kerukunan tiap-tiap penganut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kepercayaan dalam sebuah masyarakat. Karena, manakalaagama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menganut doktrin semacam ini dominan dan berkuasa, 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mendesak keras pengikut agama lain agar menanggalkan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kepercayaannya. Jika desakan ini tidak dipenuhi, maka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 hanya merusak kerukunan sosial antar penganut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menimbulkan krisis yang sangat serius, tetapi juga mengancam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nyawa dan harta individu. Sejarah juga mencatat beragam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perlakuan diskriminatif dan derita kaum minoritas demikian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ini.</w:t>
      </w:r>
      <w:r>
        <w:rPr>
          <w:rStyle w:val="FootnoteAnchor"/>
        </w:rPr>
        <w:footnoteReference w:id="8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Michaud, cendekiawan Barat, mengatakan, “Sewaktu kaum Muslim (masa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kekhalifahan Umar bin Khaththab) menaklukkan Jerusalem, tak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 Nasrani yang dianiaya. Sebaliknya, tatkala Nasrani berhasil merebut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kembali kota ini, tanpa ampun, mereka membunuh seluruh Muslim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tinggal di sana. Demikian pula saat kaum Yahudi merebut kota ini;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kejam, mereka membakar penduduk kota.” Lih. Tamaddun-e Eslom va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Arab, jld. 1, hlm. 141-146.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memang menyeru seluruh umat manusia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memeluknya, sekaligus mengancam akan mengazab siapapun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menolak seruan ini dengan motif kebencian dan keras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kepala. Namun, Islam membedakan siksa di dunia dan akhirat.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Maksudnya, pada tahap awal, Al-Qur’an menyeru seluruh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manusia untuk masuk Islam. Dalam konteks ini,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 bahkan sampai berusaha keras dengan mempertaruhkan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nyawanya. Meski begitu, Islam tidak pernah memaksa orang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memeluk Islam. Yang perlu ditambahkan, kendati sikap menolak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tidak berdampak hukuman di dunia, namun di akhirat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kelak, pelakunya akan dimintai tanggung jawab atas segenap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pendiriannya. Al-Qur’an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(ingatlah) hari (ketika) orang-orang kafir dihadapkan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 neraka, (dikatakan kepada mereka), “Bukankah (azab)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benar?” Mereka menjawab, “Ya benar, demi Tuhan kami.”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berfirman, “Maka rasakanlah azab ini disebabkan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kamu_selalu ingkar.” Maka bersabarlah kamu seperti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yang mempunyai keteguhan hati dari rasul- rasul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bersabar dan janganlah kamu meminta disegerakan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 azab) bagi mereka (QS. Al-Ahqaf [46]: 34-35).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 sejumlah ayat yang menafikan pemaksaan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memeluk Islam: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ada paksaan dalam (menerima) agama (Islam) (QS.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Al-Baqarah [2]: 256).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Berkenaan dengan penyebab turunnya ayat ini, kalangan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mengatakan bahwa beberapa keturunan Nasrani enggan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memeluk Islam. Orang tua mereka yang baru memeluk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sudah berputus asa untuk mengislamkan anak-anaknya lewat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cara damai. Mereka lalu mengeluhkan persoalan ini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Saw, dengan harapan kiranya beliau akan mengerahkan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kekuatannya (pemerintahan Islam) untuk memaksa mereka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memeluk Islam. Lalu ayat di atas diwahyukan kepada Rasulullah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 untuk menafikan pemaksaan keyakinan.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katakanlah, “Kebenaran itu datang dari Tuhanmu.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barangsiapa ingin (beriman) hendaklah ia beriman,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barangsiapa ingin ( kafir) biarlah ia kafir.” (QS. Al-Kahfi [18]:29).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Kami telah menunjukinya jalan yang lurus;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yang bersyukur dan ada pula yang kafir (QS. Al-Insan[76]: 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dua ayat ini, Allah Swt menjelaskan tujuan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penciptaan seraya memberi menunjukkan jalan yang lurus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manusia. Kemudian Dia mengingatkan bahwa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konteks ini, tidak ada unsur pemaksaan. Sebab, beragama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pilihan dan kebebasan individual: setiap orang bebas memi-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lih untuk beriman atau menjadi kafir. Al-Qur’an berulang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kali mengemukakan hal ini dengan beragam aksentuasi: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jika mereka berpaling, maka kewajiban kamu hanyalah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menyampaikan (ayat-ayat Allah) (QS. Ali Imran [3]: 20).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kamu sekali-kali bukanlah seorang pemaksa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(QS. Qaf [50]: 45).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_ berilah peringatan, karena sesungguhnya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hanyalah orang yang memberi peringatan. Kamu bukanlah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berkuasa atas mereka (QS. Al-Ghasyiyah [88]: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21-22). </w:t>
      </w:r>
      <w:bookmarkStart w:id="117" w:name="pg5011_64882"/>
    </w:p>
    <w:p>
      <w:pPr>
        <w:pStyle w:val="BookText"/>
        <w:bidi w:val="0"/>
        <w:rPr/>
      </w:pPr>
      <w:bookmarkEnd w:id="11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ini mendeskripsikan tugas seorang rasul hanyalah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menyampaikan risalah Ilahi kepada umat manusia,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menekankan keimanan individu agar dilandasi kebebasan,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kesadaran, dan argumentasi, bukan lewat kekuatan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kekerasaan.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Doktrin di atas ini bukan khas Islam, melainkan juga diajarkan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 sebelumnya. Umpama, Nabi Nuh as mengatakan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kaumnya, “Bagaimana mungkin aku memaksakan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kalian, sementara hati kalian membencinya.”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Apakah akan kami paksakan kamu menerimanya, padahal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 tiada menyukainya? (QS. Hud [11]: 28).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Murtadha Muthahhari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 memiliki sejumlah ayat yang menjelaskan bahwa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harus disampaikan dengan cara benar, bukan lewat pemaksaan.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membuktikan betapa agama Islam tidak menggunakan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kekerasan terhadap seseorang dengan mengatakan, ‘Islam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mati. Di sisi lain, ayat ini juga menjelaskan kemestian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jihad.</w:t>
      </w:r>
      <w:r>
        <w:rPr>
          <w:rStyle w:val="FootnoteAnchor"/>
        </w:rPr>
        <w:footnoteReference w:id="84"/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8" w:name="__RefHeading___Toc476998_774463916"/>
      <w:bookmarkStart w:id="119" w:name="_Toc40"/>
      <w:bookmarkEnd w:id="118"/>
      <w:r>
        <w:rPr/>
        <w:t>Dialog Logis antar-Agama</w:t>
      </w:r>
      <w:bookmarkEnd w:id="11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Salah satu asas kesepahaman dan toleransi antar umat beragama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sebuah masyarakat adalah tradisi dialog yang produktif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kondusif. Islam juga memperhatikan hal ini sejak memulai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dakwahnya. Islam menginginkan nabinya menyampaikan dan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menyuarakan agama lewat mekanisme dialog dan logika. Dialog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menempati posisi yang sangat signifikan dalam Al-Qur’an.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Bahkan istilah ‘dialog’ berikut padanannya menduduki posisi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utama di bawah kata ‘Allah. </w:t>
      </w:r>
      <w:r>
        <w:rPr>
          <w:rStyle w:val="FootnoteAnchor"/>
        </w:rPr>
        <w:footnoteReference w:id="8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menghendaki Nabi Saw menyampaikan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menyuarakan Islam lewat argumentasi, hikmah, dialog,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debat dengan cara sebaik-baiknya, entah kepada Muslimin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sendiri maupun kepada kaum kafir. Ini sebagaimana firman-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Nya: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Serulah (manusia) pada jalan Tuhan-mu dengan hikmah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pelajaran yang baik dan bantahlah mereka dengan cara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baik (QS. Al-Nahl [16]: 125).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janganlah kamu berdebat dengan Ahli Kitab,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melainkan dengan cara yang paling baik (QS. Al-Ankabut [29]: 46).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 ayat ini mengungkapkan strategi dakwah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dilandasi argumentasi, dalil, dan debat terbaik; sekaligus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peringatan kepada Rasulullah Saw agar tidak melampaui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batas-batas etika debat dengan Ahli Kitab. Kalangan ahli tafsir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bahwa debat terbaik (jidal ahsan) merupakan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dialog atau debat dalam semangat persaudaraan, kebijakan,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kelembutan, jauh dari kata-kata kasar dan keji.</w:t>
      </w:r>
      <w:r>
        <w:rPr>
          <w:rStyle w:val="FootnoteAnchor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ditegaskan Muthahhari, ayat di atas merupakan salah satu dalil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kebebasan memilih agama dalam Islam.</w:t>
      </w:r>
      <w:r>
        <w:rPr>
          <w:rStyle w:val="FootnoteAnchor"/>
        </w:rPr>
        <w:footnoteReference w:id="87"/>
      </w:r>
      <w:bookmarkStart w:id="120" w:name="pg5011_64884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1" w:name="__RefHeading___Toc477000_774463916"/>
      <w:bookmarkStart w:id="122" w:name="_Toc41"/>
      <w:bookmarkEnd w:id="120"/>
      <w:bookmarkEnd w:id="121"/>
      <w:r>
        <w:rPr/>
        <w:t>Menuju Titik Persamaan</w:t>
      </w:r>
      <w:bookmarkEnd w:id="12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dasarnya, tujuan utama Islam membuka ruang dialog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 agama adalah untuk memperlihatkan dan membuktikan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Islam itu sendiri, sehingga pengikut agama lain, sesuai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intuisi dan pemahaman, dapat melangkah ke 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Namun, selain tidak mendukung pandangan awam “Semuanya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tidak sama sekali’, Al-Qur’an tetap percaya bahwa ruang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dialog itu terbuka sekalipun tidak meninggalkan hasil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diinginkan.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Dialog antar agama bisa terus berlanjut dalam rangka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mencapai hasil-hasil berikut. Ini sebagaimana ayat di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menginginkan Rasulullah Saw agar, dalam dialognya dengan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Kitab, menjelaskan hubungan ketuhanan antara Muslim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dalam konsep tauhid dan keimanan pada kitab-kitab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samawi. Darinya diharapkan lahir embrio kesalingpahaman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toleransi antar penganut agama samawi.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katakanlah, “Kami telah beriman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(kitab-kitab) yang diturunkan kepada kami dan yang dit-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urunkan kepadamu; Tuhan kami dan Tuhanmu adalah satu;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kami hanya kepada-Nya berserah diri.” (QS. Al-Ankabut [29]: 46).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lain, selain mengajak Ahli Kitab pada konsep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ketuhanan yang sama, Allah Swt juga mengingatkan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agar tidak menodai esensi ajaran samawi (tauhid) dengan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kesyirikan: </w:t>
      </w:r>
      <w:bookmarkStart w:id="123" w:name="pg5011_64885"/>
    </w:p>
    <w:p>
      <w:pPr>
        <w:pStyle w:val="BookText"/>
        <w:bidi w:val="0"/>
        <w:rPr/>
      </w:pPr>
      <w:bookmarkEnd w:id="12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Katakanlah, “Hai Ahli Kitab, marilah (berpegang)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suatu kalimat (ketetapan) yang tidak ada perselisihan antara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dan kamu, bahwa tidak kita sembah kecuali Allah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kita persekutukan Dia dengan sesuatu pun.” (QS. Ali Imran [3]: 64).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di atas menuntut Ahli Kitab berada di bawah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naungan ajaran langit, yakni konsep tauhid, dan memelihara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koeksistensinya dengan kaum Muslim.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4" w:name="__RefHeading___Toc477002_774463916"/>
      <w:bookmarkStart w:id="125" w:name="_Toc42"/>
      <w:bookmarkEnd w:id="124"/>
      <w:r>
        <w:rPr/>
        <w:t>Larangan Eksploitasi dan Menyembah Makhluk</w:t>
      </w:r>
      <w:bookmarkEnd w:id="12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Salah satu elemen masyarakat ideal (madinah fadhilah) atau, istilah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dewasa ini, masyarakat madani adalah persamaan hak individu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tidak adanya kaum lemah yang mengabdi (menyembah)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segelintir orang kuat dan kaya. Dengan kata lain, eksploitasi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individu atau rezim tertentu harus dihapuskan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tatanan sosial, untuk kemudian digantikan dengan kebebasan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kesamaan hak seluruh individu manusia.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juga tidak mengabaikan asas ini. Karena itu, Tuhan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memperingatkan seorang nabi yang, dengan kekuatan, menyeru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kepada ketaatan dan penghambaan padaNya. Dalam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juga disebutkan tujuan para nabi untuk membebaskan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manusia dari belenggu perbudakan anti-tuhan (thaghut),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wajar bagi seorang manusia yang Allah berikan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kepadanya Kitab, hikmah, dan kenabian, lalu dia berkata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manusia, “Hendaklah kamu menjadi penyembah-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penyembahku bukan penyembah Allah.” (QS. Ali Imran [3]: 79).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di bawah ini, Allah Swt menjelaskan tugas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Rasulullah Saw sebagai pembebas umat manusia dari belenggu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penjajahan kaum elite: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membuang dari mereka beban-beban dan belenggu-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belenggu yang ada pada mereka (QS. Al-Araf [7]: 157).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lain, Allah Swt juga memperingatkan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mengenai arogansi, sikap rasis dan eksploitasi masyarakat.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agar semua itu tidak sampai menodai kerukunan antar umat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beragama.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Katakanlah, “Hai Ahli Kitab! ... tidak (pula) sebagian kita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menjadikan sebagian lain sebagai tuhan selain Allah.” (QS.Ali Imran [3]: 64).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Thalib juga menjelaskan tujuan diutusnya nabi,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yakni membebaskan umat manusia dari eksploitasi individu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penyembahan makhluk, seraya menuntun pada penyembahan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Zat Pencipta Hakiki: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telah mengutus Muhammad untuk membebaskan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hamba-Nya dari penyembahan’= makhluk _ kepada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[penyembahan] Sang Pencipta</w:t>
      </w:r>
      <w:r>
        <w:rPr>
          <w:rStyle w:val="FootnoteAnchor"/>
        </w:rPr>
        <w:footnoteReference w:id="88"/>
      </w:r>
      <w:bookmarkStart w:id="126" w:name="pg5011_64887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7" w:name="__RefHeading___Toc477004_774463916"/>
      <w:bookmarkStart w:id="128" w:name="_Toc43"/>
      <w:bookmarkEnd w:id="126"/>
      <w:bookmarkEnd w:id="127"/>
      <w:r>
        <w:rPr/>
        <w:t>Toleransi dan Berbuat Baik kepada Kafir</w:t>
      </w:r>
      <w:bookmarkEnd w:id="12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Boleh jadi, dari penjelasan ayat-ayat sebelumnya, disimpulkan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Islam hanya toleran pada sesama pengikut agama langit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seperti: Yahudi dan Nasrani. Adapun terhadap orang _ kafir,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ateis, dan politeis, toleransi itu tidak berlaku. Bahkan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selalu memerangi mereka. Namun, ini semata-mata anggapan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keliru tentang bagaimana menyikapi orang kafir. Perlu kiranya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direnungkan kembali ayat-ayat yang dimaksud.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Rangkaian ayat jihad memberi solusi bahwa jihad melawan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kafir akan dilancarkan bila mereka memang memerangi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dan Muslimin. Seandainya orang kafir itu puas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kekafiran dan kemusyikan mereka, tidak mengganggu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memusuhi Islam, Al-Qur’an tidak hanya melarang memerangi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bahkan memerintahkan Nabi Saw berdamai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jika mereka condong pada perdamaian, maka condonglah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padanya dan bertakwalah kepada Allah. Sesungguhnya Dia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Maha Mendengar lagi Mahatahu. (QS. Al-Anfal [8]: 61).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Tetapi jika mereka membiarkan kamu, dan tidak memerangi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 serta mengemukakan perdamaian kepadamu, maka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tidak memberi jalan bagimu (untuk menawan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membunuh) mereka (QS. Al-Nisa’ [4]: 90).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halnya dengan orang munafik. Dalam sebuah ayat,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teks perintah memerangi orang-orang munafik dalam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sebuah peperangan, Allah Swt juga menyuruh Muslimin agar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berdamai dengan mereka (orang-orang munafik). Khususnya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bila antara mereka dan Muslimin terdapat ikatan perjanjian,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mereka sudah bosan dengan peperangan dan cenderung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berdamai.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jika mereka berpaling, tawan dan bunuhlah mereka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mana saja kamu menemuinya, dan janganlah kamu ambil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seorang pun di antara mereka menjadi pelindung, dan jangan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(pula) menjadi penolong, kecuali orang-orang yang meminta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perlindungan kepada suatu kaum, yang antara kamu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itu telah ada perjanjian (damai) atau orang-orang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datang kepada kamu sedang hati mereka merasa keberatan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memerangi kamu dan memerangi kaumnya (QS. AI-Nisa’ [4]: 90).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menyerukan agar hidup damai berdampingan, Al-Qur'an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mengajak kaum Muslim berbuat baik dan berlaku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adil terhadap hak-hak orang kafir.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tidak melarang kamu untuk berbuat baik dan berlaku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adil terhadap orang-orang yang tidak memerangimu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agama, dan tidak (pula) mengusir kamu dari negerimu.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Allah menyukai orang-orang yang berlaku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adil (QS. Al-Mumtahanah [60]: 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ini, Allah Swt tidak mengatakan hanya akidah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kafir sebagai alasan utama untuk memerangi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mereka,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melainkan serangan, gangguan, dan kejahatan mereka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Muslimin. Karena itu, imbauan berbuat baik itu berlaku selama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tidak memusuhi dan memerangi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Jadilah engkau pemaaf dan suruhlah orang mengerjakan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makruf, serta berpalinglah dari orang-orang yang bodoh (QS.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Al-Arraf [7]: 199).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termasuk salah satu prinsip dasar etika dan toleransi.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dalamnya, Allah Swt memerintahkan Nabi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 agar memaafkan (berlaku arif terhadap) orang yang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mengimaninya, dan yang kadangkala mengganggu beliau secara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fisik maupun psikis.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sini, barangkali muncul pertanyaan; apakah ayat di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sikap pemaaf Nabi Saw ini hanya berlaku di saat beliau tak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punya kekuatan? Pengampunan beliau dalam peristiwa fath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penaklukkan’ Mekah kepada seluruh orang kafir dan musyrik'</w:t>
      </w:r>
      <w:r>
        <w:rPr>
          <w:rStyle w:val="FootnoteAnchor"/>
        </w:rPr>
        <w:footnoteReference w:id="8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mendapatkan maaf dari Nabi Saw. Kemudian, dari jumlah itu, delapan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di antaranya dimaafkan beliau seperti: Wahsyi bin Harb (pembunuh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Hamzah bin Abdul Muthalib) dan Hindun (pengunyah hati Hamzah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provokator perang Uhud). Adapun keempat orang lainnya dijatuhi hukuman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mati. Dua di antaranya (Abdullah bin Khathal dan Sharah) akibat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kemurtadan mereka. Dua lagi (Huwairis dan budak Abdullah bin Khathal)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akibat syair-syairnya terhadap Nabi Saw, yang memicu tersebarnya fitnah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keji. Lih., Ibnu Atsir, Tharikh Al-Kamil, jld. 2, hlm. 248-251; Sirah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Hisyam, jld. 2, hlm. 417; dan Furugh-e Abadiyat, jld. 2, hlm. 344.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selalu mengganggu, menyiksa, mengasingkan, bahkan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menerornya, menjadi bukti konkret atas rapuhnya asumsi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tersebut. </w:t>
      </w:r>
      <w:bookmarkStart w:id="129" w:name="pg5011_64890"/>
    </w:p>
    <w:p>
      <w:pPr>
        <w:pStyle w:val="BookText"/>
        <w:bidi w:val="0"/>
        <w:rPr/>
      </w:pPr>
      <w:bookmarkEnd w:id="12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lain, Al-Qur’an melarang Muslim dari mengecam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memaki orang kafir berikut sesembahannya. Ini agar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kafir tidak sampai menistakan kesucian Islam berikut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simbol-simbolnya.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janganlah kamu memaki sesembahan yang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sembah selain Allah, karena mereka nanti akan memaki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melampaui batas tanpa pengetahuan (QS. Al-An‘am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[6]: 108).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Demikianlah. Uraian seputar sejumlah ayat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membuktikan doktrinnya menanamkan toleransi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kerukunan hidup beragama. Selanjutnya, akan dibahas pola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hidup (sunnah) Nabi Saw dan Imam Ali bin Abi Thalib sekaitan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topik ini, mengingat urgensi peran mereka dan wujud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Al-Qur'an yang hidup’ itu sendiri.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0" w:name="__RefHeading___Toc477006_774463916"/>
      <w:bookmarkStart w:id="131" w:name="_Toc44"/>
      <w:bookmarkEnd w:id="130"/>
      <w:r>
        <w:rPr/>
        <w:t>Sejarah Rasulullah Saw</w:t>
      </w:r>
      <w:bookmarkEnd w:id="131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32" w:name="__RefHeading___Toc477008_774463916"/>
      <w:bookmarkStart w:id="133" w:name="_Toc45"/>
      <w:bookmarkEnd w:id="132"/>
      <w:r>
        <w:rPr/>
        <w:t>Persamaan Sosial</w:t>
      </w:r>
      <w:bookmarkEnd w:id="13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Sesuai ayat-ayat Al-Qur‘an, Rasulullah Saw berperilaku baik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penuh kasih sayang terhadap orang-orang kafir. Beliau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menganggap seluruh manusia sebagai anak cucu Adam as; semua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Sama-sama berasal dari tanah. Merenungkan asal-usul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 hanya berujung pada kesimpulan adanya persamaan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setiap orang, tetapi bahkan tersingkapnya substansi hubungan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kekeluargaan antar manusia dalam konteks penciptaan yang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berawal dari Sang Pencipta. Inilah ladang persemaian kasih </w:t>
      </w:r>
      <w:bookmarkStart w:id="134" w:name="pg5011_64891"/>
    </w:p>
    <w:p>
      <w:pPr>
        <w:pStyle w:val="BookText"/>
        <w:bidi w:val="0"/>
        <w:rPr/>
      </w:pPr>
      <w:bookmarkEnd w:id="13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sayang dan tumbuhnya kecintaan antar sesama yang, tentu saja,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lebih luhur dari sikap toleran dan kerukunan hidup beragama.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Rasulullah Saw bersabda: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Wahai manusia sekalian, ketahuilah bahwa Tuhan kalian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satu dan ayah-ayah kalian juga satu, kalian semua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berasal dari Adam dan Adam dari tanah.</w:t>
      </w:r>
      <w:r>
        <w:rPr>
          <w:rStyle w:val="FootnoteAnchor"/>
        </w:rPr>
        <w:footnoteReference w:id="9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Beliau juga menegaskan bahwa kriteria kemuliaan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penghormatan Allah Swt [kepada manusia] adalah nilai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kemanusiaan itu sendiri, jiwa sosial serta berbakti pada sesama.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Seluruh manusia itu keluarga Allah, dan Allah paling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mencintai mereka yang paling banyak memberi manfaat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yang lain.</w:t>
      </w:r>
      <w:r>
        <w:rPr>
          <w:rStyle w:val="FootnoteAnchor"/>
        </w:rPr>
        <w:footnoteReference w:id="9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Seluruh manusia adalah makhluk dan keluarga Allah Swt.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Karenanya, tidak ada perbedaan dan keistimewaan yang satu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yang lain. Hanya yang paling dicintai-Nya adalah orang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paling baik dan berguna bagi yang lain.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35" w:name="__RefHeading___Toc477010_774463916"/>
      <w:bookmarkStart w:id="136" w:name="_Toc46"/>
      <w:bookmarkEnd w:id="135"/>
      <w:r>
        <w:rPr/>
        <w:t>Membela Kaum Minoritas</w:t>
      </w:r>
      <w:bookmarkEnd w:id="13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Rasulullah Saw berulang kali menasihati kaum Muslim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berlaku arif dan adil terhadap non-Muslim. Beliau berkata: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Barangsiapa berlaku zalim kepada mu’‘Ghid (Ahli Kitab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terikat perjanjian dengan Islam), maka di Hari Kiamat kelak,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aku akan jadi pelindungnya (Ahli Kitab) dan musuh bagi </w:t>
      </w:r>
      <w:bookmarkStart w:id="137" w:name="pg5011_64892"/>
    </w:p>
    <w:p>
      <w:pPr>
        <w:pStyle w:val="BookText"/>
        <w:bidi w:val="0"/>
        <w:rPr/>
      </w:pPr>
      <w:bookmarkEnd w:id="1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Muslim yang zalim. </w:t>
      </w:r>
      <w:r>
        <w:rPr>
          <w:rStyle w:val="FootnoteAnchor"/>
        </w:rPr>
        <w:footnoteReference w:id="9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529.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38" w:name="__RefHeading___Toc477012_774463916"/>
      <w:bookmarkStart w:id="139" w:name="_Toc47"/>
      <w:bookmarkEnd w:id="138"/>
      <w:r>
        <w:rPr/>
        <w:t>Mengganggu Kafir Dzimmi, Mengganggu Nabi</w:t>
      </w:r>
      <w:bookmarkEnd w:id="13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Rasulullah Saw bersabda: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Barangsiapa mengganggu kafir dzimmi, aku akan menjadi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musuhnya; dan siapa saja yang menjadikan aku musuhnya,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 Kiamat kelak aku akan memusuhinya.</w:t>
      </w:r>
      <w:r>
        <w:rPr>
          <w:rStyle w:val="FootnoteAnchor"/>
        </w:rPr>
        <w:footnoteReference w:id="9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Melalui hadis ini, Rasulullah Saw juga menegaskan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gangguan apa saja yang diderita Ahli Kitab, oleh siapa pun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dilakukan, sama saja dengan menyulut permusuhan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beliau. Lalu, di Hari Kiamat, beliau akan membela pihak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dizalimi, sekalipun itu orang Yahudi.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40" w:name="__RefHeading___Toc477014_774463916"/>
      <w:bookmarkStart w:id="141" w:name="_Toc48"/>
      <w:bookmarkEnd w:id="140"/>
      <w:r>
        <w:rPr/>
        <w:t>Menghormati Jenazah Yahudi</w:t>
      </w:r>
      <w:bookmarkEnd w:id="14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Suatu hari, Rasulullah Saw duduk bersama sekumpulan sahabat.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Tiba-tiba beliau berdiri saat melihat jenazah seorang Yahudi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diusung ke pemakaman. Para sahabat berkata, “Bukankah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jenazah Yahudi?” Beliau menjawab, “Kapan saja kalian melihat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jenazah, berdirilah untuk menghormatinya’.</w:t>
      </w:r>
      <w:r>
        <w:rPr>
          <w:rStyle w:val="FootnoteAnchor"/>
        </w:rPr>
        <w:footnoteReference w:id="94"/>
      </w:r>
      <w:bookmarkStart w:id="142" w:name="pg5011_64893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43" w:name="__RefHeading___Toc477016_774463916"/>
      <w:bookmarkStart w:id="144" w:name="_Toc49"/>
      <w:bookmarkEnd w:id="142"/>
      <w:bookmarkEnd w:id="143"/>
      <w:r>
        <w:rPr/>
        <w:t>Piagam Pertama Kebebasan Berakidah</w:t>
      </w:r>
      <w:bookmarkEnd w:id="14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lagi yang jadi kebanggaan Islam adalah penandatangan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perjanjian damai dengan pihak-pihak penentang. Semasa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memerintah, Rasulullah Saw _ berhasil membuat sejumlah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perjanjian damai dengan musuh-musuhnya. Semua_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menjadikan pemerintahan Islam, selain mendapat pajak khusus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Ahli Kitab, wajib menjamin hak-hak mereka, baik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bidang politik, sosial, budaya, keamanan, maupun kebebasan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berakidah. Perjanjian yang pertama kali diteken beliau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perjanjian damai dengan Yahudi Madinah. Pada hemat Houston,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perjanjian ini pada dasarnya merupakan piagam pertama tentang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kebebasan berakidah dalam sejarah umat manusia.</w:t>
      </w:r>
      <w:r>
        <w:rPr>
          <w:rStyle w:val="FootnoteAnchor"/>
        </w:rPr>
        <w:footnoteReference w:id="9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jemahkan Ali Asghar dengan judul “Eslom az Nazdargoh-e Donesmandon-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 Gharb”.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Butir-butir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perjanjian itu malah dinilai jauh melampui zamannya. Berikut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dikemukakan teks asli perjanjian Rasulullah Saw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Nasrani Najran: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utusan Tuhan wajib menjaga dan melindungi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nyawa, harta, tanah, akidah, dan tempat ibadah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(Nasrani) dari segala bentuk ancaman. Aman dari gangguan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pelecahan serta tanah-tanah mereka tidak akan pernah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dijajah. Selama penduduk Najran setia dengan isi perjanjian,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 akan ada kekuatan yang menyerang mereka.</w:t>
      </w:r>
      <w:r>
        <w:rPr>
          <w:rStyle w:val="FootnoteAnchor"/>
        </w:rPr>
        <w:footnoteReference w:id="96"/>
      </w:r>
      <w:bookmarkStart w:id="145" w:name="pg5011_64894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46" w:name="__RefHeading___Toc477018_774463916"/>
      <w:bookmarkStart w:id="147" w:name="_Toc50"/>
      <w:bookmarkEnd w:id="145"/>
      <w:bookmarkEnd w:id="146"/>
      <w:r>
        <w:rPr/>
        <w:t>Sejarah Ali bin Abi Thalib</w:t>
      </w:r>
      <w:bookmarkEnd w:id="147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48" w:name="__RefHeading___Toc477020_774463916"/>
      <w:bookmarkStart w:id="149" w:name="_Toc51"/>
      <w:bookmarkEnd w:id="148"/>
      <w:r>
        <w:rPr/>
        <w:t>Point</w:t>
      </w:r>
      <w:bookmarkEnd w:id="14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Sejarah dan kehidupan Imam Ali bin Abi Thalib sarat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seluk beluk pengalamannya dalam menghadapi berbagai musuh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pihak penentang, baik sebelum maupun saat memegang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kendali pemerintahan. Pola kehidupan ini kaya akan prinsip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pengambilan sikap terhadap lawan pemikiran.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Prinsip paling utama beliau ialah menjaga prioritas yang-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terpenting (ahamm) dari yang-penting (muhimm), entah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sesuai atau tidak dengan kepentingan pribadi, seperti sikapnya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menanggalkan jubah kekhalifahan demi menjaga tunas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masih berusia dini. Lebih dari itu, ia lebih mengedepankan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kerjasama dengan para khalifah. Padahal, karena beroposisi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politis dan berkeyakinan sebagai orang yang paling berhak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kekhalifahan, sebagian kalangan mengharapkannya agar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memisahkan diri saja dan membangun kekuatan sendiri.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Sejarah cemerlang Imam Ali kerap menjadi cermin bagi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minoritas yang duduk di pucuk pemerintahan Islam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adakalanya menganggap diri mereka paling berhak: cermin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merefleksikan semangat kerja sama dan dukungannya bagi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pemerintahan masa itu.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Sejarah banyak mencatat hal-ihwal kemurahan hati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toleransi Imam Ali terhadap lawan-lawan dan Ahli Kitab. Agar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melebar ke mana-mana, topik ini hanya akan diulas secara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umum, sebagaimana sebelumnya.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50" w:name="__RefHeading___Toc477022_774463916"/>
      <w:bookmarkStart w:id="151" w:name="_Toc52"/>
      <w:bookmarkEnd w:id="150"/>
      <w:r>
        <w:rPr/>
        <w:t>Santun dan Cinta Sesama</w:t>
      </w:r>
      <w:bookmarkEnd w:id="15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suratnya kepada Malik Asytar, Imam Ali mengimbau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agar selalu menjaga hak-hak setiap orang, berlaku adil, dan </w:t>
      </w:r>
      <w:bookmarkStart w:id="152" w:name="pg5011_64895"/>
    </w:p>
    <w:p>
      <w:pPr>
        <w:pStyle w:val="BookText"/>
        <w:bidi w:val="0"/>
        <w:rPr/>
      </w:pPr>
      <w:bookmarkEnd w:id="15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menunjukkan kecintaan serta kesantunan pada seluruh lapisan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masyarakat, baik Muslim maupun kafir. Berikut petikannya: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Jadikanlah hati Anda penuh kasih, cinta, dan ramah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rakyat; janganlah Anda seperti binatang buas yang siap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menerkam mereka, karena mereka itu salah satu dari dua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golongan: saudara Anda dalam agama atau sejenis Anda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ciptaan.</w:t>
      </w:r>
      <w:r>
        <w:rPr>
          <w:rStyle w:val="FootnoteAnchor"/>
        </w:rPr>
        <w:footnoteReference w:id="97"/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53" w:name="__RefHeading___Toc477024_774463916"/>
      <w:bookmarkStart w:id="154" w:name="_Toc53"/>
      <w:bookmarkEnd w:id="153"/>
      <w:r>
        <w:rPr/>
        <w:t>Menghormati Tradisi Minoritas</w:t>
      </w:r>
      <w:bookmarkEnd w:id="15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Menghormati hukum dan tradisi agama lain merupakan salah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etika dasar Islam. Umpamanya, Islam melarang perkawinan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muhrim sendiri. Namun, tak seorang Muslim pun yang,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dasar hukum Islam, berhak menistakan agama lain, misalnya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Zarathustra, yang membolehkan perkawinan semacam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Penghormatan atas hukum agama lain sedemikian terang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kehidupan para Imam Maksum, bahkan mereka menganggap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tidak menghormati agama lain sebagai bukan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golongannya. Salah satu fakta mengenai penghormatan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tradisi agama lain adalah ucapan Imam Ali berikut: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Andai saja aku duduk sebagai hakim, aku akan menghukum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pengikut Taurat berdasarkan Taurat, para pengikut Injil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berdasarkan Injil, dan para pengikut Zabur berdasarkan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Zabur, serta pengikut Al-Qur’an berdasarkan Al-Qur’an. </w:t>
      </w:r>
      <w:r>
        <w:rPr>
          <w:rStyle w:val="FootnoteAnchor"/>
        </w:rPr>
        <w:footnoteReference w:id="98"/>
      </w:r>
      <w:bookmarkStart w:id="155" w:name="pg5011_64896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56" w:name="__RefHeading___Toc477026_774463916"/>
      <w:bookmarkStart w:id="157" w:name="_Toc54"/>
      <w:bookmarkEnd w:id="155"/>
      <w:bookmarkEnd w:id="156"/>
      <w:r>
        <w:rPr/>
        <w:t>Peduli terhadap Minoritas</w:t>
      </w:r>
      <w:bookmarkEnd w:id="15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Kota Anban kala itu berada di bawah kendali pemerintahan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Ali. Warganya terdiri dari umat Islam dan bangsa Yahudi.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Pasukan Muawiyah pernah menyerang, menjarah barang-barang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berharga, dan merenggut kehormatan seorang perempuan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Yahudi di situ. Imam Ali prihatin mendengar kabar kekejaman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seraya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Apabila seorang Muslim mati karena mendengar berita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diculiknya seorang perempuan Yahudi di bawah pemerintahan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bagiku sungguh pantas mendapatkan pujian, kemulian,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balasan (di sisi Allah), daripada mendapat hujatan.</w:t>
      </w:r>
      <w:r>
        <w:rPr>
          <w:rStyle w:val="FootnoteAnchor"/>
        </w:rPr>
        <w:footnoteReference w:id="9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Iran, dalam pidato dan wawancaranya acapkali menekankan pentingnya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menjaga dan menghormati golongan minoritas. Berkenaan dengannya, 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pernah berkata, “Inilah golongan minoritas; saat harta dan kehormatan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seorang perempuan Yahudi dirampas, Imam Ali berkata, Jika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mati karena dia, sungguh mulia kematiannya.” (Imam Khomeini: Shahifeh-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 Nur, jid. 3, hlm. 81).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58" w:name="__RefHeading___Toc477028_774463916"/>
      <w:bookmarkStart w:id="159" w:name="_Toc55"/>
      <w:bookmarkEnd w:id="158"/>
      <w:r>
        <w:rPr/>
        <w:t>Memenuhi Hak Kaum Miskin Ahli Kitab</w:t>
      </w:r>
      <w:bookmarkEnd w:id="15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Diriwayatkan, Imam Ali berjumpa seorang lelaki tua, lalu 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bertanya kepada para sahabatnya tentang kondisi orang tua itu.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Nasrani, jawab para sahabat. Dengan gusar, Imam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berkata tegas: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Bukankah kalian di masa muda pernah memanfaatkan dia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(seperti yang lainnya juga berbakti pada pemerintahan ini),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sampai berusia tua dan tak punya lagi kekuatan?! Pantaskah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kalian mencampakkannya begitu saja?! </w:t>
      </w:r>
      <w:bookmarkStart w:id="160" w:name="pg5011_64897"/>
    </w:p>
    <w:p>
      <w:pPr>
        <w:pStyle w:val="BookText"/>
        <w:bidi w:val="0"/>
        <w:rPr/>
      </w:pPr>
      <w:bookmarkEnd w:id="16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 ia memerintahkan para sahabatnya agar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membayar hak-haknya dari baitul mal ‘kas negara.</w:t>
      </w:r>
      <w:r>
        <w:rPr>
          <w:rStyle w:val="FootnoteAnchor"/>
        </w:rPr>
        <w:footnoteReference w:id="10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hlm. 49.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61" w:name="__RefHeading___Toc477030_774463916"/>
      <w:bookmarkStart w:id="162" w:name="_Toc56"/>
      <w:bookmarkEnd w:id="161"/>
      <w:r>
        <w:rPr/>
        <w:t>Mengantar Yahudi</w:t>
      </w:r>
      <w:bookmarkEnd w:id="16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Suatu hari, Imam Ali berjalan bersama seorang Yahudi menuju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Kufah. Saat akan tiba di Kufah, Yahudi itu menempuh jalan lain,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 beliau tetap menyertainya. Yahudi itu bertanya pada Imam,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Bukankah tujuan Anda adalah Kufah?” “Ya, benar” jawab Imam.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Kembali Yahudi itu bertanya, “Lantas mengapa Anda mengikuti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saya?” Imam Ali berkata, “Anda adalah teman seperjalanan saya,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saya bermaksud mengantar Anda beberapa langkah.”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63" w:name="__RefHeading___Toc477032_774463916"/>
      <w:bookmarkStart w:id="164" w:name="_Toc57"/>
      <w:bookmarkEnd w:id="163"/>
      <w:r>
        <w:rPr/>
        <w:t>Toleran pada Khawarij</w:t>
      </w:r>
      <w:bookmarkEnd w:id="16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Kelompok Khawarij berasal dari pasukan Imam Ali dalam perang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Shiffin, namun mereka membelot dari pasukan pasca peristiwa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Tahkim. Lalu mereka mendirikan sebuah perkampungan di suatu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tempat (Nahrawan). Mereka tak hanya mengkafirkan Imam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lantaran mau menerima prosesi Tahkim, bahkan melancarkan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berbagai serangan propaganda terhadapnya. Umpama, terang-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terangan menentangnya dengan cara datang ke masjid namun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shalat di belakangnya. Seolah belum puas memperlakukan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Ali, mereka acap melontarkan tuduhan keras, slogan keji,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marah-marah di tengah shalat.</w:t>
      </w:r>
      <w:r>
        <w:rPr>
          <w:rStyle w:val="FootnoteAnchor"/>
        </w:rPr>
        <w:footnoteReference w:id="10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menunaikan shalat, Ibnu Kawwar (seorang Khawarij) membaca ayat,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sesungguhnya telah diwahyukan kepadamu dan kepada (nabi-nabi)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sebelummu. Jika kamu mempersekutukan (Tuhan), niscaya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hapuslah amalmu dan tentulah kamu termasuk orang-orang yang merugi.”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ayat ini, dia bermaksud mencemooh Imam Ali lantaran menerima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perundingan ‘Tahkim’, sehingga hanguslah amal-amalnya. Imam Ali lalu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menjawab dengan ayat, “Dan bersabarlah kamu, sesungguhnya janji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benar dan sekali-kali janganlah orang-orang yang tidak meyakini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(kebenaran ayat-ayat Allah) itu menggelisahkan kamu” (QS. Al-Rum [30]: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60). Inti ayat ini ialah perintah Allah agar sabar dan terwujudnya janji-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janji Ilahi, juga mengingatkan agar tidak bersedih hati dengan perlakuan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buruk orang kafir.</w:t>
      </w:r>
      <w:bookmarkStart w:id="165" w:name="pg5011_64898"/>
    </w:p>
    <w:p>
      <w:pPr>
        <w:pStyle w:val="BookText"/>
        <w:bidi w:val="0"/>
        <w:rPr/>
      </w:pPr>
      <w:bookmarkEnd w:id="16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Sebaliknya, Imam Ali memilih damai dan bersikap toleran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mereka. Alih-alih membalas mereka dengan kekerasan,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ia malah menghimbau para sahabatnya untuk menahan diri.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hanya itu, Imam Ali malah menshalati jenazah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Khawarij yang terbunuh. Beliau juga mengizinkan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hadir di masjid untuk berpropaganda terhadap pribadinya serta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membayarkan hak-hak sosial mereka dari kas negara. Imam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menekankan, selama mereka tidak menyerang secara fisik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memerangi pemerintahan Islam, ia konsisten untuk bersikap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damai dan toleran terhadap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tidak melarang kalian beribadah pada Allah di rumah-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rumah-Nya. Kami tidak akan melarang kalian, selama tangan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kalian (tidak mengangkat pedang) ke arah kami. Sungguh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tidak akan memerangi kalian sampai kalian sendiri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memulai.</w:t>
      </w:r>
      <w:r>
        <w:rPr>
          <w:rStyle w:val="FootnoteAnchor"/>
        </w:rPr>
        <w:footnoteReference w:id="102"/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66" w:name="__RefHeading___Toc477034_774463916"/>
      <w:bookmarkStart w:id="167" w:name="_Toc58"/>
      <w:bookmarkEnd w:id="166"/>
      <w:r>
        <w:rPr/>
        <w:t>Tidak Shalat di Gereja</w:t>
      </w:r>
      <w:bookmarkEnd w:id="16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Berdasarkan riwayat hidupnya, para Imam dan sebagian khalifah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amat memperhatikan dan menjaga prinsip damai dan toleransi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sesama. Risdlat Al-Huqtiq ‘koleksium pesan-pesan hak dan </w:t>
      </w:r>
      <w:bookmarkStart w:id="168" w:name="pg5011_64899"/>
    </w:p>
    <w:p>
      <w:pPr>
        <w:pStyle w:val="BookText"/>
        <w:bidi w:val="0"/>
        <w:rPr/>
      </w:pPr>
      <w:bookmarkEnd w:id="16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kewajiban’ cucunda Nabi, Imam Ali Zainal Abidin, serta debat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dialog para Imam dengan para penentangnya merupakan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konkret atas prinsip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buku-buku sejarah, diriwayatkan bahwa suatu hari,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salah seorang khalifah hadir di gereja yang sedang dihadiri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pengikutnya. Saat tiba waktu shalat, khalifah meminta izin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shalat di luar gereja. Khalifah itu berkata, “Aku khawatir,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shalat dalam gereja, kaum Muslim akan merebut gereja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ini, merubahnya jadi masjid dengan alasan ingin memperoleh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berkah.</w:t>
      </w:r>
      <w:r>
        <w:rPr>
          <w:rStyle w:val="FootnoteAnchor"/>
        </w:rPr>
        <w:footnoteReference w:id="103"/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69" w:name="__RefHeading___Toc477036_774463916"/>
      <w:bookmarkStart w:id="170" w:name="_Toc59"/>
      <w:bookmarkEnd w:id="169"/>
      <w:r>
        <w:rPr/>
        <w:t>Apakah Toleransi Islam itu Empati?</w:t>
      </w:r>
      <w:bookmarkEnd w:id="170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71" w:name="__RefHeading___Toc477038_774463916"/>
      <w:bookmarkStart w:id="172" w:name="_Toc60"/>
      <w:bookmarkEnd w:id="171"/>
      <w:r>
        <w:rPr/>
        <w:t>Point</w:t>
      </w:r>
      <w:bookmarkEnd w:id="17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filosof-agama Barat seperti: John Hick</w:t>
      </w:r>
      <w:r>
        <w:rPr>
          <w:rStyle w:val="FootnoteAnchor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pengikutnya,</w:t>
      </w:r>
      <w:r>
        <w:rPr>
          <w:rStyle w:val="FootnoteAnchor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menganggap toleransi tidak dapat dikompromikan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Eksklusivisme agama atau, maksimalnya, toleransi tak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lebih dari sandiwara, kepura-puraan, dan ungkapan empati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belaka.</w:t>
      </w:r>
      <w:r>
        <w:rPr>
          <w:rStyle w:val="FootnoteAnchor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kalangan yang bersikap bijak menerima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konsep toleransi dalam Islam dengan catatan “sampai batas-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batas tertentu’.</w:t>
      </w:r>
      <w:r>
        <w:rPr>
          <w:rStyle w:val="FootnoteAnchor"/>
        </w:rPr>
        <w:footnoteReference w:id="10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Komentar-komentar pesimistis yang jauh dari kenyataan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agaknya tidak perlu ditanggapi, namun kiranya perlu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dikemukakan sejumlah pertanyaan kepada mereka. Apakah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seruan Al-Qur’an untuk berbajik pada orang-orang kafir dan Ahli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Kitab sekadar sandiwara belaka? </w:t>
      </w:r>
      <w:bookmarkStart w:id="173" w:name="pg5011_64900"/>
    </w:p>
    <w:p>
      <w:pPr>
        <w:pStyle w:val="BookText"/>
        <w:bidi w:val="0"/>
        <w:rPr/>
      </w:pPr>
      <w:bookmarkEnd w:id="17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Pembelaan Rasulullah Saw atas hak-hak minoritas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 Kiamat dan penghormatannya terhadap jenazah seorang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Yahudi: apakah semua ini bermotif kepentingan pribadi?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Apakah amanat Imam Ali kepada Malik Asytar untuk berbelas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kasih, membagi cinta, dan santun kepada rakyat (Muslim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kafir) hanya kepura-puraan?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Apakah ekspresi keprihatinan dan kesedihan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derita perempuan Yahudi semata-mata hanyalah pembelaan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 seorang penguasa? Lalu, bagaimana menjelaskan perlakuan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Ali melayani, mengantar, dan melepas teman perjalanannya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berlainan agama?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akhirnya, apakah asas-asas politik dan pemerintahan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sekuler (duniawi) juga tidak menuntut ditumpasnya benih-benih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pemberontakan Khawarij, melarang segenap aktivitas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dan mencabut hak-haknya atas baitul mal?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Masih banyak rangkaian pertanyaan lain yang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memperlemah anggapan di atas. Kalau saja Al-Qur’an, hadis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Saw, dan riwayat para Imam dikaji sedemikian rupa,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reaksi pesimistis dan skeptisisme seputar konsep toleransi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itu akan segera reda dan tertangani dengan baik.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74" w:name="__RefHeading___Toc477040_774463916"/>
      <w:bookmarkStart w:id="175" w:name="_Toc61"/>
      <w:bookmarkEnd w:id="174"/>
      <w:r>
        <w:rPr/>
        <w:t>Kesaksian Pemikir Barat</w:t>
      </w:r>
      <w:bookmarkEnd w:id="17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 sejumlah kesaksian dan testimoni kalangan pemikir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Barat berkaitan dengan topik di atas. Will Durant menulis: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Selama kurun lima abad (sejak abad VII sampai abad XII M),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menjadi pionir dalam hal kekuatan, ketertiban, ekspansi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kekuasaan, etika, estetika, strata sosial, norma kemanusiaan,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toleransi agama, sastra, kedokteran, dan filsafat.</w:t>
      </w:r>
      <w:r>
        <w:rPr>
          <w:rStyle w:val="FootnoteAnchor"/>
        </w:rPr>
        <w:footnoteReference w:id="10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kesempatan lain, dia membubuhkan: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Kendati Muhammad [Saw] menyalahkan pengikut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Nasrani, ia tetap optimis terhadap mereka dengan membuka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hubungan diplomatik dengan mereka. Bahkan setelah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berperang melawan para pengikut agama Yahudi, ia konsisten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bersikap toleran.</w:t>
      </w:r>
      <w:r>
        <w:rPr>
          <w:rStyle w:val="FootnoteAnchor"/>
        </w:rPr>
        <w:footnoteReference w:id="10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Gustav Le Bon (1841-1931), sejarawan terkemuka, mencatat: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Kekuatan senjata tidak akan menciptakan kemajuan bagi Al-Qur'an.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Lantaran kulturnya, maka di manapun menaklukkan suatu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wilayah, bangsa Arab akan membiarkan rakyat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setempat dengan agamanya, sampai kaum Nasrani sendiri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meninggalkan agama mereka dan berbondong-bondong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masuk Islam. Mereka lebih memilih bahasa Arab ketimbang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bahasa ibu sendiri. Ini karena mereka menyaksikan keadilan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yang menaklukkan kotanya, sementara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penguasa sebelumnya bertindak tiran dan otoriter.</w:t>
      </w:r>
      <w:r>
        <w:rPr>
          <w:rStyle w:val="FootnoteAnchor"/>
        </w:rPr>
        <w:footnoteReference w:id="11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Robertson, dalam bukunya, Biography of Charlequin, berkata: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Hanya orang-orang Muslim yang punya keyakinan begitu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kuat pada agamanya. Mereka juga punya jiwa toleran dan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damai dengan agama-agama lain.</w:t>
      </w:r>
      <w:r>
        <w:rPr>
          <w:rStyle w:val="FootnoteAnchor"/>
        </w:rPr>
        <w:footnoteReference w:id="111"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bukunya, History of the Crusades, Michel Michaud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berkeyakinan: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Ketika Muslimin (di masa Khalifah Kedua) menaklukkan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Jerusalem, tak satu pun orang Nasrani yang teraniaya.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Sebaliknya, manakala orang-orang Nasrani kembali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merebut kota ini, dengan kejam mereka membunuhi semua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Muslim. Demikian juga dengan orang-orang Yahudi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saat datang ke kota ini; mereka membakar hidup-hidup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seluruh penduduknya ... Aku bersumpah, kerukunan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saling menghormati antar agama merupakan lambang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perikemanusiaan dan kasih sayang. Kaum Kristiani harus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belajar dari Muslimin.</w:t>
      </w:r>
      <w:r>
        <w:rPr>
          <w:rStyle w:val="FootnoteAnchor"/>
        </w:rPr>
        <w:footnoteReference w:id="11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karyanya, Islam: Impressions and Studies, Henri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 Castries, penulis asal Perancis, mengatakan bahwa generasi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Yahudi itu terpelihara sesungguhnya berkat belas kasih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pemerintahan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 keturunan Yahudi di dunia ini sampai sekarang masih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eksis, itu semata-mata berkat pengaruh kuat pemerintahan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 Pada Abad Pertengahan, pemerintahan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menyelamatkan mereka dari kaum Nasrani yang haus darah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 Sementara itu, kalau saja orang-orang Nasrani masih punya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kekuatan dan menguasai dunia ini, niscaya tak akan ada lagi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keturunan Yahudi yang tersisa di muka bumi ini. </w:t>
      </w:r>
      <w:r>
        <w:rPr>
          <w:rStyle w:val="FootnoteAnchor"/>
        </w:rPr>
        <w:footnoteReference w:id="11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menuduh kaum Yahudi sebagai pembunuh Nabi Isa as pada upacara Misa.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juga mengutuk perbuatan orang-orang Yahudi menyebut mereka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penghianat. Konsili Vatikan II pada 1960 mengapus elemen itu dari upacara Misa.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Adam Metz, penulis ternama Barat,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Civilization in the Fourth Century of the Hegira,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Seluruh gereja dan biara di masa pemerintahan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aktif seolah-olah tinggal di luar wilayah kedaulatan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sepertinya mereka bagian dari negeri lain. Keadaan ini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sendiri menciptakan suasana toleransi, sementara Eropa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Abad Pertengahan belum mengenal itu.</w:t>
      </w:r>
      <w:r>
        <w:rPr>
          <w:rStyle w:val="FootnoteAnchor"/>
        </w:rPr>
        <w:footnoteReference w:id="11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Sebenarnya masih banyak lagi kesaksian semacam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ini. Namun kiranya cukup sampai di sini, dan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pembaca bisa langsung menyimak kembali buku-buku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sejarah yang mengulas persoalan ini. </w:t>
      </w:r>
      <w:bookmarkStart w:id="176" w:name="pg5011_64904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77" w:name="__RefHeading___Toc477042_774463916"/>
      <w:bookmarkStart w:id="178" w:name="_Toc62"/>
      <w:bookmarkEnd w:id="176"/>
      <w:bookmarkEnd w:id="177"/>
      <w:r>
        <w:rPr/>
        <w:t>Bab 3 Memahami Al-Quran: Kerancuan atau Kegagalan</w:t>
      </w:r>
      <w:bookmarkEnd w:id="178"/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179" w:name="__RefHeading___Toc477044_774463916"/>
      <w:bookmarkStart w:id="180" w:name="_Toc63"/>
      <w:bookmarkEnd w:id="179"/>
      <w:r>
        <w:rPr/>
        <w:t>Point</w:t>
      </w:r>
      <w:bookmarkEnd w:id="180"/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rPr/>
      </w:pPr>
      <w:r>
        <w:rPr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bab pertama telah dikemukakan sejumlah ayat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mematahkan doktrin Pluralisme. Semangat objektifitas,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netralitas, dan upaya merenungkan sekilas saja isi rangkaian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yang dikutip akan menghasilkan kesimpulan: tak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 dalam Islam. Namun demikian, dalam Al-Qur’an,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terdapat pula sejumlah ayat yang menyiratkan banyaknya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 agama, pembenaran atas keimanan Ahli Kitab,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mengangkat mereka orang-orang saleh yang dijanjikan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pahala dan keselamatan dari azab atau hukuman.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Pluralis, sengaja atau tidak, menggunakan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(yang menjelaskan kekeliruan Pluralisme) ini justru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melegitimasi pandangan dan klaimnya. Hanya mereka melakukan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kekeliruan sangat besar; yakni tidak menempuh metode tafsir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yang semestinya. Berikut sejumlah perkara yang men-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 kasus kekeliruan dimaksud:</w:t>
      </w:r>
      <w:r>
        <w:rPr>
          <w:rStyle w:val="FootnoteAnchor"/>
        </w:rPr>
        <w:footnoteReference w:id="11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Jawadi Amuli: Tafsir Maudhu‘tjid. 1, “Pendahuluan”, Bab I dan II.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i. Kandungan dan sebab turunnya ayat. Dalam rangka me-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nafsirkan, kaum Pluralis mengisolasi sebuah ayat, itu pun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tekstual, tanpa memperhatikan ayat sebelum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maupun sesudahnya.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ii. Keseluruhan isi Al-Quran. Al-Qur'an merupakan kitab suci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diwahyukan Allah Swt secara berangsur-angsur selama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23 tahun, secara sistematis (berdasarkan komposisi ayatay-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atnya),</w:t>
      </w:r>
      <w:r>
        <w:rPr>
          <w:rStyle w:val="FootnoteAnchor"/>
        </w:rPr>
        <w:footnoteReference w:id="11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dijelaskan secara terperinci, yang diturunkan dan sisi (Allah)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Maha Bijak lagi Maha Tahu (QS. Hud [11]: 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utuh (tidak ada inkonsistensi).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Qur’an itu bukan dan sisi Allah, tentulah mereka mendapat pertentangan yang banyak di dalamnya (QS. Al-Nisa’ [4]: 82).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demikian, sebuah ayat harus ditafsirkan dalam konteks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keseluruhan isi Al-Qur’an (yang lebih dari 6000 ayat),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segenap relasi yang menyertainya, baik dari segi kekhasan,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kemutlakan, mugayyad, nésikh mansukh-nya, dan lain-lain.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itu, kekaburan dan ketidakjelasan makna suatu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teratasi secara kontekstual dengan merujuk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lain. Artinya, pertama-tama Al-Quran harus ditafsirkan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Al-Quran, karena “Al-Qur’an saling menafsirkan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dengan lainnya.’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Misalnya Al-Qur’an, pada awalnya, tidak lantas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mengharamkan minuman keras, tetapi malah mengatakan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kalau minuman keras mendatangkan rezeki yang baik.</w:t>
      </w:r>
      <w:r>
        <w:rPr>
          <w:rStyle w:val="FootnoteAnchor"/>
        </w:rPr>
        <w:footnoteReference w:id="11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memabukkan dan nzki yang baik. Sesunggguhnya pada yang demikian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benar-benar terdapat tanda (kebesaran Allah) bagi orang yang memikirkan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Al-Nahl [16]: 67).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Lalu pada tahap kedua, Al-Qur’'an mengemukakan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dosa [minun-minuman keras] lebih besar dari manfaatnya.</w:t>
      </w:r>
      <w:r>
        <w:rPr>
          <w:rStyle w:val="FootnoteAnchor"/>
        </w:rPr>
        <w:footnoteReference w:id="11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keduanya terdapat dosa yang besar dan beberapa manfaat bagi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manusia, tetapi dosa keduanya lebih besar dan manfaatnya.” Dan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bertanya kepadamu apa yang mereka nafkahkan. Katakanlah, “Yang lebih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keperluan.” Demikianlah Allah menerangkan ayat-ayat-Nya kepadamu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supaya kamu berpikir (QS. Al-Baqarah [2]: 219).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Kemudian, pada tahap ketiga, ia mengharamkan minuman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keras [bila diminum] dalam keadaan shalat. Setelah melewati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ketiga tahap ini, Allah Swt memberlakukan hukum mutlak;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minuman keras itu haram.</w:t>
      </w:r>
      <w:r>
        <w:rPr>
          <w:rStyle w:val="FootnoteAnchor"/>
        </w:rPr>
        <w:footnoteReference w:id="11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berjudi, (berkorban untuk) berhala, mengundi nasib dengan panah, termasuk perbuatan setan. Maka jauhilah perbuatan-perbuatan itu agar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 mendapat keberuntungan (QS. Al-Maidah [5]: 90).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iii. Juru tafsir yang sesungguhnya. Ini prinsip ketiga: jika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ketidakjelasan makna sebuah ayat tidak dapat ditangani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lewat penafsiran, maka pada tahap kedua, seseorang harus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merujuk pada juru tafsir yang hakiki, yakni hadis Rasul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 dan riwayat para imam suci, karena dalam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memang ada serangkaian ayat mutasydabih (tidak jelas),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batin bahkan lapisan yang berlipat-lipat.</w:t>
      </w:r>
      <w:r>
        <w:rPr>
          <w:rStyle w:val="FootnoteAnchor"/>
        </w:rPr>
        <w:footnoteReference w:id="12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(ist) nya ada ayat-ayat muhkamat, ittulah pokok-pokok isi Al-Qur’an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lain (ayat-ayat) mutasyabihat. Adapun orang-orang yang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hatinya condong pada kesesatan, maka mereka mengikuti sebagian ayat-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yang mutasyabihat danpadanya untuk menimbulkan fitnah demi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mencan-can takwilnya, padahal tidak ada yang mengetahui takwiinya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melainkan Allah dan orang-orang yang mendalam ilmunya, dan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berkata, “Kami beriman kepada ayat-ayat yang mutasyabihat, semuanya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dari sist Tuhan kami.” Dan tidak dapat mengambil pelajaran (darinya)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melainkan orang-orang yang berakal (QS. Ali Imran [3]: 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menganjurkan untuk menggali kejelasan makna, inti,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realitas batin dirinya lewat para Imam: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 ada yang menyentuhnya (maknanya) kecuali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disucikan. (QS. Al-Waqi‘ah [56]: 79).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telah dijelaskan, kaum Pluralis berusaha,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mengangkut pendapat mereka ke dalam agama,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membangun argumentasi dan bukti apa saja yang berasal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Al-Qur’an. Langkah awal yang mereka tempuh adalah merujuk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ayat. Namun, agaknya telaah mereka terhadap esensi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agama dan teks suci dilaksanakan dengan mengabaikan kaidah, </w:t>
      </w:r>
      <w:bookmarkStart w:id="181" w:name="pg5011_64909"/>
    </w:p>
    <w:p>
      <w:pPr>
        <w:pStyle w:val="BookText"/>
        <w:bidi w:val="0"/>
        <w:rPr/>
      </w:pPr>
      <w:bookmarkEnd w:id="18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tujuan, dan metode tafsir. Untuk itu, pembahasan kali ini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diorientasikan untuk menganalisis argumentasi mereka.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2" w:name="__RefHeading___Toc477046_774463916"/>
      <w:bookmarkStart w:id="183" w:name="_Toc64"/>
      <w:bookmarkEnd w:id="182"/>
      <w:r>
        <w:rPr/>
        <w:t>Argumentasi I: Islam sebagai Kepasrahan Total</w:t>
      </w:r>
      <w:bookmarkEnd w:id="18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Pokok pemikiran Pluralisme bertolak dari hakikat agama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inti Islam yang diinginkan Tuhan, yaitu keadilan dan, utamanya,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kepasrahan, dan penyerahan diri serta pemujaan terhadap Dzat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Mahabenar. Namun, sekarang, semua itu telah menjelma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institusi agama tertentu seperti: Yahudi, Nasrani,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tanpa mempengaruhi hakikat dan inti tersebut.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Penganut Pluralisme meyakini bahwa, dalam pandangan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Al-Qur’an, Islam bermakna umum, yakni kepasrahan total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penyerahan diri sepenuhnya pada Tuhan. Ini mencakup seluruh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agama, khususnya agama-agama samawi. Konsekuensinya,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keislaman tidak terbatas pada umat dan agama Islam, tetapi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berlaku pada seluruh pengikut agama lain. Mereka berdalil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ayat di bawah ini, manakala Nabi Ibrahim as memohon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Allah Swt agar umat dan keturunannya dianugerahi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hakiki: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 Tuhan kami, jadikanlah kami berdua muslimain (orang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tunduk patuh) kepada Engkau dan (jadikanlah)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anak cucu kami umat muslimah (yang tunduk patuh)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kepada Engkau. (QS. Al-Baqarah [2]: 128).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Musa as juga menyebut umatnya sebagai Muslim: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Berkata Musa, “Hai kaumku, jika kamu beriman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Allah, maka bertawakallah kepada-Nya saja,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 kamu benar-benar muslimin (orang yang berserah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din)” (QS. Yunus [10]: 28).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Sekaitan dengan dua ayat di atas, Bazargan menulis: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berbeda dengan kita yang membatasi Islam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keislaman hanya pada kita sendiri. Bukankah para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berulang kali menyebut umat mereka sebagai Muslim? Jadi,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bagaimana mungkin di sisi Tuhan hanya Islam yang diklaim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agama keselamatan akhir zaman?, sementara seluruh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dan kitab mereka mengagungkan serta menekankan hal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itu?</w:t>
      </w:r>
      <w:r>
        <w:rPr>
          <w:rStyle w:val="FootnoteAnchor"/>
        </w:rPr>
        <w:footnoteReference w:id="12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melandasi klaim-klaimnya dengan Al-Dzariyat [51]: 26, Yunus [10]: 72,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Imran [3]: 145, dan Al-Nahl [16]: 45. Rujuk juga Qur’on va Masihiyon.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Islam juga dipergunakan Al-Qur’an dengan aksentu-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asi yang khas, seperti dalam surah Ali Imran: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Barangsiapa mencari agama selain Islam, maka sekali-kali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tidaklah akan diterima (agama itu) darinya, dan dia di akhirat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termasuk orang-orang yang rugi (QS. Ali Imran [3]: 85).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Hanya ayat terakhir ini tampak sekali tidak mendukung klaim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kaum Pluralis. Namun, beberapa dari mereka menjusfikasinya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menambah dalil lain dari Al-Qur’an. Seraya itu,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menyodorkan interpretasi yang mendukung pandangannya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menafsirkan Islam sebagai penyerahan diri sepenuhnya (dalam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terminologi mereka, Eslom-e Voge‘i: Islam Otentik). Soroush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Kalau merujuk tafsir Al-Mizan karya Allamah Thabathabai,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Anda akan menjumpai bahwa Allamah memaknai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persis dengan makna Eslom-e Voge'i yang telah kami singgung.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juga mengatakan bahwa maksudnya adalah hakikat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penyerahan diri total kepada Allah.</w:t>
      </w:r>
      <w:r>
        <w:rPr>
          <w:rStyle w:val="FootnoteAnchor"/>
        </w:rPr>
        <w:footnoteReference w:id="12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diketahui, penafsiran Allamah Thabathaba’ tentang Islam berkenaan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Al-Baqgarah [2]: 19, bukan dengan ayat di atas.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Kemudian, untuk memperkuat penafsirannya, Soroush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mengemukakan riwayat dari Imam Ali, “Islam itu penyerahan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diri’.</w:t>
      </w:r>
      <w:r>
        <w:rPr>
          <w:rStyle w:val="FootnoteAnchor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Entah benar atau tidak pendapat itu berasal dari Allamah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Thabathabaii akan dijelaskan pada bab berikutnya.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agama (yang diridhai) di sisi Allah hanyalah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(QS. Ali Imran [3]: 19).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pihak memaknai Islam sesuai ayat di atas 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ayat-ayat sebelumnya, yakni “penyerahan 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sepenuhnya’. Dari ayat ini juga mereka berusaha menjustifikasi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agama lain. Khuramshahi mengatakan bahwa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penyerahan diri sepenuhnya (taslim mutldq) seraya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mengemukakan penafsiran sejumlah ahli tafsir: </w:t>
      </w:r>
      <w:bookmarkStart w:id="184" w:name="pg5011_64913"/>
    </w:p>
    <w:p>
      <w:pPr>
        <w:pStyle w:val="BookText"/>
        <w:bidi w:val="0"/>
        <w:rPr/>
      </w:pPr>
      <w:bookmarkEnd w:id="18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dari ahli tafsir seperti: Syaikh Thusi, Zamakhsyari,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Thabarsi (dalam Jawami’ Al-Jami’), Baydhawi, juga sejumlah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mufassir kontemporer seperti: Jamaluddin Qasimi dan Jawad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Mugniyah, mengatakan bahwa makna Islam dalam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bukanlah agama Muhammadi, tetapi Islam Ibrahimi, yakni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ketauhidan dan penyerahan diri kepada Allah Swt.</w:t>
      </w:r>
      <w:r>
        <w:rPr>
          <w:rStyle w:val="FootnoteAnchor"/>
        </w:rPr>
        <w:footnoteReference w:id="12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Mustaqim, hlm. 32; Tsaqafi: harian Hamsyahn, 21/2/1379 HS, hlm. 9.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5" w:name="__RefHeading___Toc477048_774463916"/>
      <w:bookmarkStart w:id="186" w:name="_Toc65"/>
      <w:bookmarkEnd w:id="185"/>
      <w:r>
        <w:rPr/>
        <w:t>Tinjauan Kritis</w:t>
      </w:r>
      <w:bookmarkEnd w:id="186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87" w:name="__RefHeading___Toc477050_774463916"/>
      <w:bookmarkStart w:id="188" w:name="_Toc66"/>
      <w:bookmarkEnd w:id="187"/>
      <w:r>
        <w:rPr/>
        <w:t>Point</w:t>
      </w:r>
      <w:bookmarkEnd w:id="18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 beberapa poin penting untuk menganalisis argumentasi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 Pluralisme.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89" w:name="__RefHeading___Toc477052_774463916"/>
      <w:bookmarkStart w:id="190" w:name="_Toc67"/>
      <w:bookmarkEnd w:id="189"/>
      <w:r>
        <w:rPr/>
        <w:t>Eksklusivisme dalam Perspektif Islam</w:t>
      </w:r>
      <w:bookmarkEnd w:id="19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 diragukan lagi, islam secara etimologis bermakna penyerahan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 (taslim) dan ketundukan (khudi‘), namun yang lebih penting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itu ialah juga mencermati konteks penggunaan kata tersebut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Al-Qur’an. Merujuk himpunan ayat yang memuat ‘islam’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derivasinya,</w:t>
      </w:r>
      <w:r>
        <w:rPr>
          <w:rStyle w:val="FootnoteAnchor"/>
        </w:rPr>
        <w:footnoteReference w:id="12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sebanyak delapan kali, ism fa’il (muslimin, muslimun, muslim, muslimah,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muslimat) 44 kali, dan ft’il (aslama, aslamtu, aslamtum, aslamna,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aslami, dll.) 20 kali.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kata ini hanya memiliki tiga alternatif: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 Ketundukan dalam Tata Cipta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Islam yang pertama kali digunakan Alquran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penyerahan diri (taslim) dalam arti ketundukan dan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keterpengaruhan determinan makhluk di bawah kekuatan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tindakan Tuhan, seperti ayat di bawah ini: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Kepada-Nyalah aslama (menyerahkan diri) segala apa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langit dan di bumi, baik dengan suka maupun terpaksa,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hanya kepada Allah mereka dikembalikan (QS.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Imran [3]: 83).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b. Penyerahan Diri pada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Banyak sekali ayat Al-Qur'an yang mengungkapkan “islam”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makna “penyerahan dan kepasrahan diri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Swt”. “Islam” yang dikemukakan para nabi sebelum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Muhammad Saw juga bermakna demikian itu.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c. Agama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ayat menegaskan bahwa kata “islam” bukan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bermakna seluruh agama langit dan apapun penyerahan 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Allah Swt, melainkan syariat khusus yang dibawa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disampaikan Nabi Muhammad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hari ini telah Ku-sempurnakan untukmu agamamu,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Kucukupkan kepadamu nikmat-Ku, dan telah Kuridhai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itu sebagai agama ( din) bagimu (QS. Al-Maidah [5]: 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diwahyukan di Gadir Khum dalam konteks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mengenalkan washi dan pemimpin pasca Nabi Saw. Selain itu,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ayat ini juga menyebut Islam sebagai agama Muhammad Saw.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katakanlah kepada orang-orang yang telah diberi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kepada orang-orang yang ummi, “Apakah kamu (mau)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masuk Islam?” Jika mereka masuk Islam, sesungguhnya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telah mendapat petunjuk (QS. Ali Imran [3]: 20).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kaum Yahudi, Nasrani (yang diklaim kaum Pluralis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pengikut Islam hakiki) dan musyrik, ayat ini menyerukan,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Masuklah kalian pada agama Islam, agar pintu-pintu petunjuk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terbuka bagi kalian.” Selain itu, kata islam yang termaktub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ini bukan sekedar bermakna penyerahan diri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Swt—karena mereka dan kaum Pluralis juga mengklaim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dirinya telah menyerahkan diri kepada Tuhan—tetapi bermakna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penerimaan dan keimanan kepada agama Islam. Dalam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itu, juga ada puluhan ayat lain yang mencantumkan kata “islam”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makna syariat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Banyak dan beragamnya makna “islam” dalam Al-Quran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memicu kesimpulan bahwa kata ini, sesuai kaidah bahasa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tafsir, terlampau jauh untuk dimaknai sebagai Eksklusivisme,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pula tidak semata-mata menafsirkannya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penyerahan diri secara total dan hanya agama tertentu, tetapi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upaya menafsirkan atau memaknainya harus benar-benar cermat,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seraya memperhatikan ayat sebelum dan sesudahnya, juga bukti-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yang ada. Sayangnya, kaidah-kaidah itu acapkali dipandang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sebelah mata oleh kaum Pluralis yang ternyata eksklusif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menafsirkan ayat Al-Qur’an dan hanya puas dengan sepenggal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satu ayat saja. Mereka juga hanya bersandar pada 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harfiah, tanpa memperhatikan konteks dan relasinya dengan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ayat yang lain. </w:t>
      </w:r>
      <w:bookmarkStart w:id="191" w:name="pg5011_64919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92" w:name="__RefHeading___Toc477054_774463916"/>
      <w:bookmarkStart w:id="193" w:name="_Toc68"/>
      <w:bookmarkEnd w:id="191"/>
      <w:bookmarkEnd w:id="192"/>
      <w:r>
        <w:rPr/>
        <w:t>Koherensi Islam-nya Umat Terdahulu dengan Satunya Jalan yang Lurus</w:t>
      </w:r>
      <w:bookmarkEnd w:id="19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berulang kali menyebut umat para nabi sebelum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Islam dengan istilah ‘Muslim’ atau ‘Muslimin. Tentunya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berdasarkan kebenaran otentik agama-agama terdahulu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disesuaikan dengan kapasitasnya masing-masing. Maksudnya,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substansi agama adalah penyerahan dan kepasrahan diri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Swt, dan ini ada di kalbu umat-umat terdahulu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mengimani para nabi di masanya. Jadi, agama-agama itu,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menurut pandangan ini, adalah realitas yang satu.</w:t>
      </w:r>
      <w:r>
        <w:rPr>
          <w:rStyle w:val="FootnoteAnchor"/>
        </w:rPr>
        <w:footnoteReference w:id="12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itu, dapat dipastikan bahwa Al-Qur’an menyebut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terdahulu sebagai ‘Muslim. Namun, poin terpenting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sini, resistensi dan kontinuitas kebenaran agama-agama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teguh berkat kedatangan agama Islam. Poin inilah yang tak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tersentuh Bazargan dalam ayat-ayat yang dijadikan acuannya.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itu, terdapat sejumlah ayat lain (pada bab sebelumnya)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justru menegaskan sebaliknya. Adapun ihwal penghormatan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peneguhan Al-Quran terhadap kebenaran Ahli Kitab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datangnya agama Islam, akan dibahas secara terinci pada uraian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berikutnya.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94" w:name="__RefHeading___Toc477056_774463916"/>
      <w:bookmarkStart w:id="195" w:name="_Toc69"/>
      <w:bookmarkEnd w:id="194"/>
      <w:r>
        <w:rPr/>
        <w:t>Definitifnya Bentuk Kata Islam</w:t>
      </w:r>
      <w:bookmarkEnd w:id="19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Alih-alih sebagai bukti pembenaran atas Pluralisme, ayat terakhir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argumentasi Pluralisme di atas, yakni “Sesungguhnya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(yang diridhai) di sisi Allah hanyalah islam” (QS. Ali Imran [3]: 19),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merupakan bukti konkret atas kekeliruan Pluralisme-nya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 Karim Soroush. Karena, secara harfiah, kata islam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berbentuk definitif yang diimbuhi artikel definitif alif-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lam marrifah (al-: al-islam). Artikel ini mendefinisikan kata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(al-islaam) dalam ayat sebagai Islam dalam makna tertentu, yakni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Islam. Dengan kata lain, makna yang justru tampak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al-islam dalam ayat itu bukanlah sekadar penyerahan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kepasrahan diri total, tetapi identik dengan agama dan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khas Nabi Muhammad Saw, karena konteks (siyaq) ayat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menerangkan hashr (pembatasan makna: hanya pada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Islam).</w:t>
      </w:r>
      <w:r>
        <w:rPr>
          <w:rStyle w:val="FootnoteAnchor"/>
        </w:rPr>
        <w:footnoteReference w:id="12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mengatakan, “Kata al-islam bukan dalam bentuk indefinitif (nakirah),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ayat tersebut mengandung pembatasan dan pengkhususan 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itu, maksud dari al-islam adalah Islam Muhammadi.” Lih., Naqd va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Nadhar, vol. 3-4, hlm. 328.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 juga dalam argumentasi Soroush, bentuk nakirah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(bentuk indefinitif: tanpa artikel al-) pada frasa shirdt mustaqim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suatu jalan yang lurus’ diacu langsung sebagai premis dasar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menarik konklusi “banyaknya jalan kebenaran’. Namun,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Imran [3]: 19 di atas menegaskan bahwa pengimbuhan artikel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 pada kata al-islam bermakna identifikasi, definisi, penentuan,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menunjukkan ajaran tertentu. Hanya dia, entah sadar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tidak, sama sekali tidak memperhatikan fungsi alif-lam (al-)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dalam ayat tersebut. Sedangkan, tatkala shiradt mustaqim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sejumlah ayat disebutkan tanpa alif-lam (al-), segera dia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menangkapnya untuk mengisi inti argumentasinya atas klaim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Pluralisme! </w:t>
      </w:r>
      <w:bookmarkStart w:id="196" w:name="pg5011_64924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97" w:name="__RefHeading___Toc477058_774463916"/>
      <w:bookmarkStart w:id="198" w:name="_Toc70"/>
      <w:bookmarkEnd w:id="196"/>
      <w:bookmarkEnd w:id="197"/>
      <w:r>
        <w:rPr/>
        <w:t>Ayat Sebelumnya</w:t>
      </w:r>
      <w:bookmarkEnd w:id="19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Kesimpulan yang sama akan diperoleh kalau saja ayat sebelumnya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dipertimbangkan. Jelasnya, ayat-sebelum itu mempertegas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pembatasan (hashr) makna islam dalam Ali Imran [3]: 85 hanya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agama Nabi Muhammad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ayat-ayat sebelum Ali Imran [3]: 85, Allah Swt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ihwal pengambilan sumpah [setia] dari umat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terdahulu untuk mengikuti para nabi, termasuk Nabi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Saw, juga mengecam Ahli Kitab lantaran menyangkal kenabian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beliau hingga dihukum sebagai golongan fasik.</w:t>
      </w:r>
      <w:r>
        <w:rPr>
          <w:rStyle w:val="FootnoteAnchor"/>
        </w:rPr>
        <w:footnoteReference w:id="12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Sungguh, apa saja yang Aku berikan kepadamu berupa kitab dan hikmah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 datang kepadamu seorang rasul yang membenarkan apa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padamu, niscaya kamu akan sungguh-sungguh beriman kepadanya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menolongnya.” Allah berfirman, “Apakah kamu mengakui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menerima perjanjian-Ku terhadap yang demikian itu?” Mereka menjawab,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mengakut.” Allah berfirman, “Kalau begitu saksikanlah (hai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nabi) dan Aku menjadi saksi (pula) bersama kamu.”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Barangsiapa berpaling sesudah itu, maka mereka itulah orang-orang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fasik.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apakah mereka mencari agama yang lain dari agama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padahal kepadaNya-lah menyerahkan diri segala apa yang di langit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bumi, baik dengan suka maupun terpaksa dan hanya kepada Allahlah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dikembalikan.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Katakanlah, “Kami beriman kepada Allah dan kepada apa yang diturunkan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kami dan yang diturunkan kepada Ibrahim, Ismail, Ishaq, Ya’qub,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anak-anaknya, dan apa yang diberikan kepada Musa, Isa, dan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dan Tuhan mereka. Kami tidak membeda-bedakan seorang pun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mereka dan hanya kepada-Nyalah kami menyerahkan din.” (QS.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Imran [3]: 81-84).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pula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lanjutannya, berdasarkan asas kesatuan, kohesi,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koherensi, mendefinisikan kata al-Islam sebagai agama Nabi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Muhammad Saw, karena jika kata ini dimaknai secara umum, </w:t>
      </w:r>
      <w:bookmarkStart w:id="199" w:name="pg5011_64926"/>
    </w:p>
    <w:p>
      <w:pPr>
        <w:pStyle w:val="BookText"/>
        <w:bidi w:val="0"/>
        <w:rPr/>
      </w:pPr>
      <w:bookmarkEnd w:id="19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abstrak, dan indefinitif hingga mencakup agama-agama lain,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akan berkontradiksi dengan ayat-ayat sebelumnya.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00" w:name="__RefHeading___Toc477060_774463916"/>
      <w:bookmarkStart w:id="201" w:name="_Toc71"/>
      <w:bookmarkEnd w:id="200"/>
      <w:r>
        <w:rPr/>
        <w:t>Ayat Berikutnya</w:t>
      </w:r>
      <w:bookmarkEnd w:id="20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cara mencomot sepenggal ayat, membuang unsur-unsur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di dalamnya, dan mengabaikan ayat berikutnya,</w:t>
      </w:r>
      <w:r>
        <w:rPr>
          <w:rStyle w:val="FootnoteAnchor"/>
        </w:rPr>
        <w:footnoteReference w:id="12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Tiada berselisih orang-orang yang telah dibert Kitab kecuali sesudah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datang pengetahuan kepada mereka, karena kedengkian (yang ada)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mereka. Barangsiapa yang kafir terhadap ayat-ayat Allah maka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Allah sangat cepat hisab-Nya.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 jika mereka mendebat kamu (tentang kebenaran Islam),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katakanlah, “Aku menyerahkan diriku kepada Allah dan (demikian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pula) orang-orang yang mengikutiku.” Dan katakanlah kepada orang-orang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telah diben Kitab dan kepada orang-orang yang ummi, “Apakah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(mau) masuk Islam.” Jika mereka masuk Islam, sesungguhnya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mendapat petunjuk, dan jika mereka berpaling, maka kewajiban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 hanyalah menyampaikan (ayat-ayat Allah). Dan Allah Maha Melihat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hamba-hamba-Nya. (QS. Ali Imran [3]: 19-20) Sejelasnya ruj. Thabathaba'i: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Al-Mizan fi Tafsir Al-Qur'an, jld.3, hlm.121-16.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 pada dasarnya telah mendistorsi kalam Ilahi,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sesudahnya mengecam Ahli Kitab, juga mengingatkan ihwal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pengingkaran mereka terhadap Islam atas dasar kezaliman,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kedengkian, dan setelah datangnya pengetahuan (kepada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mereka). Itulah sebabnya Al-Qur’an menganggap mereka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menolak ayat-ayat Tuhan dan pantas diganjar balasan dari-Nya.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itu, ia menandaskan bahwa satu-satunya jalan petunjuk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hanyalah dengan menerima agama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kata lain, kendati permulaan ayat dengan sendirinya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dapat bersifat mutlak dan mengungkapkan makna umum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Islam, namun kandungan ayat-ayat sesudahnya—khususnya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pengulangan kata islam dalam aksentuasi: Jika mereka masuk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sesungguhnya mereka telah mendapatkan petunjuk—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penafsir dan pembatas makna di permulaan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itu. Kandungan ayat-ayat ini juga menjelaskan poin penting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agama itu penyerahan diri secara total yang, di setiap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masa, muncul dalam manifestasi tertentu. Umpama, di masa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Muhammad Saw, manifestasinya adalah keimanan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penyerahan diri total kepada agama beliau.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mengenai riwayat Imam Ali bin Abi Thalib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dirujuk Soroush untuk menafsirkan Islam sebagai penyerahan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diri, perlu ditegaskan bahwa dalam riwayat itu, Imam Ali hendak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hakikat Islam yang meliputi substansi berbagai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agama, yaitu penyerahan diri secara murni (taslim mahdh)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Swt. Konsekuensi penyerahan ini adalah iman kepada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utusan Tuhan di setiap zaman. Atau, dengan riwayat itu, Imam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dalam rangka menjelaskan agama Islam melalui konsekuensi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itu. Artinya, agama Islam mengharuskan ketundukan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penyerahan diri secara penuh pada Sang Pencipta.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Adapun, apakah dalam riwayat ini, Imam Ali hendak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menggeneralisasi Islam ke agama apapun sehingga dianggap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 sejajar kebenaran semuanya dengan Islam: ini jelas-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 bertentangan dengan teks riwayat. Sementara berbagai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dan indikasi lain menetapkan bahwa dalam pandangan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Ali, agama Islam itu sempurna dan nasikh (penghapus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sebelumnya). Ini, sebagaimana sejumlah riwayat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dikemukakan pada bab-bab sebelumnya, menjelaskan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itu agama pilihan Tuhan, dan agama-agama lain inferior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di hadapan Islam. Semua riwayat itu tentu saja tidak lagi </w:t>
      </w:r>
      <w:bookmarkStart w:id="202" w:name="pg5011_64930"/>
    </w:p>
    <w:p>
      <w:pPr>
        <w:pStyle w:val="BookText"/>
        <w:bidi w:val="0"/>
        <w:rPr/>
      </w:pPr>
      <w:bookmarkEnd w:id="20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menguntungkan interpretasi versi kaum Pluralis.</w:t>
      </w:r>
      <w:r>
        <w:rPr>
          <w:rStyle w:val="FootnoteAnchor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halnya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jika, wa al-‘tyadz bi-Allah, pandangan Imam Ali mengalami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evolusi dan dinamika, hingga berimplikasi layaknya karakter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pengetahuan manusia: yakni tidak maksum dan bisa salah!</w:t>
      </w:r>
      <w:r>
        <w:rPr>
          <w:rStyle w:val="FootnoteAnchor"/>
        </w:rPr>
        <w:footnoteReference w:id="13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menarik konklusi umum, bahwa_ segenap pengetahuan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mengalami perubahan (taghyir) dan evolusi (tatavuvur). Jika konklusi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juga diberlakukan pada pengetahuan Imam Ali, sebagaimana sifat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keumumannya, maka pengetahuannya juga berubah-ubah dan berevolusi.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Implikasinya, Imam Ali tidak maksum dan mengetahuannya bisa keliru.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Implikasi ini, oleh penulis, dianggap keliru karena inkonsistensinya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keyakinan Soroush sendiri yang, sebagai orang Syi’ah, meyakini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kemaksuman Imam Ali (peny.).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03" w:name="__RefHeading___Toc477062_774463916"/>
      <w:bookmarkStart w:id="204" w:name="_Toc72"/>
      <w:bookmarkEnd w:id="203"/>
      <w:r>
        <w:rPr/>
        <w:t>Mendistorsi Pandangan Ahli Tafsir</w:t>
      </w:r>
      <w:bookmarkEnd w:id="20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rangka menambah kekuatan klaimnya, menampilkan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pahamnya dalam busana agama, dan merujukkannya ke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Al-Qur’an, kaum Pluralis tak segan-segan mendistorsi pandangan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mufassir besar. Mereka merasa puas hanya dengan mengutip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penggalan-penggalan dari keterangan ahli tafsir seputar 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sebagai penyerahan diri secara total, dan mengesankan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para ahli tafsir sendiri mengakui kebenaran agama-agama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Pluralis agaknya, sengaja atau lalai, tidak memahami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maksud dari penafsiran kalangan ahli tafsir. Yakni, dalam definisi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telah diterangkan bahwa substansi agama hanyalah satu,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yaitu penyerahan diri serta ketundukan di hadapan Tuhan.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Sebenarnya, dengan definisi ini, kalangan ahli tafsir ingin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mengingatkan bahwa substansi agama Islam adalah penyerahan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 (taslim) yang sebelumnya juga sudah terkandung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agama-agama samawi. Namun, segera setelah mengemukakan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definisi ini, mereka menyatakan bahwa sikap menyerahkan 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Tuhan memiliki bentuk tertentu di setiap masa.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Hakikat penyerahan diri di masa Nabi Saw adalah memeluk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yang dibawanya. Dalam hal ini, hakikat Islam tidak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terwujud pada diri siapa pun yang mengingkari beliau.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itu, para ahli tafsir menilai Ahli Kitab sebagai kafir dan pantas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diazab Tuhan.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 adalah ucapan sejumlah ahli tafsir untuk membuk-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tikan kekeliruan klaim dan kesalahpahaman kaum Pluralis.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Thusi (w. 460 H)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 ahli tafsir yang lain, Syaikh Thusi meyakini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hakikat dan substansi agama Tuhan itu satu; yakni penyerahan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 secara total. Ia juga menyebutkan Islam hakiki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penyerahan diri secara mutlak (taslim mahdh) kepada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Swt. Namun ia segera mengingatkan, tercapainya hakikat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di masa Rasulullah Saw amat bergantung pada iman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beliau. Dengan kata lain, perwujudan Islam Ibrahimi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ialah melalui Islam Muhammadi.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berarti kepasrahan jiwa di hadapan setiap apa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dibawa Nabi Saw.</w:t>
      </w:r>
      <w:r>
        <w:rPr>
          <w:rStyle w:val="FootnoteAnchor"/>
        </w:rPr>
        <w:footnoteReference w:id="13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dalam menafsirkan ayat-ayat setelahnya, Syaikh Thusi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menekankan bahwa Ahli Kitab hanya akan mendapat petunjuk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memeluk Islam Muhammadi,</w:t>
      </w:r>
      <w:r>
        <w:rPr>
          <w:rStyle w:val="FootnoteAnchor"/>
        </w:rPr>
        <w:footnoteReference w:id="13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kebenaran. Sedangkan maksud Jika mereka berpaling’ ialah mereka kafir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tidak menerima serta berpaling darinya.”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siapa saja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melakukan demikian dihukumi sebagai kafir.</w:t>
      </w:r>
      <w:r>
        <w:rPr>
          <w:rStyle w:val="FootnoteAnchor"/>
        </w:rPr>
        <w:footnoteReference w:id="13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Zamakhsyari (w. 144 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menimbang ayat sebelumnya, Zamakhsyari me-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nafsirkan makna Islam pada ayat di atas sebagai keadilan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tauhid.</w:t>
      </w:r>
      <w:r>
        <w:rPr>
          <w:rStyle w:val="FootnoteAnchor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 merujuk ayat itu seraya mengkritik doktrin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Asy’ariyah yang meyakini determinisme, kemungkinan Tuhan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dapat diindera mata kepala, dan mengingkari prinsip ke-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adilan Tuhan. Kemudian, atas dasar ini pula Zamakhsyari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mengkritik islamnya Ahli Kitab lantaran telah menyembah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tiga atau dua tuhan.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mengurai ayat tersebut, juga ayat-ayat lainnya,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Zamakhsyari yakin bahwa Ahli Kitab terasing dari hidayah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Islam hakiki. Lalu ia menegaskan bahwa motif penolakan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terhadap Islam Muhammadi adalah ambisi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kekuasaan, padahal mereka sendiri mengakui, kebenaran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Islam tak diragukan lagi.</w:t>
      </w:r>
      <w:r>
        <w:rPr>
          <w:rStyle w:val="FootnoteAnchor"/>
        </w:rPr>
        <w:footnoteReference w:id="13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Thabarsi (w. 548 H)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karya tafsirnya, Majma‘ Al-Baydn, sebagaimana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Thusi, Thabarsi mengatakan bahwa konsekuensi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Islam hakiki adalah mengikrarkan iman kepada Islam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Muhammadi.</w:t>
      </w:r>
      <w:r>
        <w:rPr>
          <w:rStyle w:val="FootnoteAnchor"/>
        </w:rPr>
        <w:footnoteReference w:id="13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Sebaliknya, ia memandang kafir siapa pun yang mengingkarinya.</w:t>
      </w:r>
      <w:r>
        <w:rPr>
          <w:rStyle w:val="FootnoteAnchor"/>
        </w:rPr>
        <w:footnoteReference w:id="13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Begitu pula dalam karya tafsirnya yang lain, Jawdmi‘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Jami’, yang dengan logis, sebagaimana Zamakhsyari, Thabarsi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memandang kafir Ahli Kitab lantaran mengingkari kenabian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Saw. Dan berkenaan dengan Ali Imran [3]: 20,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ia menjelaskan bahwa Islam adalah satu-satunya agama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sebuah prinsip yang harus diimani oleh seluruh manusia.</w:t>
      </w:r>
      <w:r>
        <w:rPr>
          <w:rStyle w:val="FootnoteAnchor"/>
        </w:rPr>
        <w:footnoteReference w:id="13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Baydawi (w. 791 H)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memaknai Islam sebagai penyerahan diri, Baydhawi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tegas mengatakan bahwa tak ada agama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diridhai Tuhan kecuali Islam dalam pengertian: tauhid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berpegang teguh pada ajaran Nabi Muhammad Saw. 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kembali menyatakan penegasan ini dalam menafsirkan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Baqarah [2]: 41, “... dan berimanlah kamu dengan apa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Aku turunkan (Al-Qur’an) yang membenarkan 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ada padamu (Taurat)’? Seraya menukil sebuah hadis,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Baydawi juga memastikan ihwal tidak adanya kontradiksi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mengikuti agama Nabi Musa as dan mengikuti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Muhammad Saw. Karena, kabar kemunculan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keharusan mengikutinya merupakan bagian dari ajaran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Musa as.</w:t>
      </w:r>
      <w:r>
        <w:rPr>
          <w:rStyle w:val="FootnoteAnchor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demikian, rangkaian 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menunjukkan universalitas atau keutamaan agama Nabi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Musa as atas seluruh umat hanya berlaku sebatas masanya,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 ayat “Sesungguhnya Aku telah mengutamakan kalian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atas alam semesta”.</w:t>
      </w:r>
      <w:r>
        <w:rPr>
          <w:rStyle w:val="FootnoteAnchor"/>
        </w:rPr>
        <w:footnoteReference w:id="14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Jamaluddin Qasimi (w. 1332 H)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Merujuk Ali Imran [3]: 19, Qasimi menyebut Islam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tauhid, namun bukan tauhid secara mutlak (tauhid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apapun) sehingga mencakup agama-agama lain, melainkan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tauhid yang khusus pada ketundukan dan ikrar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 Muhammad Saw.</w:t>
      </w:r>
      <w:r>
        <w:rPr>
          <w:rStyle w:val="FootnoteAnchor"/>
        </w:rPr>
        <w:footnoteReference w:id="14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direstui Allah Swt kecuali Islam, yaitu agama tauhid, dan komitmen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syariatnya.”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pula dengan ayat lain: Qasimi menegaskan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ihwal janji kemunculan Islam dalam agama-agama terdahulu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kemestian Ahli Kitab memeluk Islam agar cahaya hidayah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terus membimbing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Jawad Mughniyah (w. 1979 H)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ahli tafsir lain, Muhammad Jawad Mughniyah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memaknai Islam sebagai penyerahan diri secara total.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demikian, semua umat sebelum Nabi Saw tergolong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penganut Islam hakiki. Hanya ia menegaskan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hakikat Islam Ibrahimi hanya terealisasi dengan memeluk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Muhammadi. Adapun mengenai ayat “Jika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masuk Islam, sesungguhnya mereka telah mendapatkan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petunjuk”, Mughniyah mengatakan bahwa selain agama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adalah kekafiran dan kesesatan.</w:t>
      </w:r>
      <w:r>
        <w:rPr>
          <w:rStyle w:val="FootnoteAnchor"/>
        </w:rPr>
        <w:footnoteReference w:id="14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agama Islam kecuali kekafiran dan kesesatan.”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Thabathaba’i (w. 1981 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dikemukakan bagaimana Soroush dan tokoh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 lainnya</w:t>
      </w:r>
      <w:r>
        <w:rPr>
          <w:rStyle w:val="FootnoteAnchor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berusaha, selain memaknai Islam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penyerahan diri secara total, juga menyatakan bahwa peng-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anut agama yang lain juga berserah diri, mencapai sub-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stansi agama dan, pada gilirannya, melangkah di jalan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lurus. Untuk melegitimasi pemaknaan dan interpretasinya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ini, mereka lantas mengemukakan definisi Islam menurut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Thabathaba’i.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Namun, sekilas saja menelaah tafsir Al-Mizdn dan karya-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karyanya yang lain, kekeliruan penisbatan interpretasi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tersebut kepada Allamah Thabathaba’i akan nampak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jelas. Makna Islam dalam ayat “Sesungguhnya agama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(diridhai) di sisi Allah hanyalah Islam’, yakni penyerahan 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total, merupakan substansi seluruh agama Ilahi. Namun,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ia membubuhkan catatan tentang konsekuensinya: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hakikat penyerahan diri ini mungkin diwujudkan hanya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beriman kepada Islam Muhammadi.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demikian, generalisasi Islam menjadi penyerahan 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total tidaklah mencakup Ahli Kitab, karena setelah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mengetahui kenabian Nabi Muhammad Saw, mereka malah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menentang dan tenggelam dalam kekafiran.</w:t>
      </w:r>
      <w:r>
        <w:rPr>
          <w:rStyle w:val="FootnoteAnchor"/>
        </w:rPr>
        <w:footnoteReference w:id="14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perselisihan Ahli Kitab, baik Yahudi dan Nasrani, dalam agama—padahal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 Tuhan telah diturunkan ke tengah mereka dan Allah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agama-Nya, yaitu Islam—bukan lantaran kebodohan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kenyataan masalah dan keberadaan agama sebagai hakikat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satu. Mereka itu justru tahu betul demikian. Yang membuat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berselisih demikian ialah kezaliman dan arogansi mereka tanpa dasar,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yaitu kekafiran mereka terhadap ayat-ayat Allah.”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Thabathaba’i juga menyatakan bahwa ayat di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setelahnya bukan hanya tidak menjustifikasi keislaman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Kitab, tetapi justru. mengancam mereka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hukuman di akhirat.</w:t>
      </w:r>
      <w:r>
        <w:rPr>
          <w:rStyle w:val="FootnoteAnchor"/>
        </w:rPr>
        <w:footnoteReference w:id="14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arogansi yang terbukti atas mereka, yaitu pembalasan dendam.”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akhir penafsirannya, ia menolak tafsiran keliru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itu dan mengingatkan bahwa menafsirkan sepenggal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ayat sebagai dalil kebebasan berkeyakinan atau beragama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serta membiarkan individu begitu saja merupakan sebuah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kekeliruan, sebab ayat itu pada dasarnya tidak dalam rangka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demikian.</w:t>
      </w:r>
      <w:r>
        <w:rPr>
          <w:rStyle w:val="FootnoteAnchor"/>
        </w:rPr>
        <w:footnoteReference w:id="14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tafsir bahwa dalam ayat ini terdapat argumen atas legalitas kebebasan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berkeyakinan dalam agama, dan bahwa tidak ada pemaksaan di dalamnya: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semua tidaklah benar, karena ayat ini, sebagaimana Anda ketahui,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dalam konteks tersebut.”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Banyak bukti lain juga dapat ditemukan dalam beberapa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halaman sebelum dan sesudahnya. Namun, agar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Sampai melebar ke mana-mana, kiranya tinjauan kritis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argumentasi pertama kaum Pluralis ini mesti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dicukupkan sampai di sini. Sebagai pamungkas, ada baiknya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dikemukakan dialog antara Allamah Thabathaba’i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Henry Corbin. Di dalamnya, filosof Perancis ini mengajukan,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Semua agama itu benar dan menuntut hakikat yang hidup.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Semua agama itu sama dalam hal membuktikan keberadaan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hakikat yang hidup ini.” Namun, Allamah Thabathaba’i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menjawab: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sangat toleran terhadap orang-orang yang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mendapat keterangan tentang keyakinan yang benar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agama; atau pernah memperoleh penjelasan namun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mengerti. Islam memperkenalkan mereka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mustadh‘afin. Ketegasan apa pun yang diberlakukan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ialah terhadap orang-orang yang menolak Islam setelah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datangnya kebenaran dan keterangan ajaran agama.</w:t>
      </w:r>
      <w:r>
        <w:rPr>
          <w:rStyle w:val="FootnoteAnchor"/>
        </w:rPr>
        <w:footnoteReference w:id="14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kata lain, kalangan ahli tafsir berpedoman pada asas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naskh dalam Islam; bahwa menerima Islam berarti menafikan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berlakunya kebenaran agama-agama sebelumnya.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Kesimpulannya, tampak bagaimana cara kaum Pluralis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mendistorsi panjelasan ahli tafsir dengan mencomot definisi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sebagai penyerahan diri dalam bentuk apa pun seraya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mengabaikan maksud inti mereka (ahli tafsir) dari definisi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tersebut. Ini jelas-jelas bertentangan dengan metodologi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semangat ilmiah, khususnya berkenaan dengan subjek Al-Qur'an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tafsirnya. Bila tidak menemukan catatan ulama yang 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legitimasi klaim-klaim Pluralisme, mengapa seorang teoretisi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terdesak untuk mendistorsi, [mereduksi dan memanipulasi]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pandangan mereka? </w:t>
      </w:r>
      <w:bookmarkStart w:id="205" w:name="pg5011_64946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06" w:name="__RefHeading___Toc477064_774463916"/>
      <w:bookmarkStart w:id="207" w:name="_Toc73"/>
      <w:bookmarkEnd w:id="205"/>
      <w:bookmarkEnd w:id="206"/>
      <w:r>
        <w:rPr/>
        <w:t>Argumentasi II: Kehendak Tuhan</w:t>
      </w:r>
      <w:bookmarkEnd w:id="20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Pluralis menisbatkan banyaknya agama dan beragamnya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(shirath) kebenaran kepada kehendak Tuhan. Maksudnya,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keragaman watak manusia serta perbedaan ruang dan waktu me-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niscayakan berbedanya cara masing-masing menjalin hubungan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Tuhan. Dengan demikian, Tuhan mengutus para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agama-agama yang berbeda kepada umat manusia.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 kali yang menyemai benih Pluralisme di muka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bumi adalah Tuhan sendiri: dengan mengutus para nabi. Se-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tiap nabi diutus untuk umat tertentu demi menyampaikan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Tuhan dengan logika dan bahasa mereka sendiri.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Demikianlah benih Pluralisme itu tumbuh berkembang.</w:t>
      </w:r>
      <w:r>
        <w:rPr>
          <w:rStyle w:val="FootnoteAnchor"/>
        </w:rPr>
        <w:footnoteReference w:id="14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ayat-ayat yang diupayakan untuk melegitimasi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justifikasi ini: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tiap-tiap umat di antara kamu, Kami berikan aturan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jalan yang terang. Sekiranya Allah menghendaki, niscaya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 dijadikan-Nya satu umat (saja), tetapi Allah hendak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menguji kamu terhadap pemberian-Nya kepadamu, maka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berlomba-lombalah berbuat kebajikan (QS. Al-Maidah [5]: 48).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kalau Allah menghendaki niscaya Allah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satu umat (saja), tetapi Dia memasukkan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dikehendaki-Nya ke dalam rahmat-Nya (QS. Al-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Syura [42]: 8).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Jikalau Tuhanmu menghendaki, tentu Dia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umat yang satu, tetapi mereka senantiasa berselisth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pendapat, kecuali orang-orang yang diberi rahmat oleh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Tuhanmu. Dan untuk itulah Allah menciptakan mereka (QS.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Hud [11]: 118-119).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bagi tiap-tiap umat ada kiblatnya (sendiri) yang 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menghadap kepadanya. Maka berlomba-lombalah (dalam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membuat) kebaikan (QS. Al-Baqarah [2]: 148).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Seorang peneliti menulis: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Sepertinya paham Pluralisme lebih mendalam dari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utarakan: bahwa setiap umat memiliki jalan dan 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tertentu untuk mendekatkan diri kepada Tuhan, dan setiap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harus berlomba-lomba dalam kebaikan di jalannya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masing-masing sebagaimana diperintahkan Tuhan.</w:t>
      </w:r>
      <w:r>
        <w:rPr>
          <w:rStyle w:val="FootnoteAnchor"/>
        </w:rPr>
        <w:footnoteReference w:id="15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Kemudian, bertolak dari Al-Baqarah [2]: 148 dan Al-Maidah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[5]: 48, dia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Fakta ini menunjukkan bahwa banyaknya nabi merupakan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kehendak Tuhan, karena “Manusia adalah umat yang satu’,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 kondisi dunia menuntut terjadinya_pluralitas.</w:t>
      </w:r>
      <w:r>
        <w:rPr>
          <w:rStyle w:val="FootnoteAnchor"/>
        </w:rPr>
        <w:footnoteReference w:id="15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Pluralitas yang sekarang kita hadapi pada _ hakikatnya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jalan yang bermacam-macam, sebagaimana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diisyaratkan dalam ayat “Dan kalau Allah menghendaki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niscaya Allah menjadikan mereka satu umat saja’ Artinya,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kalian sekarang bukan umat yang satu dan memiliki simbol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beragam, namun “Berlomba-lombalah dalam kebajikan’,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jalan-jalan ini datang dari Tuhan, selamanya sempurna,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menjadikan pengikutnya mencapai kedudukan paling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tinggi yang, dalam istilah kaum sufi (urafa), dikenal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fana’fi-Allah wa baqa’ bi-Allah.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itu, Khuramsyahi dengan nada kritik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Tuhan itu Pencipta manusia yang memiliki fitrah, insting,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kehidupan sosial. Dia Tahu bahwa selain sebagai makhluk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sosial, manusia juga cenderung bercerai-berai dan berpecah-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belah. Karena itu, diwahyukan, “Jika Tuhanmu menghendaki,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 Dia menjadikan manusia umat yang satu, tetapi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senantiasa berselisih pendapat; mereka itu beroleh ampunan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pahala yang besar” (QS. Hud [11]: 18). Artinya, kalau saja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menginginkan, niscaya mereka dijadikan satu umat.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Namun, bagaimanapun, mereka lebih cenderung berselisih.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mengungkap aspek besar psikologis manusia,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Swt berfirman, “Tiap-tiap golongan merasa bangga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 yang ada pada golongan mereka” (QS. Al-Rum [30]: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32).</w:t>
      </w:r>
      <w:r>
        <w:rPr>
          <w:rStyle w:val="FootnoteAnchor"/>
        </w:rPr>
        <w:footnoteReference w:id="15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173 dan 176; dan Qur’onpezhuhi, artikel “Hamsu’i bain-e Eslom va Ahl-e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Ketob”.</w:t>
      </w:r>
      <w:bookmarkStart w:id="208" w:name="pg5011_64952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09" w:name="__RefHeading___Toc477066_774463916"/>
      <w:bookmarkStart w:id="210" w:name="_Toc74"/>
      <w:bookmarkEnd w:id="208"/>
      <w:bookmarkEnd w:id="209"/>
      <w:r>
        <w:rPr/>
        <w:t>Tinjauan Kritis</w:t>
      </w:r>
      <w:bookmarkEnd w:id="210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11" w:name="__RefHeading___Toc477068_774463916"/>
      <w:bookmarkStart w:id="212" w:name="_Toc75"/>
      <w:bookmarkEnd w:id="211"/>
      <w:r>
        <w:rPr/>
        <w:t>Point</w:t>
      </w:r>
      <w:bookmarkEnd w:id="21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Kurangnya perhatian terhadap ayat-ayat sebelum dan sesudahnya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menjadi awal kesalahpahaman Pluralisme. Pada kesempatan 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semua itu akan dikupas satu demi satu secara terperinci.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13" w:name="__RefHeading___Toc477070_774463916"/>
      <w:bookmarkStart w:id="214" w:name="_Toc76"/>
      <w:bookmarkEnd w:id="213"/>
      <w:r>
        <w:rPr/>
        <w:t>Al-Maidah [5]: 48</w:t>
      </w:r>
      <w:bookmarkEnd w:id="214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15" w:name="__RefHeading___Toc477072_774463916"/>
      <w:bookmarkStart w:id="216" w:name="_Toc77"/>
      <w:bookmarkEnd w:id="215"/>
      <w:r>
        <w:rPr/>
        <w:t>Point</w:t>
      </w:r>
      <w:bookmarkEnd w:id="21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Sekiranya Allah menghendaki, niscaya kamu dijadikan-Nya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umat (saja), tetapi Allah hendak menguji kamu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pemberianNya kepadamu, maka berlomba-lombalah berbuat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kebajikan. Hanya kepada Allahlah kembali kamu semuanya,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lalu. diberitahukanNya kepadamu apa yang telah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perselisihkan itu.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Kalangan ulama dan ahli tafsir sepanjang empat belas abad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menyuguhkan berbagai penafsiran dan cara baca yang beragam,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 sepakat dalam sudut pandang: bahwa ayat ini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mengakui kebenaran agama lain. Berikut penjelasannya.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17" w:name="__RefHeading___Toc477074_774463916"/>
      <w:bookmarkStart w:id="218" w:name="_Toc78"/>
      <w:bookmarkEnd w:id="217"/>
      <w:r>
        <w:rPr/>
        <w:t>Adanya Tafsiran Beragam dan Kredibel</w:t>
      </w:r>
      <w:bookmarkEnd w:id="218"/>
    </w:p>
    <w:p>
      <w:pPr>
        <w:pStyle w:val="Heading6"/>
        <w:numPr>
          <w:ilvl w:val="5"/>
          <w:numId w:val="1"/>
        </w:numPr>
        <w:bidi w:val="0"/>
        <w:jc w:val="left"/>
        <w:rPr/>
      </w:pPr>
      <w:bookmarkStart w:id="219" w:name="__RefHeading___Toc477076_774463916"/>
      <w:bookmarkStart w:id="220" w:name="_Toc79"/>
      <w:bookmarkEnd w:id="219"/>
      <w:r>
        <w:rPr/>
        <w:t>Kehendak Tuhan</w:t>
      </w:r>
      <w:bookmarkEnd w:id="220"/>
    </w:p>
    <w:p>
      <w:pPr>
        <w:pStyle w:val="Heading6"/>
        <w:numPr>
          <w:ilvl w:val="5"/>
          <w:numId w:val="1"/>
        </w:numPr>
        <w:bidi w:val="0"/>
        <w:jc w:val="left"/>
        <w:rPr/>
      </w:pPr>
      <w:bookmarkStart w:id="221" w:name="__RefHeading___Toc477078_774463916"/>
      <w:bookmarkStart w:id="222" w:name="_Toc80"/>
      <w:bookmarkEnd w:id="221"/>
      <w:r>
        <w:rPr/>
        <w:t>Point</w:t>
      </w:r>
      <w:bookmarkEnd w:id="22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menyatakan bahwa jika memang menghendaki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(menjadikan manusia sebagai satu umat), Allah Mahakuasa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memaksa seluruh manusia mengimani agama yang haq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kekuatan absolut-Nya. Namun, kehendak Tuhan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bermakna demikian, yakni pemaksaan keimanan. Sebaliknya,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Tuhan berkehendak memberi manusia kebebasan memilih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yang benar agar, dengan pilihannya, mencapai derajat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kehambaan dan ganjaran Tuhan. Namun pemberian kebebasan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tidak berarti afirmasi terhadap kebenaran agama lain. Ini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terkandung dalam ayat lain seperti: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hak bagi Allah (menerangkan) jalan yang lurus,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antara jalan-jalan ada yang bengkok. Dan jikalau Dia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menghendaki, tentulah Dia memandu kamu semua (ke jalan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benar) (QS. Al-Nahl [16]: 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jikalau Allah menghendaki, tentu Dia akan menunjuki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seluruhnya (ke jalan yang lurus) (QS. Al-Ra‘d [13]: 31).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jikalau Kami menghendaki, niscaya Kami akan berikan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petunjuk kepada tiap-tiap jiwa (QS. Al-Sajdah [32]: 13).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uraian di atas, jelas bahwa hidayah merupakan tujuan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utama Allah Swt. Namun, dengan kekuasaan-Nya, Dia tidak ingin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memaksa manusia mencapai tujuan itu, akan tetapi kehendak-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Nya bergantung pada ikhtiar manusia dalam meraih petunjuk.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Sementara, di sisi lain, Dia menjanjikan hukuman bagi siapapun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bermaksiat.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 dalam argumentasi pluralistik, ayat ini bermakna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Allah Swt menghendaki dan Mahakuasa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sebagai umat yang satu (yakni, dalam satu agama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benar) namun tidak melakukannya, maka jelas Pluralisme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merupakan kehendak Tuhan. Sebagai kritik terhadapnya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perlu ditegaskan bahwa klausa “Jikalau Allah menghendaki”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ini identik dengan klausa yang sama dalam tiga ayat di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atas tadi: bermakna takwini ‘penciptaan’ dan ijbdri ‘'determinatif’, </w:t>
      </w:r>
      <w:bookmarkStart w:id="223" w:name="pg5011_64956"/>
    </w:p>
    <w:p>
      <w:pPr>
        <w:pStyle w:val="BookText"/>
        <w:bidi w:val="0"/>
        <w:rPr/>
      </w:pPr>
      <w:bookmarkEnd w:id="22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 tasyri? ‘penetapan hukum’ Yakni, Allah tidak menyeret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paksa manusia ke satu agama yang benar. Adapun, manakah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benar di antara agama-agama yang ada, ayat ini bukan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konteks ini, tetapi harus diklarifikasi dalam 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lain. Inilah tafsiran yang setepatnya dinisbatkan Syaikh Thabarsi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Qatadah dan Hasan.</w:t>
      </w:r>
      <w:r>
        <w:rPr>
          <w:rStyle w:val="FootnoteAnchor"/>
        </w:rPr>
        <w:footnoteReference w:id="153"/>
      </w:r>
    </w:p>
    <w:p>
      <w:pPr>
        <w:pStyle w:val="Heading6"/>
        <w:numPr>
          <w:ilvl w:val="5"/>
          <w:numId w:val="1"/>
        </w:numPr>
        <w:bidi w:val="0"/>
        <w:jc w:val="left"/>
        <w:rPr/>
      </w:pPr>
      <w:bookmarkStart w:id="224" w:name="__RefHeading___Toc477080_774463916"/>
      <w:bookmarkStart w:id="225" w:name="_Toc81"/>
      <w:bookmarkEnd w:id="224"/>
      <w:r>
        <w:rPr/>
        <w:t>Pluralitas Syariat dan Penghapusannya</w:t>
      </w:r>
      <w:bookmarkEnd w:id="22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Abbas, ahli tafsir abad pertama Islam, memberi penafsiran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lain. Dalam pandangannya, maksud ayat ini ialah kalau memang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menginginkan, pasti Dia menghimpun umat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poros satu agama yang benar di bawah naungan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utusan Allah, dan menjadikan agama serta syariat, sejak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Adam hingga penutup para nabi, tidak lebih dari satu dan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mengalami pergantian ataupun naskh ‘penghapusan.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Namun, Allah tidak melakukan itu, bahkan Dia menurunkan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banyak agama dan syariat sebelumnya, melakukan nasakh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terhadapnya hingga semuanya dinegasi dengan turunnya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Muhammad Saw.</w:t>
      </w:r>
      <w:r>
        <w:rPr>
          <w:rStyle w:val="FootnoteAnchor"/>
        </w:rPr>
        <w:footnoteReference w:id="15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Thabathaba’i mendukung penafsiran Ibnu Abbas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dengan penjelasan lebih tajam. Menurutnya, maksud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“umat yang satu” (ummat-an wéhidah) dalam ayat di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kesatuan kapasitas dan keseragaman fasilitas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menerima syariat [agama]. Dengan kata lain,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mengatakan bahwa jika memang Tuhan menghendaki, pasti Dia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mampu mencipta dengan kapasitas dan fasilitas manusia secara </w:t>
      </w:r>
      <w:bookmarkStart w:id="226" w:name="pg5011_64958"/>
    </w:p>
    <w:p>
      <w:pPr>
        <w:pStyle w:val="BookText"/>
        <w:bidi w:val="0"/>
        <w:rPr/>
      </w:pPr>
      <w:bookmarkEnd w:id="22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dan seragam. Jadinya, sejak awal diciptakan hingga akhir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hayatnya, manusia hanya punya potensi menerima satu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[agama] sehingga, dengan begitu, tak akan muncul wacana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 dan evolusi syariat.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 kenyataannya tidak seperti itu. Tuhan bahkan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memfasilitasi manusia agar dapat mencapai kesempurnaan.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dapat terwujud hanya dengan perbedaan letak geografis,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bahasa, dan warna kulit semata. Jalan dan rahasia perbedaan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selaras dengan kondisi zaman dan aktualitas potensi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menerima syariat paripurna sehingga dengannya,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dapat melewati ujian-ujian Tuhan.</w:t>
      </w:r>
      <w:r>
        <w:rPr>
          <w:rStyle w:val="FootnoteAnchor"/>
        </w:rPr>
        <w:footnoteReference w:id="15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demikian, bagi Allamah Thabathaba’i,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menjelaskan penyebab serta misteri perbedaan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kemajemukan syariat sebelumnya. Dengan ungkapan lain,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tersebut, juga ayat-ayat lain yang senada, memberitahukan ihwal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adanya pluralisme syariat [pra-Nabi Saw] seraya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perbedaannya. Namun, dari teks ayat-ayat itu, tidak 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disimpulkan validitas dan kebenaran syariat terdahulu itu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masa kini.</w:t>
      </w:r>
    </w:p>
    <w:p>
      <w:pPr>
        <w:pStyle w:val="Heading6"/>
        <w:numPr>
          <w:ilvl w:val="5"/>
          <w:numId w:val="1"/>
        </w:numPr>
        <w:bidi w:val="0"/>
        <w:jc w:val="left"/>
        <w:rPr/>
      </w:pPr>
      <w:bookmarkStart w:id="227" w:name="__RefHeading___Toc477082_774463916"/>
      <w:bookmarkStart w:id="228" w:name="_Toc82"/>
      <w:bookmarkEnd w:id="227"/>
      <w:r>
        <w:rPr/>
        <w:t>Menafikan Pengutusan Nabi</w:t>
      </w:r>
      <w:bookmarkEnd w:id="22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Penafsiran ketiga mengatakan bahwa jika Tuhan menghendaki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menjadi umat yang satu, niscaya tidak akan terjadi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pengutusan seorang nabi pun dariNya sehingga manusia,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bawah kendali akalnya, mencapai kesempurnaan dan kesatuan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umat. Namun, faktanya, Allah memberi manusia hidayah lebih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banyak lagi dengan mengutus para nabi. Hanya dengan mengikuti </w:t>
      </w:r>
      <w:bookmarkStart w:id="229" w:name="pg5011_64960"/>
    </w:p>
    <w:p>
      <w:pPr>
        <w:pStyle w:val="BookText"/>
        <w:bidi w:val="0"/>
        <w:rPr/>
      </w:pPr>
      <w:bookmarkEnd w:id="22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manusia dapat mendekatkan diri kepada-Nya, kendati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mungkin saja berakibat pada penyimpangan sebagian umat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berakhir pada perselisihan di antara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Pendekatan seputar penafsiran di atas mengindikasikan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 satu pun ahli tafsir sepanjang 14 abad mendukung paham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Pluralisme, kendati boleh jadi ayat tersebut ditafsirkan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Pluralisme berdasarkan perspektif tertentu yang dinisbatkan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karya-karya tafsir klasik maupun kontemporer seperti: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Ibnu Abbas, Syaikh Thabarsi, dan Allamah Thabathabai.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Namun, semua penisbatan itu tidak lebih dari sekadar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kemungkinan dan hipotesis semata. Sepanjang penafsiran baru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masih belum menyanggah berbagai tafsiran dan landasan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Qur'ani yang menegaskan eksklusivisme, ayat ini tidak 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diklaim sebagai ayat Pluralisme. Dengan ungkapan lain, semua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tafsiran dan pemahaman yang diajukan untuk memaknai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menjadi kontradiktif, dan untuk menemukan pendirian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Qur'an, seseorang mesti mempertimbangkan dan merujuk ayatayat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pembahasan berikutnya, akan dibuktikan: tak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pun ayat Al-Qur’an yang membenarkan klaim Pluralisme,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termasuk Ali Imran [3]: 85 ini.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30" w:name="__RefHeading___Toc477084_774463916"/>
      <w:bookmarkStart w:id="231" w:name="_Toc83"/>
      <w:bookmarkEnd w:id="230"/>
      <w:r>
        <w:rPr/>
        <w:t>Mengabaikan Ayat Sebelumnya</w:t>
      </w:r>
      <w:bookmarkEnd w:id="23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pendahuluan bab, telah dicatat bahwa argumentasi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 hanya berupa penggalan-penggalan ayat, tanpa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memperhatikan ayat-ayat sebelum dan sesudah, bahkan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adakalanya mereka mengabaikan ayat yang sedang diacu.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Namun, sekadar merujuk rangkaian ayat sebelumnya, tampak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betapa rapuhnya argumentasi tersebut.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 ayat ini, Allah Swt menghibur Rasul-Nya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bersedih karena kalangan Ahli Kitab menolak beriman: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 Rasul, hendaknya janganlah kamu disedihkan oleh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yang bersegera (memperlihatkan) kekafirannya,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yaitu di antara orang-orang yang mengatakan dengan mulut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“Kami telah beriman’, padahal hati mereka 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beriman; dan (juga) di antara orang-orang Yahudi (QS.Al-Maidah [5]: 41).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Sementara, dalam ayat [yang sedang dibahas] ini,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meneguhkan Al-Qur’an sebagai penjaga ( muhaymin)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penguasa kitab-kitab sebelumnya: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Kami telah turunkan kepadamu Al-Qur‘an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membawa kebenaran, sedangkan kitab ini membenarkan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menjaga kitab-kitab yang telah diturunkan sebelumnya (QS.Al-Maidah [5]: 48).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dikemukakan kalangan ahli tafsir dan pakar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bahasa, muhaymin berarti “yang menguasai, mendominasi,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mengawasi . Dengan demikian, Al-Qur’an merupakan pengawas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penguasa Taurat dan Injil. Allamah Thabathaba’i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wujud pengawasan Al-Qur'an terhadap kitab-kitab suci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dengan menjaga prinsip-prinsip yang permanen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substansial, seraya mengubah dan menghapus unit-unit ajaran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bersifat partikular [dari kitab-kitab suci itu].</w:t>
      </w:r>
      <w:r>
        <w:rPr>
          <w:rStyle w:val="FootnoteAnchor"/>
        </w:rPr>
        <w:footnoteReference w:id="156"/>
      </w:r>
      <w:bookmarkStart w:id="232" w:name="pg5011_64964"/>
    </w:p>
    <w:p>
      <w:pPr>
        <w:pStyle w:val="BookText"/>
        <w:bidi w:val="0"/>
        <w:rPr/>
      </w:pPr>
      <w:bookmarkEnd w:id="23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penting lain yang perlu diperhatikan, atribut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muhaymin dilekatkan beriringan dengan atribut mushaddigan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(membenarkan). Ini dalam rangka membantah anggapan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melegitimasi penuh ketidakberubahan kitab-kitab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sebelumnya. Jika tidak, kaum Pluralis akan menjadikannya bukti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atas klaimnya.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Justru, Ali Imran [3]: 85 ini (“Jikalau Tuhanmu menghendaki,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 Dia menjadikan manusia umat yang satu”) secara cermat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menyoroti poin ini. Yakni, jika memang Allah menghendaki,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 Dia tidak tak akan menghapus agama sebelumnya.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tetapi, segala sesuatu, termasuk penghapusan (naskh),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penentuan kitab suci mana yang berpredikat muhaymin,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sepenuhnya bergantung pada kehendak Tuhan.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33" w:name="__RefHeading___Toc477086_774463916"/>
      <w:bookmarkStart w:id="234" w:name="_Toc84"/>
      <w:bookmarkEnd w:id="233"/>
      <w:r>
        <w:rPr/>
        <w:t>Hawa Nafsu, Faktor Perselisihan dalam Agama</w:t>
      </w:r>
      <w:bookmarkEnd w:id="234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35" w:name="__RefHeading___Toc477088_774463916"/>
      <w:bookmarkStart w:id="236" w:name="_Toc85"/>
      <w:bookmarkEnd w:id="235"/>
      <w:r>
        <w:rPr/>
        <w:t>Point</w:t>
      </w:r>
      <w:bookmarkEnd w:id="23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Pluralis berusaha keras membuktikan faktor karakter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bawaan sebagai sumber perbedaan manusia dalam memilih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menolak agama tertentu. Misalnya, penolakan Ahli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Islam bersumber dari keterikatan emosional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bangsa, agama, dan nabi mereka. Demikian pula dengan kalangan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lain. Maka itu, untuk setiap kaum, Allah Swt mengutus seorang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dan agama yang khas. Mereka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Fakta sejarah membuktikan bahwa manusia secara fitriah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cenderung berpecah-belah. Tuhan mengetahui bahwa setiap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yang diutus membacakan wahyu Ilahi kepada kaumnya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mereka (sebagian atau semuanya) beriman kepadanya.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Darinya, terjalin hubungan keimanan secara emosional di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antara mereka. Jika dua-tiga generasi berikutnya akrab dengan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iman dan agamanya, kemudian datang seorang utusan baru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menyuruh meninggalkan agama mereka dan memeluk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baru yang dibawanya, tentu ini tidak mudah bagi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mereka. Demikian pula dengan kaum Yahudi yang tidak siap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menerima ajakan kaum Nasrani, juga kaum Nasrani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dapat menerima seruan Islam. Akibatnya, terjadilah sekian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peperangan antara ketiga agama tauhid ini.</w:t>
      </w:r>
      <w:r>
        <w:rPr>
          <w:rStyle w:val="FootnoteAnchor"/>
        </w:rPr>
        <w:footnoteReference w:id="15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 mereka mengemukakan ayat di bawah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melegitimasi persepsinya: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Jikalau Tuhanmu menghendaki, tentu Dia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umat yang satu, tetapi mereka senantiasa berselisih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pendapat (QS. Hud [11]: 18).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Tiap-tiap golongan merasa bangga dengan apa yang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golongan mereka (QS. Rum [30]: 32).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kritik atas pandangan ini, perlu diperhatikan poin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berikut: agama dan syariat Ilahi merupakan perkara fitriah</w:t>
      </w:r>
      <w:r>
        <w:rPr>
          <w:rStyle w:val="FootnoteAnchor"/>
        </w:rPr>
        <w:footnoteReference w:id="15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(tetaplah atas) fitrah Allah yang telah menciptakan manusia menurut fitrah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itu. Tidak ada perubahan pada fitrah Allah. (Itulah) agama yang lurus;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tetapi kebanyakan manusia tidak mengetahui (QS. Rum [30]: 30). Lihat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Thabathaba’: Al-Mizan fi Tafsir Al-Qur’an, jld. 16, hlm. 177.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serta selaras dengan kebutuhan dan karakter dasar manusia.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Bila agama Tuhan disampaikan seutuhnya kepada manusia,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fitrahnya tidak dikotori keingingan hina dan dosa, mustahil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manusia akan menolak agama yang benar.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Kesimpulannya, substansi agama (penyerahan diri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Allah) akan terwujud dengan menerima dan mentaati perintah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Tuhan yang disampaikan para utusan-Nya. Jika kaum Yahudi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menolak pesan suci Nabi Isaas yang tak lain dari pesan suci Tuhan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fitrah, maka pada hakikatnya, substansi agama (penyerahan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diri) mereka perlu dipertanyakan kembali. Tentunya, tidak 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diklaim bahwa mereka itu tetap berada dalam fitrahnya, bahkan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cenderung fanatik buta dan tidak mengerti sehingga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menjauhkan diri dari kebenaran.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pula dengan pengingkaran kaum Yahudi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Nasrani terhadap Islam; bukan lantaran didorong fitrah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perpecahan atau keterikatan emosional iman mereka, melainkan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lebih dipicu kedengkian, arogansi, dan kezaliman. Akibatnya,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menentang dan memusuhi kebenaran agama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padahal bukti tentangnya sedemikian gamblang.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mengungkap kenyataan ini: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agama (yang diridhai) di sisi Allah hanyalah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 Tiada berselisih orang-orang yang telah diberi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kecuali sesudah datang pengetahuan kepada mereka,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kedengkian (yang ada) di antara mereka (QS. Ali Imran [3]: 19).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itu umat yang satu. (Setelah timbul perselisihan),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Allah mengutus para nabi, sebagai pemberi peringatan,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Allah menurunkan bersama mereka Kitab yang benar,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memberi keputusan di antara manusia tentang perkara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mereka perselisihkan. Tidaklah berselisih tentang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melainkan orang yang telah didatangkan kepada mereka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Kitab, yaitu setelah datang kepada mereka keterangan-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keterangan yang nyata, karena dengki antara mereka sendiri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Al-Baqarah [2]: 213).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Masih banyak lagi ayat yang isinya mengimbau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bersatu dan melarang mereka berpecah-belah dalam soal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dan memilih jalan-jalan yang tidak lurus.</w:t>
      </w:r>
      <w:r>
        <w:rPr>
          <w:rStyle w:val="FootnoteAnchor"/>
        </w:rPr>
        <w:footnoteReference w:id="15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karya tafsirnya, Allamah Thabathaba’i: membedakan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perselisihan manusia dalam masalah dunia dan masalah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agama. Pada hematnya, sumber perselisihan umat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masalah agama tak lain dari arogansi dan kedengkian.</w:t>
      </w:r>
      <w:r>
        <w:rPr>
          <w:rStyle w:val="FootnoteAnchor"/>
        </w:rPr>
        <w:footnoteReference w:id="16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 saja, tidaklah sama perhitungan orang yang buta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tahu kebenaran agama Islam dengan perhitungan 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mengerti dan mengetahuinya. Yang pertama disebut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Qur'an sebagai mustadh ‘af ‘yang lemah’ dan membutuhkan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rahmat Tuhan. Yang sangat mengherankan, mereka justru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berdalih dengan ayat Al-Rum [30]: 32, karena ayat ini dan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 jelas-jelas melarang perpecahan dalam masalah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agama, dan memandangnya sebagai salah satu karakter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musyrik.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janganlah kamu’ termasuk orang-orang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menyekutukan Allah. Yaitu orang-orang yang memecah-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belah agama mereka dan mereka menjadi beberapa golongan.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Tiap-tiap golongan merasa bangga dengan apa yang ada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golongan mereka (QS. Al-Rum [30]: 31-32).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tidak menegasikan’ keterikatan emosional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sebuah golongan dengan apa yang dimilikinya, tidak juga </w:t>
      </w:r>
      <w:bookmarkStart w:id="237" w:name="pg5011_64972"/>
    </w:p>
    <w:p>
      <w:pPr>
        <w:pStyle w:val="BookText"/>
        <w:bidi w:val="0"/>
        <w:rPr/>
      </w:pPr>
      <w:bookmarkEnd w:id="2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melegitimasinya, akan tetapi manakala bertentangan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fitrah dan agama yang lurus, keterikatan itu dinilai sebagai salah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sifat kaum musyrik dan penghuni neraka.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38" w:name="__RefHeading___Toc477090_774463916"/>
      <w:bookmarkStart w:id="239" w:name="_Toc86"/>
      <w:bookmarkEnd w:id="238"/>
      <w:r>
        <w:rPr/>
        <w:t>Al-Syura [42]: 8</w:t>
      </w:r>
      <w:bookmarkEnd w:id="239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40" w:name="__RefHeading___Toc477092_774463916"/>
      <w:bookmarkStart w:id="241" w:name="_Toc87"/>
      <w:bookmarkEnd w:id="240"/>
      <w:r>
        <w:rPr/>
        <w:t>Point</w:t>
      </w:r>
      <w:bookmarkEnd w:id="24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kalau Allah menghendaki niscaya Allah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satu umat (saja), tetapi dia memasukkan orang-orang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dikehendaki-Nya ke dalam rahmat-Nya. Dan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zalim tidak ada bagi mereka seorang pelindung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 dan tidak pula seorang penolong.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sekian banyak penafsiran mengenai ayat ini. Hanya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semua ini, tidak ada isyarat baru yang mengarah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Pluralisme. Berikut sejumlah penafsiran dimaksud.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42" w:name="__RefHeading___Toc477094_774463916"/>
      <w:bookmarkStart w:id="243" w:name="_Toc88"/>
      <w:bookmarkEnd w:id="242"/>
      <w:r>
        <w:rPr/>
        <w:t>Kehendak-Kuasa Tuhan</w:t>
      </w:r>
      <w:bookmarkEnd w:id="24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Keterangannya persis sama dengan ayat sebelumnya sehingga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perlu diulas lebih jauh. Juba’i</w:t>
      </w:r>
      <w:r>
        <w:rPr>
          <w:rStyle w:val="FootnoteAnchor"/>
        </w:rPr>
        <w:footnoteReference w:id="16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Zamakhsyari,</w:t>
      </w:r>
      <w:r>
        <w:rPr>
          <w:rStyle w:val="FootnoteAnchor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tafsir lainnya, memiliki pendapat yang sama.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44" w:name="__RefHeading___Toc477096_774463916"/>
      <w:bookmarkStart w:id="245" w:name="_Toc89"/>
      <w:bookmarkEnd w:id="244"/>
      <w:r>
        <w:rPr/>
        <w:t>Hari Kebangkitan</w:t>
      </w:r>
      <w:bookmarkEnd w:id="24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dari ahli tafsir meyakini bahwa ayat-ayat sebelum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lanjutan menjelaskan ayat ini sama sekali tidak menyinggung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ihwal persatuan dan perpecahan agama di kehidupan dunia. la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justru menjelaskan kondisi umat manusia di Hari Kiamat. Yakni,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bila memang Tuhan menghendaki, Dia akan memasukkan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seluruhnya ke dalam surga atau neraka, sehingga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terbentuklah umat yang satu, karena Dialah Pemilik Mutlak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seluruh umat manusia. Ayat sebelumnya mengharuskan Nabi Saw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agar memperingatkan umat manusia ihwal Hari Kiamat berikut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kondisinya saat itu: mereka terbelah dalam dua golongan: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 serta memberi peringatan (pula) tentang hari berkumpul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(Hari Kiamat) yang tidak ada keraguan padanya. Segolongan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masuk surga, dan segolongan masuk jahanam. Dan kalau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menghendaki niscaya Allah menjadikan mereka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(saja), tetapi Dia memasukkan orang-orang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dikehendaki-Nya ke dalam rahmat-Nya. Dan orang-orang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zalim, tidak ada bagi mereka seorang pelindung pun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tidak pula seorang penolong (QS. Al-Syura [42]: 7-8).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Jelas, ayat ini membicarakan topik Hari Kiamat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pembagian umat manusia ke dalam dua golongan; penghuni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surga dan penghuni neraka. Lanjutan ayat mengungkapkan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pencapaian rahmat Ilahi itu terjadi dalam kehendak Tuhan,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sedangkan orang-orang zalim dan para pengingkar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benar tidak memiliki seorang pelindung pun. Ini menjadi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lain atas fokus ayat seputar Hari Kiamat.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berpedoman pada metode penafsiran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denganAl-Qur’an), Allamah Thabathaba’i mendukung tafsiran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atas seraya menolak yang pertama (tafsiran Pluralisme).</w:t>
      </w:r>
      <w:r>
        <w:rPr>
          <w:rStyle w:val="FootnoteAnchor"/>
        </w:rPr>
        <w:footnoteReference w:id="163"/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ahli tafsir juga mengemukakan dukungan ini.</w:t>
      </w:r>
      <w:r>
        <w:rPr>
          <w:rStyle w:val="FootnoteAnchor"/>
        </w:rPr>
        <w:footnoteReference w:id="164"/>
      </w:r>
      <w:bookmarkStart w:id="246" w:name="pg5011_64976"/>
    </w:p>
    <w:p>
      <w:pPr>
        <w:pStyle w:val="BookText"/>
        <w:bidi w:val="0"/>
        <w:rPr/>
      </w:pPr>
      <w:bookmarkEnd w:id="24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tentang bagaimana kaum Pluralis memutarbalikan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tersebut untuk menyokong doktrin Pluralisme, ini masih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belum jelas apa alasan mereka. Kalaupun tafsiran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diakui sebagai hipotesis, ini niscaya akan berbenturan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rangkaian tinjauan kritis sebelum ini.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47" w:name="__RefHeading___Toc477098_774463916"/>
      <w:bookmarkStart w:id="248" w:name="_Toc90"/>
      <w:bookmarkEnd w:id="247"/>
      <w:r>
        <w:rPr/>
        <w:t>Hud [11]:118</w:t>
      </w:r>
      <w:bookmarkEnd w:id="248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49" w:name="__RefHeading___Toc477100_774463916"/>
      <w:bookmarkStart w:id="250" w:name="_Toc91"/>
      <w:bookmarkEnd w:id="249"/>
      <w:r>
        <w:rPr/>
        <w:t>Point</w:t>
      </w:r>
      <w:bookmarkEnd w:id="25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Jikalau Tuhanmu menghendaki, tentu dia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umat yang satu, tetapi mereka senantiasa berselisih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pendapat.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dua jenis tafsiran paling populer terhadap maksud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tersebut.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51" w:name="__RefHeading___Toc477102_774463916"/>
      <w:bookmarkStart w:id="252" w:name="_Toc92"/>
      <w:bookmarkEnd w:id="251"/>
      <w:r>
        <w:rPr/>
        <w:t>Kehendak-Kuasa Tuhan</w:t>
      </w:r>
      <w:bookmarkEnd w:id="25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menimbang ayat-ayat sebelumnya,</w:t>
      </w:r>
      <w:r>
        <w:rPr>
          <w:rStyle w:val="FootnoteAnchor"/>
        </w:rPr>
        <w:footnoteReference w:id="16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disembah oleh mereka. Mereka tidak menyembah melainkan sebagaimana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nenek moyang mereka menyembah dahulu. Dan sesungguhnya Kami pasti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menyempurmakan dengan secukup-cukupnya pembalasan (terhadap)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dengan tidak dikurangi sedikit pun. Dan sesungguhnya Kami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memberikan Kitab (Taurat) kepada Musa, lalu diperselisihkan tentang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itu. Dan seandainya tidak ada ketetapan yang telah terdahulu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Tuhanmu, niscaya telah ditetapkan hukuman di antara mereka.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mereka (orang-orang kafir Mekah) dalam keraguan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menggelisahkan terhadap Al-Qur’an (QS. Hud [11]: 109-110).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mengungkapkan jelas soal perselisihan manusia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agama. Umpamanya, dalam ayat sebelumnya, Allah Swt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menghibur Nabi Saw dari pengingkaran orang-orang musyrik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terhadap Islam. Poin ini juga mengingatkan serangkaian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kejadian di masa fajar Islam; seperti sikap orang tua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umat terdahulu yang menolak agama yang benar. Poin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penting di sini bukanlah pembelaan terhadap manusia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perselisihan agama, tetapi janji azab sepenuhnya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di Hari Kiamat.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Guna lebih menghibur Nabi-Nya, Allah Swt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menyinggung pemberian kitab suci kepada Nabi Musa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seraya mengungkapkan perselisihan umatnya seputar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tersebut, kemudian pada ayat terakhir, kembali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mengingatkan kesempatan orang-orang kafir di dunia.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Jadi, rangkaian ayat sebelumnya menjelaskan soal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perselisihan umat manusia dalam agama Tuhan seraya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mengklasifikasi mereka dalam dua kubu; tauhid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ateis. Kemudian, dalam ayat ini (Hud [11]: 118),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Swt menyinggung kekuasaan mutlak-Nya: jika memang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menghendaki, Dia akan menghimpun umat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bawah satu naungan agama yang benar. Namun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begitu, Dia membebaskan manusia memilih jalannya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sendiri-sendiri, dan akan memperoleh akibat dari setiap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pilihannya diakhirat kelak, karena kehendak Tuhan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memaksa manusia memilih agama tertentu. Akibatnya,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pun menganut agama yang berbeda.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Jadi, ayat ini sesungguhnya berbicara tentang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kenyataan pluralitas dan banyaknya agama. Namun,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tentang kebenaran agama yang banyak dan berbeda-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beda itu, ayat ini tidak menyinggungnya. Sepertinya,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Pluralis di sini mencampur aduk signifikasi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(dalélah) ayat antara tentang banyaknya agama dan </w:t>
      </w:r>
      <w:bookmarkStart w:id="253" w:name="pg5011_64980"/>
    </w:p>
    <w:p>
      <w:pPr>
        <w:pStyle w:val="BookText"/>
        <w:bidi w:val="0"/>
        <w:rPr/>
      </w:pPr>
      <w:bookmarkEnd w:id="25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tentang kebenaran agama-agama. Jelas, ayat-ayat [yang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disebutkan] sebelum ini serta rangkaian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lainnya menggugurkan pemahaman kacau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Mayoritas mufassir seperti: Qatadah,</w:t>
      </w:r>
      <w:r>
        <w:rPr>
          <w:rStyle w:val="FootnoteAnchor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Thabarsi,</w:t>
      </w:r>
      <w:r>
        <w:rPr>
          <w:rStyle w:val="FootnoteAnchor"/>
        </w:rPr>
        <w:footnoteReference w:id="16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Thusi,</w:t>
      </w:r>
      <w:r>
        <w:rPr>
          <w:rStyle w:val="FootnoteAnchor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Allamah Thabathaba’i</w:t>
      </w:r>
      <w:r>
        <w:rPr>
          <w:rStyle w:val="FootnoteAnchor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menegaskan penjelasan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tadi terhadap ayat di atas.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54" w:name="__RefHeading___Toc477104_774463916"/>
      <w:bookmarkStart w:id="255" w:name="_Toc93"/>
      <w:bookmarkEnd w:id="254"/>
      <w:r>
        <w:rPr/>
        <w:t>Hari Kebangkitan</w:t>
      </w:r>
      <w:bookmarkEnd w:id="25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Beberapa ahli tafsir seperti: Abu Muslim, menganggap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berhubungan dengan Hari Kebangkitan. Namun, penafsiran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 tempak lebih akurat, tentunya dengan merujuk bukti-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dari rangkaian ayat sebelumnya.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56" w:name="__RefHeading___Toc477106_774463916"/>
      <w:bookmarkStart w:id="257" w:name="_Toc94"/>
      <w:bookmarkEnd w:id="256"/>
      <w:r>
        <w:rPr/>
        <w:t>Al-Baqarah [2]: 148</w:t>
      </w:r>
      <w:bookmarkEnd w:id="257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58" w:name="__RefHeading___Toc477108_774463916"/>
      <w:bookmarkStart w:id="259" w:name="_Toc95"/>
      <w:bookmarkEnd w:id="258"/>
      <w:r>
        <w:rPr/>
        <w:t>Point</w:t>
      </w:r>
      <w:bookmarkEnd w:id="25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bagi tiap-tiap umat ada kiblatnya (sendiri) yang 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menghadap kepadanya. Maka berlomba-lombalah (dalam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membuat) kebaikan. Di mana saja kamu berada,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mengumpulkan kamu sekalian (pada Hari Kiamat).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Allah Maha Kuasa atas segala sesuatu.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Terdapat beberapa pandangan seputar ayat ini. Berikut ini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akan dikemukakan sejumlah tafsiran populer dan global.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Kiblat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Menurut tafsiran populer, maksud dari wijhah dalam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ialah kiblat sebagai arah shalat dan ibadah. Yakni, setiap umat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menyembah ke arah dan tempat tertentu. Umpamanya,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Yahudi menghadap ke arah Baitul Maqdis (Jerusalem),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Nasrani menghadap ke arah Mashriq (Nashiriah, tanah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kelahiran Isa Al-Masih as), dan orang Islam menghadap ke arah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Ka’bah.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tafsiran ini mengacu ayat sebelum dan sesudah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di atas.</w:t>
      </w:r>
      <w:r>
        <w:rPr>
          <w:rStyle w:val="FootnoteAnchor"/>
        </w:rPr>
        <w:footnoteReference w:id="17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(Yahudi dan Nasrani) yang diberi Kitab (Taurat dan Injil), semua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(keterangan), mereka tidak akan mengikuti kiblatmu, dan kamu pun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akan mengikuti kiblat mereka, dan sebagian mereka pun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mengikuti kiblat sebagian yang lain. Dan sesungguhnya jika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mengikuti keinginan mereka setelah datang tImu kepadamu, sesungguhnya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kamu, kalau begitu, termasuk golongan orang-orang yang zalim (Al-Baqarah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[2]: 145).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Kedua-duanya terfokus pada masalah kiblat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perubahannya dari Baitul Maqdis ke Ka’bah. Selain itu, sejauh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kesaksian pakar bahasa Arab seperti: Farra,</w:t>
      </w:r>
      <w:r>
        <w:rPr>
          <w:rStyle w:val="FootnoteAnchor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Raghib,</w:t>
      </w:r>
      <w:r>
        <w:rPr>
          <w:rStyle w:val="FootnoteAnchor"/>
        </w:rPr>
        <w:footnoteReference w:id="17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Majma‘ Al-Bahrain, jld. 6 hlm. 365.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nama-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nama besar lainnya, wijhah diderivasi dari kata wajh atau jihah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artinya: maksud dan tujuan, bukan jalan dan metoda. Jadi,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tafsiran wijhah dengan kiblat sudah akurat secara etimologis.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Thabarsi menisbatkan tafsiran ini kepada mayoritas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mufassir, sementara Fakhru Razi menilainya sebagai pendapat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mufassir selain Hasan. Di antara generasi mufassir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terdahulu ialah Ibnu Abbas, Mujahid, Qatadah, lalu generasi </w:t>
      </w:r>
      <w:bookmarkStart w:id="260" w:name="pg5011_64985"/>
    </w:p>
    <w:p>
      <w:pPr>
        <w:pStyle w:val="BookText"/>
        <w:bidi w:val="0"/>
        <w:rPr/>
      </w:pPr>
      <w:bookmarkEnd w:id="26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setelahnya seperti: Thabarsi,</w:t>
      </w:r>
      <w:r>
        <w:rPr>
          <w:rStyle w:val="FootnoteAnchor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Thusi,</w:t>
      </w:r>
      <w:r>
        <w:rPr>
          <w:rStyle w:val="FootnoteAnchor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Baydhawi,</w:t>
      </w:r>
      <w:r>
        <w:rPr>
          <w:rStyle w:val="FootnoteAnchor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Maraghi,</w:t>
      </w:r>
      <w:r>
        <w:rPr>
          <w:rStyle w:val="FootnoteAnchor"/>
        </w:rPr>
        <w:footnoteReference w:id="17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Zamakhsyari,</w:t>
      </w:r>
      <w:r>
        <w:rPr>
          <w:rStyle w:val="FootnoteAnchor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Alusi.</w:t>
      </w:r>
      <w:r>
        <w:rPr>
          <w:rStyle w:val="FootnoteAnchor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Termasuk di antara mereka sejumlah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mufassir kontemporer seperti: Allamah Thabathaba’i.</w:t>
      </w:r>
      <w:r>
        <w:rPr>
          <w:rStyle w:val="FootnoteAnchor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semua mengemukakan pendapat itu di akhir ayat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mufassir juga meneliti identitas mudhdf ilaih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kull (semua) dan nomina yang direpresentasi oleh kata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ganti huwa (dia). Sebegitu teknisnya hingga tidak lagi relevan,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kiranya, untuk dibubuhkan di sini.</w:t>
      </w:r>
      <w:r>
        <w:rPr>
          <w:rStyle w:val="FootnoteAnchor"/>
        </w:rPr>
        <w:footnoteReference w:id="18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Kitab; c. Ahli Kitab dan kaum Muslimin; d. kaum dan berbagai kelompok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Muslimin. Berkaitan dengan kembalinya kata ganti dia (huwa)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diidentifikasi.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Alhasil, ayat ini tidak bisa dijadikan landasan paham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Pluralis, karena secara prinsipal memang ia tidak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 menghimpun fokusnya pada isu perbedaan agama.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61" w:name="__RefHeading___Toc477110_774463916"/>
      <w:bookmarkStart w:id="262" w:name="_Toc96"/>
      <w:bookmarkEnd w:id="261"/>
      <w:r>
        <w:rPr/>
        <w:t>Syariat</w:t>
      </w:r>
      <w:bookmarkEnd w:id="26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kecil mufassir memahami maksud dari wijhah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syariat. Artinya, dalam ayat ini, Allah Swt berbicara tentang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perbedaan syariat. Hasan adalah salah seorang mufassir klasik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populer dengan tafsiran ini. Namun, dia menekankan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maksud dari perbedaan dan keragaman dalam syariat adalah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syariat secara terminologis, bukan apa yang identik dengan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agama. Dengan kata lain, hakikat agama hanya satu, tidak lebih.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Namun, format dan kerangkanya adalah syariat yang berbeda-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beda dan cenderung berkembang sepanjang perubahan kondisi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bangsa. Karena itu, penghapusan (naskh) syariat sebelumnya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asas yang benar dan masuk akal.</w:t>
      </w:r>
      <w:r>
        <w:rPr>
          <w:rStyle w:val="FootnoteAnchor"/>
        </w:rPr>
        <w:footnoteReference w:id="18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jld. 34 hlm. 131, merekonstruksi pendapat Hasan demikian, “Maksudnya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jalan dan jalur. Yakni, syariat mengandung maslahat. Jadi, pasti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perbedaan syariat sesuai dengan perbedaan individu. Dan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begitu tidak mustahil juga terjadi perbedaan syariat lantaran perbedaan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jaman sesuai dalam kaitannya dengan satu individu. Oleh karena itu,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pandangan naskh ‘penghapusan’ dan perubahan dalam syariat bisa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diafirmasi.”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mufassir seperti: Faydh Kasyani,</w:t>
      </w:r>
      <w:r>
        <w:rPr>
          <w:rStyle w:val="FootnoteAnchor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mengemukakan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tafsiran ini di samping tafsiran sebelumnya. Hanya saja,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penganut tafsiran ini berselisih pendapat tentang nomina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ganti huwa (dia). Sebagian mengidentifikasinya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kull (semua). Atau jelasnya, semua kaum memiliki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jalan yang tengah ditempuhnya. Atas dasar ini, sekalipun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menunjukkan keberagaman agama, akan tetapi ayat ini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membuktikan kebenarannya. Dengan kata lain, ayat ini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 memberikan informasi tentang keadaan masyarakat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umat: masing-masing memilih jalan untuk dirinya.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lain beranggapan nomina dari kata ganti huwa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Allah Swt. Artinya, setiap kaum memiliki jalan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diserukan Allah agar mereka bergerak menempuhnya.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asumsi ini, terbetik sebuah pertanyaan: apakah maksud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wijhah berarti jalan apa pun (mutlak), entah benar maupun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salah, ataukah syariat dan ajaran yang benar? </w:t>
      </w:r>
      <w:bookmarkStart w:id="263" w:name="pg5011_64989"/>
    </w:p>
    <w:p>
      <w:pPr>
        <w:pStyle w:val="BookText"/>
        <w:bidi w:val="0"/>
        <w:rPr/>
      </w:pPr>
      <w:bookmarkEnd w:id="26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Penisbatan petunjuk ke arah yang salah kepada Allah Swt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irelevan dengan identitas kaum beriman, sekalipun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Pluralis. Postulat bahwa Allah Swt menyeru masyarakat untuk me-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nempuh syariat yang benar merupakan sebuah prinsip yang diakui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dengan mengetengahkan syariat dan umat-umat ter-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dahulu sebagai fakta konkret. Adapun klaim bahwa prinsip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juga menguatkan kebenaran agama-agama yang lain, khususnya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Kitab, dan klaim menjadi seorang Masehi atau Yahudi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dianjurkan Tuhan, patut digarisbawahi bahwa klaim-klaim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 ini, pertama, derivasi dari penafsiran makna wijhah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syariat, namun jelas, ini bertentangan dengan 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aslinya; dan dari status gramatikal Allah sebagai nomina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ganti huwa, sementara ini pun masih menyisakan polemik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serius. Kedua, tafsiran ini sendiri bertentangan dengan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lain. Ayatsebelumnya'® bahkan, selain menegaskan kesesatan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kecelakaan Ahli Kitab, juga membongkar sikap mereka me-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nolak Islam lantaran mengikuti hawa nafsu. Oleh karena itu,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peluang lagi untuk menafsirkan ayat ini secara pluralistik.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64" w:name="__RefHeading___Toc477112_774463916"/>
      <w:bookmarkStart w:id="265" w:name="_Toc97"/>
      <w:bookmarkEnd w:id="264"/>
      <w:r>
        <w:rPr/>
        <w:t>Tujuan</w:t>
      </w:r>
      <w:bookmarkEnd w:id="26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Tafsiran ketiga merupakan tafsiran irfani yang sangat teliti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senyatanya sesuai dengan makna etimologis wijhah. Uraiannya,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maksud dari wijhah adalah arah dan tujuan. Sementara,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menerangkan bahwa semua kaum dan manusia memiliki jalan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196 Maka jika mereka beriman kepada apa yang kamu telah beriman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kepadanya, sungguh mereka telah mendapat petunjuk; dan jika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berpaling, sesungguhnya mereka berada dalam permusuhan (dengan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kamu). Maka Allah akan memelihara kamu dari mereka. Dan Dia-lah Yang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Maha Mendengar lagi Maha Mengetahui (QS. Al-Baqarah [2]:137). </w:t>
      </w:r>
      <w:bookmarkStart w:id="266" w:name="pg5011_64991"/>
    </w:p>
    <w:p>
      <w:pPr>
        <w:pStyle w:val="BookText"/>
        <w:bidi w:val="0"/>
        <w:rPr/>
      </w:pPr>
      <w:bookmarkEnd w:id="26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tujuan kesempurnaan dalam kehidupan dunia sesuai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potensi dan kapasitas masing-masing. Tuhan mengarahkan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kepada tujuan itu (dengan asumsi ‘Allah’ sebagai nomina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kata ganti huwa ‘dia’); atau kaum dan manusia sendiri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mengarah kepada tujuan itu (dengan asumsi kull ‘semua’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 dari kata ganti huwa ‘dia’).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Arabi pernah mengetengahkan tafsiran seperti ini.</w:t>
      </w:r>
      <w:r>
        <w:rPr>
          <w:rStyle w:val="FootnoteAnchor"/>
        </w:rPr>
        <w:footnoteReference w:id="18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dari kalian memiuliki tujuan dan kesempurnaan sesuai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kemampuan awalnya. Allah-lah yang mengarahkannya kepada tujuan,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dia sendiri diarahkan kepadanya dan mengarah kepadanya sesuai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substansi serta potensinya dengan izin Allah.”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Detailnya akan diuraikan pada kesempatan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Kesimpulannya, penafsiran kaum Pluralis terhadap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hanya demi keuntungan mereka; sebuah rekayasa interpretasi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irelevan dengan ayat sebelum dan sesudahnya. “Penakwilan”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ayat dengan interpretasi tersebut berpijak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pengabaian terhadap tiga tafsiran rasional dan populer di atas,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meski kemudian berkembang menjadi berbagai pandangan. Jika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interpretasi mereka lantas diterima sebagai hipotesis, absurditas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akan terus membayangi kaum Pluralis.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67" w:name="__RefHeading___Toc477114_774463916"/>
      <w:bookmarkStart w:id="268" w:name="_Toc98"/>
      <w:bookmarkEnd w:id="267"/>
      <w:r>
        <w:rPr/>
        <w:t>Al-Baqarah [2]: 148</w:t>
      </w:r>
      <w:bookmarkEnd w:id="268"/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 Berlomba-lombalah dalam kebaikan.</w:t>
      </w:r>
      <w:r>
        <w:rPr>
          <w:rStyle w:val="FootnoteAnchor"/>
        </w:rPr>
        <w:footnoteReference w:id="184"/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penggalan selanjutnya dari ayat sebelumnya. Kaum Pluralis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mengajukannya sebagai bagian dari koleksi landasan teoretis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bagi kepentingan paham mereka. Menurut mereka, [penggalan]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mengajak segenap manusia untuk berlomba-lomba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kebaikan dan menunaikan kebajikan untuk meraih kedekatan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 pada Tuhan. Ajakan dan perlombaan ini akan dimengerti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berarti manakala semua manusia punya kondisi dan pelu-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ang yang sama dalam berkompetisi. Ketika itulah shirdath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mustaqim ‘jalan yang lurus’ dan keyakinan terhadap kebenaran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mereka akan menjadi kenyataan.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kompetisi pun, supaya berlangsung adil, semua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harus dalam kondisi yang sama. Tak ubahnya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lomba lari: semua peserta harus berdiri di atas garis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sama; tidak boleh seorang pun lebih maju atau mundur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 setapak. Oleh karena itu, ayat “Berlomba-lomba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kebaikan’” dapat dipahami bahwa setiap agama Ilahi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jalan mencapai Tuhan.</w:t>
      </w:r>
      <w:r>
        <w:rPr>
          <w:rStyle w:val="FootnoteAnchor"/>
        </w:rPr>
        <w:footnoteReference w:id="18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tempat lain, penulis ini mengklaim bahwa kebaikan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disebutkan sebagai sebuah syarat berlomba, dan ini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segenap agama samawi seperti: Islam dan Yahudi.</w:t>
      </w:r>
      <w:r>
        <w:rPr>
          <w:rStyle w:val="FootnoteAnchor"/>
        </w:rPr>
        <w:footnoteReference w:id="18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mampu mlendekatkan jalannya kepada Tuhan atau tidak?, kita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harus kembali merujuk ayat “Berlomba-lombalah dalam kebaikan.” Jika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kesimpulan umumnya, kemungkinan ini hanya besar pada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agama, maka seruan Tuhan untuk berlomba menjadi tidak adil. Tuhan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berfirman, ‘Andai saja Kami hendak menjadikan kalian sebagai umat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satu! Akan tetapi Kami tidak melakukan demikian. Kenyataannya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beragam umat, untuk itu berlomba-lombalah dalam kebaikan.”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148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Jawaban atas interpretasi ini cukup jelas sekadar merujuk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uraian yang telah dikemukakan. Memang, Allah Swt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mengajak segenap manusia dunia; entah Ahli Kitab atau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mereka, agar memeluk Islam Nabi Muhammad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puluhan bahkan ratusan ayat yang menegaskan ajakan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ini. Ajakan ini pula yang, pada hakikatnya, merupakan garis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start kompetisi. Dengan kata lain, syarat menjadi peserta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kompetisi adalah mencatatkan nama dalam daftar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 Tentunya, siapa saja yang namanya tidak tercatat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daftar itu, sama sekali tidak masuk sebagai peserta kompetisi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sehingga tidak ada gunanya lagi menjelaskan syarat-syarat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adil atau tidak. Al-Qur’an menyebut orang-orang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masuk dalam perlombaan ini, termasuk di antaranya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Kitab, sebagai orang kafir, fasik, arogan, dan penghuni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azab. Dengan demikian, kitab suci ini sejak awal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status mereka ‘sudah tertolak.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kata lain, ajakan ‘berlomba-lomba mengarah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 peserta yang terlibat masuk dalam kompetisi, yaitu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Muslimin. Ini yang justru didukung semua mufassir. Kalau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saja ajakan berlomba kebaikan itu bersifat umum hingga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mencakup Ahli Kitab, ini artinya setiap kaum punya jalan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 tersendiri, dan Tuhan menginginkan para mengikut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berbagai syariat agar mereka—kalaulah tidak tunduk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 sempurna dan terakhir Tuhan—seminimal apapun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komit pada jalan kebaikan dan kebajikan. Dalam rangka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ini, misalnya, Dia mengajak Ahli Kitab untuk komitmen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prinsip yang sama dalam agama-agama Ibrahimi, yaitu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Tauhid.</w:t>
      </w:r>
      <w:r>
        <w:rPr>
          <w:rStyle w:val="FootnoteAnchor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Allah senantiasa menyeru mereka kepada Islam </w:t>
      </w:r>
      <w:bookmarkStart w:id="269" w:name="pg5011_64996"/>
    </w:p>
    <w:p>
      <w:pPr>
        <w:pStyle w:val="BookText"/>
        <w:bidi w:val="0"/>
        <w:rPr/>
      </w:pPr>
      <w:bookmarkEnd w:id="26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Muhammad Saw. Jika mereka tidak menerimanya,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 mendesak agar mereka, setidaknya, komit pada prinsip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Tauhid. Komitmen ini pada akhirnya akan berdampak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sikap menerima agama Nabi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Penjelasan ayat ini akan diuraikan dalam pembahasan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selanjutnya. Hanya yang patut disimpulkan di sini ialah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pertama, ajakan dalam ayat ini hanya berlaku khusus bagi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Muslimin. Kedua, kalaupun dimaknai secara umum dan luas,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semata-mata mengajak segenap manusia untuk berbuat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kebaikan, dan karena itulah di dalamnya tidak ada pesan apapun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mendukung kebenaran berbagai syariat.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70" w:name="__RefHeading___Toc477116_774463916"/>
      <w:bookmarkStart w:id="271" w:name="_Toc99"/>
      <w:bookmarkEnd w:id="270"/>
      <w:r>
        <w:rPr/>
        <w:t>Argumentasi III: Bentuk Nakirah pada Shirat Mustaqim</w:t>
      </w:r>
      <w:bookmarkEnd w:id="271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72" w:name="__RefHeading___Toc477118_774463916"/>
      <w:bookmarkStart w:id="273" w:name="_Toc100"/>
      <w:bookmarkEnd w:id="272"/>
      <w:r>
        <w:rPr/>
        <w:t>Point</w:t>
      </w:r>
      <w:bookmarkEnd w:id="27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kepercayaan kaum Pluralis, Al-Qur’'an mengungkapkan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shiréth mustaqim ‘jalan yang lurus’ dalam bentuk mutlak (umum)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nakirah (keadaan ‘suatu, indefinitif, abstrak, tak tertentu).</w:t>
      </w:r>
      <w:r>
        <w:rPr>
          <w:rStyle w:val="FootnoteAnchor"/>
        </w:rPr>
        <w:footnoteReference w:id="18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sini berarti suatu jalan yang lurus, atau jalan apapun yang lurus. Bentuk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antonimnya adalah penggunaan ma ‘rifat—yaitu artikel alif-lam (al di awal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nomina—yang memberi makna definitif seperti: ini, itu, tersebut,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tertentu, dan tentunya, satu, kepada kata nomina terkait.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penggunaan bentuk ini, kata itu menjadi al-shirat al-mustaqim seperti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Al-Fatihah [1]: 6. Kondisi ‘suatu’ dan ‘apa pun’ ini dimaksudkan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Pluralis untuk membuktikan ketaktertentuan dan indefinitifnya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lurus. Dengan begitu, terbukalah pemaknaan kata shirat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mustagqgim secara benar-benar pluralistik, yakni banyaknya jalan lurus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dipesankan ayat sehingga predikat ini bisa berlaku pada lebih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agama (peny).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Yakni, penggunaannya dalam bentuk nakirah menunjukkan </w:t>
      </w:r>
      <w:bookmarkStart w:id="274" w:name="pg5011_64999"/>
    </w:p>
    <w:p>
      <w:pPr>
        <w:pStyle w:val="BookText"/>
        <w:bidi w:val="0"/>
        <w:rPr/>
      </w:pPr>
      <w:bookmarkEnd w:id="27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setiap nabi memiliki satu jalan yang lurus untuk dirinya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para pengikutnya sendiri. Dan dengan banyaknya nabi,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setidaknya para nabi yang memiliki syariat, terdapat bukan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lagi sekadar satu jalan yang lurus, tetapi jalan-jalan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 ini sebagian ayat yang diklaim kaum Pluralis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referensi kepercayaan mereka ini: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75" w:name="__RefHeading___Toc477120_774463916"/>
      <w:bookmarkStart w:id="276" w:name="_Toc101"/>
      <w:bookmarkEnd w:id="275"/>
      <w:r>
        <w:rPr/>
        <w:t>Al-Zukhruf [43]: 43</w:t>
      </w:r>
      <w:bookmarkEnd w:id="27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kamu berada di atas 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Pluralis beranggapan bahwa ayat ini menerangkan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Saw hanya bergerak di atas satu kerangka dan jalan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lurus. Dari ayat ini pula akan jelas bahwa kita tidak sedang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menjumpai satu jalan yang lurus tertentu dan sudah dikenal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seperti: agama Islam, tetapi di hadapan kita ada jalan-jalan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lurus dan benar. Argumentasi mereka, frasa shirath mustaqim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dirangkai dalam bentuk mutlak (apa pun) dan nakirah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(indefinitif: suatu); tanpa diawali artikel alif-lam (al) ma‘rifah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ahdiyyah sehingga frasa itu menjadi al-Shirath al-mustaqim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bermakna ‘jalan lurus yang khas, tertentu, dan sudah dikenal’,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yaitu syariat Nabi Muhammad Saw.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77" w:name="__RefHeading___Toc477122_774463916"/>
      <w:bookmarkStart w:id="278" w:name="_Toc102"/>
      <w:bookmarkEnd w:id="277"/>
      <w:r>
        <w:rPr/>
        <w:t>Yassin [36]: 3-4</w:t>
      </w:r>
      <w:bookmarkEnd w:id="27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kamu salah seorang dari rasul-rasul; (yang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berada) di atas jalan yang lurus. </w:t>
      </w:r>
      <w:bookmarkStart w:id="279" w:name="pg5011_65001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80" w:name="__RefHeading___Toc477124_774463916"/>
      <w:bookmarkStart w:id="281" w:name="_Toc103"/>
      <w:bookmarkEnd w:id="279"/>
      <w:bookmarkEnd w:id="280"/>
      <w:r>
        <w:rPr/>
        <w:t>Al-Fath [48]: 2</w:t>
      </w:r>
      <w:bookmarkEnd w:id="28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Serta Dia menyempurnakan nikmat-Nya atasmu_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menuntunmu kepada 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berbeda dengan ayat sebelumnya, pesan dua ayat di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juga ditujukan kepada Nabi Muhammad Saw. Demikian pula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argumentasi pluralistiknya diulang secara persis di sini.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82" w:name="__RefHeading___Toc477126_774463916"/>
      <w:bookmarkStart w:id="283" w:name="_Toc104"/>
      <w:bookmarkEnd w:id="282"/>
      <w:r>
        <w:rPr/>
        <w:t>Al-Nahl [16]: 21</w:t>
      </w:r>
      <w:bookmarkEnd w:id="28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Dia (Allah) telah memberikan hidayah kepadanya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berkaitan dengan Nabi Ibrahim as. Dengannya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menyatakan bahwa Dia telah membimbing sang nabi di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Berbekal dengan ayat-ayat di atas tadi, Soroush lantas menu-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liskan: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ini harus diterima dengan sepenuh jiwa, dan 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pandang harus diubah: alih-alih melihat dunia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garis lurus dan ratusan garis yang melenceng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patah, justru semua itu harus dilihat sebagai kumpulan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garis-garis lurus yang akan menemukan irisan,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pararelisme, kesesuaian; bahkan hakikat telah melebur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hakikat. Dan, bukankah maksud ini juga terungkap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ajakan Al-Quran agar para nabi berada di atas jalan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lurus dalam artian: berada di atas satu dari jalan-jalan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benar, bukan sekadar satu jalan yang lurus</w:t>
      </w:r>
      <w:r>
        <w:rPr>
          <w:rStyle w:val="FootnoteAnchor"/>
        </w:rPr>
        <w:footnoteReference w:id="189"/>
      </w:r>
      <w:bookmarkStart w:id="284" w:name="pg5011_65003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85" w:name="__RefHeading___Toc477128_774463916"/>
      <w:bookmarkStart w:id="286" w:name="_Toc105"/>
      <w:bookmarkEnd w:id="284"/>
      <w:bookmarkEnd w:id="285"/>
      <w:r>
        <w:rPr/>
        <w:t>Tinjauan Kritis</w:t>
      </w:r>
      <w:bookmarkEnd w:id="286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87" w:name="__RefHeading___Toc477130_774463916"/>
      <w:bookmarkStart w:id="288" w:name="_Toc106"/>
      <w:bookmarkEnd w:id="287"/>
      <w:r>
        <w:rPr/>
        <w:t>Point</w:t>
      </w:r>
      <w:bookmarkEnd w:id="28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merupakan salah satu argumentasi lemah kaum Pluralis.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sini akan dikemukakan sebagian kecil dari aspek kelemahannya.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89" w:name="__RefHeading___Toc477132_774463916"/>
      <w:bookmarkStart w:id="290" w:name="_Toc107"/>
      <w:bookmarkEnd w:id="289"/>
      <w:r>
        <w:rPr/>
        <w:t>Makna Jalan yang Lurus</w:t>
      </w:r>
      <w:bookmarkEnd w:id="29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Persoalan mendasar interpretasi di atas adalah ketidakpedulian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makna Shirath mustaqim ‘jalan yang lurus’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perspektif Al-Quran. Menilik global beberapa penggunaan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frasa ini di sepanjang Al-Qur’an (sekitar 32 kali), tampak jelas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makna shiraéth mustaqim adalah substansi agama, yakni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kepasrahan diri di hadapan perintah Tuhan. Ini sebagaimana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ayat telah mendeskripsikan pengenalan_ Ilahi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disertai penyembahan dan ibadah kepada Allah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Shirath mustagqim ‘jalan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Hendaklah kamu menyembah-Ku. Inilah jalan yang lurus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Yasin [36]: 62).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sesungguhnya Allah adalah Tuhanku dan Tuhanmu,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itu sembahlah Dia. Inilah jalan yang lurus (QS. Ali-Imran [3]: 51).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itu, dalam sebagian ayat Al-Qurn, kata shirath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jalan’ juga dinisbatkan kepada Allah Swt: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Allah yang kepunyaanNya segala apa yang ada dilangit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dan apa yang ada di bumi (QS. Al-Syura’ [42]: 53).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Iblis menjawab, “Karena Engkau telah menghukum aku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tersesat, aku benar-benar akan (menghalang-halangi)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jalan yang lurus (QS. Al-A‘raf [7]: 53).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sebagian ayat lainnya, jalan yang lurus digunakan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hidayah sebagai lawan dari kesesatan.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Barangsiapa yang dikehendaki Allah (kesesatannya), nis-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caya disesatkanNya, dan barangsiapa yang dikehendaki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lah (untuk diberiNya petunjuk) niscaya Dia menjadikannya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berada di atas jalan yang lurus (QS. Al-An‘am [6]: 39).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Oleh karena itu, hakikat shiraath adalah penghambaan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Allah dan komitmen pada agama samawi. Shirath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mustaqim ‘jalan yang lurus’ laksana cahaya; di dalamnya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akan mencapai kedekatan diri pada Tuhan. Mengingat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hakikat cahaya hanyalah satu, shirét mustaqim juga hakikat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satu. Sebagaimana cahaya, di dalamnya tentu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kualitas kuat dan lemah. Hanya saja shirdt mustaqim Tuhan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sejak era pertama nabi berproses dan menyempurna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perkembangan jaman, kesiapan para nabi serta umat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Unitas hakikat shiradt mustaqim ini dipahami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penggunaan frasa ini tidak dalam bentuk plural. Ini berbeda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kata syari at, minhdj dan sabil yang justru digunakan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bentuk plural. Akan tetapi, makna ambiguitas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(gradualitas: kebertingkatan) kesempurnaan shirat-shirat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terkandung dalam penggunaannya pada kebanyakan kondisi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bentuk nakirah. Yakni, sekalipun hakikat shirat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satu, namun Shirath mustaqim yang diserukan Nabi Adam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dituntun ke arahnya bukanlah Shirath mustaqim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diperkenalkan Nabi Muhammad Saw dan teguh di atasnya.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intinya, semua Shirath ‘jalan’ itu tidak berposisi dia-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metris, tetapi serantai dalam garis vertikal.</w:t>
      </w:r>
      <w:r>
        <w:rPr>
          <w:rStyle w:val="FootnoteAnchor"/>
        </w:rPr>
        <w:footnoteReference w:id="19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Ulasan-ulasan di atas menjelaskan bahwa Shirath mustaqim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lurus’ tak ubahnya hakikat Islam: menampilkan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manifestasi khas pada setiap masa. Misalnya, kaum Yahudi ber-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gerak di atas jalan yang lurus sampai masa kemunculan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Isa as. Selanjutnya, kelangsungan lurusnya jalan mereka ber-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gantung pada penyerahan diri kepada syariat beliau. Jika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menerima syariat ini, kaum Yahudi_ bukan saja kehilangan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lurus, akan tetapi juga melangkah ke arah kekafiran,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Nabi Isa mengajak kaum Yahudi kepada jalan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lurus dan memperlihatkan hakikatnya sebagai prinsip Tauhid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ibadah pada Allah Swt.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Allah Tuhanku dan Tuhanmu, karena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sembahlah Dia. Inilah jalan yang lurus. Maka tatkala Isa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mengetahui keingkaran mereka (Bani lsrail) berkatalah dia,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Siapakah yang akan menjadi penolong-penolongku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(menegakkan agama) Allah?” Para hawariyyin (sahabat-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sahabat_ setia) menjawab, “Kamilah penolong-penolong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agama) Allah, kami beriman kepada Allah; dan saksikanlah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sesungguhnya kami adalah orang-orang yang berserah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diri. Ya Tuhan kami, kami telah beriman kepada apa yang </w:t>
      </w:r>
      <w:bookmarkStart w:id="291" w:name="pg5011_65009"/>
    </w:p>
    <w:p>
      <w:pPr>
        <w:pStyle w:val="BookText"/>
        <w:bidi w:val="0"/>
        <w:rPr/>
      </w:pPr>
      <w:bookmarkEnd w:id="29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Engkau turunkan dan telah kami ikuti rasul,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masukanlah kami ke dalam golongan orang-orang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menjadi saksi (tentang keesaan Allah).” (QS. Ali Imran [3]: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51-53).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juga menampilkan beberapa poin fundamental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krusial tentang hakikat Islam dan Shirath mustaqim ‘jalan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lurus’. Ayat ini tidak menerangkan hakikat jalan yang lurus se-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bagai semata-mata Tauhid, akan tetapi juga menyebutkan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pilarnya yang kedua, yaitu ibadah dan mengikuti Tuhan.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 pengalaman kaum Yahudi: lantaran tidak beriman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Isa as, mereka kehilangan pilar kedua ini. Ayat ini mem-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perkenalkan mereka telah keluar_dari ruas shirdt mustaqim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lurus’ dan menjadi kafir. Bagian kedua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mengingatkan bahwa hakikat Islam dan menjadi Muslim ialah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mengimani kitab samawi dan mengikuti nabi masa sekarang.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lainnya, definisi tersebut untuk jalan yang lurus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khusus berlaku hanya pada masa Nabi Isa as. dan kaum Yahudi,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tetapi juga tetap valid dengan kemunculan Nabi Muhammad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Siapapun yang berpaling dari agama beliau, pada prinsipnya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keluar dari shirdt mustaqim ‘jalan yang lurus’ dan menjadi kafir.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banyak ayat dikemukakan yang menunjukkan kekafiran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92" w:name="__RefHeading___Toc477134_774463916"/>
      <w:bookmarkStart w:id="293" w:name="_Toc108"/>
      <w:bookmarkEnd w:id="292"/>
      <w:r>
        <w:rPr/>
        <w:t>Tanggapan Otokritik</w:t>
      </w:r>
      <w:bookmarkEnd w:id="29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Tinjauan kritis kedua: katakan saja benar bahwa penggunaan frasa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shiréth mustaqim dalam bentuk nakirah (indefinitif) itu sudah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memadai sebagai argumen atas keragaman dan pluralitas </w:t>
      </w:r>
      <w:bookmarkStart w:id="294" w:name="pg5011_65011"/>
    </w:p>
    <w:p>
      <w:pPr>
        <w:pStyle w:val="BookText"/>
        <w:bidi w:val="0"/>
        <w:rPr/>
      </w:pPr>
      <w:bookmarkEnd w:id="29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jalan. Maka dalam asumsi ini, penggunaannya dengan imbuhan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artikel definitif alif-lam (al) li al-ta‘rif aw li al-‘ahd justru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pasti menunjukkan satu dan tunggalnya jalan.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Tunjukilah kami al-shirat al-mustaqim ‘jalan yang lurus,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(yaitu) jalan orang-orang yang telah Engkau beri nikmat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mereka; bukan (jalan) mereka yang dimurkai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 (pula jalan) mereka yang sesat (QS. Al-Fatihah [1]: 6-7).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ini, selain disebutkan dalam bentuk marifah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(definitif), frasa Shirath mustaqim juga dipersempit maknanya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oleh dua catatan (gayd) yang, menurut sejumlah riwayat, yaitu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Yahudi dan kaum Nasrani, namun dengan tegas Al-Qur'an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menyatakan mereka itu telah keluar dari “jalan yang lurus”.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berikutnya, ada ayat-ayat lain sebelum ini yang bisa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menafsirkan Shirath mustaqim. Di antaranya, sebagaimana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dijelaskan, kata al-islam dalam ayat “Sesungguhnya agama di sisi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adalah Islam” disebutkan dalam bentuk definitif (ma‘rifah),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yakni dengan imbuhan alif-lam (al) sebagai artikel definitif.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95" w:name="__RefHeading___Toc477136_774463916"/>
      <w:bookmarkStart w:id="296" w:name="_Toc109"/>
      <w:bookmarkEnd w:id="295"/>
      <w:r>
        <w:rPr/>
        <w:t>Antara Tanwin Tankir dan Tanwin Tafkhim</w:t>
      </w:r>
      <w:bookmarkEnd w:id="29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poin lain yang sangat teliti dan bernilai sastra tinggi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ialah tanwin yang ada pada akhir kata shirét (jalan) bukanlah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tanwin tankir (yaitu harakat tanwin yang mengandung 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indefinitif), dan karenanya tidak bisa dipahami ihwal keragaman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jalan. Justru tanwin itu adalah tanwin tafkhim seperti: tanwin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shiraét dalam ayat: </w:t>
      </w:r>
      <w:bookmarkStart w:id="297" w:name="pg5011_65013"/>
    </w:p>
    <w:p>
      <w:pPr>
        <w:pStyle w:val="BookText"/>
        <w:bidi w:val="0"/>
        <w:rPr/>
      </w:pPr>
      <w:bookmarkEnd w:id="29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Tuhanku di atas jalan yang lurus (QS. Hud [11]: 56).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Penggunaan kata Shirath dengan bentuk nakirah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tidak bermakna keragaman shiréth (jalan), tidak pula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berarti keberadaan Allah di atas satu dari jalan-jalan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Tanwin tafkhim itu digunakan dalam rangka mengungkapkan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keagungan nilai sebuah makna yang dikandung kata itu.</w:t>
      </w:r>
      <w:r>
        <w:rPr>
          <w:rStyle w:val="FootnoteAnchor"/>
        </w:rPr>
        <w:footnoteReference w:id="19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Makrifat: Jomt‘eh-e Madani, hlm. 132.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98" w:name="__RefHeading___Toc477138_774463916"/>
      <w:bookmarkStart w:id="299" w:name="_Toc110"/>
      <w:bookmarkEnd w:id="298"/>
      <w:r>
        <w:rPr/>
        <w:t>Islam Sebelum dan Islam Era Nabi</w:t>
      </w:r>
      <w:bookmarkEnd w:id="29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Uraian sebelumnya juga menerangkan kerapuhan kaum Pluralis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berteguh pada ayat-ayat yang menjadi referensi paham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Lagi pula, penggunaan frasa Shirath mustaqim dengan bentuk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nakirah dalam perkataan para nabi terdahulu merupakan subjek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di luar fokus pembahasan. Subjek di sini sebenarnya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berkaitan dengan keragaman dan pluralitas jalan pada masa pra-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tetapi berhubungan dengan masa Islam dan setelahnya.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00" w:name="__RefHeading___Toc477140_774463916"/>
      <w:bookmarkStart w:id="301" w:name="_Toc111"/>
      <w:bookmarkEnd w:id="300"/>
      <w:r>
        <w:rPr/>
        <w:t>Beberapa Indikasi</w:t>
      </w:r>
      <w:bookmarkEnd w:id="30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penting lainnya, maksud dari ayat yang menyatakan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Saw berada di atas jalan yang lurus—kendati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ini disebutkan dalam bentuk nakirah—adalah ajaran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suci Islam. Argumentasinya, selain ayat-ayat yang lain,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ayat-ayat sebelum dan sesudah ayat ketiga dari surah Yasin. </w:t>
      </w:r>
      <w:r>
        <w:rPr>
          <w:rStyle w:val="FootnoteAnchor"/>
        </w:rPr>
        <w:footnoteReference w:id="19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seorang dani rasul-rasul. (Yang berada) di atas jalan yang lurus. (Sebagai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wahyu) yang diturunkan oleh Yang Maha Perkasa lagi Maha Penyayang.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Agar kamu memben peringatan kepada kaum yang bapak-bapak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belum pernah diberi peringatan, karena itu mereka lalai. Sesungguhnya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pasti berlaku perkataan (ketentuan Allah) terhadap kebanyakan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kerena mereka tidak beriman. Sesungguhnya Kami telah memasang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belenggu di leher mereka, lalu tangan mereka (diangkat) ke dagu, maka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 itu mereka tertengadah (QS. Yasin [36]: 1-8).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sebelumnya, pertama-tama, Allah bersumpah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nama Al-Qur’an. Maka, Al-Qur’an adalah kitab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Saw; kitab suci yang mengajak manusia, entah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atau selain mereka, kepada agama Islam. la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terang-terangan menyatakan kekafiran Ahli Kitab, 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lagi mensifati status dirinya sebagai kitab muhaymin (yang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dominan dan berkuasa).Sementara dalam ayat setelahnya, Al-Qur'an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mengecam oknum pengingkar Islam dan menjanjikan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azab bagi mereka, karena mereka mengingkari kebenaran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Islam, sekalipun tahu demikian.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samping itu, sebagai pengemban amanah syariat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penempuh shirath mustagqim ‘jalan yang lurus, Nabi Saw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menerangkan dalam berbagai hadis jalan yang lurus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definitif, spesifik, dan eksklusif. Kiranya contoh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hadis di bawah ini dapat mencukupi pembahasan.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Diriwayatkan dari Ibnu Mas'ud, bahwa Nabi Saw membuat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garis lurus seraya bersabda, “Inilah jalan hidayah.’ Setelah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itu, beliau membuat satu garis di sebelah kanan dan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garis di sebelah kiri seraya bersabda, “Inilah jalan-jalan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bengkok. Setan mengawalnya dan menyerukannya.” Lalu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beliau membacakan ayat ini?</w:t>
      </w:r>
      <w:r>
        <w:rPr>
          <w:rStyle w:val="FootnoteAnchor"/>
        </w:rPr>
        <w:footnoteReference w:id="193"/>
      </w:r>
      <w:bookmarkStart w:id="302" w:name="pg5011_65017"/>
    </w:p>
    <w:p>
      <w:pPr>
        <w:pStyle w:val="BookText"/>
        <w:bidi w:val="0"/>
        <w:rPr/>
      </w:pPr>
      <w:bookmarkEnd w:id="30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bahwa (yang Kami perintahkan ini) adalah jalan-Ku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lurus, maka ikutilah dia (QS. Al-An‘am [6]: 153).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menyimak sebelum dan sesudah ayat Yasin itu,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 penafsiran langsung Nabi Saw terhadap jalan yang lurus,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sekadar berbentuk nakirah itu tidaklah cukup dijadikan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alasan untuk menafsirkan Shirath mustaqim sebagai jalan-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03" w:name="__RefHeading___Toc477142_774463916"/>
      <w:bookmarkStart w:id="304" w:name="_Toc112"/>
      <w:bookmarkEnd w:id="303"/>
      <w:r>
        <w:rPr/>
        <w:t>Argumentasi IV: Tauhid dan Amal Saleh</w:t>
      </w:r>
      <w:bookmarkEnd w:id="304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05" w:name="__RefHeading___Toc477144_774463916"/>
      <w:bookmarkStart w:id="306" w:name="_Toc113"/>
      <w:bookmarkEnd w:id="305"/>
      <w:r>
        <w:rPr/>
        <w:t>Point</w:t>
      </w:r>
      <w:bookmarkEnd w:id="30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antara landasan Quranik kaum Pluralis, kemutlakan ayat-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yang di dalamnya menjelaskan bahwa kriteria hidayah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keselamatan hanya sebatas tiga prinsip umum: iman pada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 Akhir, dan amal saleh.</w:t>
      </w:r>
      <w:r>
        <w:rPr>
          <w:rStyle w:val="FootnoteAnchor"/>
        </w:rPr>
        <w:footnoteReference w:id="19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perkara gaib, malaikat, Al-Qur’an, dan kenabian, merupakan konsekuensi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Iman kepada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Syarat lain seperti: komitmen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tertentu semisal Islam, sama sekali tidak dianggap. Jelas,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kalau memang syarat lain ini dianggap sebagai nilai, pasti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harus disinggung dalam ayat-ayat itu. Kalau tidak, ini artinya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pembodohan yang tidak mungkin dilakukan Allah Sang Pencipta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Maha Mengetahui dan Maha Bijaksana.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Jadi, para pengikut agama yang berbeda-beda itu termasuk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yang mendapatkan hidayah dan keselamatan selama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memegang tiga prinsip tadi. Berikut ini beberapa beberapa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referensi Al-Qur'an yang dilibatkan untuk menguatkan tafsiran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pluralistik ini: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orang-orang mukmin, orang-orang Yahudi,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Nasrani dan orang-orang Shabi'in, siapa saja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mereka yang benar-benar beriman kepada Allah, 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 dan beramal saleh, mereka akan menerima pahala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Tuhan mereka, tidak ada kekhawatiran kepada mereka,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tidak (pula) mereka bersedih hati (QS. Al-Baqarah [2]: 62).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(Tidak demikian) bahkan barangsiapa yang menyerahkan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 kepada Allah, sedang ia berbuat kebajikan, maka baginya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pahala di sisi Tuhannya dan tidak ada kekhawatiran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dan tidak (pula) mereka bersedih hati (QS. Al-Baqarah [2]: 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Katakanlah, “Hai Ahli Kitab! Marilah (berpegang) pada suatu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kalimat (ketetapan) yang tidak ada perselisihan antara kami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kamu, bahwa tidak kita sembah kecuali Allah dan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 persekutukan Dia dengan sesuatupun dan tidak (pula)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kita menjadikan sebagian yang lain sebagai tuhan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Allah.” Jika mereka berpaling maka katakanlah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“Saksikanlah, bahwa kami adalah orang-orang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berserah diri (kepada Allah).” (QS. Ali Imran [3]: 64).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Hai manusia, sesungguhnya Kami menciptakan kamu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seorang laki-laki dan seorang perempuan dan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 berbangsa-bangsa dan bersuku-suku supaya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saling kenal-mengenal. Sesungguhnya orang yang paling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mulia di antara kamu di sisi Allah ialah orang yang paling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taqwa di antara kamu (QS. Al-Hujurat [49]: 13).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Bukanlah menghadapkan wajahmu ke arah timur dan barat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suatu kebajikan, akan tetapi sesungguhnya kebajikan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itu ialah beriman kepada Allah, Hari Kemudian, malaikat-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malaikat, kitab-kitab, nabi-nabi dan memberikan harta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dicintainya kepada kerabatnya, anak-anak yatim,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miskin, musafir (yang memerlukan pertolongan)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yang meminta-minta; dan (memerdekakan)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hamba sahaya, mendirikan shalat, dan menunaikan zakat;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yang menepati janjinya apabila ia berjanji,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yang sabar dalam kesempitan, penderitaan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peperangan. Mereka itulah orang-orang yang benar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(imannya); dan mereka itulah orang-orang yang bertakwa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Al-Baqarah [2]: 177).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ini menjadi fokus khusus Bahauddin Khuramsyahi.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salah satu karyanya, dia menilai Ali Imran [3]: 64 berkaitan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Teologi Universal (Elohiyyot-e Jahoni), sebelum akhirnya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dirumuskan dalam bentuk deklarasi dan satu pasal: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Ruh dan substansi agama serta iman dapat diringkas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satu kata.</w:t>
      </w:r>
      <w:r>
        <w:rPr>
          <w:rStyle w:val="FootnoteAnchor"/>
        </w:rPr>
        <w:footnoteReference w:id="19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Meski begitu, dalam makalahnya, dia mengakui naskh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pengapusan ajaran terdahulu’ sebagai prinsip Islam yang mutlak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benar. Secara singkat, dia menjelaskan tujuan ayat demikian: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Dakwah kepada ajaran yang paling minimal (hadd-e aqalli)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pandangan Islam dan kaum Muslimin dahulu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sekarang.</w:t>
      </w:r>
      <w:r>
        <w:rPr>
          <w:rStyle w:val="FootnoteAnchor"/>
        </w:rPr>
        <w:footnoteReference w:id="19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saat yang sama, Khuramsyahi dalam kesempatan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lain menyatakan penolakannya terhadap prinsip naskh. Untuk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itu, dia menafsirkan ayat tersebut sebagai seruan kepada kadar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maksimal (hadd-e aktsari), yakni keselamatan dalam setiap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agama. Ini dikukuhkan dalam tulisannya mengenai uraian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atas dan Al-Hujurat [49]: 12.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tidak mengakui kepercayaan pada agama tertentu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mazhab tertentu sebagai kriteria kedekatan 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dengan-Nya. Tetapi kepada segenap kaum dan ras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manusia, Dia menyatakan bahwa kriteria keselamatan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kedekatan diri dengan-Nya adalah amal saleh, yakni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ketakwaan. Di sini harus ditegaskan bahwa Allah mengakui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Tauhid dan keimanan, namun ini tidak disinggung.</w:t>
      </w:r>
      <w:r>
        <w:rPr>
          <w:rStyle w:val="FootnoteAnchor"/>
        </w:rPr>
        <w:footnoteReference w:id="19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17, him. 176.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Berikutnya, Khuramsyahi berkesimpulan dari dua ayat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dan beberapa ayat lain demikian: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konklusi dari pertambahan kandungan Ali Imran [3]:64,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Al-Hujurat [49]: 12, dan beberapa ayat lain yang berkaitan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berbagai etnis Ahli Kitab. Yaitu, kalau memang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 mencari hukum Al-Qur’an tentang Teologi Universal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(Elohiyyot-e Jahoni) dan dapat diterima seluruh orang-orang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beriman, kita akan sampai keimanan (tauhid) dan amal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saleh.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Melalui premis oposisif dapat ditanyakan: apakah 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tulus, penganut Tauhid, dan pengamal saleh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sepanjang umurnya, entah agama apa yang dianutnya,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akan selamat</w:t>
      </w:r>
      <w:r>
        <w:rPr>
          <w:rStyle w:val="FootnoteAnchor"/>
        </w:rPr>
        <w:footnoteReference w:id="198"/>
      </w:r>
      <w:bookmarkStart w:id="307" w:name="pg5011_65025"/>
    </w:p>
    <w:p>
      <w:pPr>
        <w:pStyle w:val="BookText"/>
        <w:bidi w:val="0"/>
        <w:rPr/>
      </w:pPr>
      <w:bookmarkEnd w:id="30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Mahmud Bina juga meyakini agama-agama yang beragam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punya kesamaan dalam tiga prinsip, yaitu Tauhid, Kenabian,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Hari Akhir. Dengan cara ini dia menyatakan Pluralisme.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pembuktian klaimnya bersandar pada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 dalamnya terdapat sanjungan untuk Ahli Kitab.</w:t>
      </w:r>
      <w:r>
        <w:rPr>
          <w:rStyle w:val="FootnoteAnchor"/>
        </w:rPr>
        <w:footnoteReference w:id="19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Selengkapnya akan dibahas di akhir argumentasi berikut.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08" w:name="__RefHeading___Toc477146_774463916"/>
      <w:bookmarkStart w:id="309" w:name="_Toc114"/>
      <w:bookmarkEnd w:id="308"/>
      <w:r>
        <w:rPr/>
        <w:t>Tinjauan Kritis</w:t>
      </w:r>
      <w:bookmarkEnd w:id="309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10" w:name="__RefHeading___Toc477148_774463916"/>
      <w:bookmarkStart w:id="311" w:name="_Toc115"/>
      <w:bookmarkEnd w:id="310"/>
      <w:r>
        <w:rPr/>
        <w:t>Al-Baqarah [2]: 62</w:t>
      </w:r>
      <w:bookmarkEnd w:id="31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orang-orang beriman, orang-orang Yahudi,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Nasrani dan orang-orang Shabiin, siapa saja (di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mereka) yang benar-benar beriman kepada Allah, 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Akhir dan beramal saleh, mereka akan menerima pahala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Tuhan mereka, tidak ada kekhawatiran kepada mereka,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pula mereka bersedih hati.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dapat dianalisis sepanjang beberapa poin berikut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menerangkan kerapuhan klaim dan argumentasi kaum Pluralis.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12" w:name="__RefHeading___Toc477150_774463916"/>
      <w:bookmarkStart w:id="313" w:name="_Toc116"/>
      <w:bookmarkEnd w:id="312"/>
      <w:r>
        <w:rPr/>
        <w:t>Sebab-Turun Ayat dan Keimanan pra-Islam</w:t>
      </w:r>
      <w:bookmarkEnd w:id="31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diingatkan bahwa untuk memahami maksud sebuah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teks (perkataan), perlu kiranya mencermati masa, audiensi,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motif pembicara. Sayangnya, kaum Pluralis menafsirkan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tanpa memperhatikan sekian variabel ini. Yang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pedulikan sekedar terjemahan harfah ayat, itu pun secara benar-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benar kurang dan sporadis.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Makna dan maksud utama ayat di atas dapat digali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mencermati sebab turunnya (sabab al-nuzil). Diriwayatkan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dulunya, Salman Farisi beragama Zoroaster, lalu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bersama anak seorang hakim memeluk agama Nasrani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tangan seorang pendeta. Kepada Salman, pendeta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sifat dan keutamaan Nabi Muhammad Saw yang akan muncul.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Mendengar kemunculan beliau di Mekkah—sebagai salah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ciri khas nabi yang dijanjikan, ia hendak menyelidiki hingga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pergi ke kota itu. Seketika menjumpai kenyataan apa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dijelaskan pendeta, Salman memutuskan masuk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Salman bertanya kepada Nabi Saw tentang keadaan pendeta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telah meninggal. Sebagian sahabat beliau mengatakan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dia kafir. Lalu turunlah ayat di atas.</w:t>
      </w:r>
      <w:r>
        <w:rPr>
          <w:rStyle w:val="FootnoteAnchor"/>
        </w:rPr>
        <w:footnoteReference w:id="20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Majma‘ Al-Bayan.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demikian, ayat ini menjelaskan keimanan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yang, sebelum kemunculan Islam, telah mengimani tiga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prinsip lalu meninggal dunia. Jadi, tidak ada kaitan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kebenaran agama-agama yang lain. Sebagian mufassir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seperti: Alusi</w:t>
      </w:r>
      <w:r>
        <w:rPr>
          <w:rStyle w:val="FootnoteAnchor"/>
        </w:rPr>
        <w:footnoteReference w:id="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Sayyid Qutub,</w:t>
      </w:r>
      <w:r>
        <w:rPr>
          <w:rStyle w:val="FootnoteAnchor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menafsirkan ayat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interpretasi ini, sementara Fakhru Razi menisbatkannya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Ibnu abbas.</w:t>
      </w:r>
      <w:r>
        <w:rPr>
          <w:rStyle w:val="FootnoteAnchor"/>
        </w:rPr>
        <w:footnoteReference w:id="20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orang-orang beriman dari Ahli Kitab seperti: pendeta Buhaira.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maksud dari Yahudi dan Nasrani adalah Ahli Kitab yang masih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tetap dalam agama batil. Ruj. Fakhru Razi: Al-Tafsir Al-Kabir, jld. 3 him.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504.</w:t>
      </w:r>
      <w:bookmarkStart w:id="314" w:name="pg5011_65029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15" w:name="__RefHeading___Toc477152_774463916"/>
      <w:bookmarkStart w:id="316" w:name="_Toc117"/>
      <w:bookmarkEnd w:id="314"/>
      <w:bookmarkEnd w:id="315"/>
      <w:r>
        <w:rPr/>
        <w:t>Nilai Predikat</w:t>
      </w:r>
      <w:bookmarkEnd w:id="31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dapat dipahami sebagai upaya meluruskan kesalahpahaman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kriteria hidayah dan masuk surga cukup dengan modal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nama ‘Yahudi, ‘Kristen’ dan nama lain dari agama Allah.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justru dialami kaum Yahudi dan Nasrani sendiri.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hendak menerangkan bahwa kriteria hidayah dan kedekatan 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Allah adalah tiga prinsip tersebut tadi. Adapun bagaimana,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agama apa, dan pada syariat yang mana tiga prinsip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terwujud, ayat ini tidak membicarakannya.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kata lain, ayat ini turun dalam rangka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tiga prinsip umum kedekatan diri dengan Tuhan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keselamatan. Sedangkan apa saja ciri khas dan konsekuensi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keimanan pada Allah Swt dan amal saleh: apakah keimanan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berdampak kepercayaan pada semua para nabi, termasuk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Nabi Muhammad Saw atau tidak?, ayat tidak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rincian poin-poinnya, tetapi dilimpahkan ke ayat yang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Thabathaba'i termasuk mufassir yang mendukung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tafsiran ini. Untuk menguatkan klaimnya—yaitu maksud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beriman, Yahudi, Nasrani, dan Sabiin di permulaan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bukan sekedar nama-nama ini—ia membubuhkan catatan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klausa “man dmana bi-Allah’” (siapa saja yang benar-benar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beriman kepada Allah) mengandung sebuah kata ganti ketiga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hum (min-hum: di antara mereka) yang mahdzif (dibuang),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sebenarnya kembali pada unsur “alladzina” (orang-orang yang)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berada di awal ayat, sehingga tampak jelas perbedaan dua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macam dari orang-orang yang beriman.</w:t>
      </w:r>
      <w:r>
        <w:rPr>
          <w:rStyle w:val="FootnoteAnchor"/>
        </w:rPr>
        <w:footnoteReference w:id="204"/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6, hlm. 67.</w:t>
      </w:r>
      <w:bookmarkStart w:id="317" w:name="pg5011_65031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18" w:name="__RefHeading___Toc477154_774463916"/>
      <w:bookmarkStart w:id="319" w:name="_Toc118"/>
      <w:bookmarkEnd w:id="317"/>
      <w:bookmarkEnd w:id="318"/>
      <w:r>
        <w:rPr/>
        <w:t>Makna Iman kepada Allah</w:t>
      </w:r>
      <w:bookmarkEnd w:id="31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percaya bahwa kriteria hidayah dan keselamatan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tiga prinsip itu; salah satunya, iman kepada Allah. Kalau saja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yang beriman kepada Allah, pasti tergolong sebagai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selamat. Hanya saja, inti persoalan di sini terletak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pewujudan iman hakiki mereka kepada Allah. Sebab,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iman hakiki ialah penyerahan diri di bawah perintah Allah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suci-Nya. Mengingat Taurat dan Injil telah memberitakan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kemunculan Nabi Muhammad Saw dan memerintahkan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pengikutnya (Yahudi dan Nasrani) agar mengikuti ajaran beliau,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akan menjadi Ahli Kitab yang sesungguhnya beriman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selama mengikuti perintah dua kitab suci itu. Kalau tidak,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tidak bisa mengklaim diri teguh sebagai kaum beriman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Allah namun, pada saat yang sama, tidak mengikuti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perintah-Nya.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Sekian banyak ayat merupakan argumen yang menafikan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iman hakiki Ahli Kitab, kalau bukan malah mengkafirkan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mereka. Contoh, bagian akhir dari ayat ini menghukumi kafir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yang mengimani sebagian nabi namun mengingkari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nabi yang lain seperti: Nabi Muhammad Saw.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sampai di situ, ayat juga memberitakan azab yang pedih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dipersiapkan untuk orang-orang seperti itu: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orang-orang yang kafir kepada Allah dan rasul-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rasul-Nya, dan bermaksud membedakan antara (keimanan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kepada) Allah dan rasul-rasul-Nya, dengan mengatakan,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beriman kepada sebagian dan kami kafir terhadap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sebagian (yang lain)’, serta bermaksud mengambil jalan </w:t>
      </w:r>
      <w:bookmarkStart w:id="320" w:name="pg5011_65033"/>
    </w:p>
    <w:p>
      <w:pPr>
        <w:pStyle w:val="BookText"/>
        <w:bidi w:val="0"/>
        <w:rPr/>
      </w:pPr>
      <w:bookmarkEnd w:id="32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(tengah) di antara yang demikian (iman atau kafir).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itulah orang-orang kafir yang sesungguhnya, dan Kami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menyiapkan untuk orang-orang kafir azab yang pedih (QS.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Al-Nisa’ [4]: 150-151).</w:t>
      </w:r>
      <w:r>
        <w:rPr>
          <w:rStyle w:val="FootnoteAnchor"/>
        </w:rPr>
        <w:footnoteReference w:id="20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dasar tafsiran ini, iman kepada Allah memiliki 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umum yang mencakup iman kepada para nabi, termasuk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Saw. Tafsiran ini juga diterima mayoritas mufassir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seperti: Zamakhsyari,</w:t>
      </w:r>
      <w:r>
        <w:rPr>
          <w:rStyle w:val="FootnoteAnchor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Maraghi </w:t>
      </w:r>
      <w:r>
        <w:rPr>
          <w:rStyle w:val="FootnoteAnchor"/>
        </w:rPr>
        <w:footnoteReference w:id="20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Maraghi: Tafsir Al-Mardghi, jld. 1, hlm. 34.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 Syaukani.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/>
        </w:rPr>
        <w:t>(4)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21" w:name="__RefHeading___Toc477156_774463916"/>
      <w:bookmarkStart w:id="322" w:name="_Toc119"/>
      <w:bookmarkEnd w:id="321"/>
      <w:r>
        <w:rPr/>
        <w:t>Makna Amal Saleh</w:t>
      </w:r>
      <w:bookmarkEnd w:id="32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Menurut sebagian pakar, kriteria ketiga keselamatan adalah amal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saleh. Tidak sebagaimana pemahaman umum, amal saleh di sini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memiliki makna keagamaan yang khas. Yakni, faktor penyebab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kesuksesan dan keselamatan manusia adalah perbuatan baik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diridhai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dasar ini, selain beriman kepada Allah dan Hari Akhir,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pengikut berbagai agama juga harus beramal saleh. Hanya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saja, Al-Qur'an memaknai amal saleh sebagai perbuatan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sesuai dengan tolok ukur agama dan nabi yang ada pada masanya.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Sebab dalam beberapa kesempatan, Al-Qur’an mengidentifikasi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sebagai kaum_ kafir dan mengandaikan perbuatan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tak ubahnya fatamorgana,</w:t>
      </w:r>
      <w:r>
        <w:rPr>
          <w:rStyle w:val="FootnoteAnchor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kegelapan di kedalaman </w:t>
      </w:r>
      <w:bookmarkStart w:id="323" w:name="pg5011_65035"/>
    </w:p>
    <w:p>
      <w:pPr>
        <w:pStyle w:val="BookText"/>
        <w:bidi w:val="0"/>
        <w:rPr/>
      </w:pPr>
      <w:bookmarkEnd w:id="32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samudera,</w:t>
      </w:r>
      <w:r>
        <w:rPr>
          <w:rStyle w:val="FootnoteAnchor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segumpalan debu di depan badai.</w:t>
      </w:r>
      <w:r>
        <w:rPr>
          <w:rStyle w:val="FootnoteAnchor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itu, tidak bisa diklaim bahwa perbuatan mereka itu baik lantas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masuk dalam kategori penapak jalan yang lurus.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rangka mendukung klaimnya, sebagian pakar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menambahkan bukti,</w:t>
      </w:r>
      <w:r>
        <w:rPr>
          <w:rStyle w:val="FootnoteAnchor"/>
        </w:rPr>
        <w:footnoteReference w:id="21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Baqarah [2]: 62.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yaitu tidak adanya pengulangan kata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penghubung waw (dan) sebelum “man dmana’ (siapa saja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benar-benar beriman). Darinya mereka lalu menyimpulkan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kriteria kebahagiaan terletak pada prinsip umum: iman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Allah, Hari Akhir, dan amal saleh, tanpa lagi menganggap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penting agama dan ajaran apa yang dianut. Namun, setiap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prinsip ini seperti: amal saleh, akan terwujud dengan format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khasnya pada setiap masa. Pada masa Nabi Isa as, amal saleh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direpresentasi dengan mengikutinya, dan pada masa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mengikuti Nabi Muhammad Saw. Sudah tentu,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yang enggan menerima Islam sebenarnya telah merusak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prinsip ketiga; mereka tidak tergolong “orang yang beramal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saleh’, apalagi untuk dinyatakan kebenaran agama mereka.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24" w:name="__RefHeading___Toc477158_774463916"/>
      <w:bookmarkStart w:id="325" w:name="_Toc120"/>
      <w:bookmarkEnd w:id="324"/>
      <w:r>
        <w:rPr/>
        <w:t>Komparasi dengan Ayat Lain</w:t>
      </w:r>
      <w:bookmarkEnd w:id="32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Sekian tafsiran dan poin di atas sudah cukup menjelaskan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maksud ayat ini. Hanya saja, sebuah pola penafsiran yang sangat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penting dan fundamental tak lagi menyisakan keraguan, yaitu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penafsiran ayat melalui ayat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Al-Qur’an ada beberapa ayat yang mengkategorikan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Ahli Kitab sebagai kafir. Lantaran tidak menerima Islam, </w:t>
      </w:r>
      <w:bookmarkStart w:id="326" w:name="pg5011_65037"/>
    </w:p>
    <w:p>
      <w:pPr>
        <w:pStyle w:val="BookText"/>
        <w:bidi w:val="0"/>
        <w:rPr/>
      </w:pPr>
      <w:bookmarkEnd w:id="32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menjadi sasaran ancaman azab akhirat. Al-Qur’an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menegaskan bahwa dengan menerima Islam, mereka berada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jalan hidayah. Begitu juga beberapa ayat sebelum Al-Maidah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[5]: 68 mengenalkan Al-Qur’an sebagai muhaymin (dominan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berkuasa),</w:t>
      </w:r>
      <w:r>
        <w:rPr>
          <w:rStyle w:val="FootnoteAnchor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memeriksa penolakan Ahli Kitab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hanya karena mengikuti hawa nafsu.</w:t>
      </w:r>
      <w:r>
        <w:rPr>
          <w:rStyle w:val="FootnoteAnchor"/>
        </w:rPr>
        <w:footnoteReference w:id="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Masih menurut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itu, syarat masuk surga dan pengampunan dosa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iman kepada Islam.</w:t>
      </w:r>
      <w:r>
        <w:rPr>
          <w:rStyle w:val="FootnoteAnchor"/>
        </w:rPr>
        <w:footnoteReference w:id="21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Sebagaimana riwayat Ibnu Abbas, ayat di atas sudah di-naskh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oleh ayat “Barangsiapa yang mencari agama selain Islam,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diterima amal perbuatan darinya” (QS. Ali Imran [3]: 85).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sini, kemungkinan besar maksud dari naskh ayat bukanlah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naskh terminologis yang umum berlaku di kalangan mufassir,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melainkan sebentuk penafsiran dan dominasi ayat terakhir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ayat di atas dan ayat-ayat lainnya.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 saja, semua tafsiran yang kredibel dan sesuai makna jelas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teks ayat ini tidak lagi menyisihkan peluang memperlakukan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atas sebagai argumen atas Pluralisme. Apakah untuk membela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paham ini, semua tafsiran itu harus dibuang, sekalipun harus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berdampak inkonsistensi ayat di atas dengan ayat-ayat yang lain?!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27" w:name="__RefHeading___Toc477160_774463916"/>
      <w:bookmarkStart w:id="328" w:name="_Toc121"/>
      <w:bookmarkEnd w:id="327"/>
      <w:r>
        <w:rPr/>
        <w:t>Al-Baqarah [2]: 112</w:t>
      </w:r>
      <w:bookmarkEnd w:id="328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29" w:name="__RefHeading___Toc477162_774463916"/>
      <w:bookmarkStart w:id="330" w:name="_Toc122"/>
      <w:bookmarkEnd w:id="329"/>
      <w:r>
        <w:rPr/>
        <w:t>Point</w:t>
      </w:r>
      <w:bookmarkEnd w:id="33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(Tidak demikian) bahkan barangsiapa yang menyerahkan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 kepada Allah, sedang ia berbuat kebajikan, maka baginya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pahala di sisi Tuhannya dan tidak ada kekhawatiran terhadap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mereka dan tidak (pula) mereka bersedih hati. </w:t>
      </w:r>
      <w:bookmarkStart w:id="331" w:name="pg5011_65039"/>
    </w:p>
    <w:p>
      <w:pPr>
        <w:pStyle w:val="BookText"/>
        <w:bidi w:val="0"/>
        <w:rPr/>
      </w:pPr>
      <w:bookmarkEnd w:id="33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Ulasan sebelum ini telah memadai untuk menerangkan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kelemahan argumentasi kaum Pluralis di balik ayat ini. Berikut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beberapa aspeknya akan diuraikan secara singkat.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32" w:name="__RefHeading___Toc477164_774463916"/>
      <w:bookmarkStart w:id="333" w:name="_Toc123"/>
      <w:bookmarkEnd w:id="332"/>
      <w:r>
        <w:rPr/>
        <w:t>Nilai Predikat</w:t>
      </w:r>
      <w:bookmarkEnd w:id="33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sebelumnya</w:t>
      </w:r>
      <w:r>
        <w:rPr>
          <w:rStyle w:val="FootnoteAnchor"/>
        </w:rPr>
        <w:footnoteReference w:id="21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masuk surga kecuali orang-orang (yang beragama) Yahudi atau Nasrani.”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diungkapkan bahwa pengikut Yahudi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Nasrani mengklaim diri mereka akan masuk surga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dalil: sekadar adanya status keyahudian dan kenasranian.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menyanggah klaim dan dalil itu, ayat ini menyebutkan klausa “wa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huwa muhsin” (sedang ia berbuat kebajikan) sebagai syarat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kriteria umum untuk memperoleh pahala dari Allah Swt, yaitu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hakiki dan amal saleh. Seperti dalam ayat sebelumnya,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Thabathabai juga memiliki penafsiran demikian.</w:t>
      </w:r>
      <w:r>
        <w:rPr>
          <w:rStyle w:val="FootnoteAnchor"/>
        </w:rPr>
        <w:footnoteReference w:id="216"/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34" w:name="__RefHeading___Toc477166_774463916"/>
      <w:bookmarkStart w:id="335" w:name="_Toc124"/>
      <w:bookmarkEnd w:id="334"/>
      <w:r>
        <w:rPr/>
        <w:t>Penafsiran Islam</w:t>
      </w:r>
      <w:bookmarkEnd w:id="33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menyebutkan penyerahan diri pada Allah Swt,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Barangsiapa yang menyerahkan diri kepada Allah”,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kriteria keselamatan. Di beberapa halaman sebelumnya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 bahwa pada setiap masa dan jaman, penyerahan diri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hakiki memiliki manifestasi dan wujud tertentu.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masa diutusnya Nabi Muhammad Saw, manifestasi dan wujud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hakiki itu adalah ketaatan dan penyerahan diri kepada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agama dan syariat suci beliau, yakni Islam. </w:t>
      </w:r>
      <w:bookmarkStart w:id="336" w:name="pg5011_65041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37" w:name="__RefHeading___Toc477168_774463916"/>
      <w:bookmarkStart w:id="338" w:name="_Toc125"/>
      <w:bookmarkEnd w:id="336"/>
      <w:bookmarkEnd w:id="337"/>
      <w:r>
        <w:rPr/>
        <w:t>Memperhatikan Ayat Sebelumnya</w:t>
      </w:r>
      <w:bookmarkEnd w:id="33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ayat-ayat sebelumnya telah ditegaskan bahwa Ahli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kafir.</w:t>
      </w:r>
      <w:r>
        <w:rPr>
          <w:rStyle w:val="FootnoteAnchor"/>
        </w:rPr>
        <w:footnoteReference w:id="21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menginginkan diturunkannya sesuatu kebaikan kepadamu dan Tuhanmu.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Jikalah beriman, mereka akan memperoleh pahala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Swt (QS. Al-Baqarah [2]: 103-105).</w:t>
      </w:r>
      <w:r>
        <w:rPr>
          <w:rStyle w:val="FootnoteAnchor"/>
        </w:rPr>
        <w:footnoteReference w:id="21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mendapat pahala), dan sesungguhnya pahala dan sisi Allah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lebih batik.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setelahnya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bahwa mereka dikecam lantaran menyembunyikan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mengingkari agama Islam (QS. Al-Baqarah [2]: 120).</w:t>
      </w:r>
      <w:r>
        <w:rPr>
          <w:rStyle w:val="FootnoteAnchor"/>
        </w:rPr>
        <w:footnoteReference w:id="21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pengetahuan datang kepadamu, maka Allah tidak lagi menjadi pelindung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penolong bagimu.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belum lagi sekian puluh bahkan ratusan ayat lain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memberikan sebaik-baiknya penjelasan terhadap ayat ini.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39" w:name="__RefHeading___Toc477170_774463916"/>
      <w:bookmarkStart w:id="340" w:name="_Toc126"/>
      <w:bookmarkEnd w:id="339"/>
      <w:r>
        <w:rPr/>
        <w:t>Ali Imran [3]: 64</w:t>
      </w:r>
      <w:bookmarkEnd w:id="34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Katakanlah, “Hai Ahli Kitab! marilah (berpegang)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suatu kalimat (ketetapan) yang tidak ada perselisihan antara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dan kamu, bahwa tidak kita sembah kecuali Allah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kita persekutukan Dia dengan sesuatu pun dan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(pula) sebagian kita menjadikan sebagian yang lain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tuhan selain Allah.” Jika mereka berpaling, maka katakanlah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mereka, “Saksikanlah, bahwa kami adalah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berserah diri (kepada Allah).”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Dalam analisis ayat ini, ada beberapa poin yang perlu dikemukakan. </w:t>
      </w:r>
      <w:bookmarkStart w:id="341" w:name="pg5011_65043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42" w:name="__RefHeading___Toc477172_774463916"/>
      <w:bookmarkStart w:id="343" w:name="_Toc127"/>
      <w:bookmarkEnd w:id="341"/>
      <w:bookmarkEnd w:id="342"/>
      <w:r>
        <w:rPr/>
        <w:t>Menyerukan Kadar Minimal</w:t>
      </w:r>
      <w:bookmarkEnd w:id="34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berbagai argumen dan indikasi bahwa ayat ini mengajak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kepada prinsip yang sama, yaitu tauhid. Salah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 itu terdapat dalam prosedur penurunannya.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Berkenaan dengan sebab-turunnya ayat ini, telah dinukil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pengikut Nasrani Najran pada masa Nabi Saw menolak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Islam dengan membawakan berbagai macam alasan.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Bahkan mereka berdebat dengan beliau dalam masalah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dan masalah lain seperti: pribadi Nabi Isa Al-Masih 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Perbuatan mereka ini tidak menghasilkan selain keras kepala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penentangan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 ayat ini, Allah Swt telah mengajak kaum Nasrani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melakukan mubdéhalah (saling meminta azab Allah bagi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pihak penentang kebenaran). Pertama-tama, mereka menerima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ajakan ber-mubdhalah. Namun, setelah menyaksikan bukti-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atas kebenaran Islam dan indikasi kekalahan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mubdhalah, mereka menarik diri dan, pada akhirnya,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siap membayar jizyah serta menerima kedaulatan pemerintahan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atas nasib hidup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Tepat setelah peristiwa itu, yakni keengganan kaum Nasrani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ber-mubéhalahdan mengantikannyadengan jizyah, turunlah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ini: “Hai Ahli Kitab! Kalian telah menolak kebenaran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murni dan mutlak, yaitu tauhid dan kenabian Muhammad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Setidaknya, peganglah kuat prinsip pertama, yaitu tauhid,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janganlah menyelewengkan agama kalian!”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Kandungan ayat ini mengenai tauhid sebagai seruan minimal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sudah sangat transparan dan tak terbantahkan. Justru inilah yang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juga diakui kaum Pluralis. Sebagian mereka menulis: </w:t>
      </w:r>
      <w:bookmarkStart w:id="344" w:name="pg5011_65045"/>
    </w:p>
    <w:p>
      <w:pPr>
        <w:pStyle w:val="BookText"/>
        <w:bidi w:val="0"/>
        <w:rPr/>
      </w:pPr>
      <w:bookmarkEnd w:id="34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pandangan Islam dan Muslimin, yang dulu maupun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sekarang, ayat ini semacam seruan kepada kadar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minimal (hadd-e aqalli).</w:t>
      </w:r>
      <w:r>
        <w:rPr>
          <w:rStyle w:val="FootnoteAnchor"/>
        </w:rPr>
        <w:footnoteReference w:id="220"/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45" w:name="__RefHeading___Toc477174_774463916"/>
      <w:bookmarkStart w:id="346" w:name="_Toc128"/>
      <w:bookmarkEnd w:id="345"/>
      <w:r>
        <w:rPr/>
        <w:t>Sebelum dan Setelah Ayat</w:t>
      </w:r>
      <w:bookmarkEnd w:id="34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ayat-ayat lain dari Al-Qur’an yang juga menegaskan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penafsiran di atas. Di sini, hanya akan disinggung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 dan sesudah ayat ini. Dengannya dapat memperjelas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dalam penafsiran ayat, harus memperhatikan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 dan setelahnya.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Sebelum ayat ini, Allah Swt melalui Nabi Isa as mengecam </w:t>
      </w:r>
      <w:r>
        <w:rPr>
          <w:rStyle w:val="FootnoteAnchor"/>
        </w:rPr>
        <w:footnoteReference w:id="22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Yahudi karena enggan menerima agama yang _ benar.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Sementara dalam ayat setelahnya, Allah Swt mengecam seraya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menjanjikan azab yang pedih kepada Ahli Kitab yang hidup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masa fajar Islam, karena mereka telah mengingkari Islam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penuh kesadaran akan kebenaran Islam, menyembunyikan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kebenaran, dan memutarbalikkan fakta. </w:t>
      </w:r>
      <w:r>
        <w:rPr>
          <w:rStyle w:val="FootnoteAnchor"/>
        </w:rPr>
        <w:footnoteReference w:id="22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Jelas, kalau saja agama Ahli Kitab itu diteguhkan kebenarannya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penuh hingga sederajat dengan nilai kebenaran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tentu ayat-ayat di atas akan kehilangan artinya, sama sekali.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47" w:name="__RefHeading___Toc477176_774463916"/>
      <w:bookmarkStart w:id="348" w:name="_Toc129"/>
      <w:bookmarkEnd w:id="347"/>
      <w:r>
        <w:rPr/>
        <w:t>Pluralisme Agama ataukah Pluralisme Sosial?</w:t>
      </w:r>
      <w:bookmarkEnd w:id="34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Memang, ayat ini salah satu ayat yang panjang dan sangatlah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penting: mengajak kaum Muslimin untuk berdialog dan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mencapai kesepahaman dengan Ahli Kitab. Seperti juga ayat- </w:t>
      </w:r>
      <w:bookmarkStart w:id="349" w:name="pg5011_65047"/>
    </w:p>
    <w:p>
      <w:pPr>
        <w:pStyle w:val="BookText"/>
        <w:bidi w:val="0"/>
        <w:rPr/>
      </w:pPr>
      <w:bookmarkEnd w:id="34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lain, ayat ini mengajak kaum Muslimin untuk berbuat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baik</w:t>
      </w:r>
      <w:r>
        <w:rPr>
          <w:rStyle w:val="FootnoteAnchor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mereka sejauh tidak bermaksud melakukan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makar dan perang terhadap kedaulatan Islam. Pada titik inilah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mengandung pesan Pluralisme Sosial atau toleransi.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Kendati demikian, ada sekelompok orang mengklaim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selain saling memahami dan hidup damai yang dibangun di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kesamaan prinsip tauhid, karakter agama, dan ketuhanan,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juga menunjukkan adanya kebenaran agama-agama lain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sejajar sama dengan Islam: yakni Pluralisme Agama. Maka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harus ditekankan, bukan sekadar tidak ada indikasi ke arah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model Pluralisme ini, tetapi ayat ini juga—dengan mengacu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sebab-turunnya dan ayat-ayat sebelum serta sesudahnya—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justru menunjukkan sebaliknya. Yakni jalan yang lurus 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eksklusivisme Islam. Jadi, tampak jelas sekali kerancuan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kekacauan kaum Pluralis dalam mengidentifikasi dan memilah-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milah: mana Pluralisme Agama dan mana Pluralisme Sosial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sejatinya disimpulkan dari ayat.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50" w:name="__RefHeading___Toc477178_774463916"/>
      <w:bookmarkStart w:id="351" w:name="_Toc130"/>
      <w:bookmarkEnd w:id="350"/>
      <w:r>
        <w:rPr/>
        <w:t>Al-Hujurat [49]: 13</w:t>
      </w:r>
      <w:bookmarkEnd w:id="351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52" w:name="__RefHeading___Toc477180_774463916"/>
      <w:bookmarkStart w:id="353" w:name="_Toc131"/>
      <w:bookmarkEnd w:id="352"/>
      <w:r>
        <w:rPr/>
        <w:t>Point</w:t>
      </w:r>
      <w:bookmarkEnd w:id="35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Hai manusia! Sesungguhnya Kami menciptakan kamu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seorang laki-laki dan seorang perempuan dan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 berbangsa-bangsa dan bersuku-suku supaya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saling kenal-mengenal. Sesungguhnya orang yang paling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mulia di antara kamu di sisi Allah ialah orang yang paling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bertakwa di antara kamu. Sesungguhnya Allah Maha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Mengetahui Maha Mengenal. </w:t>
      </w:r>
      <w:bookmarkStart w:id="354" w:name="pg5011_65049"/>
    </w:p>
    <w:p>
      <w:pPr>
        <w:pStyle w:val="BookText"/>
        <w:bidi w:val="0"/>
        <w:rPr/>
      </w:pPr>
      <w:bookmarkEnd w:id="35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dasarnya, uraian sebelum ini menerangkan bukan hanya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segi-segi kelemahan interpretasi kaum Pluralis, tetapi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menafikan hubungan logis interpretasi itu sendiri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penggalan ayat “Sesungguhnya yang paling mulia di antara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sisi Allah ialah adalah orang yang paling bertakwa di antara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kamu”. Ada dua argumen atas penafian ini: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55" w:name="__RefHeading___Toc477182_774463916"/>
      <w:bookmarkStart w:id="356" w:name="_Toc132"/>
      <w:bookmarkEnd w:id="355"/>
      <w:r>
        <w:rPr/>
        <w:t>Menjelaskan Satu Pesan Moral</w:t>
      </w:r>
      <w:bookmarkEnd w:id="35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mengungkapkan sebuah pesan moral dan kemanusiaan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Muslimin. Sebagaimana tentang sebab-turunnya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telah dicapat kesepakatan bahwa di era awal Islam, sebagian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Muslimin berbangga diri dengan berbagai alasan seperti: warna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kulit, kekayaan, kemerdekaan versus perbudakan. Nabi Saw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memerintahkan Muslimin agar membuang karakter buruk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 ini. Dan, ayat ini turun dalam rangka menegaskan pesan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tersebut. Jadi, jelas sekali bila ayat ini sama sekali tidak punya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hubungan dengan masalah agama-agama, apalagi menegaskan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semua agama.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seruan dalam ayat itu diungkapkan dalam bentuk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umum (“Wahai manusia!”), karena memang sifat keumuman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pesan di atas, yaitu kesamarataan segenap manusia dari sisi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penciptaan dan larangan berbangga diri. Di samping itu,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koherensi seruan “Wahai manusia!” dengan frasa setelahnya,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yakni “dari laki-laki dan perempuan’, tampak jelas sekali. </w:t>
      </w:r>
      <w:bookmarkStart w:id="357" w:name="pg5011_65051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58" w:name="__RefHeading___Toc477184_774463916"/>
      <w:bookmarkStart w:id="359" w:name="_Toc133"/>
      <w:bookmarkEnd w:id="357"/>
      <w:bookmarkEnd w:id="358"/>
      <w:r>
        <w:rPr/>
        <w:t>Makna Takwa</w:t>
      </w:r>
      <w:bookmarkEnd w:id="35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menyebutkan standar kemuliaan adalah takwa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derajatnya lebih tinggi dari Islam dan iman. Telah dikatakan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hakikat Islam dan iman adalah penyerahan diri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Swt, termasuk juga kepada utusan-Nya yang terakhir.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Takwa dan orang bertakwa jauh lebih tinggi derajatnya dari dua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kategori ini. Al-Quran sendiri di awal Al-Baqarah menyebutkan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salah satu sifat orang-orang bertakwa adalah iman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Muhammad Saw dan Al-Qur’an.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mereka yang beriman kepada Kitab (Al Quran)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diturunkan kepadamu (QS. Al-Baqarah [2]: 4).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60" w:name="__RefHeading___Toc477186_774463916"/>
      <w:bookmarkStart w:id="361" w:name="_Toc134"/>
      <w:bookmarkEnd w:id="360"/>
      <w:r>
        <w:rPr/>
        <w:t>Al-Baqarah [2]: 177</w:t>
      </w:r>
      <w:bookmarkEnd w:id="36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Bukanlah menghadapkan wajahmu ke arah timur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barat itu suatu kebajikan, akan tetapi sesungguhnya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kebajikan itu adalah beriman kepada Allah,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Kemudian, malaikat-malaikat, kitab-kitab, nabi-nabi.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tidak memadai untuk diajukan sebagai argumentasi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pendukung Pluralisme, karena fokus ayat ini adalah perbedaan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dengan Muslimin mengenai kiblat-nya Muslimin.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meragukan dan mengkritik ibadah Muslimin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menghadap kiblat pertama, yaitu Baitul Maqdis. Menanggapi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sikap mereka itu, ayat ini diturunkan dan menerangkan: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Pertama, kiblat itu penting sebagai simbol; bukan elemen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dari hakikat ibadah dan kebaikan. </w:t>
      </w:r>
      <w:bookmarkStart w:id="362" w:name="pg5011_65053"/>
    </w:p>
    <w:p>
      <w:pPr>
        <w:pStyle w:val="BookText"/>
        <w:bidi w:val="0"/>
        <w:rPr/>
      </w:pPr>
      <w:bookmarkEnd w:id="36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Kedua, iman kepada semua para nabi (dari Nabi Adam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sampai Nabi Muhammad Saw) sebagai kriteria kebaikan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senyatanya tidak dijumpai pada Ahli Kitab. Jadi, ayat ini jelas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luar konteks wacana Pluralisme Agama.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63" w:name="__RefHeading___Toc477188_774463916"/>
      <w:bookmarkStart w:id="364" w:name="_Toc135"/>
      <w:bookmarkEnd w:id="363"/>
      <w:r>
        <w:rPr/>
        <w:t>Argumentasi V: Apresiasi dan Janji Baik Al-Qur’an untuk Ahli Kitab</w:t>
      </w:r>
      <w:bookmarkEnd w:id="364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65" w:name="__RefHeading___Toc477190_774463916"/>
      <w:bookmarkStart w:id="366" w:name="_Toc136"/>
      <w:bookmarkEnd w:id="365"/>
      <w:r>
        <w:rPr/>
        <w:t>Point</w:t>
      </w:r>
      <w:bookmarkEnd w:id="36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Referensi lain kaum Pluralis dari Al-Qur’an ialah ayat-ayat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lahiriah menyanjung Ahli Kitab, dan terkadang mensifati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sebagai mukmin sejati, ahli ibadah, ahli surga, dan jauh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azab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Menurut ayat-ayat yang telah lalu, tauhid dan amal_ saleh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merupakan kriteria hidayah. Mengingat Ahli Kitab memiliki dua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kriteria ini, mereka juga secara tak langsung termasuk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pemilik hidayah. Dalam beberapa ayat, hal ini juga dijelaskan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secara tegas. Namun, ada ayat-ayat lain yang menerangkan secara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khusus Ahli Kitab sebagai kaum beriman, penghuni surga,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selamat dari neraka. Dari totalitas ayat-ayat ini, dapat dipahami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agama mereka juga merupakan agama yang benar. Kalau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demikian, maka semua predikat itu tidak ada artinya bagi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mereka. Berikut ini beberapa ayat itu: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itu tidak sama; di antara Ahli Kitab itu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golongan yang berlaku lurus, mereka membaca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pada beberapa waktu di malam hari, sedang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juga bersujud (beribadah). Mereka beriman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dan Hari Penghabisan, mereka menyuruh kepada yang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makruf, dan mencegah dari yang munkar dan bersegera kepada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(mengerjakan) berbagai kebajikan; mereka itu termasuk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saleh (QS. Ali Imran [3]: 113-114).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sesungguhnya di antara Ahli Kitab ada orang yang beriman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Allah dan kepada apa yang diturunkan kepada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yang diturunkan kepada mereka, sedang mereka berendah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hati kepada Allah dan mereka tidak menukarkan ayat-ayat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harga yang sedikit. Mereka memperoleh pahala di sisi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Tuhannya. Sesungguhnya Allah amat cepat perhitungan-Nya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(QS. Ali Imran [3]: 199).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sekiranya mereka sungguh-sungguh menjalankan (hukum)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Taurat dan Injil dan (Al Quran) yang diturunkan kepada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Tuhan-nya, niscaya mereka akan mendapat makanan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dan dari bawah kaki mereka. Di antara mereka ada golongan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pertengahan (QS. Al-Maidah [5]: 66).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Sesungguhnya kamu dapati orang-orang yang paling keras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permusuhannyaterhadaporang-orang yang beriman ialahorang-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Yahudidanorang-orang musyrik. Dan sesungguhnya kamu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dapati yang paling dekat persahabatannya dengan orang-orang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beriman ialah orang-orang yang berkata, “Sesungguhnya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ini orang Nasrani.” Yang demikian itu disebabkan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antara mereka itu (orang-orang Nasrani) terdapat pendeta-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pendeta dan rahib-rahib, (juga) karena sesungguhnya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menyombongkan diri. Dan apabila mereka mendengarkan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 yang diturunkan kepada Rasul (Muhammad), kamu lihat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mata mereka mencucurkan air mata disebabkan kebenaran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(Al-Qur‘an) yang telah mereka ketahui (dari kitab-kitab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sendiri); seraya berkata, “Ya Tuhan kami, kami telah beriman,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maka catatlah kami bersama orang-orang yang menjadi saksi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(atas kebenaran Al-Quran dan kenabian Muhammad Saw).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Mengapa kami tidak akan beriman kepada Allah dan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yang datang kepada kami, padahal kami sangat ingin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agar Tuhan kami memasukkan kami ke dalam golongan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saleh?” (QS. Al-Maidah [5]: 82-84).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Seraya merujuk dua ayat pertama, Bahauddin Khuramsyahi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menulis: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 mengakui sah dua agama ini, yang berada di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prinsip tauhid, Ilahi, dan Ibrahimi, dengan bentuk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kerangka suci pertama (dasar) mereka.</w:t>
      </w:r>
      <w:r>
        <w:rPr>
          <w:rStyle w:val="FootnoteAnchor"/>
        </w:rPr>
        <w:footnoteReference w:id="22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Dia juga, dengan menyinggung dua ayat terakhir di atas (Al-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Maidah [5]: 62 &amp; 82-83) menyatakan: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Jika, menurut Al-Qur’an, agama Nasrani telah dihapus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dinafikan, padahal lembaran keberadaanya sudah tampak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cahaya, lantas apakah mungkin ayat-ayat seperti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dalam Al-Qur'an? ... Coba perhatikan, sesuai keterangan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Al-Qur’an, bahwa ada kelompok yang selamat di antara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bapa rahib dan pendeta.</w:t>
      </w:r>
      <w:r>
        <w:rPr>
          <w:rStyle w:val="FootnoteAnchor"/>
        </w:rPr>
        <w:footnoteReference w:id="22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Al-Qur'an dengan jelas menyebutkan mereka sebagai ummah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mugqtashidah ‘golongan pertengahan’ dan ummah qd’imah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golongan yang lurus.</w:t>
      </w:r>
      <w:r>
        <w:rPr>
          <w:rStyle w:val="FootnoteAnchor"/>
        </w:rPr>
        <w:footnoteReference w:id="226"/>
      </w:r>
      <w:bookmarkStart w:id="367" w:name="pg5011_65059"/>
    </w:p>
    <w:p>
      <w:pPr>
        <w:pStyle w:val="BookText"/>
        <w:bidi w:val="0"/>
        <w:rPr/>
      </w:pPr>
      <w:bookmarkEnd w:id="36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Bina Mahmud juga bersandar pada ayat terakhir (Al-Maidah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[5]: 82-83) dan mengatakan: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Tatkala Al-Qur’an turun kepada Baginda Nabi Saw, sejumlah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pendeta masa itu mencucurkan air mata saat Al-Qur'an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dibacakan, lalu mereka mengatakan, “Ya Tuhan kami,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jadikanlah kami sebagai penyaksi!” Maka Allah berfirman,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akan memberikan pahala kebaikan kalian ini.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artinya mereka diterima oleh Allah Swt, dan di dalamnya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disinggung ihwal menjadi Muslim. Ini adalah sebuah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keteladanan bagi kita: dalam cara bersikap dengan agama-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dalam Al-Qur'an. Jika seorang Muslim juga membaca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Bahahut Ghita dan, pada saat itu, berkata, “Tuhanku!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berasal dari-Mu. Maka, jadikanlah kami bersama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penyaksi’, maka tidak ada keharusan baginya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membuang Islamnya.</w:t>
      </w:r>
      <w:r>
        <w:rPr>
          <w:rStyle w:val="FootnoteAnchor"/>
        </w:rPr>
        <w:footnoteReference w:id="227"/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68" w:name="__RefHeading___Toc477192_774463916"/>
      <w:bookmarkStart w:id="369" w:name="_Toc137"/>
      <w:bookmarkEnd w:id="368"/>
      <w:r>
        <w:rPr/>
        <w:t>Tinjauan Kritis</w:t>
      </w:r>
      <w:bookmarkEnd w:id="369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70" w:name="__RefHeading___Toc477194_774463916"/>
      <w:bookmarkStart w:id="371" w:name="_Toc138"/>
      <w:bookmarkEnd w:id="370"/>
      <w:r>
        <w:rPr/>
        <w:t>Point</w:t>
      </w:r>
      <w:bookmarkEnd w:id="37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di atas tadi termasuk referensi yang sangat lemah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kaum Pluralis. Yang paling prinsipal adalah ketakpedulian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terhadap kandungan ayat-ayat itu, begitu juga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sebelum dan sesudahnya. Beberapa poin dan tafsiran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mufassir berikut ini kiranya dapat memberikan lebih banyak lagi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kejelasan segi kelemahan mereka: </w:t>
      </w:r>
      <w:bookmarkStart w:id="372" w:name="pg5011_65061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73" w:name="__RefHeading___Toc477196_774463916"/>
      <w:bookmarkStart w:id="374" w:name="_Toc139"/>
      <w:bookmarkEnd w:id="372"/>
      <w:bookmarkEnd w:id="373"/>
      <w:r>
        <w:rPr/>
        <w:t>Kaum Mukmin dari Ahli Kitab, Penyambut Kedatangan Islam</w:t>
      </w:r>
      <w:bookmarkEnd w:id="37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Berdasarkan sekian banyak ayat Al-Qur’an, Taurat, dan Injil,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(pengikut Yahudi dan Nasrani) telah diberi berita tentang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kedatangan Nabi Muhammad Saw. Mereka juga mengetahui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baik ciri-ciri umum beliau. Dengan kemunculan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 di Mekkah, Ahli Kitab dan, khususnya, para pemuka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mengetahui secara sempurna tanda-tanda dan kriter-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iakriteria agamanya tentang kemunculan nabi yang dijanjikan,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ternyata itu sesuai dengan Nabi Muhammad Saw.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bahasa Al-Qur’an, mereka mengenal kenabian Nabi Islam Saw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seperti mengenal anak-anak mereka sendiri.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Meski demikian, mayoritas Ahli Kitab khususnya Yahudi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bersepakat, alih-alih beriman dan percaya pada Islam,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memilih untuk menentang bahkan memerangi Islam.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dasar ini, ada banyak ayat Al-Qur’an menjelaskan status mereka: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Kebanyakan dari mereka adalah orang-orang fasik, “Kebanyakan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mereka adalah orang-orang zalim, dan “Kebanyakan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adalah orang-orang kafir’ Namun, di antara mereka,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manusia-manusia yang bernaluri bersih: mengimani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Muhammad Saw manakala mendengar ayat Al-Qur’an,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menyaksikan mukjizat Islam dan kesesuaian tanda-tanda seorang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yang dijanjikan dengan sosok Nabi Saw. Mereka ini termasuk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kaum mukmin dan manusia-manusia tulus, sedemikian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rupa hingga menjadi ahli ibadah malam dan pencapai derajat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tinggi spiritualitas. Riwayat-riwayat juga menguatkan keadaan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ini.</w:t>
      </w:r>
      <w:r>
        <w:rPr>
          <w:rStyle w:val="FootnoteAnchor"/>
        </w:rPr>
        <w:footnoteReference w:id="22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golongan yang menanti agama Islam. Ruj. Thabathaba’i: Al-Mizan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 Tafsir Al-Qur’an, jld. 6 him. 85.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Kesimpulan ini sepenuhnya diafirmasi peristiwa turunnya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beberapa ayat yang dibawakan oleh para mufassir generasi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 seperti: Ibnu Abbas.</w:t>
      </w:r>
      <w:r>
        <w:rPr>
          <w:rStyle w:val="FootnoteAnchor"/>
        </w:rPr>
        <w:footnoteReference w:id="22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Mengenai turunnya ayat-ayat itu, para ahli tafsir memiliki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pandangan yang sama, bahwa ayat-ayat itu turun berkaitan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masuk Islamnya sebagian Ahli Kitab seperti: Abdullah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Salam, atau Najjasi penguasa negeri Habasyah dan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utusannya. Kendati para pemeluk Islam ini dituduh kafir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bejat oleh kalangan pendeta senior, Al-Qur’an tetap mengakui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keimanan mereka, menjanjikan mereka surga dan pahala, serta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menyebut mereka sebagai ummah mugtashidah, ummah qa@imah,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orang-orang beriman di antara Ahli Kitab.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Boleh jadi masih ada kemungkinan isyarat yang mengarah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Pluralisme. Akan tetapi, selain sebab penurunannya, ayat-ayat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sendiri, ayat sebelum dan setelahnya juga membuktikan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kesimpulandiatas, sebagaimana yang akan disinggung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berikut 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 pertama (Ali Imran [3]: 113-115), ada dua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 yang mengangkat Islam sebagai sebaik-baiknya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dan umat, juga menegaskan bahwa jika Ahli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beriman, itu akan sangat baik bagi mereka sendiri, hanya saja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beriman dari mereka itu sangatlah sedikit. Al-Qur'an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mengungkapkan, “Kamu adalah umat yang terbaik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dilahirkan untuk manusia ... Sekiranya Ahli Kitab beriman,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tentulah itu lebih baik bagi mereka.”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kedua (Ali Imran [3]: 199) menjelaskan bahwa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beriman dari Ahli Kitab, selain mengimani Allah Swt,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mengimani kitab suci kaum Muslimin, yakni Al-Qur’an, “Dan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 yang telah diturunkan kepada kalian.”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ketiga (Al-Maidah [5]: 66) yang di dalamnya,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kata sambung law (sekiranya) dan dua kata kerja lampau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(aqga@mu dan la-akalu) digunakan, juga menerangkan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peristiwa masa lalu. Yakni, jika mereka melakukan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demikian, pasti terjadi demikian. Dan makakala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berlaku pada masa Islam, harus dikatakan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menjalankan Taurat dan Injil yaitu menjaga prinsip-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prinsip dan melaksanakan hukum serta ajaran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sempurna dan tak terhapus (ghair manstkh), bukan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mengamalkan sebagian dan meninggalkan yang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Mengingat kemunculan Islam dan pengambilan janji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setia dari para nabi serta kitab-kitab samawi terdahulu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itu, menurut Al-Qur’an, adalah bagian dari rukun serta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prinsip penting syariat sebelumnya, maka menjalankan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Taurat dan injil dengan mengabaikan Al-Qur’an bukan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saja tidak mengamalkan dua kitab suci ini, tetapi justru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merusak kedua-duanya, sekaligus.</w:t>
      </w:r>
      <w:r>
        <w:rPr>
          <w:rStyle w:val="FootnoteAnchor"/>
        </w:rPr>
        <w:footnoteReference w:id="23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37-38; Zamakhsyari: Al-Kasysydf, jld. 1, hlm. 658; dan kitab tafsir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menerangkan bahwa penegakan Taurat identik dengan menerima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samping itu, ayat sebelumnya menyatakan turunnya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Al-Qur'an sebagai dampak dari kezaliman dan kekufuran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Yahudi, juga menegaskan bahwa pengampunan dosa Ahli Kitab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dan masuknya mereka ke surga hanya terjadi dengan beriman kepada Islam.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Jika saja Ahli Kitab beriman dan bertakwa, maka Kami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menghapuskan_ kesalahan-kesalahan mereka dan Kami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masukkan mereka ke dalam surga yang penuh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nikmat.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Adapun tentang ayat keempat (Al-Maidah [5]: 82-83),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Pluralis sengaja teledor: tidak mengamati ayat sebelum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setelahnya, padahal di dalamnya banyak argumentasi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kesimpulan kami, yaitu: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Pertama, dalam kapasitas maknanya yang _jelas-tegas,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dalam rangka menilai tingkat permusuhan Yahudi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Nasrani terhadap Islam. Permulaan ayat, yang ternyata diabaikan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begitu saja oleh kaum Pluralis, menyebut kaum Yahudi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musyrikin sebagai musuh yang paling keras terhadap Muslimin,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 mensifati kaum Nasrani sebagai orang-orang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dekat kecintaan mereka pada Muslimin. Jadi, ayat ini hendak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mengidentifikasi faktor perbedaan kaum Yahudi dan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Nasrani: yang pertama didominasi karakter arogansi; yang kedua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didominasi karakter kerendahan diri para pendetanya.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itu, pada masa awal Islam, sambutan kaum Nasrani lebih hangat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ketimbang reaksi kaum Yahudi dan Musyrikin.</w:t>
      </w:r>
      <w:r>
        <w:rPr>
          <w:rStyle w:val="FootnoteAnchor"/>
        </w:rPr>
        <w:footnoteReference w:id="231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Kedua, ayat sesudahnya mula-mula mensifati para pendeta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Nasrani dengan kerendahan hati dan tidak menyombongkan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diri, lalu mengangkat sifat-sifat ini sebagai kondisi konstruktif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untuk menerima Islam: </w:t>
      </w:r>
      <w:bookmarkStart w:id="375" w:name="pg5011_65068"/>
    </w:p>
    <w:p>
      <w:pPr>
        <w:pStyle w:val="BookText"/>
        <w:bidi w:val="0"/>
        <w:rPr/>
      </w:pPr>
      <w:bookmarkEnd w:id="37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Ketika para pendeta mendengar Al-Qur’an yang diturunkan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Nabi Muhammad Saw—lantaran kecocokan tan-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da-tanda nabi yang dijanjikan dengan pribadi Nabi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Saw, “Tentang apa yang mereka ketahui dari kebenaran’—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mencucurkan air mata saking senang dan bahagianya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menemukan kebenaran yang berabad-abad mereka nantikan.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mengingatkan bahwa mereka itu tidak menutup-nutupi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 berharga yang hilang, bahkan mereka segara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mengatakan, “Kami beriman kepada Muhammad Saw, “Mereka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berkata, ‘Wahai Tuhan kami, kami beriman’”’; mereka memohon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Swt agar mencatat nama mereka dalam daftar orang-orang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memberikan saksi, “Maka catatlah kami menjadi orang-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 yang memberikan saksi”’. Ayat ini benar-benar eksplisit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gamblang. Tidak cukup sebatas ungkapan tadi, para pendeta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 berkata dengan keheranan, “Kenapa kita tidak beriman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dan kebenaran yang datang kepada kami?!”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Kemudian, Allah Swt mengokohkan keimanan mereka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menggolongkan orang kafir dan orang-orang yang mengingkari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sebagai penghuni neraka. Uraian detailnya mengenai ayat-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serta kandungannya seputar eksklusivisme Islam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 juga ketiadaan makna pluralistik di dalamnya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dijelaskan di lembaran mendatang.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76" w:name="__RefHeading___Toc477198_774463916"/>
      <w:bookmarkStart w:id="377" w:name="_Toc140"/>
      <w:bookmarkEnd w:id="376"/>
      <w:r>
        <w:rPr/>
        <w:t>Ahli Kitab yang Saleh dan Bukan-Penentang</w:t>
      </w:r>
      <w:bookmarkEnd w:id="37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dikatakan bahwa minoritas Ahli Kitab tergolong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mukmin sejati yang, sepanjang sejarah Yahudi atau Nasrani,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dapat menjaga keimanan serta berdiri teguh di atas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mereka. Dalam mensifati minoritas ini yang hidup sebelum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datang lalu meninggal dunia, keimanan mereka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diragukan lagi. Begitu juga mereka yang beriman kepada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menyaksikan kebenarannya.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Namun, ada satu persoalan yang mengemuka tentang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keimanan minoritas Ahli Kitab yang, sebelum kemunculan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hidup sebagai mukmin sejati dalam akidah dan perbuatan,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tetapi lantaran tidak sampainya ajaran Islam kepada mereka,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tidak mengenal kebenaran tersebut karena berbagai faktor,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sehingga mereka ini tetap dalam agama semula dan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memeluk Islam, tanpa mengambil sikap arogan dan menentang.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p:188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Tampaknya, ayat-ayat Al-Quran menerima keimanan mereka ini,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mengkategorikan mereka sebagai orang-orang saleh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mendapatkan balasan Tuhan di akhirat kelak.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sebagian riwayat juga disebutkan adanya pribadi-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pribadi dari Ahli Kitab yang bukan termasuk golongan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penentang pada masa awal Islam.</w:t>
      </w:r>
      <w:r>
        <w:rPr>
          <w:rStyle w:val="FootnoteAnchor"/>
        </w:rPr>
        <w:footnoteReference w:id="23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penentang mengatakan tanda serta sifat umum nabi yang dijanjikan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kaum Muslimin, namun mereka dikecam para tokoh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sendiri.” Ruj. Thabathaba’: Al-Mizdadn ft Tafsir Al-Qur’dn, jid. 1, hlm. 216.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sepertinya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terus eksis sepanjang kurun. Penjelasan argumen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pandangan ini, yakni adanya orang-orang Ahli Kitab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beriman murni dan beramal saleh, telah diuraikan pada bab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Hanya di sini terdapat sebuah poin, bahwa penyempurnaan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bukti dan penjelasan ajaran belum sepenuhnya memadai;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tidak melihat cahaya Islam sehingga memperoleh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siraman sinarnya. Karena itu, mereka tidak termasuk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kafir. Bahkan sesuai agamanya, mereka adalah orang-orang saleh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beriman. Jadi, maksimal predikat yang bisa diterapkan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adalah mustadh‘afin ‘kelompok lemah’ dan murjaun 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amri-Allah</w:t>
      </w:r>
      <w:r>
        <w:rPr>
          <w:rStyle w:val="FootnoteAnchor"/>
        </w:rPr>
        <w:footnoteReference w:id="23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Keputusan Allah; adakalanya Allah akan mengazab mereka dan adakalanya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akan menerima Taubat mereka. dan Allah Maha mengetahui lagi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Maha Byaksana” (QS. Al-Taubah [9]: 106).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kelompok yang menanti keputusan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Mengenai keberadaaan pribadi-pribadi mukmin di antara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Kitab, Muthahhari menuliskan: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p:189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Kalau saja Anda perhatikan agama Nasrani telah mengalami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distorsi dan amati di pelosok dan perkotaan; apakah setiap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pendeta yang Anda temukan di sana adalah orang korup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busuk? Demi Tuhan! Di antara jumlah ratusan mereka itu, 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tujuh puluh atau delapan puluhan orang yang, dengan sebuah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semangat iman, takwa dan ketulusan hati, dan atas nama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Al-Masih dan Maryam, menebarkan nilai-nilai kejujuran,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ketakwaan dan kesucian di tengah masyarakat. Mereka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melakukan kesalahan sengaja. Mereka itu akan masuk surga.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juga pendeta mereka.</w:t>
      </w:r>
      <w:r>
        <w:rPr>
          <w:rStyle w:val="FootnoteAnchor"/>
        </w:rPr>
        <w:footnoteReference w:id="23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Keadilan Ilahi</w:t>
      </w:r>
      <w:r>
        <w:rPr>
          <w:rStyle w:val="FootnoteAnchor"/>
        </w:rPr>
        <w:footnoteReference w:id="23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Muslim”.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membahas detail topik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keimanan dan kekufuran, Muthahhari menjelaskan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Muslimin dan Ahli Kitab—dalam menyandang iman, mencapai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kedekatan diri pada Allah, ketulusan niat dan kelayakan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mendapatkan pahala dan surga—berada pada posisi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sama.</w:t>
      </w:r>
      <w:r>
        <w:rPr>
          <w:rStyle w:val="FootnoteAnchor"/>
        </w:rPr>
        <w:footnoteReference w:id="23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menarik dan penting yang justru diabaikan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 ialah perbedaan antara keimanan tulus pribadi seorang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dan kebenaran agama mereka. Berkali-kali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digaris bawahi, sekarang ini, jalan yang lurus dan agama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benar hanyalah agama Islam. Namun, dari klaim ini tidak dapat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disimpulkan bahwa selain mereka seperti: Ahli Kitab, sudah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punya lagi keimanan dan keyakinan. Malah prinsip nasakh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p:190 </w:t>
      </w:r>
      <w:bookmarkStart w:id="378" w:name="pg5011_65072"/>
    </w:p>
    <w:p>
      <w:pPr>
        <w:pStyle w:val="BookText"/>
        <w:bidi w:val="0"/>
        <w:rPr/>
      </w:pPr>
      <w:bookmarkEnd w:id="37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membuktikan bahwa agama terdahulu telah dihapus, dan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pengikutnya harus beriman pada Islam. Akan tetapi,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kondisi mereka tidak tahu karena keterbatasan potensi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kapasitas, bukan karena keteledoran, perbuatan saleh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hilang sia-sia, kalau bukan justru diganjar pahala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Tampaknya, kegelisahan dan kegagalan mendudukkan dua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persoalan itu secara kategoris (keimanan subjektif seorang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dan kebenaran objektif agama mereka) jadi salah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alasan utama kecenderungan ke arah Pluralisme dan penafsiran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yang disangkatpautkan dengan paham ini, padahal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pemilahan tegas dua duduk persoalan itu dapat memecahkan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polemik.</w:t>
      </w:r>
      <w:r>
        <w:rPr>
          <w:rStyle w:val="FootnoteAnchor"/>
        </w:rPr>
        <w:footnoteReference w:id="23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Bayyinat, vol. 17, hlm. 176.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79" w:name="__RefHeading___Toc477200_774463916"/>
      <w:bookmarkStart w:id="380" w:name="_Toc141"/>
      <w:bookmarkEnd w:id="379"/>
      <w:r>
        <w:rPr/>
        <w:t>Ahli Kitab dan Muslimin</w:t>
      </w:r>
      <w:bookmarkEnd w:id="38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Penafsiran ketiga yang dinukil Fakhru Razi</w:t>
      </w:r>
      <w:r>
        <w:rPr>
          <w:rStyle w:val="FootnoteAnchor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menerangkan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maksud dari Ahli Kitab bukan hanya pengikut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Musa as dan Nabi Isa as, tetapi lebih umum dari itu: mencakup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Muslimin. Ayat hendak menjelaskan bahwa Ahli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(Muslimin dan kaum lainnya) tidak satu dan tidak sama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menempuh jalan hidayah. Justru sebagian mereka menempuh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tingkatan tinggi hidayah seperti Muslimin. Hanya kiranya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ruang buku ini tidak memadai untuk mengulas penafsiran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81" w:name="__RefHeading___Toc477202_774463916"/>
      <w:bookmarkStart w:id="382" w:name="_Toc142"/>
      <w:bookmarkEnd w:id="381"/>
      <w:r>
        <w:rPr/>
        <w:t>Berita Umat Terdahulu</w:t>
      </w:r>
      <w:bookmarkEnd w:id="38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dikemukakan bahwa penafsiran kedua menyatakan adanya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beriman dari kalangan Ahli Kitab. Akan tetapi,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bukanlah bukti bagi klaim Pluralis. Justru penafsiran ini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p:186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menekankan bahwa pasca-Nabi Musa as dan Nabi Isa as, mayoritas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mengalami tahrif dan penyimpangan dalam prinsip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seperti: keberadaan Tuhan dan sifat-sifat-Nya.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mengatakan bahwa Uzair dan Nabi Isa as. adalah anak Tuhan.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dalam perbuatan serta ketakwaan, mereka menyimpang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jalan lurus, kalau bukan malah memilih jalan kefasikan,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kecuali sebagian kecil dari mereka yang, dalam perkara agama,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ditimpa tahrif serta konsisten berbuat kebaikan.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itu, Al-Qur'an menyebut kebanyakan Ahli Kitab sebagai kafir 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fasik, dan zalim. Sementara mengenai orang-orang beriman,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suci ini menyinggung mereka dengan ungkapan minhum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antara mereka atau qalil ‘sedikit’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sejumlah riwayat yang juga menguatkan hal ini. Imam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Thalib dengan bersandar pada ayat, “Di antara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terdapat umat pertengahan’, mengatakan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telah berpecah belah menjadi tujuh puluh dua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golongan; hanya ada satu golongan kelompok yang selamat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umat pertengahan.</w:t>
      </w:r>
      <w:r>
        <w:rPr>
          <w:rStyle w:val="FootnoteAnchor"/>
        </w:rPr>
        <w:footnoteReference w:id="239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Tsauri termasuk mufassir klasik yang juga menafsirkan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beriman Ahli Kitab sebagai kaum mukmin sejati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Musa as dan Nabi Isa as di timur dan di barat.</w:t>
      </w:r>
      <w:r>
        <w:rPr>
          <w:rStyle w:val="FootnoteAnchor"/>
        </w:rPr>
        <w:footnoteReference w:id="24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dasar penafsiran ini, ayat-ayat di atas itu menyoroti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keimanan dan kekafiran Ahli Kitab dalam sejarah lampau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mereka. Adapun mengenai keimanan dan kekafiran saat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kedatangan Islam, ayat-ayat yang lain atau ayat-ayat berikutnya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menjadi rujukan penafsiran.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p:187 </w:t>
      </w:r>
      <w:bookmarkStart w:id="383" w:name="pg5011_65074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84" w:name="__RefHeading___Toc477204_774463916"/>
      <w:bookmarkStart w:id="385" w:name="_Toc143"/>
      <w:bookmarkEnd w:id="383"/>
      <w:bookmarkEnd w:id="384"/>
      <w:r>
        <w:rPr/>
        <w:t>Argumentasi VI: Banyaknya Saksi di Hari Kiamat</w:t>
      </w:r>
      <w:bookmarkEnd w:id="385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86" w:name="__RefHeading___Toc477206_774463916"/>
      <w:bookmarkStart w:id="387" w:name="_Toc144"/>
      <w:bookmarkEnd w:id="386"/>
      <w:r>
        <w:rPr/>
        <w:t>Point</w:t>
      </w:r>
      <w:bookmarkEnd w:id="38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Referensi lain kaum Pluralis dari Al-Quran ialah ayat-ayat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banyaknya saksi dan beragamnya bukti dari setiap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pada Hari Kiamat. Adanya saksi dalam kapasitas manusia-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 sempurna dan mulia dari setiap umat merupakan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 atas kebenaran jalan masing-masing umat. Beberapa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yang menguatkan hal ini adalah di bawah ini: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bagaimanakah (halnya orang kafir nanti), apabila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mendatangkan seseorang saksi (rasul) dari tiap-tiap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dan Kami mendatangkan kamu (Muhammad) sebagai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saksi atas mereka itu (sebagai umatmu) (QS. Al-Nisa’ [4]: 41).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ingatlah) akan hari (ketika) Kami bangkitkan pada tiap-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tiap umat seorang saksi atas mereka dari mereka sendiri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datangkan kamu (Muhammad) menjadi saksi atas seluruh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manusia (QS. Al-Nahl [16]: 89).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(pada hari itu) kamu lihat tiap-tiap umat berlutut. Tiap-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tiap umat dipanggil kepada kitabnya. Pada hari itu kamu diberi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balasan terhadap apa yang telah kamu kerjakan (QS. Al-Jatsiyah [45]: 28).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(Ingatlah) suatu hari (yang di hari itu) Kami panggil tiap umat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pemimpinnya (QS. Al Isra’ [17]: 71).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terang benderanglah bumi (padang mahsyar)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cahaya (keadilan) Tuhannya; dan diberikanlah buku (perhitungan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perbuatan masing-masing) dan didatangkanlah para nabi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saksi-saksi dan diberi keputusan di antara mereka dengan adil,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sedang mereka tidak dirugikan (QS. Al-Zumar [39]: 69).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pertama dan kedua menunjukkan adanya saksi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setiap umat. Sementara ayat ketiga dan keempat berbicara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adanya kitab dan imam di antara umat. Sedangkan ayat terakhir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menekankan banyaknya saksi di Hari Kiamat dan perhitungan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adil. Kandungan ayat-ayat ini lantas dirumuskan seorang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penulis untuk kepentingan Pluralisme demikian: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Afirmasi implisit atas agama-agama lain dan pengakuan atas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paham Pluralisme dapat ditarik dari poin berikut ini: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Al-Quran, banyak diungkapkan bahwa pada Hari Kiamat,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dari setiap umat terdapat saksi, yaitu para nabi dan imam </w:t>
      </w:r>
      <w:bookmarkStart w:id="388" w:name="pg5011_65076"/>
    </w:p>
    <w:p>
      <w:pPr>
        <w:pStyle w:val="BookText"/>
        <w:bidi w:val="0"/>
        <w:rPr/>
      </w:pPr>
      <w:bookmarkEnd w:id="38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hadir di padang Mahsyar. Maka Nabi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juga saksi umat Islam ... Dari ayat-ayat seperti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dapat disimpulkan bahwa keimanan dan kekufuran memiliki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banyak agama, dan semua agama tidak berubah menjadi satu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yang universal (Islam).</w:t>
      </w:r>
      <w:r>
        <w:rPr>
          <w:rStyle w:val="FootnoteAnchor"/>
        </w:rPr>
        <w:footnoteReference w:id="241"/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89" w:name="__RefHeading___Toc477208_774463916"/>
      <w:bookmarkStart w:id="390" w:name="_Toc145"/>
      <w:bookmarkEnd w:id="389"/>
      <w:r>
        <w:rPr/>
        <w:t>Tinjauan Kritis</w:t>
      </w:r>
      <w:bookmarkEnd w:id="390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91" w:name="__RefHeading___Toc477210_774463916"/>
      <w:bookmarkStart w:id="392" w:name="_Toc146"/>
      <w:bookmarkEnd w:id="391"/>
      <w:r>
        <w:rPr/>
        <w:t>Point</w:t>
      </w:r>
      <w:bookmarkEnd w:id="39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Terdapat dua catatan yang perlu dikemukakan untuk mengkritik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referensi di atas.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93" w:name="__RefHeading___Toc477212_774463916"/>
      <w:bookmarkStart w:id="394" w:name="_Toc147"/>
      <w:bookmarkEnd w:id="393"/>
      <w:r>
        <w:rPr/>
        <w:t>Kesaksian atas Kebenaran Risalah Para Nabi</w:t>
      </w:r>
      <w:bookmarkEnd w:id="39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penafsiran ayat-ayat di atas, layak kiranya mencermati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dua poin: pertama, apakah objek dan motif kesaksian? Kedua,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kenapa Allah menghadirkan sebagian orang sebagai saksi di 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Kiamat?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Jawaban atas pertanyaan ini memiliki peran penting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penafsiran ayat. Dengan merujuk ayat lain juga riwayat,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tampak jelas bahwa Allah menanyakan kepada para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tentang eksekusi risalah Ilahi secara baik: apakah mereka telah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menyampaikan pesan-pesan Langit kepada masyarakat;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apakah mereka telah mencurahkan segenap upaya di jalan ini?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jelas jawaban positif para nabi, giliran berikutnya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masyarakat, khususnya orang-orang kafir dan para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pendosa. Mereka ini juga akan menghadapi tuntutan Allah: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kenapa kalian tetap tidak beriman padahal telah datang para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nabi dengan menyampaikan pesan Ilahi? Pertanggungjawaban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dua kelompok ini (para nabi dan masyarakat) disinggung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di bawah ini: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sesungguhnya Kami akan menanyai umat-umat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diutus rasul-rasul kepada mereka dan sesungguhnya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Kami akan menanyai (pula) rasul-rasul (Kami) (QS. Al-A‘raf [7]: 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sebuah riwayat, Imam Ali bin Abi Thalib juga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menyinggung pertanggungjawaban atas para nabi itu.</w:t>
      </w:r>
      <w:r>
        <w:rPr>
          <w:rStyle w:val="FootnoteAnchor"/>
        </w:rPr>
        <w:footnoteReference w:id="242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sini, boleh jadi masih ada kemungkinan berbagai alasan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diajukan orang-orang kafir untuk membela diri.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 menggugurkan alasan-alasan mereka, Allah menyiapkan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malaikat, agama, Al-Quran, masa, tempat, dan segenap anggota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tubuh manusia sebagai saksi. Jadi, di Hari Kiamat kelak, manusia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sendirian, tetapi bersama satu atau bahkan banyak saksi: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datanglah tiap-tiap diri, bersama dengan dia seorang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malaikat penggiring dan seorang malaikat penyaksi (QS. Qaf [50]: 21).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Latar belakang adanya saksi di Hari Kiamat ialah agar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seseorang tidak bisa lagi berdalih untuk pengingkaran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keteledoran dirinya, dan mengakui telah disampaikannya pesan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Swt. Satu kelompok dari saksi-saksi itu adalah para nabi,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Manusia-manusia sempurna dan orang-orang saleh. Kesaksian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atas risalah Ilahi yang telah disampaikan dan kondisi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bebas memilih kekafiran atau keimanan) merupakan bukti </w:t>
      </w:r>
      <w:bookmarkStart w:id="395" w:name="pg5011_65078"/>
    </w:p>
    <w:p>
      <w:pPr>
        <w:pStyle w:val="BookText"/>
        <w:bidi w:val="0"/>
        <w:rPr/>
      </w:pPr>
      <w:bookmarkEnd w:id="39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afirmatif atas azab yang berhak diterima orang kafir.</w:t>
      </w:r>
      <w:r>
        <w:rPr>
          <w:rStyle w:val="FootnoteAnchor"/>
        </w:rPr>
        <w:footnoteReference w:id="243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dikemukakan bahwa kesaksian para saksi itu tidak terbatas hanya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mengenai tugas tablig para nabi, akan tetapi mencakup segala perbuatan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manusia. Dan ini tidak bertentangan dengan keragamannya.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Oleh karena itu, sekalipun telah menteorisasi banyak saksi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setiap umat, kaum Pluralis toh masih saja mengabaikan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objek dari kesaksian itu. Mereka tidak cukup tanggap terhadap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poin: kesaksian para saksi itu, dari satu sisi, menunjukkan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risalah para nabi dan, dari sisi lain, kesalahan sengaja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penentangan orang-orang kafirterhadap Allah dan para nabi-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Nya. Makna kesaksian itu ialah afirmasi atas kebenaran sebuah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yang, kepada mereka, para duta-duta Allah itu datang,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sebagian dari mereka—sekalipun berjumlah kecil—adalah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orang-orang yang taat mutlak dan sempurna hingga mencapai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kedudukan yang tinggi.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Jadi, masalahnya di sini yaitu afirmasi dan penegasan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kebenaran sebuah umat yang taat pada nabi di masanya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saksi-bukti bagi diri mereka. Pada masa-masa sebelum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kedatangan Islam, hal ini akan mengejawantah dengan ketaatan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nabi di masanya dan tentunya, setelah munculnya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ketaatan pada Nabi Muhammad Saw.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96" w:name="__RefHeading___Toc477214_774463916"/>
      <w:bookmarkStart w:id="397" w:name="_Toc148"/>
      <w:bookmarkEnd w:id="396"/>
      <w:r>
        <w:rPr/>
        <w:t>Pembatasan Frasa Setiap Umat</w:t>
      </w:r>
      <w:bookmarkEnd w:id="39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 mufassir klasik dan kontemporer sepakat menafsirkan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setiap umat” [dalam ayat itu] dengan umat-umat pemilik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ajaran wahyu dan agama langit.</w:t>
      </w:r>
      <w:r>
        <w:rPr>
          <w:rStyle w:val="FootnoteAnchor"/>
        </w:rPr>
        <w:footnoteReference w:id="24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terkait topik pembahasan.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Yakni, dalam ayat-ayat di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atas, Allah Swt memberitakan pengajuan juru saksi dari umat-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yang, kepada mereka, para nabi dan agama diturunkan: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 sebagian yang beriman pada kebenaran; ada sebagian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lain yang berpaling darinya. Namun, dengan kemunculan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apakah lantas agama sebelumnya menjadi terhapus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(manstkh) ataukah tidak, ayat-ayat ini tidak dalam rangka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masalah ini. Sebab, ayat-ayat ini hanya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konteks mengecam orang-orang kafir dan menerangkan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sekian keadaan Hari Kiamat; satu di antaranya pertanyaan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para nabi, umat, dan pengajuan juru saksi.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Boleh jadi di sini muncul tanggapan kritis: jika maksud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umat itu adalah umat-umat sebelum Islam, maka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mengabarkan keadaan umat-umat itu. Namun, ayat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konteks ini bermakna mutlak dan menegaskan kebenaran semua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sebelum Islam; entah ada nabi Allah di tengah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ataukah tidak. Dengan demikian, yakni kemungkinan adanya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suatu umat pra-Islam yang benar dan tak ada seorang nabi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dalamnya, maka kemungkinan ini mutlak; bisa juga berlaku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masa Islam dan masa-masa berikutnya.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menjawab tanggapan ini perlu dicatat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berdasarkan sekian banyak ayat, Allah Swt mengutus seorang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nabi kepada semua umat terdahulu. Tidak ditemukan suatu umat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kecuali mereka memperoleh ajaran Allah Swt yang disampaikan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melalui seorang nabi atau penggantinya. Fakta ini dinyatakan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tegas dalam beberapa ayat berikut ini: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tiap-tiap umat mempunyai rasul (QS. Yunus [10]: 47).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sesungguhnya Kami telah mengutus rasul pada tiap-tiap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umat (untuk menyerukan), “Sembahlah Allah (semata)” (QS.Al-Nahl [16]: 36).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tidak ada suatu ummatpun melainkan telah ada padanya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seorang pemberi peringatan (QS. Fathir [35]: 24).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ini bisa merupakan argumentasi dan penguat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penafsiran para ahli tafsir terhadap makna mutlak dari frasa 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setiap umat’. Karena, berdasarkan ketegasan ayat-ayat inilah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semua umat memiliki nabi, sehingga jelas bahwa kita tidak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menjumpai suatu umat tanpa seorang nabi di tengah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demikian, sudah barang tentu syaéhid “juru saksi” 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terpilih di antara pengikut setia nabi setiap umat.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lainnya, terlepas dari semua argumen dan indikasi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telah diajukan di atas tadi, maksimal yang dapat disimpulkan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ayat-ayat itu ialah bahwa di antara segenap umat, baik umat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memiliki nabi ataupun tidak, terdapat orang-orang saleh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bersih yang mengikuti nabi eksternal</w:t>
      </w:r>
      <w:r>
        <w:rPr>
          <w:rStyle w:val="FootnoteAnchor"/>
        </w:rPr>
        <w:footnoteReference w:id="24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lawan dari nabi internal, yaitu akal. Istilah ini mengacu sejumlah riwayat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menyebutkan, secara berurutan, hujjah zhahirah dan hujjah batinah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(peny.).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atau—manakala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dapat mengakses atau tidak mengenalnya—mengikuti nabi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internal (akal dan fitrah). Tentunya, mereka ini layak diantarkan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 surga dan dijauhkan dari siksa neraka. Mereka inilah juru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saksi dan bukti Tuhan atas manusia lain yang menyimpang dari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jalan para nabi atau jalur akal dan fitrah.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Oleh karena itu, ayat ini menguatkan kepatuhan masyarakat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para nabi Allah atau pada hukum akal dan fitrahnya: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kepatuhan yang sanggup mendatangkan nikmat Allah serta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menjauhkan diri dari siksa. Adapun terasingnya sebagian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ajaran yang diturunkan Allah dalam bentuk syariat, itu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berpengaruh negatif terhadap jalan orang-orang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memperoleh ajaran tersebut. Dan memang, ayat-ayat itu sendiri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dalam konteks menjelaskan hal ini yang justru bisa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diperoleh kejelasannya dari ayat-ayat lain secara memadai.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Kekacauan penalaran di atas itu, yakni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keselamatan sebagian orang dan kelayakannya mendapatkan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pahala sebagai premis untuk menyimpulkan banyaknya jalan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lurus, tak ubahnya dengan kekacauan intelektual sebagian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penentang Pluralisme: mereka malah berusaha menjadikan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perbuatan buruk dan maksiat para pengikut (oknum)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lain sebagai premis untuk membuktikan ketidakbenaran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agama mereka </w:t>
      </w:r>
      <w:r>
        <w:rPr>
          <w:rStyle w:val="FootnoteAnchor"/>
        </w:rPr>
        <w:footnoteReference w:id="24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contoh, dalam membuktikan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ketidakbenaran agama Yahudi dan Nasrani, sekelompok anti-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 ini berpegang pada ayat-ayat seperti: “Kebanyakan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mereka adalah orang-orang fasik” atau “... orang-orang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kafir’ Pada saat yang sama, mereka lengah bahwa, pertama: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ayat-ayat ini, disebutkan “kebanyakan dari mereka’,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bukan “mereka semua’. Dan kedua: kalaupun di dalamnya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disebutkan “mereka semua’, tetap saja itu belum memadai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menempatkan kefasikan dan kekufuran pengikut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sebuah agama sebagai premis pembuktian atas kekufuran dan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kefasikan agamanya sendiri. </w:t>
      </w:r>
      <w:bookmarkStart w:id="398" w:name="pg5011_65082"/>
    </w:p>
    <w:p>
      <w:pPr>
        <w:pStyle w:val="BookText"/>
        <w:bidi w:val="0"/>
        <w:rPr/>
      </w:pPr>
      <w:bookmarkEnd w:id="39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 akhir pembahasan ini, patut dibubuhkan satu sisi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kerapuhan lain dalam argumentasi via tiga ayat terakhir itu: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keempat (Al-Isra’ [17]: 71) hanya menjelaskan ihwal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dibangkitkanya umat bersama para pemimpin (imam)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mereka. Kata imam ini digunakan dalam Al-Quran 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sosok-sosok pemimpin yang haq maupun yang batil.</w:t>
      </w:r>
      <w:r>
        <w:rPr>
          <w:rStyle w:val="FootnoteAnchor"/>
        </w:rPr>
        <w:footnoteReference w:id="247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 perangilah para pemimpin orang-orang kafir itu (QS.Al-Taubah [9]: 12).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ketiga (Al-Jatsiyah [45]: 28), seperti juga ayat Al-Isra’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tadi, hanya menunjukkan seruan agar seluruh umat melihat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kitabnya masing-masing. Dengan memperhatikan beberapa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indikasi, termasuk frasa ayat “kamu diberi balasan’, maksud dari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itu adalah buku hisab dan catatan amal.</w:t>
      </w:r>
      <w:r>
        <w:rPr>
          <w:rStyle w:val="FootnoteAnchor"/>
        </w:rPr>
        <w:footnoteReference w:id="24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Al-Qur’an, jld. 18, hlm. 177.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Demikian pula ayat kelima(Al-Zumar([39]:69) memaksudkan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yang tersebut di dalamnya sebagai buku hisab dan catatan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amal</w:t>
      </w:r>
      <w:r>
        <w:rPr>
          <w:rStyle w:val="FootnoteAnchor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apalagi di dalamnya juga tidak dinyatakan secara eksplisit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bahwa setiap umat memiliki kitab tersendiri.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99" w:name="__RefHeading___Toc477216_774463916"/>
      <w:bookmarkStart w:id="400" w:name="_Toc149"/>
      <w:bookmarkEnd w:id="399"/>
      <w:r>
        <w:rPr/>
        <w:t>Argumentasi VII: Hukum Jizyah Ahli Kitab</w:t>
      </w:r>
      <w:bookmarkEnd w:id="400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401" w:name="__RefHeading___Toc477218_774463916"/>
      <w:bookmarkStart w:id="402" w:name="_Toc150"/>
      <w:bookmarkEnd w:id="401"/>
      <w:r>
        <w:rPr/>
        <w:t>Point</w:t>
      </w:r>
      <w:bookmarkEnd w:id="40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melegitimasi kebenaran Yahudi dan Kristen, sebagian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 bersandar pada hukum Islam yang menerima jizyah dari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mereka dan sikapnya yang tidak mengharuskan pengikut dua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itu untuk memeluk Islam. Sejauh klaim kaum Pluralis,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Al-Quran membiarkan Ahli Kitab hidup bebas dan berhak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memilih satu di antara dua perkara: perang melawan Muslimin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atau membayar jizyah dan tidak masuk Islam. Dari sini lantas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oleh mereka disimpulkan kebenaran agama Ahli Kitab.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Perangilah orang-orang yang tidak beriman kepada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tidak (pula) kepada Hari Kemudian, dan mereka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mengharamkan apa yang diharamkan oleh Allah dan Rasul-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Nya dan tidak beragama dengan agama yang benar (agama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Allah), (yaitu orang-orang) yang diberikan Al-Kitab kepada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mereka, sampai mereka membayar jizyah dengan patuh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sedang mereka dalam keadaan tunduk (QS. Al-Taubah [9]:29).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memaknai ayat ini agar sesuai paham Pluralisme,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pendukungnya menulis: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 lain bahwa Al-Quran mengakui sahnya [agama]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adalah fakta dari sejarah dan Al-Quran itu sendiri: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memperkenankan mereka untuk tetap menganut agamanya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sendiri dengan membayar jizyah.</w:t>
      </w:r>
      <w:r>
        <w:rPr>
          <w:rStyle w:val="FootnoteAnchor"/>
        </w:rPr>
        <w:footnoteReference w:id="25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Bagi sebagian Pluralis, fasilitas keamanan, jaminan sosial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ekonomi para pengikut Ahli Kitab yang diberikan pemerintahan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adalah bukti pengakuan atas kebenaran mereka.</w:t>
      </w:r>
      <w:r>
        <w:rPr>
          <w:rStyle w:val="FootnoteAnchor"/>
        </w:rPr>
        <w:footnoteReference w:id="251"/>
      </w:r>
      <w:bookmarkStart w:id="403" w:name="pg5011_65084"/>
    </w:p>
    <w:p>
      <w:pPr>
        <w:pStyle w:val="BookText"/>
        <w:bidi w:val="0"/>
        <w:rPr/>
      </w:pPr>
      <w:bookmarkEnd w:id="40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Perlu juga dibubuhkan, sebagian kritikus dan penentang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sekaliber Ibnu Rawandi</w:t>
      </w:r>
      <w:r>
        <w:rPr>
          <w:rStyle w:val="FootnoteAnchor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cenderung menafsirkan hukum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jizyah sebagai argumen atas kekafiran Ahli Kitab, dan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inilah dia mengkritik Al-Quran. Uniknya, prinsip ini pula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kini ditafsirkan sebaliknya oleh sekelompok penganut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yakni sebagai argumen atas kebenaran Ahli Kitab.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404" w:name="__RefHeading___Toc477220_774463916"/>
      <w:bookmarkStart w:id="405" w:name="_Toc151"/>
      <w:bookmarkEnd w:id="404"/>
      <w:r>
        <w:rPr/>
        <w:t>Tinjauan Kritis</w:t>
      </w:r>
      <w:bookmarkEnd w:id="405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406" w:name="__RefHeading___Toc477222_774463916"/>
      <w:bookmarkStart w:id="407" w:name="_Toc152"/>
      <w:bookmarkEnd w:id="406"/>
      <w:r>
        <w:rPr/>
        <w:t>Point</w:t>
      </w:r>
      <w:bookmarkEnd w:id="40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Berpegang pada ayat ini sebagai argumen atas paham Pluralisme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akibat dari fokus yang minim bahkan terhadap makna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lahiriah ayat. Sebab, ayat ini sendiri menerangkan naskh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penghapusan’ agama-agama sebelum Islam. Berikut ini beberapa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 terkait.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408" w:name="__RefHeading___Toc477224_774463916"/>
      <w:bookmarkStart w:id="409" w:name="_Toc153"/>
      <w:bookmarkEnd w:id="408"/>
      <w:r>
        <w:rPr/>
        <w:t>Deklarasi Perang Melawan Ahli Kitab</w:t>
      </w:r>
      <w:bookmarkEnd w:id="40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Mula-mula, ayat ini memerintahkan jihad dan perang melawan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Kitab. Tentunya, kalau memang agama Yahudi atau Kristen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sederajat dengan Islam sebagai agama yang juga benar dan tak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dihapus, maka tidak ada alasan dan motif lagi yang tersisa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memerintahkan perang melawan mereka.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410" w:name="__RefHeading___Toc477226_774463916"/>
      <w:bookmarkStart w:id="411" w:name="_Toc154"/>
      <w:bookmarkEnd w:id="410"/>
      <w:r>
        <w:rPr/>
        <w:t>Menolak Keimanan Ahli Kitab</w:t>
      </w:r>
      <w:bookmarkEnd w:id="41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mengkategorikan Ahli Kitab sebagai manusia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beriman pada Allah, Hari Kebangkitan, dan agama.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upaya menjelaskan hal ini, para ahli tafsir menegaskan bahwa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ayat ini, pada dasarnya, memang mengingkari keimanan mereka </w:t>
      </w:r>
      <w:bookmarkStart w:id="412" w:name="pg5011_65085"/>
    </w:p>
    <w:p>
      <w:pPr>
        <w:pStyle w:val="BookText"/>
        <w:bidi w:val="0"/>
        <w:rPr/>
      </w:pPr>
      <w:bookmarkEnd w:id="41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kepada Allah dan Hari Kebangkitan.</w:t>
      </w:r>
      <w:r>
        <w:rPr>
          <w:rStyle w:val="FootnoteAnchor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mufassir seperti: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Allamah Thabathaba’i,</w:t>
      </w:r>
      <w:r>
        <w:rPr>
          <w:rStyle w:val="FootnoteAnchor"/>
        </w:rPr>
        <w:footnoteReference w:id="254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menambahkan bahwa Ahli Kitab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memiliki keimanan yang sempurna sekaitan dengan agama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otentik mereka, karena keimanan mereka tidak berdampak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keimanan pada nabi yang dijanjikan, yaitu Nabi Muahmmad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Karenanya, keimanan mereka pada Allah dan Hari Kebangkitan,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hakikatnya, kurang dan tidak diterima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Berdasarkan dua tafsiran ini, Ahli Kitab secara prinsipal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memiliki keimanan, atau tidak memiliki keimanan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sempurna yang diterima Allah. Dengan demikian, mereka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bisa disejajarkan sama-sama benar dengan Islam dan Muslimin.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413" w:name="__RefHeading___Toc477228_774463916"/>
      <w:bookmarkStart w:id="414" w:name="_Toc155"/>
      <w:bookmarkEnd w:id="413"/>
      <w:r>
        <w:rPr/>
        <w:t>Keluar dari Agama yang Benar</w:t>
      </w:r>
      <w:bookmarkEnd w:id="41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juga menilai Ahli Kitab telah keluar dari poros agama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benar. Para ahli Tafsir sepakat menafsirkan agama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benar ini yaitu Islam. Kondisi ini, yakni ketidakpercayaan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agama yang benar, merupakan salah satu alasan deklarasi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perang terhadap Ahli Kitab.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415" w:name="__RefHeading___Toc477230_774463916"/>
      <w:bookmarkStart w:id="416" w:name="_Toc156"/>
      <w:bookmarkEnd w:id="415"/>
      <w:r>
        <w:rPr/>
        <w:t>Jizyah dan Menghentikan Perang</w:t>
      </w:r>
      <w:bookmarkEnd w:id="41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Setelah memerintahkan berperang dan mensifati Ahli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sebagai kafir yang keluar dari agama yang benar,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menjelaskan tujuan dan batasan yang tegas: jika Ahli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menerima aturan pemerintahan Islam, tidak ada lagi keharusan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berperang, dan Muslimin akan menghentikan perlawanan jihad. </w:t>
      </w:r>
      <w:bookmarkStart w:id="417" w:name="pg5011_65086"/>
    </w:p>
    <w:p>
      <w:pPr>
        <w:pStyle w:val="BookText"/>
        <w:bidi w:val="0"/>
        <w:rPr/>
      </w:pPr>
      <w:bookmarkEnd w:id="41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Atas dasar itu, aturan membayar jizyah bagi Ahli Kitab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berarti pengakuan atas kebenaran agama mereka, tetapi tujuannya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menghentikan perang agar mereka mendapatkan peluang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untuk memikirkan tanda-tanda nabi yang telah dijanjikan</w:t>
      </w:r>
      <w:r>
        <w:rPr>
          <w:rStyle w:val="FootnoteAnchor"/>
        </w:rPr>
        <w:footnoteReference w:id="255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dan, atas dasar argumentasi, beriman pada Islam. Oleh karena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itu, toleransi dengan Ahli Kitab dan aturan jizyah bagi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bermakna dukungan atas kebenaran agama mereka; hal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justru diklaim eksesif oleh kaum Pluralis.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kata lain, ayat ini berbicara tentang toleransi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 Sosial, bukan Pluralisme Agama. Buktinya,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juga disinggung ayat dalam statusnya sebagai Ahli Kitab. Karena,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segenap bentuk penyimpangan dan penentangan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terhadap agamanya sendiri, mereka tetap dipandang sebagai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dan memiliki persamaan dengan Muslimin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sejumlah ajaran. Ini sebagaimana dalam Ali Imran [3]: 64, Ahli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diseru agar berpegang pada titik kesamaan, yaitu prinsip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tauhid.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418" w:name="__RefHeading___Toc477232_774463916"/>
      <w:bookmarkStart w:id="419" w:name="_Toc157"/>
      <w:bookmarkEnd w:id="418"/>
      <w:r>
        <w:rPr/>
        <w:t>Makna Shaghirun</w:t>
      </w:r>
      <w:bookmarkEnd w:id="41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Sekolompok ahli tafsir memaknai shaghirun dengan kehinaan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ketundukan Ahli Kitab di hadapan Islam dan Muslimin.</w:t>
      </w:r>
      <w:r>
        <w:rPr>
          <w:rStyle w:val="FootnoteAnchor"/>
        </w:rPr>
        <w:footnoteReference w:id="256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 ‘ani, jld. 5, hlm. 271, dan sumber tafsir lainnya.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mereka menafsirkannya sebagai penyerahan diri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kepatuhan pada pemerintahan Islam dan undang-undangnya.</w:t>
      </w:r>
      <w:r>
        <w:rPr>
          <w:rStyle w:val="FootnoteAnchor"/>
        </w:rPr>
        <w:footnoteReference w:id="257"/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Al-Maraghi, jld. 10, hlm. 95</w:t>
      </w:r>
      <w:bookmarkStart w:id="420" w:name="pg5011_65087"/>
    </w:p>
    <w:p>
      <w:pPr>
        <w:pStyle w:val="BookText"/>
        <w:bidi w:val="0"/>
        <w:rPr/>
      </w:pPr>
      <w:bookmarkEnd w:id="42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 pun perbedaannya, kedua penafsiran ini sama-sama menolak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bila nilai kebenaran Islam disamakan dengan agama lain.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Belum lagi makna teks ayat ini dan kata shaghirun menguatkan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penolakan tersebut.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Kesimpulannya, selain tidak mendukung Pluralisme,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justru menegaskan Eksklusivisme.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21" w:name="__RefHeading___Toc477234_774463916"/>
      <w:bookmarkStart w:id="422" w:name="_Toc158"/>
      <w:bookmarkEnd w:id="421"/>
      <w:r>
        <w:rPr/>
        <w:t>Argumentasi VIII: Halalnya Makanan Ahli Kitab dan Nikah dengan Mereka</w:t>
      </w:r>
      <w:bookmarkEnd w:id="422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423" w:name="__RefHeading___Toc477236_774463916"/>
      <w:bookmarkStart w:id="424" w:name="_Toc159"/>
      <w:bookmarkEnd w:id="423"/>
      <w:r>
        <w:rPr/>
        <w:t>Point</w:t>
      </w:r>
      <w:bookmarkEnd w:id="42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Referensi lain kaum Pluralis ialah ayat yang di dalamnya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diterangkan kehalalan makanan Ahli Kitab, termasuk hukum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bolehnya menikah dengan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Pada hari ini dihalalkan bagimu yang baik-baik. Makanan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(sembelihan) orang-orang yang diberi Kitab itu halal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bagimu, dan makanan kamu halal (pula) bagi mereka. (Dan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dihalalkan mangawini) wanita yang menjaga kehormatan di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antara wanita-wanita yang beriman dan wanita-wanita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menjaga kehormatan di antara orang-orang yang diberi Kitab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sebelum kamu, bila kamu telah membayar mas kawin mereka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maksud menikahinya, tidak dengan maksud berzina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tidak (pula) menjadikannya gundik-gundik. Barangsiapa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yang kafir sesudah beriman (tidak menerima hukum-hukum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Islam) maka hapuslah amalannya dan ia di hari kiamat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termasuk orang-orang merugi (QS. Al-Maidah [s]: 5). </w:t>
      </w:r>
      <w:bookmarkStart w:id="425" w:name="pg5011_65088"/>
    </w:p>
    <w:p>
      <w:pPr>
        <w:pStyle w:val="BookText"/>
        <w:bidi w:val="0"/>
        <w:rPr/>
      </w:pPr>
      <w:bookmarkEnd w:id="42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Pendekatan pluralistiknya, hukum halal mengkonsumsi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makanan Ahli Kitab dan bolehnya mengawini mereka, tanpa harus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meninggalkan agama mereka sendiri, merupakan alasan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mendukung kebenaran agama mereka. Kalau ini bukan alasan,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pasti Al-Qur’an sudah memperlakukan Ahli Kitab layaknya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kaum musyrikin: tidak membolehkan mengkonsumsi makanan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dan menjalin hubungan pernikahan dengan mereka.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Argumentasi lain bahwa Al-Qur’an mengakui sahnya [ajaran]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... secara jelas memperbolehkan hubungan dengan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Kitab, mulai dari pernikahan sampai makan bersama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memakan makanan mereka.</w:t>
      </w:r>
      <w:r>
        <w:rPr>
          <w:rStyle w:val="FootnoteAnchor"/>
        </w:rPr>
        <w:footnoteReference w:id="258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Sebagian mereka juga mencatat: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Adakalanya, dengan memaksakan kehendak pribadi, seba-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gian mereka berusaha memberikan penafsiran tersendiri.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Tatkala dalam Al-Qur’an dinyatakan bahwa seorang 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dapat menikah dengan [perempuan] Ahli Kitab, ini artinya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perempuan itu bisa tetap bertahan dalam agamanya,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seorang Muslim bisa menikah dengannya.</w:t>
      </w:r>
      <w:r>
        <w:rPr>
          <w:rStyle w:val="FootnoteAnchor"/>
        </w:rPr>
        <w:footnoteReference w:id="259"/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426" w:name="__RefHeading___Toc477238_774463916"/>
      <w:bookmarkStart w:id="427" w:name="_Toc160"/>
      <w:bookmarkEnd w:id="426"/>
      <w:r>
        <w:rPr/>
        <w:t>Tinjauan Kritis</w:t>
      </w:r>
      <w:bookmarkEnd w:id="42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Merujuk tinjauan kritis sebelumnya, kerapuhan argumentasi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sudah jelas, dan di sini akan ditinjau kembali meski hanya secara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global.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Barangkali menjadi sangat aneh: bagaimana kaum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 mengabaikan sekian banyak ayat yang menyerukan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kepada Ahli Kitab dan mengkafirkan mereka. Untuk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mendukung klaimnya, mereka malah merujuk ayat-ayat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tidak ada sangkut pautnya dengan konteks dan duduk persoalan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 ini juga ayat sebelum dan sesudahnya adalah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rangka menjelaskan kehalalan atau keharaman berbagai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macam makanan bagi kaum Muslimin. Namun, pada saat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turunnya ayat ini, Ahli Kitab hidup sebagai minoritas di tengah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Muslimin, dan mau tidak mau berlangsung interaksi sosial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ekonomi di antara mereka. Jelas, Muslimin akan menghadapi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kesulitan kalau saja interaksi dengan Ahli Kitab dan makanan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mereka diharamkan. Karena itu, sebagai kemurahan dan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rahmat untuk Muslimin, Al-Quran menghalalkan makanan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dan pernikahan (lelaki Muslim, bukan perempuan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Muslimah) dengan mereka, itu pun secara berjangka dalam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batas waktu tertentu. Adapun benarkah hal ini juga merupakan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argumen atas kebenaran agama Ahli Kitab, tidak ada isyarat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sedikit pun mengenainya dari ayat ini.</w:t>
      </w:r>
      <w:r>
        <w:rPr>
          <w:rStyle w:val="FootnoteAnchor"/>
        </w:rPr>
        <w:footnoteReference w:id="260"/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Dalam penafsiran ayat ini, terdapat pandangan lain yang tidak perlu lagi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dikemukakan mengingat jawaban yang sudah cukup jelas. Hanya di sini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akan dibawakan sepintas: (a) Dibatasinya penghalalan makanan hanya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kacang-kacangan, namun tidak termasuk hewan sembelihan Ahli Kitab.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 jelas dukungan lain dalam membantah Pluralisme Agama (Jbid., jld. 5,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212). (b) Dihapusnya ayat sahnya menikah dengan Ahli Kitab oleh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ayat-ayat lain seperti Al-Baqarah [2]: 221 dan Al-Mumtahanah [60]: 10. (c)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Diperbolehkan nikah berjangka waktu, bukan permanen. (d) Dikhususkan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pernikahan itu bagi lelaki dan haram bagi perempuan Muslimah, sebab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dari pernikahan Muslimah dengan laki-laki Yahudi, ada kemungkinan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Muslimah itu dan anak-anaknya menjadi Yahudi. Karena itu, Islam tidak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memperbolehkan demikian. Sebaliknya, Islam memperkenankan pernikahan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lelaki Muslim dengan perempuan Ahli Kitab, karena kemungkinan istrinya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anak-anaknya menjadi Muslim terbuka lebih lebar.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Lebih dari itu, “Dan barangsiapa yang kafir setelah beriman”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adalah lanjutan ayat yang memperingatkan Muslimin bahwa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hukum itu bukan sekedar hukum sosial dalam konteks toleransi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 tenggang rasa. Jika dengan menikahi Ahli Kitab, keimanan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menjadi rusak dan menumbuhkan kecenderungan 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Ahli Kitab, maka seluruh amal sebelumnya akan lenyap,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sia-sia, dan kelak di Hari Kiamat termasuk golongan yang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merugi. Jelas, kecenderungan kepada Ahli Kitab dianggap sama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dengan kekafiran dan kerugian di Hari Kiamat. Tentu saja,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 sekali tidak relevan dengan paham Pluralisme. Ayat 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justru aktif sebagai satu elemen dari gugusan argumen yang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memastikan berakhirnya validitas Taurat dan Injil.2 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rPr/>
      </w:pPr>
      <w:r>
        <w:rPr/>
      </w:r>
      <w:bookmarkStart w:id="428" w:name="pg5011_65092"/>
      <w:bookmarkStart w:id="429" w:name="pg5011_65092"/>
      <w:bookmarkEnd w:id="429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30" w:name="pg5011_65092"/>
      <w:bookmarkStart w:id="431" w:name="__RefHeading___Toc477240_774463916"/>
      <w:bookmarkStart w:id="432" w:name="_Toc161"/>
      <w:bookmarkEnd w:id="430"/>
      <w:bookmarkEnd w:id="431"/>
      <w:r>
        <w:rPr/>
        <w:t>DAFTAR PUSTAKA</w:t>
      </w:r>
      <w:bookmarkEnd w:id="43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Ahmadi Miyanaji, Ahmad: Makatib Al-Rasal.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Alusi, Sayyid Mahmud: Rah Al-Ma‘ani, Dar Ihya Al-Turats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Arabi, Beirut, 1405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Amili, Syaikh Hurr: Al-Fushal Al-Muhimmah, Matbaah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Haidariyah, Najaf, 1378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Amili, Syaikh Hurr: Wasd'il Al-Syi‘ah, edisi 20 jilid, Ihya’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Turats Al-Arabi, Beirut, 1391 HQ.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Arusi Huwaizi, Ibn Jumah, Tafsir Nur Al-Tsaqalain, Percetakan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Ismailian (5 jilid)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Azari Qomi, Ahmad: Syarhi bar Vashiyatnomeh-e Emom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Khomaini.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Bahrani, Ibn Maitsam: Qawd‘id Al-Mardm, Maktabah Ayatullah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Al-Najafi Al-Mar’asyi,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Bahrani, Syaikh Yusuf: Al-Hadd’ig Al-Nadhirah, Dar Al-Adhwa,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Beirut 1405 HQ.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Baidhawi, Abu Sa'id Abdullah: Tafsir Al-Baydhdéwi, Dar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Kutub Al-IImiyah, Beirut, 1408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Balaghi, Muhammad Jawad: Al-Huda ild Din Al-Mustafa,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Mansyurat Al-Maktabah Al-Haidariyah, Najaf 1358 H.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Bayyinat (jurnal ilmiah) no. 16 &amp; 17.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Bawazar, Marsal, Eslom va Huqtgq-e Tabi i-e Enson, terj. Muhsin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Mua-yyidi, Daftar Nasr Farhang Islami, Tehran 1358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Bazargan, Mahdi: Din va Tamaddun, Bi'tsat, Tehran, 1350,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 Din va Davlat, Bi'tsat, Tehran, 1350,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 Quron va Masihiyon, Syirkat Sahami, Tehran 1376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Bazargani, Abdul Ala: Ozodi dar Quron.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Bina, Sayid Muhammad Tagi: “Guftemon-e Plurolizm-e Dini’,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Harian Hamsyahri, no. 2114.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Din va Cesymandozho-ye Nu, ter}. Ghulam Husein Tavakuli,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Markaz Intisyarat Tablighat Islami,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Durant, Will: Torikh-e Tamaddun, terj. tim, Syerkat-e Sahomi,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cet. 2, jld. 4, Tehran, 1368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Faidh Kasyani, Mulla Muhsin: Tafsir Al-Shdfi, edisi 2 jilid,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Islamiyah, Tehran, 1393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 Al-Waft fi Syarh Ushal Al-Kafi Kitabkhoneh-e Amirul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Mukminin, Isfahan.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Fakhrul Islam, Muhammad Shadiq: Anis Al-A‘lam, Kitabfurusyi-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 Murthadawi, Tehran 1351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Ghazali, Muhammad: Al-Mustashfa min Al-Ushil, Dar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Shadir, Beirut.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 Faishal Al-Tafrigah bayn Al-Islam wa Al-Zandaqah,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diteliti Na’sani, Mesir, 1325 HQ.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Hadidi, Jawad: Eslom az Nazdar-e Walter, Donesygoh-e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Masyhad, 1343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Hakim Haidaji: Ta'ligah ‘Ala Syarh Al-Manzdiamah, Entesyorot-e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Ilmi, 1363 HS.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Hick, John: Falsafeh-e Din, ter}. Behram Rad, Intisyarat Bainal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Milali Al-Huda, Tehran, 1372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Hindi, Rahmatullah: Izhdr Al-Haqq, Al-Mathba’ah Al-‘IImiyyah,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1350 HQ.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Arabi, Muhyiddin: Al-Futihdt Al-Makkiyyah, cet. 4 jilid,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 Al-Shodir, Beirut.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 Tafsir Al-Qur an Al-Karim, Bidar,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Atsir: Al-Kamil fi Al-Tarikh, Dar Al-Shodir, Beirut 1358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Daud: Seh Urjuzeh, Entesyorot-e Vezorat-e Ersyad,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Hazm: Al-Fashl bain Al-Ahwa' wa Al-Nihal wa Al-Milal, Dar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Al-Marifah, Beirut 1390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Katsir: Al-Sirah Al-Nabawiyyah, Dar Al-Makrifat, Beirut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1396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Mandzur: Lisdn Al-Arab, Adab Al-Hawzah, Qom, 1405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Legenhausen, Muhammad: “Pluralism’, dalam majalah Ma'refat,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vol. 22.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Naubakht: Al-Yaqit fi ‘Ilm Al-Kaldm, diteliti Ali Akbar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Dhiyaie, Kitabkhoneh-e Ayatollah Mar’asyi, Qom, 1413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[bnu Syahr Asyub: Mandgib Ali Abi Talib, Al-Maktabah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Haidariyah, Najaf, 1376 HQ.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Ishfahani, Raghib: Mujam Mufradat Alfadz Al-Qur4n, Daftar-e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Nasyr-e Ketob, 1404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Lahiji, Abdul Razzaq, Sarmoyeh-e Imon.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 Bon, Gustav: Tamaddun-e Eslom va Arob, terj. Sayyid Hasyim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Husaini, Islami, Tehran.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 fari, Tagi: Tarjumeh va Syarh-e Nahj Al-Baldghah, Farhangg-e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Islami, jld. 2, Tehran, 1357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Jalaluddin Balkhi (Maulawi): Matsnavi-e Ma‘navi.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Jauhari, Ismail bin Hammad: Al-Shihah Taj Al-Lughah, darul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ilmi lil malayiin, Beirut 1404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Jawadi Amuli, Abdullah: Syari‘at dar Oyineh-e Ma’‘refat,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Farhangg-e Raja.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Khuramsyahi, Bahauddin: Quronpezhuhi, Marekaz Nasyr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Farhanggie Masyriq, Tehran, 1372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Kiyon (jurnal ilmiah), no. 27, 28, 37.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Ketob-e Nagqd (jurnal ilmiah), no 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Kulaini, Ya'qub: Ushidl Al-Kafi, Daftar-e Nasyr-e Farhang-e Ahl-e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Bait, terj. dan komentar Sayyid Hasyim Easuli Mahallati,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Muhagiq Thusi: Naqd Al-Muhashshal, Donesygoh-e Tehran,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1352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Majlisi, Muhammad Tagi: Bihar Al-Anwér, Muassasah Al-Wafa’,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edisi 10 jilid, Beirut, 1409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Mir at Al-‘Uqal, Dar Al-Kutub Al-Islamiyah, Tehran,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1370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Mahmud, Bina: Mingguan Haft Aseman, no. 1 &amp; 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Makarim Syirazi, Nasir: Tafsir-e Nemtneh, Dar Al-Kutub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Islamiyyah,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Makrifat, Muhammad Hadi: Jomi‘eh-e Madani, Entesyorot-e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Farhanggi Al-Tamhid, Qom, 1378 HS.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Mashuniat-e Quran az Tahrif.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Mircea Eliade: Dinpezhuhi, terj. Bahauddin Khuramsyahi,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Pezhuhezgoh-e ‘Ulim-e Ensoni wa Mutole‘ot-e Farhanggi,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Tehran, 1375,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Miqdad, Fadhil: Irsyad Al-Thélibin, Kitabkhoneh Ayatollah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Najafi,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Al-Lawdmi' Al-Ilahiyyah, Nasyr Syafaq, Tabriz 1396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Misbah Yazdi, Muhammad Tagqi: Rahnamosyenosi, Markaz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Hawzah IImiyah,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Mughniyah, Muhammad Jawad: Al-Tafsir Al-Kdsyif, Dar Al-I|m,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Beirut, 1967 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Israiliyyat Al-Qur an, Dar Al-Jawad, Beirut, 1400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Muhammadi Reisyahri, Muhammad: Miz4én Al-Hikmah, Daftar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Al-['lam al-Islami, Qom, 1404 HQ.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Muhaqgig Thusi: Sarh Al-Isydrdat wa Al-Tanbihat, Perpustakaan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Aya-tullah Najafi Mar'asyi, Qom, 1403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Mulla Sadra: Al-Hikmat Al-Muta 4liyyah, Kitabfurusyi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Mustafawi,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Al-Qur dn Al-Karim, diteliti Muhammad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Khajawi, Bidar,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Maraghi, Ahmad Mustafa: Tafsir Al-Maraghi, Mustafa Al-Bab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Al-Majlisi, Mesir, 1373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Mutahhari, Murtadha, Eslom va Muqtazdayot-e Zamon,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Entesyorot-e Sadra,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Osyno’i bo Quron, Intisyarat Sadra,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Adl-e Ilohi, Al-Nasyr Al-Islami, Qom.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Ketob-e Jihod, Entesyorot-e Islami, Qom, 1361 HS.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Nomebh-e Farhang, no. 24, 1375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Naqd va Nadzar (Jurnal IImiah).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Majmi‘eh-e Otsor, Entesyorot-e Shadra,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Qadrdan Qaramaliki, Muhammad Hasan: Jahannam Cero?,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Markaz-e Entesyorot-e Daftar-e Tablighot-e Eslomi,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Kandkovi dar Saviyyeho-ye Plurolizm, Andisyeh-e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Jawan,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Quraisyi, Sayyid Ali Akbar: Qdmis Al-Qur dn, Dar Al-Kitab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Islamiyah,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Qasimi, Muhammad Jamaluddin: Tafsir Al-Qdsimi, jld. 4, Dar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Ihya Al-Kutub Al-Islamiyah, Beirut, 1376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Rasyid Ridha, Muhammad: Tafsir Al-Man4r, Dar Al-Marrifah,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Beirut.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Razi, Fakhruddin: Al-Tafsir Al-Kabir, Dar Al-Kutub Al-I|miyah,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Razi, Hamsi: Al-Mungizd min Al-Tagqlid, Markaz Nasr Islami,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Qom 1412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Sabzawari, Haj Mulla Hadi: Syarh Al-Manzdimah, Musthafawi,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cet. batu,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Sayyid Murtadha: Syarh Jumal Al-‘Ilm wa Al-‘Amal.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Sayyid Qutub: Fi Zilal Al-Qur4n, Dar Ihya Al-Turats Al-‘Arabi,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Beirut, 1319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Shadigi, Muhammad: Bisyorat-e Ahdain, Dar Al-Kutub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Islamiyah, Tehran, 1362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Shafar, Hasan: Candgonegi va Ozodi dar Eslom, terj. Hamid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Ridha Azir, Baqi.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Smith, Houston: Eslom az Nazdargoh-e Donesymandon-e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Gharb, terj. Ali Agar Hikmat.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Soroush, Abdulkarim: Shirotho-ye Mustagim, Farhanggi-e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Shirot, The-ran, 1377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Farbehtar az Ideolozhi, Intisyarat Farhanggi Sirath, cet.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3, Tehran, 1375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Subhani, Jafar: Al-imdn wa Al-Kuft fi Al-Kitab wa Al-Sunnah,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Muassasah Imam AlI-Shadiq, Qom 1416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Maboni-e Hukiimat-e Eslomi, Intisyarat Tauhid,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Al-Im4én wa Al-Kufr, Muassasah Imam Al-Shadiq, Qom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1416 HQ.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Ma‘ani Al-Nubuwwah fi Al-Qur an Al-Karim.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Syahid Tsani: Haqd’ig Al-Iman, Qom, 1409 H.Q.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Sya’rani, Abul Hasan: Saodat-e Basyar, Perpustakaan Shadugq,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Tehran 1363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Mufid: Al-Irsydd, terjemah dan komentar Sayyid Hasyim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Rasul Mahallati, Intisarat IImiyah Islamiyah, Syiraz.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Shaduq: Al-I'tigadat, dicetak dalam buku Awa il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Magdlat karya Syaikh Mufid.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Thabarsi: Majma‘ Al-Baydn, Al-Maktabah Al-‘IImiyah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Islamiyah,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Jawami‘ Al-Jam‘*,, diteliti dan diintroduksi Dr. Gurji,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Markaz Hawzah IImiyah,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Thusi: Tafsir Al-Tibyan, Al-IImiyah, Najaf, 1376 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Syaikh Thusi: Al-Igtishdad fi md Yata‘allag bi Al-I'tiqad, Dar Al-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Adhwa’, Beirut.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Syaukani: Fath Al-Qadir, Mustafa Al-Bab Al-Halabi, Mesir, 1349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Taftazani, Sa'duddin: Syarh Al-Magqéshid, Al-Syarif Al-Radhi,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Qom, 1371 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Tehrani, Sayid Hasyim Husaini: Ta‘ligah ‘ala Tajrid Al-I'tiqad,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cet. Tabriz.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Thabari, Abu Ja’far: Tarikh Al-Tabari, Mu’assasah Al-A'lami 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Al-Mat-bu‘at, Beirut.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Thabathaba’i, Sayyid Muhammad Husain: Al-Mizdn fi Tafsir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Quran, Islami, Qom.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Zduhitr Syi‘eh, Entesyorot-e Syariat,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Thaligani, Sayid Mahmud: Partu-i az Quron, Syerkat-e Sahomi,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jld. 1, cet. 3, Tehran.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Zamakhsyari, Syeikh Mahmud bin Umar: Al-Kasysyéf, Dar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Kitab Al-Maghrib, Beirut.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Zubaidi, Muhammad Murtadha: Taj Al-Arts, Dar Al-Fikr,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Beirut, 1414 H. </w:t>
      </w:r>
      <w:bookmarkStart w:id="433" w:name="pg5011_65100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434" w:name="__RefHeading___Toc477242_774463916"/>
      <w:bookmarkStart w:id="435" w:name="_Toc162"/>
      <w:bookmarkEnd w:id="433"/>
      <w:bookmarkEnd w:id="434"/>
      <w:r>
        <w:rPr/>
        <w:t>INDEKS</w:t>
      </w:r>
      <w:bookmarkEnd w:id="43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Al-Qur’an 13, 73, 101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Al-Thabarsi 21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 Karim Soroush 113 Al-Thusi,Syaikh 21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Salam 183 Ali bin Abi Thalib 16, 26, 56, 57,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Muslim 142 83, 87, 91, 116, 187, 194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Adam Metz 100 Ali bin Rabban Thabari 34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Agama 1,2, 3,5,8,10,12,47, —— Ajusi,al- 144, 165, 203, 209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73, 79, 110, 134, 174,178, — amal saleh 160, 163, 166, 168,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202, 175, 175, 203, 206 169, 171, 178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ahamm 9] asas 10, 19, 39, 40, 59, 75, 79,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Ahli Kitab 5, 8, 20, 22, 23, 28, 82.97, 114, 124, 145 As-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30, 34, 35, 36, 37, 39,40, asas Mahdawiyah 39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41,42, 43, 45, 46,47, 49, acpi 19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52, 53, 67, 69, 80, 81,82, —ateis 84. 141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83, 88, 89, 90, 91, 93,96, — azab 40, 43, 52, 53, 71, 77, 103,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103, 112, 114, 115, 118, 141, 149, 159, 167, 168,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119, 120, 121, 122, 123, 170, 173, 174, 178, 195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133, 134, 144, 146, 149,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156, 159, 161, 163, 164, 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165, 167, 168, 169, 170, Bahahut Ghita 181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172, 173, 174, 177, 178, Baidhawi 120, 144, 209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179, 182, 183, 184, 185, Bazargan,Mahdi 23, 210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186, 187, 188, 189, 190, Biography of Charlequin 98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191, 199, 200, 201, 202, burhan 28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203, 204, 205, 206, 207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akidah 9, 85, 90, 188 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Al-Islam 32, 33, 210 Civilization in the Fourth Cen-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Al-Mizan 18, 22, 46, 51, 56, 61, turyof the Hegira 100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67, 68, 80, 108, 112, 115,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122, 123, 131, 135, 137, 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139, 142, 144, 155, 158,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166, 169, 171, 183, 184, dakwah 28, 38, 39, 40, 80, 162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185, 187, 189, 195,199, dalalah 141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202, 204, 206, 216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finitif 60, 113, 150, 157, 159 Hamsha Razi 21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klarasi 19, 162, 201, 202 haq 26, 37, 46, 53, 54, 60, 128,199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alog 23, 79, 80, 81, 96, 123 Dia- Hasan 33, 130, 143, 144, 145, 214,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 Logis 79 215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 54,110 hashr 113, 114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storsi (Tahrif) 63 Henri de Castries 99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ktrin 1, 15, 75, 76, 79, 103, 119, Henry Corbin 124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140 Hilli, Allamah 21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minasi 23,170 History of the Crusades 99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immi 89 hujjah 28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hujjah batinah 197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Hukum Praktis 218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s-Marxis 34 hukum praktis 9, 11, 19, 63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sistensi (ashl) 19 Syaikh Hur Amili 21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sploitasi 82, 83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npati 96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Abbas 16, 57, 65, 66, 130,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dhil Migdad 20, 21 132,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khru Razi 61, 66, 67, 70, 143, 143, 170, 183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145, 159, 165, 187, 188,201, TbnuArabi 21, 147, 211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03 Ibnu Dawud 21 |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ara’ 61, 143 Ibnu Maitsam Bahrani 21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tydh Kasyani 16, 145 Ibnu Mas’ud 159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safat 5, 98 Ibnu Naubakhti 21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Rawandi 20, 201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 Syahr-Asyub 21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Ibrahimi 109, 118, 121, 149, 180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idir Khum 110 ijbari 129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istav Le Bon 76, 98 lliya (Ali) 33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199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Mahdi 39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ibasyah 38, 183 Imam Shadiq 68, 182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timanah 23 iman 43, 45, 46, 51, 116, 118, 119,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amid Algar 34 135, 136, 160, 162, 166, 167,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168, 169, 170, 177, 178, 190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Injil 25, 30, 31, 33, 34, 35, 45, 53,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63, 65, 66, 68, 69, 70, 92,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133, 143, 167, 179, 182, 184,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207 113, 115, 116, 117, 119,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Injil Yohanes 31 124, 125, 128, 129, 131,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Inklusivisme 6 133, 134, 136, 137, 141,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inklus-ivisme 7 142, 146, 148, 150, 159,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irtidad (kemurtadan) 47 165, 169, 173, 174, 175,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176, 179, 180, 183, 186,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 188, 190, 191, 195, 196,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Jalan yang Lurus 112, 153 08 06 201, 203, 204,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Jamaluddin Qasim 109 wee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Jawad Mughniyah 22 kebenaran abadi 25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jidal ahsan 80 Kegagalan 8, 101, 191 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Jizyah 199, 202 kepasrahan 106, 110, 112, 113,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John Hick 6, 8, 75, 96 118, 153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Juba’i 138 kerancuan 2, 3, 101, 175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Khawarl 94, 95, 97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 Khuramsahi, Bahauddin 33, 162,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180, 212, 213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kaffah 27 Koherensi 112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kafir 37, 40, 41, 43, 45, 47, 48, koherensi 114, 176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49, 52, 53, 54, 77, 78, 80, Komunisme 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84, 85, 86, 87, 89, 92, 95, konsep 75, 81, 82, 96, 97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96, 97, 115, 118, 119,120, Kritis 109, 128, 153, 164, 181,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140, 141, 149, 156, 165, 193, 201, 205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167, 168, 169, 172, 182, kull 144, 145, 147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183, 186, 187, 189, 191,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193, 194, 195, 196, 198, 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199, 202, 204, 207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Karl Rahner 6 Laotze 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Keadilan 190 Legenhaussen 34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keadilan 98, 106, 119, 192 logis 19, 58, 79, 120, 176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kebebasan 22, 78, 79, 80, 82,90, Af 18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123, 128, 129 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kebenaran 1, 5, 6, 7, 8, 11, 12, 15,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16, 17, 19, 22, 23, 24, 25, ‘Muslim’ 112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26, 29, 30, 31, 32, 37, 40, *‘Mushimin’ 112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41, 43, 47, 51, 53, 54, 63, ma‘ad |0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71, 75, 81, 95, 108, 112, ma 'rifah 113, 157, 211, 214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Mahasin Al-Ta’wil 121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Mahdawiyah 39 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Mahmud Bina 23, 40, 126, 148,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164 Nabi 7, 9, 11, 15, 16, 18, 19, 24,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makhluk 83, 88, 109, 127 25, 26, 27, 28, 29, 30, 31,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Malik Asytar 91, 97 33, 34, 35, 36, 37, 38, 39,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Maqumes 38 40, 41, 42, 46, 51, 53, 56,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Maraghi,Al- 144, 168, 204, 213 62, 68, 69, 70, 76, 77, 79,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Materialisme 8 80, 84, 86, 87, 89, 96, 97,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Mesir 31, 38, 210, 213, 216 99, 106, 107, 110, 113,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Metafisica 5 114, 116, 118, 120, 121,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minhaj 154 122, 130, 131, 136, 139,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minoritas 76, 89, 91, 92, 93, 97, 140, 141, 149, 150, 151,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188, 206 152, 155, 156, 158, 159,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mubdhalah 173 160, 165, 166, 167, 168,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Abduh 22 169, 171, 173, 174, 176,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Muhammadi 109, 113, 118, 119, 177, 178, 181, 182, 186,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120, 121, 122, 213 187, 188, 193, 195, 202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Jawad Balaghi 21 nabi eksternal 197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Jawad Mughniyah nabi internal 71, 197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22 nafy 22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Muhammad Shadigq Fakhrul Islam Najjasi 183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34 nakirah 113, 150, 151, 155, 156,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Muhaymin 17 7 158, 160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muhaymin 23, 24, 133, 134,159, Nasikh 17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170 nasikh 22, 24, 104, 116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muhimm 9] naskh 17, 18, 19, 20, 21, 22, 23,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Mujahid 143 24, 25, 26, 29, 34, 35, 38,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mugayyad 104 39, 43, 47, 57, 63, 71, 124,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murtad 47, 48, 49, 50, 51 130, 134, 145, 162, 170,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Murtadha, Sayyid 21, 214 19, 201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Murtadha Muthahhari 25, 79 negasi 22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Musa Kazhim, Imam 16 netralitas 103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Muthahhari, Syahid 22 New Theology 12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muwahhid 39 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objektifitas 103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oneness 10, 11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Otokritik 156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 157, 158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spembenar’ 24 politeis 84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penetapan hukum’ 130 Q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penghapus’ 22, 24, 43 _—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paradigma 3 Qasim1,Muhammad Jamaluddin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pararelisme 152 121, 214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partikularisme 7, 12 Qatadah 130, 142, 143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Pemikiran 220 Qebt 38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pemikiran 2,3, 54, 60,91, 106 Qutub, Sayyid 165, 214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pengenalan Ilahi 153 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penyembahan 83, 153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Perancis 34, 99, 124 Raghib Isfahani 17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Perang 201, 202 Rahmatullah Hindi 22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perang 49, 56, 86, 94, 175, 200, realitas 8, 10, 20, 105, 112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201, 202, 203 Realitas Absolut 10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persamaan 81, 82, 87, 203 risalah 23, 79, 193, 194, 195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Piagam 90 Robertson 98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 11, 154 Roger Garaudy 34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 1, 3, 6, 7, 40, 47, 50,52, Romawi 38, 39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75, 103, 105, 107, 111,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115, 117, 118, 122, 123, 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124, 125, 134, 140, 141, opi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144, 146, 147, 148, 150, she ‘4 195, 197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IST, 153, 198, 100, 108, gaksi_ 15, 26, 54, 114, 156, 179,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171, 173, 175, 176, 178,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186, 191, 192, 193, 194,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181, 185, 186, 190, 191, 195. 196. 197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 mene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ee salleh $5, 62, 103, 160, 161, 163,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Pluralisme 1, 2, 3,5, 6, 12, 15, 164, 166, 168, 169, 171,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 178, 179, 180, 188, 189,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17, 22, 28, 40, 44, 51, 103, 191. 194. 197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106, 109, 112, 113, 124, Salman Farisi I 65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125, 126, 128, 129, 131, n 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samawi 7, 8, 10, 23, 24, 35, 42,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132, 138, 139, 140, 164,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43, 63, 81, 106, 118, 148,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170, 174, 175, 177, 178,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154, 156, 184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183, 191, 192, 198, 200, Seiarah 9.37. 76.87.91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201, 203, 204, 206, 207 en oe 39 og.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luralitas 5, 50, 126, 130, 141 Semesta 26, 27, 28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P 0 eee Shaduq, Syaikh 21, 215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Shirat Mustaqim 150 92, 120, 133, 140, 143,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siyaq 113 167, 179, 182, 184, 207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sosial 9, 20, 73, 76, 82, 87, 88, Teologi Baru 12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90, 95, 97, 127, 174, 175, Teologi Universal 162, 163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200, 203 , 206, 207 Teori 117, 221, 226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 127 Thabathaba’i, Allamah 18, 22,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Suryani (Syriac) 33 46, 56, 61, 68, 108, 122,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Sya’rani, Allamah 21 123, 124, 130, 131, 132,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syahid 197 133, 137, 139, 142, 144,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syariat 7,9, 10, 11, 18, 19, 20, 166, 171, 202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22, 24, 25, 34, 40, 63, 64, Thabathah (Fathimah) 33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65, 103, 110, 111, 113, Thusi,Syaikh 57, 118, 119, 215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121, 130, 131, 135, 144, titik 8, 81, 175, 203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145, 146, 149, 150, 151, Titik Persamaan 81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155, 159, 166, 171, 184, Toleransi 1, 73, 84, 96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198, 216 toleransi 5, 75, 76, 79, 81, 84, 86,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Syaukani 168, 216 87,91, 95, 96, 97, 98, 100,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Syeppar (Hasan) 33 175, 203, 207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Syuppar (Husain) 33 Tuduhan 35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tuduhan 35, 94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 tunduk 46, 70, 106, 149, 200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Thabarsi 109, 120 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taghyir 117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Tahkim 94 ummah muqtashidah 180, 183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tahrif 69, 187 ummah qa'imah 180, 183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takwini 129 ummat-an wahidah 130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Tanwin Tafkhim 157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Tanwin Tankir 157 urafa’ \27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taslim 108, 109, 116, 118 V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taslim mahdh 116, 118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taslim mutlag 108 Voltaire (1694-1778) 75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fasyri'i 130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tatavvur 117 WwW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rune eo en Re 156, 160, ithah 143, 144, 145, 146, 147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Taurat 25, 30, 31, 34, 35, 37, 53, oe purant 7 dwie 8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63, 65, 66, 67, 68, 69, 70, Benner Os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Yahudi 7, 8, 12, 19, 20, 24, 34,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38, 45, 47, 49, 50, 51, 63,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64, 65, 67, 68, 76, 84, 89,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90, 93, 94, 97, 98, 99, 106,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111, 123, 133, 135, 136,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143, 146, 148, 155, 156,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157, 161, 164, 165, 166,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167, 171, 174, 179, 182,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184, 185, 188, 189, 198,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199, 201, 206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Zaid bin Jahwar 24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Zamakhsyari 61, 67, 119, 120,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138, 144, 168, 184, 216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Zoroaster 165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24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4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68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69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70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71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72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73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74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75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76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77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78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79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80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81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82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83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84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85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86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87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88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89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90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91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92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93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94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95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96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97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98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99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100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101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102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103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104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105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106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107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108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109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110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111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112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113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114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115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116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117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118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119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120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121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122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123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124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125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126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127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128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129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130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131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132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133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134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135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136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137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138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139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140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141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142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143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144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145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146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147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148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149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150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151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152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153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154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155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156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157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158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159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160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161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162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163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164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165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166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167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168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169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170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171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172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173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174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175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176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177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178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179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180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181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182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183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184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185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186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187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188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189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190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191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192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193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194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195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196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197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198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199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200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201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202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203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204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205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206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207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208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209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210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211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212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213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214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215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216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217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218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219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220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221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222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223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 Nomeh-e Farhang, vol. 24, him. 4.</w:t>
      </w:r>
    </w:p>
  </w:footnote>
  <w:footnote w:id="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 Khuramsyahi: Dinpezhuhi, hlm. 303, makalah “Ta’addud-e Adyon”, karya John Hick.</w:t>
      </w:r>
    </w:p>
  </w:footnote>
  <w:footnote w:id="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 John Hick: Falsafeh-e Din, him. 23; William Goldstone: Din va Cesymandozho-ye Nu, ter}. G. Tavakkuli. FB Al-Qur’an dan Pluralisme Agama</w:t>
      </w:r>
    </w:p>
  </w:footnote>
  <w:footnote w:id="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 Dalam penafsiran ayat ini, Muthahhari mengutip kalimat menarik,</w:t>
      </w:r>
    </w:p>
  </w:footnote>
  <w:footnote w:id="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 Nahj Al-Balaghah, pidato 189.</w:t>
      </w:r>
    </w:p>
  </w:footnote>
  <w:footnote w:id="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 Faydh Kasyani: ‘Ilm Al-Yaqin, jld. 1, hlm. 419.</w:t>
      </w:r>
    </w:p>
  </w:footnote>
  <w:footnote w:id="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 Ibid., him. 421.</w:t>
      </w:r>
    </w:p>
  </w:footnote>
  <w:footnote w:id="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 Raghib Isfahani, Mu‘jiam Mufradadt Alfazd Al-Qur’dn, entri naskh.</w:t>
      </w:r>
    </w:p>
  </w:footnote>
  <w:footnote w:id="1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 Ibnu Manzdur: Lisan Al-‘Arab, jld. 3, entri nasakh.</w:t>
      </w:r>
    </w:p>
  </w:footnote>
  <w:footnote w:id="1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13. Thabathaba’i: Al-Mizan fi Tafsir Al-Qur’an, jld. 19, him. 252.</w:t>
      </w:r>
    </w:p>
  </w:footnote>
  <w:footnote w:id="1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 Khuramsyahi: “Qur’on va llohiyyot-e Jahoni”, dalam jurnal Bayyinot, vol. 17, him. 174,</w:t>
      </w:r>
    </w:p>
  </w:footnote>
  <w:footnote w:id="1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 Bada’ berarti penyesalan dan kembali ke pendapat awal, atau munculnya</w:t>
      </w:r>
    </w:p>
  </w:footnote>
  <w:footnote w:id="1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 Terdapat perbedaan pendapat seputar sumber klaim kaum Yahudi ini. Sebagian seperti: Fadhil Miqdad dalam kitab Al-Lawami’ Al-ilahiyyah, hlm. 236, memperkirakan bahwa masalah ini telah ditulis dan dikemukakan lbnu Rawandi, Yahudi, dalam karya-karya teologi.</w:t>
      </w:r>
    </w:p>
  </w:footnote>
  <w:footnote w:id="1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 Ghazali: Al-Mustashfa fi ‘Im Al-Ushul, jld. 1, hlm. 111.</w:t>
      </w:r>
    </w:p>
  </w:footnote>
  <w:footnote w:id="1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 Ibnu Arabi: Al-Futuhat Al-Makkiyyah, jld. 4, hlm. 107, dan jld. 3, him.</w:t>
      </w:r>
    </w:p>
  </w:footnote>
  <w:footnote w:id="1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 Shaduq: I’tigadat Al-Shadugq, hlm. 97, dinukil dari Bihar Al-Anwar, jld.</w:t>
      </w:r>
    </w:p>
  </w:footnote>
  <w:footnote w:id="1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25. Ibnu Syahr-Asyub: Mandqib Ali ibn Abi Talib, jld. 1, hlm. 96; Bihar</w:t>
      </w:r>
    </w:p>
  </w:footnote>
  <w:footnote w:id="1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 Allamah Sya’rani: Sa’odat-e Basyar (terj. dan syarah Kasyf Al-Murdd),</w:t>
      </w:r>
    </w:p>
  </w:footnote>
  <w:footnote w:id="2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 Balaghi: Al-Huda ila Din Al-Mushtafa, jld. 1, hlm. 247 dan _ seterusnya.</w:t>
      </w:r>
    </w:p>
  </w:footnote>
  <w:footnote w:id="2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 Mughniyah: Al-Kasyif, jld. 1, hlm. 169.</w:t>
      </w:r>
    </w:p>
  </w:footnote>
  <w:footnote w:id="2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 Rahmatullah Hindi: Izdhar Al-Haqq, jld. 1, hlm. 196 dan seterusnya.</w:t>
      </w:r>
    </w:p>
  </w:footnote>
  <w:footnote w:id="2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 Thabathaba’i: Al-Mizan fi Tafsir Al-Qur’an, jld. 3, hlm. 197 dan di berbagai tempat lainnya.</w:t>
      </w:r>
    </w:p>
  </w:footnote>
  <w:footnote w:id="2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 | Muhammad Abduh: Tafsir Al-Manar, jld. 2, hlm. 138, tafsir atas Al-Baqarah [2]: 182.</w:t>
      </w:r>
    </w:p>
  </w:footnote>
  <w:footnote w:id="2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 Muthahhari: “Khadamot-e Mutagobel-e Eslom va Iron”, dalam Majmu‘eh-e Otsor, jld. 14, hlm. 289; Eslom va Muqtadhayot-e Zamon, jld. 1, hlm. 356.</w:t>
      </w:r>
    </w:p>
  </w:footnote>
  <w:footnote w:id="2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 Jawadi Amuli: Syari‘at dar Oyineh-e Ma‘frefat, hlm. 102; Misbah Yaz-</w:t>
      </w:r>
    </w:p>
  </w:footnote>
  <w:footnote w:id="2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 Khuramsyahi sebelumnya meyakini, “Tentang status Islam sebagai</w:t>
      </w:r>
    </w:p>
  </w:footnote>
  <w:footnote w:id="2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 Majlisi: Bihar Al-Anwar, jld. 16, hlm. 329, dan jld. 9, hlm. 292.</w:t>
      </w:r>
    </w:p>
  </w:footnote>
  <w:footnote w:id="2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 __Ibid., jld. 16, hlm. 336, dan jid. 16, hlm. 336 &amp; 414.</w:t>
      </w:r>
    </w:p>
  </w:footnote>
  <w:footnote w:id="3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 Ibid., jld. 16, hlm. 329, dan jld. 9, hlm. 292.</w:t>
      </w:r>
    </w:p>
  </w:footnote>
  <w:footnote w:id="3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 Miyanaji: Makdatib Al-Rasul, jld. 1, hlm. 165.</w:t>
      </w:r>
    </w:p>
  </w:footnote>
  <w:footnote w:id="3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43. Ibid.</w:t>
      </w:r>
    </w:p>
  </w:footnote>
  <w:footnote w:id="3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 M. Muthahhari: Majmu‘eh-e Otsor, jld. 14, hlm. 289.</w:t>
      </w:r>
    </w:p>
  </w:footnote>
  <w:footnote w:id="3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 Nahj Al-Balaghah, pidato 189.</w:t>
      </w:r>
    </w:p>
  </w:footnote>
  <w:footnote w:id="3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 Taurat, Kitab Joshua, bab 9: 5-10.</w:t>
      </w:r>
    </w:p>
  </w:footnote>
  <w:footnote w:id="3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 Shauf adalah nama suku di Mesir yang menguburkan jasad orang-</w:t>
      </w:r>
    </w:p>
  </w:footnote>
  <w:footnote w:id="3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 Maksudnya, setelah Bani Israil bertolak ke Mesir pasca kehancuran</w:t>
      </w:r>
    </w:p>
  </w:footnote>
  <w:footnote w:id="3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 Yohanes, bab 16: 7.</w:t>
      </w:r>
    </w:p>
  </w:footnote>
  <w:footnote w:id="3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 Ibid., bab 14: 25-27.</w:t>
      </w:r>
    </w:p>
  </w:footnote>
  <w:footnote w:id="4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 Ibid., bab 14: 16. Di sini, layak kiranya menyimak sebuah kisah</w:t>
      </w:r>
    </w:p>
  </w:footnote>
  <w:footnote w:id="4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 Dalam kitab Injil sekarang, kata Paraqlitha telah dihapus dan sebagai</w:t>
      </w:r>
    </w:p>
  </w:footnote>
  <w:footnote w:id="4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 Besyorat-e Ahdayn, hlm. 230. Patut dicatat bahwa beberapa pluralis</w:t>
      </w:r>
    </w:p>
  </w:footnote>
  <w:footnote w:id="4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 Selain kitab-kitab ini, ada pula para penulis lain seperti: Muhammad</w:t>
      </w:r>
    </w:p>
  </w:footnote>
  <w:footnote w:id="4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 Soroush menuliskan, “Setiap nabi dan pemimpin agama hanya</w:t>
      </w:r>
    </w:p>
  </w:footnote>
  <w:footnote w:id="4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 Miyanaji: Makatib Al-Rasul, jld. 1, hlm. 121</w:t>
      </w:r>
    </w:p>
  </w:footnote>
  <w:footnote w:id="4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 Ibid., hlm. 97 &amp; 105.</w:t>
      </w:r>
    </w:p>
  </w:footnote>
  <w:footnote w:id="4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 Soroush: Shirotho-ye Mustaqim, hlm. 185 &amp; 156.</w:t>
      </w:r>
    </w:p>
  </w:footnote>
  <w:footnote w:id="4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 Mahmud Bina: Haft Osemon, vol. 2, hlm. 14, “Bila teman saya</w:t>
      </w:r>
    </w:p>
  </w:footnote>
  <w:footnote w:id="4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 Dalam menanggapi keraguan tentang bagaimana Al-Qur’an memvonis</w:t>
      </w:r>
    </w:p>
  </w:footnote>
  <w:footnote w:id="5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 Ibnu Manzdur: Lisdn Al-‘Arab, jld. 3, him .... entri radd, dan kamus</w:t>
      </w:r>
    </w:p>
  </w:footnote>
  <w:footnote w:id="5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 Untuk mengetahui lebih jauh mengenai sebab turunnya ayat ini,</w:t>
      </w:r>
    </w:p>
  </w:footnote>
  <w:footnote w:id="5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 Pembatasan eksklusif ini, selain konteks ayat dan signifikasinya,</w:t>
      </w:r>
    </w:p>
  </w:footnote>
  <w:footnote w:id="5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 Mengenai riwayat murtad, rujuk Wasd’l Al-Syi‘ah, jld, 18,</w:t>
      </w:r>
    </w:p>
  </w:footnote>
  <w:footnote w:id="5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 Majlisi: Bihdr Al-Anwar, jld. 24, him. 336; jld. 16, hlm. 347; jld. 52, him. 340.</w:t>
      </w:r>
    </w:p>
  </w:footnote>
  <w:footnote w:id="5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 Ibid., jid. 10, hlm. 46; jld. 16, hlm. 347.</w:t>
      </w:r>
    </w:p>
  </w:footnote>
  <w:footnote w:id="5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 Miyanji: Makatib Rasul, jld. 1, hlm. 136.</w:t>
      </w:r>
    </w:p>
  </w:footnote>
  <w:footnote w:id="5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 Thabathaba’: Al-Mizan fi Tafsir Al-Qur’dn, jld. 9, hlm. 247.</w:t>
      </w:r>
    </w:p>
  </w:footnote>
  <w:footnote w:id="5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 Khuramsyahi: Qur’onpezhuhi, hlm. 548. Perlu diketahui bahwa</w:t>
      </w:r>
    </w:p>
  </w:footnote>
  <w:footnote w:id="5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 Ibid.</w:t>
      </w:r>
    </w:p>
  </w:footnote>
  <w:footnote w:id="6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 ~~ Ibid.</w:t>
      </w:r>
    </w:p>
  </w:footnote>
  <w:footnote w:id="6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 Ibid., hlm. 46, artikel “Qur’on va Qur’onpezhuhi”.</w:t>
      </w:r>
    </w:p>
  </w:footnote>
  <w:footnote w:id="6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 Zamaksyari: Al-Kasysydf, jld. 2, hlm. 265.</w:t>
      </w:r>
    </w:p>
  </w:footnote>
  <w:footnote w:id="6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 Fakhru Razi: Al-Tafsir Al-Kabir, jld. 23, hlm. 209.</w:t>
      </w:r>
    </w:p>
  </w:footnote>
  <w:footnote w:id="6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 Thabarsi: Majma‘ Al-Bayan, jld. 4, hlm. 138.</w:t>
      </w:r>
    </w:p>
  </w:footnote>
  <w:footnote w:id="6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 Thabathaba’: Al-Mizan fi Tafsir Al-Qur’an, jld. 15, hlm. 112.</w:t>
      </w:r>
    </w:p>
  </w:footnote>
  <w:footnote w:id="6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 Fakhru Razi: Al-Tafsir Al-Kabir, jld. 23, hlm. 209.</w:t>
      </w:r>
    </w:p>
  </w:footnote>
  <w:footnote w:id="6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 Selengkapnya, ruj. Jawadi Amuli: Syanat dar Oyine Ma’rifat, him,</w:t>
      </w:r>
    </w:p>
  </w:footnote>
  <w:footnote w:id="6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 Hadi Makrifat: Mashuniyyat-e Qur’on az Tahrif, hlm. 107.</w:t>
      </w:r>
    </w:p>
  </w:footnote>
  <w:footnote w:id="6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 QS. Al-Nisa’ [4]: 46; Al-Maidah [5]: 13; [5]: 41.</w:t>
      </w:r>
    </w:p>
  </w:footnote>
  <w:footnote w:id="7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 Thabarsi: Majma‘ Al-Bayan, jld. 1, hlm. 464; Fakhru Razi: Al-Tafsir</w:t>
      </w:r>
    </w:p>
  </w:footnote>
  <w:footnote w:id="7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 Ibid., jid. 1, hlm. 463.</w:t>
      </w:r>
    </w:p>
  </w:footnote>
  <w:footnote w:id="7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 Fakhru Razi: op. cit., jld. 8, hlm. 107.</w:t>
      </w:r>
    </w:p>
  </w:footnote>
  <w:footnote w:id="7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 Zamakhsyari: Al-Kasysydf, jld. 1, hlm. 600.</w:t>
      </w:r>
    </w:p>
  </w:footnote>
  <w:footnote w:id="7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 Abduh: Tafsir Al-Manar, jld. 5, hlm. 140, “Yaitu penyimpangan dan</w:t>
      </w:r>
    </w:p>
  </w:footnote>
  <w:footnote w:id="7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 Thabathabai: Al-Mizan fi Tafsir Al-Qur’an, jld. 5, hlm. 342.</w:t>
      </w:r>
    </w:p>
  </w:footnote>
  <w:footnote w:id="7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 Sebagai contoh, silakan rujuk /zdhadr Al-Hagqq, jld. 1, him. 126.</w:t>
      </w:r>
    </w:p>
  </w:footnote>
  <w:footnote w:id="7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 Majlisi: Bihar Al-Anwar, jld. 11, hlm. 12.</w:t>
      </w:r>
    </w:p>
  </w:footnote>
  <w:footnote w:id="7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 Silakan rujuk Qara maliki: Kandkavi dar Saviyyeho-ye Pluralizm, him.</w:t>
      </w:r>
    </w:p>
  </w:footnote>
  <w:footnote w:id="7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 Legenhausen: “Pluralism”, dalam Ma‘refat, vol. 22, hlm. 20.</w:t>
      </w:r>
    </w:p>
  </w:footnote>
  <w:footnote w:id="8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 Konon setelah itu, dalam karya penelitiannya lebih lanjut, Voltaire</w:t>
      </w:r>
    </w:p>
  </w:footnote>
  <w:footnote w:id="8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 Soroush: jurnal Kiyon, vol. 37, hlm. 61; vol. 28, hlm. 10.</w:t>
      </w:r>
    </w:p>
  </w:footnote>
  <w:footnote w:id="8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 Syabestari: jurnal Kiyon, vol. 28, hlm. 11; Arkoun: jurnal Kiyon, vol.</w:t>
      </w:r>
    </w:p>
  </w:footnote>
  <w:footnote w:id="8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 Seperti dicatat Gustav Le Bon dalam The Civilization of Arabs,</w:t>
      </w:r>
    </w:p>
  </w:footnote>
  <w:footnote w:id="8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 Muthahhari: Jihod, him. 33.</w:t>
      </w:r>
    </w:p>
  </w:footnote>
  <w:footnote w:id="8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 Bazargan: Ozodi dar Qur’on, him. 61.</w:t>
      </w:r>
    </w:p>
  </w:footnote>
  <w:footnote w:id="8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 Thabathaba’: Al-Mizan fi Tafsir Al-Qur’an, jld. 16, hlm. 137-138.</w:t>
      </w:r>
    </w:p>
  </w:footnote>
  <w:footnote w:id="8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 Muthahhari: Jihod, hlm. 33.</w:t>
      </w:r>
    </w:p>
  </w:footnote>
  <w:footnote w:id="8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 Nahj Al-Balaghah, pidato 154.</w:t>
      </w:r>
    </w:p>
  </w:footnote>
  <w:footnote w:id="8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 Dari semua orang yang diampuni, hanya 13 orang musyrik yang tidak</w:t>
      </w:r>
    </w:p>
  </w:footnote>
  <w:footnote w:id="9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 Bahrani: Tuhaf Al-‘Ugil, him. 29.</w:t>
      </w:r>
    </w:p>
  </w:footnote>
  <w:footnote w:id="9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 Kulaini: Ushil Al-Kafi, jld. 2, him. 164.</w:t>
      </w:r>
    </w:p>
  </w:footnote>
  <w:footnote w:id="9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 Disarikan dari Ja’far Subhani: Maboni-e Hukumat-e Eslomi, hlm. 528-</w:t>
      </w:r>
    </w:p>
  </w:footnote>
  <w:footnote w:id="9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 Ibid.</w:t>
      </w:r>
    </w:p>
  </w:footnote>
  <w:footnote w:id="9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 Ibid.; Shahih Al-Bukhari, jld. 1, hlm. 228.</w:t>
      </w:r>
    </w:p>
  </w:footnote>
  <w:footnote w:id="9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 Smith, Houston: Madzoheb-e Ensoni, hlm. 78. Sebagian buku ini diter-</w:t>
      </w:r>
    </w:p>
  </w:footnote>
  <w:footnote w:id="9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 Dinukil dari Ja’far Subhani: Maboni-e Hukumat-e Eslomi, hlm. 529.</w:t>
      </w:r>
    </w:p>
  </w:footnote>
  <w:footnote w:id="9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 Nahj Al-Balaghah, surat 53.</w:t>
      </w:r>
    </w:p>
  </w:footnote>
  <w:footnote w:id="9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 Mufid: Al-Irsydad, jld. 1, hlm. 30.</w:t>
      </w:r>
    </w:p>
  </w:footnote>
  <w:footnote w:id="9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 Nahj Al-Baldghah, pidato 95. Imam Khomeini, bapak Revolusi Islam</w:t>
      </w:r>
    </w:p>
  </w:footnote>
  <w:footnote w:id="10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 Hur Amili: Wasa il Al-Syi‘ah, jld. 11, bab 19, “Jihad ‘Aduww’, hadis 1,</w:t>
      </w:r>
    </w:p>
  </w:footnote>
  <w:footnote w:id="10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 Dalam buku-buku sejarah tercatat bahwa saat melihat Imam Ali</w:t>
      </w:r>
    </w:p>
  </w:footnote>
  <w:footnote w:id="10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 Thabari: Tarikh Al-Thabari, jld. 2, hlm. 53.</w:t>
      </w:r>
    </w:p>
  </w:footnote>
  <w:footnote w:id="10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 Shafar: Changonegi va Ozodi dar Eslom, hlm. 69</w:t>
      </w:r>
    </w:p>
  </w:footnote>
  <w:footnote w:id="10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 Legenhausen: “Pluralizm”, dalam Ma‘refat, vol. 22, hlm. 20.</w:t>
      </w:r>
    </w:p>
  </w:footnote>
  <w:footnote w:id="10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 Ibid., Kiyon, vol. 28, hlm. 10.</w:t>
      </w:r>
    </w:p>
  </w:footnote>
  <w:footnote w:id="10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 Soroush: jurnal Kiyon, vol. 37, hlm. 21.</w:t>
      </w:r>
    </w:p>
  </w:footnote>
  <w:footnote w:id="10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 Syabestari: jurnal Kiyon, vol. 28, hlm. 11.</w:t>
      </w:r>
    </w:p>
  </w:footnote>
  <w:footnote w:id="10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 Durant: Torikh-e Tamaddun (‘Ashr-e Imon), jld. 4, hlm. 432.</w:t>
      </w:r>
    </w:p>
  </w:footnote>
  <w:footnote w:id="10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 Ibid., hlm. 239.</w:t>
      </w:r>
    </w:p>
  </w:footnote>
  <w:footnote w:id="11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 Le Bon, Gustav: Tamaddun-e Eslom va Gharb, jld. 1, him. 141-146.</w:t>
      </w:r>
    </w:p>
  </w:footnote>
  <w:footnote w:id="11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 Ibid.</w:t>
      </w:r>
    </w:p>
  </w:footnote>
  <w:footnote w:id="11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 Ibid.</w:t>
      </w:r>
    </w:p>
  </w:footnote>
  <w:footnote w:id="11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 Eslom va Huqugq Tabi’i-e Enson, hlm. 49. Perlu juga dicatat, Gereja</w:t>
      </w:r>
    </w:p>
  </w:footnote>
  <w:footnote w:id="11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 Shafar: Cangonegi va Ozodi dar Eslom, him. 78.</w:t>
      </w:r>
    </w:p>
  </w:footnote>
  <w:footnote w:id="11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 Selengkapnya ruj. M. Muthahhari: Asno’ bo Qur’on, jld. 1, hlm. 9-43;</w:t>
      </w:r>
    </w:p>
  </w:footnote>
  <w:footnote w:id="11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 (Inilah) suatu kitab yang ayat-ayatnya disusun dengan rapi serta</w:t>
      </w:r>
    </w:p>
  </w:footnote>
  <w:footnote w:id="11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 Dan darn buah korma dan anggur, kamu buat minuman yang</w:t>
      </w:r>
    </w:p>
  </w:footnote>
  <w:footnote w:id="11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 Mereka bertanya kepadamu tentang khamar dan judi. Katakanlah,</w:t>
      </w:r>
    </w:p>
  </w:footnote>
  <w:footnote w:id="11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 Hai orang-orang yang beriman, sesungguhnya (meminum) khamar,</w:t>
      </w:r>
    </w:p>
  </w:footnote>
  <w:footnote w:id="12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 Dia-lah yang menurunkan Kitab (Al-Qur’an) kepada kamu. Di antara</w:t>
      </w:r>
    </w:p>
  </w:footnote>
  <w:footnote w:id="12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 Bazargan: Din va Tamaddun, him. 52. Perlu juga diketahui, dia</w:t>
      </w:r>
    </w:p>
  </w:footnote>
  <w:footnote w:id="12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 Soroush: Farbehtar az Ideolozhi, hlm. 336. Namun, perlu juga</w:t>
      </w:r>
    </w:p>
  </w:footnote>
  <w:footnote w:id="12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 Ibid., hlm. 337.</w:t>
      </w:r>
    </w:p>
  </w:footnote>
  <w:footnote w:id="12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 Khuramsyahi: Qur’onpezhuhi, hlm. 542; Soroush: Shirotho-ye</w:t>
      </w:r>
    </w:p>
  </w:footnote>
  <w:footnote w:id="12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 Dalam Al-Qur’an, kata islam’ dalam bentuk Mashdar diungkapkan</w:t>
      </w:r>
    </w:p>
  </w:footnote>
  <w:footnote w:id="12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 Thabathabai: Al-Mizan fi Tafsir Al-Qur’an, jld. 3, him. 121-122.</w:t>
      </w:r>
    </w:p>
  </w:footnote>
  <w:footnote w:id="12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 Berkenaan dengan maksud ayat di atas, Muhammad Taqi Ja’fari</w:t>
      </w:r>
    </w:p>
  </w:footnote>
  <w:footnote w:id="12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 Dan (ingatlah), ketika Allah mengambil perjanjian dan para nabi,</w:t>
      </w:r>
    </w:p>
  </w:footnote>
  <w:footnote w:id="12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 Sesungguhnya agama (yang diridhai) di sisi Allah hanyalah Islam.</w:t>
      </w:r>
    </w:p>
  </w:footnote>
  <w:footnote w:id="13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 Ibid., him. 126.</w:t>
      </w:r>
    </w:p>
  </w:footnote>
  <w:footnote w:id="13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 Berdasarkan teori Qabdh va Bast-e Te’orik-e Syari‘at, Soroush</w:t>
      </w:r>
    </w:p>
  </w:footnote>
  <w:footnote w:id="13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 Thusi: Tafsir Al-Tibyan, jld. 2, hlm. 418.</w:t>
      </w:r>
    </w:p>
  </w:footnote>
  <w:footnote w:id="13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 Ibid., hlm. 420, “Dan itu artinya, mereka mendapat petunjuk ke jalan</w:t>
      </w:r>
    </w:p>
  </w:footnote>
  <w:footnote w:id="13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 Ibid., him. 420.</w:t>
      </w:r>
    </w:p>
  </w:footnote>
  <w:footnote w:id="13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 Zamakhsyari: Al-KasysyG@f, jld. 1, hlm. 345.</w:t>
      </w:r>
    </w:p>
  </w:footnote>
  <w:footnote w:id="13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 Ibid., hlm. 347.</w:t>
      </w:r>
    </w:p>
  </w:footnote>
  <w:footnote w:id="13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 Thabarsi: Majma‘ Al-Bayan, jld. 2, him. 420.</w:t>
      </w:r>
    </w:p>
  </w:footnote>
  <w:footnote w:id="13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 Ibid., jld. 2, hlm. 420-422.</w:t>
      </w:r>
    </w:p>
  </w:footnote>
  <w:footnote w:id="13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 Thabarsi: Tafsir Jawami‘ AlJami‘, jld. 1, hlm. 164.</w:t>
      </w:r>
    </w:p>
  </w:footnote>
  <w:footnote w:id="14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 Baydhawi: Tafsir Baydhdwi, jld. 1, hlm. 85.</w:t>
      </w:r>
    </w:p>
  </w:footnote>
  <w:footnote w:id="14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 Ibid., hlm. 60.</w:t>
      </w:r>
    </w:p>
  </w:footnote>
  <w:footnote w:id="14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 Qasimi: Mahasin Al-Ta’wil, jld. 4, hlm. 811, “Tidak ada agama yang</w:t>
      </w:r>
    </w:p>
  </w:footnote>
  <w:footnote w:id="14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 Mughniyah: Tafsir Al-Kasytf, jid. 2, hlm. 30, “Tidak ada sesuatu pun</w:t>
      </w:r>
    </w:p>
  </w:footnote>
  <w:footnote w:id="14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 Tsaqafi: harian Hamsyahn, 21/2/1379 HS, him. 9.</w:t>
      </w:r>
    </w:p>
  </w:footnote>
  <w:footnote w:id="14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 Thabathaba’: Al-Mizan fi Tafsir Al-Qur’an, jld 3, hlm. 121, “Adapun</w:t>
      </w:r>
    </w:p>
  </w:footnote>
  <w:footnote w:id="14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 Ibid., “Ayat ini mengandung ancaman terhadap Ahli Kitab dengan</w:t>
      </w:r>
    </w:p>
  </w:footnote>
  <w:footnote w:id="14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 Ibid., jld. 3, hlm. 123 dan 334, “Apa yang dikemukakan oleh sebagian</w:t>
      </w:r>
    </w:p>
  </w:footnote>
  <w:footnote w:id="14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 Zduhur-e Syi‘eh, him. 8-9.</w:t>
      </w:r>
    </w:p>
  </w:footnote>
  <w:footnote w:id="14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 Soroush: Shirotho-ye Mustaqim, hlm. 18.</w:t>
      </w:r>
    </w:p>
  </w:footnote>
  <w:footnote w:id="15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 Mahmud Bina: Haft Osemon, vol. 1, hlm. 7-8.</w:t>
      </w:r>
    </w:p>
  </w:footnote>
  <w:footnote w:id="15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 Ibid., hlm. 8</w:t>
      </w:r>
    </w:p>
  </w:footnote>
  <w:footnote w:id="15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 “Qur’on va Elohiyyot-e Jahani’, dalam Bayyinot, vol. 17, hlm. 172-</w:t>
      </w:r>
    </w:p>
  </w:footnote>
  <w:footnote w:id="15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 Thabarsi: Majma‘ Al-Bayan, jld. 2, hlm. 203.</w:t>
      </w:r>
    </w:p>
  </w:footnote>
  <w:footnote w:id="15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 Ibid.</w:t>
      </w:r>
    </w:p>
  </w:footnote>
  <w:footnote w:id="15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 Thabathaba’: Al-Mizdn fi Tafsir Al-Qur’an, jld. 5, hlm. 252-253.</w:t>
      </w:r>
    </w:p>
  </w:footnote>
  <w:footnote w:id="15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 Ibid., him. 348.</w:t>
      </w:r>
    </w:p>
  </w:footnote>
  <w:footnote w:id="15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 Khuramsyahi: jurnal Biyyinat, vol. 17, hlm. 171-176.</w:t>
      </w:r>
    </w:p>
  </w:footnote>
  <w:footnote w:id="15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 Maka hadapkanlah wajahmu dengan lurus kepada agama Allah;</w:t>
      </w:r>
    </w:p>
  </w:footnote>
  <w:footnote w:id="15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 QS. Al-Rum [30]: 28-31; Al-An‘am: 153, 159; Ali Imran: 105.</w:t>
      </w:r>
    </w:p>
  </w:footnote>
  <w:footnote w:id="16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 Thabathaba’: Al-Mizan fi Tafsir Al-Qur’an, jld. 11, hlm. 45-61.</w:t>
      </w:r>
    </w:p>
  </w:footnote>
  <w:footnote w:id="16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 Thabarsi: Majma‘ Al-Bayan, jld. 5, hlm. 22.</w:t>
      </w:r>
    </w:p>
  </w:footnote>
  <w:footnote w:id="16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 Zamakhsyari: Al-Kasysydf, jld. 4, hlm. 210.</w:t>
      </w:r>
    </w:p>
  </w:footnote>
  <w:footnote w:id="16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 Thabathaba’: Al-Mizan fi Tafsir Al-Qur’an, jld. 18, hlm. 20.</w:t>
      </w:r>
    </w:p>
  </w:footnote>
  <w:footnote w:id="16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 Thabarsi: Majma‘ Al-Bayan, jld. 5, hlm. 22.</w:t>
      </w:r>
    </w:p>
  </w:footnote>
  <w:footnote w:id="16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 Maka janganlah kamu berada dalam keragu-raguan tentang apa yang</w:t>
      </w:r>
    </w:p>
  </w:footnote>
  <w:footnote w:id="16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 Thabarsi: Majma‘ Al-Bayan, jld. 3, hlm. 303.</w:t>
      </w:r>
    </w:p>
  </w:footnote>
  <w:footnote w:id="16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 Ibid.</w:t>
      </w:r>
    </w:p>
  </w:footnote>
  <w:footnote w:id="16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 Ibid., jld. 6, hlm. 83.</w:t>
      </w:r>
    </w:p>
  </w:footnote>
  <w:footnote w:id="16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 Thabathaba’: Al-Mizan fi Tafsir Al-Qur’dn, jld. 11, hlm. 45-61.</w:t>
      </w:r>
    </w:p>
  </w:footnote>
  <w:footnote w:id="17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183. Dan sesungguhnya jika kamu mendatangkan kepada orang-orang</w:t>
      </w:r>
    </w:p>
  </w:footnote>
  <w:footnote w:id="17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 Fakhru Razi: Al-Tafsir Al-Kabir, jld. 4 hlm. 131-13.</w:t>
      </w:r>
    </w:p>
  </w:footnote>
  <w:footnote w:id="17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 Raghib Ishfahani: Mujam Mufradat Alfazd Al-Qur’an, entri wijhah;</w:t>
      </w:r>
    </w:p>
  </w:footnote>
  <w:footnote w:id="17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 Thabarsi: Majma‘ Al-Bayan, jld. 1 ha 231.</w:t>
      </w:r>
    </w:p>
  </w:footnote>
  <w:footnote w:id="17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 Thusi: Tafsir Al-Tibyan, jld. 2 hlm. 24.</w:t>
      </w:r>
    </w:p>
  </w:footnote>
  <w:footnote w:id="17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 Baidhawi: Tafsir Al-Baydhawi, jld. 1 him. 9.</w:t>
      </w:r>
    </w:p>
  </w:footnote>
  <w:footnote w:id="17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 Maraghi: Tafsir Maraghi, jld. 2 him. 14.</w:t>
      </w:r>
    </w:p>
  </w:footnote>
  <w:footnote w:id="17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 Zamakhsyari: Al-Kasysyaf, jld. 1 hlm. 205.</w:t>
      </w:r>
    </w:p>
  </w:footnote>
  <w:footnote w:id="17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 Alusi: Ruh Al-Ma‘ani, jld. 2 him. 15.</w:t>
      </w:r>
    </w:p>
  </w:footnote>
  <w:footnote w:id="17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 Thabathaba’: Al-Mizan ft Tafsir Al-Qur’an, jld. 1 hlm. 327.</w:t>
      </w:r>
    </w:p>
  </w:footnote>
  <w:footnote w:id="18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 Beberapa kemungkinan mudhdf ilath itu ialah: a. Kaum; b. Ahli</w:t>
      </w:r>
    </w:p>
  </w:footnote>
  <w:footnote w:id="18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 Thabarsi: Majma‘ Al-Bayan, jld. hlm. 231. Fakhru Razi dalam tafsirnya:</w:t>
      </w:r>
    </w:p>
  </w:footnote>
  <w:footnote w:id="18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 Faydh Kasyani: Tafsir Al-Sh@fi, jld. 1 hlm. 150.</w:t>
      </w:r>
    </w:p>
  </w:footnote>
  <w:footnote w:id="18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 Ibnu Arabi: Tafsir Al-Qur’an Al-Karim, jld. 1, hlm. 96, “Dan setiap</w:t>
      </w:r>
    </w:p>
  </w:footnote>
  <w:footnote w:id="18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 Penggalan ayat ini juga terulang dalam Al-Maidah [5]: 48.</w:t>
      </w:r>
    </w:p>
  </w:footnote>
  <w:footnote w:id="18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 Mahmud Bina: Haft Osemon, vol.1, hlm. 8.</w:t>
      </w:r>
    </w:p>
  </w:footnote>
  <w:footnote w:id="18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 Ibid., hlm. 12-22, “Dalam menjawab pertanyaan: apakah sebuah</w:t>
      </w:r>
    </w:p>
  </w:footnote>
  <w:footnote w:id="18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 Qs Ali Imran [3]: 64</w:t>
      </w:r>
    </w:p>
  </w:footnote>
  <w:footnote w:id="18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 Maksudnya, shirat mustaqim dalam bentuk nakirah (indefinitif) di</w:t>
      </w:r>
    </w:p>
  </w:footnote>
  <w:footnote w:id="18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 Soroush: Shirotho-ye Mustaqim, hlm. 27.</w:t>
      </w:r>
    </w:p>
  </w:footnote>
  <w:footnote w:id="19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 Thabathabai: Al-Mizan fi Tafsir Al-Quran, jld. 1 hlm. 316, jld. 1 him.</w:t>
      </w:r>
    </w:p>
  </w:footnote>
  <w:footnote w:id="19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 Ruj. Thabathaba’: Al-Mizan fi Tafsir Al-Qur’an, jld. 5 hlm. 246; Hadi</w:t>
      </w:r>
    </w:p>
  </w:footnote>
  <w:footnote w:id="19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 Yasin. Demi Al-Qur’an yang penuh hikmah. Sesungguhnya kamu salah</w:t>
      </w:r>
    </w:p>
  </w:footnote>
  <w:footnote w:id="19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 Fakhru Razi: Al-Tafsir Al-Kabir, jld. 14, him. 3.</w:t>
      </w:r>
    </w:p>
  </w:footnote>
  <w:footnote w:id="19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 Perlu dicatat bahwa iman kepada seluruh ajaran agama seperti:</w:t>
      </w:r>
    </w:p>
  </w:footnote>
  <w:footnote w:id="19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 Khuramsyahi: Qur’onpezhuhi, hlm. 549.</w:t>
      </w:r>
    </w:p>
  </w:footnote>
  <w:footnote w:id="19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 Ibid., him. 553.</w:t>
      </w:r>
    </w:p>
  </w:footnote>
  <w:footnote w:id="19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 Khuramsyahi: “Qur’on va Elohiyyot-e Jahoni”, dalam Bayyinot, vol.</w:t>
      </w:r>
    </w:p>
  </w:footnote>
  <w:footnote w:id="19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 Ibid.</w:t>
      </w:r>
    </w:p>
  </w:footnote>
  <w:footnote w:id="19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 Haft Osemon, vol. 1, hlm. 8.</w:t>
      </w:r>
    </w:p>
  </w:footnote>
  <w:footnote w:id="20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 Lebih lanjut, ruj. Buku-buku tafsir seperti: Jami‘ Al-Bayan, Al-Tibyan,</w:t>
      </w:r>
    </w:p>
  </w:footnote>
  <w:footnote w:id="20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 Alusi: Ruh Al-Ma‘dani, jld. 1 hlm. 297.</w:t>
      </w:r>
    </w:p>
  </w:footnote>
  <w:footnote w:id="20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 Sayyid Qutub: Fi Dzilal Al-Qur’an, jld. 1, him. 96.</w:t>
      </w:r>
    </w:p>
  </w:footnote>
  <w:footnote w:id="20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 Penjelasannya, maksud dari “orang-orang beriman” di awal ayat</w:t>
      </w:r>
    </w:p>
  </w:footnote>
  <w:footnote w:id="20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 Thabathaba’: Al-Mizan fi Tafsir Al-Qur’an, jld. 1, hlm. 193 &amp; 316; jld.</w:t>
      </w:r>
    </w:p>
  </w:footnote>
  <w:footnote w:id="20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 Selengkapnya, ru). tbid., jld. 9, hlm. 241.</w:t>
      </w:r>
    </w:p>
  </w:footnote>
  <w:footnote w:id="20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 Zamakhsyari: Al-Kasysyaf, jld. 1, hlm. 146.</w:t>
      </w:r>
    </w:p>
  </w:footnote>
  <w:footnote w:id="20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</w:p>
  </w:footnote>
  <w:footnote w:id="20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 QS. Al-Nur [24]: 39.</w:t>
      </w:r>
    </w:p>
  </w:footnote>
  <w:footnote w:id="20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 OS. Al-Nur [24]: 40.</w:t>
      </w:r>
    </w:p>
  </w:footnote>
  <w:footnote w:id="21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 QS. Ibrahim [14]: 8.</w:t>
      </w:r>
    </w:p>
  </w:footnote>
  <w:footnote w:id="21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 Thabathaba’:: Al-Mizan fi Tafsir Al-Qurdn, di bawah tafsiran Al-</w:t>
      </w:r>
    </w:p>
  </w:footnote>
  <w:footnote w:id="21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 QS. Al-Maidah [5]: 48.</w:t>
      </w:r>
    </w:p>
  </w:footnote>
  <w:footnote w:id="21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 QS. Al-Maidah [5]: 49.</w:t>
      </w:r>
    </w:p>
  </w:footnote>
  <w:footnote w:id="21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 QS. Al-Maidah [5]: 65.</w:t>
      </w:r>
    </w:p>
  </w:footnote>
  <w:footnote w:id="21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 Dan mereka (Yahudi dan Nasrani) berkata, “Sekali-kali tidak akan</w:t>
      </w:r>
    </w:p>
  </w:footnote>
  <w:footnote w:id="21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 Thabathaba’: Al-Mizdn fi Tafsir Al-Qur’an, jld. 1 hlm. 258.</w:t>
      </w:r>
    </w:p>
  </w:footnote>
  <w:footnote w:id="21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 Orang-orang kafir dari Ahli Kitab dan orang-orang musyrik tiada</w:t>
      </w:r>
    </w:p>
  </w:footnote>
  <w:footnote w:id="21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 Sesungguhnya kalau mereka beriman dan bertakwa, (niscaya mereka</w:t>
      </w:r>
    </w:p>
  </w:footnote>
  <w:footnote w:id="21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 Dan sesungguhnya jika kamu mengikuti kemauan mereka setelah</w:t>
      </w:r>
    </w:p>
  </w:footnote>
  <w:footnote w:id="22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 Khuramsyahi: Qur’onpezhuhi, hlm. 553.</w:t>
      </w:r>
    </w:p>
  </w:footnote>
  <w:footnote w:id="22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 QS. Ali Imran [3]: 54-55.</w:t>
      </w:r>
    </w:p>
  </w:footnote>
  <w:footnote w:id="22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 QS. Ali Imran [3]: 61, 70, 71.</w:t>
      </w:r>
    </w:p>
  </w:footnote>
  <w:footnote w:id="22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 QS. Al-Mumtahanah [60]: 8.</w:t>
      </w:r>
    </w:p>
  </w:footnote>
  <w:footnote w:id="22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 Khuramsyahi: Qur’onpezhuhi, hlm. 543.</w:t>
      </w:r>
    </w:p>
  </w:footnote>
  <w:footnote w:id="22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 Ibid., hlm. 543-544; Bayyinot, vol. 17, hlm. 174-175.</w:t>
      </w:r>
    </w:p>
  </w:footnote>
  <w:footnote w:id="22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 Ibid., hlm. 545. Di sini juga ia merujuk Ahi Imran [3]: 113.</w:t>
      </w:r>
    </w:p>
  </w:footnote>
  <w:footnote w:id="22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 Haft Osemon, hlm. 23-27.</w:t>
      </w:r>
    </w:p>
  </w:footnote>
  <w:footnote w:id="22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 Imam Shadiq mendeskripsikan orang mukmin yang sesungguhnya</w:t>
      </w:r>
    </w:p>
  </w:footnote>
  <w:footnote w:id="22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 Ruj. Thusi: Tafsir Al-Tibyan, jld. 3, hlm. 56, dan karya tafsir yang</w:t>
      </w:r>
    </w:p>
  </w:footnote>
  <w:footnote w:id="23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 Selanjutnya, ruj. Thabathaba’: Al-Mizan fi Tafsir Al-Qur’an, jld. 6, hlm.</w:t>
      </w:r>
    </w:p>
  </w:footnote>
  <w:footnote w:id="23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 Thabathaba': Al-Mizan fi Tafsir Al-Qur’an, jld. 6, hlm. 80-82.</w:t>
      </w:r>
    </w:p>
  </w:footnote>
  <w:footnote w:id="23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 Imam Muhammad Bagir berkata, “Sekelompok Yahudi yang bukan</w:t>
      </w:r>
    </w:p>
  </w:footnote>
  <w:footnote w:id="23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 “Dan ada (pula) orang-orang lain yang ditangguhkan sampai ada</w:t>
      </w:r>
    </w:p>
  </w:footnote>
  <w:footnote w:id="23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 M. Muthahhari: Majmt‘eh-e Otsor, jld. 3, hlm. 427-439</w:t>
      </w:r>
    </w:p>
  </w:footnote>
  <w:footnote w:id="23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 M. Muthahhari: ‘Adl-e Ilahi, bab terakhir “Perbuatan Baik non-</w:t>
      </w:r>
    </w:p>
  </w:footnote>
  <w:footnote w:id="23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 Ibid., hlm. 346; Qomus Qur’on, jld. 4, entri Mustadh‘af, jld. 5, entri</w:t>
      </w:r>
    </w:p>
  </w:footnote>
  <w:footnote w:id="23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 A. Soroush: Shirotho-ye Mustaqim, hlm. 51; Khuramsyahi: jurnal</w:t>
      </w:r>
    </w:p>
  </w:footnote>
  <w:footnote w:id="23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 ibid hlm. 188</w:t>
      </w:r>
    </w:p>
  </w:footnote>
  <w:footnote w:id="23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 Thabathaba’: Al-Mizan fi Tafsir Al-Qur’an, jld. 6, hlm. 85.</w:t>
      </w:r>
    </w:p>
  </w:footnote>
  <w:footnote w:id="24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 Fakhru Razi: Al-Tafsir Al-Kabir, jld. 8 hlm. 187.</w:t>
      </w:r>
    </w:p>
  </w:footnote>
  <w:footnote w:id="24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 Khuramsyahi: Qur’onpezhuhi, hlm. 548-549.</w:t>
      </w:r>
    </w:p>
  </w:footnote>
  <w:footnote w:id="24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 Arusi Huwaizi: Nur Al-Tsaqalain, jld. 2, hlm. 4.</w:t>
      </w:r>
    </w:p>
  </w:footnote>
  <w:footnote w:id="24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 Thabathaba’: Al-Mizan fi Tafsir Al-Qur’an, jld. 6, hlm. 323. Perlu</w:t>
      </w:r>
    </w:p>
  </w:footnote>
  <w:footnote w:id="24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 Rujuk berbagai sumber tafsir yang terkait dengan ayat-ayat yang</w:t>
      </w:r>
    </w:p>
  </w:footnote>
  <w:footnote w:id="24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 Maksud dari nabi eksternal adalah nabi bersosok manusia sebagai</w:t>
      </w:r>
    </w:p>
  </w:footnote>
  <w:footnote w:id="24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 “Negoh-e Darundini be Pluralizm”, dalam Ketob-e Naqd, vol. 4, hlm. 254.</w:t>
      </w:r>
    </w:p>
  </w:footnote>
  <w:footnote w:id="24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 Thabathabai: Al-Mizdn fi Tafsir Al-Qur’an, jld. 3, hlm. 165-166.</w:t>
      </w:r>
    </w:p>
  </w:footnote>
  <w:footnote w:id="24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 Thabarsi: Majma‘ Al-Bayan, jld. 5, hlm. 80; Thabthaba’: Al-Mizan fi</w:t>
      </w:r>
    </w:p>
  </w:footnote>
  <w:footnote w:id="24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 Ibid., jld. 4 hlm. 509.</w:t>
      </w:r>
    </w:p>
  </w:footnote>
  <w:footnote w:id="25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 Khuramsyahi: Qur’onpezhuhi, hlm. 544.</w:t>
      </w:r>
    </w:p>
  </w:footnote>
  <w:footnote w:id="251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 Husein Nasr: jurnal Kiyon, no 45, him. 42.</w:t>
      </w:r>
    </w:p>
  </w:footnote>
  <w:footnote w:id="25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 Fakhru Razi: Al-Tafsir Al-Kabir, jld. 16, hlm. 32.</w:t>
      </w:r>
    </w:p>
  </w:footnote>
  <w:footnote w:id="25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 Thabarsi: Majma‘ Al-Bayan, jld. 5 him. 21.</w:t>
      </w:r>
    </w:p>
  </w:footnote>
  <w:footnote w:id="25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 Thabathaba’: Al-Mizan fi Tafsir Al-Qur’an, jld. 9, hlm. 238.</w:t>
      </w:r>
    </w:p>
  </w:footnote>
  <w:footnote w:id="25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 Fakhru Razi: Al-Tafsir Al-Kabir, jld. 16, hlm. 32.</w:t>
      </w:r>
    </w:p>
  </w:footnote>
  <w:footnote w:id="25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 Ibid., hlm. 30; Thabarsi: Majma‘ Al-Bayan, jld. 5, hlm. 22; Alusi: Ruh</w:t>
      </w:r>
    </w:p>
  </w:footnote>
  <w:footnote w:id="25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 Thabathabai: Al-Mizan fi Tafsir Al-Qur’an, jld. 9, hlm. 242; Maraghi:</w:t>
      </w:r>
    </w:p>
  </w:footnote>
  <w:footnote w:id="25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 Khuramsyahi: Qur’onpezhuhi, hlm. 545.</w:t>
      </w:r>
    </w:p>
  </w:footnote>
  <w:footnote w:id="25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 Bina Mahmud: Haft Osemon, vol. 1, hlm. 25.</w:t>
      </w:r>
    </w:p>
  </w:footnote>
  <w:footnote w:id="26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 Thabathaba’: Al-Mizan fi Tafsir Al-Qur’an, jld. 5, hlm. 204-205.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jc w:val="both"/>
    </w:pPr>
    <w:rPr/>
  </w:style>
  <w:style w:type="paragraph" w:styleId="Quote" w:customStyle="1">
    <w:name w:val="Quote"/>
    <w:basedOn w:val="Normal"/>
    <w:qFormat/>
    <w:pPr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image" Target="media/image3.jpeg"/><Relationship Id="rId17" Type="http://schemas.openxmlformats.org/officeDocument/2006/relationships/image" Target="media/image3.jpeg"/><Relationship Id="rId18" Type="http://schemas.openxmlformats.org/officeDocument/2006/relationships/footer" Target="footer11.xml"/><Relationship Id="rId19" Type="http://schemas.openxmlformats.org/officeDocument/2006/relationships/image" Target="media/image4.jpeg"/><Relationship Id="rId20" Type="http://schemas.openxmlformats.org/officeDocument/2006/relationships/image" Target="media/image4.jpeg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footer" Target="footer19.xml"/><Relationship Id="rId29" Type="http://schemas.openxmlformats.org/officeDocument/2006/relationships/footer" Target="footer20.xml"/><Relationship Id="rId30" Type="http://schemas.openxmlformats.org/officeDocument/2006/relationships/footer" Target="footer21.xml"/><Relationship Id="rId31" Type="http://schemas.openxmlformats.org/officeDocument/2006/relationships/footer" Target="footer22.xml"/><Relationship Id="rId32" Type="http://schemas.openxmlformats.org/officeDocument/2006/relationships/footer" Target="footer23.xml"/><Relationship Id="rId33" Type="http://schemas.openxmlformats.org/officeDocument/2006/relationships/footer" Target="footer24.xml"/><Relationship Id="rId34" Type="http://schemas.openxmlformats.org/officeDocument/2006/relationships/footer" Target="footer25.xml"/><Relationship Id="rId35" Type="http://schemas.openxmlformats.org/officeDocument/2006/relationships/footer" Target="footer26.xml"/><Relationship Id="rId36" Type="http://schemas.openxmlformats.org/officeDocument/2006/relationships/footer" Target="footer27.xml"/><Relationship Id="rId37" Type="http://schemas.openxmlformats.org/officeDocument/2006/relationships/footer" Target="footer28.xml"/><Relationship Id="rId38" Type="http://schemas.openxmlformats.org/officeDocument/2006/relationships/footer" Target="footer29.xml"/><Relationship Id="rId39" Type="http://schemas.openxmlformats.org/officeDocument/2006/relationships/footer" Target="footer30.xml"/><Relationship Id="rId40" Type="http://schemas.openxmlformats.org/officeDocument/2006/relationships/footer" Target="footer31.xml"/><Relationship Id="rId41" Type="http://schemas.openxmlformats.org/officeDocument/2006/relationships/footer" Target="footer32.xml"/><Relationship Id="rId42" Type="http://schemas.openxmlformats.org/officeDocument/2006/relationships/footer" Target="footer33.xml"/><Relationship Id="rId43" Type="http://schemas.openxmlformats.org/officeDocument/2006/relationships/footer" Target="footer34.xml"/><Relationship Id="rId44" Type="http://schemas.openxmlformats.org/officeDocument/2006/relationships/footer" Target="footer35.xml"/><Relationship Id="rId45" Type="http://schemas.openxmlformats.org/officeDocument/2006/relationships/footer" Target="footer36.xml"/><Relationship Id="rId46" Type="http://schemas.openxmlformats.org/officeDocument/2006/relationships/footer" Target="footer37.xml"/><Relationship Id="rId47" Type="http://schemas.openxmlformats.org/officeDocument/2006/relationships/footer" Target="footer38.xml"/><Relationship Id="rId48" Type="http://schemas.openxmlformats.org/officeDocument/2006/relationships/footer" Target="footer39.xml"/><Relationship Id="rId49" Type="http://schemas.openxmlformats.org/officeDocument/2006/relationships/footer" Target="footer40.xml"/><Relationship Id="rId50" Type="http://schemas.openxmlformats.org/officeDocument/2006/relationships/footer" Target="footer41.xml"/><Relationship Id="rId51" Type="http://schemas.openxmlformats.org/officeDocument/2006/relationships/footer" Target="footer42.xml"/><Relationship Id="rId52" Type="http://schemas.openxmlformats.org/officeDocument/2006/relationships/footer" Target="footer43.xml"/><Relationship Id="rId53" Type="http://schemas.openxmlformats.org/officeDocument/2006/relationships/footer" Target="footer44.xml"/><Relationship Id="rId54" Type="http://schemas.openxmlformats.org/officeDocument/2006/relationships/footer" Target="footer45.xml"/><Relationship Id="rId55" Type="http://schemas.openxmlformats.org/officeDocument/2006/relationships/footer" Target="footer46.xml"/><Relationship Id="rId56" Type="http://schemas.openxmlformats.org/officeDocument/2006/relationships/footer" Target="footer47.xml"/><Relationship Id="rId57" Type="http://schemas.openxmlformats.org/officeDocument/2006/relationships/footer" Target="footer48.xml"/><Relationship Id="rId58" Type="http://schemas.openxmlformats.org/officeDocument/2006/relationships/footer" Target="footer49.xml"/><Relationship Id="rId59" Type="http://schemas.openxmlformats.org/officeDocument/2006/relationships/footer" Target="footer50.xml"/><Relationship Id="rId60" Type="http://schemas.openxmlformats.org/officeDocument/2006/relationships/footer" Target="footer51.xml"/><Relationship Id="rId61" Type="http://schemas.openxmlformats.org/officeDocument/2006/relationships/footer" Target="footer52.xml"/><Relationship Id="rId62" Type="http://schemas.openxmlformats.org/officeDocument/2006/relationships/footer" Target="footer53.xml"/><Relationship Id="rId63" Type="http://schemas.openxmlformats.org/officeDocument/2006/relationships/footer" Target="footer54.xml"/><Relationship Id="rId64" Type="http://schemas.openxmlformats.org/officeDocument/2006/relationships/footer" Target="footer55.xml"/><Relationship Id="rId65" Type="http://schemas.openxmlformats.org/officeDocument/2006/relationships/footer" Target="footer56.xml"/><Relationship Id="rId66" Type="http://schemas.openxmlformats.org/officeDocument/2006/relationships/footer" Target="footer57.xml"/><Relationship Id="rId67" Type="http://schemas.openxmlformats.org/officeDocument/2006/relationships/footer" Target="footer58.xml"/><Relationship Id="rId68" Type="http://schemas.openxmlformats.org/officeDocument/2006/relationships/footer" Target="footer59.xml"/><Relationship Id="rId69" Type="http://schemas.openxmlformats.org/officeDocument/2006/relationships/footer" Target="footer60.xml"/><Relationship Id="rId70" Type="http://schemas.openxmlformats.org/officeDocument/2006/relationships/footer" Target="footer61.xml"/><Relationship Id="rId71" Type="http://schemas.openxmlformats.org/officeDocument/2006/relationships/footer" Target="footer62.xml"/><Relationship Id="rId72" Type="http://schemas.openxmlformats.org/officeDocument/2006/relationships/footer" Target="footer63.xml"/><Relationship Id="rId73" Type="http://schemas.openxmlformats.org/officeDocument/2006/relationships/footer" Target="footer64.xml"/><Relationship Id="rId74" Type="http://schemas.openxmlformats.org/officeDocument/2006/relationships/footer" Target="footer65.xml"/><Relationship Id="rId75" Type="http://schemas.openxmlformats.org/officeDocument/2006/relationships/footer" Target="footer66.xml"/><Relationship Id="rId76" Type="http://schemas.openxmlformats.org/officeDocument/2006/relationships/footer" Target="footer67.xml"/><Relationship Id="rId77" Type="http://schemas.openxmlformats.org/officeDocument/2006/relationships/footer" Target="footer68.xml"/><Relationship Id="rId78" Type="http://schemas.openxmlformats.org/officeDocument/2006/relationships/footer" Target="footer69.xml"/><Relationship Id="rId79" Type="http://schemas.openxmlformats.org/officeDocument/2006/relationships/footer" Target="footer70.xml"/><Relationship Id="rId80" Type="http://schemas.openxmlformats.org/officeDocument/2006/relationships/footer" Target="footer71.xml"/><Relationship Id="rId81" Type="http://schemas.openxmlformats.org/officeDocument/2006/relationships/footer" Target="footer72.xml"/><Relationship Id="rId82" Type="http://schemas.openxmlformats.org/officeDocument/2006/relationships/footer" Target="footer73.xml"/><Relationship Id="rId83" Type="http://schemas.openxmlformats.org/officeDocument/2006/relationships/footer" Target="footer74.xml"/><Relationship Id="rId84" Type="http://schemas.openxmlformats.org/officeDocument/2006/relationships/footer" Target="footer75.xml"/><Relationship Id="rId85" Type="http://schemas.openxmlformats.org/officeDocument/2006/relationships/footer" Target="footer76.xml"/><Relationship Id="rId86" Type="http://schemas.openxmlformats.org/officeDocument/2006/relationships/footer" Target="footer77.xml"/><Relationship Id="rId87" Type="http://schemas.openxmlformats.org/officeDocument/2006/relationships/footer" Target="footer78.xml"/><Relationship Id="rId88" Type="http://schemas.openxmlformats.org/officeDocument/2006/relationships/footer" Target="footer79.xml"/><Relationship Id="rId89" Type="http://schemas.openxmlformats.org/officeDocument/2006/relationships/footer" Target="footer80.xml"/><Relationship Id="rId90" Type="http://schemas.openxmlformats.org/officeDocument/2006/relationships/footer" Target="footer81.xml"/><Relationship Id="rId91" Type="http://schemas.openxmlformats.org/officeDocument/2006/relationships/footer" Target="footer82.xml"/><Relationship Id="rId92" Type="http://schemas.openxmlformats.org/officeDocument/2006/relationships/footer" Target="footer83.xml"/><Relationship Id="rId93" Type="http://schemas.openxmlformats.org/officeDocument/2006/relationships/footer" Target="footer84.xml"/><Relationship Id="rId94" Type="http://schemas.openxmlformats.org/officeDocument/2006/relationships/footer" Target="footer85.xml"/><Relationship Id="rId95" Type="http://schemas.openxmlformats.org/officeDocument/2006/relationships/footer" Target="footer86.xml"/><Relationship Id="rId96" Type="http://schemas.openxmlformats.org/officeDocument/2006/relationships/footer" Target="footer87.xml"/><Relationship Id="rId97" Type="http://schemas.openxmlformats.org/officeDocument/2006/relationships/footer" Target="footer88.xml"/><Relationship Id="rId98" Type="http://schemas.openxmlformats.org/officeDocument/2006/relationships/footer" Target="footer89.xml"/><Relationship Id="rId99" Type="http://schemas.openxmlformats.org/officeDocument/2006/relationships/footer" Target="footer90.xml"/><Relationship Id="rId100" Type="http://schemas.openxmlformats.org/officeDocument/2006/relationships/footer" Target="footer91.xml"/><Relationship Id="rId101" Type="http://schemas.openxmlformats.org/officeDocument/2006/relationships/footer" Target="footer92.xml"/><Relationship Id="rId102" Type="http://schemas.openxmlformats.org/officeDocument/2006/relationships/footer" Target="footer93.xml"/><Relationship Id="rId103" Type="http://schemas.openxmlformats.org/officeDocument/2006/relationships/footer" Target="footer94.xml"/><Relationship Id="rId104" Type="http://schemas.openxmlformats.org/officeDocument/2006/relationships/footer" Target="footer95.xml"/><Relationship Id="rId105" Type="http://schemas.openxmlformats.org/officeDocument/2006/relationships/footer" Target="footer96.xml"/><Relationship Id="rId106" Type="http://schemas.openxmlformats.org/officeDocument/2006/relationships/footer" Target="footer97.xml"/><Relationship Id="rId107" Type="http://schemas.openxmlformats.org/officeDocument/2006/relationships/footer" Target="footer98.xml"/><Relationship Id="rId108" Type="http://schemas.openxmlformats.org/officeDocument/2006/relationships/footer" Target="footer99.xml"/><Relationship Id="rId109" Type="http://schemas.openxmlformats.org/officeDocument/2006/relationships/footer" Target="footer100.xml"/><Relationship Id="rId110" Type="http://schemas.openxmlformats.org/officeDocument/2006/relationships/footer" Target="footer101.xml"/><Relationship Id="rId111" Type="http://schemas.openxmlformats.org/officeDocument/2006/relationships/footer" Target="footer102.xml"/><Relationship Id="rId112" Type="http://schemas.openxmlformats.org/officeDocument/2006/relationships/footer" Target="footer103.xml"/><Relationship Id="rId113" Type="http://schemas.openxmlformats.org/officeDocument/2006/relationships/footer" Target="footer104.xml"/><Relationship Id="rId114" Type="http://schemas.openxmlformats.org/officeDocument/2006/relationships/footer" Target="footer105.xml"/><Relationship Id="rId115" Type="http://schemas.openxmlformats.org/officeDocument/2006/relationships/footer" Target="footer106.xml"/><Relationship Id="rId116" Type="http://schemas.openxmlformats.org/officeDocument/2006/relationships/footer" Target="footer107.xml"/><Relationship Id="rId117" Type="http://schemas.openxmlformats.org/officeDocument/2006/relationships/footer" Target="footer108.xml"/><Relationship Id="rId118" Type="http://schemas.openxmlformats.org/officeDocument/2006/relationships/footer" Target="footer109.xml"/><Relationship Id="rId119" Type="http://schemas.openxmlformats.org/officeDocument/2006/relationships/footer" Target="footer110.xml"/><Relationship Id="rId120" Type="http://schemas.openxmlformats.org/officeDocument/2006/relationships/footer" Target="footer111.xml"/><Relationship Id="rId121" Type="http://schemas.openxmlformats.org/officeDocument/2006/relationships/footer" Target="footer112.xml"/><Relationship Id="rId122" Type="http://schemas.openxmlformats.org/officeDocument/2006/relationships/footer" Target="footer113.xml"/><Relationship Id="rId123" Type="http://schemas.openxmlformats.org/officeDocument/2006/relationships/footer" Target="footer114.xml"/><Relationship Id="rId124" Type="http://schemas.openxmlformats.org/officeDocument/2006/relationships/footer" Target="footer115.xml"/><Relationship Id="rId125" Type="http://schemas.openxmlformats.org/officeDocument/2006/relationships/footer" Target="footer116.xml"/><Relationship Id="rId126" Type="http://schemas.openxmlformats.org/officeDocument/2006/relationships/footer" Target="footer117.xml"/><Relationship Id="rId127" Type="http://schemas.openxmlformats.org/officeDocument/2006/relationships/footer" Target="footer118.xml"/><Relationship Id="rId128" Type="http://schemas.openxmlformats.org/officeDocument/2006/relationships/footer" Target="footer119.xml"/><Relationship Id="rId129" Type="http://schemas.openxmlformats.org/officeDocument/2006/relationships/footer" Target="footer120.xml"/><Relationship Id="rId130" Type="http://schemas.openxmlformats.org/officeDocument/2006/relationships/footer" Target="footer121.xml"/><Relationship Id="rId131" Type="http://schemas.openxmlformats.org/officeDocument/2006/relationships/footer" Target="footer122.xml"/><Relationship Id="rId132" Type="http://schemas.openxmlformats.org/officeDocument/2006/relationships/footer" Target="footer123.xml"/><Relationship Id="rId133" Type="http://schemas.openxmlformats.org/officeDocument/2006/relationships/footer" Target="footer124.xml"/><Relationship Id="rId134" Type="http://schemas.openxmlformats.org/officeDocument/2006/relationships/footer" Target="footer125.xml"/><Relationship Id="rId135" Type="http://schemas.openxmlformats.org/officeDocument/2006/relationships/footer" Target="footer126.xml"/><Relationship Id="rId136" Type="http://schemas.openxmlformats.org/officeDocument/2006/relationships/footer" Target="footer127.xml"/><Relationship Id="rId137" Type="http://schemas.openxmlformats.org/officeDocument/2006/relationships/footer" Target="footer128.xml"/><Relationship Id="rId138" Type="http://schemas.openxmlformats.org/officeDocument/2006/relationships/footer" Target="footer129.xml"/><Relationship Id="rId139" Type="http://schemas.openxmlformats.org/officeDocument/2006/relationships/footer" Target="footer130.xml"/><Relationship Id="rId140" Type="http://schemas.openxmlformats.org/officeDocument/2006/relationships/footer" Target="footer131.xml"/><Relationship Id="rId141" Type="http://schemas.openxmlformats.org/officeDocument/2006/relationships/footer" Target="footer132.xml"/><Relationship Id="rId142" Type="http://schemas.openxmlformats.org/officeDocument/2006/relationships/footer" Target="footer133.xml"/><Relationship Id="rId143" Type="http://schemas.openxmlformats.org/officeDocument/2006/relationships/footer" Target="footer134.xml"/><Relationship Id="rId144" Type="http://schemas.openxmlformats.org/officeDocument/2006/relationships/footer" Target="footer135.xml"/><Relationship Id="rId145" Type="http://schemas.openxmlformats.org/officeDocument/2006/relationships/footer" Target="footer136.xml"/><Relationship Id="rId146" Type="http://schemas.openxmlformats.org/officeDocument/2006/relationships/footer" Target="footer137.xml"/><Relationship Id="rId147" Type="http://schemas.openxmlformats.org/officeDocument/2006/relationships/footer" Target="footer138.xml"/><Relationship Id="rId148" Type="http://schemas.openxmlformats.org/officeDocument/2006/relationships/footer" Target="footer139.xml"/><Relationship Id="rId149" Type="http://schemas.openxmlformats.org/officeDocument/2006/relationships/footer" Target="footer140.xml"/><Relationship Id="rId150" Type="http://schemas.openxmlformats.org/officeDocument/2006/relationships/footer" Target="footer141.xml"/><Relationship Id="rId151" Type="http://schemas.openxmlformats.org/officeDocument/2006/relationships/footer" Target="footer142.xml"/><Relationship Id="rId152" Type="http://schemas.openxmlformats.org/officeDocument/2006/relationships/footer" Target="footer143.xml"/><Relationship Id="rId153" Type="http://schemas.openxmlformats.org/officeDocument/2006/relationships/footer" Target="footer144.xml"/><Relationship Id="rId154" Type="http://schemas.openxmlformats.org/officeDocument/2006/relationships/footer" Target="footer145.xml"/><Relationship Id="rId155" Type="http://schemas.openxmlformats.org/officeDocument/2006/relationships/footer" Target="footer146.xml"/><Relationship Id="rId156" Type="http://schemas.openxmlformats.org/officeDocument/2006/relationships/footer" Target="footer147.xml"/><Relationship Id="rId157" Type="http://schemas.openxmlformats.org/officeDocument/2006/relationships/footer" Target="footer148.xml"/><Relationship Id="rId158" Type="http://schemas.openxmlformats.org/officeDocument/2006/relationships/footer" Target="footer149.xml"/><Relationship Id="rId159" Type="http://schemas.openxmlformats.org/officeDocument/2006/relationships/footer" Target="footer150.xml"/><Relationship Id="rId160" Type="http://schemas.openxmlformats.org/officeDocument/2006/relationships/footer" Target="footer151.xml"/><Relationship Id="rId161" Type="http://schemas.openxmlformats.org/officeDocument/2006/relationships/footer" Target="footer152.xml"/><Relationship Id="rId162" Type="http://schemas.openxmlformats.org/officeDocument/2006/relationships/footer" Target="footer153.xml"/><Relationship Id="rId163" Type="http://schemas.openxmlformats.org/officeDocument/2006/relationships/footer" Target="footer154.xml"/><Relationship Id="rId164" Type="http://schemas.openxmlformats.org/officeDocument/2006/relationships/footer" Target="footer155.xml"/><Relationship Id="rId165" Type="http://schemas.openxmlformats.org/officeDocument/2006/relationships/footer" Target="footer156.xml"/><Relationship Id="rId166" Type="http://schemas.openxmlformats.org/officeDocument/2006/relationships/footer" Target="footer157.xml"/><Relationship Id="rId167" Type="http://schemas.openxmlformats.org/officeDocument/2006/relationships/footer" Target="footer158.xml"/><Relationship Id="rId168" Type="http://schemas.openxmlformats.org/officeDocument/2006/relationships/footer" Target="footer159.xml"/><Relationship Id="rId169" Type="http://schemas.openxmlformats.org/officeDocument/2006/relationships/footer" Target="footer160.xml"/><Relationship Id="rId170" Type="http://schemas.openxmlformats.org/officeDocument/2006/relationships/footer" Target="footer161.xml"/><Relationship Id="rId171" Type="http://schemas.openxmlformats.org/officeDocument/2006/relationships/footer" Target="footer162.xml"/><Relationship Id="rId172" Type="http://schemas.openxmlformats.org/officeDocument/2006/relationships/footer" Target="footer163.xml"/><Relationship Id="rId173" Type="http://schemas.openxmlformats.org/officeDocument/2006/relationships/footer" Target="footer164.xml"/><Relationship Id="rId174" Type="http://schemas.openxmlformats.org/officeDocument/2006/relationships/footer" Target="footer165.xml"/><Relationship Id="rId175" Type="http://schemas.openxmlformats.org/officeDocument/2006/relationships/footer" Target="footer166.xml"/><Relationship Id="rId176" Type="http://schemas.openxmlformats.org/officeDocument/2006/relationships/footer" Target="footer167.xml"/><Relationship Id="rId177" Type="http://schemas.openxmlformats.org/officeDocument/2006/relationships/footer" Target="footer168.xml"/><Relationship Id="rId178" Type="http://schemas.openxmlformats.org/officeDocument/2006/relationships/footer" Target="footer169.xml"/><Relationship Id="rId179" Type="http://schemas.openxmlformats.org/officeDocument/2006/relationships/footer" Target="footer170.xml"/><Relationship Id="rId180" Type="http://schemas.openxmlformats.org/officeDocument/2006/relationships/footer" Target="footer171.xml"/><Relationship Id="rId181" Type="http://schemas.openxmlformats.org/officeDocument/2006/relationships/footer" Target="footer172.xml"/><Relationship Id="rId182" Type="http://schemas.openxmlformats.org/officeDocument/2006/relationships/footer" Target="footer173.xml"/><Relationship Id="rId183" Type="http://schemas.openxmlformats.org/officeDocument/2006/relationships/footer" Target="footer174.xml"/><Relationship Id="rId184" Type="http://schemas.openxmlformats.org/officeDocument/2006/relationships/footer" Target="footer175.xml"/><Relationship Id="rId185" Type="http://schemas.openxmlformats.org/officeDocument/2006/relationships/footer" Target="footer176.xml"/><Relationship Id="rId186" Type="http://schemas.openxmlformats.org/officeDocument/2006/relationships/footer" Target="footer177.xml"/><Relationship Id="rId187" Type="http://schemas.openxmlformats.org/officeDocument/2006/relationships/footer" Target="footer178.xml"/><Relationship Id="rId188" Type="http://schemas.openxmlformats.org/officeDocument/2006/relationships/footer" Target="footer179.xml"/><Relationship Id="rId189" Type="http://schemas.openxmlformats.org/officeDocument/2006/relationships/footer" Target="footer180.xml"/><Relationship Id="rId190" Type="http://schemas.openxmlformats.org/officeDocument/2006/relationships/footer" Target="footer181.xml"/><Relationship Id="rId191" Type="http://schemas.openxmlformats.org/officeDocument/2006/relationships/footer" Target="footer182.xml"/><Relationship Id="rId192" Type="http://schemas.openxmlformats.org/officeDocument/2006/relationships/footer" Target="footer183.xml"/><Relationship Id="rId193" Type="http://schemas.openxmlformats.org/officeDocument/2006/relationships/footer" Target="footer184.xml"/><Relationship Id="rId194" Type="http://schemas.openxmlformats.org/officeDocument/2006/relationships/footer" Target="footer185.xml"/><Relationship Id="rId195" Type="http://schemas.openxmlformats.org/officeDocument/2006/relationships/footer" Target="footer186.xml"/><Relationship Id="rId196" Type="http://schemas.openxmlformats.org/officeDocument/2006/relationships/footer" Target="footer187.xml"/><Relationship Id="rId197" Type="http://schemas.openxmlformats.org/officeDocument/2006/relationships/footer" Target="footer188.xml"/><Relationship Id="rId198" Type="http://schemas.openxmlformats.org/officeDocument/2006/relationships/footer" Target="footer189.xml"/><Relationship Id="rId199" Type="http://schemas.openxmlformats.org/officeDocument/2006/relationships/footer" Target="footer190.xml"/><Relationship Id="rId200" Type="http://schemas.openxmlformats.org/officeDocument/2006/relationships/footer" Target="footer191.xml"/><Relationship Id="rId201" Type="http://schemas.openxmlformats.org/officeDocument/2006/relationships/footer" Target="footer192.xml"/><Relationship Id="rId202" Type="http://schemas.openxmlformats.org/officeDocument/2006/relationships/footer" Target="footer193.xml"/><Relationship Id="rId203" Type="http://schemas.openxmlformats.org/officeDocument/2006/relationships/footer" Target="footer194.xml"/><Relationship Id="rId204" Type="http://schemas.openxmlformats.org/officeDocument/2006/relationships/footer" Target="footer195.xml"/><Relationship Id="rId205" Type="http://schemas.openxmlformats.org/officeDocument/2006/relationships/footer" Target="footer196.xml"/><Relationship Id="rId206" Type="http://schemas.openxmlformats.org/officeDocument/2006/relationships/footer" Target="footer197.xml"/><Relationship Id="rId207" Type="http://schemas.openxmlformats.org/officeDocument/2006/relationships/footer" Target="footer198.xml"/><Relationship Id="rId208" Type="http://schemas.openxmlformats.org/officeDocument/2006/relationships/footer" Target="footer199.xml"/><Relationship Id="rId209" Type="http://schemas.openxmlformats.org/officeDocument/2006/relationships/footer" Target="footer200.xml"/><Relationship Id="rId210" Type="http://schemas.openxmlformats.org/officeDocument/2006/relationships/footer" Target="footer201.xml"/><Relationship Id="rId211" Type="http://schemas.openxmlformats.org/officeDocument/2006/relationships/footer" Target="footer202.xml"/><Relationship Id="rId212" Type="http://schemas.openxmlformats.org/officeDocument/2006/relationships/footer" Target="footer203.xml"/><Relationship Id="rId213" Type="http://schemas.openxmlformats.org/officeDocument/2006/relationships/footer" Target="footer204.xml"/><Relationship Id="rId214" Type="http://schemas.openxmlformats.org/officeDocument/2006/relationships/footer" Target="footer205.xml"/><Relationship Id="rId215" Type="http://schemas.openxmlformats.org/officeDocument/2006/relationships/footer" Target="footer206.xml"/><Relationship Id="rId216" Type="http://schemas.openxmlformats.org/officeDocument/2006/relationships/footer" Target="footer207.xml"/><Relationship Id="rId217" Type="http://schemas.openxmlformats.org/officeDocument/2006/relationships/footer" Target="footer208.xml"/><Relationship Id="rId218" Type="http://schemas.openxmlformats.org/officeDocument/2006/relationships/footer" Target="footer209.xml"/><Relationship Id="rId219" Type="http://schemas.openxmlformats.org/officeDocument/2006/relationships/footer" Target="footer210.xml"/><Relationship Id="rId220" Type="http://schemas.openxmlformats.org/officeDocument/2006/relationships/footer" Target="footer211.xml"/><Relationship Id="rId221" Type="http://schemas.openxmlformats.org/officeDocument/2006/relationships/footer" Target="footer212.xml"/><Relationship Id="rId222" Type="http://schemas.openxmlformats.org/officeDocument/2006/relationships/footer" Target="footer213.xml"/><Relationship Id="rId223" Type="http://schemas.openxmlformats.org/officeDocument/2006/relationships/footer" Target="footer214.xml"/><Relationship Id="rId224" Type="http://schemas.openxmlformats.org/officeDocument/2006/relationships/footer" Target="footer215.xml"/><Relationship Id="rId225" Type="http://schemas.openxmlformats.org/officeDocument/2006/relationships/footer" Target="footer216.xml"/><Relationship Id="rId226" Type="http://schemas.openxmlformats.org/officeDocument/2006/relationships/footer" Target="footer217.xml"/><Relationship Id="rId227" Type="http://schemas.openxmlformats.org/officeDocument/2006/relationships/footer" Target="footer218.xml"/><Relationship Id="rId228" Type="http://schemas.openxmlformats.org/officeDocument/2006/relationships/footer" Target="footer219.xml"/><Relationship Id="rId229" Type="http://schemas.openxmlformats.org/officeDocument/2006/relationships/footer" Target="footer220.xml"/><Relationship Id="rId230" Type="http://schemas.openxmlformats.org/officeDocument/2006/relationships/footer" Target="footer221.xml"/><Relationship Id="rId231" Type="http://schemas.openxmlformats.org/officeDocument/2006/relationships/footer" Target="footer222.xml"/><Relationship Id="rId232" Type="http://schemas.openxmlformats.org/officeDocument/2006/relationships/footer" Target="footer223.xml"/><Relationship Id="rId233" Type="http://schemas.openxmlformats.org/officeDocument/2006/relationships/footer" Target="footer224.xml"/><Relationship Id="rId234" Type="http://schemas.openxmlformats.org/officeDocument/2006/relationships/footer" Target="footer225.xml"/><Relationship Id="rId235" Type="http://schemas.openxmlformats.org/officeDocument/2006/relationships/footer" Target="footer226.xml"/><Relationship Id="rId236" Type="http://schemas.openxmlformats.org/officeDocument/2006/relationships/footer" Target="footer227.xml"/><Relationship Id="rId237" Type="http://schemas.openxmlformats.org/officeDocument/2006/relationships/footer" Target="footer228.xml"/><Relationship Id="rId238" Type="http://schemas.openxmlformats.org/officeDocument/2006/relationships/footer" Target="footer229.xml"/><Relationship Id="rId239" Type="http://schemas.openxmlformats.org/officeDocument/2006/relationships/footer" Target="footer230.xml"/><Relationship Id="rId240" Type="http://schemas.openxmlformats.org/officeDocument/2006/relationships/footer" Target="footer231.xml"/><Relationship Id="rId241" Type="http://schemas.openxmlformats.org/officeDocument/2006/relationships/footer" Target="footer232.xml"/><Relationship Id="rId242" Type="http://schemas.openxmlformats.org/officeDocument/2006/relationships/footer" Target="footer233.xml"/><Relationship Id="rId243" Type="http://schemas.openxmlformats.org/officeDocument/2006/relationships/footer" Target="footer234.xml"/><Relationship Id="rId244" Type="http://schemas.openxmlformats.org/officeDocument/2006/relationships/footer" Target="footer235.xml"/><Relationship Id="rId245" Type="http://schemas.openxmlformats.org/officeDocument/2006/relationships/footer" Target="footer236.xml"/><Relationship Id="rId246" Type="http://schemas.openxmlformats.org/officeDocument/2006/relationships/footer" Target="footer237.xml"/><Relationship Id="rId247" Type="http://schemas.openxmlformats.org/officeDocument/2006/relationships/image" Target="media/image2.jpeg"/><Relationship Id="rId248" Type="http://schemas.openxmlformats.org/officeDocument/2006/relationships/image" Target="media/image2.jpeg"/><Relationship Id="rId249" Type="http://schemas.openxmlformats.org/officeDocument/2006/relationships/footer" Target="footer238.xml"/><Relationship Id="rId250" Type="http://schemas.openxmlformats.org/officeDocument/2006/relationships/footnotes" Target="footnotes.xml"/><Relationship Id="rId251" Type="http://schemas.openxmlformats.org/officeDocument/2006/relationships/numbering" Target="numbering.xml"/><Relationship Id="rId252" Type="http://schemas.openxmlformats.org/officeDocument/2006/relationships/fontTable" Target="fontTable.xml"/><Relationship Id="rId253" Type="http://schemas.openxmlformats.org/officeDocument/2006/relationships/settings" Target="settings.xml"/><Relationship Id="rId25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246</Pages>
  <Words>40149</Words>
  <Characters>247777</Characters>
  <CharactersWithSpaces>282393</CharactersWithSpaces>
  <Paragraphs>5684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2026-08-18T22:28:36Z</dcterms:created>
  <dc:creator>ghaemiyeh.com</dc:creator>
  <dc:description/>
  <dc:language>en-US</dc:language>
  <cp:lastModifiedBy/>
  <dcterms:modified xsi:type="dcterms:W3CDTF">2026-08-19T01:58:44Z</dcterms:modified>
  <cp:revision>1</cp:revision>
  <dc:subject/>
  <dc:title>Al-Quran Dan Pluralisme AgamaIslam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