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تاملی در نشانه های حتمی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660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70662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70664_364456609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870666_364456609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870668_3644566090">
            <w:r>
              <w:rPr>
                <w:webHidden/>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870670_3644566090">
            <w:r>
              <w:rPr>
                <w:webHidden/>
                <w:rStyle w:val="IndexLink"/>
                <w:rtl w:val="true"/>
              </w:rPr>
              <w:t>تعریف علایم ظهور</w:t>
            </w:r>
            <w:r>
              <w:rPr>
                <w:rStyle w:val="IndexLink"/>
                <w:rtl w:val="true"/>
              </w:rPr>
              <w:tab/>
            </w:r>
            <w:r>
              <w:rPr>
                <w:rStyle w:val="IndexLink"/>
              </w:rPr>
              <w:t>21</w:t>
            </w:r>
          </w:hyperlink>
        </w:p>
        <w:p>
          <w:pPr>
            <w:pStyle w:val="Contents3"/>
            <w:tabs>
              <w:tab w:val="clear" w:pos="8459"/>
              <w:tab w:val="right" w:pos="9026" w:leader="dot"/>
            </w:tabs>
            <w:rPr/>
          </w:pPr>
          <w:hyperlink w:anchor="__RefHeading___Toc870672_3644566090">
            <w:r>
              <w:rPr>
                <w:webHidden/>
                <w:rStyle w:val="IndexLink"/>
                <w:rtl w:val="true"/>
              </w:rPr>
              <w:t>جایگاه نشانه‌های ظهور در هندسۀ دین</w:t>
            </w:r>
            <w:r>
              <w:rPr>
                <w:rStyle w:val="IndexLink"/>
                <w:rtl w:val="true"/>
              </w:rPr>
              <w:tab/>
            </w:r>
            <w:r>
              <w:rPr>
                <w:rStyle w:val="IndexLink"/>
              </w:rPr>
              <w:t>22</w:t>
            </w:r>
          </w:hyperlink>
        </w:p>
        <w:p>
          <w:pPr>
            <w:pStyle w:val="Contents3"/>
            <w:tabs>
              <w:tab w:val="clear" w:pos="8459"/>
              <w:tab w:val="right" w:pos="9026" w:leader="dot"/>
            </w:tabs>
            <w:rPr/>
          </w:pPr>
          <w:hyperlink w:anchor="__RefHeading___Toc870674_3644566090">
            <w:r>
              <w:rPr>
                <w:webHidden/>
                <w:rStyle w:val="IndexLink"/>
                <w:rtl w:val="true"/>
              </w:rPr>
              <w:t>فلسفۀ نشانه‌های ظهور</w:t>
            </w:r>
            <w:r>
              <w:rPr>
                <w:rStyle w:val="IndexLink"/>
                <w:rtl w:val="true"/>
              </w:rPr>
              <w:tab/>
            </w:r>
            <w:r>
              <w:rPr>
                <w:rStyle w:val="IndexLink"/>
              </w:rPr>
              <w:t>25</w:t>
            </w:r>
          </w:hyperlink>
        </w:p>
        <w:p>
          <w:pPr>
            <w:pStyle w:val="Contents3"/>
            <w:tabs>
              <w:tab w:val="clear" w:pos="8459"/>
              <w:tab w:val="right" w:pos="9026" w:leader="dot"/>
            </w:tabs>
            <w:rPr/>
          </w:pPr>
          <w:hyperlink w:anchor="__RefHeading___Toc870676_3644566090">
            <w:r>
              <w:rPr>
                <w:webHidden/>
                <w:rStyle w:val="IndexLink"/>
                <w:rtl w:val="true"/>
              </w:rPr>
              <w:t>تمایز اصول حاکم و نشانه‌های ظهور</w:t>
            </w:r>
            <w:r>
              <w:rPr>
                <w:rStyle w:val="IndexLink"/>
                <w:rtl w:val="true"/>
              </w:rPr>
              <w:tab/>
            </w:r>
            <w:r>
              <w:rPr>
                <w:rStyle w:val="IndexLink"/>
              </w:rPr>
              <w:t>28</w:t>
            </w:r>
          </w:hyperlink>
        </w:p>
        <w:p>
          <w:pPr>
            <w:pStyle w:val="Contents4"/>
            <w:tabs>
              <w:tab w:val="clear" w:pos="8176"/>
              <w:tab w:val="right" w:pos="9026" w:leader="dot"/>
            </w:tabs>
            <w:rPr/>
          </w:pPr>
          <w:hyperlink w:anchor="__RefHeading___Toc870678_364456609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870680_3644566090">
            <w:r>
              <w:rPr>
                <w:webHidden/>
                <w:rStyle w:val="IndexLink"/>
              </w:rPr>
              <w:t>1</w:t>
            </w:r>
            <w:r>
              <w:rPr>
                <w:rStyle w:val="IndexLink"/>
                <w:rtl w:val="true"/>
              </w:rPr>
              <w:t xml:space="preserve">. </w:t>
            </w:r>
            <w:r>
              <w:rPr>
                <w:rStyle w:val="IndexLink"/>
                <w:rtl w:val="true"/>
              </w:rPr>
              <w:t>اصول اصالت دارند و نشانه‌ها مکملند</w:t>
            </w:r>
            <w:r>
              <w:rPr>
                <w:rStyle w:val="IndexLink"/>
                <w:rtl w:val="true"/>
              </w:rPr>
              <w:tab/>
            </w:r>
            <w:r>
              <w:rPr>
                <w:rStyle w:val="IndexLink"/>
              </w:rPr>
              <w:t>28</w:t>
            </w:r>
          </w:hyperlink>
        </w:p>
        <w:p>
          <w:pPr>
            <w:pStyle w:val="Contents4"/>
            <w:tabs>
              <w:tab w:val="clear" w:pos="8176"/>
              <w:tab w:val="right" w:pos="9026" w:leader="dot"/>
            </w:tabs>
            <w:rPr/>
          </w:pPr>
          <w:hyperlink w:anchor="__RefHeading___Toc870682_3644566090">
            <w:r>
              <w:rPr>
                <w:webHidden/>
                <w:rStyle w:val="IndexLink"/>
              </w:rPr>
              <w:t>2</w:t>
            </w:r>
            <w:r>
              <w:rPr>
                <w:rStyle w:val="IndexLink"/>
                <w:rtl w:val="true"/>
              </w:rPr>
              <w:t xml:space="preserve">. </w:t>
            </w:r>
            <w:r>
              <w:rPr>
                <w:rStyle w:val="IndexLink"/>
                <w:rtl w:val="true"/>
              </w:rPr>
              <w:t>اصول در همۀ شرایط به کار می‌آیند، نشانه‌ها در شرایط خاص</w:t>
            </w:r>
            <w:r>
              <w:rPr>
                <w:rStyle w:val="IndexLink"/>
                <w:rtl w:val="true"/>
              </w:rPr>
              <w:tab/>
            </w:r>
            <w:r>
              <w:rPr>
                <w:rStyle w:val="IndexLink"/>
              </w:rPr>
              <w:t>28</w:t>
            </w:r>
          </w:hyperlink>
        </w:p>
        <w:p>
          <w:pPr>
            <w:pStyle w:val="Contents4"/>
            <w:tabs>
              <w:tab w:val="clear" w:pos="8176"/>
              <w:tab w:val="right" w:pos="9026" w:leader="dot"/>
            </w:tabs>
            <w:rPr/>
          </w:pPr>
          <w:hyperlink w:anchor="__RefHeading___Toc870684_3644566090">
            <w:r>
              <w:rPr>
                <w:webHidden/>
                <w:rStyle w:val="IndexLink"/>
              </w:rPr>
              <w:t>3</w:t>
            </w:r>
            <w:r>
              <w:rPr>
                <w:rStyle w:val="IndexLink"/>
                <w:rtl w:val="true"/>
              </w:rPr>
              <w:t xml:space="preserve">. </w:t>
            </w:r>
            <w:r>
              <w:rPr>
                <w:rStyle w:val="IndexLink"/>
                <w:rtl w:val="true"/>
              </w:rPr>
              <w:t>اصول را نمی‌توان تفسیر نادرست کرد اما نشانه‌ها را می‌توان</w:t>
            </w:r>
            <w:r>
              <w:rPr>
                <w:rStyle w:val="IndexLink"/>
                <w:rtl w:val="true"/>
              </w:rPr>
              <w:tab/>
            </w:r>
            <w:r>
              <w:rPr>
                <w:rStyle w:val="IndexLink"/>
              </w:rPr>
              <w:t>30</w:t>
            </w:r>
          </w:hyperlink>
        </w:p>
        <w:p>
          <w:pPr>
            <w:pStyle w:val="Contents4"/>
            <w:tabs>
              <w:tab w:val="clear" w:pos="8176"/>
              <w:tab w:val="right" w:pos="9026" w:leader="dot"/>
            </w:tabs>
            <w:rPr/>
          </w:pPr>
          <w:hyperlink w:anchor="__RefHeading___Toc870686_3644566090">
            <w:r>
              <w:rPr>
                <w:webHidden/>
                <w:rStyle w:val="IndexLink"/>
              </w:rPr>
              <w:t>4</w:t>
            </w:r>
            <w:r>
              <w:rPr>
                <w:rStyle w:val="IndexLink"/>
                <w:rtl w:val="true"/>
              </w:rPr>
              <w:t xml:space="preserve">. </w:t>
            </w:r>
            <w:r>
              <w:rPr>
                <w:rStyle w:val="IndexLink"/>
                <w:rtl w:val="true"/>
              </w:rPr>
              <w:t>تقدم اصول برنشانه‌ها در مقام تعارض</w:t>
            </w:r>
            <w:r>
              <w:rPr>
                <w:rStyle w:val="IndexLink"/>
                <w:rtl w:val="true"/>
              </w:rPr>
              <w:tab/>
            </w:r>
            <w:r>
              <w:rPr>
                <w:rStyle w:val="IndexLink"/>
              </w:rPr>
              <w:t>31</w:t>
            </w:r>
          </w:hyperlink>
        </w:p>
        <w:p>
          <w:pPr>
            <w:pStyle w:val="Contents3"/>
            <w:tabs>
              <w:tab w:val="clear" w:pos="8459"/>
              <w:tab w:val="right" w:pos="9026" w:leader="dot"/>
            </w:tabs>
            <w:rPr/>
          </w:pPr>
          <w:hyperlink w:anchor="__RefHeading___Toc870688_3644566090">
            <w:r>
              <w:rPr>
                <w:webHidden/>
                <w:rStyle w:val="IndexLink"/>
                <w:rtl w:val="true"/>
              </w:rPr>
              <w:t>علایم ظهور و بدا</w:t>
            </w:r>
            <w:r>
              <w:rPr>
                <w:rStyle w:val="IndexLink"/>
                <w:rtl w:val="true"/>
              </w:rPr>
              <w:tab/>
            </w:r>
            <w:r>
              <w:rPr>
                <w:rStyle w:val="IndexLink"/>
              </w:rPr>
              <w:t>33</w:t>
            </w:r>
          </w:hyperlink>
        </w:p>
        <w:p>
          <w:pPr>
            <w:pStyle w:val="Contents4"/>
            <w:tabs>
              <w:tab w:val="clear" w:pos="8176"/>
              <w:tab w:val="right" w:pos="9026" w:leader="dot"/>
            </w:tabs>
            <w:rPr/>
          </w:pPr>
          <w:hyperlink w:anchor="__RefHeading___Toc870690_364456609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870692_3644566090">
            <w:r>
              <w:rPr>
                <w:webHidden/>
                <w:rStyle w:val="IndexLink"/>
              </w:rPr>
              <w:t>1</w:t>
            </w:r>
            <w:r>
              <w:rPr>
                <w:rStyle w:val="IndexLink"/>
                <w:rtl w:val="true"/>
              </w:rPr>
              <w:t xml:space="preserve">. </w:t>
            </w:r>
            <w:r>
              <w:rPr>
                <w:rStyle w:val="IndexLink"/>
                <w:rtl w:val="true"/>
              </w:rPr>
              <w:t>دیدگاه عدم وقوع بدا در علایم حتمی</w:t>
            </w:r>
            <w:r>
              <w:rPr>
                <w:rStyle w:val="IndexLink"/>
                <w:rtl w:val="true"/>
              </w:rPr>
              <w:tab/>
            </w:r>
            <w:r>
              <w:rPr>
                <w:rStyle w:val="IndexLink"/>
              </w:rPr>
              <w:t>35</w:t>
            </w:r>
          </w:hyperlink>
        </w:p>
        <w:p>
          <w:pPr>
            <w:pStyle w:val="Contents4"/>
            <w:tabs>
              <w:tab w:val="clear" w:pos="8176"/>
              <w:tab w:val="right" w:pos="9026" w:leader="dot"/>
            </w:tabs>
            <w:rPr/>
          </w:pPr>
          <w:hyperlink w:anchor="__RefHeading___Toc870694_3644566090">
            <w:r>
              <w:rPr>
                <w:webHidden/>
                <w:rStyle w:val="IndexLink"/>
              </w:rPr>
              <w:t>2</w:t>
            </w:r>
            <w:r>
              <w:rPr>
                <w:rStyle w:val="IndexLink"/>
                <w:rtl w:val="true"/>
              </w:rPr>
              <w:t xml:space="preserve">. </w:t>
            </w:r>
            <w:r>
              <w:rPr>
                <w:rStyle w:val="IndexLink"/>
                <w:rtl w:val="true"/>
              </w:rPr>
              <w:t>دیدگاه امکان بدا در علایم حتمی</w:t>
            </w:r>
            <w:r>
              <w:rPr>
                <w:rStyle w:val="IndexLink"/>
                <w:rtl w:val="true"/>
              </w:rPr>
              <w:tab/>
            </w:r>
            <w:r>
              <w:rPr>
                <w:rStyle w:val="IndexLink"/>
              </w:rPr>
              <w:t>40</w:t>
            </w:r>
          </w:hyperlink>
        </w:p>
        <w:p>
          <w:pPr>
            <w:pStyle w:val="Contents5"/>
            <w:tabs>
              <w:tab w:val="clear" w:pos="7892"/>
              <w:tab w:val="right" w:pos="9026" w:leader="dot"/>
            </w:tabs>
            <w:rPr/>
          </w:pPr>
          <w:hyperlink w:anchor="__RefHeading___Toc870696_364456609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870698_3644566090">
            <w:r>
              <w:rPr>
                <w:webHidden/>
                <w:rStyle w:val="IndexLink"/>
                <w:rtl w:val="true"/>
              </w:rPr>
              <w:t>دلیل اوّل</w:t>
            </w:r>
            <w:r>
              <w:rPr>
                <w:rStyle w:val="IndexLink"/>
                <w:rtl w:val="true"/>
              </w:rPr>
              <w:t xml:space="preserve">: </w:t>
            </w:r>
            <w:r>
              <w:rPr>
                <w:rStyle w:val="IndexLink"/>
                <w:rtl w:val="true"/>
              </w:rPr>
              <w:t>روایات</w:t>
            </w:r>
            <w:r>
              <w:rPr>
                <w:rStyle w:val="IndexLink"/>
                <w:rtl w:val="true"/>
              </w:rPr>
              <w:tab/>
            </w:r>
            <w:r>
              <w:rPr>
                <w:rStyle w:val="IndexLink"/>
              </w:rPr>
              <w:t>40</w:t>
            </w:r>
          </w:hyperlink>
        </w:p>
        <w:p>
          <w:pPr>
            <w:pStyle w:val="Contents5"/>
            <w:tabs>
              <w:tab w:val="clear" w:pos="7892"/>
              <w:tab w:val="right" w:pos="9026" w:leader="dot"/>
            </w:tabs>
            <w:rPr/>
          </w:pPr>
          <w:hyperlink w:anchor="__RefHeading___Toc870700_3644566090">
            <w:r>
              <w:rPr>
                <w:webHidden/>
                <w:rStyle w:val="IndexLink"/>
                <w:rtl w:val="true"/>
              </w:rPr>
              <w:t>دلیل دوم</w:t>
            </w:r>
            <w:r>
              <w:rPr>
                <w:rStyle w:val="IndexLink"/>
                <w:rtl w:val="true"/>
              </w:rPr>
              <w:t xml:space="preserve">: </w:t>
            </w:r>
            <w:r>
              <w:rPr>
                <w:rStyle w:val="IndexLink"/>
                <w:rtl w:val="true"/>
              </w:rPr>
              <w:t>بدا</w:t>
            </w:r>
            <w:r>
              <w:rPr>
                <w:rStyle w:val="IndexLink"/>
                <w:rtl w:val="true"/>
              </w:rPr>
              <w:tab/>
            </w:r>
            <w:r>
              <w:rPr>
                <w:rStyle w:val="IndexLink"/>
              </w:rPr>
              <w:t>44</w:t>
            </w:r>
          </w:hyperlink>
        </w:p>
        <w:p>
          <w:pPr>
            <w:pStyle w:val="Contents5"/>
            <w:tabs>
              <w:tab w:val="clear" w:pos="7892"/>
              <w:tab w:val="right" w:pos="9026" w:leader="dot"/>
            </w:tabs>
            <w:rPr/>
          </w:pPr>
          <w:hyperlink w:anchor="__RefHeading___Toc870702_3644566090">
            <w:r>
              <w:rPr>
                <w:webHidden/>
                <w:rStyle w:val="IndexLink"/>
                <w:rtl w:val="true"/>
              </w:rPr>
              <w:t>دلیل سوم</w:t>
            </w:r>
            <w:r>
              <w:rPr>
                <w:rStyle w:val="IndexLink"/>
                <w:rtl w:val="true"/>
              </w:rPr>
              <w:t xml:space="preserve">: </w:t>
            </w:r>
            <w:r>
              <w:rPr>
                <w:rStyle w:val="IndexLink"/>
                <w:rtl w:val="true"/>
              </w:rPr>
              <w:t>همیشگی بودن احتمال ظهور</w:t>
            </w:r>
            <w:r>
              <w:rPr>
                <w:rStyle w:val="IndexLink"/>
                <w:rtl w:val="true"/>
              </w:rPr>
              <w:tab/>
            </w:r>
            <w:r>
              <w:rPr>
                <w:rStyle w:val="IndexLink"/>
              </w:rPr>
              <w:t>45</w:t>
            </w:r>
          </w:hyperlink>
        </w:p>
        <w:p>
          <w:pPr>
            <w:pStyle w:val="Contents5"/>
            <w:tabs>
              <w:tab w:val="clear" w:pos="7892"/>
              <w:tab w:val="right" w:pos="9026" w:leader="dot"/>
            </w:tabs>
            <w:rPr/>
          </w:pPr>
          <w:hyperlink w:anchor="__RefHeading___Toc870704_3644566090">
            <w:r>
              <w:rPr>
                <w:webHidden/>
                <w:rStyle w:val="IndexLink"/>
                <w:rtl w:val="true"/>
              </w:rPr>
              <w:t>دلیل چهارم</w:t>
            </w:r>
            <w:r>
              <w:rPr>
                <w:rStyle w:val="IndexLink"/>
                <w:rtl w:val="true"/>
              </w:rPr>
              <w:t xml:space="preserve">: </w:t>
            </w:r>
            <w:r>
              <w:rPr>
                <w:rStyle w:val="IndexLink"/>
                <w:rtl w:val="true"/>
              </w:rPr>
              <w:t>ناگهانی بودن ظهور</w:t>
            </w:r>
            <w:r>
              <w:rPr>
                <w:rStyle w:val="IndexLink"/>
                <w:rtl w:val="true"/>
              </w:rPr>
              <w:tab/>
            </w:r>
            <w:r>
              <w:rPr>
                <w:rStyle w:val="IndexLink"/>
              </w:rPr>
              <w:t>46</w:t>
            </w:r>
          </w:hyperlink>
        </w:p>
        <w:p>
          <w:pPr>
            <w:pStyle w:val="Contents2"/>
            <w:tabs>
              <w:tab w:val="clear" w:pos="8743"/>
              <w:tab w:val="right" w:pos="9026" w:leader="dot"/>
            </w:tabs>
            <w:rPr/>
          </w:pPr>
          <w:hyperlink w:anchor="__RefHeading___Toc870706_3644566090">
            <w:r>
              <w:rPr>
                <w:webHidden/>
                <w:rStyle w:val="IndexLink"/>
                <w:rtl w:val="true"/>
              </w:rPr>
              <w:t>یمانی</w:t>
            </w:r>
            <w:r>
              <w:rPr>
                <w:rStyle w:val="IndexLink"/>
                <w:rtl w:val="true"/>
              </w:rPr>
              <w:tab/>
            </w:r>
            <w:r>
              <w:rPr>
                <w:rStyle w:val="IndexLink"/>
              </w:rPr>
              <w:t>51</w:t>
            </w:r>
          </w:hyperlink>
        </w:p>
        <w:p>
          <w:pPr>
            <w:pStyle w:val="Contents3"/>
            <w:tabs>
              <w:tab w:val="clear" w:pos="8459"/>
              <w:tab w:val="right" w:pos="9026" w:leader="dot"/>
            </w:tabs>
            <w:rPr/>
          </w:pPr>
          <w:hyperlink w:anchor="__RefHeading___Toc870708_364456609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870710_3644566090">
            <w:r>
              <w:rPr>
                <w:webHidden/>
                <w:rStyle w:val="IndexLink"/>
                <w:rtl w:val="true"/>
              </w:rPr>
              <w:t>پیامبر اکرم صلی الله علیه و آله و سلم و تکریم اهل یمن</w:t>
            </w:r>
            <w:r>
              <w:rPr>
                <w:rStyle w:val="IndexLink"/>
                <w:rtl w:val="true"/>
              </w:rPr>
              <w:tab/>
            </w:r>
            <w:r>
              <w:rPr>
                <w:rStyle w:val="IndexLink"/>
              </w:rPr>
              <w:t>53</w:t>
            </w:r>
          </w:hyperlink>
        </w:p>
        <w:p>
          <w:pPr>
            <w:pStyle w:val="Contents3"/>
            <w:tabs>
              <w:tab w:val="clear" w:pos="8459"/>
              <w:tab w:val="right" w:pos="9026" w:leader="dot"/>
            </w:tabs>
            <w:rPr/>
          </w:pPr>
          <w:hyperlink w:anchor="__RefHeading___Toc870712_3644566090">
            <w:r>
              <w:rPr>
                <w:webHidden/>
                <w:rStyle w:val="IndexLink"/>
                <w:rtl w:val="true"/>
              </w:rPr>
              <w:t>یمانی در آینه روایات و تاریخ</w:t>
            </w:r>
            <w:r>
              <w:rPr>
                <w:rStyle w:val="IndexLink"/>
                <w:rtl w:val="true"/>
              </w:rPr>
              <w:tab/>
            </w:r>
            <w:r>
              <w:rPr>
                <w:rStyle w:val="IndexLink"/>
              </w:rPr>
              <w:t>55</w:t>
            </w:r>
          </w:hyperlink>
        </w:p>
        <w:p>
          <w:pPr>
            <w:pStyle w:val="Contents4"/>
            <w:tabs>
              <w:tab w:val="clear" w:pos="8176"/>
              <w:tab w:val="right" w:pos="9026" w:leader="dot"/>
            </w:tabs>
            <w:rPr/>
          </w:pPr>
          <w:hyperlink w:anchor="__RefHeading___Toc870714_36445660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870716_3644566090">
            <w:r>
              <w:rPr>
                <w:webHidden/>
                <w:rStyle w:val="IndexLink"/>
              </w:rPr>
              <w:t>1</w:t>
            </w:r>
            <w:r>
              <w:rPr>
                <w:rStyle w:val="IndexLink"/>
                <w:rtl w:val="true"/>
              </w:rPr>
              <w:t xml:space="preserve">. </w:t>
            </w:r>
            <w:r>
              <w:rPr>
                <w:rStyle w:val="IndexLink"/>
                <w:rtl w:val="true"/>
              </w:rPr>
              <w:t>عبدالرحمن بن اشعث</w:t>
            </w:r>
            <w:r>
              <w:rPr>
                <w:rStyle w:val="IndexLink"/>
                <w:rtl w:val="true"/>
              </w:rPr>
              <w:tab/>
            </w:r>
            <w:r>
              <w:rPr>
                <w:rStyle w:val="IndexLink"/>
              </w:rPr>
              <w:t>56</w:t>
            </w:r>
          </w:hyperlink>
        </w:p>
        <w:p>
          <w:pPr>
            <w:pStyle w:val="Contents4"/>
            <w:tabs>
              <w:tab w:val="clear" w:pos="8176"/>
              <w:tab w:val="right" w:pos="9026" w:leader="dot"/>
            </w:tabs>
            <w:rPr/>
          </w:pPr>
          <w:hyperlink w:anchor="__RefHeading___Toc870718_3644566090">
            <w:r>
              <w:rPr>
                <w:webHidden/>
                <w:rStyle w:val="IndexLink"/>
              </w:rPr>
              <w:t>2</w:t>
            </w:r>
            <w:r>
              <w:rPr>
                <w:rStyle w:val="IndexLink"/>
                <w:rtl w:val="true"/>
              </w:rPr>
              <w:t xml:space="preserve">. </w:t>
            </w:r>
            <w:r>
              <w:rPr>
                <w:rStyle w:val="IndexLink"/>
                <w:rtl w:val="true"/>
              </w:rPr>
              <w:t>یزید بن ملهب</w:t>
            </w:r>
            <w:r>
              <w:rPr>
                <w:rStyle w:val="IndexLink"/>
                <w:rtl w:val="true"/>
              </w:rPr>
              <w:tab/>
            </w:r>
            <w:r>
              <w:rPr>
                <w:rStyle w:val="IndexLink"/>
              </w:rPr>
              <w:t>56</w:t>
            </w:r>
          </w:hyperlink>
        </w:p>
        <w:p>
          <w:pPr>
            <w:pStyle w:val="Contents4"/>
            <w:tabs>
              <w:tab w:val="clear" w:pos="8176"/>
              <w:tab w:val="right" w:pos="9026" w:leader="dot"/>
            </w:tabs>
            <w:rPr/>
          </w:pPr>
          <w:hyperlink w:anchor="__RefHeading___Toc870720_3644566090">
            <w:r>
              <w:rPr>
                <w:webHidden/>
                <w:rStyle w:val="IndexLink"/>
              </w:rPr>
              <w:t>3</w:t>
            </w:r>
            <w:r>
              <w:rPr>
                <w:rStyle w:val="IndexLink"/>
                <w:rtl w:val="true"/>
              </w:rPr>
              <w:t xml:space="preserve">. </w:t>
            </w:r>
            <w:r>
              <w:rPr>
                <w:rStyle w:val="IndexLink"/>
                <w:rtl w:val="true"/>
              </w:rPr>
              <w:t>عبدالرحمن بن محمد</w:t>
            </w:r>
            <w:r>
              <w:rPr>
                <w:rStyle w:val="IndexLink"/>
                <w:rtl w:val="true"/>
              </w:rPr>
              <w:tab/>
            </w:r>
            <w:r>
              <w:rPr>
                <w:rStyle w:val="IndexLink"/>
              </w:rPr>
              <w:t>56</w:t>
            </w:r>
          </w:hyperlink>
        </w:p>
        <w:p>
          <w:pPr>
            <w:pStyle w:val="Contents4"/>
            <w:tabs>
              <w:tab w:val="clear" w:pos="8176"/>
              <w:tab w:val="right" w:pos="9026" w:leader="dot"/>
            </w:tabs>
            <w:rPr/>
          </w:pPr>
          <w:hyperlink w:anchor="__RefHeading___Toc870722_3644566090">
            <w:r>
              <w:rPr>
                <w:webHidden/>
                <w:rStyle w:val="IndexLink"/>
              </w:rPr>
              <w:t>4</w:t>
            </w:r>
            <w:r>
              <w:rPr>
                <w:rStyle w:val="IndexLink"/>
                <w:rtl w:val="true"/>
              </w:rPr>
              <w:t xml:space="preserve">. </w:t>
            </w:r>
            <w:r>
              <w:rPr>
                <w:rStyle w:val="IndexLink"/>
                <w:rtl w:val="true"/>
              </w:rPr>
              <w:t>عبدالرحیم بن عبدالرحمان</w:t>
            </w:r>
            <w:r>
              <w:rPr>
                <w:rStyle w:val="IndexLink"/>
                <w:rtl w:val="true"/>
              </w:rPr>
              <w:tab/>
            </w:r>
            <w:r>
              <w:rPr>
                <w:rStyle w:val="IndexLink"/>
              </w:rPr>
              <w:t>57</w:t>
            </w:r>
          </w:hyperlink>
        </w:p>
        <w:p>
          <w:pPr>
            <w:pStyle w:val="Contents4"/>
            <w:tabs>
              <w:tab w:val="clear" w:pos="8176"/>
              <w:tab w:val="right" w:pos="9026" w:leader="dot"/>
            </w:tabs>
            <w:rPr/>
          </w:pPr>
          <w:hyperlink w:anchor="__RefHeading___Toc870724_3644566090">
            <w:r>
              <w:rPr>
                <w:webHidden/>
                <w:rStyle w:val="IndexLink"/>
              </w:rPr>
              <w:t>5</w:t>
            </w:r>
            <w:r>
              <w:rPr>
                <w:rStyle w:val="IndexLink"/>
                <w:rtl w:val="true"/>
              </w:rPr>
              <w:t xml:space="preserve">. </w:t>
            </w:r>
            <w:r>
              <w:rPr>
                <w:rStyle w:val="IndexLink"/>
                <w:rtl w:val="true"/>
              </w:rPr>
              <w:t>احمد حسن یمانی</w:t>
            </w:r>
            <w:r>
              <w:rPr>
                <w:rStyle w:val="IndexLink"/>
                <w:rtl w:val="true"/>
              </w:rPr>
              <w:tab/>
            </w:r>
            <w:r>
              <w:rPr>
                <w:rStyle w:val="IndexLink"/>
              </w:rPr>
              <w:t>58</w:t>
            </w:r>
          </w:hyperlink>
        </w:p>
        <w:p>
          <w:pPr>
            <w:pStyle w:val="Contents5"/>
            <w:tabs>
              <w:tab w:val="clear" w:pos="7892"/>
              <w:tab w:val="right" w:pos="9026" w:leader="dot"/>
            </w:tabs>
            <w:rPr/>
          </w:pPr>
          <w:hyperlink w:anchor="__RefHeading___Toc870726_364456609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870728_3644566090">
            <w:r>
              <w:rPr>
                <w:webHidden/>
                <w:rStyle w:val="IndexLink"/>
                <w:rtl w:val="true"/>
              </w:rPr>
              <w:t>ادعاهای واهی احمد الحسن</w:t>
            </w:r>
            <w:r>
              <w:rPr>
                <w:rStyle w:val="IndexLink"/>
                <w:rtl w:val="true"/>
              </w:rPr>
              <w:tab/>
            </w:r>
            <w:r>
              <w:rPr>
                <w:rStyle w:val="IndexLink"/>
              </w:rPr>
              <w:t>58</w:t>
            </w:r>
          </w:hyperlink>
        </w:p>
        <w:p>
          <w:pPr>
            <w:pStyle w:val="Contents5"/>
            <w:tabs>
              <w:tab w:val="clear" w:pos="7892"/>
              <w:tab w:val="right" w:pos="9026" w:leader="dot"/>
            </w:tabs>
            <w:rPr/>
          </w:pPr>
          <w:hyperlink w:anchor="__RefHeading___Toc870730_3644566090">
            <w:r>
              <w:rPr>
                <w:webHidden/>
                <w:rStyle w:val="IndexLink"/>
                <w:rtl w:val="true"/>
              </w:rPr>
              <w:t>تشکیلات و عملکرد جریان یمانی</w:t>
            </w:r>
            <w:r>
              <w:rPr>
                <w:rStyle w:val="IndexLink"/>
                <w:rtl w:val="true"/>
              </w:rPr>
              <w:tab/>
            </w:r>
            <w:r>
              <w:rPr>
                <w:rStyle w:val="IndexLink"/>
              </w:rPr>
              <w:t>63</w:t>
            </w:r>
          </w:hyperlink>
        </w:p>
        <w:p>
          <w:pPr>
            <w:pStyle w:val="Contents5"/>
            <w:tabs>
              <w:tab w:val="clear" w:pos="7892"/>
              <w:tab w:val="right" w:pos="9026" w:leader="dot"/>
            </w:tabs>
            <w:rPr/>
          </w:pPr>
          <w:hyperlink w:anchor="__RefHeading___Toc870732_3644566090">
            <w:r>
              <w:rPr>
                <w:webHidden/>
                <w:rStyle w:val="IndexLink"/>
                <w:rtl w:val="true"/>
              </w:rPr>
              <w:t>فعالیت فرهنگی جریان یمانی</w:t>
            </w:r>
            <w:r>
              <w:rPr>
                <w:rStyle w:val="IndexLink"/>
                <w:rtl w:val="true"/>
              </w:rPr>
              <w:tab/>
            </w:r>
            <w:r>
              <w:rPr>
                <w:rStyle w:val="IndexLink"/>
              </w:rPr>
              <w:t>65</w:t>
            </w:r>
          </w:hyperlink>
        </w:p>
        <w:p>
          <w:pPr>
            <w:pStyle w:val="Contents5"/>
            <w:tabs>
              <w:tab w:val="clear" w:pos="7892"/>
              <w:tab w:val="right" w:pos="9026" w:leader="dot"/>
            </w:tabs>
            <w:rPr/>
          </w:pPr>
          <w:hyperlink w:anchor="__RefHeading___Toc870734_3644566090">
            <w:r>
              <w:rPr>
                <w:webHidden/>
                <w:rStyle w:val="IndexLink"/>
                <w:rtl w:val="true"/>
              </w:rPr>
              <w:t>فعالیت نظامی جریان یمانی</w:t>
            </w:r>
            <w:r>
              <w:rPr>
                <w:rStyle w:val="IndexLink"/>
                <w:rtl w:val="true"/>
              </w:rPr>
              <w:tab/>
            </w:r>
            <w:r>
              <w:rPr>
                <w:rStyle w:val="IndexLink"/>
              </w:rPr>
              <w:t>66</w:t>
            </w:r>
          </w:hyperlink>
        </w:p>
        <w:p>
          <w:pPr>
            <w:pStyle w:val="Contents4"/>
            <w:tabs>
              <w:tab w:val="clear" w:pos="8176"/>
              <w:tab w:val="right" w:pos="9026" w:leader="dot"/>
            </w:tabs>
            <w:rPr/>
          </w:pPr>
          <w:hyperlink w:anchor="__RefHeading___Toc870736_3644566090">
            <w:r>
              <w:rPr>
                <w:webHidden/>
                <w:rStyle w:val="IndexLink"/>
              </w:rPr>
              <w:t>6</w:t>
            </w:r>
            <w:r>
              <w:rPr>
                <w:rStyle w:val="IndexLink"/>
                <w:rtl w:val="true"/>
              </w:rPr>
              <w:t xml:space="preserve">. </w:t>
            </w:r>
            <w:r>
              <w:rPr>
                <w:rStyle w:val="IndexLink"/>
                <w:rtl w:val="true"/>
              </w:rPr>
              <w:t>سید حسین بدرالدین الحوثی</w:t>
            </w:r>
            <w:r>
              <w:rPr>
                <w:rStyle w:val="IndexLink"/>
                <w:rtl w:val="true"/>
              </w:rPr>
              <w:tab/>
            </w:r>
            <w:r>
              <w:rPr>
                <w:rStyle w:val="IndexLink"/>
              </w:rPr>
              <w:t>68</w:t>
            </w:r>
          </w:hyperlink>
        </w:p>
        <w:p>
          <w:pPr>
            <w:pStyle w:val="Contents3"/>
            <w:tabs>
              <w:tab w:val="clear" w:pos="8459"/>
              <w:tab w:val="right" w:pos="9026" w:leader="dot"/>
            </w:tabs>
            <w:rPr/>
          </w:pPr>
          <w:hyperlink w:anchor="__RefHeading___Toc870738_3644566090">
            <w:r>
              <w:rPr>
                <w:webHidden/>
                <w:rStyle w:val="IndexLink"/>
                <w:rtl w:val="true"/>
              </w:rPr>
              <w:t>یمانی و حتمیت</w:t>
            </w:r>
            <w:r>
              <w:rPr>
                <w:rStyle w:val="IndexLink"/>
                <w:rtl w:val="true"/>
              </w:rPr>
              <w:tab/>
            </w:r>
            <w:r>
              <w:rPr>
                <w:rStyle w:val="IndexLink"/>
              </w:rPr>
              <w:t>69</w:t>
            </w:r>
          </w:hyperlink>
        </w:p>
        <w:p>
          <w:pPr>
            <w:pStyle w:val="Contents3"/>
            <w:tabs>
              <w:tab w:val="clear" w:pos="8459"/>
              <w:tab w:val="right" w:pos="9026" w:leader="dot"/>
            </w:tabs>
            <w:rPr/>
          </w:pPr>
          <w:hyperlink w:anchor="__RefHeading___Toc870740_3644566090">
            <w:r>
              <w:rPr>
                <w:webHidden/>
                <w:rStyle w:val="IndexLink"/>
                <w:rtl w:val="true"/>
              </w:rPr>
              <w:t>نام یمانی</w:t>
            </w:r>
            <w:r>
              <w:rPr>
                <w:rStyle w:val="IndexLink"/>
                <w:rtl w:val="true"/>
              </w:rPr>
              <w:tab/>
            </w:r>
            <w:r>
              <w:rPr>
                <w:rStyle w:val="IndexLink"/>
              </w:rPr>
              <w:t>76</w:t>
            </w:r>
          </w:hyperlink>
        </w:p>
        <w:p>
          <w:pPr>
            <w:pStyle w:val="Contents3"/>
            <w:tabs>
              <w:tab w:val="clear" w:pos="8459"/>
              <w:tab w:val="right" w:pos="9026" w:leader="dot"/>
            </w:tabs>
            <w:rPr/>
          </w:pPr>
          <w:hyperlink w:anchor="__RefHeading___Toc870742_3644566090">
            <w:r>
              <w:rPr>
                <w:webHidden/>
                <w:rStyle w:val="IndexLink"/>
                <w:rtl w:val="true"/>
              </w:rPr>
              <w:t>زمان قیام یمانی</w:t>
            </w:r>
            <w:r>
              <w:rPr>
                <w:rStyle w:val="IndexLink"/>
                <w:rtl w:val="true"/>
              </w:rPr>
              <w:tab/>
            </w:r>
            <w:r>
              <w:rPr>
                <w:rStyle w:val="IndexLink"/>
              </w:rPr>
              <w:t>85</w:t>
            </w:r>
          </w:hyperlink>
        </w:p>
        <w:p>
          <w:pPr>
            <w:pStyle w:val="Contents3"/>
            <w:tabs>
              <w:tab w:val="clear" w:pos="8459"/>
              <w:tab w:val="right" w:pos="9026" w:leader="dot"/>
            </w:tabs>
            <w:rPr/>
          </w:pPr>
          <w:hyperlink w:anchor="__RefHeading___Toc870744_3644566090">
            <w:r>
              <w:rPr>
                <w:webHidden/>
                <w:rStyle w:val="IndexLink"/>
                <w:rtl w:val="true"/>
              </w:rPr>
              <w:t>مکان قیام یمانی</w:t>
            </w:r>
            <w:r>
              <w:rPr>
                <w:rStyle w:val="IndexLink"/>
                <w:rtl w:val="true"/>
              </w:rPr>
              <w:tab/>
            </w:r>
            <w:r>
              <w:rPr>
                <w:rStyle w:val="IndexLink"/>
              </w:rPr>
              <w:t>96</w:t>
            </w:r>
          </w:hyperlink>
        </w:p>
        <w:p>
          <w:pPr>
            <w:pStyle w:val="Contents3"/>
            <w:tabs>
              <w:tab w:val="clear" w:pos="8459"/>
              <w:tab w:val="right" w:pos="9026" w:leader="dot"/>
            </w:tabs>
            <w:rPr/>
          </w:pPr>
          <w:hyperlink w:anchor="__RefHeading___Toc870746_3644566090">
            <w:r>
              <w:rPr>
                <w:webHidden/>
                <w:rStyle w:val="IndexLink"/>
                <w:rtl w:val="true"/>
              </w:rPr>
              <w:t>یمانی درفش هدایت</w:t>
            </w:r>
            <w:r>
              <w:rPr>
                <w:rStyle w:val="IndexLink"/>
                <w:rtl w:val="true"/>
              </w:rPr>
              <w:tab/>
            </w:r>
            <w:r>
              <w:rPr>
                <w:rStyle w:val="IndexLink"/>
              </w:rPr>
              <w:t>98</w:t>
            </w:r>
          </w:hyperlink>
        </w:p>
        <w:p>
          <w:pPr>
            <w:pStyle w:val="Contents3"/>
            <w:tabs>
              <w:tab w:val="clear" w:pos="8459"/>
              <w:tab w:val="right" w:pos="9026" w:leader="dot"/>
            </w:tabs>
            <w:rPr/>
          </w:pPr>
          <w:hyperlink w:anchor="__RefHeading___Toc870748_3644566090">
            <w:r>
              <w:rPr>
                <w:webHidden/>
                <w:rStyle w:val="IndexLink"/>
                <w:rtl w:val="true"/>
              </w:rPr>
              <w:t>سیر حرکت یمانی</w:t>
            </w:r>
            <w:r>
              <w:rPr>
                <w:rStyle w:val="IndexLink"/>
                <w:rtl w:val="true"/>
              </w:rPr>
              <w:tab/>
            </w:r>
            <w:r>
              <w:rPr>
                <w:rStyle w:val="IndexLink"/>
              </w:rPr>
              <w:t>109</w:t>
            </w:r>
          </w:hyperlink>
        </w:p>
        <w:p>
          <w:pPr>
            <w:pStyle w:val="Contents4"/>
            <w:tabs>
              <w:tab w:val="clear" w:pos="8176"/>
              <w:tab w:val="right" w:pos="9026" w:leader="dot"/>
            </w:tabs>
            <w:rPr/>
          </w:pPr>
          <w:hyperlink w:anchor="__RefHeading___Toc870750_36445660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870752_3644566090">
            <w:r>
              <w:rPr>
                <w:webHidden/>
                <w:rStyle w:val="IndexLink"/>
              </w:rPr>
              <w:t>1</w:t>
            </w:r>
            <w:r>
              <w:rPr>
                <w:rStyle w:val="IndexLink"/>
                <w:rtl w:val="true"/>
              </w:rPr>
              <w:t xml:space="preserve">. </w:t>
            </w:r>
            <w:r>
              <w:rPr>
                <w:rStyle w:val="IndexLink"/>
                <w:rtl w:val="true"/>
              </w:rPr>
              <w:t>درگیری با سفیانی</w:t>
            </w:r>
            <w:r>
              <w:rPr>
                <w:rStyle w:val="IndexLink"/>
                <w:rtl w:val="true"/>
              </w:rPr>
              <w:tab/>
            </w:r>
            <w:r>
              <w:rPr>
                <w:rStyle w:val="IndexLink"/>
              </w:rPr>
              <w:t>110</w:t>
            </w:r>
          </w:hyperlink>
        </w:p>
        <w:p>
          <w:pPr>
            <w:pStyle w:val="Contents4"/>
            <w:tabs>
              <w:tab w:val="clear" w:pos="8176"/>
              <w:tab w:val="right" w:pos="9026" w:leader="dot"/>
            </w:tabs>
            <w:rPr/>
          </w:pPr>
          <w:hyperlink w:anchor="__RefHeading___Toc870754_3644566090">
            <w:r>
              <w:rPr>
                <w:webHidden/>
                <w:rStyle w:val="IndexLink"/>
              </w:rPr>
              <w:t>2</w:t>
            </w:r>
            <w:r>
              <w:rPr>
                <w:rStyle w:val="IndexLink"/>
                <w:rtl w:val="true"/>
              </w:rPr>
              <w:t xml:space="preserve">. </w:t>
            </w:r>
            <w:r>
              <w:rPr>
                <w:rStyle w:val="IndexLink"/>
                <w:rtl w:val="true"/>
              </w:rPr>
              <w:t>فتح روم، هند، استانبول</w:t>
            </w:r>
            <w:r>
              <w:rPr>
                <w:rStyle w:val="IndexLink"/>
                <w:rtl w:val="true"/>
              </w:rPr>
              <w:t>...</w:t>
              <w:tab/>
            </w:r>
            <w:r>
              <w:rPr>
                <w:rStyle w:val="IndexLink"/>
              </w:rPr>
              <w:t>111</w:t>
            </w:r>
          </w:hyperlink>
        </w:p>
        <w:p>
          <w:pPr>
            <w:pStyle w:val="Contents3"/>
            <w:tabs>
              <w:tab w:val="clear" w:pos="8459"/>
              <w:tab w:val="right" w:pos="9026" w:leader="dot"/>
            </w:tabs>
            <w:rPr/>
          </w:pPr>
          <w:hyperlink w:anchor="__RefHeading___Toc870756_3644566090">
            <w:r>
              <w:rPr>
                <w:webHidden/>
                <w:rStyle w:val="IndexLink"/>
                <w:rtl w:val="true"/>
              </w:rPr>
              <w:t>فرجام جنبش یمانی</w:t>
            </w:r>
            <w:r>
              <w:rPr>
                <w:rStyle w:val="IndexLink"/>
                <w:rtl w:val="true"/>
              </w:rPr>
              <w:tab/>
            </w:r>
            <w:r>
              <w:rPr>
                <w:rStyle w:val="IndexLink"/>
              </w:rPr>
              <w:t>113</w:t>
            </w:r>
          </w:hyperlink>
        </w:p>
        <w:p>
          <w:pPr>
            <w:pStyle w:val="Contents3"/>
            <w:tabs>
              <w:tab w:val="clear" w:pos="8459"/>
              <w:tab w:val="right" w:pos="9026" w:leader="dot"/>
            </w:tabs>
            <w:rPr/>
          </w:pPr>
          <w:hyperlink w:anchor="__RefHeading___Toc870758_3644566090">
            <w:r>
              <w:rPr>
                <w:webHidden/>
                <w:rStyle w:val="IndexLink"/>
                <w:rtl w:val="true"/>
              </w:rPr>
              <w:t>معیارهای تشخیص یمانی</w:t>
            </w:r>
            <w:r>
              <w:rPr>
                <w:rStyle w:val="IndexLink"/>
                <w:rtl w:val="true"/>
              </w:rPr>
              <w:tab/>
            </w:r>
            <w:r>
              <w:rPr>
                <w:rStyle w:val="IndexLink"/>
              </w:rPr>
              <w:t>116</w:t>
            </w:r>
          </w:hyperlink>
        </w:p>
        <w:p>
          <w:pPr>
            <w:pStyle w:val="Contents3"/>
            <w:tabs>
              <w:tab w:val="clear" w:pos="8459"/>
              <w:tab w:val="right" w:pos="9026" w:leader="dot"/>
            </w:tabs>
            <w:rPr/>
          </w:pPr>
          <w:hyperlink w:anchor="__RefHeading___Toc870760_3644566090">
            <w:r>
              <w:rPr>
                <w:webHidden/>
                <w:rStyle w:val="IndexLink"/>
                <w:rtl w:val="true"/>
              </w:rPr>
              <w:t>ره‌یافت‌ها</w:t>
            </w:r>
            <w:r>
              <w:rPr>
                <w:rStyle w:val="IndexLink"/>
                <w:rtl w:val="true"/>
              </w:rPr>
              <w:tab/>
            </w:r>
            <w:r>
              <w:rPr>
                <w:rStyle w:val="IndexLink"/>
              </w:rPr>
              <w:t>118</w:t>
            </w:r>
          </w:hyperlink>
        </w:p>
        <w:p>
          <w:pPr>
            <w:pStyle w:val="Contents2"/>
            <w:tabs>
              <w:tab w:val="clear" w:pos="8743"/>
              <w:tab w:val="right" w:pos="9026" w:leader="dot"/>
            </w:tabs>
            <w:rPr/>
          </w:pPr>
          <w:hyperlink w:anchor="__RefHeading___Toc870762_3644566090">
            <w:r>
              <w:rPr>
                <w:webHidden/>
                <w:rStyle w:val="IndexLink"/>
                <w:rtl w:val="true"/>
              </w:rPr>
              <w:t>سفیانی</w:t>
            </w:r>
            <w:r>
              <w:rPr>
                <w:rStyle w:val="IndexLink"/>
                <w:rtl w:val="true"/>
              </w:rPr>
              <w:tab/>
            </w:r>
            <w:r>
              <w:rPr>
                <w:rStyle w:val="IndexLink"/>
              </w:rPr>
              <w:t>121</w:t>
            </w:r>
          </w:hyperlink>
        </w:p>
        <w:p>
          <w:pPr>
            <w:pStyle w:val="Contents3"/>
            <w:tabs>
              <w:tab w:val="clear" w:pos="8459"/>
              <w:tab w:val="right" w:pos="9026" w:leader="dot"/>
            </w:tabs>
            <w:rPr/>
          </w:pPr>
          <w:hyperlink w:anchor="__RefHeading___Toc870764_364456609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870766_3644566090">
            <w:r>
              <w:rPr>
                <w:webHidden/>
                <w:rStyle w:val="IndexLink"/>
                <w:rtl w:val="true"/>
              </w:rPr>
              <w:t>سفیانی؛ نماد یا حقیقت</w:t>
            </w:r>
            <w:r>
              <w:rPr>
                <w:rStyle w:val="IndexLink"/>
                <w:rtl w:val="true"/>
              </w:rPr>
              <w:tab/>
            </w:r>
            <w:r>
              <w:rPr>
                <w:rStyle w:val="IndexLink"/>
              </w:rPr>
              <w:t>123</w:t>
            </w:r>
          </w:hyperlink>
        </w:p>
        <w:p>
          <w:pPr>
            <w:pStyle w:val="Contents4"/>
            <w:tabs>
              <w:tab w:val="clear" w:pos="8176"/>
              <w:tab w:val="right" w:pos="9026" w:leader="dot"/>
            </w:tabs>
            <w:rPr/>
          </w:pPr>
          <w:hyperlink w:anchor="__RefHeading___Toc870768_36445660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870770_3644566090">
            <w:r>
              <w:rPr>
                <w:webHidden/>
                <w:rStyle w:val="IndexLink"/>
                <w:rtl w:val="true"/>
              </w:rPr>
              <w:t>فرضیه اوّل</w:t>
            </w:r>
            <w:r>
              <w:rPr>
                <w:rStyle w:val="IndexLink"/>
                <w:rtl w:val="true"/>
              </w:rPr>
              <w:t xml:space="preserve">: </w:t>
            </w:r>
            <w:r>
              <w:rPr>
                <w:rStyle w:val="IndexLink"/>
                <w:rtl w:val="true"/>
              </w:rPr>
              <w:t>نمادین بودن واژه سفیانی</w:t>
            </w:r>
            <w:r>
              <w:rPr>
                <w:rStyle w:val="IndexLink"/>
                <w:rtl w:val="true"/>
              </w:rPr>
              <w:tab/>
            </w:r>
            <w:r>
              <w:rPr>
                <w:rStyle w:val="IndexLink"/>
              </w:rPr>
              <w:t>124</w:t>
            </w:r>
          </w:hyperlink>
        </w:p>
        <w:p>
          <w:pPr>
            <w:pStyle w:val="Contents4"/>
            <w:tabs>
              <w:tab w:val="clear" w:pos="8176"/>
              <w:tab w:val="right" w:pos="9026" w:leader="dot"/>
            </w:tabs>
            <w:rPr/>
          </w:pPr>
          <w:hyperlink w:anchor="__RefHeading___Toc870772_3644566090">
            <w:r>
              <w:rPr>
                <w:webHidden/>
                <w:rStyle w:val="IndexLink"/>
                <w:rtl w:val="true"/>
              </w:rPr>
              <w:t>فرضیه دوم</w:t>
            </w:r>
            <w:r>
              <w:rPr>
                <w:rStyle w:val="IndexLink"/>
                <w:rtl w:val="true"/>
              </w:rPr>
              <w:t xml:space="preserve">: </w:t>
            </w:r>
            <w:r>
              <w:rPr>
                <w:rStyle w:val="IndexLink"/>
                <w:rtl w:val="true"/>
              </w:rPr>
              <w:t>انسان بودن سفیانی</w:t>
            </w:r>
            <w:r>
              <w:rPr>
                <w:rStyle w:val="IndexLink"/>
                <w:rtl w:val="true"/>
              </w:rPr>
              <w:tab/>
            </w:r>
            <w:r>
              <w:rPr>
                <w:rStyle w:val="IndexLink"/>
              </w:rPr>
              <w:t>127</w:t>
            </w:r>
          </w:hyperlink>
        </w:p>
        <w:p>
          <w:pPr>
            <w:pStyle w:val="Contents3"/>
            <w:tabs>
              <w:tab w:val="clear" w:pos="8459"/>
              <w:tab w:val="right" w:pos="9026" w:leader="dot"/>
            </w:tabs>
            <w:rPr/>
          </w:pPr>
          <w:hyperlink w:anchor="__RefHeading___Toc870774_3644566090">
            <w:r>
              <w:rPr>
                <w:webHidden/>
                <w:rStyle w:val="IndexLink"/>
                <w:rtl w:val="true"/>
              </w:rPr>
              <w:t>سفیانی؛ شخصی یا نوعی</w:t>
            </w:r>
            <w:r>
              <w:rPr>
                <w:rStyle w:val="IndexLink"/>
                <w:rtl w:val="true"/>
              </w:rPr>
              <w:tab/>
            </w:r>
            <w:r>
              <w:rPr>
                <w:rStyle w:val="IndexLink"/>
              </w:rPr>
              <w:t>127</w:t>
            </w:r>
          </w:hyperlink>
        </w:p>
        <w:p>
          <w:pPr>
            <w:pStyle w:val="Contents3"/>
            <w:tabs>
              <w:tab w:val="clear" w:pos="8459"/>
              <w:tab w:val="right" w:pos="9026" w:leader="dot"/>
            </w:tabs>
            <w:rPr/>
          </w:pPr>
          <w:hyperlink w:anchor="__RefHeading___Toc870776_3644566090">
            <w:r>
              <w:rPr>
                <w:webHidden/>
                <w:rStyle w:val="IndexLink"/>
                <w:rtl w:val="true"/>
              </w:rPr>
              <w:t>سفیانی و حتمیت</w:t>
            </w:r>
            <w:r>
              <w:rPr>
                <w:rStyle w:val="IndexLink"/>
                <w:rtl w:val="true"/>
              </w:rPr>
              <w:tab/>
            </w:r>
            <w:r>
              <w:rPr>
                <w:rStyle w:val="IndexLink"/>
              </w:rPr>
              <w:t>130</w:t>
            </w:r>
          </w:hyperlink>
        </w:p>
        <w:p>
          <w:pPr>
            <w:pStyle w:val="Contents3"/>
            <w:tabs>
              <w:tab w:val="clear" w:pos="8459"/>
              <w:tab w:val="right" w:pos="9026" w:leader="dot"/>
            </w:tabs>
            <w:rPr/>
          </w:pPr>
          <w:hyperlink w:anchor="__RefHeading___Toc870778_3644566090">
            <w:r>
              <w:rPr>
                <w:webHidden/>
                <w:rStyle w:val="IndexLink"/>
                <w:rtl w:val="true"/>
              </w:rPr>
              <w:t>اشکالات و پاسخ‌ها</w:t>
            </w:r>
            <w:r>
              <w:rPr>
                <w:rStyle w:val="IndexLink"/>
                <w:rtl w:val="true"/>
              </w:rPr>
              <w:tab/>
            </w:r>
            <w:r>
              <w:rPr>
                <w:rStyle w:val="IndexLink"/>
              </w:rPr>
              <w:t>131</w:t>
            </w:r>
          </w:hyperlink>
        </w:p>
        <w:p>
          <w:pPr>
            <w:pStyle w:val="Contents4"/>
            <w:tabs>
              <w:tab w:val="clear" w:pos="8176"/>
              <w:tab w:val="right" w:pos="9026" w:leader="dot"/>
            </w:tabs>
            <w:rPr/>
          </w:pPr>
          <w:hyperlink w:anchor="__RefHeading___Toc870780_36445660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870782_3644566090">
            <w:r>
              <w:rPr>
                <w:webHidden/>
                <w:rStyle w:val="IndexLink"/>
              </w:rPr>
              <w:t>1</w:t>
            </w:r>
            <w:r>
              <w:rPr>
                <w:rStyle w:val="IndexLink"/>
                <w:rtl w:val="true"/>
              </w:rPr>
              <w:t xml:space="preserve">. </w:t>
            </w:r>
            <w:r>
              <w:rPr>
                <w:rStyle w:val="IndexLink"/>
                <w:rtl w:val="true"/>
              </w:rPr>
              <w:t>ضعف سند روایات سفیانی</w:t>
            </w:r>
            <w:r>
              <w:rPr>
                <w:rStyle w:val="IndexLink"/>
                <w:rtl w:val="true"/>
              </w:rPr>
              <w:tab/>
            </w:r>
            <w:r>
              <w:rPr>
                <w:rStyle w:val="IndexLink"/>
              </w:rPr>
              <w:t>132</w:t>
            </w:r>
          </w:hyperlink>
        </w:p>
        <w:p>
          <w:pPr>
            <w:pStyle w:val="Contents4"/>
            <w:tabs>
              <w:tab w:val="clear" w:pos="8176"/>
              <w:tab w:val="right" w:pos="9026" w:leader="dot"/>
            </w:tabs>
            <w:rPr/>
          </w:pPr>
          <w:hyperlink w:anchor="__RefHeading___Toc870784_3644566090">
            <w:r>
              <w:rPr>
                <w:webHidden/>
                <w:rStyle w:val="IndexLink"/>
              </w:rPr>
              <w:t>2</w:t>
            </w:r>
            <w:r>
              <w:rPr>
                <w:rStyle w:val="IndexLink"/>
                <w:rtl w:val="true"/>
              </w:rPr>
              <w:t xml:space="preserve">. </w:t>
            </w:r>
            <w:r>
              <w:rPr>
                <w:rStyle w:val="IndexLink"/>
                <w:rtl w:val="true"/>
              </w:rPr>
              <w:t>تعارض و آشفتگی</w:t>
            </w:r>
            <w:r>
              <w:rPr>
                <w:rStyle w:val="IndexLink"/>
                <w:rtl w:val="true"/>
              </w:rPr>
              <w:tab/>
            </w:r>
            <w:r>
              <w:rPr>
                <w:rStyle w:val="IndexLink"/>
              </w:rPr>
              <w:t>133</w:t>
            </w:r>
          </w:hyperlink>
        </w:p>
        <w:p>
          <w:pPr>
            <w:pStyle w:val="Contents4"/>
            <w:tabs>
              <w:tab w:val="clear" w:pos="8176"/>
              <w:tab w:val="right" w:pos="9026" w:leader="dot"/>
            </w:tabs>
            <w:rPr/>
          </w:pPr>
          <w:hyperlink w:anchor="__RefHeading___Toc870786_3644566090">
            <w:r>
              <w:rPr>
                <w:webHidden/>
                <w:rStyle w:val="IndexLink"/>
              </w:rPr>
              <w:t>3</w:t>
            </w:r>
            <w:r>
              <w:rPr>
                <w:rStyle w:val="IndexLink"/>
                <w:rtl w:val="true"/>
              </w:rPr>
              <w:t xml:space="preserve">. </w:t>
            </w:r>
            <w:r>
              <w:rPr>
                <w:rStyle w:val="IndexLink"/>
                <w:rtl w:val="true"/>
              </w:rPr>
              <w:t>شباهت با سفیانی‌های تاریخی</w:t>
            </w:r>
            <w:r>
              <w:rPr>
                <w:rStyle w:val="IndexLink"/>
                <w:rtl w:val="true"/>
              </w:rPr>
              <w:tab/>
            </w:r>
            <w:r>
              <w:rPr>
                <w:rStyle w:val="IndexLink"/>
              </w:rPr>
              <w:t>136</w:t>
            </w:r>
          </w:hyperlink>
        </w:p>
        <w:p>
          <w:pPr>
            <w:pStyle w:val="Contents4"/>
            <w:tabs>
              <w:tab w:val="clear" w:pos="8176"/>
              <w:tab w:val="right" w:pos="9026" w:leader="dot"/>
            </w:tabs>
            <w:rPr/>
          </w:pPr>
          <w:hyperlink w:anchor="__RefHeading___Toc870788_3644566090">
            <w:r>
              <w:rPr>
                <w:webHidden/>
                <w:rStyle w:val="IndexLink"/>
              </w:rPr>
              <w:t>4</w:t>
            </w:r>
            <w:r>
              <w:rPr>
                <w:rStyle w:val="IndexLink"/>
                <w:rtl w:val="true"/>
              </w:rPr>
              <w:t xml:space="preserve">. </w:t>
            </w:r>
            <w:r>
              <w:rPr>
                <w:rStyle w:val="IndexLink"/>
                <w:rtl w:val="true"/>
              </w:rPr>
              <w:t>ارتباط سفیانی با بنی امیه و بنی عباس</w:t>
            </w:r>
            <w:r>
              <w:rPr>
                <w:rStyle w:val="IndexLink"/>
                <w:rtl w:val="true"/>
              </w:rPr>
              <w:tab/>
            </w:r>
            <w:r>
              <w:rPr>
                <w:rStyle w:val="IndexLink"/>
              </w:rPr>
              <w:t>136</w:t>
            </w:r>
          </w:hyperlink>
        </w:p>
        <w:p>
          <w:pPr>
            <w:pStyle w:val="Contents3"/>
            <w:tabs>
              <w:tab w:val="clear" w:pos="8459"/>
              <w:tab w:val="right" w:pos="9026" w:leader="dot"/>
            </w:tabs>
            <w:rPr/>
          </w:pPr>
          <w:hyperlink w:anchor="__RefHeading___Toc870790_3644566090">
            <w:r>
              <w:rPr>
                <w:webHidden/>
                <w:rStyle w:val="IndexLink"/>
                <w:rtl w:val="true"/>
              </w:rPr>
              <w:t>اوصاف شخصی سفیانی</w:t>
            </w:r>
            <w:r>
              <w:rPr>
                <w:rStyle w:val="IndexLink"/>
                <w:rtl w:val="true"/>
              </w:rPr>
              <w:tab/>
            </w:r>
            <w:r>
              <w:rPr>
                <w:rStyle w:val="IndexLink"/>
              </w:rPr>
              <w:t>139</w:t>
            </w:r>
          </w:hyperlink>
        </w:p>
        <w:p>
          <w:pPr>
            <w:pStyle w:val="Contents4"/>
            <w:tabs>
              <w:tab w:val="clear" w:pos="8176"/>
              <w:tab w:val="right" w:pos="9026" w:leader="dot"/>
            </w:tabs>
            <w:rPr/>
          </w:pPr>
          <w:hyperlink w:anchor="__RefHeading___Toc870792_3644566090">
            <w:r>
              <w:rPr>
                <w:webHidden/>
                <w:rStyle w:val="IndexLink"/>
                <w:rtl w:val="true"/>
              </w:rPr>
              <w:t>نام سفیانی</w:t>
            </w:r>
            <w:r>
              <w:rPr>
                <w:rStyle w:val="IndexLink"/>
                <w:rtl w:val="true"/>
              </w:rPr>
              <w:tab/>
            </w:r>
            <w:r>
              <w:rPr>
                <w:rStyle w:val="IndexLink"/>
              </w:rPr>
              <w:t>139</w:t>
            </w:r>
          </w:hyperlink>
        </w:p>
        <w:p>
          <w:pPr>
            <w:pStyle w:val="Contents4"/>
            <w:tabs>
              <w:tab w:val="clear" w:pos="8176"/>
              <w:tab w:val="right" w:pos="9026" w:leader="dot"/>
            </w:tabs>
            <w:rPr/>
          </w:pPr>
          <w:hyperlink w:anchor="__RefHeading___Toc870794_3644566090">
            <w:r>
              <w:rPr>
                <w:webHidden/>
                <w:rStyle w:val="IndexLink"/>
                <w:rtl w:val="true"/>
              </w:rPr>
              <w:t>نسب سفیانی</w:t>
            </w:r>
            <w:r>
              <w:rPr>
                <w:rStyle w:val="IndexLink"/>
                <w:rtl w:val="true"/>
              </w:rPr>
              <w:tab/>
            </w:r>
            <w:r>
              <w:rPr>
                <w:rStyle w:val="IndexLink"/>
              </w:rPr>
              <w:t>141</w:t>
            </w:r>
          </w:hyperlink>
        </w:p>
        <w:p>
          <w:pPr>
            <w:pStyle w:val="Contents4"/>
            <w:tabs>
              <w:tab w:val="clear" w:pos="8176"/>
              <w:tab w:val="right" w:pos="9026" w:leader="dot"/>
            </w:tabs>
            <w:rPr/>
          </w:pPr>
          <w:hyperlink w:anchor="__RefHeading___Toc870796_3644566090">
            <w:r>
              <w:rPr>
                <w:webHidden/>
                <w:rStyle w:val="IndexLink"/>
                <w:rtl w:val="true"/>
              </w:rPr>
              <w:t>ویژگی‌های بدنی سفیانی</w:t>
            </w:r>
            <w:r>
              <w:rPr>
                <w:rStyle w:val="IndexLink"/>
                <w:rtl w:val="true"/>
              </w:rPr>
              <w:tab/>
            </w:r>
            <w:r>
              <w:rPr>
                <w:rStyle w:val="IndexLink"/>
              </w:rPr>
              <w:t>143</w:t>
            </w:r>
          </w:hyperlink>
        </w:p>
        <w:p>
          <w:pPr>
            <w:pStyle w:val="Contents4"/>
            <w:tabs>
              <w:tab w:val="clear" w:pos="8176"/>
              <w:tab w:val="right" w:pos="9026" w:leader="dot"/>
            </w:tabs>
            <w:rPr/>
          </w:pPr>
          <w:hyperlink w:anchor="__RefHeading___Toc870798_3644566090">
            <w:r>
              <w:rPr>
                <w:webHidden/>
                <w:rStyle w:val="IndexLink"/>
                <w:rtl w:val="true"/>
              </w:rPr>
              <w:t>دین سفیانی</w:t>
            </w:r>
            <w:r>
              <w:rPr>
                <w:rStyle w:val="IndexLink"/>
                <w:rtl w:val="true"/>
              </w:rPr>
              <w:tab/>
            </w:r>
            <w:r>
              <w:rPr>
                <w:rStyle w:val="IndexLink"/>
              </w:rPr>
              <w:t>144</w:t>
            </w:r>
          </w:hyperlink>
        </w:p>
        <w:p>
          <w:pPr>
            <w:pStyle w:val="Contents3"/>
            <w:tabs>
              <w:tab w:val="clear" w:pos="8459"/>
              <w:tab w:val="right" w:pos="9026" w:leader="dot"/>
            </w:tabs>
            <w:rPr/>
          </w:pPr>
          <w:hyperlink w:anchor="__RefHeading___Toc870800_3644566090">
            <w:r>
              <w:rPr>
                <w:webHidden/>
                <w:rStyle w:val="IndexLink"/>
                <w:rtl w:val="true"/>
              </w:rPr>
              <w:t>ویژگی‌های قیام</w:t>
            </w:r>
            <w:r>
              <w:rPr>
                <w:rStyle w:val="IndexLink"/>
                <w:rtl w:val="true"/>
              </w:rPr>
              <w:tab/>
            </w:r>
            <w:r>
              <w:rPr>
                <w:rStyle w:val="IndexLink"/>
              </w:rPr>
              <w:t>146</w:t>
            </w:r>
          </w:hyperlink>
        </w:p>
        <w:p>
          <w:pPr>
            <w:pStyle w:val="Contents4"/>
            <w:tabs>
              <w:tab w:val="clear" w:pos="8176"/>
              <w:tab w:val="right" w:pos="9026" w:leader="dot"/>
            </w:tabs>
            <w:rPr/>
          </w:pPr>
          <w:hyperlink w:anchor="__RefHeading___Toc870802_36445660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870804_3644566090">
            <w:r>
              <w:rPr>
                <w:webHidden/>
                <w:rStyle w:val="IndexLink"/>
                <w:rtl w:val="true"/>
              </w:rPr>
              <w:t>زمان قیام سفیانی</w:t>
            </w:r>
            <w:r>
              <w:rPr>
                <w:rStyle w:val="IndexLink"/>
                <w:rtl w:val="true"/>
              </w:rPr>
              <w:tab/>
            </w:r>
            <w:r>
              <w:rPr>
                <w:rStyle w:val="IndexLink"/>
              </w:rPr>
              <w:t>147</w:t>
            </w:r>
          </w:hyperlink>
        </w:p>
        <w:p>
          <w:pPr>
            <w:pStyle w:val="Contents4"/>
            <w:tabs>
              <w:tab w:val="clear" w:pos="8176"/>
              <w:tab w:val="right" w:pos="9026" w:leader="dot"/>
            </w:tabs>
            <w:rPr/>
          </w:pPr>
          <w:hyperlink w:anchor="__RefHeading___Toc870806_3644566090">
            <w:r>
              <w:rPr>
                <w:webHidden/>
                <w:rStyle w:val="IndexLink"/>
                <w:rtl w:val="true"/>
              </w:rPr>
              <w:t>مکان قیام سفیانی</w:t>
            </w:r>
            <w:r>
              <w:rPr>
                <w:rStyle w:val="IndexLink"/>
                <w:rtl w:val="true"/>
              </w:rPr>
              <w:tab/>
            </w:r>
            <w:r>
              <w:rPr>
                <w:rStyle w:val="IndexLink"/>
              </w:rPr>
              <w:t>150</w:t>
            </w:r>
          </w:hyperlink>
        </w:p>
        <w:p>
          <w:pPr>
            <w:pStyle w:val="Contents4"/>
            <w:tabs>
              <w:tab w:val="clear" w:pos="8176"/>
              <w:tab w:val="right" w:pos="9026" w:leader="dot"/>
            </w:tabs>
            <w:rPr/>
          </w:pPr>
          <w:hyperlink w:anchor="__RefHeading___Toc870808_3644566090">
            <w:r>
              <w:rPr>
                <w:webHidden/>
                <w:rStyle w:val="IndexLink"/>
                <w:rtl w:val="true"/>
              </w:rPr>
              <w:t>اهداف سفیانی</w:t>
            </w:r>
            <w:r>
              <w:rPr>
                <w:rStyle w:val="IndexLink"/>
                <w:rtl w:val="true"/>
              </w:rPr>
              <w:tab/>
            </w:r>
            <w:r>
              <w:rPr>
                <w:rStyle w:val="IndexLink"/>
              </w:rPr>
              <w:t>152</w:t>
            </w:r>
          </w:hyperlink>
        </w:p>
        <w:p>
          <w:pPr>
            <w:pStyle w:val="Contents4"/>
            <w:tabs>
              <w:tab w:val="clear" w:pos="8176"/>
              <w:tab w:val="right" w:pos="9026" w:leader="dot"/>
            </w:tabs>
            <w:rPr/>
          </w:pPr>
          <w:hyperlink w:anchor="__RefHeading___Toc870810_3644566090">
            <w:r>
              <w:rPr>
                <w:webHidden/>
                <w:rStyle w:val="IndexLink"/>
                <w:rtl w:val="true"/>
              </w:rPr>
              <w:t>چگونگی قیام سفیانی</w:t>
            </w:r>
            <w:r>
              <w:rPr>
                <w:rStyle w:val="IndexLink"/>
                <w:rtl w:val="true"/>
              </w:rPr>
              <w:tab/>
            </w:r>
            <w:r>
              <w:rPr>
                <w:rStyle w:val="IndexLink"/>
              </w:rPr>
              <w:t>156</w:t>
            </w:r>
          </w:hyperlink>
        </w:p>
        <w:p>
          <w:pPr>
            <w:pStyle w:val="Contents4"/>
            <w:tabs>
              <w:tab w:val="clear" w:pos="8176"/>
              <w:tab w:val="right" w:pos="9026" w:leader="dot"/>
            </w:tabs>
            <w:rPr/>
          </w:pPr>
          <w:hyperlink w:anchor="__RefHeading___Toc870812_3644566090">
            <w:r>
              <w:rPr>
                <w:webHidden/>
                <w:rStyle w:val="IndexLink"/>
                <w:rtl w:val="true"/>
              </w:rPr>
              <w:t>پیوستگی قیام سفیانی با ظهور امام مهدی عجل الله تعالی فرجه الشریف</w:t>
            </w:r>
            <w:r>
              <w:rPr>
                <w:rStyle w:val="IndexLink"/>
                <w:rtl w:val="true"/>
              </w:rPr>
              <w:tab/>
            </w:r>
            <w:r>
              <w:rPr>
                <w:rStyle w:val="IndexLink"/>
              </w:rPr>
              <w:t>158</w:t>
            </w:r>
          </w:hyperlink>
        </w:p>
        <w:p>
          <w:pPr>
            <w:pStyle w:val="Contents3"/>
            <w:tabs>
              <w:tab w:val="clear" w:pos="8459"/>
              <w:tab w:val="right" w:pos="9026" w:leader="dot"/>
            </w:tabs>
            <w:rPr/>
          </w:pPr>
          <w:hyperlink w:anchor="__RefHeading___Toc870814_3644566090">
            <w:r>
              <w:rPr>
                <w:webHidden/>
                <w:rStyle w:val="IndexLink"/>
                <w:rtl w:val="true"/>
              </w:rPr>
              <w:t>سیر قیام سفیانی</w:t>
            </w:r>
            <w:r>
              <w:rPr>
                <w:rStyle w:val="IndexLink"/>
                <w:rtl w:val="true"/>
              </w:rPr>
              <w:tab/>
            </w:r>
            <w:r>
              <w:rPr>
                <w:rStyle w:val="IndexLink"/>
              </w:rPr>
              <w:t>164</w:t>
            </w:r>
          </w:hyperlink>
        </w:p>
        <w:p>
          <w:pPr>
            <w:pStyle w:val="Contents4"/>
            <w:tabs>
              <w:tab w:val="clear" w:pos="8176"/>
              <w:tab w:val="right" w:pos="9026" w:leader="dot"/>
            </w:tabs>
            <w:rPr/>
          </w:pPr>
          <w:hyperlink w:anchor="__RefHeading___Toc870816_364456609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870818_3644566090">
            <w:r>
              <w:rPr>
                <w:webHidden/>
                <w:rStyle w:val="IndexLink"/>
                <w:rtl w:val="true"/>
              </w:rPr>
              <w:t>تثبیت موقعیت</w:t>
            </w:r>
            <w:r>
              <w:rPr>
                <w:rStyle w:val="IndexLink"/>
                <w:rtl w:val="true"/>
              </w:rPr>
              <w:tab/>
            </w:r>
            <w:r>
              <w:rPr>
                <w:rStyle w:val="IndexLink"/>
              </w:rPr>
              <w:t>164</w:t>
            </w:r>
          </w:hyperlink>
        </w:p>
        <w:p>
          <w:pPr>
            <w:pStyle w:val="Contents4"/>
            <w:tabs>
              <w:tab w:val="clear" w:pos="8176"/>
              <w:tab w:val="right" w:pos="9026" w:leader="dot"/>
            </w:tabs>
            <w:rPr/>
          </w:pPr>
          <w:hyperlink w:anchor="__RefHeading___Toc870820_3644566090">
            <w:r>
              <w:rPr>
                <w:webHidden/>
                <w:rStyle w:val="IndexLink"/>
                <w:rtl w:val="true"/>
              </w:rPr>
              <w:t>نبرد قرقیسیا</w:t>
            </w:r>
            <w:r>
              <w:rPr>
                <w:rStyle w:val="IndexLink"/>
                <w:rtl w:val="true"/>
              </w:rPr>
              <w:tab/>
            </w:r>
            <w:r>
              <w:rPr>
                <w:rStyle w:val="IndexLink"/>
              </w:rPr>
              <w:t>166</w:t>
            </w:r>
          </w:hyperlink>
        </w:p>
        <w:p>
          <w:pPr>
            <w:pStyle w:val="Contents4"/>
            <w:tabs>
              <w:tab w:val="clear" w:pos="8176"/>
              <w:tab w:val="right" w:pos="9026" w:leader="dot"/>
            </w:tabs>
            <w:rPr/>
          </w:pPr>
          <w:hyperlink w:anchor="__RefHeading___Toc870822_3644566090">
            <w:r>
              <w:rPr>
                <w:webHidden/>
                <w:rStyle w:val="IndexLink"/>
                <w:rtl w:val="true"/>
              </w:rPr>
              <w:t>حمله به عراق</w:t>
            </w:r>
            <w:r>
              <w:rPr>
                <w:rStyle w:val="IndexLink"/>
                <w:rtl w:val="true"/>
              </w:rPr>
              <w:tab/>
            </w:r>
            <w:r>
              <w:rPr>
                <w:rStyle w:val="IndexLink"/>
              </w:rPr>
              <w:t>171</w:t>
            </w:r>
          </w:hyperlink>
        </w:p>
        <w:p>
          <w:pPr>
            <w:pStyle w:val="Contents4"/>
            <w:tabs>
              <w:tab w:val="clear" w:pos="8176"/>
              <w:tab w:val="right" w:pos="9026" w:leader="dot"/>
            </w:tabs>
            <w:rPr/>
          </w:pPr>
          <w:hyperlink w:anchor="__RefHeading___Toc870824_3644566090">
            <w:r>
              <w:rPr>
                <w:webHidden/>
                <w:rStyle w:val="IndexLink"/>
                <w:rtl w:val="true"/>
              </w:rPr>
              <w:t>حمله به مدینه</w:t>
            </w:r>
            <w:r>
              <w:rPr>
                <w:rStyle w:val="IndexLink"/>
                <w:rtl w:val="true"/>
              </w:rPr>
              <w:tab/>
            </w:r>
            <w:r>
              <w:rPr>
                <w:rStyle w:val="IndexLink"/>
              </w:rPr>
              <w:t>174</w:t>
            </w:r>
          </w:hyperlink>
        </w:p>
        <w:p>
          <w:pPr>
            <w:pStyle w:val="Contents4"/>
            <w:tabs>
              <w:tab w:val="clear" w:pos="8176"/>
              <w:tab w:val="right" w:pos="9026" w:leader="dot"/>
            </w:tabs>
            <w:rPr/>
          </w:pPr>
          <w:hyperlink w:anchor="__RefHeading___Toc870826_3644566090">
            <w:r>
              <w:rPr>
                <w:webHidden/>
                <w:rStyle w:val="IndexLink"/>
                <w:rtl w:val="true"/>
              </w:rPr>
              <w:t>سفیانی و جامعه بین‌الملل</w:t>
            </w:r>
            <w:r>
              <w:rPr>
                <w:rStyle w:val="IndexLink"/>
                <w:rtl w:val="true"/>
              </w:rPr>
              <w:tab/>
            </w:r>
            <w:r>
              <w:rPr>
                <w:rStyle w:val="IndexLink"/>
              </w:rPr>
              <w:t>176</w:t>
            </w:r>
          </w:hyperlink>
        </w:p>
        <w:p>
          <w:pPr>
            <w:pStyle w:val="Contents4"/>
            <w:tabs>
              <w:tab w:val="clear" w:pos="8176"/>
              <w:tab w:val="right" w:pos="9026" w:leader="dot"/>
            </w:tabs>
            <w:rPr/>
          </w:pPr>
          <w:hyperlink w:anchor="__RefHeading___Toc870828_3644566090">
            <w:r>
              <w:rPr>
                <w:webHidden/>
                <w:rStyle w:val="IndexLink"/>
                <w:rtl w:val="true"/>
              </w:rPr>
              <w:t>خسف بیدا</w:t>
            </w:r>
            <w:r>
              <w:rPr>
                <w:rStyle w:val="IndexLink"/>
                <w:rtl w:val="true"/>
              </w:rPr>
              <w:tab/>
            </w:r>
            <w:r>
              <w:rPr>
                <w:rStyle w:val="IndexLink"/>
              </w:rPr>
              <w:t>178</w:t>
            </w:r>
          </w:hyperlink>
        </w:p>
        <w:p>
          <w:pPr>
            <w:pStyle w:val="Contents4"/>
            <w:tabs>
              <w:tab w:val="clear" w:pos="8176"/>
              <w:tab w:val="right" w:pos="9026" w:leader="dot"/>
            </w:tabs>
            <w:rPr/>
          </w:pPr>
          <w:hyperlink w:anchor="__RefHeading___Toc870830_3644566090">
            <w:r>
              <w:rPr>
                <w:webHidden/>
                <w:rStyle w:val="IndexLink"/>
                <w:rtl w:val="true"/>
              </w:rPr>
              <w:t>نبرد امام مهدی عجل الله تعالی فرجه الشریف با سفیانی</w:t>
            </w:r>
            <w:r>
              <w:rPr>
                <w:rStyle w:val="IndexLink"/>
                <w:rtl w:val="true"/>
              </w:rPr>
              <w:tab/>
            </w:r>
            <w:r>
              <w:rPr>
                <w:rStyle w:val="IndexLink"/>
              </w:rPr>
              <w:t>178</w:t>
            </w:r>
          </w:hyperlink>
        </w:p>
        <w:p>
          <w:pPr>
            <w:pStyle w:val="Contents4"/>
            <w:tabs>
              <w:tab w:val="clear" w:pos="8176"/>
              <w:tab w:val="right" w:pos="9026" w:leader="dot"/>
            </w:tabs>
            <w:rPr/>
          </w:pPr>
          <w:hyperlink w:anchor="__RefHeading___Toc870832_3644566090">
            <w:r>
              <w:rPr>
                <w:webHidden/>
                <w:rStyle w:val="IndexLink"/>
                <w:rtl w:val="true"/>
              </w:rPr>
              <w:t>فرجام سفیانی</w:t>
            </w:r>
            <w:r>
              <w:rPr>
                <w:rStyle w:val="IndexLink"/>
                <w:rtl w:val="true"/>
              </w:rPr>
              <w:tab/>
            </w:r>
            <w:r>
              <w:rPr>
                <w:rStyle w:val="IndexLink"/>
              </w:rPr>
              <w:t>181</w:t>
            </w:r>
          </w:hyperlink>
        </w:p>
        <w:p>
          <w:pPr>
            <w:pStyle w:val="Contents4"/>
            <w:tabs>
              <w:tab w:val="clear" w:pos="8176"/>
              <w:tab w:val="right" w:pos="9026" w:leader="dot"/>
            </w:tabs>
            <w:rPr/>
          </w:pPr>
          <w:hyperlink w:anchor="__RefHeading___Toc870834_3644566090">
            <w:r>
              <w:rPr>
                <w:webHidden/>
                <w:rStyle w:val="IndexLink"/>
                <w:rtl w:val="true"/>
              </w:rPr>
              <w:t>مدت اقدامات سفیانی</w:t>
            </w:r>
            <w:r>
              <w:rPr>
                <w:rStyle w:val="IndexLink"/>
                <w:rtl w:val="true"/>
              </w:rPr>
              <w:tab/>
            </w:r>
            <w:r>
              <w:rPr>
                <w:rStyle w:val="IndexLink"/>
              </w:rPr>
              <w:t>182</w:t>
            </w:r>
          </w:hyperlink>
        </w:p>
        <w:p>
          <w:pPr>
            <w:pStyle w:val="Contents2"/>
            <w:tabs>
              <w:tab w:val="clear" w:pos="8743"/>
              <w:tab w:val="right" w:pos="9026" w:leader="dot"/>
            </w:tabs>
            <w:rPr/>
          </w:pPr>
          <w:hyperlink w:anchor="__RefHeading___Toc870836_3644566090">
            <w:r>
              <w:rPr>
                <w:webHidden/>
                <w:rStyle w:val="IndexLink"/>
                <w:rtl w:val="true"/>
              </w:rPr>
              <w:t>خسف بیداء</w:t>
            </w:r>
            <w:r>
              <w:rPr>
                <w:rStyle w:val="IndexLink"/>
                <w:rtl w:val="true"/>
              </w:rPr>
              <w:tab/>
            </w:r>
            <w:r>
              <w:rPr>
                <w:rStyle w:val="IndexLink"/>
              </w:rPr>
              <w:t>187</w:t>
            </w:r>
          </w:hyperlink>
        </w:p>
        <w:p>
          <w:pPr>
            <w:pStyle w:val="Contents3"/>
            <w:tabs>
              <w:tab w:val="clear" w:pos="8459"/>
              <w:tab w:val="right" w:pos="9026" w:leader="dot"/>
            </w:tabs>
            <w:rPr/>
          </w:pPr>
          <w:hyperlink w:anchor="__RefHeading___Toc870838_364456609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870840_3644566090">
            <w:r>
              <w:rPr>
                <w:webHidden/>
                <w:rStyle w:val="IndexLink"/>
                <w:rtl w:val="true"/>
              </w:rPr>
              <w:t>اهمیت خسف بیداء</w:t>
            </w:r>
            <w:r>
              <w:rPr>
                <w:rStyle w:val="IndexLink"/>
                <w:rtl w:val="true"/>
              </w:rPr>
              <w:tab/>
            </w:r>
            <w:r>
              <w:rPr>
                <w:rStyle w:val="IndexLink"/>
              </w:rPr>
              <w:t>187</w:t>
            </w:r>
          </w:hyperlink>
        </w:p>
        <w:p>
          <w:pPr>
            <w:pStyle w:val="Contents3"/>
            <w:tabs>
              <w:tab w:val="clear" w:pos="8459"/>
              <w:tab w:val="right" w:pos="9026" w:leader="dot"/>
            </w:tabs>
            <w:rPr/>
          </w:pPr>
          <w:hyperlink w:anchor="__RefHeading___Toc870842_3644566090">
            <w:r>
              <w:rPr>
                <w:webHidden/>
                <w:rStyle w:val="IndexLink"/>
                <w:rtl w:val="true"/>
              </w:rPr>
              <w:t>خسف بیداء در قرآن</w:t>
            </w:r>
            <w:r>
              <w:rPr>
                <w:rStyle w:val="IndexLink"/>
                <w:rtl w:val="true"/>
              </w:rPr>
              <w:tab/>
            </w:r>
            <w:r>
              <w:rPr>
                <w:rStyle w:val="IndexLink"/>
              </w:rPr>
              <w:t>189</w:t>
            </w:r>
          </w:hyperlink>
        </w:p>
        <w:p>
          <w:pPr>
            <w:pStyle w:val="Contents3"/>
            <w:tabs>
              <w:tab w:val="clear" w:pos="8459"/>
              <w:tab w:val="right" w:pos="9026" w:leader="dot"/>
            </w:tabs>
            <w:rPr/>
          </w:pPr>
          <w:hyperlink w:anchor="__RefHeading___Toc870844_3644566090">
            <w:r>
              <w:rPr>
                <w:webHidden/>
                <w:rStyle w:val="IndexLink"/>
                <w:rtl w:val="true"/>
              </w:rPr>
              <w:t>خسف بیداء در منابع شیعه و اهل‌سنت</w:t>
            </w:r>
            <w:r>
              <w:rPr>
                <w:rStyle w:val="IndexLink"/>
                <w:rtl w:val="true"/>
              </w:rPr>
              <w:tab/>
            </w:r>
            <w:r>
              <w:rPr>
                <w:rStyle w:val="IndexLink"/>
              </w:rPr>
              <w:t>194</w:t>
            </w:r>
          </w:hyperlink>
        </w:p>
        <w:p>
          <w:pPr>
            <w:pStyle w:val="Contents3"/>
            <w:tabs>
              <w:tab w:val="clear" w:pos="8459"/>
              <w:tab w:val="right" w:pos="9026" w:leader="dot"/>
            </w:tabs>
            <w:rPr/>
          </w:pPr>
          <w:hyperlink w:anchor="__RefHeading___Toc870846_3644566090">
            <w:r>
              <w:rPr>
                <w:webHidden/>
                <w:rStyle w:val="IndexLink"/>
                <w:rtl w:val="true"/>
              </w:rPr>
              <w:t>خسف بیداء در منابع فقهی</w:t>
            </w:r>
            <w:r>
              <w:rPr>
                <w:rStyle w:val="IndexLink"/>
                <w:rtl w:val="true"/>
              </w:rPr>
              <w:tab/>
            </w:r>
            <w:r>
              <w:rPr>
                <w:rStyle w:val="IndexLink"/>
              </w:rPr>
              <w:t>198</w:t>
            </w:r>
          </w:hyperlink>
        </w:p>
        <w:p>
          <w:pPr>
            <w:pStyle w:val="Contents3"/>
            <w:tabs>
              <w:tab w:val="clear" w:pos="8459"/>
              <w:tab w:val="right" w:pos="9026" w:leader="dot"/>
            </w:tabs>
            <w:rPr/>
          </w:pPr>
          <w:hyperlink w:anchor="__RefHeading___Toc870848_3644566090">
            <w:r>
              <w:rPr>
                <w:webHidden/>
                <w:rStyle w:val="IndexLink"/>
                <w:rtl w:val="true"/>
              </w:rPr>
              <w:t>تنوع خسف</w:t>
            </w:r>
            <w:r>
              <w:rPr>
                <w:rStyle w:val="IndexLink"/>
                <w:rtl w:val="true"/>
              </w:rPr>
              <w:tab/>
            </w:r>
            <w:r>
              <w:rPr>
                <w:rStyle w:val="IndexLink"/>
              </w:rPr>
              <w:t>198</w:t>
            </w:r>
          </w:hyperlink>
        </w:p>
        <w:p>
          <w:pPr>
            <w:pStyle w:val="Contents4"/>
            <w:tabs>
              <w:tab w:val="clear" w:pos="8176"/>
              <w:tab w:val="right" w:pos="9026" w:leader="dot"/>
            </w:tabs>
            <w:rPr/>
          </w:pPr>
          <w:hyperlink w:anchor="__RefHeading___Toc870850_364456609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870852_3644566090">
            <w:r>
              <w:rPr>
                <w:webHidden/>
                <w:rStyle w:val="IndexLink"/>
              </w:rPr>
              <w:t>1</w:t>
            </w:r>
            <w:r>
              <w:rPr>
                <w:rStyle w:val="IndexLink"/>
                <w:rtl w:val="true"/>
              </w:rPr>
              <w:t xml:space="preserve">. </w:t>
            </w:r>
            <w:r>
              <w:rPr>
                <w:rStyle w:val="IndexLink"/>
                <w:rtl w:val="true"/>
              </w:rPr>
              <w:t>خسف جابیه</w:t>
            </w:r>
            <w:r>
              <w:rPr>
                <w:rStyle w:val="IndexLink"/>
                <w:rtl w:val="true"/>
              </w:rPr>
              <w:tab/>
            </w:r>
            <w:r>
              <w:rPr>
                <w:rStyle w:val="IndexLink"/>
              </w:rPr>
              <w:t>199</w:t>
            </w:r>
          </w:hyperlink>
        </w:p>
        <w:p>
          <w:pPr>
            <w:pStyle w:val="Contents4"/>
            <w:tabs>
              <w:tab w:val="clear" w:pos="8176"/>
              <w:tab w:val="right" w:pos="9026" w:leader="dot"/>
            </w:tabs>
            <w:rPr/>
          </w:pPr>
          <w:hyperlink w:anchor="__RefHeading___Toc870854_3644566090">
            <w:r>
              <w:rPr>
                <w:webHidden/>
                <w:rStyle w:val="IndexLink"/>
              </w:rPr>
              <w:t>2</w:t>
            </w:r>
            <w:r>
              <w:rPr>
                <w:rStyle w:val="IndexLink"/>
                <w:rtl w:val="true"/>
              </w:rPr>
              <w:t xml:space="preserve">. </w:t>
            </w:r>
            <w:r>
              <w:rPr>
                <w:rStyle w:val="IndexLink"/>
                <w:rtl w:val="true"/>
              </w:rPr>
              <w:t>خسف حرستا</w:t>
            </w:r>
            <w:r>
              <w:rPr>
                <w:rStyle w:val="IndexLink"/>
                <w:rtl w:val="true"/>
              </w:rPr>
              <w:tab/>
            </w:r>
            <w:r>
              <w:rPr>
                <w:rStyle w:val="IndexLink"/>
              </w:rPr>
              <w:t>201</w:t>
            </w:r>
          </w:hyperlink>
        </w:p>
        <w:p>
          <w:pPr>
            <w:pStyle w:val="Contents4"/>
            <w:tabs>
              <w:tab w:val="clear" w:pos="8176"/>
              <w:tab w:val="right" w:pos="9026" w:leader="dot"/>
            </w:tabs>
            <w:rPr/>
          </w:pPr>
          <w:hyperlink w:anchor="__RefHeading___Toc870856_3644566090">
            <w:r>
              <w:rPr>
                <w:webHidden/>
                <w:rStyle w:val="IndexLink"/>
              </w:rPr>
              <w:t>3</w:t>
            </w:r>
            <w:r>
              <w:rPr>
                <w:rStyle w:val="IndexLink"/>
                <w:rtl w:val="true"/>
              </w:rPr>
              <w:t xml:space="preserve">. </w:t>
            </w:r>
            <w:r>
              <w:rPr>
                <w:rStyle w:val="IndexLink"/>
                <w:rtl w:val="true"/>
              </w:rPr>
              <w:t>خسف بغداد و بصره</w:t>
            </w:r>
            <w:r>
              <w:rPr>
                <w:rStyle w:val="IndexLink"/>
                <w:rtl w:val="true"/>
              </w:rPr>
              <w:tab/>
            </w:r>
            <w:r>
              <w:rPr>
                <w:rStyle w:val="IndexLink"/>
              </w:rPr>
              <w:t>204</w:t>
            </w:r>
          </w:hyperlink>
        </w:p>
        <w:p>
          <w:pPr>
            <w:pStyle w:val="Contents4"/>
            <w:tabs>
              <w:tab w:val="clear" w:pos="8176"/>
              <w:tab w:val="right" w:pos="9026" w:leader="dot"/>
            </w:tabs>
            <w:rPr/>
          </w:pPr>
          <w:hyperlink w:anchor="__RefHeading___Toc870858_3644566090">
            <w:r>
              <w:rPr>
                <w:webHidden/>
                <w:rStyle w:val="IndexLink"/>
              </w:rPr>
              <w:t>4</w:t>
            </w:r>
            <w:r>
              <w:rPr>
                <w:rStyle w:val="IndexLink"/>
                <w:rtl w:val="true"/>
              </w:rPr>
              <w:t xml:space="preserve">. </w:t>
            </w:r>
            <w:r>
              <w:rPr>
                <w:rStyle w:val="IndexLink"/>
                <w:rtl w:val="true"/>
              </w:rPr>
              <w:t>خسف مشرق و مغرب و جزیرة العرب</w:t>
            </w:r>
            <w:r>
              <w:rPr>
                <w:rStyle w:val="IndexLink"/>
                <w:rtl w:val="true"/>
              </w:rPr>
              <w:tab/>
            </w:r>
            <w:r>
              <w:rPr>
                <w:rStyle w:val="IndexLink"/>
              </w:rPr>
              <w:t>204</w:t>
            </w:r>
          </w:hyperlink>
        </w:p>
        <w:p>
          <w:pPr>
            <w:pStyle w:val="Contents3"/>
            <w:tabs>
              <w:tab w:val="clear" w:pos="8459"/>
              <w:tab w:val="right" w:pos="9026" w:leader="dot"/>
            </w:tabs>
            <w:rPr/>
          </w:pPr>
          <w:hyperlink w:anchor="__RefHeading___Toc870860_3644566090">
            <w:r>
              <w:rPr>
                <w:webHidden/>
                <w:rStyle w:val="IndexLink"/>
                <w:rtl w:val="true"/>
              </w:rPr>
              <w:t>خسف بیداء؛ نشانة ظهور</w:t>
            </w:r>
            <w:r>
              <w:rPr>
                <w:rStyle w:val="IndexLink"/>
                <w:rtl w:val="true"/>
              </w:rPr>
              <w:tab/>
            </w:r>
            <w:r>
              <w:rPr>
                <w:rStyle w:val="IndexLink"/>
              </w:rPr>
              <w:t>208</w:t>
            </w:r>
          </w:hyperlink>
        </w:p>
        <w:p>
          <w:pPr>
            <w:pStyle w:val="Contents3"/>
            <w:tabs>
              <w:tab w:val="clear" w:pos="8459"/>
              <w:tab w:val="right" w:pos="9026" w:leader="dot"/>
            </w:tabs>
            <w:rPr/>
          </w:pPr>
          <w:hyperlink w:anchor="__RefHeading___Toc870862_3644566090">
            <w:r>
              <w:rPr>
                <w:webHidden/>
                <w:rStyle w:val="IndexLink"/>
                <w:rtl w:val="true"/>
              </w:rPr>
              <w:t>خسف و حتمیت</w:t>
            </w:r>
            <w:r>
              <w:rPr>
                <w:rStyle w:val="IndexLink"/>
                <w:rtl w:val="true"/>
              </w:rPr>
              <w:tab/>
            </w:r>
            <w:r>
              <w:rPr>
                <w:rStyle w:val="IndexLink"/>
              </w:rPr>
              <w:t>209</w:t>
            </w:r>
          </w:hyperlink>
        </w:p>
        <w:p>
          <w:pPr>
            <w:pStyle w:val="Contents3"/>
            <w:tabs>
              <w:tab w:val="clear" w:pos="8459"/>
              <w:tab w:val="right" w:pos="9026" w:leader="dot"/>
            </w:tabs>
            <w:rPr/>
          </w:pPr>
          <w:hyperlink w:anchor="__RefHeading___Toc870864_3644566090">
            <w:r>
              <w:rPr>
                <w:webHidden/>
                <w:rStyle w:val="IndexLink"/>
                <w:rtl w:val="true"/>
              </w:rPr>
              <w:t>جهت حرکت سپاه خسف</w:t>
            </w:r>
            <w:r>
              <w:rPr>
                <w:rStyle w:val="IndexLink"/>
                <w:rtl w:val="true"/>
              </w:rPr>
              <w:tab/>
            </w:r>
            <w:r>
              <w:rPr>
                <w:rStyle w:val="IndexLink"/>
              </w:rPr>
              <w:t>211</w:t>
            </w:r>
          </w:hyperlink>
        </w:p>
        <w:p>
          <w:pPr>
            <w:pStyle w:val="Contents4"/>
            <w:tabs>
              <w:tab w:val="clear" w:pos="8176"/>
              <w:tab w:val="right" w:pos="9026" w:leader="dot"/>
            </w:tabs>
            <w:rPr/>
          </w:pPr>
          <w:hyperlink w:anchor="__RefHeading___Toc870866_364456609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870868_3644566090">
            <w:r>
              <w:rPr>
                <w:webHidden/>
                <w:rStyle w:val="IndexLink"/>
                <w:rtl w:val="true"/>
              </w:rPr>
              <w:t>الف</w:t>
            </w:r>
            <w:r>
              <w:rPr>
                <w:rStyle w:val="IndexLink"/>
                <w:rtl w:val="true"/>
              </w:rPr>
              <w:t xml:space="preserve">) </w:t>
            </w:r>
            <w:r>
              <w:rPr>
                <w:rStyle w:val="IndexLink"/>
                <w:rtl w:val="true"/>
              </w:rPr>
              <w:t>شهر مکه</w:t>
            </w:r>
            <w:r>
              <w:rPr>
                <w:rStyle w:val="IndexLink"/>
                <w:rtl w:val="true"/>
              </w:rPr>
              <w:tab/>
            </w:r>
            <w:r>
              <w:rPr>
                <w:rStyle w:val="IndexLink"/>
              </w:rPr>
              <w:t>212</w:t>
            </w:r>
          </w:hyperlink>
        </w:p>
        <w:p>
          <w:pPr>
            <w:pStyle w:val="Contents4"/>
            <w:tabs>
              <w:tab w:val="clear" w:pos="8176"/>
              <w:tab w:val="right" w:pos="9026" w:leader="dot"/>
            </w:tabs>
            <w:rPr/>
          </w:pPr>
          <w:hyperlink w:anchor="__RefHeading___Toc870870_3644566090">
            <w:r>
              <w:rPr>
                <w:webHidden/>
                <w:rStyle w:val="IndexLink"/>
                <w:rtl w:val="true"/>
              </w:rPr>
              <w:t>ب</w:t>
            </w:r>
            <w:r>
              <w:rPr>
                <w:rStyle w:val="IndexLink"/>
                <w:rtl w:val="true"/>
              </w:rPr>
              <w:t xml:space="preserve">) </w:t>
            </w:r>
            <w:r>
              <w:rPr>
                <w:rStyle w:val="IndexLink"/>
                <w:rtl w:val="true"/>
              </w:rPr>
              <w:t>شهر مدینه</w:t>
            </w:r>
            <w:r>
              <w:rPr>
                <w:rStyle w:val="IndexLink"/>
                <w:rtl w:val="true"/>
              </w:rPr>
              <w:tab/>
            </w:r>
            <w:r>
              <w:rPr>
                <w:rStyle w:val="IndexLink"/>
              </w:rPr>
              <w:t>213</w:t>
            </w:r>
          </w:hyperlink>
        </w:p>
        <w:p>
          <w:pPr>
            <w:pStyle w:val="Contents3"/>
            <w:tabs>
              <w:tab w:val="clear" w:pos="8459"/>
              <w:tab w:val="right" w:pos="9026" w:leader="dot"/>
            </w:tabs>
            <w:rPr/>
          </w:pPr>
          <w:hyperlink w:anchor="__RefHeading___Toc870872_3644566090">
            <w:r>
              <w:rPr>
                <w:webHidden/>
                <w:rStyle w:val="IndexLink"/>
                <w:rtl w:val="true"/>
              </w:rPr>
              <w:t>هدف سپاه خسف</w:t>
            </w:r>
            <w:r>
              <w:rPr>
                <w:rStyle w:val="IndexLink"/>
                <w:rtl w:val="true"/>
              </w:rPr>
              <w:tab/>
            </w:r>
            <w:r>
              <w:rPr>
                <w:rStyle w:val="IndexLink"/>
              </w:rPr>
              <w:t>214</w:t>
            </w:r>
          </w:hyperlink>
        </w:p>
        <w:p>
          <w:pPr>
            <w:pStyle w:val="Contents3"/>
            <w:tabs>
              <w:tab w:val="clear" w:pos="8459"/>
              <w:tab w:val="right" w:pos="9026" w:leader="dot"/>
            </w:tabs>
            <w:rPr/>
          </w:pPr>
          <w:hyperlink w:anchor="__RefHeading___Toc870874_3644566090">
            <w:r>
              <w:rPr>
                <w:webHidden/>
                <w:rStyle w:val="IndexLink"/>
                <w:rtl w:val="true"/>
              </w:rPr>
              <w:t>خسف بیداء؛ رخدادی اعجازآمیز</w:t>
            </w:r>
            <w:r>
              <w:rPr>
                <w:rStyle w:val="IndexLink"/>
                <w:rtl w:val="true"/>
              </w:rPr>
              <w:tab/>
            </w:r>
            <w:r>
              <w:rPr>
                <w:rStyle w:val="IndexLink"/>
              </w:rPr>
              <w:t>217</w:t>
            </w:r>
          </w:hyperlink>
        </w:p>
        <w:p>
          <w:pPr>
            <w:pStyle w:val="Contents3"/>
            <w:tabs>
              <w:tab w:val="clear" w:pos="8459"/>
              <w:tab w:val="right" w:pos="9026" w:leader="dot"/>
            </w:tabs>
            <w:rPr/>
          </w:pPr>
          <w:hyperlink w:anchor="__RefHeading___Toc870876_3644566090">
            <w:r>
              <w:rPr>
                <w:webHidden/>
                <w:rStyle w:val="IndexLink"/>
                <w:rtl w:val="true"/>
              </w:rPr>
              <w:t>زمان خسف</w:t>
            </w:r>
            <w:r>
              <w:rPr>
                <w:rStyle w:val="IndexLink"/>
                <w:rtl w:val="true"/>
              </w:rPr>
              <w:tab/>
            </w:r>
            <w:r>
              <w:rPr>
                <w:rStyle w:val="IndexLink"/>
              </w:rPr>
              <w:t>219</w:t>
            </w:r>
          </w:hyperlink>
        </w:p>
        <w:p>
          <w:pPr>
            <w:pStyle w:val="Contents2"/>
            <w:tabs>
              <w:tab w:val="clear" w:pos="8743"/>
              <w:tab w:val="right" w:pos="9026" w:leader="dot"/>
            </w:tabs>
            <w:rPr/>
          </w:pPr>
          <w:hyperlink w:anchor="__RefHeading___Toc870878_3644566090">
            <w:r>
              <w:rPr>
                <w:webHidden/>
                <w:rStyle w:val="IndexLink"/>
                <w:rtl w:val="true"/>
              </w:rPr>
              <w:t>نفس زکیه</w:t>
            </w:r>
            <w:r>
              <w:rPr>
                <w:rStyle w:val="IndexLink"/>
                <w:rtl w:val="true"/>
              </w:rPr>
              <w:tab/>
            </w:r>
            <w:r>
              <w:rPr>
                <w:rStyle w:val="IndexLink"/>
              </w:rPr>
              <w:t>227</w:t>
            </w:r>
          </w:hyperlink>
        </w:p>
        <w:p>
          <w:pPr>
            <w:pStyle w:val="Contents3"/>
            <w:tabs>
              <w:tab w:val="clear" w:pos="8459"/>
              <w:tab w:val="right" w:pos="9026" w:leader="dot"/>
            </w:tabs>
            <w:rPr/>
          </w:pPr>
          <w:hyperlink w:anchor="__RefHeading___Toc870880_364456609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870882_3644566090">
            <w:r>
              <w:rPr>
                <w:webHidden/>
                <w:rStyle w:val="IndexLink"/>
                <w:rtl w:val="true"/>
              </w:rPr>
              <w:t>قتل نفس زکیه یکی از پنج نشانه</w:t>
            </w:r>
            <w:r>
              <w:rPr>
                <w:rStyle w:val="IndexLink"/>
                <w:rtl w:val="true"/>
              </w:rPr>
              <w:tab/>
            </w:r>
            <w:r>
              <w:rPr>
                <w:rStyle w:val="IndexLink"/>
              </w:rPr>
              <w:t>228</w:t>
            </w:r>
          </w:hyperlink>
        </w:p>
        <w:p>
          <w:pPr>
            <w:pStyle w:val="Contents3"/>
            <w:tabs>
              <w:tab w:val="clear" w:pos="8459"/>
              <w:tab w:val="right" w:pos="9026" w:leader="dot"/>
            </w:tabs>
            <w:rPr/>
          </w:pPr>
          <w:hyperlink w:anchor="__RefHeading___Toc870884_3644566090">
            <w:r>
              <w:rPr>
                <w:webHidden/>
                <w:rStyle w:val="IndexLink"/>
                <w:rtl w:val="true"/>
              </w:rPr>
              <w:t>حتمی بودن کشته شدن نفس زکیه</w:t>
            </w:r>
            <w:r>
              <w:rPr>
                <w:rStyle w:val="IndexLink"/>
                <w:rtl w:val="true"/>
              </w:rPr>
              <w:tab/>
            </w:r>
            <w:r>
              <w:rPr>
                <w:rStyle w:val="IndexLink"/>
              </w:rPr>
              <w:t>229</w:t>
            </w:r>
          </w:hyperlink>
        </w:p>
        <w:p>
          <w:pPr>
            <w:pStyle w:val="Contents3"/>
            <w:tabs>
              <w:tab w:val="clear" w:pos="8459"/>
              <w:tab w:val="right" w:pos="9026" w:leader="dot"/>
            </w:tabs>
            <w:rPr/>
          </w:pPr>
          <w:hyperlink w:anchor="__RefHeading___Toc870886_3644566090">
            <w:r>
              <w:rPr>
                <w:webHidden/>
                <w:rStyle w:val="IndexLink"/>
                <w:rtl w:val="true"/>
              </w:rPr>
              <w:t>معنای نفس زکیه</w:t>
            </w:r>
            <w:r>
              <w:rPr>
                <w:rStyle w:val="IndexLink"/>
                <w:rtl w:val="true"/>
              </w:rPr>
              <w:tab/>
            </w:r>
            <w:r>
              <w:rPr>
                <w:rStyle w:val="IndexLink"/>
              </w:rPr>
              <w:t>231</w:t>
            </w:r>
          </w:hyperlink>
        </w:p>
        <w:p>
          <w:pPr>
            <w:pStyle w:val="Contents3"/>
            <w:tabs>
              <w:tab w:val="clear" w:pos="8459"/>
              <w:tab w:val="right" w:pos="9026" w:leader="dot"/>
            </w:tabs>
            <w:rPr/>
          </w:pPr>
          <w:hyperlink w:anchor="__RefHeading___Toc870888_3644566090">
            <w:r>
              <w:rPr>
                <w:webHidden/>
                <w:rStyle w:val="IndexLink"/>
                <w:rtl w:val="true"/>
              </w:rPr>
              <w:t>نام نفس زکیه</w:t>
            </w:r>
            <w:r>
              <w:rPr>
                <w:rStyle w:val="IndexLink"/>
                <w:rtl w:val="true"/>
              </w:rPr>
              <w:tab/>
            </w:r>
            <w:r>
              <w:rPr>
                <w:rStyle w:val="IndexLink"/>
              </w:rPr>
              <w:t>234</w:t>
            </w:r>
          </w:hyperlink>
        </w:p>
        <w:p>
          <w:pPr>
            <w:pStyle w:val="Contents3"/>
            <w:tabs>
              <w:tab w:val="clear" w:pos="8459"/>
              <w:tab w:val="right" w:pos="9026" w:leader="dot"/>
            </w:tabs>
            <w:rPr/>
          </w:pPr>
          <w:hyperlink w:anchor="__RefHeading___Toc870890_3644566090">
            <w:r>
              <w:rPr>
                <w:webHidden/>
                <w:rStyle w:val="IndexLink"/>
                <w:rtl w:val="true"/>
              </w:rPr>
              <w:t>لقب نفس زکیه</w:t>
            </w:r>
            <w:r>
              <w:rPr>
                <w:rStyle w:val="IndexLink"/>
                <w:rtl w:val="true"/>
              </w:rPr>
              <w:tab/>
            </w:r>
            <w:r>
              <w:rPr>
                <w:rStyle w:val="IndexLink"/>
              </w:rPr>
              <w:t>234</w:t>
            </w:r>
          </w:hyperlink>
        </w:p>
        <w:p>
          <w:pPr>
            <w:pStyle w:val="Contents4"/>
            <w:tabs>
              <w:tab w:val="clear" w:pos="8176"/>
              <w:tab w:val="right" w:pos="9026" w:leader="dot"/>
            </w:tabs>
            <w:rPr/>
          </w:pPr>
          <w:hyperlink w:anchor="__RefHeading___Toc870892_364456609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870894_3644566090">
            <w:r>
              <w:rPr>
                <w:webHidden/>
                <w:rStyle w:val="IndexLink"/>
              </w:rPr>
              <w:t>1</w:t>
            </w:r>
            <w:r>
              <w:rPr>
                <w:rStyle w:val="IndexLink"/>
                <w:rtl w:val="true"/>
              </w:rPr>
              <w:t xml:space="preserve">. </w:t>
            </w:r>
            <w:r>
              <w:rPr>
                <w:rStyle w:val="IndexLink"/>
                <w:rtl w:val="true"/>
              </w:rPr>
              <w:t>النفس</w:t>
            </w:r>
            <w:r>
              <w:rPr>
                <w:rStyle w:val="IndexLink"/>
                <w:rtl w:val="true"/>
              </w:rPr>
              <w:tab/>
            </w:r>
            <w:r>
              <w:rPr>
                <w:rStyle w:val="IndexLink"/>
              </w:rPr>
              <w:t>235</w:t>
            </w:r>
          </w:hyperlink>
        </w:p>
        <w:p>
          <w:pPr>
            <w:pStyle w:val="Contents4"/>
            <w:tabs>
              <w:tab w:val="clear" w:pos="8176"/>
              <w:tab w:val="right" w:pos="9026" w:leader="dot"/>
            </w:tabs>
            <w:rPr/>
          </w:pPr>
          <w:hyperlink w:anchor="__RefHeading___Toc870896_3644566090">
            <w:r>
              <w:rPr>
                <w:webHidden/>
                <w:rStyle w:val="IndexLink"/>
              </w:rPr>
              <w:t>2</w:t>
            </w:r>
            <w:r>
              <w:rPr>
                <w:rStyle w:val="IndexLink"/>
                <w:rtl w:val="true"/>
              </w:rPr>
              <w:t xml:space="preserve">. </w:t>
            </w:r>
            <w:r>
              <w:rPr>
                <w:rStyle w:val="IndexLink"/>
                <w:rtl w:val="true"/>
              </w:rPr>
              <w:t>نفس حرام</w:t>
            </w:r>
            <w:r>
              <w:rPr>
                <w:rStyle w:val="IndexLink"/>
                <w:rtl w:val="true"/>
              </w:rPr>
              <w:tab/>
            </w:r>
            <w:r>
              <w:rPr>
                <w:rStyle w:val="IndexLink"/>
              </w:rPr>
              <w:t>236</w:t>
            </w:r>
          </w:hyperlink>
        </w:p>
        <w:p>
          <w:pPr>
            <w:pStyle w:val="Contents4"/>
            <w:tabs>
              <w:tab w:val="clear" w:pos="8176"/>
              <w:tab w:val="right" w:pos="9026" w:leader="dot"/>
            </w:tabs>
            <w:rPr/>
          </w:pPr>
          <w:hyperlink w:anchor="__RefHeading___Toc870898_3644566090">
            <w:r>
              <w:rPr>
                <w:webHidden/>
                <w:rStyle w:val="IndexLink"/>
              </w:rPr>
              <w:t>3</w:t>
            </w:r>
            <w:r>
              <w:rPr>
                <w:rStyle w:val="IndexLink"/>
                <w:rtl w:val="true"/>
              </w:rPr>
              <w:t xml:space="preserve">. </w:t>
            </w:r>
            <w:r>
              <w:rPr>
                <w:rStyle w:val="IndexLink"/>
                <w:rtl w:val="true"/>
              </w:rPr>
              <w:t>النفس الطیبه الزکیه</w:t>
            </w:r>
            <w:r>
              <w:rPr>
                <w:rStyle w:val="IndexLink"/>
                <w:rtl w:val="true"/>
              </w:rPr>
              <w:tab/>
            </w:r>
            <w:r>
              <w:rPr>
                <w:rStyle w:val="IndexLink"/>
              </w:rPr>
              <w:t>236</w:t>
            </w:r>
          </w:hyperlink>
        </w:p>
        <w:p>
          <w:pPr>
            <w:pStyle w:val="Contents4"/>
            <w:tabs>
              <w:tab w:val="clear" w:pos="8176"/>
              <w:tab w:val="right" w:pos="9026" w:leader="dot"/>
            </w:tabs>
            <w:rPr/>
          </w:pPr>
          <w:hyperlink w:anchor="__RefHeading___Toc870900_3644566090">
            <w:r>
              <w:rPr>
                <w:webHidden/>
                <w:rStyle w:val="IndexLink"/>
              </w:rPr>
              <w:t>4</w:t>
            </w:r>
            <w:r>
              <w:rPr>
                <w:rStyle w:val="IndexLink"/>
                <w:rtl w:val="true"/>
              </w:rPr>
              <w:t xml:space="preserve">. </w:t>
            </w:r>
            <w:r>
              <w:rPr>
                <w:rStyle w:val="IndexLink"/>
                <w:rtl w:val="true"/>
              </w:rPr>
              <w:t>غلام من آل‌محمد صلی الله علیه و آله و سلم</w:t>
            </w:r>
            <w:r>
              <w:rPr>
                <w:rStyle w:val="IndexLink"/>
                <w:rtl w:val="true"/>
              </w:rPr>
              <w:tab/>
            </w:r>
            <w:r>
              <w:rPr>
                <w:rStyle w:val="IndexLink"/>
              </w:rPr>
              <w:t>236</w:t>
            </w:r>
          </w:hyperlink>
        </w:p>
        <w:p>
          <w:pPr>
            <w:pStyle w:val="Contents4"/>
            <w:tabs>
              <w:tab w:val="clear" w:pos="8176"/>
              <w:tab w:val="right" w:pos="9026" w:leader="dot"/>
            </w:tabs>
            <w:rPr/>
          </w:pPr>
          <w:hyperlink w:anchor="__RefHeading___Toc870902_3644566090">
            <w:r>
              <w:rPr>
                <w:webHidden/>
                <w:rStyle w:val="IndexLink"/>
              </w:rPr>
              <w:t>5</w:t>
            </w:r>
            <w:r>
              <w:rPr>
                <w:rStyle w:val="IndexLink"/>
                <w:rtl w:val="true"/>
              </w:rPr>
              <w:t xml:space="preserve">. </w:t>
            </w:r>
            <w:r>
              <w:rPr>
                <w:rStyle w:val="IndexLink"/>
                <w:rtl w:val="true"/>
              </w:rPr>
              <w:t>الدم الحرام</w:t>
            </w:r>
            <w:r>
              <w:rPr>
                <w:rStyle w:val="IndexLink"/>
                <w:rtl w:val="true"/>
              </w:rPr>
              <w:tab/>
            </w:r>
            <w:r>
              <w:rPr>
                <w:rStyle w:val="IndexLink"/>
              </w:rPr>
              <w:t>237</w:t>
            </w:r>
          </w:hyperlink>
        </w:p>
        <w:p>
          <w:pPr>
            <w:pStyle w:val="Contents3"/>
            <w:tabs>
              <w:tab w:val="clear" w:pos="8459"/>
              <w:tab w:val="right" w:pos="9026" w:leader="dot"/>
            </w:tabs>
            <w:rPr/>
          </w:pPr>
          <w:hyperlink w:anchor="__RefHeading___Toc870904_3644566090">
            <w:r>
              <w:rPr>
                <w:webHidden/>
                <w:rStyle w:val="IndexLink"/>
                <w:rtl w:val="true"/>
              </w:rPr>
              <w:t>نسب نفس زکیه</w:t>
            </w:r>
            <w:r>
              <w:rPr>
                <w:rStyle w:val="IndexLink"/>
                <w:rtl w:val="true"/>
              </w:rPr>
              <w:tab/>
            </w:r>
            <w:r>
              <w:rPr>
                <w:rStyle w:val="IndexLink"/>
              </w:rPr>
              <w:t>237</w:t>
            </w:r>
          </w:hyperlink>
        </w:p>
        <w:p>
          <w:pPr>
            <w:pStyle w:val="Contents4"/>
            <w:tabs>
              <w:tab w:val="clear" w:pos="8176"/>
              <w:tab w:val="right" w:pos="9026" w:leader="dot"/>
            </w:tabs>
            <w:rPr/>
          </w:pPr>
          <w:hyperlink w:anchor="__RefHeading___Toc870906_364456609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870908_3644566090">
            <w:r>
              <w:rPr>
                <w:webHidden/>
                <w:rStyle w:val="IndexLink"/>
              </w:rPr>
              <w:t>1</w:t>
            </w:r>
            <w:r>
              <w:rPr>
                <w:rStyle w:val="IndexLink"/>
                <w:rtl w:val="true"/>
              </w:rPr>
              <w:t xml:space="preserve">. </w:t>
            </w:r>
            <w:r>
              <w:rPr>
                <w:rStyle w:val="IndexLink"/>
                <w:rtl w:val="true"/>
              </w:rPr>
              <w:t>از خاندان قریش</w:t>
            </w:r>
            <w:r>
              <w:rPr>
                <w:rStyle w:val="IndexLink"/>
                <w:rtl w:val="true"/>
              </w:rPr>
              <w:tab/>
            </w:r>
            <w:r>
              <w:rPr>
                <w:rStyle w:val="IndexLink"/>
              </w:rPr>
              <w:t>237</w:t>
            </w:r>
          </w:hyperlink>
        </w:p>
        <w:p>
          <w:pPr>
            <w:pStyle w:val="Contents4"/>
            <w:tabs>
              <w:tab w:val="clear" w:pos="8176"/>
              <w:tab w:val="right" w:pos="9026" w:leader="dot"/>
            </w:tabs>
            <w:rPr/>
          </w:pPr>
          <w:hyperlink w:anchor="__RefHeading___Toc870910_3644566090">
            <w:r>
              <w:rPr>
                <w:webHidden/>
                <w:rStyle w:val="IndexLink"/>
              </w:rPr>
              <w:t>2</w:t>
            </w:r>
            <w:r>
              <w:rPr>
                <w:rStyle w:val="IndexLink"/>
                <w:rtl w:val="true"/>
              </w:rPr>
              <w:t xml:space="preserve">. </w:t>
            </w:r>
            <w:r>
              <w:rPr>
                <w:rStyle w:val="IndexLink"/>
                <w:rtl w:val="true"/>
              </w:rPr>
              <w:t>از خاندان پیامبر صلی الله علیه و آله و سلم و فرزند حسن</w:t>
            </w:r>
            <w:r>
              <w:rPr>
                <w:rStyle w:val="IndexLink"/>
                <w:rtl w:val="true"/>
              </w:rPr>
              <w:tab/>
            </w:r>
            <w:r>
              <w:rPr>
                <w:rStyle w:val="IndexLink"/>
              </w:rPr>
              <w:t>237</w:t>
            </w:r>
          </w:hyperlink>
        </w:p>
        <w:p>
          <w:pPr>
            <w:pStyle w:val="Contents4"/>
            <w:tabs>
              <w:tab w:val="clear" w:pos="8176"/>
              <w:tab w:val="right" w:pos="9026" w:leader="dot"/>
            </w:tabs>
            <w:rPr/>
          </w:pPr>
          <w:hyperlink w:anchor="__RefHeading___Toc870912_3644566090">
            <w:r>
              <w:rPr>
                <w:webHidden/>
                <w:rStyle w:val="IndexLink"/>
              </w:rPr>
              <w:t>3</w:t>
            </w:r>
            <w:r>
              <w:rPr>
                <w:rStyle w:val="IndexLink"/>
                <w:rtl w:val="true"/>
              </w:rPr>
              <w:t xml:space="preserve">. </w:t>
            </w:r>
            <w:r>
              <w:rPr>
                <w:rStyle w:val="IndexLink"/>
                <w:rtl w:val="true"/>
              </w:rPr>
              <w:t>از خاندان امام حسین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870914_3644566090">
            <w:r>
              <w:rPr>
                <w:webHidden/>
                <w:rStyle w:val="IndexLink"/>
                <w:rtl w:val="true"/>
              </w:rPr>
              <w:t>هدف نفس زکیه</w:t>
            </w:r>
            <w:r>
              <w:rPr>
                <w:rStyle w:val="IndexLink"/>
                <w:rtl w:val="true"/>
              </w:rPr>
              <w:tab/>
            </w:r>
            <w:r>
              <w:rPr>
                <w:rStyle w:val="IndexLink"/>
              </w:rPr>
              <w:t>240</w:t>
            </w:r>
          </w:hyperlink>
        </w:p>
        <w:p>
          <w:pPr>
            <w:pStyle w:val="Contents3"/>
            <w:tabs>
              <w:tab w:val="clear" w:pos="8459"/>
              <w:tab w:val="right" w:pos="9026" w:leader="dot"/>
            </w:tabs>
            <w:rPr/>
          </w:pPr>
          <w:hyperlink w:anchor="__RefHeading___Toc870916_3644566090">
            <w:r>
              <w:rPr>
                <w:webHidden/>
                <w:rStyle w:val="IndexLink"/>
                <w:rtl w:val="true"/>
              </w:rPr>
              <w:t>زمان شهادت نفس زکیه</w:t>
            </w:r>
            <w:r>
              <w:rPr>
                <w:rStyle w:val="IndexLink"/>
                <w:rtl w:val="true"/>
              </w:rPr>
              <w:tab/>
            </w:r>
            <w:r>
              <w:rPr>
                <w:rStyle w:val="IndexLink"/>
              </w:rPr>
              <w:t>242</w:t>
            </w:r>
          </w:hyperlink>
        </w:p>
        <w:p>
          <w:pPr>
            <w:pStyle w:val="Contents3"/>
            <w:tabs>
              <w:tab w:val="clear" w:pos="8459"/>
              <w:tab w:val="right" w:pos="9026" w:leader="dot"/>
            </w:tabs>
            <w:rPr/>
          </w:pPr>
          <w:hyperlink w:anchor="__RefHeading___Toc870918_3644566090">
            <w:r>
              <w:rPr>
                <w:webHidden/>
                <w:rStyle w:val="IndexLink"/>
                <w:rtl w:val="true"/>
              </w:rPr>
              <w:t>مکان شهادت نفس زکیه</w:t>
            </w:r>
            <w:r>
              <w:rPr>
                <w:rStyle w:val="IndexLink"/>
                <w:rtl w:val="true"/>
              </w:rPr>
              <w:tab/>
            </w:r>
            <w:r>
              <w:rPr>
                <w:rStyle w:val="IndexLink"/>
              </w:rPr>
              <w:t>250</w:t>
            </w:r>
          </w:hyperlink>
        </w:p>
        <w:p>
          <w:pPr>
            <w:pStyle w:val="Contents4"/>
            <w:tabs>
              <w:tab w:val="clear" w:pos="8176"/>
              <w:tab w:val="right" w:pos="9026" w:leader="dot"/>
            </w:tabs>
            <w:rPr/>
          </w:pPr>
          <w:hyperlink w:anchor="__RefHeading___Toc870920_364456609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870922_3644566090">
            <w:r>
              <w:rPr>
                <w:webHidden/>
                <w:rStyle w:val="IndexLink"/>
                <w:rtl w:val="true"/>
              </w:rPr>
              <w:t>روایات دسته اول</w:t>
            </w:r>
            <w:r>
              <w:rPr>
                <w:rStyle w:val="IndexLink"/>
                <w:rtl w:val="true"/>
              </w:rPr>
              <w:tab/>
            </w:r>
            <w:r>
              <w:rPr>
                <w:rStyle w:val="IndexLink"/>
              </w:rPr>
              <w:t>251</w:t>
            </w:r>
          </w:hyperlink>
        </w:p>
        <w:p>
          <w:pPr>
            <w:pStyle w:val="Contents4"/>
            <w:tabs>
              <w:tab w:val="clear" w:pos="8176"/>
              <w:tab w:val="right" w:pos="9026" w:leader="dot"/>
            </w:tabs>
            <w:rPr/>
          </w:pPr>
          <w:hyperlink w:anchor="__RefHeading___Toc870924_3644566090">
            <w:r>
              <w:rPr>
                <w:webHidden/>
                <w:rStyle w:val="IndexLink"/>
                <w:rtl w:val="true"/>
              </w:rPr>
              <w:t>روایات دسته دوم</w:t>
            </w:r>
            <w:r>
              <w:rPr>
                <w:rStyle w:val="IndexLink"/>
                <w:rtl w:val="true"/>
              </w:rPr>
              <w:tab/>
            </w:r>
            <w:r>
              <w:rPr>
                <w:rStyle w:val="IndexLink"/>
              </w:rPr>
              <w:t>251</w:t>
            </w:r>
          </w:hyperlink>
        </w:p>
        <w:p>
          <w:pPr>
            <w:pStyle w:val="Contents3"/>
            <w:tabs>
              <w:tab w:val="clear" w:pos="8459"/>
              <w:tab w:val="right" w:pos="9026" w:leader="dot"/>
            </w:tabs>
            <w:rPr/>
          </w:pPr>
          <w:hyperlink w:anchor="__RefHeading___Toc870926_3644566090">
            <w:r>
              <w:rPr>
                <w:webHidden/>
                <w:rStyle w:val="IndexLink"/>
                <w:rtl w:val="true"/>
              </w:rPr>
              <w:t>نفس زکیه و محمد بن عبدالله</w:t>
            </w:r>
            <w:r>
              <w:rPr>
                <w:rStyle w:val="IndexLink"/>
                <w:rtl w:val="true"/>
              </w:rPr>
              <w:tab/>
            </w:r>
            <w:r>
              <w:rPr>
                <w:rStyle w:val="IndexLink"/>
              </w:rPr>
              <w:t>255</w:t>
            </w:r>
          </w:hyperlink>
        </w:p>
        <w:p>
          <w:pPr>
            <w:pStyle w:val="Contents4"/>
            <w:tabs>
              <w:tab w:val="clear" w:pos="8176"/>
              <w:tab w:val="right" w:pos="9026" w:leader="dot"/>
            </w:tabs>
            <w:rPr/>
          </w:pPr>
          <w:hyperlink w:anchor="__RefHeading___Toc870928_364456609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870930_3644566090">
            <w:r>
              <w:rPr>
                <w:webHidden/>
                <w:rStyle w:val="IndexLink"/>
                <w:rtl w:val="true"/>
              </w:rPr>
              <w:t>نقد و بررسی مرحله اول</w:t>
            </w:r>
            <w:r>
              <w:rPr>
                <w:rStyle w:val="IndexLink"/>
                <w:rtl w:val="true"/>
              </w:rPr>
              <w:tab/>
            </w:r>
            <w:r>
              <w:rPr>
                <w:rStyle w:val="IndexLink"/>
              </w:rPr>
              <w:t>255</w:t>
            </w:r>
          </w:hyperlink>
        </w:p>
        <w:p>
          <w:pPr>
            <w:pStyle w:val="Contents5"/>
            <w:tabs>
              <w:tab w:val="clear" w:pos="7892"/>
              <w:tab w:val="right" w:pos="9026" w:leader="dot"/>
            </w:tabs>
            <w:rPr/>
          </w:pPr>
          <w:hyperlink w:anchor="__RefHeading___Toc870932_364456609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870934_3644566090">
            <w:r>
              <w:rPr>
                <w:webHidden/>
                <w:rStyle w:val="IndexLink"/>
                <w:rtl w:val="true"/>
              </w:rPr>
              <w:t>قرینه اول</w:t>
            </w:r>
            <w:r>
              <w:rPr>
                <w:rStyle w:val="IndexLink"/>
                <w:rtl w:val="true"/>
              </w:rPr>
              <w:tab/>
            </w:r>
            <w:r>
              <w:rPr>
                <w:rStyle w:val="IndexLink"/>
              </w:rPr>
              <w:t>255</w:t>
            </w:r>
          </w:hyperlink>
        </w:p>
        <w:p>
          <w:pPr>
            <w:pStyle w:val="Contents5"/>
            <w:tabs>
              <w:tab w:val="clear" w:pos="7892"/>
              <w:tab w:val="right" w:pos="9026" w:leader="dot"/>
            </w:tabs>
            <w:rPr/>
          </w:pPr>
          <w:hyperlink w:anchor="__RefHeading___Toc870936_3644566090">
            <w:r>
              <w:rPr>
                <w:webHidden/>
                <w:rStyle w:val="IndexLink"/>
                <w:rtl w:val="true"/>
              </w:rPr>
              <w:t>قرینه دوم</w:t>
            </w:r>
            <w:r>
              <w:rPr>
                <w:rStyle w:val="IndexLink"/>
                <w:rtl w:val="true"/>
              </w:rPr>
              <w:tab/>
            </w:r>
            <w:r>
              <w:rPr>
                <w:rStyle w:val="IndexLink"/>
              </w:rPr>
              <w:t>258</w:t>
            </w:r>
          </w:hyperlink>
        </w:p>
        <w:p>
          <w:pPr>
            <w:pStyle w:val="Contents5"/>
            <w:tabs>
              <w:tab w:val="clear" w:pos="7892"/>
              <w:tab w:val="right" w:pos="9026" w:leader="dot"/>
            </w:tabs>
            <w:rPr/>
          </w:pPr>
          <w:hyperlink w:anchor="__RefHeading___Toc870938_3644566090">
            <w:r>
              <w:rPr>
                <w:webHidden/>
                <w:rStyle w:val="IndexLink"/>
                <w:rtl w:val="true"/>
              </w:rPr>
              <w:t>قرینه سوم</w:t>
            </w:r>
            <w:r>
              <w:rPr>
                <w:rStyle w:val="IndexLink"/>
                <w:rtl w:val="true"/>
              </w:rPr>
              <w:tab/>
            </w:r>
            <w:r>
              <w:rPr>
                <w:rStyle w:val="IndexLink"/>
              </w:rPr>
              <w:t>260</w:t>
            </w:r>
          </w:hyperlink>
        </w:p>
        <w:p>
          <w:pPr>
            <w:pStyle w:val="Contents5"/>
            <w:tabs>
              <w:tab w:val="clear" w:pos="7892"/>
              <w:tab w:val="right" w:pos="9026" w:leader="dot"/>
            </w:tabs>
            <w:rPr/>
          </w:pPr>
          <w:hyperlink w:anchor="__RefHeading___Toc870940_3644566090">
            <w:r>
              <w:rPr>
                <w:webHidden/>
                <w:rStyle w:val="IndexLink"/>
                <w:rtl w:val="true"/>
              </w:rPr>
              <w:t>قرینه چهارم</w:t>
            </w:r>
            <w:r>
              <w:rPr>
                <w:rStyle w:val="IndexLink"/>
                <w:rtl w:val="true"/>
              </w:rPr>
              <w:tab/>
            </w:r>
            <w:r>
              <w:rPr>
                <w:rStyle w:val="IndexLink"/>
              </w:rPr>
              <w:t>262</w:t>
            </w:r>
          </w:hyperlink>
        </w:p>
        <w:p>
          <w:pPr>
            <w:pStyle w:val="Contents4"/>
            <w:tabs>
              <w:tab w:val="clear" w:pos="8176"/>
              <w:tab w:val="right" w:pos="9026" w:leader="dot"/>
            </w:tabs>
            <w:rPr/>
          </w:pPr>
          <w:hyperlink w:anchor="__RefHeading___Toc870942_3644566090">
            <w:r>
              <w:rPr>
                <w:webHidden/>
                <w:rStyle w:val="IndexLink"/>
                <w:rtl w:val="true"/>
              </w:rPr>
              <w:t xml:space="preserve">نقد و بررسی نظریه انطباق </w:t>
            </w:r>
            <w:r>
              <w:rPr>
                <w:rStyle w:val="IndexLink"/>
                <w:rtl w:val="true"/>
              </w:rPr>
              <w:t>(</w:t>
            </w:r>
            <w:r>
              <w:rPr>
                <w:rStyle w:val="IndexLink"/>
                <w:rtl w:val="true"/>
              </w:rPr>
              <w:t>مرحله دوم</w:t>
            </w:r>
            <w:r>
              <w:rPr>
                <w:rStyle w:val="IndexLink"/>
                <w:rtl w:val="true"/>
              </w:rPr>
              <w:t>)</w:t>
              <w:tab/>
            </w:r>
            <w:r>
              <w:rPr>
                <w:rStyle w:val="IndexLink"/>
              </w:rPr>
              <w:t>263</w:t>
            </w:r>
          </w:hyperlink>
        </w:p>
        <w:p>
          <w:pPr>
            <w:pStyle w:val="Contents2"/>
            <w:tabs>
              <w:tab w:val="clear" w:pos="8743"/>
              <w:tab w:val="right" w:pos="9026" w:leader="dot"/>
            </w:tabs>
            <w:rPr/>
          </w:pPr>
          <w:hyperlink w:anchor="__RefHeading___Toc870944_3644566090">
            <w:r>
              <w:rPr>
                <w:webHidden/>
                <w:rStyle w:val="IndexLink"/>
                <w:rtl w:val="true"/>
              </w:rPr>
              <w:t>خاتمه</w:t>
            </w:r>
            <w:r>
              <w:rPr>
                <w:rStyle w:val="IndexLink"/>
                <w:rtl w:val="true"/>
              </w:rPr>
              <w:tab/>
            </w:r>
            <w:r>
              <w:rPr>
                <w:rStyle w:val="IndexLink"/>
              </w:rPr>
              <w:t>267</w:t>
            </w:r>
          </w:hyperlink>
        </w:p>
        <w:p>
          <w:pPr>
            <w:pStyle w:val="Contents3"/>
            <w:tabs>
              <w:tab w:val="clear" w:pos="8459"/>
              <w:tab w:val="right" w:pos="9026" w:leader="dot"/>
            </w:tabs>
            <w:rPr/>
          </w:pPr>
          <w:hyperlink w:anchor="__RefHeading___Toc870946_364456609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870948_3644566090">
            <w:r>
              <w:rPr>
                <w:webHidden/>
                <w:rStyle w:val="IndexLink"/>
              </w:rPr>
              <w:t>1</w:t>
            </w:r>
            <w:r>
              <w:rPr>
                <w:rStyle w:val="IndexLink"/>
                <w:rtl w:val="true"/>
              </w:rPr>
              <w:t xml:space="preserve">. </w:t>
            </w:r>
            <w:r>
              <w:rPr>
                <w:rStyle w:val="IndexLink"/>
                <w:rtl w:val="true"/>
              </w:rPr>
              <w:t>اختلاف بنی‌عباس</w:t>
            </w:r>
            <w:r>
              <w:rPr>
                <w:rStyle w:val="IndexLink"/>
                <w:rtl w:val="true"/>
              </w:rPr>
              <w:tab/>
            </w:r>
            <w:r>
              <w:rPr>
                <w:rStyle w:val="IndexLink"/>
              </w:rPr>
              <w:t>267</w:t>
            </w:r>
          </w:hyperlink>
        </w:p>
        <w:p>
          <w:pPr>
            <w:pStyle w:val="Contents3"/>
            <w:tabs>
              <w:tab w:val="clear" w:pos="8459"/>
              <w:tab w:val="right" w:pos="9026" w:leader="dot"/>
            </w:tabs>
            <w:rPr/>
          </w:pPr>
          <w:hyperlink w:anchor="__RefHeading___Toc870950_3644566090">
            <w:r>
              <w:rPr>
                <w:webHidden/>
                <w:rStyle w:val="IndexLink"/>
              </w:rPr>
              <w:t>2</w:t>
            </w:r>
            <w:r>
              <w:rPr>
                <w:rStyle w:val="IndexLink"/>
                <w:rtl w:val="true"/>
              </w:rPr>
              <w:t xml:space="preserve">. </w:t>
            </w:r>
            <w:r>
              <w:rPr>
                <w:rStyle w:val="IndexLink"/>
                <w:rtl w:val="true"/>
              </w:rPr>
              <w:t>آشکار شدن دست در آسمان</w:t>
            </w:r>
            <w:r>
              <w:rPr>
                <w:rStyle w:val="IndexLink"/>
                <w:rtl w:val="true"/>
              </w:rPr>
              <w:tab/>
            </w:r>
            <w:r>
              <w:rPr>
                <w:rStyle w:val="IndexLink"/>
              </w:rPr>
              <w:t>269</w:t>
            </w:r>
          </w:hyperlink>
        </w:p>
        <w:p>
          <w:pPr>
            <w:pStyle w:val="Contents3"/>
            <w:tabs>
              <w:tab w:val="clear" w:pos="8459"/>
              <w:tab w:val="right" w:pos="9026" w:leader="dot"/>
            </w:tabs>
            <w:rPr/>
          </w:pPr>
          <w:hyperlink w:anchor="__RefHeading___Toc870952_3644566090">
            <w:r>
              <w:rPr>
                <w:webHidden/>
                <w:rStyle w:val="IndexLink"/>
              </w:rPr>
              <w:t>3</w:t>
            </w:r>
            <w:r>
              <w:rPr>
                <w:rStyle w:val="IndexLink"/>
                <w:rtl w:val="true"/>
              </w:rPr>
              <w:t xml:space="preserve">. </w:t>
            </w:r>
            <w:r>
              <w:rPr>
                <w:rStyle w:val="IndexLink"/>
                <w:rtl w:val="true"/>
              </w:rPr>
              <w:t>طلوع خورشید از مغرب</w:t>
            </w:r>
            <w:r>
              <w:rPr>
                <w:rStyle w:val="IndexLink"/>
                <w:rtl w:val="true"/>
              </w:rPr>
              <w:tab/>
            </w:r>
            <w:r>
              <w:rPr>
                <w:rStyle w:val="IndexLink"/>
              </w:rPr>
              <w:t>270</w:t>
            </w:r>
          </w:hyperlink>
        </w:p>
        <w:p>
          <w:pPr>
            <w:pStyle w:val="Contents2"/>
            <w:tabs>
              <w:tab w:val="clear" w:pos="8743"/>
              <w:tab w:val="right" w:pos="9026" w:leader="dot"/>
            </w:tabs>
            <w:rPr/>
          </w:pPr>
          <w:hyperlink w:anchor="__RefHeading___Toc870954_3644566090">
            <w:r>
              <w:rPr>
                <w:webHidden/>
                <w:rStyle w:val="IndexLink"/>
                <w:rtl w:val="true"/>
              </w:rPr>
              <w:t>فهرست منابع</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2_29453"/>
      <w:bookmarkStart w:id="1" w:name="pg4532_29453"/>
      <w:bookmarkEnd w:id="1"/>
    </w:p>
    <w:p>
      <w:pPr>
        <w:pStyle w:val="Heading2"/>
        <w:numPr>
          <w:ilvl w:val="1"/>
          <w:numId w:val="1"/>
        </w:numPr>
        <w:rPr/>
      </w:pPr>
      <w:bookmarkStart w:id="2" w:name="pg4532_29453"/>
      <w:bookmarkStart w:id="3" w:name="__RefHeading___Toc87066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نصرت‌الله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در نشانه‌های حتمی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روشن،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کتابشناسی‌ملی </w:t>
      </w:r>
      <w:r>
        <w:rPr>
          <w:rFonts w:eastAsia="IRNazanin" w:cs="IRNazanin"/>
          <w:color w:val="111111"/>
          <w:sz w:val="28"/>
          <w:szCs w:val="28"/>
          <w:rtl w:val="true"/>
          <w:lang w:bidi="fa-IR"/>
        </w:rPr>
        <w:t xml:space="preserve">: </w:t>
      </w:r>
      <w:r>
        <w:rPr>
          <w:rFonts w:eastAsia="IRNazanin" w:cs="IRNazanin"/>
          <w:color w:val="111111"/>
          <w:sz w:val="28"/>
          <w:szCs w:val="28"/>
          <w:lang w:bidi="fa-IR"/>
        </w:rPr>
        <w:t>2274499</w:t>
      </w:r>
    </w:p>
    <w:p>
      <w:pPr>
        <w:pStyle w:val="Heading2"/>
        <w:numPr>
          <w:ilvl w:val="1"/>
          <w:numId w:val="1"/>
        </w:numPr>
        <w:rPr/>
      </w:pPr>
      <w:bookmarkStart w:id="5" w:name="__RefHeading___Toc870662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تأ‌ملی در</w:t>
      </w:r>
    </w:p>
    <w:p>
      <w:pPr>
        <w:pStyle w:val="BookText"/>
        <w:rPr/>
      </w:pPr>
      <w:r>
        <w:rPr>
          <w:rFonts w:ascii="IRNazanin" w:hAnsi="IRNazanin" w:eastAsia="IRNazanin"/>
          <w:color w:val="111111"/>
          <w:sz w:val="28"/>
          <w:sz w:val="28"/>
          <w:szCs w:val="28"/>
          <w:rtl w:val="true"/>
          <w:lang w:bidi="fa-IR"/>
        </w:rPr>
        <w:t>نشا‌نه‌ها‌ی حتمی ظهور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نصر‌ت‌ا‌لله آیتی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32_29455"/>
      <w:bookmarkStart w:id="8" w:name="pg4532_29455"/>
      <w:bookmarkEnd w:id="8"/>
    </w:p>
    <w:p>
      <w:pPr>
        <w:pStyle w:val="Heading2"/>
        <w:numPr>
          <w:ilvl w:val="1"/>
          <w:numId w:val="1"/>
        </w:numPr>
        <w:rPr/>
      </w:pPr>
      <w:bookmarkStart w:id="9" w:name="pg4532_29455"/>
      <w:bookmarkStart w:id="10" w:name="__RefHeading___Toc870664_364456609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تعریف علایم ظهور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جایگاه نشانه‌های ظهور در هندسۀ دین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فلسفۀ نشانه‌های ظهور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تمایز اصول حاکم و نشانه‌های ظهور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اصالت دارند و نشانه‌ها مکملند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در همۀ شرایط به کار می‌آیند، نشانه‌ها در شرایط خاص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را نمی‌توان تفسیر نادرست کرد اما نشانه‌ها را می‌توان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اصول برنشانه‌ها در مقام تعارض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علایم ظهور و بدا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عدم وقوع بدا در علایم حتمی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امکان بدا در علایم حتمی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بودن احتمال ظهور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بودن ظهور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و تکریم اهل یمن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یمانی در آینه روایات و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اشعث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ملهب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بن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حسن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ادعاهای واهی احمد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تشکیلات و عملکرد جریان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فعالیت فرهنگی جریان یمانی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فعالیت نظامی جریان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بدرالدین الحوثی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یمانی و حتمیت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نام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زمان قیام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مکان قیام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یمانی درفش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سیر حرکت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با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روم، هند،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فرجام جنبش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معیارهای تشخیص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ره‌یافت‌ها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سفیانی؛ نماد یا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نمادین بودن واژه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شخصی یا نوعی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سفیانی و حتمیت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اشکالات و پاسخ‌ها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سند روایات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و آشفتگی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با سفیانی‌های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سفیانی با بنی امیه و بنی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اوصاف شخصی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نام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نسب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ویژگی‌های بدنی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دین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ویژگی‌های قیام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زمان قیام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مکان قیام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اهداف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چگونگی قیام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پیوستگی قیام سفیانی با ظهور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سیر قیام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تثبیت موقعیت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نبرد قرقیسیا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حمله به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حمله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سفیانی و جامعه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خسف بیدا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نبرد امام مهدی عجل الله تعالی فرجه الشریف با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فرجام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اقدامات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اهمیت خسف بیداء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خسف بیداء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خسف بیداء در منابع شیعه و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خسف بیداء در منابع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تنوع خسف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جابیه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خسف حرستا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خسف بغداد و بصره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مشرق و مغرب و جزیرة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خسف بیداء؛ نشانة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خسف و حتمیت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جهت حرکت سپاه خسف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خسف بیداء؛ رخدادی اعجازآمیز</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زمان خسف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قتل نفس زکیه یکی از پنج نشانه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حتمی بودن کشته شدن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معنای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نام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لقب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حرام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 الطیبه الزکیه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من آل‌محمد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 الحرام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نسب نفس زکیه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خاندان قریش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خاندان پیامبر صلی الله علیه و آله و سلم و فرزند حسن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خاندان امام حسین علیه السلام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هدف نفس زکیه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زمان شهادت نفس زکیه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مکان شهادت نفس زکیه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روایات دسته اول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روایات دسته دوم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نفس زکیه و محمد بن عبدالله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نقد و بررسی مرحله اول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قرینه اول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قرینه دوم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قرینه سوم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قرینه چهارم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نقد و بررسی نظریه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بنی‌عباس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آشکار شدن دست در آسمان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خورشید از مغرب </w:t>
      </w:r>
      <w:r>
        <w:rPr>
          <w:rFonts w:eastAsia="IRNazanin" w:cs="IRNazanin"/>
          <w:color w:val="111111"/>
          <w:sz w:val="28"/>
          <w:szCs w:val="28"/>
          <w:lang w:bidi="fa-IR"/>
        </w:rPr>
        <w:t>264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عَلَیْنَآ إِنَّ اللّهَ یَجْزِی الْمُتَصَدِّقِینَ</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ناچیز را به آستان بلند کوثر زلال هستی و بانوی دو عالم حضرت فاطمه زهرا علیها السلام تقدیم می کنم؛ همو که نمی از دریای پرخروش لطفش تشنگان را تا ابد سیراب می کند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532_29463"/>
      <w:bookmarkStart w:id="13" w:name="pg4532_29463"/>
      <w:bookmarkEnd w:id="13"/>
    </w:p>
    <w:p>
      <w:pPr>
        <w:pStyle w:val="Heading2"/>
        <w:numPr>
          <w:ilvl w:val="1"/>
          <w:numId w:val="1"/>
        </w:numPr>
        <w:rPr/>
      </w:pPr>
      <w:bookmarkStart w:id="14" w:name="pg4532_29463"/>
      <w:bookmarkStart w:id="15" w:name="__RefHeading___Toc870666_364456609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بشر همواره مشتاق دانستن آینده و سرنوشت خود و نیز حوادث تلخ و شیرینی بوده که در آینده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طالع‌بینان و فال‌گیران نیز به دلیل همین میل همگانی رونق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آینده‌بینی را به آسمانی و زمینی می‌توان تقسیم کرد؛ چرا که آینده‌بینان یا الهی و آسمانی‌اند و ریشه در وحی دارند، و یا آن‌که شیطانی و زمینی‌اند و از وحی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میان این دو گروه، آینده‌بینان زمینی تنها سوداگرانی هستند که ساده‌لوحی بی‌خردان به بازارشان رونق بخشیده است، اما آینده‌بینان آسمانی و الهی از آن‌جا که از افقی بالاتر به هستی می‌نگرند، گذشته، حال و آینده برایشان تفاوت نمی‌کند و خبررسانی آنان از آینده به همان اندازه راست و حقیقت است که خبر دادنشان از حال و گذشته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ظهور موعود، در میان حوادث مختلفی که آینده‌بینان آسمانی پیش‌بینی کرده‌اند، از برجسته‌ترین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آن‌قدر اهمیت </w:t>
      </w:r>
    </w:p>
    <w:p>
      <w:pPr>
        <w:pStyle w:val="BookText"/>
        <w:rPr/>
      </w:pPr>
      <w:r>
        <w:rPr>
          <w:rFonts w:ascii="IRNazanin" w:hAnsi="IRNazanin" w:eastAsia="IRNazanin"/>
          <w:color w:val="111111"/>
          <w:sz w:val="28"/>
          <w:sz w:val="28"/>
          <w:szCs w:val="28"/>
          <w:rtl w:val="true"/>
          <w:lang w:bidi="fa-IR"/>
        </w:rPr>
        <w:t>دارد که نشانه‌ها و حوادث پیش از آن نیز برای مردم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بخش عمده‌ای از احادیث مهدویت،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فراوانی آن اهمیت بسیار و آثار مثبت و منفی آن را بر زندگی فردی و جمعی مسلمانان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نشانه‌های ظهور کتاب‌های بسیاری نوشته شده است و مجموعه‌های بزرگ و کوچکی از روایات علائم الظهور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میان کم‌تر بدان پرداخته شده و خلأ آن هنوز احساس می‌شود، بررسی سندی و دلالی و تحلیل این روایات است و امروزه با گسترش دامنه فعالیت مدعیانی که گه‌گاه از گوشه و کنار سر بلند کرده و به ادعای پیش‌گویی و نزدیک بودن ظهور و یا تحقق فلان نشانۀ ظهور و دعاوی دیگر جمعی را به خود می‌خوانند و باعث ایجاد اشتهای کاذب و در نهایت سرخوردگی و یأس می‌شوند ضرورت نگاه عالمانه به روایات علائم الظهور و نیز جدا‌سازی روایات صحیح از سقیم و معتبر از غیرمعتبر بیش از پیش احساس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پیش گفته، به هم‌راه عطش روزافزون جامعه نسبت به شناخت معارف اصیل و به دور از خرافات مهدویت، انگیزه‌ای شد تا نویسنده بکوشد، روایات نشانه‌های حتمی ظهور</w:t>
      </w:r>
      <w:r>
        <w:rPr>
          <w:rStyle w:val="FootnoteAnchor"/>
          <w:rtl w:val="true"/>
        </w:rPr>
        <w:footnoteReference w:id="2"/>
      </w:r>
      <w:r>
        <w:rPr>
          <w:rFonts w:ascii="IRNazanin" w:hAnsi="IRNazanin" w:eastAsia="IRNazanin"/>
          <w:color w:val="111111"/>
          <w:sz w:val="28"/>
          <w:sz w:val="28"/>
          <w:szCs w:val="28"/>
          <w:rtl w:val="true"/>
          <w:lang w:bidi="fa-IR"/>
        </w:rPr>
        <w:t>را در حد وسع خود به شکلی اصولی و براساس ضوابط و معیارهای مربوط، بررسی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کوشیده شده است که تمام روایات مربوط از نظر سند و دلالت بررسی شوند و در مقام قضاوت، به روایات معتبر استناد 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روایات، گزارش آن‌ها در منابع دست اوّل حدیثی و دیگر قرینه‌هایی که باعث وثوق به روایت می‌شوند نیز ملاک‌های دیگری بوده‌اند که در قضاوت به آن‌ها اعتماد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پیش رو شامل کلیاتی در باب نشانه‌های ظهور و چهار بخش و یک خاتمه خواهد بود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532_29467"/>
      <w:bookmarkStart w:id="18" w:name="pg4532_29467"/>
      <w:bookmarkEnd w:id="18"/>
    </w:p>
    <w:p>
      <w:pPr>
        <w:pStyle w:val="Heading2"/>
        <w:numPr>
          <w:ilvl w:val="1"/>
          <w:numId w:val="1"/>
        </w:numPr>
        <w:rPr/>
      </w:pPr>
      <w:bookmarkStart w:id="19" w:name="pg4532_29467"/>
      <w:bookmarkStart w:id="20" w:name="__RefHeading___Toc870668_3644566090"/>
      <w:bookmarkStart w:id="21" w:name="_Toc5"/>
      <w:bookmarkEnd w:id="19"/>
      <w:bookmarkEnd w:id="20"/>
      <w:r>
        <w:rPr>
          <w:rtl w:val="true"/>
        </w:rPr>
        <w:t>کلیات</w:t>
      </w:r>
      <w:bookmarkEnd w:id="21"/>
    </w:p>
    <w:p>
      <w:pPr>
        <w:pStyle w:val="Heading3"/>
        <w:numPr>
          <w:ilvl w:val="2"/>
          <w:numId w:val="1"/>
        </w:numPr>
        <w:rPr/>
      </w:pPr>
      <w:bookmarkStart w:id="22" w:name="__RefHeading___Toc870670_3644566090"/>
      <w:bookmarkStart w:id="23" w:name="_Toc6"/>
      <w:bookmarkEnd w:id="22"/>
      <w:r>
        <w:rPr>
          <w:rtl w:val="true"/>
        </w:rPr>
        <w:t>تعریف علایم ظهور</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نشانه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منظور از علایم ظهور، نشانه‌هایی است که نزدیک شدن ظهور را نشان می‌دهند و به وسیله آن‌ها می‌توان امام مهدی علیه السلام را از مدعیان دروغین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یا نشانه چنان‌که پیداست، کارکردی جز حکایت‌گری ندارد؛ مانند سپیدی مو که علامت پیری است و زردی رخ که نشانه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تحلیل ماهیت علایم ظهور، در می‌یابیم که علایم ظهور، نسبت به ظهور رابطه سببی و مسببی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سبب تحقق ظهور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جنبه اعلام و کاشفیت دارند؛ یعنی تحقق آن‌ها کاشف از این واقعیت است که ظهور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نشانه‌های ظهور، رخدادهایی هستند برای اعلام عمومی نزدیک شدن ظهور و ایجاد آمادگی روانی مردم برای استقبال از ظهور مهدی موعود عجل الله تعالی فرجه الشریف</w:t>
      </w:r>
      <w:r>
        <w:rPr>
          <w:rFonts w:eastAsia="IRNazanin" w:cs="IRNazanin"/>
          <w:color w:val="111111"/>
          <w:sz w:val="28"/>
          <w:szCs w:val="28"/>
          <w:rtl w:val="true"/>
          <w:lang w:bidi="fa-IR"/>
        </w:rPr>
        <w:t>.</w:t>
      </w:r>
      <w:r>
        <w:rPr>
          <w:rStyle w:val="FootnoteAnchor"/>
          <w:rtl w:val="true"/>
        </w:rPr>
        <w:footnoteReference w:id="4"/>
      </w:r>
      <w:bookmarkStart w:id="24" w:name="pg4532_29468"/>
    </w:p>
    <w:p>
      <w:pPr>
        <w:pStyle w:val="Heading3"/>
        <w:numPr>
          <w:ilvl w:val="2"/>
          <w:numId w:val="1"/>
        </w:numPr>
        <w:rPr/>
      </w:pPr>
      <w:bookmarkStart w:id="25" w:name="__RefHeading___Toc870672_3644566090"/>
      <w:bookmarkStart w:id="26" w:name="_Toc7"/>
      <w:bookmarkEnd w:id="24"/>
      <w:bookmarkEnd w:id="25"/>
      <w:r>
        <w:rPr>
          <w:rtl w:val="true"/>
        </w:rPr>
        <w:t>جایگاه نشانه‌های ظهور در هندسۀ دین</w:t>
      </w:r>
      <w:bookmarkEnd w:id="2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یقوم بدین الله إلّا من حاطه من جمیع جوانبه؛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دین خداوند را به‌پا نمی‌دارد، مگر کسی که به همۀ جوانب آن احاطه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دین را از دو منظر می‌توان بررسی و تحلیل کرد؛ در یک نگاه آموزه‌های دین به صورت مستقل و مجزا مورد مطالعه قرار می‌گیرد و در نگاه دیگر به هر آموزه با توجه به مجموعۀ دین و جایگاهی که در هندسۀ دین و نیز نسبتی که با سایر اجزای دین دارد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نگاه دوم به تصویر درست‌تر و تحلیل جامع‌تری می‌توان دست یافت؛ زیرا دین مجموعۀ به‌هم‌پیوسته و منسجمی است که اهداف خاص خود را دنبال می‌کند و منزلت واقعی هر آموزه با توجه به وزنی که در مجموعه و نسبتی که با سایر اجزا دارد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ظهور نیز می‌توان از این منظر نگریست و به آن نگاه جامع داشت؛ یعنی آن را با توجه به مجموعۀ دین و نسبتی که با اهداف دین و طرح دین و سایر اجزای دین دارد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کتاب‌های مربوط دربارۀ فلسفۀ نشانه‌های ظهور بیان شده است معمولاً نگاه‌هایی مستقل به نشانه‌هاست، به این معنا که نشانه‌های ظهور به صورت مستقل لحاظ شده و برای آن کارکردهایی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نگاه نمی‌تواند گویای تمام حقایق دربارۀ نشانه‌های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می‌تواند تصویر ما از این آموزه دینی را کامل‌تر نماید، همان نگاه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است؛ زیرا اگر بپذیریم دین هدفی دارد و برای رسیدن به این هدف طرحی دارد، به‌طور طبیعی برای تحلیل درست از نشانه‌ها که خود جزئی از آموزهای دینی است، نیازمند توجه به آن هدف و آن طرح و سایر اجزای دین هستیم و در سایۀ توجه به آن هدف و طرح و سایر اجزای دین است که می‌توانیم چرایی طرح بحث نشانه‌ها و کارکردهای آن را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رابطۀ نشانه‌های ظهور با کل دین و هدف و طرح دین را باید جای دیگر پی‌گرفت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قابل طرح است، رابطه و نسبت بحث نشانه‌های ظهور با اجزای دیگر دین است که با این بحث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مجموعۀ دین، اصول حاکم</w:t>
      </w:r>
      <w:r>
        <w:rPr>
          <w:rStyle w:val="FootnoteAnchor"/>
          <w:rtl w:val="true"/>
        </w:rPr>
        <w:footnoteReference w:id="6"/>
      </w:r>
      <w:r>
        <w:rPr>
          <w:rFonts w:ascii="IRNazanin" w:hAnsi="IRNazanin" w:eastAsia="IRNazanin"/>
          <w:color w:val="111111"/>
          <w:sz w:val="28"/>
          <w:sz w:val="28"/>
          <w:szCs w:val="28"/>
          <w:rtl w:val="true"/>
          <w:lang w:bidi="fa-IR"/>
        </w:rPr>
        <w:t>بر حرکت به صورت خاص ارتباط نزدیک‌تری با بحث علایم ظهور دارد؛ زیرا از یک‌سو ما در عصر غیبت، نسبت به امام مهدی عجل الله تعالی فرجه الشریف تکالیفی بر عهده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تکالیف گاه از سنخ تکالیف فردی است، اما عمدۀ مسئولیت‌های ما در </w:t>
      </w:r>
    </w:p>
    <w:p>
      <w:pPr>
        <w:pStyle w:val="BookText"/>
        <w:rPr/>
      </w:pPr>
      <w:r>
        <w:rPr>
          <w:rFonts w:ascii="IRNazanin" w:hAnsi="IRNazanin" w:eastAsia="IRNazanin"/>
          <w:color w:val="111111"/>
          <w:sz w:val="28"/>
          <w:sz w:val="28"/>
          <w:szCs w:val="28"/>
          <w:rtl w:val="true"/>
          <w:lang w:bidi="fa-IR"/>
        </w:rPr>
        <w:t>قبال امام مهدی عجل الله تعالی فرجه الشریف مسئولیت‌های اجتماعی است؛ زیرا امام اهدافی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اهداف آن حضرت، تحقق زمینه‌های ظهور است و زمینه‌های ظهور باید در بستر جامعه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موظفیم در حد وسع خود، آن حضرت را در رسیدن به اهدافش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مهم، به صورت فردی نمی‌توان کاری از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عده‌ای را با خود همراه کرد و این آغاز حرکتی اجتماعی برای هدفی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عصر غیبت با حرکت‌های اجتماعی گوناگونی هم‌چون حرکت سفیانی یا یمانی که در زمرۀ علایم حتمی ظهور شمرده شده‌اند، روبه‌رو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درمی‌یابیم اگر علایم ظهور کارکردی داشته باشند، عمدۀ این کارکردها در حوزه اجتماع است؛ یعنی نشانه‌های ظهور در‌صدد این هستند که جامعه را در انجام حرکت‌هایی که منجر به فراهم شدن زمینه‌های ظهور می‌شود راهنمایی کنند و نیز وظیفۀ او را در قبال حرکت‌های اجتماعی انجام شده هم‌چون حرکت یمانی و سفیانی مشخص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پرسش این است که اساساً آیا تنها راه دین برای هدایت جامعه در امر اقدام و حرکت و یا چگونگی رویارویی با حرکت‌های آغاز شده، نشانه‌های ظهور است و در دین اصول و معیارهایی وجود ندارند که مؤمنان وقتی با یک حرکت اجتماعی مواجه می‌شوند یا هنگامی که خود خواهان اقدام و حرکتی اجتماعی هستند، وظیفۀ خویش را بدانند که باید چه کنند، از کجا شروع کنند، در چه شرایطی دست به اقدام زنند، تا کجا پیش 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است که اسلام دینی جامع است و هدایت‌ها و بینات بسیاری را دربر </w:t>
      </w:r>
      <w:bookmarkStart w:id="27" w:name="pg4532_29471"/>
    </w:p>
    <w:p>
      <w:pPr>
        <w:pStyle w:val="BookText"/>
        <w:rPr/>
      </w:pPr>
      <w:bookmarkEnd w:id="27"/>
      <w:r>
        <w:rPr>
          <w:rFonts w:ascii="IRNazanin" w:hAnsi="IRNazanin" w:eastAsia="IRNazanin"/>
          <w:color w:val="111111"/>
          <w:sz w:val="28"/>
          <w:sz w:val="28"/>
          <w:szCs w:val="28"/>
          <w:rtl w:val="true"/>
          <w:lang w:bidi="fa-IR"/>
        </w:rPr>
        <w:t>می‌گیرد که ما را نسبت به انجام وظیفه در هر شرایط و در هر موقعیت زمانی و مکانی آگاه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به این پرسش‌ها و پرسش‌های مشابه را می‌توان به استناد اصول حاکم بر حرکت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با یک حرکت اجتماعی هم‌چون حرکت یمانی یا سفیانی روبه‌رو می‌شویم، اصول حاکم بر آن حرکات به ما نشان می‌دهند که با کدام‌یک از آن‌ها همراه شویم و با کدام همراهی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اصول به ما می‌گویند اگر هدف او دعوت به خود نبود بلکه دعوت به امام بود، در جایگاهش بود، از نظر ضعف دشمن یا توانمندی یاران در وضعیت مطلوبی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همراه شو، وگرنه خیر؛ بلکه با نیرو‌سازی و نفوذ در دشمن شرایط را برای یک حرکت مطلوب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دریافتیم کسی که با مبانی و اهداف دین از یک‌سو و تکالیف دین از سوی دیگر و اصول و معیارهای دین که در شرایط مختلف، طرح و برنامۀ حرکت را مشخص می‌کنند از دیگر سو آشناست، در هر موقعیت به تناسب شرایط، تکلیف خود را نسبت به امام خود و نیز حرکت‌هایی که در جامعه وجود دارد خواهد شناخت و بر اساس آن اقدام خواهد کرد، چه روایات علایم ظهور باشند و چه نباشند</w:t>
      </w:r>
      <w:r>
        <w:rPr>
          <w:rFonts w:eastAsia="IRNazanin" w:cs="IRNazanin"/>
          <w:color w:val="111111"/>
          <w:sz w:val="28"/>
          <w:szCs w:val="28"/>
          <w:rtl w:val="true"/>
          <w:lang w:bidi="fa-IR"/>
        </w:rPr>
        <w:t>.</w:t>
      </w:r>
    </w:p>
    <w:p>
      <w:pPr>
        <w:pStyle w:val="Heading3"/>
        <w:numPr>
          <w:ilvl w:val="2"/>
          <w:numId w:val="1"/>
        </w:numPr>
        <w:rPr/>
      </w:pPr>
      <w:bookmarkStart w:id="28" w:name="__RefHeading___Toc870674_3644566090"/>
      <w:bookmarkStart w:id="29" w:name="_Toc8"/>
      <w:bookmarkEnd w:id="28"/>
      <w:r>
        <w:rPr>
          <w:rtl w:val="true"/>
        </w:rPr>
        <w:t>فلسفۀ نشانه‌های ظهور</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توضیح یادشده، این سؤال اساسی وجود خواهد داشت که اگر ما به کمک هدایت‌های دین و اصول حاکم بر حرکت می‌توانیم وظیفۀ خود را در همۀ شرایط و موقعیت‌ها به دست آوریم، طرح نشانه‌های ظهور با چه هدفی انجام گرفته است و پیشوایان معصوم علیهم السلام با بیان نشانه‌های ظهور به دنبال چه مقصدی بوده‌اند؟ </w:t>
      </w:r>
    </w:p>
    <w:p>
      <w:pPr>
        <w:pStyle w:val="BookText"/>
        <w:rPr/>
      </w:pPr>
      <w:r>
        <w:rPr>
          <w:rFonts w:ascii="IRNazanin" w:hAnsi="IRNazanin" w:eastAsia="IRNazanin"/>
          <w:color w:val="111111"/>
          <w:sz w:val="28"/>
          <w:sz w:val="28"/>
          <w:szCs w:val="28"/>
          <w:rtl w:val="true"/>
          <w:lang w:bidi="fa-IR"/>
        </w:rPr>
        <w:t>به این پرسش می‌توان پاسخ داد که نشانه‌های ظهور دست‌کم در دو موضع می‌توانند ثمربخش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نخست جایی است که مردم به دلیل اهمال متصدیان امر تبلیغ دین، یا به دلیل غفلت خودشان از این بینات و معیارها بی‌اطلاع باشند و موضع دوم جایی است که به دلیل گرفتار شدن در دام شبهات و با جوسازی جبهۀ باطل و پیچیدگی شرایط، نتوانند بر اساس معیارها و ضوابط به هدایت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علایم می‌توانند راه‌گشا باشند و به کمک آن‌ها می‌توان جهت درست حرکت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می‌توان از اقدامات مشابهی که پیامبر صلی الله علیه و آله و سلم در دوران فتنه انجام داد یاد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 رسول گرامی اسلام صلی الله علیه و آله و سلم بارها دربارة امامت و جانشینی امیرالمؤمنین علیه السلام سخن گفت و با بینات و هدایت‌های خود این مسئله را برای مردم توضیح داد و حقانیت امام علی علیه السلام و لزوم پیروی مردم از ایشان پس از رحلت خود را تا آن‌جا که میسور بود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هدایت‌ها و بینات آن‌قدر زیاد بودند که اگر کسی واقعاً به دنبال شناخت حق بود، با مراجعه به برخی از آن‌ها می‌توانست بدان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حضرت در کنار این روشن‌گری‌ها و ارائۀ ضوابط، نشانه‌هایی نیز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عمار به عنوان نشانۀ جبهۀ حق یاد کرد و با جملۀ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مسلمانان فهماند که هر گاه در فضای فتنه از شناخت حق و باطل ناتوان شدند، بدانند گروهی که عمار را می‌کشد، جبهۀ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جایی دیگر از سگان حوئب یاد کرد و این‌که زنی که سگ‌های </w:t>
      </w:r>
    </w:p>
    <w:p>
      <w:pPr>
        <w:pStyle w:val="BookText"/>
        <w:rPr/>
      </w:pPr>
      <w:r>
        <w:rPr>
          <w:rFonts w:ascii="IRNazanin" w:hAnsi="IRNazanin" w:eastAsia="IRNazanin"/>
          <w:color w:val="111111"/>
          <w:sz w:val="28"/>
          <w:sz w:val="28"/>
          <w:szCs w:val="28"/>
          <w:rtl w:val="true"/>
          <w:lang w:bidi="fa-IR"/>
        </w:rPr>
        <w:t>حوئب بر او پارس می‌کنند در مسیر حق گام بر‌نمی‌دارد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جایی دیگر بر راست‌گویی ابوذر تأکید کرد تا هنگامی که ابوذر با زبان گویایش از انحراف عثمان می‌گوید، مردم فتنه‌زده بتوانند راه را از چاه بازشناسند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أَظَلَّتِ الْخَضْرَاءُ وَ لَا أَقَلَّتِ الْغَبْرَاءُ عَلَی ذِی لَهْجَةٍ أَصْدَقَ مِنْ أَبِی‌ذَرٍّ؛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آسمان سبز سایه نیفکنده و کرۀ خاک بر روی خود حمل نکرده صاحب‌لهجه‌ای راست‌گوتر از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وجود این نشانه‌ها به معنای بی‌نیازی از بینات و معیار‌ها نیست و بدین معنا نیست که پیامبر گرامی اسلام صلی الله علیه و آله و سلم برای تشخیص حق از باطل روشن‌گری نفرموده است، بلکه به گواهی تاریخ، آن حضرت در طول دوران رسالت خود بارها معیارها را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کنار آن‌ها به عنوان مکمل، نشانه‌هایی نیز قرار داد تا در وقت ضرورت برای کسانی که از اصول و معیارها بی‌اطلاعند، یا گرفتار شبهاتند و درفضای غبار‌آلودی که دشمن ایجاد کرده نمی‌توانند فهم درستی از معیارها داشته باشند، بتوانند مسیر حق را شناسایی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ظهور نیز در کنار اصول و ضوابط دین، نقش متمم و کمکی دارند و می‌توانند در هنگام جهل یا سیطرۀ شبهات مفید بوده و کارکرد سلبی و ایجابی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کارکرد سلبی آن می‌توان مدعیان دروغین را شناخت و دروغ کسانی که پیش از تحقق </w:t>
      </w:r>
      <w:bookmarkStart w:id="30" w:name="pg4532_29474"/>
    </w:p>
    <w:p>
      <w:pPr>
        <w:pStyle w:val="BookText"/>
        <w:rPr/>
      </w:pPr>
      <w:bookmarkEnd w:id="30"/>
      <w:r>
        <w:rPr>
          <w:rFonts w:ascii="IRNazanin" w:hAnsi="IRNazanin" w:eastAsia="IRNazanin"/>
          <w:color w:val="111111"/>
          <w:sz w:val="28"/>
          <w:sz w:val="28"/>
          <w:szCs w:val="28"/>
          <w:rtl w:val="true"/>
          <w:lang w:bidi="fa-IR"/>
        </w:rPr>
        <w:t>نشانه‌های حتمی ادعای مهدویت دارند را شناسایی کرد و در کارکرد ایجابی آن می‌توان به امید و تسریع در آمادگی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باید تأکید کرد که این‌ها فقط نقش مکمل را دارند و نقش اصلی در هدایت به عهدۀ همان اصول و ضوابطی است که در دین وجود دارد؛ اصول و ضوابطی که مربوط به همۀ زمان‌ها و مکان‌ها و همۀ شرایط و از جمله دورۀ غیبتند</w:t>
      </w:r>
      <w:r>
        <w:rPr>
          <w:rFonts w:eastAsia="IRNazanin" w:cs="IRNazanin"/>
          <w:color w:val="111111"/>
          <w:sz w:val="28"/>
          <w:szCs w:val="28"/>
          <w:rtl w:val="true"/>
          <w:lang w:bidi="fa-IR"/>
        </w:rPr>
        <w:t>.</w:t>
      </w:r>
    </w:p>
    <w:p>
      <w:pPr>
        <w:pStyle w:val="Heading3"/>
        <w:numPr>
          <w:ilvl w:val="2"/>
          <w:numId w:val="1"/>
        </w:numPr>
        <w:rPr/>
      </w:pPr>
      <w:bookmarkStart w:id="31" w:name="__RefHeading___Toc870676_3644566090"/>
      <w:bookmarkStart w:id="32" w:name="_Toc9"/>
      <w:bookmarkEnd w:id="31"/>
      <w:r>
        <w:rPr>
          <w:rtl w:val="true"/>
        </w:rPr>
        <w:t>تمایز اصول حاکم و نشانه‌های ظهور</w:t>
      </w:r>
      <w:bookmarkEnd w:id="32"/>
    </w:p>
    <w:p>
      <w:pPr>
        <w:pStyle w:val="Heading4"/>
        <w:numPr>
          <w:ilvl w:val="3"/>
          <w:numId w:val="1"/>
        </w:numPr>
        <w:rPr/>
      </w:pPr>
      <w:bookmarkStart w:id="33" w:name="__RefHeading___Toc870678_3644566090"/>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با توجه به آن‌چه گذشت روشن شد که میان اصول حاکم و نشانه‌های ظهور وجوهی از تمایز وجود دارد که عبارتند از</w:t>
      </w:r>
      <w:r>
        <w:rPr>
          <w:rFonts w:eastAsia="IRNazanin" w:cs="IRNazanin"/>
          <w:color w:val="111111"/>
          <w:sz w:val="28"/>
          <w:szCs w:val="28"/>
          <w:rtl w:val="true"/>
          <w:lang w:bidi="fa-IR"/>
        </w:rPr>
        <w:t>:</w:t>
      </w:r>
    </w:p>
    <w:p>
      <w:pPr>
        <w:pStyle w:val="Heading4"/>
        <w:numPr>
          <w:ilvl w:val="3"/>
          <w:numId w:val="1"/>
        </w:numPr>
        <w:rPr/>
      </w:pPr>
      <w:bookmarkStart w:id="35" w:name="__RefHeading___Toc870680_3644566090"/>
      <w:bookmarkStart w:id="36" w:name="_Toc11"/>
      <w:bookmarkEnd w:id="35"/>
      <w:r>
        <w:rPr/>
        <w:t>1</w:t>
      </w:r>
      <w:r>
        <w:rPr>
          <w:rtl w:val="true"/>
        </w:rPr>
        <w:t xml:space="preserve">. </w:t>
      </w:r>
      <w:r>
        <w:rPr>
          <w:rtl w:val="true"/>
        </w:rPr>
        <w:t>اصول اصالت دارند و نشانه‌ها مکملند</w:t>
      </w:r>
      <w:bookmarkEnd w:id="36"/>
    </w:p>
    <w:p>
      <w:pPr>
        <w:pStyle w:val="BookText"/>
        <w:rPr/>
      </w:pPr>
      <w:r>
        <w:rPr>
          <w:rFonts w:ascii="IRNazanin" w:hAnsi="IRNazanin" w:eastAsia="IRNazanin"/>
          <w:color w:val="111111"/>
          <w:sz w:val="28"/>
          <w:sz w:val="28"/>
          <w:szCs w:val="28"/>
          <w:rtl w:val="true"/>
          <w:lang w:bidi="fa-IR"/>
        </w:rPr>
        <w:t>نشانه‌های ظهور در مقایسه با اصول و معیارها، جایگاهی فرعی و درجۀ دوم و به عبارت دیگر نقش متمم‌گونه دارند و عملکرد مؤمنان در عصر غیبت، پیش از مستند بودن به نشانه‌های ظهور، باید در مرتبه نخست بر اساس اصول و ضوابط کلی دین باشد</w:t>
      </w:r>
      <w:r>
        <w:rPr>
          <w:rFonts w:eastAsia="IRNazanin" w:cs="IRNazanin"/>
          <w:color w:val="111111"/>
          <w:sz w:val="28"/>
          <w:szCs w:val="28"/>
          <w:rtl w:val="true"/>
          <w:lang w:bidi="fa-IR"/>
        </w:rPr>
        <w:t>.</w:t>
      </w:r>
    </w:p>
    <w:p>
      <w:pPr>
        <w:pStyle w:val="Heading4"/>
        <w:numPr>
          <w:ilvl w:val="3"/>
          <w:numId w:val="1"/>
        </w:numPr>
        <w:rPr/>
      </w:pPr>
      <w:bookmarkStart w:id="37" w:name="__RefHeading___Toc870682_3644566090"/>
      <w:bookmarkStart w:id="38" w:name="_Toc12"/>
      <w:bookmarkEnd w:id="37"/>
      <w:r>
        <w:rPr/>
        <w:t>2</w:t>
      </w:r>
      <w:r>
        <w:rPr>
          <w:rtl w:val="true"/>
        </w:rPr>
        <w:t xml:space="preserve">. </w:t>
      </w:r>
      <w:r>
        <w:rPr>
          <w:rtl w:val="true"/>
        </w:rPr>
        <w:t>اصول در همۀ شرایط به کار می‌آیند، نشانه‌ها در شرایط خاص</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مواقع از آن‌جا که روایات علایم ظهور از ضعف سند یا عدم وضوح دلالت رنج می‌برند، یا در تشخیص مصداق و تطبیق آن بر مورد خارجی تردید وجود دارد، روایات علایم ظهور قابل اعتماد نیستند، بلکه در عصر پر فراز و نشیب غیبت، هزاران رخداد اجتماعی وجود دارد که در روایات علایم ظهور به آن‌ها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بخواهیم از اصول حاکم و معیارهای کلی دین صرف‌نظر کرده و تنها به روایات علایم ظهور اکتفا کنیم، نمی‌توانیم در رویارویی </w:t>
      </w:r>
    </w:p>
    <w:p>
      <w:pPr>
        <w:pStyle w:val="BookText"/>
        <w:rPr/>
      </w:pPr>
      <w:r>
        <w:rPr>
          <w:rFonts w:ascii="IRNazanin" w:hAnsi="IRNazanin" w:eastAsia="IRNazanin"/>
          <w:color w:val="111111"/>
          <w:sz w:val="28"/>
          <w:sz w:val="28"/>
          <w:szCs w:val="28"/>
          <w:rtl w:val="true"/>
          <w:lang w:bidi="fa-IR"/>
        </w:rPr>
        <w:t>با این رخدادها موضع درستی اتخاذ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شرایط با در دست داشتن هدایت‌ها و معیارهای دین می‌توانیم نسبت به رخداد‌های اجتماعی موضع درستی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اصول و معیارهای دین در مقایسه با نشانه‌های ظهور جایگاهی بی‌بدیل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روایات علایم ظهور از نظر سند و دلالت قابل اعتماد بودند و از نظر شفافیت تطبیق بر مصداق خارجی نیز مشکلی نداشتند، باز هنوز احتمال وجود مصداق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این احتمال وجود دارد که در آینده نیز مصداق دیگری محقق شود که روایات بر او نیز قابل تطبیق باشند و مقصود واقعی امام همین مورد دیگر بوده و نه مصداق اول؛ مگر این‌که مجموعه‌ای از نشانه‌های ظهور درکنار هم محقق شوند که در این صورت احتمال تکرار مصداق بسیار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شام کسی قیام کند و طبق روایات، پنج منطقه را تصرف نماید و در عراق و مدینه دست به کشتار بزند و در همان زمان مردی مصلح از یمن قیام کند و در خراسان نیز پرچم حقی افراشته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مجموعۀ این رخدادها ما را مطمئن می‌کند آن‌که در شام قیام کرده، همان سفیانی است و آن‌که در یمن قیام کرده همان یمانی روایات است و دیگری همان خراسانی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باز در این مورد هم اگر بخواهیم منتظر بمانیم تا این مجموعه شکل گیرد و بعد بفهمیم که باید چه کنیم، فرصت‌های بسیاری را از دست داده‌ایم، بلکه ممکن است کار از کار بگذرد؛ درحالی که اگر به معیارها و بینات و هدایت‌های دین توجه کنیم، از همان آغاز این تحرکات و حتی پیش از تحقق آن‌ها می‌دانیم باید چه کنیم و چه موضعی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می‌خواهند </w:t>
      </w:r>
      <w:bookmarkStart w:id="39" w:name="pg4532_29476"/>
    </w:p>
    <w:p>
      <w:pPr>
        <w:pStyle w:val="BookText"/>
        <w:rPr/>
      </w:pPr>
      <w:bookmarkEnd w:id="39"/>
      <w:r>
        <w:rPr>
          <w:rFonts w:ascii="IRNazanin" w:hAnsi="IRNazanin" w:eastAsia="IRNazanin"/>
          <w:color w:val="111111"/>
          <w:sz w:val="28"/>
          <w:sz w:val="28"/>
          <w:szCs w:val="28"/>
          <w:rtl w:val="true"/>
          <w:lang w:bidi="fa-IR"/>
        </w:rPr>
        <w:t>منتظر بمانند تا سفیانی، یمانی و خراسانی قیام کنند و بعد بفهمند باید چه کنند، مانند کسانی هستند که تا عمار به مسلخ نرود و کشته نشود، حق را تشخیص نمی‌دهند و به‌راستی چقدر تفاوت است میان آنان‌که پیش از شهادت عمارها با تکیه بر بینات و میزان‌های دین می‌دانند علی برحق است و آنان که تا خون سرخ عمار بر زمین نریزد، بیدار نمی‌شوند</w:t>
      </w:r>
      <w:r>
        <w:rPr>
          <w:rFonts w:eastAsia="IRNazanin" w:cs="IRNazanin"/>
          <w:color w:val="111111"/>
          <w:sz w:val="28"/>
          <w:szCs w:val="28"/>
          <w:rtl w:val="true"/>
          <w:lang w:bidi="fa-IR"/>
        </w:rPr>
        <w:t>!</w:t>
      </w:r>
    </w:p>
    <w:p>
      <w:pPr>
        <w:pStyle w:val="Heading4"/>
        <w:numPr>
          <w:ilvl w:val="3"/>
          <w:numId w:val="1"/>
        </w:numPr>
        <w:rPr/>
      </w:pPr>
      <w:bookmarkStart w:id="40" w:name="__RefHeading___Toc870684_3644566090"/>
      <w:bookmarkStart w:id="41" w:name="_Toc13"/>
      <w:bookmarkEnd w:id="40"/>
      <w:r>
        <w:rPr/>
        <w:t>3</w:t>
      </w:r>
      <w:r>
        <w:rPr>
          <w:rtl w:val="true"/>
        </w:rPr>
        <w:t xml:space="preserve">. </w:t>
      </w:r>
      <w:r>
        <w:rPr>
          <w:rtl w:val="true"/>
        </w:rPr>
        <w:t>اصول را نمی‌توان تفسیر نادرست کرد اما نشانه‌ها را می‌توان</w:t>
      </w:r>
      <w:bookmarkEnd w:id="41"/>
    </w:p>
    <w:p>
      <w:pPr>
        <w:pStyle w:val="BookText"/>
        <w:rPr/>
      </w:pPr>
      <w:r>
        <w:rPr>
          <w:rFonts w:ascii="IRNazanin" w:hAnsi="IRNazanin" w:eastAsia="IRNazanin"/>
          <w:color w:val="111111"/>
          <w:sz w:val="28"/>
          <w:sz w:val="28"/>
          <w:szCs w:val="28"/>
          <w:rtl w:val="true"/>
          <w:lang w:bidi="fa-IR"/>
        </w:rPr>
        <w:t>نکتۀ دیگری که اهمیت بی‌بدیل اصول و معیار‌های کلی دین را در مقایسه با علایم ظهور نشان می‌دهد، این است که دست‌کم برخی از نشانه‌ها قابلیت تفسیر و تأویل نادرست، یا مشابه‌سازی دارند؛ چنان‌که معاویه کشته شدن عمار را این‌گونه توجیه کرد که چون علی او را به میدان آورد، پس قاتل عمار،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در روایت آمده است، پس از ندای آسمانی که حادثه‌ای معجزه‌آسا و بسیار شگفت است، شیطان با مشابه‌سازی، صیحه‌ای خواهد زد و امر را بر بسیاری مشتبه خواهد کرد و جالب است که در روایات تصریح شده است کسانی از فتنۀ شیطان نجات خواهند یافت که اصول و معیارها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چنین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الْأَمِیرُ، وَ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 شِیعَتَهُ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یُقَاتِلُ الْمَهْدِیَّ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 شِیعَتَهُ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بَنِی أُمَیَّةَ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یَعْرِفُ الصَّادِقَ مِنَ الْکَاذِبِ؟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یَعْرِفُهُ الَّذِینَ کَانُوا یَرْوُونَ حَدِیثَنَا،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یَکُونُ قَبْلَ أَنْ یَکُونَ، وَ یَعْلَمُونَ أَنَّهُمْ هُمُ الْمُحِقُّونَ الصَّادِقُون؛</w:t>
      </w:r>
      <w:r>
        <w:rPr>
          <w:rStyle w:val="FootnoteAnchor"/>
          <w:rtl w:val="true"/>
        </w:rPr>
        <w:footnoteReference w:id="10"/>
      </w:r>
      <w:bookmarkStart w:id="42" w:name="pg4532_29477"/>
    </w:p>
    <w:p>
      <w:pPr>
        <w:pStyle w:val="BookText"/>
        <w:rPr/>
      </w:pPr>
      <w:bookmarkEnd w:id="42"/>
      <w:r>
        <w:rPr>
          <w:rFonts w:ascii="IRNazanin" w:hAnsi="IRNazanin" w:eastAsia="IRNazanin"/>
          <w:color w:val="111111"/>
          <w:sz w:val="28"/>
          <w:sz w:val="28"/>
          <w:szCs w:val="28"/>
          <w:rtl w:val="true"/>
          <w:lang w:bidi="fa-IR"/>
        </w:rPr>
        <w:t>زراره می‌گوید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ندادهنده‌ای از آسمان ندا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ندا‌دهنده‌ای ندا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و شیعیانش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کسی با مهدی عجل الله تعالی فرجه الشریف می‌جنگد؟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ندا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راست‌گو را از دروغ‌گو تشخیص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 احادیث ما را روایت می‌کردند و پیش از این‌که باشد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می‌دانستند، که همانا آنان برحق و راست‌گویند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 بر اساس فرمایش امام صادق علیه السلام حتی تشخیص نشانه های ظهور با بازگشت به حقایقی هم‌چون معیار گرفتن اهل‌بیت علیهم السلام و اعتقاد به حقانیت آنان‌که خود اصول و معیارهایی فراتر از نشانه‌های ظهورند قابل تشخیص خواهند بود</w:t>
      </w:r>
      <w:r>
        <w:rPr>
          <w:rFonts w:eastAsia="IRNazanin" w:cs="IRNazanin"/>
          <w:color w:val="111111"/>
          <w:sz w:val="28"/>
          <w:szCs w:val="28"/>
          <w:rtl w:val="true"/>
          <w:lang w:bidi="fa-IR"/>
        </w:rPr>
        <w:t>.</w:t>
      </w:r>
    </w:p>
    <w:p>
      <w:pPr>
        <w:pStyle w:val="Heading4"/>
        <w:numPr>
          <w:ilvl w:val="3"/>
          <w:numId w:val="1"/>
        </w:numPr>
        <w:rPr/>
      </w:pPr>
      <w:bookmarkStart w:id="43" w:name="__RefHeading___Toc870686_3644566090"/>
      <w:bookmarkStart w:id="44" w:name="_Toc14"/>
      <w:bookmarkEnd w:id="43"/>
      <w:r>
        <w:rPr/>
        <w:t>4</w:t>
      </w:r>
      <w:r>
        <w:rPr>
          <w:rtl w:val="true"/>
        </w:rPr>
        <w:t xml:space="preserve">. </w:t>
      </w:r>
      <w:r>
        <w:rPr>
          <w:rtl w:val="true"/>
        </w:rPr>
        <w:t>تقدم اصول برنشانه‌ها در مقام تعارض</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پیش‌گفته می‌توان نتیجه گرفت که اگر میان اصول حاکم بر حرکت و نشانه‌های ظهور تعارضی درگیرد، مثلاً اگر معیارهای دینی از همراهی با یک جریان اجتماعی نهی کنند، ولی روایات علایم ظهور به پیوستن به آن دستور دهند، حتی اگر بتوانیم روایات را بر مصداق خارجی به صورت قطعی تطبیق کنیم، در این صورت اصول و ضوابط کلی مقدمند؛ زیرا اصول، ضوابطی کلی هستند که همه‌جایی، همیشگی و فراگیرند؛ اما نشانه‌ها ناظر به مصداق خارجی و توصیه‌هایی فرعی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اساساً نشانه‌ها برای این گفته شده‌اند که به کمک آن‌ها بتوانیم همان معیار‌ها و هدایت‌های کلی دین را تشخیص دهیم و بر اساس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مقام </w:t>
      </w:r>
    </w:p>
    <w:p>
      <w:pPr>
        <w:pStyle w:val="BookText"/>
        <w:rPr/>
      </w:pPr>
      <w:r>
        <w:rPr>
          <w:rFonts w:ascii="IRNazanin" w:hAnsi="IRNazanin" w:eastAsia="IRNazanin"/>
          <w:color w:val="111111"/>
          <w:sz w:val="28"/>
          <w:sz w:val="28"/>
          <w:szCs w:val="28"/>
          <w:rtl w:val="true"/>
          <w:lang w:bidi="fa-IR"/>
        </w:rPr>
        <w:t>تعارض، اصول و ضوابط مقدمند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می‌تواند حاوی این پیام باشد که وظیفۀ دانشمندان دینی در امر هدایت جامعه، در مرتبۀ نخست تکیه بر هدایت‌ها و بینات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دینی اگر می‌خواهند مردم را به انتظار و آمادگی ظهور برسانند و چشمۀ جوشان انتظار را پیوسته در اعماق جان شیعیان جاری سازند، باید بنیان این مهم را بر معارف عمیق دین، هم‌چون توجه به قدر و منزلت انسان و استعدادهای پیدا و پنهان او و اوج‌هایی که برای او وجود دارد و می‌تواند به آن برسد و اضطراری که به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آگاه به تمام راه‌ها و آزاد از همۀ کشش‌هاست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اوج‌هایش را به او نشان دهد و او را در مسیر ابدیت تا رسیدن به سرمنزل مقصودش همراهی کند، بنا نهند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نکته‌های عمیق و نظایر آن، همان هدایت‌ها و معیارهای دین هستند که آدمی اگر به آن توجه داشته باشد، لحظه‌ای از امام خود غفلت نخواهد کرد و برای دیدن او لحظه‌شماری خواهد نمود و زندگی بدون او را خسارت خواهد دید؛ تنفس در دنیایی که امامش ظاهر نیست، برای او جانکاه و طاقت‌فرسا خواهد بود و تمام سرمایه‌هایش را برای رسیدن به او هزینه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چنین نگاهی رسیده باشد، دیگر مهم نیست که آیا فلان علامت اتفاق افتاده است یا نه، تا با رخ دادن آن بیدار شود و امید به ظهور در دلش روشن گردد و جریان آمادگی‌اش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این‌ها بیدار شده است و پیوسته در دلش به ظهور امید دارد و نه‌تنها جریان آمادگی برای درک محضر امامش آغاز شده است، بلکه این جریان از چنان شتابی برخوردار است که هیچ مانعی نمی‌تواند سد راه او شود</w:t>
      </w:r>
      <w:r>
        <w:rPr>
          <w:rFonts w:eastAsia="IRNazanin" w:cs="IRNazanin"/>
          <w:color w:val="111111"/>
          <w:sz w:val="28"/>
          <w:szCs w:val="28"/>
          <w:rtl w:val="true"/>
          <w:lang w:bidi="fa-IR"/>
        </w:rPr>
        <w:t xml:space="preserve">. </w:t>
      </w:r>
      <w:bookmarkStart w:id="45" w:name="pg4532_29479"/>
    </w:p>
    <w:p>
      <w:pPr>
        <w:pStyle w:val="BookText"/>
        <w:rPr/>
      </w:pPr>
      <w:bookmarkEnd w:id="45"/>
      <w:r>
        <w:rPr>
          <w:rFonts w:ascii="IRNazanin" w:hAnsi="IRNazanin" w:eastAsia="IRNazanin"/>
          <w:color w:val="111111"/>
          <w:sz w:val="28"/>
          <w:sz w:val="28"/>
          <w:szCs w:val="28"/>
          <w:rtl w:val="true"/>
          <w:lang w:bidi="fa-IR"/>
        </w:rPr>
        <w:t>البته بر این نکته نیز باید تأکید داشت که این به معنای بی‌اهمیت بودن نشانه‌های ظهور نیست، بلکه تنقیح و پالایش روایات علایم ظهور و تبلیغ و ترویج آن در میان جامعه، امری مطلوب و مفید است؛ هم به این دلیل که در زمان جهل و غفلت از معیارها و نیز در زمان غبار‌آلود بودن فضا به کار می‌آیند و هم به دلیل این‌که چه بخواهیم و چه نخواهیم، گاه همین نشانه‌ها دست‌آویز مدعیان فرصت‌طلب قرار می‌گیرند و به دروغ، علایم را بر خود یا دیگران تطبیق می‌دهند تا از این راه به مقصود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شناسایی روایات صحیح از سقیم و ویژگی‌های مربوط به هر یک از علایم و راه‌های تشخیص آن، در حد امکان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دین برای هدایت، در گام نخست بر معیارها و اصول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بجاست همت خود را مصروف آن کنیم و به علایم به اندازۀ قدر و منزلت خود بپردازیم، آن‌هم در پرتو اصول و نه بیش‌تر</w:t>
      </w:r>
      <w:r>
        <w:rPr>
          <w:rFonts w:eastAsia="IRNazanin" w:cs="IRNazanin"/>
          <w:color w:val="111111"/>
          <w:sz w:val="28"/>
          <w:szCs w:val="28"/>
          <w:rtl w:val="true"/>
          <w:lang w:bidi="fa-IR"/>
        </w:rPr>
        <w:t>.</w:t>
      </w:r>
    </w:p>
    <w:p>
      <w:pPr>
        <w:pStyle w:val="Heading3"/>
        <w:numPr>
          <w:ilvl w:val="2"/>
          <w:numId w:val="1"/>
        </w:numPr>
        <w:rPr/>
      </w:pPr>
      <w:bookmarkStart w:id="46" w:name="__RefHeading___Toc870688_3644566090"/>
      <w:bookmarkStart w:id="47" w:name="_Toc15"/>
      <w:bookmarkEnd w:id="46"/>
      <w:r>
        <w:rPr>
          <w:rtl w:val="true"/>
        </w:rPr>
        <w:t>علایم ظهور و بدا</w:t>
      </w:r>
      <w:bookmarkEnd w:id="47"/>
    </w:p>
    <w:p>
      <w:pPr>
        <w:pStyle w:val="Heading4"/>
        <w:numPr>
          <w:ilvl w:val="3"/>
          <w:numId w:val="1"/>
        </w:numPr>
        <w:rPr/>
      </w:pPr>
      <w:bookmarkStart w:id="48" w:name="__RefHeading___Toc870690_3644566090"/>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علایم ظهور را به چندین اعتبار می‌توان تقسیم‌بندی کرد؛ از جمله می‌توان آن‌ها را به علایم عادی و علایم معجزه‌آسا، علایمی که در طول تاریخ رخ داده‌اند و علایمی که تا کنون اتفاق نیفتاده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معروف‌ترین این تقسیمات، که از روایات برگرفته شده، تقسیم نشانه‌های ظهور به علایم حتمی و علایم غیرحتمی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باقر علیه السلام در حدیثی فرموده‌اند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الْأُمُورِ أُمُوراً مَوْقُوفَةً وَ أُمُوراً مَحْتُومَةً وَ إِنَّ السُّفْیَانِیَّ مِنَ الْمَحْتُومِ الَّذِی لَا بُدَّ مِنْه؛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برخی از امور، موقوف و مشروطند و برخی محتوم و تغییرناپذیر، و سفیانی از علایم حتمی است که بی‌تردید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خصوص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الْأَمْرِ مَحْتُومٌ وَ مِنْهُ مَا لَیْسَ بِمَحْتُومٍ وَ مِنَ الْمَحْتُومِ خُرُوجُ السُّفْیَانِیِّ فِی رَجَب؛</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از امور، محتوم و تغییرناپذیرند و برخی‌شان غیر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در ماه رجب، از علایم حتمی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تقسیم علایم به حتمی و غیرحتمی را این‌گونه تحلیل کرد که دو مورد از مهم‌ترین کارکردهای نشانه‌های ظهور خاصیت امید‌بخشی و شناسایی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همۀ نشانه‌های ظهور که بالغ بر ده‌ها مورد می‌شوند حتمی بودند، خاصیت امید‌بخشی از بین می‌رفت و نشانه‌های ظهور بیش از این‌که مایۀ امید مؤمنان باشند، باعث ناامیدی آنان می‌شدند؛ زیرا وقتی قرار است مجموعۀ این نشانه‌ها پیش از ظهور حتماً رخ دهند و تا این ده‌ها نشانه اتفاق نیفتند، ظهور رخ ندهد، ناخودآگاه عموم مردم می‌اندیشیند که ما ظهور را درک نمی‌کنیم؛ چرا که تحقق ده‌ها نشانه ظهور در زمانی نزدیک به هم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همۀ نشانه‌ها غیرحتمی بودند، چه‌بسا هیچ‌یک از نشانه‌ها تحقق نمی‌افتاد و در نتیجه مردم برای شناسایی امام مهدی عجل الله تعالی فرجه الشریف از میان مدعیان به مشقت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یک‌سو بیش‌تر نشانه‌ها غیر‌حتمی هستند تا احتمال وقوع بدا در آن‌ها برود و این تلقی که ظهور نمی‌تواند در زمان ما باشد منتفی گردد و از سوی دیگر، تعداد اندکی از نشانه‌ها به </w:t>
      </w:r>
      <w:bookmarkStart w:id="50" w:name="pg4532_29481"/>
    </w:p>
    <w:p>
      <w:pPr>
        <w:pStyle w:val="BookText"/>
        <w:rPr/>
      </w:pPr>
      <w:bookmarkEnd w:id="50"/>
      <w:r>
        <w:rPr>
          <w:rFonts w:ascii="IRNazanin" w:hAnsi="IRNazanin" w:eastAsia="IRNazanin"/>
          <w:color w:val="111111"/>
          <w:sz w:val="28"/>
          <w:sz w:val="28"/>
          <w:szCs w:val="28"/>
          <w:rtl w:val="true"/>
          <w:lang w:bidi="fa-IR"/>
        </w:rPr>
        <w:t>حتمیت توصیف شده‌اند تا ظهور پس از تحقق آن‌ها باشد و همۀ مردم بتوانند به راحتی از این طریق، امام مهدی عجل الله تعالی فرجه الشریف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غیرحتمی یا موقوف، چنان‌که از ظاهر آن برمی‌آید، نشانه‌هایی است که رخ دادن آن‌ها قطعی نیست و ممکن است به دلیل عدم تحقق شرایط و یا ایجاد مانع به وقوع نپیوندند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حتمی بودن علایم حتمی، به چه معناست؟ آیا این علایم ناگزیر تحقق می‌یابند، یا این‌که در آن‌ها نیز احتمال بدا وجود دارد، و در نتیجه آیا ممکن است که علایم حتمی نیز مانند نشانه‌های غیرحتمی تحقق نیابند؟ و اگر این دیدگاه درست باشد، چگونه می‌توان به آن‌ها علایم حتمی گفت؟ در این‌جا اندکی پیرامون این موضوع کاوش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یادشده، دیدگاه‌های مختلفی وجود دارد که به تفصیل ذکر می‌شود</w:t>
      </w:r>
      <w:r>
        <w:rPr>
          <w:rFonts w:eastAsia="IRNazanin" w:cs="IRNazanin"/>
          <w:color w:val="111111"/>
          <w:sz w:val="28"/>
          <w:szCs w:val="28"/>
          <w:rtl w:val="true"/>
          <w:lang w:bidi="fa-IR"/>
        </w:rPr>
        <w:t>:</w:t>
      </w:r>
    </w:p>
    <w:p>
      <w:pPr>
        <w:pStyle w:val="Heading4"/>
        <w:numPr>
          <w:ilvl w:val="3"/>
          <w:numId w:val="1"/>
        </w:numPr>
        <w:rPr/>
      </w:pPr>
      <w:bookmarkStart w:id="51" w:name="__RefHeading___Toc870692_3644566090"/>
      <w:bookmarkStart w:id="52" w:name="_Toc17"/>
      <w:bookmarkEnd w:id="51"/>
      <w:r>
        <w:rPr/>
        <w:t>1</w:t>
      </w:r>
      <w:r>
        <w:rPr>
          <w:rtl w:val="true"/>
        </w:rPr>
        <w:t xml:space="preserve">. </w:t>
      </w:r>
      <w:r>
        <w:rPr>
          <w:rtl w:val="true"/>
        </w:rPr>
        <w:t>دیدگاه عدم وقوع بدا در علایم حتمی</w:t>
      </w:r>
      <w:bookmarkEnd w:id="52"/>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بدا در علایم حتمی امکان عقلی دارد، اما تحقق خارجی پیدا نخواهد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تعبیر دیگر، این دیدگاه منکر امکان بدا در علایم حتمی نیست، اما معتقد است بدا عملاً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دیدگاه، روایات معتبر متعددی است</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ابن ابان، عن الحسین بن سعید، عن صفوان بن یحیی، عن عیسی بن أعین، عن المعلّی بن خنیس،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السفیانی من الامر المحتوم و خروجه فی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تعلیقة علی منهج المقال،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سعید،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صفوان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عیسی بن اعین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معلی بن خنیس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قرب الاسناد،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ابن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جعلت فداک أن ثعلبه بن میمون حدثنی عن علی بن المغیره عن زید القمی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قائمنا لموافاة الناس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بلا سفیانی؟ أن أمر القائم حتم من الله و أمر السفیانی حتم من الله و لا یکون قائم الّا بسفیانی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ابن اسباط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روایات</w:t>
      </w:r>
    </w:p>
    <w:p>
      <w:pPr>
        <w:pStyle w:val="BookText"/>
        <w:rPr/>
      </w:pPr>
      <w:r>
        <w:rPr>
          <w:rFonts w:ascii="IRNazanin" w:hAnsi="IRNazanin" w:eastAsia="IRNazanin"/>
          <w:color w:val="111111"/>
          <w:sz w:val="28"/>
          <w:sz w:val="28"/>
          <w:szCs w:val="28"/>
          <w:rtl w:val="true"/>
          <w:lang w:bidi="fa-IR"/>
        </w:rPr>
        <w:t>متعدد غیر معتبر نیز تأیید می‌شود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این روایات، به حتمی بودن برخی از نشانه‌های ظهور تصریح شده؛ از جمله، در روایت معتبری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مِنَ الْمَحْتُومِ وَ خُرُوجُهُ فِی رَجَب؛</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سند این روایت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سعید ابن عقدۀ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المفضل بن ابراهیم بن رمانۀ من کتابه فی رجب سنۀ خمس و ستین و 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ثعلبۀ بن میمون أبوإسحاق عن عیسی بن أعین، عن أبی‌عبدالله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مفضل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حسن بن علی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ثعلبۀ بن میمون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وثاقت عیسی بن اعین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از علایم حتمی است و قیام او در ماه رجب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دیگری ابوحمزه ثمالی از امام صادق علیه السلام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جَعْفَرٍ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السُّفْیَانِیِّ مِنَ الْأَمْرِ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اخْتِلَافُ وُلْدِ الْعَبَّاسِ مِنَ الْمَحْتُومِ وَ قَتْلُ النَّفْسِ الزَّکِیَّةِ مِنَ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احمد بن محمد بن عیسی، عن الحسن بن محبوب عن أبی حمزۀ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موسی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عبدالله بن جعفر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حسن بن محبوب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ابی حمزه ثمالی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همین‌طور است و اختلاف فرزندان عباس از محتومات است و کشته شدن نفس زکیه از محتومات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یاد شده، به دلایل زیر تفسیری را قوت می‌بخشد که بنابرآن، حتمی چیزی است که به صورت قطعی و تخلف‌ناپذیر رخ می‌دهد؛ قطعیتی که نتیجه فقدان تمام موانع و تحقق تمام شرایط از جمله مشیت الهی است و از این‌رو، بدا در آن تحقق نمی‌یابد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بر حتمی بودن برخی از نشانه‌های ظهور تصریح شده است؛ واژه حتمی بر اساس فهم عرفی به چیزی گفته می‌شود که رخ دادن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 از این مضمون، و </w:t>
      </w:r>
    </w:p>
    <w:p>
      <w:pPr>
        <w:pStyle w:val="BookText"/>
        <w:rPr/>
      </w:pPr>
      <w:r>
        <w:rPr>
          <w:rFonts w:ascii="IRNazanin" w:hAnsi="IRNazanin" w:eastAsia="IRNazanin"/>
          <w:color w:val="111111"/>
          <w:sz w:val="28"/>
          <w:sz w:val="28"/>
          <w:szCs w:val="28"/>
          <w:rtl w:val="true"/>
          <w:lang w:bidi="fa-IR"/>
        </w:rPr>
        <w:t xml:space="preserve">حمل قطعی بر چیزی که احتمال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برود، خلاف ظاهر می‌نماید و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تقابل میان علایم موقوف و حتمی که در برخی از روایات آمده، برمی‌آید که تعدادی از علایم از دایره علایم موقوف،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محتوم بر آن‌چه احتمال بدا در آن راه دارد، وارد کردن علایم محتوم به دایره علایم موقوف است که بر خلاف ظاهر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نتیجه این سخن، لغو بودن تقسیم‌بندی علایم به حتمی و غیرحتمی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تفسیر یاد شده از علایم حتمی را با این روایت می‌توان تأیید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 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لایکون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الموقوف؟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لله فیه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لارجوا أن یکون أجل السفیانی من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أنه لمن المحتوم؛</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آن‌هادو اجل‌اند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و تغییرناپذیر و اجل موقوف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جز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موقوف و مشروط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اراده خداوند در آن راه دارد و قابل تقدیم و تأخیر و برطرف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قیام سفیانی از علایم موقوف و مشروطی باشد که بدا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نیست، او از علایم حتمی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امام علیه السلام اجل مسمّا را به اجل محتوم تفسیر کرده‌اند و سپس سفیانی را جزو محتوم‌ها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تفسیر این آیه، روشن می‌شود که اجل مسمّا، اجلی است که تغییری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آشکار شد که اجل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مبهم و اجل مسمّا و معین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اخیر اجلی است که تغییر نمی‌پذیرد؛ زیرا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بَاقٍ</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خداوند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اجل محتوم است که تغییر و دگرگونی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جَاءَ أجَلُهُمْ فَلاَ یَسْتَأْخِرُونَ سَاعَةً وَلاَ یَستَقْدِمُونَ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نسبت اجل مسمّا به اجل غیر مسمّا، نسبت مطلق منجز است به مشروط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مشروط معلق به سبب عدم تحقق شرطی که بر آن معلق شده، محقق نشود؛ به خلاف آن‌چه مطلق و منجز است که راهی به عدم تحققش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تدبر در آیات گذشته و 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أَجَلٍ کِتَابٌ، یَمْحُوا اللَّهُ مَا یَشَاءُ وَیُثْبِتُ وَعِندَهُ أُمُّ الْکِتَابِ</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نکته آشکار می‌شود که اجل مسمّا، اجلی است که در ام‌الکتاب قرار دارد و اجل غیر مسمّا، اجلی است که در لوح محو و اثبات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این نکته خواهیم پرداخت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از آن جهت بر حوادث عالم خارج انطباق پذیر خواهد بود که حوادث مستند به اسباب تامه هستند و از اسباب خود تخلف نمی‌کنند، و لوح محو و اثبات از آن جهت انطباق‌پذیر بر </w:t>
      </w:r>
      <w:bookmarkStart w:id="53" w:name="pg4532_29486"/>
    </w:p>
    <w:p>
      <w:pPr>
        <w:pStyle w:val="BookText"/>
        <w:rPr/>
      </w:pPr>
      <w:bookmarkEnd w:id="53"/>
      <w:r>
        <w:rPr>
          <w:rFonts w:ascii="IRNazanin" w:hAnsi="IRNazanin" w:eastAsia="IRNazanin"/>
          <w:color w:val="111111"/>
          <w:sz w:val="28"/>
          <w:sz w:val="28"/>
          <w:szCs w:val="28"/>
          <w:rtl w:val="true"/>
          <w:lang w:bidi="fa-IR"/>
        </w:rPr>
        <w:t>حوادث است که حوادث مستند به علل ناقصه هستند؛ علل ناقصه‌ای که ما از آن‌ها به مقتضیات تعبیر می‌کنیم و گاهی موانعی در راه تأثیر مقتضیات پدید می‌آید و از تأثیر آن‌ها جلوگیری می‌کند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4" w:name="__RefHeading___Toc870694_3644566090"/>
      <w:bookmarkStart w:id="55" w:name="_Toc18"/>
      <w:bookmarkEnd w:id="54"/>
      <w:r>
        <w:rPr/>
        <w:t>2</w:t>
      </w:r>
      <w:r>
        <w:rPr>
          <w:rtl w:val="true"/>
        </w:rPr>
        <w:t xml:space="preserve">. </w:t>
      </w:r>
      <w:r>
        <w:rPr>
          <w:rtl w:val="true"/>
        </w:rPr>
        <w:t>دیدگاه امکان بدا در علایم حتمی</w:t>
      </w:r>
      <w:bookmarkEnd w:id="55"/>
    </w:p>
    <w:p>
      <w:pPr>
        <w:pStyle w:val="Heading5"/>
        <w:numPr>
          <w:ilvl w:val="4"/>
          <w:numId w:val="1"/>
        </w:numPr>
        <w:rPr/>
      </w:pPr>
      <w:bookmarkStart w:id="56" w:name="__RefHeading___Toc870696_3644566090"/>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مقصود از امکان بدا در این دیدگاه تنها امکان عقلی بدا نیست؛ چرا که در این صورت با دیدگاه اوّل تفاوتی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امکان وقوعی بدا است؛ یعنی افزون بر امکان عقلی بدا، در متن واقع و خارج نیز ممکن است که علایم حتمی تحقق پیدا نکنند، و همین نکته منشأ تفاوت این دیدگاه با دیدگاه اوّل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نظریه امکان بدا در نشانه‌های حتمی ظهور، دلایلی آورده شده یا ممکن است آورده شود که ما به تفصیل آن‌ها را برمی‌شماریم</w:t>
      </w:r>
      <w:r>
        <w:rPr>
          <w:rFonts w:eastAsia="IRNazanin" w:cs="IRNazanin"/>
          <w:color w:val="111111"/>
          <w:sz w:val="28"/>
          <w:szCs w:val="28"/>
          <w:rtl w:val="true"/>
          <w:lang w:bidi="fa-IR"/>
        </w:rPr>
        <w:t>:</w:t>
      </w:r>
    </w:p>
    <w:p>
      <w:pPr>
        <w:pStyle w:val="Heading5"/>
        <w:numPr>
          <w:ilvl w:val="4"/>
          <w:numId w:val="1"/>
        </w:numPr>
        <w:rPr/>
      </w:pPr>
      <w:bookmarkStart w:id="58" w:name="__RefHeading___Toc870698_3644566090"/>
      <w:bookmarkStart w:id="59" w:name="_Toc20"/>
      <w:bookmarkEnd w:id="58"/>
      <w:r>
        <w:rPr>
          <w:rtl w:val="true"/>
        </w:rPr>
        <w:t>دلیل اوّل</w:t>
      </w:r>
      <w:r>
        <w:rPr>
          <w:rtl w:val="true"/>
        </w:rPr>
        <w:t xml:space="preserve">: </w:t>
      </w:r>
      <w:r>
        <w:rPr>
          <w:rtl w:val="true"/>
        </w:rPr>
        <w:t>روایات</w:t>
      </w:r>
      <w:bookmarkEnd w:id="59"/>
    </w:p>
    <w:p>
      <w:pPr>
        <w:pStyle w:val="BookText"/>
        <w:rPr/>
      </w:pPr>
      <w:r>
        <w:rPr>
          <w:rFonts w:ascii="IRNazanin" w:hAnsi="IRNazanin" w:eastAsia="IRNazanin"/>
          <w:color w:val="111111"/>
          <w:sz w:val="28"/>
          <w:sz w:val="28"/>
          <w:szCs w:val="28"/>
          <w:rtl w:val="true"/>
          <w:lang w:bidi="fa-IR"/>
        </w:rPr>
        <w:t>ابوهاشم داود بن قاسم جعفری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عِنْدَ أَبِی جَعْفَرٍ مُحَمَّدِ بْنِ عَلِیٍّ الرِّضَا علیه السلام فَجَرَی ذِکْرُ السُّفْیَانِیِّ وَ مَا جَاءَ فِی الرِّوَایَةِ مِنْ أَنَّ أَمْرَهُ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یَبْدُو لِلَّهِ فِی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یَبْدُوَ لِلَّهِ فِی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الْمِیعَادِ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 الخالنجی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أبوهاشم داود بن القاسم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ضعیف است به دلیل وجود محمد بن احمد بن عبدالله الخالنجی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جواد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سفیانی و روایاتی که بر آن اساس قیام او حتمی خواهد بود،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حتمی‌ها هم بدا روا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در ظهور قائم نیز بدا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عجل الله تعالی فرجه الشریف از وعده‌های الهی است و خداوند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طرفداران این دیدگاه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اخبار، محتوم به معنای تغییرناپذیر نیست، بلکه چه بسا مراد مرتبه‌ای است از تاکید در آن که منافاتی با تغییر در مرحله‌ای از انحای وجود آن نداشته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فوق پاسخ‌های مختلفی داده شده است؛ از جمله نویسنده مکیال المکارم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تغییرپذیر دانستن تمام علایم ظهور، با روایات بسیار بلکه متواتر که به حتمی و تبدیل‌ناپذیری برخی از علایم تصریح دارند،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تمام علایم، مستلزم نقض غرض خواهد بود، و خداوند محال است که نقض غرض کند؛ زیرا غرض و منظور از قرار دادن علایم و نشانه‌ها، آن است که مردم به وسیله آن‌ها امام غایب خود را بشناسند و از هر کسی که به دروغ ادعای امامت می‌کند، پیروی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تمام نشانه‌ها تغییر کند و هیچ‌یک از آن‌ها برای مردم آشکار نگردد، نقض غرض لازم می‌آید و خداوند محال است غرضش را نقض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گونه شاهد و مؤیّدی برحمل محتوم بر نوعی تاکید و انصراف آن از معنای حقیقی محتوم، وجود ندارد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پاسخ‌های پیشین می‌توان پاسخ دیگری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 یاد شده،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متعدد و</w:t>
      </w:r>
    </w:p>
    <w:p>
      <w:pPr>
        <w:pStyle w:val="BookText"/>
        <w:rPr/>
      </w:pPr>
      <w:r>
        <w:rPr>
          <w:rFonts w:ascii="IRNazanin" w:hAnsi="IRNazanin" w:eastAsia="IRNazanin"/>
          <w:color w:val="111111"/>
          <w:sz w:val="28"/>
          <w:sz w:val="28"/>
          <w:szCs w:val="28"/>
          <w:rtl w:val="true"/>
          <w:lang w:bidi="fa-IR"/>
        </w:rPr>
        <w:t>معتبری که بر اساس ظاهر آن‌ها و نیز سایر قراینی که گذشت بر قطعیت، تغییرناپذیری و حتمی بودن برخی از نشانه‌های ظهور دلالت دارند، معارضی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ظاهری این روایت با روایاتی که تعدادی از نشانه‌های ظهور و ازجمله سفیانی را از حتمیات می‌شمارند، راه دیگری نیز دارد که خواهد آمد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 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لِلَّهِ فِیهِ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أَنْ یَکُونَ أَجَلُ السُّفْیَانِیِّ مِنَ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لَمِنَ الْمَحْتُوم؛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آن‌ها دو اجل‌اند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و 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اراده خداوند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سفیانی از علایم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نیست، او از حتمیات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استناد به روایت یاد شده، بدا در حتمیّات را ممکن شمرده‌اند؛ به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روایت، اجل محتوم را از اجل‌هایی دانسته‌اند که وابسته به اراده و مشیت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لِلَّهِ فِیهِ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خداوند اراده تحقق آن را نماید و ممکن است اراده بدا در آن‌باره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به آن استدلال شده، از کتاب الغیبة 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روایت، در کتاب شریف بحارالانوار از کتاب الغیبة نعمانی به شکل دیگری نقل شده است؛ متن روایت طبق نقل علامه مجلسی که در بحارالانوار،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مُحَمَّدِ بْنَ عَلِیٍّ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 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یَکُونُ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لِلَّهِ فِیهِ الْمَشِیَّةُ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أَنْ یَکُونَ أَجَلُ السُّفْیَانِیِّ مِنَ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مِنَ الْمَحْتُوم؛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 وَ 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اجل‌اند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و تغییرناپذیر و اجل موقوف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جز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موقوف و مشروط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اراده خداوند در آن راه دارد و قابل تقدیم و تأخیر و برطرف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قیام سفیانی از علایم موقوف و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 او از علایم حتمی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است که طبق این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لله فیه المشیۀ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اجل موقوف است، نه اجل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سفیانی از اجل‌هایی نیست که تقدیم و تأخیر پذیرد و برطرف 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اجل‌هایی است که جز آن نخواهد شد</w:t>
      </w:r>
      <w:r>
        <w:rPr>
          <w:rFonts w:eastAsia="IRNazanin" w:cs="IRNazanin"/>
          <w:color w:val="111111"/>
          <w:sz w:val="28"/>
          <w:szCs w:val="28"/>
          <w:rtl w:val="true"/>
          <w:lang w:bidi="fa-IR"/>
        </w:rPr>
        <w:t xml:space="preserve">. </w:t>
      </w:r>
      <w:bookmarkStart w:id="60" w:name="pg4532_29490"/>
    </w:p>
    <w:p>
      <w:pPr>
        <w:pStyle w:val="BookText"/>
        <w:rPr/>
      </w:pPr>
      <w:bookmarkEnd w:id="60"/>
      <w:r>
        <w:rPr>
          <w:rFonts w:ascii="IRNazanin" w:hAnsi="IRNazanin" w:eastAsia="IRNazanin"/>
          <w:color w:val="111111"/>
          <w:sz w:val="28"/>
          <w:sz w:val="28"/>
          <w:szCs w:val="28"/>
          <w:rtl w:val="true"/>
          <w:lang w:bidi="fa-IR"/>
        </w:rPr>
        <w:t>و البته از آن‌جا که علامه مجلسی نسخه‌شناس شایسته‌ای بوده است، به نسخه‌ای که او از آن حدیث یاد شده را نقل کرده، بیش‌تر 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دست‌کم، احتمال صحت آن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 الاحتمال بطل الاستدلال</w:t>
      </w:r>
      <w:r>
        <w:rPr>
          <w:rFonts w:eastAsia="IRNazanin" w:cs="IRNazanin"/>
          <w:color w:val="111111"/>
          <w:sz w:val="28"/>
          <w:szCs w:val="28"/>
          <w:rtl w:val="true"/>
          <w:lang w:bidi="fa-IR"/>
        </w:rPr>
        <w:t>».</w:t>
      </w:r>
    </w:p>
    <w:p>
      <w:pPr>
        <w:pStyle w:val="Heading5"/>
        <w:numPr>
          <w:ilvl w:val="4"/>
          <w:numId w:val="1"/>
        </w:numPr>
        <w:rPr/>
      </w:pPr>
      <w:bookmarkStart w:id="61" w:name="__RefHeading___Toc870700_3644566090"/>
      <w:bookmarkStart w:id="62" w:name="_Toc21"/>
      <w:bookmarkEnd w:id="61"/>
      <w:r>
        <w:rPr>
          <w:rtl w:val="true"/>
        </w:rPr>
        <w:t>دلیل دوم</w:t>
      </w:r>
      <w:r>
        <w:rPr>
          <w:rtl w:val="true"/>
        </w:rPr>
        <w:t xml:space="preserve">: </w:t>
      </w:r>
      <w:r>
        <w:rPr>
          <w:rtl w:val="true"/>
        </w:rPr>
        <w:t>بدا</w:t>
      </w:r>
      <w:bookmarkEnd w:id="62"/>
    </w:p>
    <w:p>
      <w:pPr>
        <w:pStyle w:val="BookText"/>
        <w:rPr/>
      </w:pPr>
      <w:r>
        <w:rPr>
          <w:rFonts w:ascii="IRNazanin" w:hAnsi="IRNazanin" w:eastAsia="IRNazanin"/>
          <w:color w:val="111111"/>
          <w:sz w:val="28"/>
          <w:sz w:val="28"/>
          <w:szCs w:val="28"/>
          <w:rtl w:val="true"/>
          <w:lang w:bidi="fa-IR"/>
        </w:rPr>
        <w:t>ممکن است حتمیت نشانه‌های حتمی ظهور، به سبب مخالفت آن با اصل بدا که خاستگاه قرآنی دارد و جزو عقاید شیعه است،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نظریه فوق چنین می‌توان استدلال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حتمی بودن تعدادی از نشانه‌های ظهور، به معنای نفی احتمال بدا و بسته بودن دست خداوند در تغییر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براساس آیات قرآن، دست خداوند باز است و خداوند می‌تواند در همه مقدرات تغییر و تبدیل ایجاد کند؛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این باوریم که براساس اصل بدا، احتمال تغییر و تبدیل در مقدرات وجود دارد، اما احتمال تغییر، همیشه مستلزم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بر اساس دیدگاه نخست امکان عقلی بدا در باب علایم حتمی ظهور نفی نمی‌شود، و تغییر این حوادث به دلیل فقدان شرایط یا وجود موانع، محال دانسته نمی‌شود اما طبق گزارش پیشوایان معصوم علیهم السلام که به حوادث آینده آگاه‌اند، از آن‌جا که همه شرایط این پدیده‌ها فراهم می‌شود و مانعی نیز سدّ </w:t>
      </w:r>
      <w:bookmarkStart w:id="63" w:name="pg4532_29491"/>
    </w:p>
    <w:p>
      <w:pPr>
        <w:pStyle w:val="BookText"/>
        <w:rPr/>
      </w:pPr>
      <w:bookmarkEnd w:id="63"/>
      <w:r>
        <w:rPr>
          <w:rFonts w:ascii="IRNazanin" w:hAnsi="IRNazanin" w:eastAsia="IRNazanin"/>
          <w:color w:val="111111"/>
          <w:sz w:val="28"/>
          <w:sz w:val="28"/>
          <w:szCs w:val="28"/>
          <w:rtl w:val="true"/>
          <w:lang w:bidi="fa-IR"/>
        </w:rPr>
        <w:t>راهشان نخواهد شد، آن امکان عقلی در حد امکان باقی می‌ماند و لباس واقعیت به خود نمی‌پوشد؛ چرا که لازم نیست هر امر ممکنی تحقق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می‌توان میان دو دسته از روایات پیش گفته آشتی برقرار کرد، به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بدا، دست خداوند برای تغییر و دگرگونی مقدرات بسته نیست و کسی او را بر انجام مقدرات مجبور نکرده است و او می‌تواند به هر شکلی که اراده می‌فرماید مقدرات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معتقد نیستیم که خداوند برای تحقق نشانه‌های حتمی مجبور است، بلکه او می‌تواند به اراده خود از این رخدادها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براساس روایات که حتمی بودن تعدادی از نشانه‌ها را گزارش می‌دهند، خداوند بااراده و اختیار خود حتماً به این حوادث جامه عمل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که بر امکان وقوع بدا در سفیانی دلالت می‌کند، تنها به مجبور نبودن خداوند و باز بودن دست او در تغییر واقعه سفیانی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این سوال که خداوند از روی اراده و اختیار چه خواهد کرد، باید گفت که بنابر روایاتی که بر حتمیت برخی از نشانه‌ها دلالت می‌کنند، خداوند با اراده و میل خود آن‌ها را تحقق خواهد بخشید</w:t>
      </w:r>
      <w:r>
        <w:rPr>
          <w:rFonts w:eastAsia="IRNazanin" w:cs="IRNazanin"/>
          <w:color w:val="111111"/>
          <w:sz w:val="28"/>
          <w:szCs w:val="28"/>
          <w:rtl w:val="true"/>
          <w:lang w:bidi="fa-IR"/>
        </w:rPr>
        <w:t>.</w:t>
      </w:r>
    </w:p>
    <w:p>
      <w:pPr>
        <w:pStyle w:val="Heading5"/>
        <w:numPr>
          <w:ilvl w:val="4"/>
          <w:numId w:val="1"/>
        </w:numPr>
        <w:rPr/>
      </w:pPr>
      <w:bookmarkStart w:id="64" w:name="__RefHeading___Toc870702_3644566090"/>
      <w:bookmarkStart w:id="65" w:name="_Toc22"/>
      <w:bookmarkEnd w:id="64"/>
      <w:r>
        <w:rPr>
          <w:rtl w:val="true"/>
        </w:rPr>
        <w:t>دلیل سوم</w:t>
      </w:r>
      <w:r>
        <w:rPr>
          <w:rtl w:val="true"/>
        </w:rPr>
        <w:t xml:space="preserve">: </w:t>
      </w:r>
      <w:r>
        <w:rPr>
          <w:rtl w:val="true"/>
        </w:rPr>
        <w:t>همیشگی بودن احتمال ظهور</w:t>
      </w:r>
      <w:bookmarkEnd w:id="65"/>
    </w:p>
    <w:p>
      <w:pPr>
        <w:pStyle w:val="BookText"/>
        <w:rPr/>
      </w:pPr>
      <w:r>
        <w:rPr>
          <w:rFonts w:ascii="IRNazanin" w:hAnsi="IRNazanin" w:eastAsia="IRNazanin"/>
          <w:color w:val="111111"/>
          <w:sz w:val="28"/>
          <w:sz w:val="28"/>
          <w:szCs w:val="28"/>
          <w:rtl w:val="true"/>
          <w:lang w:bidi="fa-IR"/>
        </w:rPr>
        <w:t>براساس برخی روایات، انتظار فرج آل محمد صلی الله علیه و آله و سلم را نمی‌توان به زمان خاصی منحصر نمود، بلکه در همه وقت، احتمال ظهور وجود دارد و مؤمنان باید پیوسته در هر صبح و شام، چشم به راه مهدی موعود باشند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تَوَقَّعُوا الْفَرَجَ صَبَاحاً وَ مَسَاءً؛</w:t>
      </w:r>
      <w:r>
        <w:rPr>
          <w:rStyle w:val="FootnoteAnchor"/>
          <w:rtl w:val="true"/>
        </w:rPr>
        <w:footnoteReference w:id="36"/>
      </w:r>
      <w:bookmarkStart w:id="66" w:name="pg4532_29492"/>
    </w:p>
    <w:p>
      <w:pPr>
        <w:pStyle w:val="BookText"/>
        <w:rPr/>
      </w:pPr>
      <w:bookmarkEnd w:id="66"/>
      <w:r>
        <w:rPr>
          <w:rFonts w:ascii="IRNazanin" w:hAnsi="IRNazanin" w:eastAsia="IRNazanin"/>
          <w:color w:val="111111"/>
          <w:sz w:val="28"/>
          <w:sz w:val="28"/>
          <w:szCs w:val="28"/>
          <w:rtl w:val="true"/>
          <w:lang w:bidi="fa-IR"/>
        </w:rPr>
        <w:t>هر صبح و شام منتظر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روایات را بر امکان بدا در نشانه‌های حتمی، بدین شکل می‌توان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رخ دادن علایم یاد شده پیش از ظهور، حتمی و قطعی است و تا این علایم تحقق نیابند، ظهور رخ نخواهد داد، و از سوی دیگر، تحقق این علایم به زمان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انتظار ظهور در هر صبح و شام در عمل غیرممکن خواهد بود؛ چرا که با عدم تحقق علایم، امیدی به ظهور در هر وقت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براساس روایات پیش گفته، در هر لحظه باید چشم به راه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در نشانه‌های حتمی نیز بدا امکان دارد تا از آن روی، ظهور، هر لحظه امکان داشته باشد و انتظارش هم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فوق، به ویژه با توجه به روایاتی که خروج سفیانی را چند ماه</w:t>
      </w:r>
      <w:r>
        <w:rPr>
          <w:rStyle w:val="FootnoteAnchor"/>
          <w:rtl w:val="true"/>
        </w:rPr>
        <w:footnoteReference w:id="37"/>
      </w:r>
      <w:r>
        <w:rPr>
          <w:rFonts w:ascii="IRNazanin" w:hAnsi="IRNazanin" w:eastAsia="IRNazanin"/>
          <w:color w:val="111111"/>
          <w:sz w:val="28"/>
          <w:sz w:val="28"/>
          <w:szCs w:val="28"/>
          <w:rtl w:val="true"/>
          <w:lang w:bidi="fa-IR"/>
        </w:rPr>
        <w:t>و کشته شدن نفس زکیه را پانزده شب پیش از ظهور می‌داند،</w:t>
      </w:r>
      <w:r>
        <w:rPr>
          <w:rStyle w:val="FootnoteAnchor"/>
          <w:rtl w:val="true"/>
        </w:rPr>
        <w:footnoteReference w:id="38"/>
      </w:r>
      <w:r>
        <w:rPr>
          <w:rFonts w:ascii="IRNazanin" w:hAnsi="IRNazanin" w:eastAsia="IRNazanin"/>
          <w:color w:val="111111"/>
          <w:sz w:val="28"/>
          <w:sz w:val="28"/>
          <w:szCs w:val="28"/>
          <w:rtl w:val="true"/>
          <w:lang w:bidi="fa-IR"/>
        </w:rPr>
        <w:t>قوت بیش‌تری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همراه با دلیل چهارم نقد خواهد شد</w:t>
      </w:r>
      <w:r>
        <w:rPr>
          <w:rFonts w:eastAsia="IRNazanin" w:cs="IRNazanin"/>
          <w:color w:val="111111"/>
          <w:sz w:val="28"/>
          <w:szCs w:val="28"/>
          <w:rtl w:val="true"/>
          <w:lang w:bidi="fa-IR"/>
        </w:rPr>
        <w:t>.</w:t>
      </w:r>
    </w:p>
    <w:p>
      <w:pPr>
        <w:pStyle w:val="Heading5"/>
        <w:numPr>
          <w:ilvl w:val="4"/>
          <w:numId w:val="1"/>
        </w:numPr>
        <w:rPr/>
      </w:pPr>
      <w:bookmarkStart w:id="67" w:name="__RefHeading___Toc870704_3644566090"/>
      <w:bookmarkStart w:id="68" w:name="_Toc23"/>
      <w:bookmarkEnd w:id="67"/>
      <w:r>
        <w:rPr>
          <w:rtl w:val="true"/>
        </w:rPr>
        <w:t>دلیل چهارم</w:t>
      </w:r>
      <w:r>
        <w:rPr>
          <w:rtl w:val="true"/>
        </w:rPr>
        <w:t xml:space="preserve">: </w:t>
      </w:r>
      <w:r>
        <w:rPr>
          <w:rtl w:val="true"/>
        </w:rPr>
        <w:t>ناگهانی بودن ظهور</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تعدادی از روایات، ظهور امام مهدی عجل الله تعالی فرجه الشریف به شکل ناگهانی و در زمانی که انتظار آن نمی‌رود،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مشابهی نیز وجود دارد که طبق آن‌ها، امر فرج آل محمد صلی الله علیه و آله و سلم در یک شب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مانند روایات دلیل سوم و به همان بیان بر امکان بدا در علایم حتمی دلالت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از پیامبر صلی الله علیه و آله و سلم نقل کرده‌اند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مَثَلُهُ کَمَثَلِ السَّاعَةِ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یُجَلِّیهَا لِوَقْتِهَا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لاَتأْتِیکُمْ إِلَّا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ظهور هم‌چون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زمان خودش فقط خداوند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طور ناگهانی برایتان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 علیه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لَیُصْلِحُ لَهُ أَمْرَهُ فِی لَیْلَةٍ کَمَا أَصْلَحَ أَمْرَ کَلِیمِهِ مُوسَی علیه السلام؛</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امر فرج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شب اصلاح می‌کند چنان‌که امر موسی کلیم الله را در یک شب اصلاح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احادیث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و در همه حال، احتمال ظهور و قیام جهانی امام مهدی عجل الله تعالی فرجه الشریف وجود دارد، و پیوسته باید چشم به راه فرج آل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ممکن است که در یک شب اصلاح و امضا شده و به صورت ناگهانی اتفاق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همیشگی ظهور و اصلاح امر حضرت در یک شب و ناگهانی بودن قیام جهانی آن حضرت، کنایه از سرعت شکل گرفتن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احتمال، سرعت شکل گرفتن ظهور و تحقق آن در زمانی‌که انتظار آن نمی‌رود، به معنای نفی علایم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علایم حتمی نیز که متصل به ظهورند، به سرعت و در زمانی که انتظارش نمی‌رود، تحقق می‌یابند و ظهور، بلافاصله پس از آن،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بیان،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در این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لیصلح له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حادثه ظهور به معنای خاص آن، یعنی اعلان حرکت جهانی حضرت پس از آمدن به مسجدالحرام و تکیه کردن به کعبه نیست، بلکه منظور فرایند ظهور است که شامل علایم حتمی متصل به ظهور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مفهوم روایات، فرایند ظهور شامل حوادث و رخدادهای متعددی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متصل به آن، سپس حرکت امام مهدی عجل الله تعالی فرجه الشریف به سمت مکه، و پس از آن، اعلان جهانی قیام، بیعت با یاران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فرایند که از آن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در زمانی رخ می‌دهد که انتظارش نمی‌رود و مؤمنان باید پیوسته در انتظار تحقق این مجموعه حوادث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احتمال را تقویت و بلکه تثبیت می‌کند این نکته است که ما حتی اگر در بحث بدا در نشانه‌های حتمی بتوانیم آن را ثابت کنیم، امکان بدا را می‌توانیم ثابت کنیم و نه ضرورت بدا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عدم تحقق بدا در نشانه‌های حتمی ظهور حتی بر فرض پذیرش امکان بدا،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عدم تحقق بدا در نشانه‌های حتمی وجود داشته باشد، باید روایات مورد نظر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توقعوا الفرج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لیصلح 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تفسیر کنیم که حتی بر فرض عدم وقوع بدا نیز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می‌تواند این سازگاری را به وجود آورد، همان احتمال دوم است؛ یعنی مراد از این روایات این است که ظهور حضرت همراه با علائم قریب آن دفعی و </w:t>
      </w:r>
    </w:p>
    <w:p>
      <w:pPr>
        <w:pStyle w:val="BookText"/>
        <w:rPr/>
      </w:pPr>
      <w:r>
        <w:rPr>
          <w:rFonts w:ascii="IRNazanin" w:hAnsi="IRNazanin" w:eastAsia="IRNazanin"/>
          <w:color w:val="111111"/>
          <w:sz w:val="28"/>
          <w:sz w:val="28"/>
          <w:szCs w:val="28"/>
          <w:rtl w:val="true"/>
          <w:lang w:bidi="fa-IR"/>
        </w:rPr>
        <w:t>ناگهانی است و هر صبح و شام باید منتظرش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از میان دو معنای یاد شده، بپذیریم که ظهور روایات در معنای اوّل است، ناچاریم از این ظهور دست برداریم و روایات را به معنای دوم بگیریم؛ زیرا براساس استدلال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بدا غیر از وقوع بداست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باید به گونه‌ای معنا شوند که با عدم وقوع بدا نیز سازگار باشند، و تنها معنای دوم با عدم وقوع بدا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دیدگاه امکان بدا را هم بپذیریم، باز هم روایات را جز به معنای دوم نمی‌توان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آن‌چه گذشت، به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توقعوا الفرج صباحاً و مساءاً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 نیز می‌توان داد، به این توضیح که همیشه در انتظار چیزی بودن، با امکان وقوع آن در هر زمان ملازمت ندارد، بلکه حتی با علم به عدم وقوع آن نیز سازگاری دارد؛ مانند کسی که می‌داند محبوبش یک سال دیگر از سفر برمی‌گردد، اما اشتیاق، انتظار، چشم به راهی و رفتارهای متناسب با انتظار او از همین حالا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منتظران حقیقی امام مهدی عجل الله تعالی فرجه الشریف پیشوایان معصوم علیهم السلام بوده‌اند</w:t>
      </w:r>
      <w:r>
        <w:rPr>
          <w:rStyle w:val="FootnoteAnchor"/>
          <w:rtl w:val="true"/>
        </w:rPr>
        <w:footnoteReference w:id="41"/>
      </w:r>
      <w:r>
        <w:rPr>
          <w:rFonts w:ascii="IRNazanin" w:hAnsi="IRNazanin" w:eastAsia="IRNazanin"/>
          <w:color w:val="111111"/>
          <w:sz w:val="28"/>
          <w:sz w:val="28"/>
          <w:szCs w:val="28"/>
          <w:rtl w:val="true"/>
          <w:lang w:bidi="fa-IR"/>
        </w:rPr>
        <w:t>با این که می‌دانسته‌اند این رخداد پربرکت، در زمان حیاتشان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که تقریباً در تمامی موارد اصل حوادثی چون خروج سفیانی و یا کشته شدن نفس زکیه در روایات از حتمیات شمرده شده‌اند، اما سایر خصوصیات آن‌ها و از جمله فاصله آن‌ها تا ظهور، از حتمیات نیست و احتمال تحقق بدا در آن‌ها می‌رود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کلیاتی درباره نشانه‌های ظهور بود در ادامه به ترتیب چهار نشانه از نشانه‌های حتمی ظهور بررسی می‌شوند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4532_29497"/>
      <w:bookmarkStart w:id="70" w:name="pg4532_29497"/>
      <w:bookmarkEnd w:id="70"/>
    </w:p>
    <w:p>
      <w:pPr>
        <w:pStyle w:val="Heading2"/>
        <w:numPr>
          <w:ilvl w:val="1"/>
          <w:numId w:val="1"/>
        </w:numPr>
        <w:rPr/>
      </w:pPr>
      <w:bookmarkStart w:id="71" w:name="pg4532_29497"/>
      <w:bookmarkStart w:id="72" w:name="__RefHeading___Toc870706_3644566090"/>
      <w:bookmarkStart w:id="73" w:name="_Toc24"/>
      <w:bookmarkEnd w:id="71"/>
      <w:bookmarkEnd w:id="72"/>
      <w:r>
        <w:rPr>
          <w:rtl w:val="true"/>
        </w:rPr>
        <w:t>یمانی</w:t>
      </w:r>
      <w:bookmarkEnd w:id="73"/>
    </w:p>
    <w:p>
      <w:pPr>
        <w:pStyle w:val="Heading3"/>
        <w:numPr>
          <w:ilvl w:val="2"/>
          <w:numId w:val="1"/>
        </w:numPr>
        <w:rPr/>
      </w:pPr>
      <w:bookmarkStart w:id="74" w:name="__RefHeading___Toc870708_364456609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اولین نشانه‌ای که در نوشتار پیش رو دربارۀ آن به تحقیق خواهیم پرداخت،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بسیاری به موضوع یمانی، کندوکاو دربارۀ ابعاد مختلف این شخصیت و زوایای زندگی و جنبش او اهمیت بخشیده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روایات در میان مجموعه احادیث علائم الظهور، فقط حدود پنج پدیده را به شکل مستقل، نشانه‌های ظهور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پنج نشانه، در اندکی از روایات جای خود را به نشانه‌های دیگری می‌دهند، اما معمولاً در اصل پنج‌شماری آن نشانه‌ها، تغییری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پیشوایان معصوم علیهم السلام بر این علایم که در برخی روایات از آن‌ها با عنوان علایم حتمی تعبیر شده و جداسازی آن‌ها از سایر نشانه‌های ظهور، دلیل بر اهمیت این نشانه‌هاست که توجه ویژه‌ای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یکی از این نشانه‌هاست که معمولاً در زمره پنج علامت یاد شده،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قبلَ قیامِ القائِم علیه السلام الیَمانِیُّ وَالسُّفیانیُّ، وَالمُنادی مِنَ السَّماءِ وَ خَسفٌ بِالبِیداءِ وَ قَتلُ النَّفسِ الزَّکِیَّةِ؛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پیش از قیام قائم پنج نشانه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سفیانی، ندای آسمانی،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بیداء و کشته شدن نفس زکیه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خواهد آمد، قیام یمانی، فضیلت‌محور و اصلاح‌گر است و روایات، بر کمک به او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جانب‌داری از این حرکتِ ارزشی و تقویت آن، زمانی امکان‌پذیر خواهد بود که این شخصیت و جزئیات مربوط به جنبش او تا حد ممکن شناسایی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ویژگی‌های مثبت در شخصیت یمانی و تکریم و تجلیلی که در کلمات پیشوایان دین از او شده، می‌تواند انگیزه‌ای برای وسوسه شیادان و فرصت‌طلبانی باشد که برای جلب عواطف و احساسات مذهبی مردم،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همواره وجود داشته است که افرادی خود را یمانی معرفی کنند و از این رهگذر، عواطف، احساسات و امکانات مردم را به سوی خود جلب کنند و چه‌بسا با این عنوان تا مرز تشکیل حکومت نیز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بجاست تا در حد ممکن جزئیات این حادثه براساس اصول علمی شناسایی شود تا بتوان در مقام تعیین مصداق، مدعیان دروغین را از یمانی واقعی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جزئیات یاد شده اگر نتوان یمانی واقعی را شناسایی کرد، دست‌کم این معیارها برای تشخیص مدعیان دروغین کفایت می‌کند، و همین مقدار، اهمیت کندوکاو پیرامون این موضوع را به خوبی می‌نماید</w:t>
      </w:r>
      <w:r>
        <w:rPr>
          <w:rFonts w:eastAsia="IRNazanin" w:cs="IRNazanin"/>
          <w:color w:val="111111"/>
          <w:sz w:val="28"/>
          <w:szCs w:val="28"/>
          <w:rtl w:val="true"/>
          <w:lang w:bidi="fa-IR"/>
        </w:rPr>
        <w:t xml:space="preserve">. </w:t>
      </w:r>
      <w:bookmarkStart w:id="76" w:name="pg4532_29499"/>
    </w:p>
    <w:p>
      <w:pPr>
        <w:pStyle w:val="BookText"/>
        <w:rPr/>
      </w:pPr>
      <w:bookmarkEnd w:id="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ثمرات این بحث اثبات آن است که امامان معصوم علیهم السلام قیام‌های اصلاح‌طلبانه را در عصر غیبت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خواهد آمد، پیشوایان معصوم علیهم السلام از یمانی و جنبش او جانب‌داری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از نظر معصومان علیهم السلام در عصر غیبت، جنبش‌های نظامیِ تأیید شده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معروفی که حرکت‌های اصلاحی را در عصر غیبت محکوم به شکست و بر خلاف میل و ارادۀ پیشوایان دینی می‌داند، پذیرفتنی نیست، و در صورت وجود روایاتی که این اندیشه را تأیید می‌کنند، باید آن‌ها را به صورتی که با روایات یمانی جمع‌پذیر باشد، تأویل کرد</w:t>
      </w:r>
      <w:r>
        <w:rPr>
          <w:rFonts w:eastAsia="IRNazanin" w:cs="IRNazanin"/>
          <w:color w:val="111111"/>
          <w:sz w:val="28"/>
          <w:szCs w:val="28"/>
          <w:rtl w:val="true"/>
          <w:lang w:bidi="fa-IR"/>
        </w:rPr>
        <w:t>.</w:t>
      </w:r>
    </w:p>
    <w:p>
      <w:pPr>
        <w:pStyle w:val="Heading3"/>
        <w:numPr>
          <w:ilvl w:val="2"/>
          <w:numId w:val="1"/>
        </w:numPr>
        <w:rPr/>
      </w:pPr>
      <w:bookmarkStart w:id="77" w:name="__RefHeading___Toc870710_3644566090"/>
      <w:bookmarkStart w:id="78" w:name="_Toc26"/>
      <w:bookmarkEnd w:id="77"/>
      <w:r>
        <w:rPr>
          <w:rtl w:val="true"/>
        </w:rPr>
        <w:t>پیامبر اکرم صلی الله علیه و آله و سلم و تکریم اهل یمن</w:t>
      </w:r>
      <w:bookmarkEnd w:id="78"/>
    </w:p>
    <w:p>
      <w:pPr>
        <w:pStyle w:val="BookText"/>
        <w:rPr/>
      </w:pPr>
      <w:r>
        <w:rPr>
          <w:rFonts w:ascii="IRNazanin" w:hAnsi="IRNazanin" w:eastAsia="IRNazanin"/>
          <w:color w:val="111111"/>
          <w:sz w:val="28"/>
          <w:sz w:val="28"/>
          <w:szCs w:val="28"/>
          <w:rtl w:val="true"/>
          <w:lang w:bidi="fa-IR"/>
        </w:rPr>
        <w:t>از دیرباز، پیامبر اکرم صلی الله علیه و آله و سلم و پیشوایان دینی، یمن و اهل آن را تکریم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در این خصوص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أهلَ الیَمَنَ فَقَد أحَبَّنی وَ مَن أبغَضَ أهلَ الیَمَنِ فَقَد أبغَضَنی؛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کسی که اهل یمن را دوست بدارد، مرا دوست داشته و کسی که با اهل یمن دشمنی ورزد، با من دشمنی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أهلَ الیَمَنِ أفضَلُ، ألایمانُ یَمانیٌّ وَالحِکمَةُ یَمانیّةٌ؛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مردمان یمن با فضیلت‌ترند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حکمت، یمنی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یمن را از آن‌روی تکریم و تعظیم می‌نمودند که مهد پرورش انسان‌های وارسته و پارسایی چون اویس قرنی بوده است، هم‌چنان‌که </w:t>
      </w:r>
    </w:p>
    <w:p>
      <w:pPr>
        <w:pStyle w:val="BookText"/>
        <w:rPr/>
      </w:pPr>
      <w:r>
        <w:rPr>
          <w:rFonts w:ascii="IRNazanin" w:hAnsi="IRNazanin" w:eastAsia="IRNazanin"/>
          <w:color w:val="111111"/>
          <w:sz w:val="28"/>
          <w:sz w:val="28"/>
          <w:szCs w:val="28"/>
          <w:rtl w:val="true"/>
          <w:lang w:bidi="fa-IR"/>
        </w:rPr>
        <w:t>در آخرالزمان اهل یمن علیه پلشتی‌ها و تباهی‌ها به پا خواهند خاست و در راه اقامه دین الهی و گسترش معنویت، مجاهدت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به هنگام اعزام معاذ بن جبل به یمن، به وی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بَعَثتُکَ إلی قَومٍ رَقیقَةٌ قُلُوبُهم یُقاتِلوُنَ عَلَی الحَقِّ مَرَّتَینِ؛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تو را به سوی مردمی فرستادم که قلب‌هایشان رقیق است و بر سر حق دوبار جنگ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در روایت دیگری از پیامبر اکرم صلی الله علیه و آله و سلم،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سرزمین یمن بر پیامبر صلی الله علیه و آله و سلم وارد شدند،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رَقیقَةٌ قُلوُبُهم راسِخٌ ایمانُهم و مِنهُم المَنصُور یَخرُجُ فی سَبعَینَ الفاً یَنصُرُ خَلَفی و خَلَفَ وَصیّی؛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مردم سرزمین یمن قلب‌هایی رقیق و ایمان‌هایی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با هفتاد هزار نفر قیام می‌کند و جانشین من و جانشین وصی مرا یاری می‌دهد، از آن‌هاست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چنین حادثه‌ای برای پیشوایان گذشته رخ نداده، منظور پیامبر گرامی اسلام صلی الله علیه و آله و سلم از جانشین وصی ایشان کسی جز امام مهدی عجل الله تعالی فرجه الشریف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اهل یمن در آخرالزمان، زمینه‌سازان ظهور و یاری‌کنندگان آخرین وصی پیامبر اسلام صلی الله علیه و آله و سلم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نهضتِ زمینه‌سازان یمن، بر عهدۀ شخصی است که روایات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bookmarkStart w:id="79" w:name="pg4532_29501"/>
    </w:p>
    <w:p>
      <w:pPr>
        <w:pStyle w:val="Heading3"/>
        <w:numPr>
          <w:ilvl w:val="2"/>
          <w:numId w:val="1"/>
        </w:numPr>
        <w:rPr/>
      </w:pPr>
      <w:bookmarkStart w:id="80" w:name="__RefHeading___Toc870712_3644566090"/>
      <w:bookmarkStart w:id="81" w:name="_Toc27"/>
      <w:bookmarkEnd w:id="79"/>
      <w:bookmarkEnd w:id="80"/>
      <w:r>
        <w:rPr>
          <w:rtl w:val="true"/>
        </w:rPr>
        <w:t>یمانی در آینه روایات و تاریخ</w:t>
      </w:r>
      <w:bookmarkEnd w:id="81"/>
    </w:p>
    <w:p>
      <w:pPr>
        <w:pStyle w:val="Heading4"/>
        <w:numPr>
          <w:ilvl w:val="3"/>
          <w:numId w:val="1"/>
        </w:numPr>
        <w:rPr/>
      </w:pPr>
      <w:bookmarkStart w:id="82" w:name="__RefHeading___Toc870714_3644566090"/>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اصل ظهور مردی از سرزمین یمن در آخرالزمان، مسلّم است و روایات متعددی نیز بر آن دلالت می‌کنند که برخی از آن‌ها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پیامبر اکرم صلی الله علیه و آله و سلم، امام علی علیه السلام، امام باقر علیه السلام، امام صادق علیه السلام و امام رضا علیه السلام و نیز تعدادی از صحابه، هم‌چون عمار یاسر نقل شده است؛ مثلاً امام صادق علیه السلام در روایت صحیحه‌ای در پاسخ به این سؤال که فرج شیعیان شما چه زمانی خواهد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الشّامیٌ وَ أقبَلَ الیَمانیُّ و تَحَرَّکَ الحَسَنیُّ خَرَجَ صاحِبُ هذا الامرِ مِنَ المَدینَةِ الی مَکَّةَ؛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محمد بن یحیی، عن احمد بن محمد، عن بن محبوب، عن یعقوب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ابن محبوب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یعقوب السراج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شامی ظاهر شود و یمانی آشکار گردد و حسنی جنبش خود را آغاز کند، صاحب این امر از مدینه به سمت مکه برود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کتاب‌های روایی که این روایات را ذکر کرده‌اند، می‌توان به مختصر اثبات الرجعة از فضل بن شاذان، کافی، الغیبة نعمانی، کمال‌الدین و تمام النعمة، الغیبة و امالی شیخ طوسی، و در منابع اهل سنت به صحیح بخاری، صحیح مسلم و الفتن نعیم بن حماد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تعدد این روایات و قدیمی بودن منابع آن و نیز وجود احادیث معتبر در میان مجموعه این روایات، جای هیچ‌گونه تردیدی </w:t>
      </w:r>
      <w:bookmarkStart w:id="84" w:name="pg4532_29502"/>
    </w:p>
    <w:p>
      <w:pPr>
        <w:pStyle w:val="BookText"/>
        <w:rPr/>
      </w:pPr>
      <w:bookmarkEnd w:id="84"/>
      <w:r>
        <w:rPr>
          <w:rFonts w:ascii="IRNazanin" w:hAnsi="IRNazanin" w:eastAsia="IRNazanin"/>
          <w:color w:val="111111"/>
          <w:sz w:val="28"/>
          <w:sz w:val="28"/>
          <w:szCs w:val="28"/>
          <w:rtl w:val="true"/>
          <w:lang w:bidi="fa-IR"/>
        </w:rPr>
        <w:t>در اصل این مسئله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آن‌قدر مسلم بوده که در طول تاریخ، افراد مختلفی با عنوان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قیام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افراد اشاره می‌شود</w:t>
      </w:r>
      <w:r>
        <w:rPr>
          <w:rFonts w:eastAsia="IRNazanin" w:cs="IRNazanin"/>
          <w:color w:val="111111"/>
          <w:sz w:val="28"/>
          <w:szCs w:val="28"/>
          <w:rtl w:val="true"/>
          <w:lang w:bidi="fa-IR"/>
        </w:rPr>
        <w:t>:</w:t>
      </w:r>
    </w:p>
    <w:p>
      <w:pPr>
        <w:pStyle w:val="Heading4"/>
        <w:numPr>
          <w:ilvl w:val="3"/>
          <w:numId w:val="1"/>
        </w:numPr>
        <w:rPr/>
      </w:pPr>
      <w:bookmarkStart w:id="85" w:name="__RefHeading___Toc870716_3644566090"/>
      <w:bookmarkStart w:id="86" w:name="_Toc29"/>
      <w:bookmarkEnd w:id="85"/>
      <w:r>
        <w:rPr/>
        <w:t>1</w:t>
      </w:r>
      <w:r>
        <w:rPr>
          <w:rtl w:val="true"/>
        </w:rPr>
        <w:t xml:space="preserve">. </w:t>
      </w:r>
      <w:r>
        <w:rPr>
          <w:rtl w:val="true"/>
        </w:rPr>
        <w:t>عبدالرحمن بن اشعث</w:t>
      </w:r>
      <w:bookmarkEnd w:id="86"/>
    </w:p>
    <w:p>
      <w:pPr>
        <w:pStyle w:val="BookText"/>
        <w:rPr/>
      </w:pPr>
      <w:r>
        <w:rPr>
          <w:rFonts w:ascii="IRNazanin" w:hAnsi="IRNazanin" w:eastAsia="IRNazanin"/>
          <w:color w:val="111111"/>
          <w:sz w:val="28"/>
          <w:sz w:val="28"/>
          <w:szCs w:val="28"/>
          <w:rtl w:val="true"/>
          <w:lang w:bidi="fa-IR"/>
        </w:rPr>
        <w:t>مسعودی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 بزرگ عهد عبدالملک بن مروان، خلع او توسط عبدالرحمان بن اشعث بن قیس بن معدی کرب‌کندی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لشکریان عبدالرحمان زیاد شدند و بسیاری از مردم عراق از رؤسای قبایل، قاریان و عابدان، به او پیوستند، عبدالملک را خلع کرد و مردم نیز عبدالملک را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نزدیک اصطخر فارس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خلع عبدالملک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مدعی شد که همان قحطانی است که اهل یمن در انتظار اویند؛ همو که زمام‌داری را به اهل یمن باز می‌گرداند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7" w:name="__RefHeading___Toc870718_3644566090"/>
      <w:bookmarkStart w:id="88" w:name="_Toc30"/>
      <w:bookmarkEnd w:id="87"/>
      <w:r>
        <w:rPr/>
        <w:t>2</w:t>
      </w:r>
      <w:r>
        <w:rPr>
          <w:rtl w:val="true"/>
        </w:rPr>
        <w:t xml:space="preserve">. </w:t>
      </w:r>
      <w:r>
        <w:rPr>
          <w:rtl w:val="true"/>
        </w:rPr>
        <w:t>یزید بن ملهب</w:t>
      </w:r>
      <w:bookmarkEnd w:id="88"/>
    </w:p>
    <w:p>
      <w:pPr>
        <w:pStyle w:val="BookText"/>
        <w:rPr/>
      </w:pPr>
      <w:r>
        <w:rPr>
          <w:rFonts w:ascii="IRNazanin" w:hAnsi="IRNazanin" w:eastAsia="IRNazanin"/>
          <w:color w:val="111111"/>
          <w:sz w:val="28"/>
          <w:sz w:val="28"/>
          <w:szCs w:val="28"/>
          <w:rtl w:val="true"/>
          <w:lang w:bidi="fa-IR"/>
        </w:rPr>
        <w:t>فخر رازی علاوه بر ابن‌اشعث، از یزید بن ملهب نیز به عنوان کسی که مدعی قحطانی موعود است، یاد می‌کند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9" w:name="__RefHeading___Toc870720_3644566090"/>
      <w:bookmarkStart w:id="90" w:name="_Toc31"/>
      <w:bookmarkEnd w:id="89"/>
      <w:r>
        <w:rPr/>
        <w:t>3</w:t>
      </w:r>
      <w:r>
        <w:rPr>
          <w:rtl w:val="true"/>
        </w:rPr>
        <w:t xml:space="preserve">. </w:t>
      </w:r>
      <w:r>
        <w:rPr>
          <w:rtl w:val="true"/>
        </w:rPr>
        <w:t>عبدالرحمن بن محمد</w:t>
      </w:r>
      <w:bookmarkEnd w:id="90"/>
    </w:p>
    <w:p>
      <w:pPr>
        <w:pStyle w:val="BookText"/>
        <w:rPr/>
      </w:pPr>
      <w:r>
        <w:rPr>
          <w:rFonts w:ascii="IRNazanin" w:hAnsi="IRNazanin" w:eastAsia="IRNazanin"/>
          <w:color w:val="111111"/>
          <w:sz w:val="28"/>
          <w:sz w:val="28"/>
          <w:szCs w:val="28"/>
          <w:rtl w:val="true"/>
          <w:lang w:bidi="fa-IR"/>
        </w:rPr>
        <w:t>ابن‌خلدون در ضمن حوادث مربوط به قرن چهارم هجری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برادرش عبدالرحمان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هشام بن الحکم، المؤید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راه پدر و </w:t>
      </w:r>
      <w:bookmarkStart w:id="91" w:name="pg4532_29503"/>
    </w:p>
    <w:p>
      <w:pPr>
        <w:pStyle w:val="BookText"/>
        <w:rPr/>
      </w:pPr>
      <w:bookmarkEnd w:id="91"/>
      <w:r>
        <w:rPr>
          <w:rFonts w:ascii="IRNazanin" w:hAnsi="IRNazanin" w:eastAsia="IRNazanin"/>
          <w:color w:val="111111"/>
          <w:sz w:val="28"/>
          <w:sz w:val="28"/>
          <w:szCs w:val="28"/>
          <w:rtl w:val="true"/>
          <w:lang w:bidi="fa-IR"/>
        </w:rPr>
        <w:t>برادرش را در پیش گرفت و مانند آن دو، خلیفۀ وقت، هشام را از تصرف در امور منع می‌کرد و با او مستبدانه رفتار می‌نمود و او را در فرمان‌روایی دخالت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هشام خواست که وی را ولی‌عهد خود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هشام نیز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بر آن شد تا ولی عهدش قحطانی باشد؛ همو که عبدالله بن عمر بن العاص و ابوهریره درباره‌اش از پیامبر صلی الله علیه و آله و سلم چنین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لاتَقُومُ السّاعَةُ حتّی یَخرُجَ رَجُلٌ مِن قَحطانَ یَسُوقُ النّاسَ بِعَصاه؛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قیامت برپا نمی‌شود تا این‌که مردی از قحطان که مردم را با عصایش رهبری می‌کند، خروج نماید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92" w:name="__RefHeading___Toc870722_3644566090"/>
      <w:bookmarkStart w:id="93" w:name="_Toc32"/>
      <w:bookmarkEnd w:id="92"/>
      <w:r>
        <w:rPr/>
        <w:t>4</w:t>
      </w:r>
      <w:r>
        <w:rPr>
          <w:rtl w:val="true"/>
        </w:rPr>
        <w:t xml:space="preserve">. </w:t>
      </w:r>
      <w:r>
        <w:rPr>
          <w:rtl w:val="true"/>
        </w:rPr>
        <w:t>عبدالرحیم بن عبدالرحمان</w:t>
      </w:r>
      <w:bookmarkEnd w:id="93"/>
    </w:p>
    <w:p>
      <w:pPr>
        <w:pStyle w:val="BookText"/>
        <w:rPr/>
      </w:pPr>
      <w:r>
        <w:rPr>
          <w:rFonts w:ascii="IRNazanin" w:hAnsi="IRNazanin" w:eastAsia="IRNazanin"/>
          <w:color w:val="111111"/>
          <w:sz w:val="28"/>
          <w:sz w:val="28"/>
          <w:szCs w:val="28"/>
          <w:rtl w:val="true"/>
          <w:lang w:bidi="fa-IR"/>
        </w:rPr>
        <w:t>ابن‌خلدون در جایی دیگر ضمن بیان حوادث مربوط به قرن هفتم می‌نویسد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بن عبدالرحمان بن الفرس که از طبقه علمای اندلس بود، روزی در مجلس منصور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تند بر زبان راند و پس از آن از مجلس خارج شد و مدتی مخفیانه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منصور،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ادعای امامت کرد و مدعی شد که همان قحطانی است که پیامبر صلی الله علیه و آله و سلم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برپا نمی‌شود تا این‌که مردی از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مردم را با عصایش رهبری نماید و زمین را هم‌چنان‌که پر از ظلم شده از عدل سرشار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منصور سپاهی را به سوی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در این نبرد پس از شکست، کشته شد و سرش به مراکش فرستاده و در آن‌جا به دار آویخته شد</w:t>
      </w:r>
      <w:r>
        <w:rPr>
          <w:rFonts w:eastAsia="IRNazanin" w:cs="IRNazanin"/>
          <w:color w:val="111111"/>
          <w:sz w:val="28"/>
          <w:szCs w:val="28"/>
          <w:rtl w:val="true"/>
          <w:lang w:bidi="fa-IR"/>
        </w:rPr>
        <w:t>.</w:t>
      </w:r>
      <w:r>
        <w:rPr>
          <w:rStyle w:val="FootnoteAnchor"/>
          <w:rtl w:val="true"/>
        </w:rPr>
        <w:footnoteReference w:id="52"/>
      </w:r>
      <w:bookmarkStart w:id="94" w:name="pg4532_29504"/>
    </w:p>
    <w:p>
      <w:pPr>
        <w:pStyle w:val="Heading4"/>
        <w:numPr>
          <w:ilvl w:val="3"/>
          <w:numId w:val="1"/>
        </w:numPr>
        <w:rPr/>
      </w:pPr>
      <w:bookmarkStart w:id="95" w:name="__RefHeading___Toc870724_3644566090"/>
      <w:bookmarkStart w:id="96" w:name="_Toc33"/>
      <w:bookmarkEnd w:id="94"/>
      <w:bookmarkEnd w:id="95"/>
      <w:r>
        <w:rPr/>
        <w:t>5</w:t>
      </w:r>
      <w:r>
        <w:rPr>
          <w:rtl w:val="true"/>
        </w:rPr>
        <w:t xml:space="preserve">. </w:t>
      </w:r>
      <w:r>
        <w:rPr>
          <w:rtl w:val="true"/>
        </w:rPr>
        <w:t>احمد حسن یمانی</w:t>
      </w:r>
      <w:bookmarkEnd w:id="96"/>
    </w:p>
    <w:p>
      <w:pPr>
        <w:pStyle w:val="Heading5"/>
        <w:numPr>
          <w:ilvl w:val="4"/>
          <w:numId w:val="1"/>
        </w:numPr>
        <w:rPr/>
      </w:pPr>
      <w:bookmarkStart w:id="97" w:name="__RefHeading___Toc870726_3644566090"/>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نظر به این‌که این جریان مدتی است دست به تبلیغات وسیعی زده و برخی از انسان‌های ساده‌لوح را به خود جذب کرده است، بجاست در‌بارۀ آن به صورت مفصل‌تر گفت‌وگو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که تحت عنوان احمد حسن الیمانی وصی و فرستاده امام مهدی عجل الله تعالی فرجه الشریف در اواخر سال‌های حاکمیت صدام بروز کرد، پس از سقوط او با کمک برخی از باقی‌مانده‌های رژیم بعث، تشکیلات وسیعی را در مناطقی هم‌چون نجف، کربلا، ناصریه و بصره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جریان، شخصی به نام احمد حسن گاطع از قبیله صیامر، در حدود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میلادی در منطقه‌ای به نام هویر از توابع شهرستان زبیر از استان بصره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دانشکدۀ مهندسی نجف فارغ‌التحصیل شد و مدتی در حوزۀ شهید سید محمد صدر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موثق، برادر وی از نیروهای بعثی بود</w:t>
      </w:r>
      <w:r>
        <w:rPr>
          <w:rFonts w:eastAsia="IRNazanin" w:cs="IRNazanin"/>
          <w:color w:val="111111"/>
          <w:sz w:val="28"/>
          <w:szCs w:val="28"/>
          <w:rtl w:val="true"/>
          <w:lang w:bidi="fa-IR"/>
        </w:rPr>
        <w:t>.</w:t>
      </w:r>
    </w:p>
    <w:p>
      <w:pPr>
        <w:pStyle w:val="Heading5"/>
        <w:numPr>
          <w:ilvl w:val="4"/>
          <w:numId w:val="1"/>
        </w:numPr>
        <w:rPr/>
      </w:pPr>
      <w:bookmarkStart w:id="99" w:name="__RefHeading___Toc870728_3644566090"/>
      <w:bookmarkStart w:id="100" w:name="_Toc35"/>
      <w:bookmarkEnd w:id="99"/>
      <w:r>
        <w:rPr>
          <w:rtl w:val="true"/>
        </w:rPr>
        <w:t>ادعاهای واهی احمد الحسن</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این‌که سید نیست و اصل و نسبش از قبیلۀ صیامر معلوم است، ولی عمامۀ سیاه پوشید و در مجامع عمومی ظاهر شد؛ از جمله با توجه به فیلمی که از او گرفته شده است، بر بالای منبر در یک مسجد با لباس روحانی و عمامۀ سیاه سخن‌رانی و ادعاهای ضد و نقیضش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کم‌سوادی از لحن او پیداست و سخن گفتن به عربی فصیح برایش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در عین این‌که تصریح می‌کند هیچ ادعایی ندارد و یک مرد ساده از روستایی ساده‌ای است،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مایۀ رحمت برای اسلام، بلکه برای اهل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بروم ائمه همواره با من هستند و صریحاً می‌گویم که خداوند مرا </w:t>
      </w:r>
    </w:p>
    <w:p>
      <w:pPr>
        <w:pStyle w:val="BookText"/>
        <w:rPr/>
      </w:pPr>
      <w:r>
        <w:rPr>
          <w:rFonts w:ascii="IRNazanin" w:hAnsi="IRNazanin" w:eastAsia="IRNazanin"/>
          <w:color w:val="111111"/>
          <w:sz w:val="28"/>
          <w:sz w:val="28"/>
          <w:szCs w:val="28"/>
          <w:rtl w:val="true"/>
          <w:lang w:bidi="fa-IR"/>
        </w:rPr>
        <w:t>برگزیده و صاحب نفس مطمئنه به من متصل شده و خود، صاحب نفس مطمئنه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شیعیان را متحد کنم؛ از عالم و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دارم حقایق را برای همه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است و کلام او نور است و نور او سراسر وجود مرا فرگرفته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شرک نمی‌ورزم و هرجا باشم خداوند با من است و در عین حال هیچ ادعایی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ادعاهای واهی او در پیامی که از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طریق سایت اینترنتی خود خطاب به علما فرستاد،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را در عالم خواب به صورت مکرر در حرم سید محمد، فرزند امام هادی علیه السلام می‌بیند و او را امر به زیارت عسکریین علیهما السلام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موفق به دیدار آن حضرت در بیداری می‌شود و او را نسبت به انحراف عملی و مالی حوزه‌ها، به‌خصوص حوزۀ نجف آگاه می‌کند و تحت تربیت ویژه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ورود به حوزۀ علمیه را می‌دهد و در آن جا مأموریت می‌یابد انحرافات حوزه را مطرح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امام زمان عجل الله تعالی فرجه الشریف را برای دومین بار در حالت بیداری در کنار حرم امام حسین علیه السلام ملاقات می‌کند و به دستور امام به نجف می‌رود و دعوت خود را علنی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تعدادی از افراد با او بیعت، و جمعی او را تکذیب می‌کنند و او را به سحر و جنون و تسخیر اجنه متهم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به شهر خود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صدام در ماه جمادی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دعوت خود را علناً تکرار می‌کند و تعدادی از طرف‌داران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همان سال از از سوی امام زمان عجل الله تعالی فرجه الشریف ماموریت می‌یابد که همۀ مردم زمین را </w:t>
      </w:r>
    </w:p>
    <w:p>
      <w:pPr>
        <w:pStyle w:val="BookText"/>
        <w:rPr/>
      </w:pPr>
      <w:r>
        <w:rPr>
          <w:rFonts w:ascii="IRNazanin" w:hAnsi="IRNazanin" w:eastAsia="IRNazanin"/>
          <w:color w:val="111111"/>
          <w:sz w:val="28"/>
          <w:sz w:val="28"/>
          <w:szCs w:val="28"/>
          <w:rtl w:val="true"/>
          <w:lang w:bidi="fa-IR"/>
        </w:rPr>
        <w:t>مورد خطاب قرار دهد و آن‌ها را به قیام در راه حق علیه ظالمان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آن پیام تصریح می‌کند که من انتظار یاری علمای دینی را ندارم؛ زیرا بسیاری از آنان با لسان و سنان با آن حضرت جنگ خواهند کرد، چون با ظهور امام زمان عجل الله تعالی فرجه الشریف بساط مرجعیت آنان در هم پیچیده می‌شود و مقصود از اوثان و اصنام، همان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اثبات حقانیت خود به چند دلیل استناد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خواب‌های زیادی که افراد مختلف دربارۀ او دیده‌اند؛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حوادث آینده، مانند سقوط صدام؛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مناظره با علمای اسلام، یهود و مسیحیت؛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مباهله با علمای شیعه، سنی، یهودی و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پیام خود خطاب به مردم عراق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زمان عجل الله تعالی فرجه الشریف مرا برای اهل زمین فرستاد و من دعوتم را در بین شما آغاز نمودم، در حالی که جبرائیل و میکائیل مرا تأیید می‌کنند و نصرت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طلب نصرت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یاری‌ام کردید، فبها؛ و الاّ سابقۀ پدران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خذلان نمودید، صبر خواهم کرد، همان‌گونه که مسلم بن عقیل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باقی‌مانده‌های قاتلان حسین، اگر می‌خواستم شمر و شبث این زمان را معرفی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اخبار شما را به پدرم محمد بن الحسن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هم‌راه او که جز شمشیر به شما ارائه نخواهد کرد، باز خواهم گشت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سایت انصار المهدی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www.almahdvoon.org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حسن، وصی و رسول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9/2/1384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پیامی را به </w:t>
      </w:r>
    </w:p>
    <w:p>
      <w:pPr>
        <w:pStyle w:val="BookText"/>
        <w:rPr/>
      </w:pPr>
      <w:r>
        <w:rPr>
          <w:rFonts w:ascii="IRNazanin" w:hAnsi="IRNazanin" w:eastAsia="IRNazanin"/>
          <w:color w:val="111111"/>
          <w:sz w:val="28"/>
          <w:sz w:val="28"/>
          <w:szCs w:val="28"/>
          <w:rtl w:val="true"/>
          <w:lang w:bidi="fa-IR"/>
        </w:rPr>
        <w:t>صورت سؤال و جواب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پیام با این‌که مدعی فرزندی امام مهدی و هاشمی بودن است، یمانی بودن خود را نیز این‌گونه توجیه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از تهامه است و تهامه از یمن؛ پس محمد و آل محمد همگی یمانی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احادیثی را که دربارۀ مدح یمانی و این‌که پرچم او پرچم هدایت است وارد شده را بر خود تطبیق می‌کند و در آن مصاحبه ادعای عصمت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آن پیام، به حدیثی که در کتاب الغیبة شیخ طوسی آمده و علامه مجلسی آن حدیث و چند حدیث دیگر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المهدی و اولاده و ما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پیامبر صلی الله علیه و آله و سلم خطاب به امیرالمؤمنین علیه السلام به دوازده امام معصوم علیهم السلام شیعه وصیت می‌کند و بعد از ذکر 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یَکُونُ مِنْ بَعْدِهِ اثْنَا عَشَرَ مَهْدِیّاً فَإِذَا حَضَرَتْهُ الْوَفَاةُ فَلْیُسَلِّمْهَا إِلَی ابْنِهِ أَوَّلِ الْمَهْدِیِّینَ لَهُ ثَلَاثَةُ أَسَامِی اسْمٌ کَاسْمِی وَ اسْمِ أَبِی وَ هُوَ عَبْدُ اللَّهِ وَ أَحْمَدُ وَ الِاسْمُ الثَّالِثُ الْمَهْدِیُّ وَ هُوَ أَوَّلُ الْمُؤْمِنِین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ادعا می‌کند که او مصداق همان اول المهدیّین و فرزند امام زمان عجل الله تعالی فرجه الشریف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پیامی دیگر با امضای انصار المهدیّین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خطاب به مقام معظم رهبری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السید علی الخامنه‌ای السلام علیکم و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پیام از مقام معظم رهبری تقاضای قرائت این پیام و دادن جواب به آن می‌شوند و ادلة حجیت ادعای احمد بن الحسن را با ذکر همان حدیثِ وصیت، خواب‌ها، مناظره‌ها و مباهله را مطرح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حدیث مزبور و سه حدیث دیگری که یکی در کمال الدین و دیگری در منتخب البصائر و سومی در الغیبة شیخ طوسی آمده و در آن‌ها به خروج دوازده مهدی بعد از امام زمان اشاره دارد، احادیثی شاذ در مقابل احادیث مشهور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الارشاد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بَعْدَ دَوْلَةِ الْقَائِمِ لِأَحَدٍ دَوْلَةٌ إِلَّا مَا جَاءَتْ بِهِ الرِّوَایَةُ مِنْ قِیَامِ وُلْدِهِ إِنْ شَاءَ اللَّهُ ذَلِکَ وَ لَمْ یَرِدْ عَلَی الْقَطْعِ وَ الثَّبَاتِ وَ أَکْثَرُ الرِّوَایَاتِ أَنَّهُ لَنْ یَمْضِیَ مَهْدِیُّ الْأُمَّةِ إِلَّا قَبْلَ الْقِیَامَةِ بِأَرْبَعِینَ یَوْماً یَکُونُ فِیهَا الْهَرْجُ وَ عَلَامَةُ خُرُوج الْأَمْوَاتِ وَ قِیَامُ السَّاعَةِ لِلْحِسَابِ وَ الْجَزَاءِ وَ اللَّهُ أَعْلَم؛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بعد از دولت قائم هیچ دولتی برای کسی نمی‌آید، جز آن روایتی که درباره قیام اولاد او اگر خداوند بخواهد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قطعی و ثابت نیست؛ زیرا بیشتر روایات حاکی از آن است که بعد از امام مهدی عجل الله تعالی فرجه الشریف فقط چهل روز قبل از قیامت می‌ماند که در آن هرج و مرج پدید می‌آید و آن علامت خروج اموات و قیام قیامت برای حساب و جزاست و 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پس از ذکر آن احایث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مخالف مشهور است و راه جمع و تاویل آن از دو راه میسر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دوازده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پیامبر و سایر امامان به استثنای امام زمان باشد به این که حکومت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مهدی عجل الله تعالی فرجه الشریف خواهد بود و پیش از این گذشت که جناب حسن بن سلیمان این </w:t>
      </w:r>
      <w:bookmarkStart w:id="101" w:name="pg4532_29509"/>
    </w:p>
    <w:p>
      <w:pPr>
        <w:pStyle w:val="BookText"/>
        <w:rPr/>
      </w:pPr>
      <w:bookmarkEnd w:id="101"/>
      <w:r>
        <w:rPr>
          <w:rFonts w:ascii="IRNazanin" w:hAnsi="IRNazanin" w:eastAsia="IRNazanin"/>
          <w:color w:val="111111"/>
          <w:sz w:val="28"/>
          <w:sz w:val="28"/>
          <w:szCs w:val="28"/>
          <w:rtl w:val="true"/>
          <w:lang w:bidi="fa-IR"/>
        </w:rPr>
        <w:t>حدیث را به همۀ ائمۀ دوازده‌گانه تأویل نموده و قائل به رجعت امام مهدی بعد از وفات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تاویل می‌توان برخی از اخبار مختلف که درباره مدت حکومت آن حضرت وارد شده را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دوازده مهدی از اوصیای امام زمان عجل الله تعالی فرجه الشریف هدایت‌گران خلق در زمان ائمه و در هنگامۀ رجعتند؛ زیرا زمان نمی‌تواند از خالی از حجت باشد، اگرچه اوصیا، انبیاء و ائمه نیز حجج هستند و خداوند بلندمرتبه داناتر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هر روی، بر فرض صحت این‌گونه روایات و تحقق آن‌ها در اخبار تصریح شده است که دوازده مهدی بعد از امام زمان عجل الله تعالی فرجه الشریف به ترتیب وصی او خواهند شد و مهدی امت خواهند بود، در حالی که احمد اسماعیل گاطع که خود را مهدی اول و وصی امام زمان می‌نامد، پیش از ظهور امام زمان عجل الله تعالی فرجه الشریف ظهور کرده و ادعای وصایت و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به این‌گونه احادیث بی‌پایه است</w:t>
      </w:r>
      <w:r>
        <w:rPr>
          <w:rFonts w:eastAsia="IRNazanin" w:cs="IRNazanin"/>
          <w:color w:val="111111"/>
          <w:sz w:val="28"/>
          <w:szCs w:val="28"/>
          <w:rtl w:val="true"/>
          <w:lang w:bidi="fa-IR"/>
        </w:rPr>
        <w:t>.</w:t>
      </w:r>
    </w:p>
    <w:p>
      <w:pPr>
        <w:pStyle w:val="Heading5"/>
        <w:numPr>
          <w:ilvl w:val="4"/>
          <w:numId w:val="1"/>
        </w:numPr>
        <w:rPr/>
      </w:pPr>
      <w:bookmarkStart w:id="102" w:name="__RefHeading___Toc870730_3644566090"/>
      <w:bookmarkStart w:id="103" w:name="_Toc36"/>
      <w:bookmarkEnd w:id="102"/>
      <w:r>
        <w:rPr>
          <w:rtl w:val="true"/>
        </w:rPr>
        <w:t>تشکیلات و عملکرد جریان یمانی</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رهبری جریان الیمانی که بر عهده احمد اسماعیل گاطع معروف به احمد الحسن الموعود است، در این سازمان، رهبری معنوی و نظامی و رهبری سازمانی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العقیلی مسئول شاخه نظامی و استاد عبدالرحیم ابومعاذ، مرشد و رهبر معنوی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مؤسس این جریان، شخصی به نام شیخ حیدر المنشداوی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شهید محمد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المنشداوی </w:t>
      </w:r>
    </w:p>
    <w:p>
      <w:pPr>
        <w:pStyle w:val="BookText"/>
        <w:rPr/>
      </w:pPr>
      <w:r>
        <w:rPr>
          <w:rFonts w:ascii="IRNazanin" w:hAnsi="IRNazanin" w:eastAsia="IRNazanin"/>
          <w:color w:val="111111"/>
          <w:sz w:val="28"/>
          <w:sz w:val="28"/>
          <w:szCs w:val="28"/>
          <w:rtl w:val="true"/>
          <w:lang w:bidi="fa-IR"/>
        </w:rPr>
        <w:t>در زمان حکومت صدام به ایران آمده بود و از علما درخواست مناظره نمود در کشور به ترویج این فکر پرداخت که توسط حکومت ایران دستگیر شد و به مدت شش ماه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صدام به عراق برگردانده شد و ادعا نمود که وی وصیّ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 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همۀ اموری که مردم اطلاع ندارند، حتی از محل قبر حضرت زهرا علیها السلام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منطقۀ قدیم نجف در خیابان الرسول صلی الله علیه و آله و سلم دفتری افتتاح نمود و به نشر افکار خود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اتفاقات، مؤسس جریان با صدور بیانیه‌ای، المنشداوی را تفسیق نمود و قاسم عبد حسن از عناصر سابق حزب بعث، عباس خلف الچبیناوی از عناصر سازمان بدر، عباس زوری عگله و هامل محیی حمود نیز به هم‌راه المنشداوی از این جریان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المنشداوی چندی پیش توسط گروهی مسلح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شخصیت‌های بارز طرف‌دار یمانی، شخصی از بیت حمامی به نام سید حسن الحمامی، فرزند سید محمد علی الحمامی متوفای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از علمای معروف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مرتبط با حزب بعث، ضدعلمای دین و به عنوان روحانی ارشد آن گروه مطرح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جریان الیمانی، ستاره‌ای اسرائیلی به نام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ستارۀ شش ضلعی به عنوان آرم و در کنار امضای احمد الحسن الیمانی قرار می‌گیرد و امضای او در برخی از اعلامیه‌ها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آل محمد الرکن الشدید احمد الحسن وصی و رسول الامام المهدی الی الناس اجمعین، المؤید بجبرئیل، المسدد بمیکائیل، المنصور بإسرافیل،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104" w:name="pg4532_29511"/>
    </w:p>
    <w:p>
      <w:pPr>
        <w:pStyle w:val="BookText"/>
        <w:rPr/>
      </w:pPr>
      <w:bookmarkEnd w:id="104"/>
      <w:r>
        <w:rPr>
          <w:rFonts w:ascii="IRNazanin" w:hAnsi="IRNazanin" w:eastAsia="IRNazanin"/>
          <w:color w:val="111111"/>
          <w:sz w:val="28"/>
          <w:sz w:val="28"/>
          <w:szCs w:val="28"/>
          <w:rtl w:val="true"/>
          <w:lang w:bidi="fa-IR"/>
        </w:rPr>
        <w:t>ستاره داود، شعار الیمانی</w:t>
      </w:r>
    </w:p>
    <w:p>
      <w:pPr>
        <w:pStyle w:val="Heading5"/>
        <w:numPr>
          <w:ilvl w:val="4"/>
          <w:numId w:val="1"/>
        </w:numPr>
        <w:rPr/>
      </w:pPr>
      <w:bookmarkStart w:id="105" w:name="__RefHeading___Toc870732_3644566090"/>
      <w:bookmarkStart w:id="106" w:name="_Toc37"/>
      <w:bookmarkEnd w:id="105"/>
      <w:r>
        <w:rPr>
          <w:rtl w:val="true"/>
        </w:rPr>
        <w:t>فعالیت فرهنگی جریان یمانی</w:t>
      </w:r>
      <w:bookmarkEnd w:id="106"/>
    </w:p>
    <w:p>
      <w:pPr>
        <w:pStyle w:val="BookText"/>
        <w:rPr/>
      </w:pPr>
      <w:r>
        <w:rPr>
          <w:rFonts w:ascii="IRNazanin" w:hAnsi="IRNazanin" w:eastAsia="IRNazanin"/>
          <w:color w:val="111111"/>
          <w:sz w:val="28"/>
          <w:sz w:val="28"/>
          <w:szCs w:val="28"/>
          <w:rtl w:val="true"/>
          <w:lang w:bidi="fa-IR"/>
        </w:rPr>
        <w:t>این سازمان به فعالیت‌های فرهنگی بهای زیادی می‌داد و به چاپ و نشر کتاب‌هایی برای تبلیغ تفکر خود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تبلیغات، بسیاری از جوانان بی‌اطلاع، به این تفکر گرایش پیدا کرده‌اند و به آن‌ها تلقین شده که یمانی، نایب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الجواب المنیر عبر الاثیر، نصیحت طلاب حوزه علمیه، حاکمیت خداوند نه حاکمیت مردم و کرامات و غیب‌گویی‌ها از نوشته‌های احمد الحسن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روزنامۀ القائم و نشریۀ قمر بنی‌هاشم و منشوراتی با نام انصار المهدی از دیگر نشریات این جریان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جریان با توزیع اعلامیه‌ها‌یی، همۀ علمای ایران و عراق را به مناظره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پس از سقوط صدام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هم‌زمان گروه‌هایی از جوانان عراق که به صورت غیرقانونی وارد ایران شده بودند، در نماز جمعه شهرهای اهواز، قم، کرج، مشهد و جاهای دیگر در بین صفوف افتاده و خبر از ظهور یمانی دادند، دستگیر شده و به کشورشان برگردانده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شهرها مانند قم و اهواز، مبلغان آن‌ها دست به تبلیغ مرام خود زدند که برخی از آنان موارد توسط مسئولان قضایی کشورمان بازداشت و محکوم شدند</w:t>
      </w:r>
      <w:r>
        <w:rPr>
          <w:rFonts w:eastAsia="IRNazanin" w:cs="IRNazanin"/>
          <w:color w:val="111111"/>
          <w:sz w:val="28"/>
          <w:szCs w:val="28"/>
          <w:rtl w:val="true"/>
          <w:lang w:bidi="fa-IR"/>
        </w:rPr>
        <w:t xml:space="preserve">. </w:t>
      </w:r>
      <w:bookmarkStart w:id="107" w:name="pg4532_29512"/>
    </w:p>
    <w:p>
      <w:pPr>
        <w:pStyle w:val="Heading5"/>
        <w:numPr>
          <w:ilvl w:val="4"/>
          <w:numId w:val="1"/>
        </w:numPr>
        <w:rPr/>
      </w:pPr>
      <w:bookmarkStart w:id="108" w:name="__RefHeading___Toc870734_3644566090"/>
      <w:bookmarkStart w:id="109" w:name="_Toc38"/>
      <w:bookmarkEnd w:id="107"/>
      <w:bookmarkEnd w:id="108"/>
      <w:r>
        <w:rPr>
          <w:rtl w:val="true"/>
        </w:rPr>
        <w:t>فعالیت نظامی جریان یمانی</w:t>
      </w:r>
      <w:bookmarkEnd w:id="109"/>
    </w:p>
    <w:p>
      <w:pPr>
        <w:pStyle w:val="BookText"/>
        <w:rPr/>
      </w:pPr>
      <w:r>
        <w:rPr>
          <w:rFonts w:ascii="IRNazanin" w:hAnsi="IRNazanin" w:eastAsia="IRNazanin"/>
          <w:color w:val="111111"/>
          <w:sz w:val="28"/>
          <w:sz w:val="28"/>
          <w:szCs w:val="28"/>
          <w:rtl w:val="true"/>
          <w:lang w:bidi="fa-IR"/>
        </w:rPr>
        <w:t>این جریان، فعالیت نظامی را برای اعضای خود لازم و ضروری کرده است و عناصر خود را در باغ‌های العماره و مناطق الفاس و البتیره با انواع سلاح‌ها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مراکز آموزش آن‌ها در منطقه صفوان در مزرعه صابر زایر شمال آلبو رحمه و نیز منطقه الهویر قرنه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آموزش‌های آنان، سربریدن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نظانی آن‌ها بعد از تصفیه برخی از عناصر منشعب مانند حیدر المنشداوی، هم‌آهنگی با جماعت جند السماء در تاسوعای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منطقه الزرگۀ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عملیات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جماعت یمانی در میان کشته‌شدگان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این‌که ادعاهای عقیدتی الگرعاوی رهبر جند السماء با الیمانی تضاد دارد، اولی وجود امام زمان عجل الله تعالی فرجه الشریف را منکر می‌شده و خود را قائم آل محمد می‌دانسته و دومی خود را فرزند و وصی امام 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فعالیت نظامی، به صورت هم‌آهنگ علیه دولت شیعی عراق و حوزه‌های علمیه در یک عملیات وارد شدند و سرکوب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این است که هر دو جریان از پشت پرده توسط رهبر واحدی اداره می‌شدند و ادعاهای عقیدتی آن‌ها بی‌اساس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حادثۀ فوق، جریان یمانی به صورت سری فعالیتش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سرکوب قیام الگرعاوی در منطقۀ الزرگۀ نجف، یمانی تصمیم گرفت در عاشورای سال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قیام کند؛ اما یک ماه پیش از موعد، با دستگیری چهل نفراز پیروانش در نجف، توانایی‌اش کاهش یافته و نتوانست اقدامی را در نجف و کربلا در مراسم عاشورا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برنامه داشت در روز تاسوعا و بر اساس روایات، قیام کند و زائران حرمین حسینی و عباسی را قتل عام نمایند و دو حرم مقدس را </w:t>
      </w:r>
    </w:p>
    <w:p>
      <w:pPr>
        <w:pStyle w:val="BookText"/>
        <w:rPr/>
      </w:pPr>
      <w:r>
        <w:rPr>
          <w:rFonts w:ascii="IRNazanin" w:hAnsi="IRNazanin" w:eastAsia="IRNazanin"/>
          <w:color w:val="111111"/>
          <w:sz w:val="28"/>
          <w:sz w:val="28"/>
          <w:szCs w:val="28"/>
          <w:rtl w:val="true"/>
          <w:lang w:bidi="fa-IR"/>
        </w:rPr>
        <w:t>به کنترل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رهبری حسن الحمامی فرزند مرحوم آیت‌الله سیدمحمد الحمامی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رفته و مراجع دینی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ابن‌بثینه به عنوان امام مهدی بیعت کنند و فعالیت آن‌ها به سوی بصره ناصریه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گره در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تاسوعا فعالیت خود را با حمله به هیئت‌های حسینی در بصره آغاز کردند و توانستند وارد مقر نفت جنوب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ناصریه فعالیت خود را با حمله به تیپ واکنش سریع آغاز کردند و در پی آن، سرتیپ ابولقاء الجابری، فرمانده این تیپ و سرهنگ ابومحمد الرمیض مسئول اطلاعات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نجف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عناصر مسلح گروه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رهبر و فرماندۀ این گروه را دستگیر کرد که حسن الحمامی رهبر مذهبی این گروه در میان دستگیرشدگان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الحمامی اعتراف کرد گروهش قصد داشته در روز عاشورا مراجع دینی و هیئت‌های حسینی را مورد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کنفرانس خبری اعترافاتش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دارای ده‌هزار مجاهد است و حمله به مرجعیت علمای دینی و از هم پاشیدن اوضاع امنیتی عراق را هدف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الحمامی در ادامه اعترافاتش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عناصر این گروه مسئولیت‌هایی هم‌چون مسئول امور مالی، تبلیغاتی و نظامی را بر عهده داشتند و من امام جماعت و روحانی این گروه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هزینه‌های ما از کشورهای خارجی و به‌ویژه امارات تأمین می‌شود و شعار ما ستاره داوود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پس از حادثۀ یاد شده، پایگاه خبری ملف پرس از خبرگزاری‌های معتمد در عراق در خبری فاش کرد که احمد الحسن الیمانی بعد از حادثۀ بصره و ناصریه به کشور امارات گریخته و در </w:t>
      </w:r>
      <w:bookmarkStart w:id="110" w:name="pg4532_29514"/>
    </w:p>
    <w:p>
      <w:pPr>
        <w:pStyle w:val="BookText"/>
        <w:rPr/>
      </w:pPr>
      <w:bookmarkEnd w:id="110"/>
      <w:r>
        <w:rPr>
          <w:rFonts w:ascii="IRNazanin" w:hAnsi="IRNazanin" w:eastAsia="IRNazanin"/>
          <w:color w:val="111111"/>
          <w:sz w:val="28"/>
          <w:sz w:val="28"/>
          <w:szCs w:val="28"/>
          <w:rtl w:val="true"/>
          <w:lang w:bidi="fa-IR"/>
        </w:rPr>
        <w:t>دبی اقامت گزیده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تقدیر نماییم</w:t>
      </w:r>
      <w:r>
        <w:rPr>
          <w:rFonts w:eastAsia="IRNazanin" w:cs="IRNazanin"/>
          <w:color w:val="111111"/>
          <w:sz w:val="28"/>
          <w:szCs w:val="28"/>
          <w:rtl w:val="true"/>
          <w:lang w:bidi="fa-IR"/>
        </w:rPr>
        <w:t>.</w:t>
      </w:r>
    </w:p>
    <w:p>
      <w:pPr>
        <w:pStyle w:val="Heading4"/>
        <w:numPr>
          <w:ilvl w:val="3"/>
          <w:numId w:val="1"/>
        </w:numPr>
        <w:rPr/>
      </w:pPr>
      <w:bookmarkStart w:id="111" w:name="__RefHeading___Toc870736_3644566090"/>
      <w:bookmarkStart w:id="112" w:name="_Toc39"/>
      <w:bookmarkEnd w:id="111"/>
      <w:r>
        <w:rPr/>
        <w:t>6</w:t>
      </w:r>
      <w:r>
        <w:rPr>
          <w:rtl w:val="true"/>
        </w:rPr>
        <w:t xml:space="preserve">. </w:t>
      </w:r>
      <w:r>
        <w:rPr>
          <w:rtl w:val="true"/>
        </w:rPr>
        <w:t>سید حسین بدرالدین الحوثی</w:t>
      </w:r>
      <w:bookmarkEnd w:id="112"/>
    </w:p>
    <w:p>
      <w:pPr>
        <w:pStyle w:val="BookText"/>
        <w:rPr/>
      </w:pPr>
      <w:r>
        <w:rPr>
          <w:rFonts w:ascii="IRNazanin" w:hAnsi="IRNazanin" w:eastAsia="IRNazanin"/>
          <w:color w:val="111111"/>
          <w:sz w:val="28"/>
          <w:sz w:val="28"/>
          <w:szCs w:val="28"/>
          <w:rtl w:val="true"/>
          <w:lang w:bidi="fa-IR"/>
        </w:rPr>
        <w:t>آخرین شخصیتی که او را مدعی یمانی دانسته‌اند، سیدحسین بدرالدین الحوثی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یمن بود و ریاست گروه جوانان مؤمن را برعهده داشت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گروه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الحوثی سال گذشته با اعتراض به حمایت دولت یمن از امریکا علیه آن وارد جنگ شد و دولت یمن که برای دست‌گیری یا کشتن 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جایزه تعیین کرده بود، پس از مدت‌ها درگیری او را به هم‌راه عده‌ای از یارانش در غاری در منطقه کوهستانی مران، نزدیک منطقه مرزی با عربستان، به قتل رساندند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مشروح این جریان را دکتر عصام العماد، رئیس مجلس اعلای شیعیان یمن این‌گونه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الحوثی فرزند علامه سیدبدرالدین الطباطبایی الحوثی است که در شهریور گذشته پس از نود روز مقاومت در کوه‌های محاصره شدة استان صعده به فیض شهادت نایل 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شهیدحسین الحوثی طبق عادت همیشگی، شب‌های جمعه هم‌راه حدود هفتاد تن از شاگردانش به دامنه کوه‌ها پناه می‌برد و با خواندن دعای کمیل با خدای خویش راز و نیاز می‌کرد که نظامیان یمن با محاصره نود روزه وی و هفتاد تن از یارانش او را به شهادت رساندند</w:t>
      </w:r>
      <w:r>
        <w:rPr>
          <w:rFonts w:eastAsia="IRNazanin" w:cs="IRNazanin"/>
          <w:color w:val="111111"/>
          <w:sz w:val="28"/>
          <w:szCs w:val="28"/>
          <w:rtl w:val="true"/>
          <w:lang w:bidi="fa-IR"/>
        </w:rPr>
        <w:t xml:space="preserve">. </w:t>
      </w:r>
      <w:bookmarkStart w:id="113" w:name="pg4532_29515"/>
    </w:p>
    <w:p>
      <w:pPr>
        <w:pStyle w:val="BookText"/>
        <w:rPr/>
      </w:pPr>
      <w:bookmarkEnd w:id="113"/>
      <w:r>
        <w:rPr>
          <w:rFonts w:ascii="IRNazanin" w:hAnsi="IRNazanin" w:eastAsia="IRNazanin"/>
          <w:color w:val="111111"/>
          <w:sz w:val="28"/>
          <w:sz w:val="28"/>
          <w:szCs w:val="28"/>
          <w:rtl w:val="true"/>
          <w:lang w:bidi="fa-IR"/>
        </w:rPr>
        <w:t>حکومت یمن ابتدا برای جلوگیری از افزایش محبوبیت روزافزون الحوثی، مدعی شد که وی ادعای نبوت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راه‌کار نتوانست مردم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 وی ادعای امامت کرده اما این ترفند هم کارآیی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تلاش کردند تا با کمک رسانه‌های دولتی این‌گونه شایعه کنند که وی ادعای یمانیت کرده است، ولی این هم نتوانست در علاقه شیعیان یمن به وی خللی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معصومین علیهم السلام آمده است؛ شخصی که در آستانه ظهور امام مهدی عجل الله تعالی فرجه الشریف از یمن قیام می‌کند و مردم را به سوی هدایت‌یافته‌ترین مذاهب فرا می‌خواند، حسن یا حسین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یمن با استناد به این احادیث، ادعا کرده بود که سیدحسین الحوثی همان یمانی موعود است، زیرا نامش حسین و مذهبش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 وی هیچ‌گاه چنین ادعایی نکرده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 توجه به ویژگی‌هایی که در ادامه برای یمانی واقعی برخواهیم شمرد، در بطلان دعاوی مدعیان یاد شده نمی‌توان تردید کرد، اما اصل طرح این ادعا در تاریخ و پذیرش آن نزد عده فراوانی از مسلمین، ریشه‌دار بودن اعتقاد به قیام مردی از یمن در آخرالزمان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ذهنیِ مسلمین، تنها از کلمات پیامبر صلی الله علیه و آله و سلم سرچشمه می‌گیرد، هم‌چنان‌که از وجود مدعیان دروغین مهدویت و روی آوردن بسیاری از افراد جامعه اسلامی به آنان، به اصالت اندیشه مهدویت می‌توان پی برد</w:t>
      </w:r>
      <w:r>
        <w:rPr>
          <w:rFonts w:eastAsia="IRNazanin" w:cs="IRNazanin"/>
          <w:color w:val="111111"/>
          <w:sz w:val="28"/>
          <w:szCs w:val="28"/>
          <w:rtl w:val="true"/>
          <w:lang w:bidi="fa-IR"/>
        </w:rPr>
        <w:t>.</w:t>
      </w:r>
    </w:p>
    <w:p>
      <w:pPr>
        <w:pStyle w:val="Heading3"/>
        <w:numPr>
          <w:ilvl w:val="2"/>
          <w:numId w:val="1"/>
        </w:numPr>
        <w:rPr/>
      </w:pPr>
      <w:bookmarkStart w:id="114" w:name="__RefHeading___Toc870738_3644566090"/>
      <w:bookmarkStart w:id="115" w:name="_Toc40"/>
      <w:bookmarkEnd w:id="114"/>
      <w:r>
        <w:rPr>
          <w:rtl w:val="true"/>
        </w:rPr>
        <w:t>یمانی و حتمیت</w:t>
      </w:r>
      <w:bookmarkEnd w:id="1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تقسیمات معروف نشانه‌های ظهور که ریشه در روایات </w:t>
      </w:r>
    </w:p>
    <w:p>
      <w:pPr>
        <w:pStyle w:val="BookText"/>
        <w:rPr/>
      </w:pPr>
      <w:r>
        <w:rPr>
          <w:rFonts w:ascii="IRNazanin" w:hAnsi="IRNazanin" w:eastAsia="IRNazanin"/>
          <w:color w:val="111111"/>
          <w:sz w:val="28"/>
          <w:sz w:val="28"/>
          <w:szCs w:val="28"/>
          <w:rtl w:val="true"/>
          <w:lang w:bidi="fa-IR"/>
        </w:rPr>
        <w:t>دارد، تقسیم علایم به حتمی و غیرحتمی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حتماً پیش از ظهور تحقق می‌یابند، اما در نشانه‌های غیرحتمی احتمال عدم تحقق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جنبش یمانی نیز از نشانه‌های حتمی ظهور است، یا غیرحتمی؟ در میان مجموعه احادیثی که نشانه‌های ظهور را به حتمی و غیر حتمی تقسیم کرده‌اند، در دو روایت به حتمی بودن قیام یمانی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نعمانی روایت اول را به سند خود و در کتاب الغیبة، از امام صادق علیه السلام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النِّداءُ مِنَ المَحتومِ والسُّفیانیُّ مِنَ المَحتومِ وَالیَمانیُّ مِنَ المَحتومِ وَ قَتلُ النَّفسِ الزَّکیَّةِ مِنَ المَحتومِ وَ کَفٌّ یَطلَعُ مِنَ السَّماءِ مِنَ المَحتُومِ؛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ندای آسمانی از نشانه‌های حتمی است و سفیانی و یمانی و کشته شدن نفس زکیه و کف دستی که از افق آسمان نمایان می‌شود نیز از نشانه‌های حتمی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نسخۀ کتاب الغیبة نعمانی که مرحوم غفاری آن را تصحیح کرده، روایت به شکل فوق آمده، اما در کتاب‌های بحارالانوار</w:t>
      </w:r>
      <w:r>
        <w:rPr>
          <w:rStyle w:val="FootnoteAnchor"/>
          <w:rtl w:val="true"/>
        </w:rPr>
        <w:footnoteReference w:id="61"/>
      </w:r>
      <w:r>
        <w:rPr>
          <w:rFonts w:ascii="Amiri" w:hAnsi="Amiri" w:eastAsia="Amiri" w:cs="Amiri"/>
          <w:color w:val="111111"/>
          <w:sz w:val="28"/>
          <w:sz w:val="28"/>
          <w:szCs w:val="28"/>
          <w:rtl w:val="true"/>
          <w:lang w:bidi="ar-SA"/>
        </w:rPr>
        <w:t>و اثبات الهداة</w:t>
      </w:r>
      <w:r>
        <w:rPr>
          <w:rStyle w:val="FootnoteAnchor"/>
          <w:rtl w:val="true"/>
        </w:rPr>
        <w:footnoteReference w:id="62"/>
      </w:r>
      <w:r>
        <w:rPr>
          <w:rFonts w:ascii="IRNazanin" w:hAnsi="IRNazanin" w:eastAsia="IRNazanin"/>
          <w:color w:val="111111"/>
          <w:sz w:val="28"/>
          <w:sz w:val="28"/>
          <w:szCs w:val="28"/>
          <w:rtl w:val="true"/>
          <w:lang w:bidi="fa-IR"/>
        </w:rPr>
        <w:t xml:space="preserve">که این روایت را از الغیبة نعمانی روایت کرده‌اند،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روایت یاد شده علاوه بر ضعف سند از مشکل اختلاف نسخ نیز رنج می‌برد، و از این رو، نمی‌توان بر مبنای آن قاطعانه قضاوت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را که شیخ صدوق در کتاب کمال‌الدین و تمام النعمة به سند خود از عمر بن حنظله و او از امام صادق علیه السلام نقل کرده،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قِیامِ القائمِ خَمسُ عَلاماتٍ مَحتُوماتٍ ألیَمانِیُّ وَ السَّفیانِیُّ وَ الصَّیحَةُ وَ قَتلُ النَّفسِ الزَّکیَّةِ وَ الخَسفُ بِالبَیداءِ؛</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محمد بن الحسن، عن الحسین بن الحسن بن ابان، عن الحسین بن سعید، عن محمد ابی‌عمیر، عن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سعید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ابی‌عمیر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عمر بن حنظلة،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کتاب البیع،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قائم عجل الله تعالی فرجه الشریف پنج علامت حتمی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صیحه آسمانی، کشته شدن نفس زکیه و فرورفتن در سرزمین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شیخ صدوق، شیخ کلینی در کافی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محمد بن یحیی، عن احمد بن محمد بن عیسی، عن علی بن الحکم، عن ابی‌ایوب الخزاز، عن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علی بن حکم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ابی ایوب خزاز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عمر بن حنظلة،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کتاب البیع،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نعمانی در الغیبة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همین روایت را به اسناد خود از عمر بن حنظله از امام صادق علیه السلام روایت کرده‌اند، اما در این دو کتاب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سه روایت یاد شده را از عمر بن حنظله از امام صادق علیه السلام نقل کرده‌اند، نمی‌توان آن را بیش از یک حدیث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نقل، روایت نعمانی سند معتبری ندارد، اما روایت کافی معتبر است، هم‌چنان‌که به نظر می‌رسد، نقل شیخ صدوق نیز از نظر سندی اطمینان‌پذیر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ما یک روایت با دو نقلِ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علامات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القائمِ خَمسُ عَلاماتٍ مَحتُوماتٍ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که کدام یک از آن‌ها بر دیگری ترجیح دارد،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کافی از سند روایت کمال‌الدین معتبرتر است، زیرا در سند کمال‌الدین، حسین بن حسن بن ابان وجود دارد که این شخصیت در کتاب‌های رجالی قدما توثیق نشده است، اما ابن داود وی را توثیق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آیت‌الله خویی نیز بر اساس وقوع در اسناد کامل الزیارات ایشان را توثیق کرده،</w:t>
      </w:r>
      <w:r>
        <w:rPr>
          <w:rStyle w:val="FootnoteAnchor"/>
          <w:rtl w:val="true"/>
        </w:rPr>
        <w:footnoteReference w:id="66"/>
      </w:r>
      <w:r>
        <w:rPr>
          <w:rFonts w:ascii="IRNazanin" w:hAnsi="IRNazanin" w:eastAsia="IRNazanin"/>
          <w:color w:val="111111"/>
          <w:sz w:val="28"/>
          <w:sz w:val="28"/>
          <w:szCs w:val="28"/>
          <w:rtl w:val="true"/>
          <w:lang w:bidi="fa-IR"/>
        </w:rPr>
        <w:t>لیکن از مبنای خود عدول نموده‌اند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تردید در وثاقت شخصیت یاد شده، باعث می‌شود که روایت کتاب کافی از روایت کتاب کمال‌الدین، دست‌کم معتبرتر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اعتبار سند این دو روایت به یک اندازه باشد، باز هم روایت کتاب کافی ترجیح دارد، زیرا مطلب مورد نظر از موارد دوران امر بین زیاده و نقیصه است و بر اساس بنای عقلا در این‌گونه موارد، اصلِ عدم زیاده، بر اصل عدم نقیصه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خویی </w:t>
      </w:r>
    </w:p>
    <w:p>
      <w:pPr>
        <w:pStyle w:val="BookText"/>
        <w:rPr/>
      </w:pP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 حدیث به دو صورت روایت شده باشد، به گونه‌ای که یک روایت مشتمل بر زیاده و دیگری فاقد آن زیاده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عمل به زیاده است، چون گاهی انسان یک یا دو کلمه را فراموش می‌کند، اما این‌که از روی فراموشی یک یا دو کلمه را به روایت اضافه کند، بسیار بعید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علی‌رغم بنای عقلا بر تقدیم اصل عدم زیاده بر اصل عدم نقیصه، به نظر می‌رسد موضوع مورد بحث ما از مصادیق قاعدة یاد شده نباشد، چون با نگاهی گذرا به روایاتِ علائم الظهور به سادگی می‌توان دریافت که در بسیاری از این روایات تعدادی از علایم، محتوم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در این‌باره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الأمرِ مَحتُومٌ وَ مِنهُ ما لیسَ بِمَحتُومٍ وَ مِنَ المَحتُومِ خُروجُ السُّفیانِیُّ فی رَجَبٍ؛</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برخی از امور حتمی و برخی غیر حتمی‌اند و یکی از امور حتمی خروج سفیانی در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تقسیم نشانه‌های ظهور به حتمی و غیرحتمی، آن‌قدر مسلم بوده است که گاهی اصحاب ائمه علیهم السلام از حتمی یا غیرحتمی بودن برخی از نشانه‌ها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نشان‌دهنده مسلم بودن اصل تقسیم نشانه‌ها به حتمی و غیرحتمی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از میان نشانه‌های ظهور معمولاً پنج علامت در کنار هم ذکر می‌شوند و گاهی این پنج علامت به حتمیت توصیف شده‌اند، </w:t>
      </w:r>
    </w:p>
    <w:p>
      <w:pPr>
        <w:pStyle w:val="BookText"/>
        <w:rPr/>
      </w:pPr>
      <w:r>
        <w:rPr>
          <w:rFonts w:ascii="IRNazanin" w:hAnsi="IRNazanin" w:eastAsia="IRNazanin"/>
          <w:color w:val="111111"/>
          <w:sz w:val="28"/>
          <w:sz w:val="28"/>
          <w:szCs w:val="28"/>
          <w:rtl w:val="true"/>
          <w:lang w:bidi="fa-IR"/>
        </w:rPr>
        <w:t>مثلاً 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سفیانی از حتمیات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النِّداءُ مِنَ المَحتُومِ وَ طُلُوعُ الشَّمسِ مِن مَغرِبِها مَحتُومٌ وَ اختِلافُ بَنی‌العَباسِ فِی الدَّولَةِ مَحتُومٌ وَ قَتلُ النَّفسِ الزَّکیَّةِ مَحتُومٌ وَ خُرُوجُ القائِمِ مِن آل‌محمدٍ صلی الله علیه و آله و سلم مَحتُومٌ؛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بله و ندای آسمانی حتمی است، طلوع خورشید از مغرب حتمی است، اختلاف بنی‌عباس بر سر حکومت حتمی است، کشته شدن نفس زکیه حتمی است و خروج قائم آل‌محمد صلی الله علیه و آله و سلم حتمی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که توصیف بخشی از علایم ظهور به محتوم، در فرهنگ روایات متداول و شایع بوده و گاهی پنج نشانه به حتمیت توصیف می‌شده‌اند، و از آن‌جا که در روایت مورد بحث، پنج نشانه در کنار هم ذکر شده، و بسیاری از این علایم در جاهای دیگر به محتوم توصیف شده‌اند،</w:t>
      </w:r>
      <w:r>
        <w:rPr>
          <w:rStyle w:val="FootnoteAnchor"/>
          <w:rtl w:val="true"/>
        </w:rPr>
        <w:footnoteReference w:id="71"/>
      </w:r>
      <w:r>
        <w:rPr>
          <w:rFonts w:ascii="IRNazanin" w:hAnsi="IRNazanin" w:eastAsia="IRNazanin"/>
          <w:color w:val="111111"/>
          <w:sz w:val="28"/>
          <w:sz w:val="28"/>
          <w:szCs w:val="28"/>
          <w:rtl w:val="true"/>
          <w:lang w:bidi="fa-IR"/>
        </w:rPr>
        <w:t>بعید نیست که یکی از راویان این حدیث بر اساس مرتکزات ذهنی خود و از روی سهو، واژه محتوم را به روایت افزوده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مطلب را مرحوم نائینی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نزد شیعه و اهل‌سنت شهرت دارد، این کلام رسول گرامی اسلام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مقام تعارض میان زیاده و نقیصه، بنای اهل حدیث و درایه بر تقدیم اصل عدم زیاده بر اصل عدم نقیصه است، یعنی حکم بر این‌که آن زیاده در واقع وجود داشته و از روایت دیگری که آن </w:t>
      </w:r>
    </w:p>
    <w:p>
      <w:pPr>
        <w:pStyle w:val="BookText"/>
        <w:rPr/>
      </w:pPr>
      <w:r>
        <w:rPr>
          <w:rFonts w:ascii="IRNazanin" w:hAnsi="IRNazanin" w:eastAsia="IRNazanin"/>
          <w:color w:val="111111"/>
          <w:sz w:val="28"/>
          <w:sz w:val="28"/>
          <w:szCs w:val="28"/>
          <w:rtl w:val="true"/>
          <w:lang w:bidi="fa-IR"/>
        </w:rPr>
        <w:t>زیاده را ندارد، ساقط شده است، و بسیار بعید می‌نماید که راوی از پیش خود چیزی را بر حدیث اضافه کند، اما سقوط کلمه‌ای از حدیث خیلی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اساس اصل عدم غفلت، حجیت هر دو اصل، منافاتی ندارد، اما در این بحث خصوصیتی وجود دارد که به دلیل آن، اصل عدم نقیصه بر اصل عدم زیاده مقدم است، زیرا اگر منشأ حجیت این دو اصل، بنای عقلا باشد و اگر منشأ تقدیم اصل عدم زیاده بر اصل عدم نقیصه همان چیزی باشد که توضیح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یکی از راویان و اضافه کردن چیزی بر حدیث بعیدتر است از این‌که راوی دیگری غفلت کند و چیزی را فراموش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مخصوص زیاده‌هایی است که از ذهن دور است، نه معانی و واژه‌های مأنوس و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قاعده‌ای نیست که نزد اهل حدیث و درایه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اصل عدم زیاده بر اصل عدم نقیصه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به معنا در احادیث مربوط به احکام شرعی، نه خطبه‌ها و دعاها، جایز باشد این امکان وجود دارد که راوی هنگامی که قضیه‌ای را از پیامبر اسلام صلی الله علیه و آله و سلم نقل می‌کند واژه فی الاسلام را به آن بیفزاید، زیرا نفی ضرر از آن‌جا که از مجعولات شرعی است راوی گمان می‌کند که پیامبر اکرم صلی الله علیه و آله و سلم آن را در اسلام نفی کرده‌اند؛ خصوصاً با توجه به این‌که این واژه در غالب احکام آن حضرت وجود دارد؛ مانند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لارُهبانِیَّةَ فِی الإسلامِ، لا صَرُورَةَ فِی الإسلامِ، لا إخصاءَ فِی الإسلامِ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از پیش خود نفی ضرر را با نفی صرورة قیاس کرده است</w:t>
      </w:r>
      <w:r>
        <w:rPr>
          <w:rFonts w:eastAsia="IRNazanin" w:cs="IRNazanin"/>
          <w:color w:val="111111"/>
          <w:sz w:val="28"/>
          <w:szCs w:val="28"/>
          <w:rtl w:val="true"/>
          <w:lang w:bidi="fa-IR"/>
        </w:rPr>
        <w:t>... .»</w:t>
      </w:r>
      <w:r>
        <w:rPr>
          <w:rStyle w:val="FootnoteAnchor"/>
          <w:rtl w:val="true"/>
        </w:rPr>
        <w:footnoteReference w:id="72"/>
      </w:r>
      <w:bookmarkStart w:id="116" w:name="pg4532_29522"/>
    </w:p>
    <w:p>
      <w:pPr>
        <w:pStyle w:val="BookText"/>
        <w:rPr/>
      </w:pPr>
      <w:bookmarkEnd w:id="116"/>
      <w:r>
        <w:rPr>
          <w:rFonts w:ascii="IRNazanin" w:hAnsi="IRNazanin" w:eastAsia="IRNazanin"/>
          <w:color w:val="111111"/>
          <w:sz w:val="28"/>
          <w:sz w:val="28"/>
          <w:szCs w:val="28"/>
          <w:rtl w:val="true"/>
          <w:lang w:bidi="fa-IR"/>
        </w:rPr>
        <w:t>از کلمات مرحوم نائینی چنین برمی‌آید که تقدیم اصل عدم زیاده در مواردی است که این زیاده، شایع و متداول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فضای روایات علائم الظهور، واژة محتوم از واژه‌های شایع و مأنوس بوده، و از این‌رو، قاعدة تقدیم اصل عدم زیاده بر اصل عدم نقیصه در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نسبت به تمام کتاب‌های حدیثی و از جمله کمال‌الدین ضابط‌تر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از این‌رو، روایت کافی بر روایت کمال‌الدین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اساس این قراین سه‌گانه، روایت کتاب کافی که واژه محتومات در آن نیامده بر روایت کمال‌الدین ترجیح دارد و از این‌رو حتمی بودن جنبش یمانی، اثبات‌پذیر نیست</w:t>
      </w:r>
      <w:r>
        <w:rPr>
          <w:rFonts w:eastAsia="IRNazanin" w:cs="IRNazanin"/>
          <w:color w:val="111111"/>
          <w:sz w:val="28"/>
          <w:szCs w:val="28"/>
          <w:rtl w:val="true"/>
          <w:lang w:bidi="fa-IR"/>
        </w:rPr>
        <w:t>.</w:t>
      </w:r>
    </w:p>
    <w:p>
      <w:pPr>
        <w:pStyle w:val="Heading3"/>
        <w:numPr>
          <w:ilvl w:val="2"/>
          <w:numId w:val="1"/>
        </w:numPr>
        <w:rPr/>
      </w:pPr>
      <w:bookmarkStart w:id="117" w:name="__RefHeading___Toc870740_3644566090"/>
      <w:bookmarkStart w:id="118" w:name="_Toc41"/>
      <w:bookmarkEnd w:id="117"/>
      <w:r>
        <w:rPr>
          <w:rtl w:val="true"/>
        </w:rPr>
        <w:t>نام یمانی</w:t>
      </w:r>
      <w:bookmarkEnd w:id="118"/>
    </w:p>
    <w:p>
      <w:pPr>
        <w:pStyle w:val="BookText"/>
        <w:rPr/>
      </w:pPr>
      <w:r>
        <w:rPr>
          <w:rFonts w:ascii="IRNazanin" w:hAnsi="IRNazanin" w:eastAsia="IRNazanin"/>
          <w:color w:val="111111"/>
          <w:sz w:val="28"/>
          <w:sz w:val="28"/>
          <w:szCs w:val="28"/>
          <w:rtl w:val="true"/>
          <w:lang w:bidi="fa-IR"/>
        </w:rPr>
        <w:t>در مورد نام واقعی یمانی حدیثی از پیشوایان معصوم علیهم السلام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تصریح به نام این شخصیت می‌تواند به دلیل حفاظت از جان او و در امان ماندن او از سوء‌قصدهای احتمالی باشد تا این شخصیت بزرگ بتواند در زمان مقرر، رسالت مقدس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کلمات غیرمعصومان و در منابع اهل سنّت اشاره‌هایی به نام این شخصیت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کتاب مشارق الانوار برسی از کعب بن حارث از سطیح کاهن چنین روایت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مِن صَنعاءِ الیَمَنِ أبیَضُ کالقُطنِ اسمُهُ حسینٌ اَو حَسَنٌ فَیُذهَبُ بِخُروجِهِ غَمرُ الفِتَنِ فَهُناکَ یَظهَرُ مُبارَکاً زکیّاً و هادیاً مهدیّاً؛</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صنعای یمن مردی سفید، بسان پنبه به نام حسین یا حسن قیام می‌کند و با قیام او سختی فتنه‌ها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شخصیت مبارک و پاک و هدایت کننده و هدایت شده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حتی یخرج رجل من قحطان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از پیامبر صلی الله علیه و آله و 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شخصیت را پیدا نکردم، لیکن قرطبی احتمال داده است که نام وی جهجاه باشد، زیرا مسلم پس از نقل روایت فوق با سند دیگری از ابوهریره از پیامبر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لاتَذهَبُ الایّامُ واللیالیُّ حَتّی یَملُکَ رَجُلٌ یُقالُ له جَهجاه؛ روزها و شب‌ها به پایان نمی‌رسند تا مردی که به او جهجاه گویند به حکومت رسد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ابن حجر در جای دیگر در مورد نام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التیجان ابن هشام مطالبی یافتم که نشان می‌دهد نام و سیرة قحطانی و زمان قیام او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عامر، کاهن و پادشاهی بزرگ بود که عمری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مرگ به برادرش عمر بن عامر، معروف به مزیقیا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غضب و دو رحمت برای اهل یمن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شدن سد مآرب و در نتیجه خراب شدن شهرها بود، غضب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یمن توسط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 پیامبری از تهامه با نام محمد است که به رحمت مبعوث می‌شود و بر مشرکان پیروز می‌گردد، رحمت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خانه خدا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حال خداوند مردی را که به او شعیب بن صالح گفته می‌شود بر می‌انگیزد و ویران کنندگان را از آن‌جا بیرون کرده و نابود می‌نماید، تا این‌که در دنیا جز در سرزمین یمن ایمانی یافت نشود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مسعودی نیز پس از این‌که سر بر تافتن عبدالرحمان بن محمد بن اشعث را از فرمان عبدالملک مروان نقل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ناصرالمؤمنین نام نهاد و مدعی شد که همان قحطانی است که اهل یمن در انتظارش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زمام‌داری را به اهل یمن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گفته شد که نام قحطانی بر سه حرف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عبد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اسم من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آن‌چه گذشت، تنها برای آشنایی با دیدگاه دانش‌مندان و محدثان در مورد نام یمانی بود، اما از نظر ضوابط علمی نمی‌توان به مطالب یاد شده اعتماد کرد، زیرا از معصوم صادر نشده و از اسناد متقنی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نام یمانی نمی‌توان اظهارنظر قاطعانه‌ای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اساسی این است که اگر در روایات نام این شخصیت نیامده، با چه واژه‌هایی به او اشاره شده و دربارۀ او سخن گفته شده است؟ در پاسخ باید گفت، واژه‌هایی که برای اشاره به این شخصیت به کار رفته‌اند،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قریب به اتفاق روایات ائمه علیهم السلام این واژه به کار رفته است، مثلاً وقتی از امام باقر علیه السلام سؤال شد که قائم شما چه زمانی</w:t>
      </w:r>
    </w:p>
    <w:p>
      <w:pPr>
        <w:pStyle w:val="BookText"/>
        <w:rPr/>
      </w:pPr>
      <w:r>
        <w:rPr>
          <w:rFonts w:ascii="IRNazanin" w:hAnsi="IRNazanin" w:eastAsia="IRNazanin"/>
          <w:color w:val="111111"/>
          <w:sz w:val="28"/>
          <w:sz w:val="28"/>
          <w:szCs w:val="28"/>
          <w:rtl w:val="true"/>
          <w:lang w:bidi="fa-IR"/>
        </w:rPr>
        <w:t>ظهور خواهد کرد،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تَشَبَّهَ الرجالُ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السُّفیانیِّ مِنَ الشّامِ وَالیَمانیِّ مِنَ الیَمَنِ وَ خَسفُ بِالبَیداءِ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هنگامی‌که مردان شبیه زنان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از شام و یمانی از یمن قیام کند و فرورفتن در سرزمین بیداء رخ دهد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الیمانی 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 السُّفیانیُّ علی الابقعِ والمنصورِ الیمانیِّ، خَرَجَ الترکُ والرومُ فظهر علیهم السفیانیُّ؛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چون سفیانی بر ابقع و منصور یمانی پیروز شود، ترک و روم قیام می‌کنند و سفیانی بر آن‌ها نیز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الیهم منصورُ الیمانیُّ من صنعاءَ بجنوده؛</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یمانی هم‌راه سپاهیانش از سوی صنعا به سوی آن‌ها ره‌سپار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خروج مردی از یمن که یاری‌دهندۀ جانشین پیامبر است، با عنوان منصور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روایت در وصف اهل یمن فرموده‌اند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رقیقةُ قلوبُهم راسخٌ ایمانُهم و منهم المنصورُ یخرُجُ فی سبعین الفاً ینصُرُ خَلَفی و خلف وصیّی؛</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مردم سرزمین یمن قلب‌هایی رقیق و ایمان‌هایی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با هفتاد هزار نفر قیام می‌کند و جانشین من و جانشین وصی مرا یاری می‌دهد،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بن عاص نیز خطاب به اهل یمن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منصور از شماست؟ سوگند به خدایی که جانم در دست اوست، چنین نیست، بلکه پدر او قریشی است</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به نظر می‌رسد منظور عبدالله از منصور همان مرد یمنیِ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ابوهریره درباره‌اش از پیامبر صلی الله علیه و آله و سلم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لاتقوم الساعةُ حتی یخرُجَ رجلٌ من قحطانَ؛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قیامت برپا نمی‌شود تا این‌که مردی از یمن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خواهد آمد، قحطانی تعبیر دیگری از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منصور نیز به همین شخصیت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ادعا کرد که واژۀ منصور در تمامی روایات به یمانی اشاره دارد، اما این مطلب حداقل در بخشی از روایات پذیرفتنی است و آن‌چه در این میان معیار قضاوت است، قراین داخلی و خارجی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الخلیفة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ارطاة چنین نقدل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یَدَی ذلک الخلیفةِ الیمانیُّ الذی تُفتَحُ القسطنطنیةُ و رومیّةٌ علی یدِه یخرج الدجالُ و فی زمانه یَنزلُ عیسی بنُ مریمَ</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زمان آن پیشوای یمانی که استانبول و روم به دست او فتح می‌شود، دجال ظهور می‌کند و عیسی بن مریم علیه السلام از آسمان نزول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یاد شده در کلمات پیشوایان دینی به کار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مردی از اهل یمن تصریح دارند، به احتمال قوی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متعددی خصوصاً در منابع اهل سنت آمده نیز به همین شخصیت اشاره دارد، زیرا قحطانی تعبیر دیگری از 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قحطان پدر اهل یمن است و منسوب به آن طبق قیاس قحطانی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طریحی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یعرب بن قحطان اولین کسی است که به عربی سخن گفت و او پدر تمام یمنی‌هاست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 حجر نیز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تیره‌های مختلف یمن از حمیر، کنده، همدان و دیگران به قحطان منتهی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علاوه بر آن‌چه گذشت، از روایات متعددی نیز مطلب یادشده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روایتی قحطان و یمن در کنار هم ذکر شده و شخصیت مورد نظر به هر دو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به سند خود از کعب چنین روایت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بعد المهدی خلیفةٌ من اهل الیمنِ من قحطانَ اخوالمهدیَّ فی دینه یَعمَل بعمله و هوالذی یفتح مدینةَ الرومِ؛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بعد از مهدی حکم‌رانی از اهل یمن از قحطان خواهد بود که در دین‌داری شبیه مهدی خواهد بود و مانند او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روم را فتح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از بسطامی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نزول عیسی علیه السلام مردی که به او اصهب گفته می‌شود در منطقه جزیره خروج می‌کند و مردی از شام به نام جرهم بر او می‌شورد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مردی از یمن به نام قحطانی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ناگاه سفیانی از غوطۀ دمشق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معاویه بن عنبسه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کسی که با او مقابله می‌کند، قحطانی است ولی او شکست می‌خورد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باز از کعب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خروج می‌کند و مناطق مختلف را به تصرف در می‌آورد، اصهب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منطقۀ جزیره قیام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جرهمی از شام و قحطانی از یمن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سه نفر با ستم درصدد تسلط بر مواضع خود هستند، سفیانی از دمشق قیام می‌کند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 شده از معصوم صادر نشده‌اند و در جزئیات مسئله با آن‌چه بعد اثبات خواهد شد تفاوت دارند، لیکن این مسئله را ثابت می‌کنند که بر اساس برداشت محدثان و راویان، قحطانی همان یمانی است، چون خصوصیات یمانی هم‌چون قیام از یمن، هم زمانی با سفیانی، جنگ و درگیری با سفیانی و برخورداری از شخصیتی مثبت که در روایات اهل‌بیت علیهم السلام از خصوصیات یمانی شمرده شده، در این روایات به قحطانی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 رسد در </w:t>
      </w:r>
    </w:p>
    <w:p>
      <w:pPr>
        <w:pStyle w:val="BookText"/>
        <w:rPr/>
      </w:pPr>
      <w:r>
        <w:rPr>
          <w:rFonts w:ascii="IRNazanin" w:hAnsi="IRNazanin" w:eastAsia="IRNazanin"/>
          <w:color w:val="111111"/>
          <w:sz w:val="28"/>
          <w:sz w:val="28"/>
          <w:szCs w:val="28"/>
          <w:rtl w:val="true"/>
          <w:lang w:bidi="fa-IR"/>
        </w:rPr>
        <w:t>ترسیم ابعاد مختلف جنبش یمانی می‌توان از روایات قحطانی نیز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برخی از نویسندگان معاصر نیز تأیید کرده‌اند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علی‌رغم دیدگاه برخی از نویسندگان معاصر و نیز قراینی که بر اتحاد قحطانی و یمانی دلالت می‌کردند، در میان مجموعه سخنان پیشوایان دینی یک حدیث نیز وجود دارد که بر تفاوت شخصیت یمانی و قحطانی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یاد شده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یخرُجُ منهم رجلٌ یقال له اصهَبُ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الجرهمیُّ من الشامِ و یخرج القحطانیُّ من بلاد الیمن و لکل واحد من هؤلاء شوکةٌ عظیمةٌ فی ولایتِهم و یَغلِبُ علی اهلها الظلمَ و الفتنةَ منهم فبیناهم کذلک یخرج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من الوادی الیابسِ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خروجُه و خروجُ الیمانی من الیمن مع الرایاتِ البیضِ فی یومٍ واحدٍ و شهرٍ واحدٍ و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من یقاتلُ السفیانیَّ القحطانیُّ فینهزمُ و یرجع الی الیمن و یقتله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فینهَضُ الیمانیُّ لدفع شرّه فینهزم السفیانیُّ بعد محاربات عدیدةٍ و مقاتلاتٍ شدیدةٍ فیتبعُه الیمانیُّ فتکثر الحروبُ و هزیمةُ السفیانیِّ فیجده الیمانی فی نهرِ اللّو مع ابنه فی الاُساری فَیُقَطِّعُهما إرباً إرباً ثم یعیش فی سلطنته فارغاً من الاعداءِ ثلاثینَ سَنَةً ثم یُفَوِّضُ المُلکَ بإبنِه السعیدِ و یَأوی مکةَ و ینتظر ظهورَ قائمنا علیه السلام حتّی یَتَوفّی فَیَبقی ابنُه بعد وفاةِ ابیه فی مُلکه و سلطانِه قریباً من اربعینَ سَنَةً و هما یرجعانِ الی الدنیا بدعاء قائمنا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فسئلتهُ عن مدةِ ملکِ السّفیانیِّ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عشرینَ سَنَةً؛</w:t>
      </w:r>
      <w:r>
        <w:rPr>
          <w:rStyle w:val="FootnoteAnchor"/>
          <w:rtl w:val="true"/>
        </w:rPr>
        <w:footnoteReference w:id="9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فردی که خروج می‌کند، مردی است که به او اصهب بن قیس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جرهمی از شام و قحطانی از مناطق </w:t>
      </w:r>
    </w:p>
    <w:p>
      <w:pPr>
        <w:pStyle w:val="BookText"/>
        <w:rPr/>
      </w:pPr>
      <w:r>
        <w:rPr>
          <w:rFonts w:ascii="IRNazanin" w:hAnsi="IRNazanin" w:eastAsia="IRNazanin"/>
          <w:color w:val="111111"/>
          <w:sz w:val="28"/>
          <w:sz w:val="28"/>
          <w:szCs w:val="28"/>
          <w:rtl w:val="true"/>
          <w:lang w:bidi="fa-IR"/>
        </w:rPr>
        <w:t>یمن بپا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در سرزمین‌های خود دارای شوکت و عظمت‌اند و به مردم سرزمین خود ظلم و ستم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سفیانی از سرزمین خشک خروج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او با خروج یمانی از یمن با پرچم‌های سفید در یک روز و یک ماه و یک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با سفیانی جنگ می‌کند، قحطانی خواهد بود، اما قحطانی شکست می‌خورد و به یمن می‌گریزد و به دست یمانی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یمانی برای دفع شرّ سفیانی قیام می‌کند و سفیانی پس از جنگ‌های فراوان و درگیری‌های شدید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که جنگ‌ها و گریختن سفیانی بسیار می‌شود، یمانی، او و پسرش را نزد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می‌یابد و آن‌ها را قطعه قطعه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یمانی فارغ از دشمنان، سی سال حکومت می‌کند و پس از آن، حکومت را به فرزندش سعید واگذار می‌نماید و در مکه سکنا می‌گزیند و منتظر ظهور قائم ما خواهد بود تا این‌که در آن‌جا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فرزند او نیز نزدیک به چهل سال طول می‌کشد و آن دو به دعای قائممان علیه السلام به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مدت حکومت سفیانی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بیست 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یاد شده تنها در کتاب مختصر اثبات الرجعة فضل بن شاذان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تردیدی که در انتساب کتاب مختصر اثبات الرجعة موجود به فضل بن شاذان وجود دارد، این روایت از نظر محتوایی، به دلیل تعارض با مجموعه‌های مختلفی از روایات، مناقشه‌پذیر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 یاد شده، سفیانی حداقل هفتاد سال پیش از ظهور، به دست یمانی کشته می‌شود، در حالی که بر اساس روایات</w:t>
      </w:r>
      <w:bookmarkStart w:id="119" w:name="pg4532_29531"/>
    </w:p>
    <w:p>
      <w:pPr>
        <w:pStyle w:val="BookText"/>
        <w:rPr/>
      </w:pPr>
      <w:bookmarkEnd w:id="119"/>
      <w:r>
        <w:rPr>
          <w:rFonts w:ascii="IRNazanin" w:hAnsi="IRNazanin" w:eastAsia="IRNazanin"/>
          <w:color w:val="111111"/>
          <w:sz w:val="28"/>
          <w:sz w:val="28"/>
          <w:szCs w:val="28"/>
          <w:rtl w:val="true"/>
          <w:lang w:bidi="fa-IR"/>
        </w:rPr>
        <w:t>متعدد در زمان ظهور زنده است و یکی از دشمنان سرسخت امام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روایت یاد شده حکومت سفیانی بیست سال طول می‌کشد، در حالی که طبق روایات متعددی که در میان آن‌ها حدیث معتبر نیز وجود دارد، مدت حکومت او هشت یا نه ماه بیش‌تر به طول نمی‌انجامد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روایت، قیام سفیانی حداقل نود سال پیش از ظهور خواهد بود، در حالی‌که بر اساس روایات متعدد، قیام سفیانی از نشانه های متصل به ظهور خواهد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دلیل نکات یاد شده، روایت مورد نظر اطمینان‌پذیر نخواهد بود و به مضمون آن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شواهدی که بر اتحاد یمانی و قحطانی دلالت می‌کردند، هم‌چنان پابرجا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ما از این پس در ترسیم تصویر شخصیت یمانی و جنبش او، از روایاتی بهره خواهیم برد که در آن‌ها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w:t>
      </w:r>
      <w:r>
        <w:rPr>
          <w:rFonts w:eastAsia="IRNazanin" w:cs="IRNazanin"/>
          <w:color w:val="111111"/>
          <w:sz w:val="28"/>
          <w:szCs w:val="28"/>
          <w:rtl w:val="true"/>
          <w:lang w:bidi="fa-IR"/>
        </w:rPr>
        <w:t>.</w:t>
      </w:r>
    </w:p>
    <w:p>
      <w:pPr>
        <w:pStyle w:val="Heading3"/>
        <w:numPr>
          <w:ilvl w:val="2"/>
          <w:numId w:val="1"/>
        </w:numPr>
        <w:rPr/>
      </w:pPr>
      <w:bookmarkStart w:id="120" w:name="__RefHeading___Toc870742_3644566090"/>
      <w:bookmarkStart w:id="121" w:name="_Toc42"/>
      <w:bookmarkEnd w:id="120"/>
      <w:r>
        <w:rPr>
          <w:rtl w:val="true"/>
        </w:rPr>
        <w:t>زمان قیام یمانی</w:t>
      </w:r>
      <w:bookmarkEnd w:id="1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زمان دقیق قیام یمانی نیز مانند زمان ظهور و سایر نشانه‌های آن برای ما میسور نیست، لیکن روایات متعددی به پیوستگی جنبش یمانی با قیام سفیانی دلالت دارند،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الیمانیُّ والسفیانیُّ کَفَرسَی رِهانٍ؛</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یمانی و سفیانی مانند دو اسب مسابقه‌اند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آن قدر مسلم بوده که امام صادق علیه السلام برای نفی قیام سفیانی در زمان خود بر عدم قیام یمانی استدلال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محضر آن امام از خروج سفیانی سخن به میان آمد،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یخرج ذلک و لمّا یخرج کاسر عَینیه بصنعاءَ؛</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کی و چگونه سفیانی قیام می‌کند، در حالی که کسی که چشم او را از کاسه در می‌آورد، هنوز از صنعا خروج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ابن‌حماد نیز از امام باقر علیه السلام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 السفیانیُّ علی الابقع والمنصورِ الیمانیِّ خرج الترکُ والرومُ فظهر علیهم السفیانیُّ؛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چون سفیانی بر ابقع و منصور یمانی پیروز شود، ترک و روم خروج می‌کنند و سفیانی بر آن‌ها نیز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یسیرُ الیهم منصورُالیمانیُّ من صنعاءَ بجنوده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فَیلتَقی هو والأَخوص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بینهما قتالٌ شدیدٌ ثم یظهر الأخوصُ السفیانیُّ علیه؛</w:t>
      </w:r>
      <w:r>
        <w:rPr>
          <w:rStyle w:val="FootnoteAnchor"/>
          <w:rtl w:val="true"/>
        </w:rPr>
        <w:footnoteReference w:id="1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منصور یمانی هم‌راه با سپاهیانش از صنعا به سمت آن‌ها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اخوص روبه‌ور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جنگی سخت در می‌گیرد و سفیانی اخوص بر او غلبه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این روایات و روایاتی که خواهد آمد، به تلاقی جنبش یمانی و سفیانی حداقل در بخشی از زمان می‌توان مطمئن شد و از آن‌جا که بر اساس روایات متعدد و معتبر خروج سفیانی از علایم سال ظهور است، قیام یمانی نیز از نشانه‌های نزدیک به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معتبری که بر پیوستگی قیام سفیانی با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پیوستگی قیام یمانی با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این روایت از امام باقر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فَینزِلُ امیرُ جَیشِ السفیانیِّ البیداءَ فیُنادی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بیداءَ أبیدی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یومئذٍ بمکةَ قد أسنَد ظهرَه الی البیتِ الحرامِ مستجیراً به فیُنادی یا ایها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اخبرنا احمد بن محمد بن سعیدی عن هولاء الرجال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المفضل و سعدان بن اسحاق بن سعید و احمد بن الحسین بن عبدالملک و محمد بن احمد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و اخبرنا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ابراهیم بن هاشم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محمد و غیره عن سهل بن زیاد جمیعاً عن الحسن بن محبوب و حدثنا عبدالواحد بن عبدالله الموصلی عن ابی علی احمد بن محمد بن ابی‌ناشر عن احمد بن هلال عن الحسن بن محبوب عن عمرو بن ابی‌المقدام عن جابر بن یزید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حسین بن عبدالملک،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حسن بن محبوب،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عمر بن ابی‌مقدام،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جابر بن یزید،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سپاه سفیانی در منطقۀ بیداء فرود می‌آید، پس ندا دهنده‌ای از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بیداء این گروه را در خود فرو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در آن روز در مکه </w:t>
      </w:r>
    </w:p>
    <w:p>
      <w:pPr>
        <w:pStyle w:val="BookText"/>
        <w:rPr/>
      </w:pPr>
      <w:r>
        <w:rPr>
          <w:rFonts w:ascii="IRNazanin" w:hAnsi="IRNazanin" w:eastAsia="IRNazanin"/>
          <w:color w:val="111111"/>
          <w:sz w:val="28"/>
          <w:sz w:val="28"/>
          <w:szCs w:val="28"/>
          <w:rtl w:val="true"/>
          <w:lang w:bidi="fa-IR"/>
        </w:rPr>
        <w:t>حضور دارد و در حالی که به خانه کعبه پناهنده شده و به آن تکیه کرده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قیام یمانی با ظهور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این روایت پیامبر اکرم صلی الله علیه و آله و سلم نیز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القحطانیُّ بدون المهدیِّ؛</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قحطانی بدون مهدی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مجموعۀ روایاتِ نشانه‌های ظهور، سه روایت وجود دارد که علاوه بر دلالت بر تلاقی قیام یمانی با خروج سفیانی، آغاز این دو جنبش و جنبش خراسانی را دقیقاً در یک سال و یک ماه و یک روز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خصوص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السفیانیِّ و الیمانیِّ والخراسانیِّ فی سَنَةٍ واحدةٍ فی شهرٍ واحدٍ فی یومٍ واحدٍ؛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اخبرنا احمد بن محمد سعید، عن احمد بن یوسف بن یعقوب، عن اسماعیل بن مهران، عن الحسن بن علی بن ابی‌حمزة عن ابیه و وهیب بن حفص عن ابی‌بصیر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بن سعید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یوسف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اسماعیل بن مهران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ضعف حسن بن علی بن ابی‌حمزه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وهیب بن حفص،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ابی‌بصیر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و یمانی و خراسانی در یک سال و یک ماه و یک روز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نیز چنین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یکونُ خروجُه و خروجُ الیمانیِّ من الیمنِ مع الرایاتِ البیضِ فی یومٍ واحدٍ و شهرٍ واحدٍ و سنةٍ واحدةٍ؛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حدثنا محمد بن ابی‌عمیر، قال حدثنا جمیل بن دراج، قال حدثنا زرارة ابن 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ابی‌عمیر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جمیل بن دراج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زرارة،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و خروج یمانی با پرچم‌های سفید از یمن در یک روز و یک ماه و یک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الثلاثةِ الخراسانیِّ والسفیانیِّ والیمانیِّ فی سَنَةٍ واحدةٍ فی شهرٍ واحدٍ فی یومٍ واحدٍ؛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محمد بن ابی عمیر، عن سیف بن عمیرة، عن بکر بن محمد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ابی‌عمیر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سیف بن عمیره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بکر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سه نفری خراسانی، سفیانی و یمانی در یک سال و یک ماه و یک روز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وثاقت تمامی راویان این سه حدیث، در کتاب‌های رجالی تصریح شده است، تنها در حدیث اول حسن بن علی بن ابی حمزه وجود دارد که عموماً او را به دلیل این‌که از سران واقفه بوده،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از کتاب مختصر اثبات الرجعة منسوب به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را شیخ طوسی در کتاب الغیبة بدون واسطه از فضل بن شاذان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منبعی که در اختیار </w:t>
      </w:r>
    </w:p>
    <w:p>
      <w:pPr>
        <w:pStyle w:val="BookText"/>
        <w:rPr/>
      </w:pPr>
      <w:r>
        <w:rPr>
          <w:rFonts w:ascii="IRNazanin" w:hAnsi="IRNazanin" w:eastAsia="IRNazanin"/>
          <w:color w:val="111111"/>
          <w:sz w:val="28"/>
          <w:sz w:val="28"/>
          <w:szCs w:val="28"/>
          <w:rtl w:val="true"/>
          <w:lang w:bidi="fa-IR"/>
        </w:rPr>
        <w:t>شیخ طوسی بوده و این روایت را از آن نقل کرده کتاب اثبات الرجعة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این روایت با همین سند در مختصر اثبات الرجعة نیز وجود دارد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از سوی دیگر، شیخ طوسی در فهرست خود پس از اشاره به حدود سی کتاب از مصنفات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اثبات الرجعة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این نکته که وی کتاب‌های دیگری نیز دارد که اسم آن‌ها معلوم نیست، برای خود دو طریق به روایات و کتاب‌های فضل بن شاذان نقل می‌کند که یکی از آن‌ها طریق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ذکر مصنفات فضل بن شاذان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ابوعبدالله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w:t>
      </w:r>
      <w:r>
        <w:rPr>
          <w:rStyle w:val="FootnoteAnchor"/>
          <w:rtl w:val="true"/>
        </w:rPr>
        <w:footnoteReference w:id="107"/>
      </w:r>
      <w:r>
        <w:rPr>
          <w:rFonts w:ascii="IRNazanin" w:hAnsi="IRNazanin" w:eastAsia="IRNazanin"/>
          <w:color w:val="111111"/>
          <w:sz w:val="28"/>
          <w:sz w:val="28"/>
          <w:szCs w:val="28"/>
          <w:rtl w:val="true"/>
          <w:lang w:bidi="fa-IR"/>
        </w:rPr>
        <w:t>از احمد بن ادریس</w:t>
      </w:r>
      <w:r>
        <w:rPr>
          <w:rStyle w:val="FootnoteAnchor"/>
          <w:rtl w:val="true"/>
        </w:rPr>
        <w:footnoteReference w:id="108"/>
      </w:r>
      <w:r>
        <w:rPr>
          <w:rFonts w:ascii="IRNazanin" w:hAnsi="IRNazanin" w:eastAsia="IRNazanin"/>
          <w:color w:val="111111"/>
          <w:sz w:val="28"/>
          <w:sz w:val="28"/>
          <w:szCs w:val="28"/>
          <w:rtl w:val="true"/>
          <w:lang w:bidi="fa-IR"/>
        </w:rPr>
        <w:t>از علی بن محمد بن قتیبه</w:t>
      </w:r>
      <w:r>
        <w:rPr>
          <w:rStyle w:val="FootnoteAnchor"/>
          <w:rtl w:val="true"/>
        </w:rPr>
        <w:footnoteReference w:id="109"/>
      </w:r>
      <w:r>
        <w:rPr>
          <w:rFonts w:ascii="IRNazanin" w:hAnsi="IRNazanin" w:eastAsia="IRNazanin"/>
          <w:color w:val="111111"/>
          <w:sz w:val="28"/>
          <w:sz w:val="28"/>
          <w:szCs w:val="28"/>
          <w:rtl w:val="true"/>
          <w:lang w:bidi="fa-IR"/>
        </w:rPr>
        <w:t>از فضل بن شاذان،</w:t>
      </w:r>
      <w:r>
        <w:rPr>
          <w:rStyle w:val="FootnoteAnchor"/>
          <w:rtl w:val="true"/>
        </w:rPr>
        <w:footnoteReference w:id="110"/>
      </w:r>
      <w:r>
        <w:rPr>
          <w:rFonts w:ascii="IRNazanin" w:hAnsi="IRNazanin" w:eastAsia="IRNazanin"/>
          <w:color w:val="111111"/>
          <w:sz w:val="28"/>
          <w:sz w:val="28"/>
          <w:szCs w:val="28"/>
          <w:rtl w:val="true"/>
          <w:lang w:bidi="fa-IR"/>
        </w:rPr>
        <w:t>از روایات و کتاب‌های فضل بن شاذان به من خبر داد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افراد یاد شده که در طریق شیخ طوسی به کتاب‌های فضل بن شاذان قرار دارند، همگی ثقه و مورد اطمینان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روایت سوم از نظر سندی معتبر و اعتمادپذیر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از مجموعۀ روایات یاد شده تلاقی قیام یمانی و سفیانی و هم‌چنین هم‌زمانی دقیق آغاز حرکت یمانی و سفیانی و خراسانی نیز اثبات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قیام یمانی در ماه رجب </w:t>
      </w:r>
    </w:p>
    <w:p>
      <w:pPr>
        <w:pStyle w:val="BookText"/>
        <w:rPr/>
      </w:pPr>
      <w:r>
        <w:rPr>
          <w:rFonts w:ascii="IRNazanin" w:hAnsi="IRNazanin" w:eastAsia="IRNazanin"/>
          <w:color w:val="111111"/>
          <w:sz w:val="28"/>
          <w:sz w:val="28"/>
          <w:szCs w:val="28"/>
          <w:rtl w:val="true"/>
          <w:lang w:bidi="fa-IR"/>
        </w:rPr>
        <w:t>آغاز خواهد شد، زیرا امام صادق علیه السلام در حدیث معتبری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 السفیانیِّ من الأمرِ المحتومِ و خروجُه فی رجبٍ؛</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حدثنا محمد بن الحسن بن احمد بن الولید، عن الحسین بن الحسن بن ابان، عن الحسین بن سعید، عن صفوان بن یحیی، عن عیسی بن اعین، عم المعلّی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سعید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صفوان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عیسی بن اعین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معلی بن خنیس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سفیانی از نشانه‌های حتمی است و در ماه رجب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محمد بن مسلم بدون این‌که کلام خود را به معصوم علیه السلام نسبت دهد،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قبلَ السفیانیِّ مصریٌّ و یمانیٌّ؛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پیش از سفیانی مصری و یمانی خروج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قیام یمانی پیش از قیام سفیانی دانسته شده است و این مطلب با آن‌چه پیش‌تر آمد،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این‌که این کلام از معصوم صادر نشده و قابلیت تعارض با روایات پیشین را ندارد، برای حل تعارض ظاهری این روایت با روایاتی که قیام سفیانی و یمانی را هم‌زمان می‌دانستند، راه‌حل‌های مختلفی می‌توان ارائه داد،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 مذکور در روایت محمد بن مسلم غیر از یمانی معروف</w:t>
      </w:r>
    </w:p>
    <w:p>
      <w:pPr>
        <w:pStyle w:val="BookText"/>
        <w:rPr/>
      </w:pPr>
      <w:r>
        <w:rPr>
          <w:rFonts w:ascii="IRNazanin" w:hAnsi="IRNazanin" w:eastAsia="IRNazanin"/>
          <w:color w:val="111111"/>
          <w:sz w:val="28"/>
          <w:sz w:val="28"/>
          <w:szCs w:val="28"/>
          <w:rtl w:val="true"/>
          <w:lang w:bidi="fa-IR"/>
        </w:rPr>
        <w:t xml:space="preserve">است، زیرا در تمام روایات از شخصیت موردنظر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اما در این روایت از یمانی، به صورت نکره،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پیش از قیام سفیانی یک شخصیت یمنی خروج کند، اما جنبش یمانی معروف هم‌زمان با جنبش سفیانی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یمانی و سفیانی در یک سال و یک ماه و یک روز، کنایه از شدت پیوستگی این دو رخداد است و این امر منافاتی با وجود فاصله اندک میان آن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که نکته فوق را تأیید می‌کند، جمله‌ای است که در ذیل حدیث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بیان این‌که قیام یمانی و سفیانی و خراسانی در یک سال و یک ماه و یک روز است،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کنظامِ الخرزِ یتبع بعضُه بعضا؛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نظام و ترتیبی هم‌چون نظام یک رشته که به بند کشیده شده و هر یک از پی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این مطلب که این حوادث چون رشته‌ای منظم، پی در پی رخ خواهند داد، نشان از آن دارد که میان این سه حادثه فاصله‌ای هر چند اندک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حوادثی که با قیام یمانی تلاقی دارد، جنبش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روایت سابق که بر هم‌زمانی قیام یمانی و خراسانی و سفیانی دلالت می‌کردند، از امام علی علیه السلام نیز چنین روایت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أقبلت خیلُ الیمانیِّ والخراسانیِّ یستبقان کانَّهما فَرَسَی رهانٍ؛</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سپاه یمانی و خراسانی که هم‌چون دو اسب مسابقه بر یک‌دیگر پیشی می‌گیرند، نمایان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روایت اخیر مرفوعه است، اما یکی از دو روایت پیشین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هم‌زمانی قیام یمانی و خراسانی نیز اثبات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قیام خراسانی و یمانی خود قرینۀ دیگری بر قرب زمانی جنبش یمانی و ظهور امام مهدی عجل الله تعالی فرجه الشریف است، چون در روایت معتبری تلاقی قیام خراسانی و ظهور امام مهدی عجل الله تعالی فرجه الشریف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 امام باقر علیه السلام پس از اشاره به قتل و غارت کوفیان توسط سپاه سفیانی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فبیناهم کذلک اذ أقبلت رایاتٌ من قِبَلِ خراسانَ؛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حالی که سپاه سفیانی مشغول تاراج کوفه است، به ناگاه پرچم‌هایی از سوی خراسان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از فرورفتن سپاه سفیانی در سرزمین بیداء و ظهور امام مهدی عجل الله تعالی فرجه الشریف در مکه مکرمه در همان روز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تصریح این روایت، قیام پرچمی از خراسان که به احتمال زیاد همان خراسانی است از حوادث متصل به ظهور است و با اثبات پیوستگی قیام یمانی با جنبش خراسانی می‌توان پیوستگی قیام یمانی با ظهور امام مهدی عجل الله تعالی فرجه الشریف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تذکر این نکته مناسب است که روایات اهل سنت در مورد زمان قیام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یک‌دیگر اختلاف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این روایات قیام قحطانی را پس از حیات امام مهدی عجل الله تعالی فرجه الشریف دانسته‌اند، مثلاً از پیامبر اکرم صلی الله علیه و آله و سلم چنین روایت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القحطانیُّ بعد المهدیِّ والذی بَعَثنی بالحقِّ ما هو دونَه؛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قحطانی پس از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مقام او کم‌تر از مهدی عجل الله تعالی فرجه الشریف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قیام قحطانی را پیش از ظهور امام مهدی عجل الله تعالی فرجه الشریف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ارطاة دراین‌باره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بلغنی أنّ المهدیَّ یعیش اربعینَ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یخرج رجلٌ من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رجلٌ من اهل بیت النبیِّ صلی الله علیه و آله و سلم مهدیُّ حُسنُ السیرةِ یَفتح مدینةَ قیصرَ و هو اخرُ امیرٍ من امةِ محمدٍ صلی الله علیه و آله و سلم ثم یخرج فی زمانِه الدجالُ و ینزلُ فی زمانه عیسی بنُ مریم؛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برای من چنین روایت شده که مهدی چهل سال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قحطان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خاندان پیامبر صلی الله علیه و آله و سلم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و نیکو سیرت است و شهر قیصر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امیر از امت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دجال خروج می‌کند و عیسی علیه السلام از آسمان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پیش از ذکر خروج قحطانی به قیام مهدی اشاره شده است، اما به قرینۀ خروج دجال و نزول عیسی علیه السلام، مهدیِ پس از قحطانی همان امام مهدی عجل الله تعالی فرجه الشریف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روایات اهل سنت، قیام قحطانی را هم‌زمان با امام مهدی عجل الله تعالی فرجه الشریف می‌داند، از جمله از پیامبر اکرم صلی الله علیه و آله و سلم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القحطانیُّ بدونِ المهدیِّ؛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قحطانی بدون مهدی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مهدی نبودن قحطانی ظهور در هم‌زمانی حیات این دو شخصیت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ارطاة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یَدَی ذلک الخلیفةِ الیمانیِّ الذی تُفتَحُ القسطنطنیةُ و رومیةٌ علی یدیه یخرج الدجالُ فی زمانه و ینزل عیسی بنُ مریمَ فی زمانِه؛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خروج دجال و نزول عیسی علیه السلام در زمان آن فرمان‌روای یمانی است که استانبول و روم به دست او فتح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دلیل روایات متعددی که بر نزول حضرت عیسی علیه السلام در زمان امام مهدی عجل الله تعالی فرجه الشریف دلالت دارند، از هم‌زمانی خروج قحطانی و امام مهدی عجل الله تعالی فرجه الشریف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چهارم روایات اهل سنت نیز بر اتحاد قحطانی و امام مهدی عجل الله تعالی فرجه الشریف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القحطانیُّ رجلٌ صالحٌ و هو الذی یُصَلّی خلفَه عیسی و هو المهدیُّ؛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قحطانی مرد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عیسی علیه السلام پشت سرش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عمده این روایات از پیامبر اکرم صلی الله علیه و آله و سلم نقل نشده‌اند، به لحاظ ضعف سند نیز برای ما حجت نیستند و آن‌چه امر را سهل </w:t>
      </w:r>
      <w:bookmarkStart w:id="122" w:name="pg4532_29542"/>
    </w:p>
    <w:p>
      <w:pPr>
        <w:pStyle w:val="BookText"/>
        <w:rPr/>
      </w:pPr>
      <w:bookmarkEnd w:id="122"/>
      <w:r>
        <w:rPr>
          <w:rFonts w:ascii="IRNazanin" w:hAnsi="IRNazanin" w:eastAsia="IRNazanin"/>
          <w:color w:val="111111"/>
          <w:sz w:val="28"/>
          <w:sz w:val="28"/>
          <w:szCs w:val="28"/>
          <w:rtl w:val="true"/>
          <w:lang w:bidi="fa-IR"/>
        </w:rPr>
        <w:t>می‌کند، وجود روایات اهل بیت علیهم السلام است که قیام قحطانی را از علایم ظهور و پیش از آن دانسته‌اند و این روایات معیاری برای انتخاب و گزینش روایات اهل سنّت‌اند</w:t>
      </w:r>
      <w:r>
        <w:rPr>
          <w:rFonts w:eastAsia="IRNazanin" w:cs="IRNazanin"/>
          <w:color w:val="111111"/>
          <w:sz w:val="28"/>
          <w:szCs w:val="28"/>
          <w:rtl w:val="true"/>
          <w:lang w:bidi="fa-IR"/>
        </w:rPr>
        <w:t>.</w:t>
      </w:r>
    </w:p>
    <w:p>
      <w:pPr>
        <w:pStyle w:val="Heading3"/>
        <w:numPr>
          <w:ilvl w:val="2"/>
          <w:numId w:val="1"/>
        </w:numPr>
        <w:rPr/>
      </w:pPr>
      <w:bookmarkStart w:id="123" w:name="__RefHeading___Toc870744_3644566090"/>
      <w:bookmarkStart w:id="124" w:name="_Toc43"/>
      <w:bookmarkEnd w:id="123"/>
      <w:r>
        <w:rPr>
          <w:rtl w:val="true"/>
        </w:rPr>
        <w:t>مکان قیام یمانی</w:t>
      </w:r>
      <w:bookmarkEnd w:id="124"/>
    </w:p>
    <w:p>
      <w:pPr>
        <w:pStyle w:val="BookText"/>
        <w:rPr/>
      </w:pPr>
      <w:r>
        <w:rPr>
          <w:rFonts w:ascii="IRNazanin" w:hAnsi="IRNazanin" w:eastAsia="IRNazanin"/>
          <w:color w:val="111111"/>
          <w:sz w:val="28"/>
          <w:sz w:val="28"/>
          <w:szCs w:val="28"/>
          <w:rtl w:val="true"/>
          <w:lang w:bidi="fa-IR"/>
        </w:rPr>
        <w:t>روایات متعددی، مکان قیام یمانی و محل پیدایش جنبش او را یمن دانسته‌اند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چنین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السفیانیِّ من الشام والیمانیِّ من الیمن و خسفٌ بالبیداءِ؛</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سفیانی از شام و خروج یمانی از یمن و فرو رفتن در سرزمین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پاسخ این سؤال که قائم شما چه زمانی قیام می‌کنند،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السفیانیِّ من الشامِ والیمانیِّ من الیمن و خسفٌ بالبیداءِ؛</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سفیانی از شام و خروج یمانی از یمن و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بیداء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حدیث دیگری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خروجُ الیمانیِّ من الیمنِ مع الرایاتِ البیضِ؛</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قیام یمانی از یمن هم‌راه با پرچم‌های سفید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کمال‌الدین به تصحیح مرحوم غفاری نیز حدیثی از امام باقر علیه السلام به این صورت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علاماتِ خروجِه خروجُ السفیانیِّ من الشام و خروجُ الیمانیِّ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منادٍ ینادی مِن السماءِ؛</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خروج امام مهدی عجل الله تعالی فرجه الشریف خروج سفیانی از شام و خروج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ندادهنده‌ای است که از آسمان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احتمالاً مضمون یاد شده را تأیید می‌کند، این حدیث امام باقر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رجلٍ من وُلد عَمّی زیدٍ بالیمنِ؛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قیام مردی از خاندان عمویم زید در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یسیرُ الیهم منصورُ الیمانیُّ من صنعاءَ بجنودِه؛</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یمانی هم‌راه سپاهیانش به سوی آن‌ها روانه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هفتمین روایت، محل قیام شخصی که چشمان سفیانی را از کاسه در می‌آورد، صنعا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bookmarkStart w:id="125" w:name="pg4532_29544"/>
    </w:p>
    <w:p>
      <w:pPr>
        <w:pStyle w:val="BookText"/>
        <w:rPr/>
      </w:pPr>
      <w:bookmarkEnd w:id="125"/>
      <w:r>
        <w:rPr>
          <w:rFonts w:ascii="Amiri" w:hAnsi="Amiri" w:eastAsia="Amiri" w:cs="Amiri"/>
          <w:color w:val="111111"/>
          <w:sz w:val="28"/>
          <w:sz w:val="28"/>
          <w:szCs w:val="28"/>
          <w:rtl w:val="true"/>
          <w:lang w:bidi="ar-SA"/>
        </w:rPr>
        <w:t>أنّی یخرج ذلک و لمّایخرج کاسرِ عَینَیه بصنعاءَ؛</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کجا و چگونه سفیانی خروج می‌کند در صورتی که آن کس که چشم او را از کاسه در می‌آورد، هنوز از صنعا خروج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شخصیت یاد شده به قرینه سایر روایاتی که از هم‌زمانی و درگیری یمانی با سفیانی یاد کرده‌اند، همان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برای تأیید این موضوع می‌توان از روایاتی که در منابع اهل سنّت آمده و به خروج قحطانی از یمن تصریح کرده است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گرچه از نظر سند قابل خدشه هستند اما به نظر می‌رسد با توجه به مجموع آن ها می‌توان به این اطمینان رسید که آغاز قیام یمانی از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بر این باورند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علاوه بر دلالت بر انتساب این شخصیت به یمن، بر آغاز جنبش او از یمن نیز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هم‌چنان‌که بر اساس متفاهم عرفی قیام خراسانی به معنای قیام شخصی خراسانی از خراسان است، قیام یمانی نیز به معنای قیام مردی یمنی از یمن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تعبیر دیگر، اطلاق واژه یمانی به شخصیت مورد نظر صرفاً بیان تابعیت او نیست بلکه محل قیام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تمامی روایاتی که بر قیام یمانی دلالت داشتند، می‌توان به شروع قیام از یمن نیز پی برد</w:t>
      </w:r>
      <w:r>
        <w:rPr>
          <w:rFonts w:eastAsia="IRNazanin" w:cs="IRNazanin"/>
          <w:color w:val="111111"/>
          <w:sz w:val="28"/>
          <w:szCs w:val="28"/>
          <w:rtl w:val="true"/>
          <w:lang w:bidi="fa-IR"/>
        </w:rPr>
        <w:t>.</w:t>
      </w:r>
    </w:p>
    <w:p>
      <w:pPr>
        <w:pStyle w:val="Heading3"/>
        <w:numPr>
          <w:ilvl w:val="2"/>
          <w:numId w:val="1"/>
        </w:numPr>
        <w:rPr/>
      </w:pPr>
      <w:bookmarkStart w:id="126" w:name="__RefHeading___Toc870746_3644566090"/>
      <w:bookmarkStart w:id="127" w:name="_Toc44"/>
      <w:bookmarkEnd w:id="126"/>
      <w:r>
        <w:rPr>
          <w:rtl w:val="true"/>
        </w:rPr>
        <w:t>یمانی درفش هدایت</w:t>
      </w:r>
      <w:bookmarkEnd w:id="1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روایات نشانه‌های ظهور، به سادگی می‌توان این نکته را </w:t>
      </w:r>
    </w:p>
    <w:p>
      <w:pPr>
        <w:pStyle w:val="BookText"/>
        <w:rPr/>
      </w:pPr>
      <w:r>
        <w:rPr>
          <w:rFonts w:ascii="IRNazanin" w:hAnsi="IRNazanin" w:eastAsia="IRNazanin"/>
          <w:color w:val="111111"/>
          <w:sz w:val="28"/>
          <w:sz w:val="28"/>
          <w:szCs w:val="28"/>
          <w:rtl w:val="true"/>
          <w:lang w:bidi="fa-IR"/>
        </w:rPr>
        <w:t>برگرفت که در میان شخصیت‌های عصر پایانی غیبت نام دو شخصیت وجود دارد که هر دو پرچم‌دار تحولات وسیع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که در دو قطب مخالف با یک‌دیگر قرار دارند و یکی پرچم‌دار هدایت و فضیلت و دیگری پرچم‌دار انحراف و تباهی است، یمانی و سفیانی نام دارند؛ سفیانی مدیریت جریان انحطاط را بر عهده دارد و یمانی فرماندهی جریان فضیلت محور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شخصیت منفی سفیانی و حوادث مربوط به او پیش از این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بودن شخصیت یمانی تاکنون به اثبات رسیده، اما بجاست به لحاظ اهمیت این موضوع در بخش مستقلی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الرایاتِ رایةٌ أهدی من رایةِ الیمانیِّ هی رایةٌ هُدًی ِلأنّه یدعو الی صاحبِکم؛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میان پرچم‌ها پرچمی هدایت یافته‌تر از پرچم یمانی نیست او پرچم هدایت است، زیرا به سوی صاحب شما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در حدیث معتبری چنین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فیها رایةٌ بِأهدی من رایةِ الیمانیِّ تَهدی الی الحقِّ؛</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میان پرچم‌ها پرچمی هدایت یافته‌تر از پرچم یمانی نیست، او به حق دعوت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حق، قیام کرد به امام صادق علیه السلام عرض شد ما امیدواریم این شخص همان 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الیمانیُّ یَتوالی علیاً و هذا یَبرَأُ منه؛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خیر، یمانی از محبّان علی علیه السلام است ولی این شخص از علی علیه السلام برائت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یُفَوِّضُ الملکَ بابنه سعیدٍ و یَأوی مکةَ و ینتظر ظهورَ قائمنا حتّی یَتَوَفّی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یرجعان الی الدنیا بدعاءِ قائِمنا عجل الله تعالی فرجه الشریف؛</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یمانی زمام‌داری را به فرزندش سعید می‌سپارد و در مکه به انتظار ظهور قائم ما اقامت می‌گزیند تا این‌که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به دعای قائم ما به دنیا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نیز از امام علی علیه السلام در خصوص شخصیت اصلاح‌گر یمانی چنین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أَقْبَلَتْ خَیْلُ الْیَمَانِیِّ وَ الْخُرَاسَانِیِّ یَسْتَبِقَانِ کَأَنَّهُمَا فَرَسَیْ رِهَانٍ شُعْثٌ غُبْرٌ جُرْدٌ أَصْلَابُ نَوَاطِی وَ أَقْدَاحٍ إِذَا نَظَرْتَ أَحَدَهُمْ بِرِجْلِهِ بَاطِنِهِ فَیَقُولُ لَا خَیْرَ فِی مَجْلِسِنَا بَعْدَ یَوْمِنَا هَذَا اللَّهُمَّ فَإِنَّا التَّائِبُونَ وَ هُمُ الْأَبْدَالُ الَّذِینَ وَصَفَهُمُ اللَّهُ فِی کِتَابِهِ الْعَزِیزِ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 اللَّهَ یُحِبُّ التَّوَّابِینَ وَ یُحِبُّ الْمُتَطَهِّرِین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w:t>
      </w:r>
      <w:r>
        <w:rPr>
          <w:rStyle w:val="FootnoteAnchor"/>
          <w:rtl w:val="true"/>
        </w:rPr>
        <w:footnoteReference w:id="1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سپاه یمانی و خراسانی نمایان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 بر اسب تیرهایی محکم به دست در حالی که ژولیده موی، غبارآلود و قوی دل‌اند، مانند دو اسب مسابقه، بر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پاهای خود نگاه کنند، می‌گویند بعد از امروز خیری در نشستن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ما به درگاه تو توبه می‌کنیم و این‌ها همان ابدالی هستند که </w:t>
      </w:r>
    </w:p>
    <w:p>
      <w:pPr>
        <w:pStyle w:val="BookText"/>
        <w:rPr/>
      </w:pPr>
      <w:r>
        <w:rPr>
          <w:rFonts w:ascii="IRNazanin" w:hAnsi="IRNazanin" w:eastAsia="IRNazanin"/>
          <w:color w:val="111111"/>
          <w:sz w:val="28"/>
          <w:sz w:val="28"/>
          <w:szCs w:val="28"/>
          <w:rtl w:val="true"/>
          <w:lang w:bidi="fa-IR"/>
        </w:rPr>
        <w:t>خداوند در کتاب عزیزش آن‌ها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رایةُ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یتوالی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الابدالُ و یرجعانِ الی الدنیا بدعاءِ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وضوح بر شخصیت مثبت یمانی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سنّت هم از یمانی به نیکی یاد شده است که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گروهی از اهل یمن بر پیامبر صلی الله علیه و آله و سلم وارد شدند،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رقیقةٌ قلوبُهم راسخٌ ایمانُهم و منهم المنصورُ یخرج فی سبعین الفا یَنصُرُ خَلَفی و خَلَف وصیّی؛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اهل یمن قلب‌هایی رقیق و ایمان‌هایی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با هفتاد هزار نفر قیام می‌کند و جانشین من و جانشین وصیّ مرا یاری می‌دهد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بعدَ الجَبابرةِ رجلٌ من اهلِ بیتی یملأ الارضَ عدلاً ثم القحطانیُّ بعدَه والذی بعثنی بالحق ما هو دونَه؛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از ستم‌گران مردی از خاندان من خواهد بود که زمین را از عدل سرشار می‌کند و پس از او قحطانی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برانگیخت، او از نظر مقام و منزلت از مهدی عجل الله تعالی فرجه الشریف کم‌تر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کعب نیز چنین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یکونُ بعدَ المهدیِّ خلیفةٌ من اهلِ الیمنِ من قحطانَ اخوالمهدیِّ فی دینه یَعمَل بعمله؛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از مهدی فرمان‌روایی از اهل یمن از قحطان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مهدی در دین است و هم‌چون او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ارطاة نیز در این باره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رجلٌ من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سیرةِ المهدیِّ؛</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قحطان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روش مهدی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مجموعه روایات یاد شده، به مثبت بودن شخصیت یمانی و نیز اصلاحی بودن جنبش وی می‌توان رای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نکته ضروری است که در دو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قیام سفیانی، یمانی و خراسانی، پرچم یمانی هدایت یافته‌تر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هدایت‌یافته‌تر به یقین در قیاس یمانی با سفیانی نیست، زیرا به دلیل روایات متواتر، سفیانی شخصیتی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هدایت‌یافته‌تر بودن یمانی در قیاس با خراسانی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مثبت بودن شخصیت خراسانی علاوه بر این دو حدیث که پرچم او را پرچم هدایت معرفی کرده‌اند، می‌توان به روایت معتبر امام باقر علیه السلام نیز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حدیث پس از بیان قتل و غارت کوفیان توسط سپاه سفیانی فرموده‌اند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فبینا هم کذلک اذ أقبَلت رایاتٌ مِن قِبَلِ خراسانَ و تَطوِی المنازلَ طیّاً حثیثاً و معهم نَفَرٌ من اصحابِ القائم؛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حالی که سپاه سفیانی مشغول قتل و غارت اهل کوفه است، به ناگاه پرچم‌هایی از سوی خراسان روی می‌آورند که به سرعت و شتابان منازل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تعدادی از اصحاب امام مهدی عجل الله تعالی فرجه الشریف نیز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پرچم‌های خراسان در این روایت اشاره به خراسانی مورد نظر باشد حضور اصحاب امام مهدی عجل الله تعالی فرجه الشریف در میان سپاه خراسانی بهترین دلیل بر فضیلت محور بودن قیام خراسانی است، اما این سؤال وجود خواهد داشت که چرا پرچم یمانی در مقایسه با پرچم خراسانی هدایت‌یافته‌تر است؟ پاسخ‌های مختلفی به این سؤال داده شده است، از جمله یکی از نویسندگان دراین‌باره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انقلاب یمانی از این رو هدایت‌بخش‌تر به شمار آید که سیاست اجرایی آن قاطع باشد و نیروهای مخلص و مطیعی در اختیار داشته باشد و پیوسته رسیدگی شدید نسبت به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ایرانیان براساس چنین سیاستی عمل نمی‌کنند، مسئول مقصّر یا خیانت‌کارِ به مصالح مسلمانان را در ملأ عام جهت عبرت دیگران مجازات نمی‌کنند، زیرا می‌ترسند این عمل باعث تضعیف دولت اسلامی که مظهر موجودیت اسلام است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درفش یمانی از این جهت هدایت‌کننده‌تر باشد که در ارائه طرح جهانی اسلام رعایت عناوین ثانوی فراوان و ارزیابی‌ها و مفاهیم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مقررات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نمی‌کند، در حالی که انقلاب اسلامی ایران معتقد و ملتزم به رعایت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عنوان دلیل اساسی پسندیده می‌نماید این است که انقلاب یمانی اگر هدایت‌گری بیش‌تری دارد، به این دلیل است که مستقیماً از ره‌نمودهای حضرت مهدی عجل الله تعالی فرجه الشریف برخوردار می‌گردد و جزو </w:t>
      </w:r>
    </w:p>
    <w:p>
      <w:pPr>
        <w:pStyle w:val="BookText"/>
        <w:rPr/>
      </w:pPr>
      <w:r>
        <w:rPr>
          <w:rFonts w:ascii="IRNazanin" w:hAnsi="IRNazanin" w:eastAsia="IRNazanin"/>
          <w:color w:val="111111"/>
          <w:sz w:val="28"/>
          <w:sz w:val="28"/>
          <w:szCs w:val="28"/>
          <w:rtl w:val="true"/>
          <w:lang w:bidi="fa-IR"/>
        </w:rPr>
        <w:t>جدایی‌ناپذیر قلمرو و طرح نهضت آن حضرت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یمانی به دیدار آن حضرت نائل می‌شود و کسب شناخت و ره‌نمود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انقلابِ زمینه‌ساز ایرانیان بیش از ستایش رهبران آن، ستایش از عموم گردیده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یکی از فضلای معاصر به سؤال پیشین این‌گونه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مطلب به قرینۀ روایات دیگر، این است که در میان سپاه خراسانی کسانی حضور دارند که معتقدند منصب امامت به نصب الهی نیست، بلکه این جایگاه برای کسی است که علناً سرپرستی امور مسلمین را به عهده بگیرد و در مسیر اصلاح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اصلاح روایات، اندیشۀ زیدی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واژه زیدی فرقۀ زیدیه نیست، بلکه معنای وصفی آن مراد است؛ یعنی کسانی که به اختصاص امامت به کسی که علناً سرپرستی مسلمین را به عهده بگیرد،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حسنی و خراسانی مبنای امامت را عهده‌داری علنی امور و پرداختن به اصلاح آن می‌داند، در حالی‌که یمانی اساس امامت را نص الهی بر امامان دوازده‌گانه و آخرین آن‌ها امام مهدی عجل الله تعالی فرجه الشریف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اول و دوم بر اساس تطبیق قیام خراسانی بر انقلاب اسلامی ایران و با توجه به شرایط فعلی نظام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مناقشاتی که در قضاوت‌های یاد شده درباره نظام اسلامی ایران وجود دارد، تطبیق جنبش خراسانی بر انقلاب اسلامی ایران قطعی نیست، و از این‌رو، نمی‌توان آن را مبنای تفسیر و توضیح روایات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فرضیه سوم و چهارم، فرضیه‌هایی هستند که برای اثبات آن‌ها راهی جز استناد به روایات نیست، در حالی‌که روایات این موضوع، خالی از هرگونه اشاره به ارتباط ویژۀ یمانی با امام مهدی عجل الله تعالی فرجه الشریف و یا وجود رگه‌های اندیشة زیدی در میان سپاه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دیگری در پاسخ به سؤال پیشین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این دو جریانی که به سوی امام مهدی عجل الله تعالی فرجه الشریف دعوت می‌کنند، تفاوت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جنبش اصلاحی یمانی است، در حالی که از هرگونه شائبه سیاسی پیراسته است، به حق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درفش هدایت و صلاح است، زیرا به شکل مستقیم و بر اساس اصلاح خواهی عقیدتی مردم را به سوی امام مهدی عجل الله تعالی فرجه الشریف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جوان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آرمانی است که به مکتب اهل‌بیت، به شکل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شاید خراسانی مردم را مستقیماً به سوی خود دعوت می‌کند، اما دعوت به خود را دعوت به سوی مکتب اهل‌بیت علیهم السلام می‌شمارد و نصرت خود را نصرت آن‌ها می‌داند، در حالی که یمانی بدون این‌که مردم را به سوی خود یا دیگری بخواند بر دعوت به سوی امام مهدی عجل الله تعالی فرجه الشریف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انگیزۀ یمانی تنها یاری کردن امام مهدی عجل الله تعالی فرجه الشریف است، بدون ملاحظات دیگری که به شکل غیرمستقیم به یاری کردن امام علیه السلام بینجامد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تحلیل‌های پیشین می‌توان این تحلیل را افزود که اصولاً قیام‌های اصلاح‌طلبانه و جنبش‌های ارزشی در آغاز از نظر پای‌بندی به ارزش‌ها و آرمان‌ها در اوج هستند، اما با به بار نشستن انقلاب و </w:t>
      </w:r>
    </w:p>
    <w:p>
      <w:pPr>
        <w:pStyle w:val="BookText"/>
        <w:rPr/>
      </w:pPr>
      <w:r>
        <w:rPr>
          <w:rFonts w:ascii="IRNazanin" w:hAnsi="IRNazanin" w:eastAsia="IRNazanin"/>
          <w:color w:val="111111"/>
          <w:sz w:val="28"/>
          <w:sz w:val="28"/>
          <w:szCs w:val="28"/>
          <w:rtl w:val="true"/>
          <w:lang w:bidi="fa-IR"/>
        </w:rPr>
        <w:t>فاصله گرفتن مسئولان و تودۀ مردم از شور و هیجان حاکم بر فضای دوران انقلاب از یک سو و دست‌رسی مهره‌های انقلاب به پست‌های حساس و کلیدی و در نتیجه سرازیر شدن امکانات مادی به سوی مدیران انقلابی از سوی دیگر و نفوذ نیروهای ناخالص در بدنه مدیریت انقلاب از دیگر سو، با گذر زمان اصول و آرمان‌های انقلاب در میان بخشی از مردم و شماری از مدیران انقلابی کم‌رنگ‌تر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ضعف جنبش خراسانی در امر هدایت را می‌توان گذر زمان و طولانی بودن عمر انقلاب و عوارض ناشی از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جنبش یمانی از آن‌جا که نزدیک ظهور شکل می‌گیرد و تا زمان ظهور فاصلۀ اندکی بیش ندارد، از لحاظ پای‌بندی به آرمان‌ها طلایی‌ترین دوران خود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مقایسه با قیام خراسانی هدایت‌یافته‌تر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مطلب که در دو روایتی که بر هدایت‌یافته‌تر بودن قیام یمانی دلالت داشتند، قیام خراسانی و یمانی هم‌زمان دانسته شده است، پس عمر جنبش خراسانی را نمی‌توان طولانی‌تر از یمانی دانست،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سایر روایاتی که به وضعیت ایران پیش از ظهور پرداخته‌اند، به نظر می‌رسد قیام خراسانی یک حلقه از حلقه‌های مختلف جنبش ایرانیان است، نه این‌که لزوماً قیام آن‌ها با خراسانی آغاز شود، اما در روایات برای قیام یمانی پیشینه‌ای ذکر نشده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آخری که از روایات پیشین به دست می‌آید، وجوب اعانت و هم‌راهی با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ادامه روایت قبلی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خرج الیمانیُّ فَانهَض إلیه فَإن رایتَه رایةٌ هُدًی ولایَحلُّ لمسلمٍ أن یلتوی علیه فَمَن فَعَل ذلک فهو مِن اهلِ النارِ لانه یدعو الی الحق و الی طریقٍ مستقیمٍ؛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چون یمانی خروج کرد به سوی او بشتاب؛ زیرا پرچم او پرچم هدایت است و بر هیچ مسلمانی جایز نیست که با او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کند، او اهل آتش خواهد بود، زیرا او به حق و راه مستقیم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یادشده گرچه تنها در یک روایت آمده است، اما از آن‌جا که روایات متعددی بر شخصیت مثبت و اصلاح‌طلبانة جنبش او دلالت داشتند، لزوم هم‌کاری و مساعدت او بر اساس موازین دینی ثابت می‌شود و اثبات آن نیاز به روایت مستقلی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جانب‌داری و حمایت از یمانی که وظیفۀ همۀ مؤمنان است، لزوماً به معنای پیوستن به یمانی و حضور در میان سپاهیان وی نیست، زیرا در روایات متعددی به مؤمنان سفارش شده است تا هنگام قیام سفیانی که با قیام یمانی هم‌زمان است، برای یاری امام مهدی عجل الله تعالی فرجه الشریف به سوی مکه بشتابند، از جمله امام باقر علیه السلام در روایت معتبری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بالسفیانیِّ نقمةً لکم مِن 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منهم ان یخرجَ یخرج الی المدینةِ او الی مکةَ اوالی بعضِ البلدانِ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بالمدینةِ و انما یَقصُدُ جیشُ الفاسقِ الیها و لکن علیکم بمکةَ فانها مَجمَعُکم؛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حدثنا احمد بن محمد بن سعید، عن علی بن الحسن التیملی، عن الحسن بن محبوب، عن ابی ایوب الخزاز،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بن سعید،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علی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حسن بن محبوب،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ابوایوب خزاز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وثاقت محمد بن مسلم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برای عذاب دشمنان شما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می‌خواهند از دست سفیانی بگریزند، به مدینه یا مکه یا دیگر شهرها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نروید، زیرا سپاه مرد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حمله خواهد کرد، بلکه بر شما باد مکه، زیرا آن‌جا محل اجتماع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حدیث معتبری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سُدَیرُ ألزِم بیتَک و کُن حَلَساً من احلاسِه واسکُن ما سَکَن اللیلُ والنهارُ فإذا بَلَغَک أنّ السفیانیَّ قد خرج فَارحَل الینا و لو علی رِجلِک؛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عدة من اصحابنا، عن احمد بن محمد، عن عثمان بن عیسی، عن بکر بن محمد، عن 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یحیی العطار،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عثمان بن عیسی،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بکر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سدیر،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 از خانه‌ات بیرون نیا و چون گلیمی از گلیم‌های خانه باش و تا شب و روز آرام است تو نیز ساکت باش، همین که خبر قیام سفیانی به تو رسید، به سمت ما کوچ کن، گرچه با پای پیاده باشی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حمایت مادی و معنوی و تقویت و تأیید حرکت یمانی وظیفه همه مؤمنان است، لیکن پیوستن به یمانی را نمی‌توان </w:t>
      </w:r>
      <w:bookmarkStart w:id="128" w:name="pg4532_29555"/>
    </w:p>
    <w:p>
      <w:pPr>
        <w:pStyle w:val="BookText"/>
        <w:rPr/>
      </w:pPr>
      <w:bookmarkEnd w:id="128"/>
      <w:r>
        <w:rPr>
          <w:rFonts w:ascii="IRNazanin" w:hAnsi="IRNazanin" w:eastAsia="IRNazanin"/>
          <w:color w:val="111111"/>
          <w:sz w:val="28"/>
          <w:sz w:val="28"/>
          <w:szCs w:val="28"/>
          <w:rtl w:val="true"/>
          <w:lang w:bidi="fa-IR"/>
        </w:rPr>
        <w:t xml:space="preserve">وظیفۀ همۀ مؤمنان دانست،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 بر عهده کسانی است که در مناطقی حضور دارند که حوزۀ فعالیت یمانی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البته از آن‌جا که اگر یمانی زمان ظهور را درک کند او نیز برای یاری امام مهدی عجل الله تعالی فرجه الشریف به سمت مکه خواهد شتافت، مؤمنانی که در مناطق تحت نفوذ او حضور دارند، با پیوستن به یمانی و حرکت دسته‌جمعی برای یاری امام مهدی عجل الله تعالی فرجه الشریف در مکه معظمه، هم وظیفه حرکت به سمت مکه برای یاری امام علیه السلام را انجام داده‌اند و هم مسئولیت حمایت از یمانی را</w:t>
      </w:r>
      <w:r>
        <w:rPr>
          <w:rFonts w:eastAsia="IRNazanin" w:cs="IRNazanin"/>
          <w:color w:val="111111"/>
          <w:sz w:val="28"/>
          <w:szCs w:val="28"/>
          <w:rtl w:val="true"/>
          <w:lang w:bidi="fa-IR"/>
        </w:rPr>
        <w:t>.</w:t>
      </w:r>
    </w:p>
    <w:p>
      <w:pPr>
        <w:pStyle w:val="Heading3"/>
        <w:numPr>
          <w:ilvl w:val="2"/>
          <w:numId w:val="1"/>
        </w:numPr>
        <w:rPr/>
      </w:pPr>
      <w:bookmarkStart w:id="129" w:name="__RefHeading___Toc870748_3644566090"/>
      <w:bookmarkStart w:id="130" w:name="_Toc45"/>
      <w:bookmarkEnd w:id="129"/>
      <w:r>
        <w:rPr>
          <w:rtl w:val="true"/>
        </w:rPr>
        <w:t>سیر حرکت یمانی</w:t>
      </w:r>
      <w:bookmarkEnd w:id="130"/>
    </w:p>
    <w:p>
      <w:pPr>
        <w:pStyle w:val="Heading4"/>
        <w:numPr>
          <w:ilvl w:val="3"/>
          <w:numId w:val="1"/>
        </w:numPr>
        <w:rPr/>
      </w:pPr>
      <w:bookmarkStart w:id="131" w:name="__RefHeading___Toc870750_3644566090"/>
      <w:bookmarkStart w:id="132" w:name="_Toc4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سیر حرکت یمانی و فعالیت‌های او به صورت دقیق در روایات مربوط،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که جزئیات این مسئله در کلمات پیشوایان معصوم بیان شده باشد، اما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محدود بودن روایات این موضوع، از نپرداختن پیشوایان دینی به آن سرچشمه می‌گیرد، احتمالاً این پنهان‌کاری، عمدی و به منظور پیش‌گیری از برنامه‌ریزی قبلی دشمنان برای مقابله با جنبش یمانی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پیشوایان معصوم علیهم السلام کوشیده‌اند تا علاوه بر بیان اصل حادثه قیام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کارکردهایی چون دلالت بر نزدیک بودن ظهور، ایجاد آمادگی در مؤمنان برای هم‌راهی با یمانی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بیان جزئیات این رخداد مهم خودداری نمایند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در روایات محدودی که البته به جز چند مورد در منابع اهل سنّت آمده و گاه سند آن به معصوم نیز نمی‌رسد، و به همین دلیل اعتمادپذیر نیستند، به چند بخش از این واقعه اشاره شده </w:t>
      </w:r>
      <w:bookmarkStart w:id="133" w:name="pg4532_29556"/>
    </w:p>
    <w:p>
      <w:pPr>
        <w:pStyle w:val="BookText"/>
        <w:rPr/>
      </w:pPr>
      <w:bookmarkEnd w:id="133"/>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p>
    <w:p>
      <w:pPr>
        <w:pStyle w:val="Heading4"/>
        <w:numPr>
          <w:ilvl w:val="3"/>
          <w:numId w:val="1"/>
        </w:numPr>
        <w:rPr/>
      </w:pPr>
      <w:bookmarkStart w:id="134" w:name="__RefHeading___Toc870752_3644566090"/>
      <w:bookmarkStart w:id="135" w:name="_Toc47"/>
      <w:bookmarkEnd w:id="134"/>
      <w:r>
        <w:rPr/>
        <w:t>1</w:t>
      </w:r>
      <w:r>
        <w:rPr>
          <w:rtl w:val="true"/>
        </w:rPr>
        <w:t xml:space="preserve">. </w:t>
      </w:r>
      <w:r>
        <w:rPr>
          <w:rtl w:val="true"/>
        </w:rPr>
        <w:t>درگیری با سفیانی</w:t>
      </w:r>
      <w:bookmarkEnd w:id="135"/>
    </w:p>
    <w:p>
      <w:pPr>
        <w:pStyle w:val="BookText"/>
        <w:rPr/>
      </w:pP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سفیانی سخن به میان آمد،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یخرج ذلک و لمّایخرج کاسِرُ عَینَیه بصنعاء؛</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کجا و چگونه خروج می‌کند در صورتی که آن کس که چشم او را از کاسه در می‌آورد، هنوز از صنعا خروج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 روایت دیگری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فَیَنهضُ الیمانیُّ لدفع شرِّه فینهزم السفیانیُّ بعد محارباتٍ عدیدةٍ و مُقاتلاتٍ شدیدةٍ فیتبعه الیمانیُّ فتکثر الحروبُ و هزیمةُ السفیانی فیجده الیمانیُّ فی نهر اللو مع ابنه فی الاُساری فَیُقَطِّعُهما إرباً إرباً؛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پس یمانی برای دفع شر سفیانی بپا خیزد و پس از جنگ‌های فراوان و درگیری‌های سخت سفیانی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او را دنبال می‌کند و جنگ‌ها و گریختن سفیانی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یمانی، سفیانی و پسرش را نزد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می‌یابد و آن‌ها را تکه تکه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 نیز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 السفیانیُّ علی الابقعِ والمنصورِ الیمانیِّ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چون سفیانی بر ابقع و منصور یمانی پیروز شد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حدیث دیگری از آن حضرت چنین نقل می‌کند</w:t>
      </w:r>
      <w:r>
        <w:rPr>
          <w:rFonts w:eastAsia="IRNazanin" w:cs="IRNazanin"/>
          <w:color w:val="111111"/>
          <w:sz w:val="28"/>
          <w:szCs w:val="28"/>
          <w:rtl w:val="true"/>
          <w:lang w:bidi="fa-IR"/>
        </w:rPr>
        <w:t xml:space="preserve">: </w:t>
      </w:r>
      <w:bookmarkStart w:id="136" w:name="pg4532_29557"/>
    </w:p>
    <w:p>
      <w:pPr>
        <w:pStyle w:val="BookText"/>
        <w:rPr/>
      </w:pPr>
      <w:bookmarkEnd w:id="136"/>
      <w:r>
        <w:rPr>
          <w:rFonts w:ascii="Amiri" w:hAnsi="Amiri" w:eastAsia="Amiri" w:cs="Amiri"/>
          <w:color w:val="111111"/>
          <w:sz w:val="28"/>
          <w:sz w:val="28"/>
          <w:szCs w:val="28"/>
          <w:rtl w:val="true"/>
          <w:lang w:bidi="ar-SA"/>
        </w:rPr>
        <w:t>ثم یسیرُ الیهم منصورُ الیمانیُّ من صنعاءَ بجنوده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فَیَلتقی هو و الأخوص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بینهما قتالٌ شدیدٌ؛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سپس منصور یمانی هم‌راه با سپاهش از صنعا به سوی آن‌ها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اخوص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میانشان جنگ شدیدی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چهار روایت یاد شده، دو روایت نخست که به ترتیب از کتاب الغیبة نعمانی و مختصر اثبات الرجعة فضل بن شاذان است، در کارزار میان یمانی و سفیانی، یمانی را پیروز میدان معرفی کرده‌اند، اما دو حدیث دیگر که در کتاب الفتن ابن حماد نقل شده‌اند، سفیانی را به عنوان نیروی غالب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قضاوت می‌تواند به این دلیل باشد که هر کدام از این روایات گزارش‌گر درگیری میان سفیانی و یمانی در منطقه‌ای خاص و یا زمانی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دو روایت نخست استفاده می‌شود که یمانی مانعی جدی در برابر زیاده خواهی‌های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به دلیل مناقشات سندی و محتوایی متعددی که در حدیث مختصر اثبات الرجعة وجود دارد و نیز ضعف سند سایر روایات، این روایات برای ما اعتمادپذیر نیستند، اما با توجه به تقابل شدیدی که میان این دو شخصیت وجود دارد، به اندازه‌ای که هر یک از آن‌ها درصدد شکست دادن جریانی است که دیگری برای حمایت از آن شکل گرفته است، و از سوی دیگر، با توجه به نزدیکی مناطق تحت نفوذ آن‌ها، وجود درگیری میان این دو طبیعی است و انکار نمی‌پذیرد؛ گرچه جزئیات آن اثبات‌پذیر نیست</w:t>
      </w:r>
      <w:r>
        <w:rPr>
          <w:rFonts w:eastAsia="IRNazanin" w:cs="IRNazanin"/>
          <w:color w:val="111111"/>
          <w:sz w:val="28"/>
          <w:szCs w:val="28"/>
          <w:rtl w:val="true"/>
          <w:lang w:bidi="fa-IR"/>
        </w:rPr>
        <w:t>.</w:t>
      </w:r>
    </w:p>
    <w:p>
      <w:pPr>
        <w:pStyle w:val="Heading4"/>
        <w:numPr>
          <w:ilvl w:val="3"/>
          <w:numId w:val="1"/>
        </w:numPr>
        <w:rPr/>
      </w:pPr>
      <w:bookmarkStart w:id="137" w:name="__RefHeading___Toc870754_3644566090"/>
      <w:bookmarkStart w:id="138" w:name="_Toc48"/>
      <w:bookmarkEnd w:id="137"/>
      <w:r>
        <w:rPr/>
        <w:t>2</w:t>
      </w:r>
      <w:r>
        <w:rPr>
          <w:rtl w:val="true"/>
        </w:rPr>
        <w:t xml:space="preserve">. </w:t>
      </w:r>
      <w:r>
        <w:rPr>
          <w:rtl w:val="true"/>
        </w:rPr>
        <w:t>فتح روم، هند، استانبول</w:t>
      </w:r>
      <w:r>
        <w:rPr>
          <w:rtl w:val="true"/>
        </w:rPr>
        <w:t>...</w:t>
      </w:r>
      <w:bookmarkEnd w:id="13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ارطاة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یَدَی ذلک الخلیفةِ الیمانیِّ و فی ولایَتِه تُفتَحُ رومیة؛</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زمان حکومت فرمان‌روایی یمانی، روم به دست او فتح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یَدَی ذلک الخلیفةِ الیمانیِّ الذی تُفتَحُ القسطنطنیةُ و رومیةٌ علی یدیه یخرج الدجالُ و فی زمانِه ینزلُ عیسی بنُ مریمَ علیه السلام و علی یَدَیه تکونُ غزوةُ الهند؛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دجال در زمان آن فرمان‌روای یمانی که استانبول و روم به دست او گشوده می‌شود، خروج می‌کند و جنگ هند را آغاز می‌کند و عیسی علیه السلام در زمان او از آسمان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 نیز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یَدَی ذلک الیمانیِّ تکون مَلحَمَةُ عَکا؛</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حادثۀ بزرگ عکا به دست آن یمانی رخ خواهد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این‌که روایات یاد شده از معصوم نیستند و نمی‌توان به آن‌ها اعتماد کرد، به نظر می‌رسد این روایات بر فرض صحت، گزارش کنندة فعالیت‌های یمانی پس از ظهور امام مهدی عجل الله تعالی فرجه الشریف هستند، زیرا علاوه بر این‌که فتح مناطق یادشده در روایات دیگر به امام مهدی عجل الله تعالی فرجه الشریف نسبت داده شده است،</w:t>
      </w:r>
      <w:r>
        <w:rPr>
          <w:rStyle w:val="FootnoteAnchor"/>
          <w:rtl w:val="true"/>
        </w:rPr>
        <w:footnoteReference w:id="153"/>
      </w:r>
      <w:r>
        <w:rPr>
          <w:rFonts w:ascii="IRNazanin" w:hAnsi="IRNazanin" w:eastAsia="IRNazanin"/>
          <w:color w:val="111111"/>
          <w:sz w:val="28"/>
          <w:sz w:val="28"/>
          <w:szCs w:val="28"/>
          <w:rtl w:val="true"/>
          <w:lang w:bidi="fa-IR"/>
        </w:rPr>
        <w:t xml:space="preserve">انجام این کار مهم به نیرو و امکانات فراوانی نیاز دارد و التزام به فراهم شدن چنین نیرو و امکاناتی که بتوان به کمک آن چند کشور را فتح کرد، برای یک </w:t>
      </w:r>
      <w:bookmarkStart w:id="139" w:name="pg4532_29559"/>
    </w:p>
    <w:p>
      <w:pPr>
        <w:pStyle w:val="BookText"/>
        <w:rPr/>
      </w:pPr>
      <w:bookmarkEnd w:id="139"/>
      <w:r>
        <w:rPr>
          <w:rFonts w:ascii="IRNazanin" w:hAnsi="IRNazanin" w:eastAsia="IRNazanin"/>
          <w:color w:val="111111"/>
          <w:sz w:val="28"/>
          <w:sz w:val="28"/>
          <w:szCs w:val="28"/>
          <w:rtl w:val="true"/>
          <w:lang w:bidi="fa-IR"/>
        </w:rPr>
        <w:t>شخصیت ارزشی و اصلاح‌گر در عصر فتنه و انحراف آخرالزمان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مجموعه روایات مربوط به یمانی و به قرینۀ اهتمام و تأکید پیشوایان دینی بر طرح این موضوع می‌توان این نکته را دریافت که جنبش یمانی جنبشی ضعیف و محدود نیست، بلکه شعاع بسیاری از مناطق را در برخواهد گرفت و در ایجاد فضای مناسبی برای ظهور و فعالیت‌های آغازین امام مهدی عجل الله تعالی فرجه الشریف نقش تعیین‌کننده‌ای خواهد داشت</w:t>
      </w:r>
      <w:r>
        <w:rPr>
          <w:rFonts w:eastAsia="IRNazanin" w:cs="IRNazanin"/>
          <w:color w:val="111111"/>
          <w:sz w:val="28"/>
          <w:szCs w:val="28"/>
          <w:rtl w:val="true"/>
          <w:lang w:bidi="fa-IR"/>
        </w:rPr>
        <w:t>.</w:t>
      </w:r>
    </w:p>
    <w:p>
      <w:pPr>
        <w:pStyle w:val="Heading3"/>
        <w:numPr>
          <w:ilvl w:val="2"/>
          <w:numId w:val="1"/>
        </w:numPr>
        <w:rPr/>
      </w:pPr>
      <w:bookmarkStart w:id="140" w:name="__RefHeading___Toc870756_3644566090"/>
      <w:bookmarkStart w:id="141" w:name="_Toc49"/>
      <w:bookmarkEnd w:id="140"/>
      <w:r>
        <w:rPr>
          <w:rtl w:val="true"/>
        </w:rPr>
        <w:t>فرجام جنبش یمانی</w:t>
      </w:r>
      <w:bookmarkEnd w:id="141"/>
    </w:p>
    <w:p>
      <w:pPr>
        <w:pStyle w:val="BookText"/>
        <w:rPr/>
      </w:pPr>
      <w:r>
        <w:rPr>
          <w:rFonts w:ascii="IRNazanin" w:hAnsi="IRNazanin" w:eastAsia="IRNazanin"/>
          <w:color w:val="111111"/>
          <w:sz w:val="28"/>
          <w:sz w:val="28"/>
          <w:szCs w:val="28"/>
          <w:rtl w:val="true"/>
          <w:lang w:bidi="fa-IR"/>
        </w:rPr>
        <w:t>در این‌باره که آیا قیام یمانی پیش از ظهور به شکست منتهی می‌گردد، یا تا زمان ظهور ادامه می‌یابد و آیا یمانی محضر مبارک امام مهدی عجل الله تعالی فرجه الشریف را درک می‌کند یا خیر، به دلیل فقدان روایات معتبر، نمی‌توان قاطعانه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میان احادیث اشاره‌هایی به اتصال نهضت یمانی به زمان ظهور و رسیدن یمانی به فیض درک محضر امام مهدی عجل الله تعالی فرجه الشریف وجود دارد، از جمله آن‌که از امام علی علیه السلام روایت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رَایَاتٌ مِنْ شَرْقِیِّ الْأَرْضِ غَیْرَ مُعْلَمَةٍ لَیْسَتْ بِقُطْنٍ وَ لَا کَتَّانٍ وَ لَا حَرِیرٍ مَخْتُومٌ فِی رَأْسِ الْقَنَاةِ بِخَاتَمِ السَّیِّدِ الْأَکْبَرِ یَسُوقُهَا رَجُلٌ مِنْ آلِ مُحَمَّدٍ تَظْهَرُ بِالْمَشْرِقِ وَ تُوجَدُ رِیحُهَا بِالْمَغْرِبِ کَالْمِسْکِ الْأَذْفَرِ یَسِیرُ الرُّعْبُ أَمَامَهَا بِشَهْرٍ حَتَّی یَنْزِلُوا الْکُوفَةَ طَالِبِینَ بِدِمَاءِ آبَائِهِمْ فَبَیْنَمَا هُمْ عَلَی ذَلِکَ إِذْ أَقْبَلَتْ خَیْلُ الْیَمَانِیِّ وَ الْخُرَاسَانِیِّ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رَجُلٌ مِنْ أَهْلِ نَجْرَانَ یَسْتَجِیبُ لِلْإِمَامِ فَیَکُونُ أَوَّلَ النَّصَارَی إِجَابَة؛</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پرچم‌هایی بی‌نشان از مشرق زمین نمودار می‌شود که نه از جنس پنبه است و نه از کتان و نه از حریر و بر آن مُهر سرور بزرگ حک شده است و مردی از خاندان پیامبر صلی الله علیه و آله و سلم آن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 در مشرق نمایان می‌شوند و عطرِ هم‌چون مشکِشان در مغرب نیز به مشام می‌رسد تا این‌که برای خون‌خواهی پدران خویش در کوفه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سپاه یمانی و خراسانی هویدا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نجران از شهر خارج می‌شود و دعوت امام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فرد مسیحی است که به دعوت امام پاسخ مثبت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اشاره شده در صدر این حدیث، پرچم امام مهدی عجل الله تعالی فرجه الشریف است؛ به قرینۀ اوصافی که برای آن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ذیل روایت به پیوستن مردی از مسیحیان نجران به امام علیه السلام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موردنظر در این روایت امام مهدی عجل الله تعالی فرجه الشریف است و به تصریح این روایت یمانی در این زمان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نیز در وصف اهل یمن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المنصورُ یخرج فی سبعین الفاً ینصُرُ خَلَفی و خلف وصیّی؛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منصور که با هفتاد هزار نفر قیام می‌کند و جانشین من و جانشین وصی مرا یاری می‌دهد از آن‌هاست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یک شخص، گرچه می‌تواند به شکل زمینه‌سازی و یا تلاش در راه تحقق آرمان‌های او و غیره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در دو افق زمانی مختلف حضور داشته باشند، اما به نظر می‌رسد ظهور عرفی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 خلفی و خلف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یمانی، امام مهدی عجل الله تعالی فرجه الشریف را درک می‌کند و در رکاب </w:t>
      </w:r>
    </w:p>
    <w:p>
      <w:pPr>
        <w:pStyle w:val="BookText"/>
        <w:rPr/>
      </w:pPr>
      <w:r>
        <w:rPr>
          <w:rFonts w:ascii="IRNazanin" w:hAnsi="IRNazanin" w:eastAsia="IRNazanin"/>
          <w:color w:val="111111"/>
          <w:sz w:val="28"/>
          <w:sz w:val="28"/>
          <w:szCs w:val="28"/>
          <w:rtl w:val="true"/>
          <w:lang w:bidi="fa-IR"/>
        </w:rPr>
        <w:t>آن حضرت برای تحقق منویات امام علیه السلام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نیز در روایتی، به رسیدن سپاه هفتادهزار نفری یاد شده به محضر امام مهدی عجل الله تعالی فرجه الشریف 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یَبعثُ إمامُهم الی الیمن أعینُونی فَیُقبِلُ سبعونَ الفاً من الیمنِ علی قَلائصِ عدنٍ حَمائلُ سیوفِهم المَسَدُ و یقولون نحن عبادُالله حقاً حقاً لانرید عطاءً ولارزقاً حتّی یأتوا المهدیَّ بعمق انطاکیةَ؛</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مسلمین از اهل یمن درخواست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از جانب یمن از سوی رودهای عدن در حالی که بند شمشیرشان از لیف است به سمت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حالی که این زمزمه بر لبانشان نقش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حقیقتا بندگان خداییم و از او مزد و رزقی طلب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انطاکیه به مهدی عجل الله تعالی فرجه الشریف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برای تأیید دیدگاه یاد شده می‌توان به روایاتی که بر هم‌زمانی قیام قحطانی با ظهور امام مهدی عجل الله تعالی فرجه الشریف دلالت می‌کردند و نیز روایات فتوحات یمانی تمسک جست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برابر روایت قبلی تنها یک روایت وجود دارد که بر اساس آن یمانی پیش از ظهور امام مهدی عجل الله تعالی فرجه الشریف از دنیا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کتاب مختصر اثبات الرجعة است و علاوه بر ضعف سند محتوای آن از جهات متعددی با مجموعه‌های مختلفی از احادیث، هم‌خوانی ندارد، لذا به محتوای آن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یاد شده از امام صادق علیه السلام است که می‌فرماید</w:t>
      </w:r>
      <w:r>
        <w:rPr>
          <w:rFonts w:eastAsia="IRNazanin" w:cs="IRNazanin"/>
          <w:color w:val="111111"/>
          <w:sz w:val="28"/>
          <w:szCs w:val="28"/>
          <w:rtl w:val="true"/>
          <w:lang w:bidi="fa-IR"/>
        </w:rPr>
        <w:t xml:space="preserve">: </w:t>
      </w:r>
      <w:bookmarkStart w:id="142" w:name="pg4532_29562"/>
    </w:p>
    <w:p>
      <w:pPr>
        <w:pStyle w:val="BookText"/>
        <w:rPr/>
      </w:pPr>
      <w:bookmarkEnd w:id="142"/>
      <w:r>
        <w:rPr>
          <w:rFonts w:ascii="Amiri" w:hAnsi="Amiri" w:eastAsia="Amiri" w:cs="Amiri"/>
          <w:color w:val="111111"/>
          <w:sz w:val="28"/>
          <w:sz w:val="28"/>
          <w:szCs w:val="28"/>
          <w:rtl w:val="true"/>
          <w:lang w:bidi="ar-SA"/>
        </w:rPr>
        <w:t>ثم یعیش الیمانیُّ فی سلطنتِه فارغاً من الأعداءِ ثلاثین سَنَةً ثم یُفَوِّضُ الملکَ بابنه السعیدِ و یَأوی مکةَ و ینتظر ظهورَ قائِمنا علیه السلام حتی یَتَوفّی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یرجعان الی الدنیا بدعاءِ قائِمنا علیه السلام؛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یمانی فارغ از دشمنان به مدت سی سال حکومت می‌کند و پس از آن حکومت را به فرزندش سعید واگذار می‌نماید و در مکه سکنا می‌گزیند و منتظر ظهور قائم ما می‌ماند تا این‌که از دنیا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قائم ما به دنیا باز خواهند گشت</w:t>
      </w:r>
      <w:r>
        <w:rPr>
          <w:rFonts w:eastAsia="IRNazanin" w:cs="IRNazanin"/>
          <w:color w:val="111111"/>
          <w:sz w:val="28"/>
          <w:szCs w:val="28"/>
          <w:rtl w:val="true"/>
          <w:lang w:bidi="fa-IR"/>
        </w:rPr>
        <w:t>.</w:t>
      </w:r>
    </w:p>
    <w:p>
      <w:pPr>
        <w:pStyle w:val="Heading3"/>
        <w:numPr>
          <w:ilvl w:val="2"/>
          <w:numId w:val="1"/>
        </w:numPr>
        <w:rPr/>
      </w:pPr>
      <w:bookmarkStart w:id="143" w:name="__RefHeading___Toc870758_3644566090"/>
      <w:bookmarkStart w:id="144" w:name="_Toc50"/>
      <w:bookmarkEnd w:id="143"/>
      <w:r>
        <w:rPr>
          <w:rtl w:val="true"/>
        </w:rPr>
        <w:t>معیارهای تشخیص یمانی</w:t>
      </w:r>
      <w:bookmarkEnd w:id="14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تصویری از شخصیت یمانی و حوادث پیرامونی او بود که با رعایت موازین علمی و بر اساس روایات پیشوایان دینی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مهمی که تذکر آن ضروری می‌نماید، تبیین معیارهایی است که به کمک آن می‌توان یمانی واقعی را از مدعیان دروغین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زمانی می‌توان به هدفی که پیشوایان دینی از طرح این موضوع داشته‌اند دست یافت که یمانی‌های دروغین نتوانند خود را به نام یمانی واقعی قالب کنند و این مهم تنها در سایة وجود معیارهای عینی برای تشخیص یمانی واقعی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معیارهای یاد شده باید توجه داشت که علایم ظهور، از جمله یمانی، نشانه‌های ظهورند که به کمک آن‌ها می‌توان به نزدیک شدن ظهور پی برد و مدعیان دروغین مهدویت را شناسایی کرد و بی‌تردید چیزی می‌تواند علامت و وسیلۀ شناسایی باشد که خود قابل شناسایی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نشانه‌های ظهور قابل تشخیص نباشند، قرار دادن آن‌ها به عنوان علامت، لغو و بی‌ثمر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p>
    <w:p>
      <w:pPr>
        <w:pStyle w:val="BookText"/>
        <w:rPr/>
      </w:pPr>
      <w:r>
        <w:rPr>
          <w:rFonts w:ascii="IRNazanin" w:hAnsi="IRNazanin" w:eastAsia="IRNazanin"/>
          <w:color w:val="111111"/>
          <w:sz w:val="28"/>
          <w:sz w:val="28"/>
          <w:szCs w:val="28"/>
          <w:rtl w:val="true"/>
          <w:lang w:bidi="fa-IR"/>
        </w:rPr>
        <w:t xml:space="preserve">اساس، گرچه در تعیین مصداق همواره دغدغۀ احتمال اشتباه و عواقب زیان‌باری هم‌چون سست شدن باور مردم به تمامی علایم ظهور و بلکه اصل وجود امام مهدی عجل الله تعالی فرجه الشریف وجود دارد، وجود این آسیب‌ها و مانند آن که با دقت و پرهیز از قضاوت‌های عجولانه و با دقت کامل در تعیین مصداق قابل پیش‌گیری است، هرگز نمی‌تواند دلیل انکار اصل مسئله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معیارهایی که به دست ما رسیده است نیز برای این مهم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معیارهایی که در روایات آمده‌اند،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یمانی از سرزمین یمن آغاز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جنبش با خروج سفیانی در شام هم‌زمان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قیامی که آغازش از یمن باشد و یا با خروج سفیانی هم‌زمان نباشد، قطعاً قیام یمانی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دو ویژگی ملموس که برای همگان به سادگی قابل شناسایی است، ویژگی دیگری نیز برای تشخیص یمانی می‌توان ارائه کرد که به کارگیری آن علاوه بر دقت، به گذر زمان هم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واقعی، فضیلت‌گرا و ارزش‌محور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نیز می‌تواند معیار مناسبی برای شناسایی یمانی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بر اساس این معیار وجود رگه‌های انحرافی هم‌چون فاصله گرفتن از معیارهای دینی، انحراف از مسیر عدالت، سوء‌استفاده از امکانات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که خود را یمانی می‌خواند، بهترین گواه بر دروغ‌گو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عموماً رهبران حرکت‌های اجتماعی در آغاز تصویر مطلوبی از خود به نمایش می‌گذارند، ارزیابی دقیق شخصیت آن‌ها در کوتاه مدت امکان‌پذیر نیست، لیکن با دقت در سخن‌رانی‌ها، واکنش‌ها و موضع‌گیری‌های آنان در دراز مدت می‌توان تا حدودی از چهرۀ واقعی آنان پرده برگرفت</w:t>
      </w:r>
      <w:r>
        <w:rPr>
          <w:rFonts w:eastAsia="IRNazanin" w:cs="IRNazanin"/>
          <w:color w:val="111111"/>
          <w:sz w:val="28"/>
          <w:szCs w:val="28"/>
          <w:rtl w:val="true"/>
          <w:lang w:bidi="fa-IR"/>
        </w:rPr>
        <w:t xml:space="preserve">. </w:t>
      </w:r>
      <w:bookmarkStart w:id="145" w:name="pg4532_29564"/>
    </w:p>
    <w:p>
      <w:pPr>
        <w:pStyle w:val="BookText"/>
        <w:rPr/>
      </w:pPr>
      <w:bookmarkEnd w:id="145"/>
      <w:r>
        <w:rPr>
          <w:rFonts w:ascii="IRNazanin" w:hAnsi="IRNazanin" w:eastAsia="IRNazanin"/>
          <w:color w:val="111111"/>
          <w:sz w:val="28"/>
          <w:sz w:val="28"/>
          <w:szCs w:val="28"/>
          <w:rtl w:val="true"/>
          <w:lang w:bidi="fa-IR"/>
        </w:rPr>
        <w:t>معیارهای یاد شده علاوه بر این‌که از جنبه سلبی آن مفید بوده و می‌توان با توجه به آن‌ها مدعیان دروغین را شناسایی کرد؛ اگر برای تعیین دقیق مصداق یمانی واقعی کافی نباشد، دست‌کم به کمک آن‌ها می‌توان به تشخیص یمانی واقعی نزدیک‌تر شد</w:t>
      </w:r>
      <w:r>
        <w:rPr>
          <w:rFonts w:eastAsia="IRNazanin" w:cs="IRNazanin"/>
          <w:color w:val="111111"/>
          <w:sz w:val="28"/>
          <w:szCs w:val="28"/>
          <w:rtl w:val="true"/>
          <w:lang w:bidi="fa-IR"/>
        </w:rPr>
        <w:t>.</w:t>
      </w:r>
    </w:p>
    <w:p>
      <w:pPr>
        <w:pStyle w:val="Heading3"/>
        <w:numPr>
          <w:ilvl w:val="2"/>
          <w:numId w:val="1"/>
        </w:numPr>
        <w:rPr/>
      </w:pPr>
      <w:bookmarkStart w:id="146" w:name="__RefHeading___Toc870760_3644566090"/>
      <w:bookmarkStart w:id="147" w:name="_Toc51"/>
      <w:bookmarkEnd w:id="146"/>
      <w:r>
        <w:rPr>
          <w:rtl w:val="true"/>
        </w:rPr>
        <w:t>ره‌یافت‌ها</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تعطیلی احکام و آداب دینی، فاصله گرفتن انسان‌ها از ارزش‌های اخلاقی و انسانی، گسترش تباهی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شاخصه‌های عصر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آدمی مظاهر این واقعیت را همه روزه در محیط پیرامون خود و جهانی که در آن زندگی می‌کند، مشاهده می‌نماید، پیشوایان دینی نیز مکرراً از تحقق این واقعیت خبر داده‌اند و شاید تعبیر پر شدن دنیا از ظلم و ستم که در روایات متواتری آمده، جامع‌ترین بیان در تبیین وضعیت اسفبار دنیای آخرالزمان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یادشده این تلقی را در عده‌ای به وجود آورده است که زیستن با فساد و کژی و خو گرفتن با تباهی‌های دنیای آخرالزمان یک واقعیت اجتناب‌ناپذیر است و در این شرایط سالم زیستن و پاک زندگی کردن و در محیط پیرامون خود تأثیر مثبت گذاردن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شخصیت‌های صالح و پاک‌نهادی هم‌چون یمانی که نه تنها در برابر فشار محیط پیرامون خود سر تسلیم خم نکرده، بلکه مسیر سعادت را پیموده و پرچم‌دار جنبش اجتماعی فضیلت‌محور هستند، بهترین گواه بر بطلان تلقی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پیام جنبش یمانی، بطلان اندیشه انتظار منفی است؛ اندیشه‌ای که انتظار را به سکوت، سکون، کنار آمدن با بدی‌ها و بلکه دامن زدن به آن‌ها تفسیر می‌کند و به گمان خود این‌ها زمینه‌ساز ظهورند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یمانی که دعوت کننده و زمینه‌ساز ظهور مهدی عجل الله تعالی فرجه الشریف است، به ما می‌آموزد که زمینه‌سازی به معنای ایجاد فضای سالم برای ظهور است و این جز با همت و تلاش را برای گسترش ارزش‌ها به دست نمی‌آید، و از همین رو، یمانی خود در این مسیر گام می‌نهد و شایستۀ تکریم و تجلیل امامان معصوم علیهم السلام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درسی که از قیام یمانی می‌توان برگرفت، این است که در اندیشۀ پیشوایان معصوم علیهم السلام نه تنها اصلاح فردی در عصر غیبت مطلوب است بلکه جنبش‌های اجتماعی سالم نیز درخور تکریم و حمایت‌اند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جانب‌داری امامان معصوم علیهم السلام از حرکت یمانی را نمی‌توان به دلیل وجود خصوصیتی ناشناخته در یمانی و در نتیجه انحصار این حمایت در شخص یمانی دانست، زیرا تعبیراتی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یدعوا الی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یدعوا الی الحقِّ 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تجلیل از این جنبش در احادیث آمده است، نشان از آن دارد که حمایت پیشوایان معصوم از جنبش یمانی به دلیل دعوت به امام مهدی عجل الله تعالی فرجه الشریف و بر حق و صراط مستقیم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قیامی که به انگیزه زمینه‌سازی برای ظهور امام مهدی شکل بگیرد و براساس معیارهای دینی به حق و حقیقت فرا خواند شایسته تکریم و سزاوار حمایت 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4532_29567"/>
      <w:bookmarkStart w:id="149" w:name="pg4532_29567"/>
      <w:bookmarkEnd w:id="149"/>
    </w:p>
    <w:p>
      <w:pPr>
        <w:pStyle w:val="Heading2"/>
        <w:numPr>
          <w:ilvl w:val="1"/>
          <w:numId w:val="1"/>
        </w:numPr>
        <w:rPr/>
      </w:pPr>
      <w:bookmarkStart w:id="150" w:name="pg4532_29567"/>
      <w:bookmarkStart w:id="151" w:name="__RefHeading___Toc870762_3644566090"/>
      <w:bookmarkStart w:id="152" w:name="_Toc52"/>
      <w:bookmarkEnd w:id="150"/>
      <w:bookmarkEnd w:id="151"/>
      <w:r>
        <w:rPr>
          <w:rtl w:val="true"/>
        </w:rPr>
        <w:t>سفیانی</w:t>
      </w:r>
      <w:bookmarkEnd w:id="152"/>
    </w:p>
    <w:p>
      <w:pPr>
        <w:pStyle w:val="Heading3"/>
        <w:numPr>
          <w:ilvl w:val="2"/>
          <w:numId w:val="1"/>
        </w:numPr>
        <w:rPr/>
      </w:pPr>
      <w:bookmarkStart w:id="153" w:name="__RefHeading___Toc870764_3644566090"/>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از دیگر نشانه‌های ظهور که در روایات، به صورت برجسته‌تر طرح شده و همین نشان‌دهنده جایگاه ویژه آن در میان دیگر نشانه‌های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فراوانی درباره او در مقایسه با دیگر نشانه‌های ظهور وجود دارد؛ روایات درباره سفیانی، متواتر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که در منابع کهن و اصیل شیعه هم‌چون کافی، قرب الاسناد، کمال الدین، الغیبة نعمانی و الغیبة طوسی و نیز برخی از منابع کهن اهل سنت ذکر شده است پرسش‌های فراوانی درباره این شخصیت وجود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کیست؟ شخصیت او مثبت است یا منفی؟ کِی و کجا قیام خواهد کرد؟ چه اهدافی را دنبال می‌کند؟ سیر اقدامات او چگونه است؟ فاصله قیام او با ظهور چقدر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پرسش‌هایی، محور این بخش از کتاب حاضر را تشکیل داده‌اند، و کوشیده شده در حدّ توان، براساس روایات به آن‌ها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نشان‌گر اهمیت موضوع سفیانی است،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علایم حتمی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خواهد آمد، یکی از اساسی‌ترین اهداف قیام سفیانی، حمله به مناطق شیعه‌نشین و کشتار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رخداد عظیم در کیان تشیع و تهدیدی که از ناحیه سفیانی متوجه شیعیان جهان می‌شود، بررسی ابعاد این ماجرا و آگاهی از زوایای مختلف آن را ضروری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دلایلی که تحقیق درباره این موضوع را ضروری می‌نماید،گستردگی ابعاد این رخداد نسبت به سایر علایم ظهور است؛ نشانه‌هایی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کشته شدن نفس زکیّه، خسف بیداء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حوادثی محدود به شمار می‌روند که در زمان اندکی رخ می‌دهند و به پایان می‌رسند، اما قیام سفیانی حادثه‌ای ساده و محدود نیست؛ تأثیر آن بر معادلات جهانی و تحولات اساسی در دنیای اسلام، تلاش در جهت جلوگیری از قیام امام مهدی عجل الله تعالی فرجه الشریف و اعلان جنگ علنی بر ضدّ آن حضرت، بخشی از ابعاد این رخداد پراهمیت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پیشوایان دینی به این نشانه، از دیگر عواملی است که بررسی آن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موضوع در احادیث پیامبر اکرم صلی الله علیه و آله و سلم، امام علی، امام سجاد، امام باقر، امام صادق، امام کاظم، امام رضا، امام جواد و امام مهدی علیهم السلام آن هم در حدود یکصد روایت، نشان از این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نعمانی، حدیث‌شناس بزرگ، در اثر گران‌سنگ الغیبۀ که از مهم‌ترین و کهن‌ترین منابع احادیث مهدویت است، باب مستقلی را به این علامت اختصاص داده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تلاش شده که با اعتماد به روایات معتبر و اطمینان‌آور، تصویری کامل، منسجم و معقول از سفیانی و رخدادهای مربوط به او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نتیجه این تلاش، این است که محققان </w:t>
      </w:r>
      <w:bookmarkStart w:id="155" w:name="pg4532_29569"/>
    </w:p>
    <w:p>
      <w:pPr>
        <w:pStyle w:val="BookText"/>
        <w:rPr/>
      </w:pPr>
      <w:bookmarkEnd w:id="155"/>
      <w:r>
        <w:rPr>
          <w:rFonts w:ascii="IRNazanin" w:hAnsi="IRNazanin" w:eastAsia="IRNazanin"/>
          <w:color w:val="111111"/>
          <w:sz w:val="28"/>
          <w:sz w:val="28"/>
          <w:szCs w:val="28"/>
          <w:rtl w:val="true"/>
          <w:lang w:bidi="fa-IR"/>
        </w:rPr>
        <w:t>خواهند توانست در خصوص موضوع سفیانی، مطالب مستند را از مطالب غیرمستند تمیز بدهند و در مقام قضاوت و تحلیل، از استناد به مطالب غیرمستند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شدن چهره این موضوع از خرافات و سخنان بی‌پایه از دیگر ثمره‌های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حاضر در کلیاتی درباره سفیانی و سه فصل تدوین شده است</w:t>
      </w:r>
      <w:r>
        <w:rPr>
          <w:rFonts w:eastAsia="IRNazanin" w:cs="IRNazanin"/>
          <w:color w:val="111111"/>
          <w:sz w:val="28"/>
          <w:szCs w:val="28"/>
          <w:rtl w:val="true"/>
          <w:lang w:bidi="fa-IR"/>
        </w:rPr>
        <w:t>.</w:t>
      </w:r>
    </w:p>
    <w:p>
      <w:pPr>
        <w:pStyle w:val="Heading3"/>
        <w:numPr>
          <w:ilvl w:val="2"/>
          <w:numId w:val="1"/>
        </w:numPr>
        <w:rPr/>
      </w:pPr>
      <w:bookmarkStart w:id="156" w:name="__RefHeading___Toc870766_3644566090"/>
      <w:bookmarkStart w:id="157" w:name="_Toc54"/>
      <w:bookmarkEnd w:id="156"/>
      <w:r>
        <w:rPr>
          <w:rtl w:val="true"/>
        </w:rPr>
        <w:t>سفیانی؛ نماد یا حقیقت</w:t>
      </w:r>
      <w:bookmarkEnd w:id="157"/>
    </w:p>
    <w:p>
      <w:pPr>
        <w:pStyle w:val="Heading4"/>
        <w:numPr>
          <w:ilvl w:val="3"/>
          <w:numId w:val="1"/>
        </w:numPr>
        <w:rPr/>
      </w:pPr>
      <w:bookmarkStart w:id="158" w:name="__RefHeading___Toc870768_3644566090"/>
      <w:bookmarkStart w:id="159" w:name="_Toc55"/>
      <w:bookmarkEnd w:id="158"/>
      <w:r>
        <w:rPr>
          <w:rtl w:val="true"/>
        </w:rPr>
        <w:t>اشاره</w:t>
      </w:r>
      <w:bookmarkEnd w:id="1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اساسی که پیش از بررسی تفصیلی روایات سفیانی قابل طرح و بررسی است، واقعی یا نمادین و رمزی بودن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دیدگاه یاد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نشانه‌های ظهور را به شکل عام و سفیانی را به شکل خاص واقعی و غیر نمادین می‌داند، براساس ظاهر روایاتِ این موضوع قضاوت می‌کند و علایم مذکور در روایات را اشاره به پدیده‌های دیگری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دیدگاهی که به نمادین و رمزی بودن نشانه‌های ظهور معتقد است، هر کدام از علایم را به نوعی کنایه‌ای می‌داند از پدیده‌های متفاوت با آن‌چه از ظاهر روایات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نیافتیم که این دیدگاه را به شکل عام بپذیرد، اما این دیدگاه دست‌کم نسبت به برخی از علایم ظهور مانند دجال مطرح شده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براین اساس باید پیش از شروع بحث سفیانی دیدگاه درست در این باب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نمادین یا واقعی بودن سفیانی قضاوت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معیارهایی که در این‌جا ذکر می‌شوند، عمومیت دارند و به سایر علایم ظهور نیز تسرّی می‌پذیرند</w:t>
      </w:r>
      <w:r>
        <w:rPr>
          <w:rFonts w:eastAsia="IRNazanin" w:cs="IRNazanin"/>
          <w:color w:val="111111"/>
          <w:sz w:val="28"/>
          <w:szCs w:val="28"/>
          <w:rtl w:val="true"/>
          <w:lang w:bidi="fa-IR"/>
        </w:rPr>
        <w:t xml:space="preserve">. </w:t>
      </w:r>
      <w:bookmarkStart w:id="160" w:name="pg4532_29570"/>
    </w:p>
    <w:p>
      <w:pPr>
        <w:pStyle w:val="BookText"/>
        <w:rPr/>
      </w:pPr>
      <w:bookmarkEnd w:id="160"/>
      <w:r>
        <w:rPr>
          <w:rFonts w:ascii="IRNazanin" w:hAnsi="IRNazanin" w:eastAsia="IRNazanin"/>
          <w:color w:val="111111"/>
          <w:sz w:val="28"/>
          <w:sz w:val="28"/>
          <w:szCs w:val="28"/>
          <w:rtl w:val="true"/>
          <w:lang w:bidi="fa-IR"/>
        </w:rPr>
        <w:t>چنان‌که گذشت، در مورد سفیانی پرسشی اساسی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متعددی از آن سخن به میان آمده، واژه‌ای رمزی و نمادین است، یا این‌که واقعی است و به یک شخصیت انسانی اشاره دارد؟ بدون تردید، پاسخ به این سؤال نقش بسزایی در فهم روایات این موضوع خواهد داشت و با انتخاب هر یک از گزینه‌های این پاسخ، برداشت ما از روایات، تفاوتی بسیار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بجاست که در ابتدا اندکی این موضوع را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موضوع یاد شده، دو فرضیه را می‌توان ارائه کرد</w:t>
      </w:r>
      <w:r>
        <w:rPr>
          <w:rFonts w:eastAsia="IRNazanin" w:cs="IRNazanin"/>
          <w:color w:val="111111"/>
          <w:sz w:val="28"/>
          <w:szCs w:val="28"/>
          <w:rtl w:val="true"/>
          <w:lang w:bidi="fa-IR"/>
        </w:rPr>
        <w:t>:</w:t>
      </w:r>
    </w:p>
    <w:p>
      <w:pPr>
        <w:pStyle w:val="Heading4"/>
        <w:numPr>
          <w:ilvl w:val="3"/>
          <w:numId w:val="1"/>
        </w:numPr>
        <w:rPr/>
      </w:pPr>
      <w:bookmarkStart w:id="161" w:name="__RefHeading___Toc870770_3644566090"/>
      <w:bookmarkStart w:id="162" w:name="_Toc56"/>
      <w:bookmarkEnd w:id="161"/>
      <w:r>
        <w:rPr>
          <w:rtl w:val="true"/>
        </w:rPr>
        <w:t>فرضیه اوّل</w:t>
      </w:r>
      <w:r>
        <w:rPr>
          <w:rtl w:val="true"/>
        </w:rPr>
        <w:t xml:space="preserve">: </w:t>
      </w:r>
      <w:r>
        <w:rPr>
          <w:rtl w:val="true"/>
        </w:rPr>
        <w:t>نمادین بودن واژه سفیانی</w:t>
      </w:r>
      <w:bookmarkEnd w:id="162"/>
    </w:p>
    <w:p>
      <w:pPr>
        <w:pStyle w:val="BookText"/>
        <w:rPr/>
      </w:pPr>
      <w:r>
        <w:rPr>
          <w:rFonts w:ascii="IRNazanin" w:hAnsi="IRNazanin" w:eastAsia="IRNazanin"/>
          <w:color w:val="111111"/>
          <w:sz w:val="28"/>
          <w:sz w:val="28"/>
          <w:szCs w:val="28"/>
          <w:rtl w:val="true"/>
          <w:lang w:bidi="fa-IR"/>
        </w:rPr>
        <w:t>نماد دانستن سفیانی می‌تواند به این معنا باشد که سفیانی یک جریان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انحرافی که در درون دنیای اسلام شکل گرفته، با اندیشه مهدویت و ارزش‌های مربوط به آن در تعارض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براساس فرضیۀ یاد شده سفیانی شخصیتی انسانی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دیدگاه دربارۀ دجال ارائه شده که براساس آن، دجال نه یک شخصیت انسانی، بلکه تمدن مادی حاکم بر دنیای آخرالزمان دانسته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یادشده به دلایل مختلفی باطل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سمبلیک گرفتن سفیانی با روایات متعددی در تعارض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روایاتی که نام سفیانی را ذکر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روایاتی که به نسب سفیانی پرداخته‌اند؛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روایاتی که وضعیت ظاهری و ویژگی‌های جسمانی سفیانی را ترسیم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یاد شده که در میان آن‌ها احادیث معتبر نیز یافت می‌شود، همگی در این مضمون مشترک‌اند که سفیانی، یک انسان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 علیه السلام در روایت معتبری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 لو رأیت السفیانی لرأیت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من خبثه أنه یدفن اُم ولد له مخافة ان تدل علیه؛</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محمد بن أبی عمیر، عن حماد بن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زیاد،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علی بن ابراهیم،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ابراهیم بن هاشم،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ابی‌عمیر،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حماد بن عثمان،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عمر بن یزید،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سفیانی را ببینی، پلیدترین مردمان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او به اندازه‌ای است که مادر فرزندش را زنده زنده دفن می‌کند از ترس این که مبادا مکان او را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نمادین دانستن سفیانی، کنار نهادن مجموعه‌های روایی یاد شده،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چنین نشود، باید سفیانی را یک انسان بدانیم، نه واژه‌ای سمبلیک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نمادین دانستن سفیانی با ظاهر روایات متعددی مخالفت دارد؛ </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سمبلیک گرفتن سفیانی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روایاتی را که از دین سفیانی خبر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بیشتر آن‌ها مسلمان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ظهور آن‌ها در انسان بودن سفیانی، بر این معنا حمل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شکل‌گیری این جریان فرهنگی انحرافی، در دنیای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توجیه مجموعه روایاتی که از مکان و زمان قیام سفیانی مانند یک شخص معین سخن گفته‌اند،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خاستگاه این جریان فرهنگی و محل پیدایش آن،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روایاتی را که از حمله او به عراق، مدینه و مکه سخن گفته‌اند، باید کنایه از گسترش این فرهنگ در مناطق یاد شده،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روایاتی را که از کشته شدن سفیانی سخن می‌گویند، باید به ریشه‌کن شدن این جریان فرهنگی انحرافی، تفسیر کرد و</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حالی که بنابر ظاهر روایات، سفیانی انسانی است با نامی مشخص، از خاندانی معین و با ویژگی‌های جسمانی خاص که به دین خاصی اعتقاد دارد و در زمان و مکان معینی قیام می‌کند و به کشورهای مختلفی یورش می‌برد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کنایی گرفتن تمامی روایات یاد شده، خلاف ظاهر روایات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سمبلیک گرفتن سفیانی، زمانی امکان دارد که پذیرفتن ظاهر روایاتی که خصوصیات و ویژگی‌های او را بیان کرده‌اند،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روایات، خالی از هر گونه مطلب خلاف عقل و خارق‌العاده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دلیلی بر نپذیرفتن ظاهر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bookmarkStart w:id="163" w:name="pg4532_29573"/>
    </w:p>
    <w:p>
      <w:pPr>
        <w:pStyle w:val="BookText"/>
        <w:rPr/>
      </w:pPr>
      <w:bookmarkEnd w:id="163"/>
      <w:r>
        <w:rPr>
          <w:rFonts w:ascii="IRNazanin" w:hAnsi="IRNazanin" w:eastAsia="IRNazanin"/>
          <w:color w:val="111111"/>
          <w:sz w:val="28"/>
          <w:sz w:val="28"/>
          <w:szCs w:val="28"/>
          <w:rtl w:val="true"/>
          <w:lang w:bidi="fa-IR"/>
        </w:rPr>
        <w:t xml:space="preserve">را یک شخص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64" w:name="__RefHeading___Toc870772_3644566090"/>
      <w:bookmarkStart w:id="165" w:name="_Toc57"/>
      <w:bookmarkEnd w:id="164"/>
      <w:r>
        <w:rPr>
          <w:rtl w:val="true"/>
        </w:rPr>
        <w:t>فرضیه دوم</w:t>
      </w:r>
      <w:r>
        <w:rPr>
          <w:rtl w:val="true"/>
        </w:rPr>
        <w:t xml:space="preserve">: </w:t>
      </w:r>
      <w:r>
        <w:rPr>
          <w:rtl w:val="true"/>
        </w:rPr>
        <w:t>انسان بودن سفیانی</w:t>
      </w:r>
      <w:bookmarkEnd w:id="165"/>
    </w:p>
    <w:p>
      <w:pPr>
        <w:pStyle w:val="BookText"/>
        <w:rPr/>
      </w:pPr>
      <w:r>
        <w:rPr>
          <w:rFonts w:ascii="IRNazanin" w:hAnsi="IRNazanin" w:eastAsia="IRNazanin"/>
          <w:color w:val="111111"/>
          <w:sz w:val="28"/>
          <w:sz w:val="28"/>
          <w:szCs w:val="28"/>
          <w:rtl w:val="true"/>
          <w:lang w:bidi="fa-IR"/>
        </w:rPr>
        <w:t>برای اثبات فرضیۀ دوم که سفیانی را یک انسان می‌داند، می‌توان به آن‌چه در نقد فرضیۀ اوّل گذشت، تمسک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روایات به نام و نسب و وضعیت ظاهری سفیانی که جز با انسان دانستن وی فهمیده نمی‌شود، ظهور سایر روایات این باب در انسان بودن سفیانی و فقدان دلیل بر نپذیرفتن این ظهورات، دلایلی هستند که فرضیۀ دوم را اثبات می‌کنند</w:t>
      </w:r>
      <w:r>
        <w:rPr>
          <w:rFonts w:eastAsia="IRNazanin" w:cs="IRNazanin"/>
          <w:color w:val="111111"/>
          <w:sz w:val="28"/>
          <w:szCs w:val="28"/>
          <w:rtl w:val="true"/>
          <w:lang w:bidi="fa-IR"/>
        </w:rPr>
        <w:t>.</w:t>
      </w:r>
    </w:p>
    <w:p>
      <w:pPr>
        <w:pStyle w:val="Heading3"/>
        <w:numPr>
          <w:ilvl w:val="2"/>
          <w:numId w:val="1"/>
        </w:numPr>
        <w:rPr/>
      </w:pPr>
      <w:bookmarkStart w:id="166" w:name="__RefHeading___Toc870774_3644566090"/>
      <w:bookmarkStart w:id="167" w:name="_Toc58"/>
      <w:bookmarkEnd w:id="166"/>
      <w:r>
        <w:rPr>
          <w:rtl w:val="true"/>
        </w:rPr>
        <w:t>سفیانی؛ شخصی یا نوعی</w:t>
      </w:r>
      <w:bookmarkEnd w:id="167"/>
    </w:p>
    <w:p>
      <w:pPr>
        <w:pStyle w:val="BookText"/>
        <w:rPr/>
      </w:pPr>
      <w:r>
        <w:rPr>
          <w:rFonts w:ascii="IRNazanin" w:hAnsi="IRNazanin" w:eastAsia="IRNazanin"/>
          <w:color w:val="111111"/>
          <w:sz w:val="28"/>
          <w:sz w:val="28"/>
          <w:szCs w:val="28"/>
          <w:rtl w:val="true"/>
          <w:lang w:bidi="fa-IR"/>
        </w:rPr>
        <w:t>پس از اثبات انسان بودن سفیانی، باید به این سؤال پاسخ داده شود که سفیانیِ مورد نظر روایات شخصی است یا نوعی؟</w:t>
      </w:r>
    </w:p>
    <w:p>
      <w:pPr>
        <w:pStyle w:val="BookText"/>
        <w:rPr/>
      </w:pPr>
      <w:r>
        <w:rPr>
          <w:rFonts w:ascii="IRNazanin" w:hAnsi="IRNazanin" w:eastAsia="IRNazanin"/>
          <w:color w:val="111111"/>
          <w:sz w:val="28"/>
          <w:sz w:val="28"/>
          <w:szCs w:val="28"/>
          <w:rtl w:val="true"/>
          <w:lang w:bidi="fa-IR"/>
        </w:rPr>
        <w:t>شخصی دانستن سفیانی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سفیانی به یک شخص معینی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اطلاق واژه سفیانی به شخصیت مورد نظر، هم می‌تواند به دلیل انتساب او به خاندان ابوسفیان باشد و هم به دلیل برخورداری از ویژگی‌ها و خلق‌و‌خوی ابوسفیان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دیدگاه فوق، برخی براین باورند که سفیانی یک شخص معین نیست، بلکه این واژه به شخصیت‌هایی اطلاق می‌شود که در برابر حق خروج کرده‌اند و دارای ویژگی‌های ابوسفیان‌اند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براین اساس، این احتمال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سفیانی‌های </w:t>
      </w:r>
    </w:p>
    <w:p>
      <w:pPr>
        <w:pStyle w:val="BookText"/>
        <w:rPr/>
      </w:pPr>
      <w:r>
        <w:rPr>
          <w:rFonts w:ascii="IRNazanin" w:hAnsi="IRNazanin" w:eastAsia="IRNazanin"/>
          <w:color w:val="111111"/>
          <w:sz w:val="28"/>
          <w:sz w:val="28"/>
          <w:szCs w:val="28"/>
          <w:rtl w:val="true"/>
          <w:lang w:bidi="fa-IR"/>
        </w:rPr>
        <w:t>مختلفی ظهور کرده و یا ظهور می‌کنند و البته یکی از آن‌ها سفیانی‌ای است که در برابر امام مهدی عجل الله تعالی فرجه الشریف صف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یاد شده، اطلاق واژۀ سفیانی بر چنین انسان‌هایی به دلیل برخورداری از خلق و خوی ابوسفیان خواهد بود، و نه لزوماً انتساب به خاندان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دیدگاه را به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تأمل در مجموعه روایات مربوط به سفیانی می‌توان به این نتیجه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آخرالزمان یک نفر بیش‌تر نیست؛ چرا که روایاتی که نام و نسب و ویژگی‌های ظاهری او را برشمرده‌اند و زمان و مکان قیام و حوادث مربوط به آن را تشریح کرده‌اند، همگی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سفیانی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هیچ یک از سخنان امامان معصوم علیهم السلام درباره حوادث مربوط به سفیانی، نیامده است که اوّلین سفیانی این چنین است و یا آخرین سفیانی فلان ویژگی را دارد بلکه در همه روایات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سفیانی تعبیر شده، و از سوی دیگر در هیچ یک از مواردی که اصحاب ائمه علیهم السلام از ویژگی‌ها و جزئیات قیام سفیانی از ائمه علیهم السلام سوال کرده‌اند، ایشان سفیانی را مقید به اوّل یا آخر یا امثال این قیود نکرده‌اند، می‌توان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ارتکاز اصحاب ائمه علیه السلام سفیانی مورد نظر روایات یک نفر بیش‌تر نبوده و پیشوایان دینی نیز خصوصیات و ویژگی‌های همان یک نفر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مجموعه احادیثی که از پیشوایان معصوم علیهم السلام به دست ما رسیده، به سه حدیث دست یافتیم که بر متعدد بودن سفیانی دلالت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 به سند خود از پیامبر صلی الله علیه و آله و سلم نقل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السفیانی بعد تسع و ثلاثین؛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قیام سفیانی پس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بدون تردید در آخرالزمان نیز یک سفیانی قیام می‌کند، بنابراین، روایت یاد شده به تعدد سفیانی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التشریف بالمنن از الفتن سلیلی به شکل مرسل نقل شده است که امام علی علیه السلام پس از ذکر فتنه‌های آینده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السفیانی و آخرها السفیانی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السفیانی والسفیانی؟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صاحب هجر والسفیانی صاحب الشام؛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آغاز آن فتنه‌ها سفیانی است و آخر آن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سفیانی کیستند؟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هجری است و دیگری شامی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حدیث معتبری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القائم حتم من الله و أمر السفیانی حتم من الله و لایکون قائم إلا بسفیانی؛</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از ناحیه خداوند قطعی است و خروج سفیانی نیز از جانب خداوند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قیام کننده‌ای، یک سفیانی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حدیث بالا، می‌توان از این سخن امام جواد علیه السلام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منّا إلّا و هو قائم بأمرالله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القائم الّذی یطهرالله عزّوجلّ 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تخفی علی الناس ولادته؛</w:t>
      </w:r>
      <w:r>
        <w:rPr>
          <w:rStyle w:val="FootnoteAnchor"/>
          <w:rtl w:val="true"/>
        </w:rPr>
        <w:footnoteReference w:id="17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ما نیست مگر این‌که قائم به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قائمی که خداوند به وسیله او زمین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ولادتش بر مردم مخفی است</w:t>
      </w:r>
      <w:r>
        <w:rPr>
          <w:rFonts w:eastAsia="IRNazanin" w:cs="IRNazanin"/>
          <w:color w:val="111111"/>
          <w:sz w:val="28"/>
          <w:szCs w:val="28"/>
          <w:rtl w:val="true"/>
          <w:lang w:bidi="fa-IR"/>
        </w:rPr>
        <w:t xml:space="preserve">. </w:t>
      </w:r>
      <w:bookmarkStart w:id="168" w:name="pg4532_29576"/>
    </w:p>
    <w:p>
      <w:pPr>
        <w:pStyle w:val="BookText"/>
        <w:rPr/>
      </w:pPr>
      <w:bookmarkEnd w:id="168"/>
      <w:r>
        <w:rPr>
          <w:rFonts w:ascii="IRNazanin" w:hAnsi="IRNazanin" w:eastAsia="IRNazanin"/>
          <w:color w:val="111111"/>
          <w:sz w:val="28"/>
          <w:sz w:val="28"/>
          <w:szCs w:val="28"/>
          <w:rtl w:val="true"/>
          <w:lang w:bidi="fa-IR"/>
        </w:rPr>
        <w:t xml:space="preserve">بر اساس این روایت، تمام پیشوایان دینی قائم بوده‌اند، بنابراین، در برابر هر یک از آن‌ها نیز یک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طغیان‌گری با خلق و خوی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سه روایت یاد شده، دو روایت اوّل ضعیف و اعتماد‌ناپذیرند، اما به جهت اعتبار روایت سوم، نمی‌توان از آن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می‌رسد که این روایت با روایاتی که سفیانی را مشخص می‌دانند، هیچ گونه تعارضی ندارد و هر دو دسته آن‌ها را می‌توان پذیرفت؛ چرا که براساس دسته دوم روایات، در برابر هر قائم به حقی یک سفیانی یعنی کسی که از شخصیتی هم‌چون ابوسفیان برخوردار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این روایات، شامل آخرین قائم به حق یعنی امام مهدی عجل الله تعالی فرجه الشریف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آن حضرت نیز یک سفیانی به ستیز و مخاصمت برخواهد خاست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روایات دستۀ اوّل ویژگی‌ها و سیر اقدامات این سفیانی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عین حال که نوعی‌بودن سفیانی پذیرفته می‌شود، از ظاهر روایاتی که ویژگی‌ها و اقدامات یک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روی‌گردانده نمی‌شود</w:t>
      </w:r>
      <w:r>
        <w:rPr>
          <w:rFonts w:eastAsia="IRNazanin" w:cs="IRNazanin"/>
          <w:color w:val="111111"/>
          <w:sz w:val="28"/>
          <w:szCs w:val="28"/>
          <w:rtl w:val="true"/>
          <w:lang w:bidi="fa-IR"/>
        </w:rPr>
        <w:t>.</w:t>
      </w:r>
    </w:p>
    <w:p>
      <w:pPr>
        <w:pStyle w:val="Heading3"/>
        <w:numPr>
          <w:ilvl w:val="2"/>
          <w:numId w:val="1"/>
        </w:numPr>
        <w:rPr/>
      </w:pPr>
      <w:bookmarkStart w:id="169" w:name="__RefHeading___Toc870776_3644566090"/>
      <w:bookmarkStart w:id="170" w:name="_Toc59"/>
      <w:bookmarkEnd w:id="169"/>
      <w:r>
        <w:rPr>
          <w:rtl w:val="true"/>
        </w:rPr>
        <w:t>سفیانی و حتمیت</w:t>
      </w:r>
      <w:bookmarkEnd w:id="17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سفیانی از نشانه‌های حتمی ظهور است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روایات متعددی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 حدیث معتبری چنین روایت شده است</w:t>
      </w:r>
      <w:r>
        <w:rPr>
          <w:rFonts w:eastAsia="IRNazanin" w:cs="IRNazanin"/>
          <w:color w:val="111111"/>
          <w:sz w:val="28"/>
          <w:szCs w:val="28"/>
          <w:rtl w:val="true"/>
          <w:lang w:bidi="fa-IR"/>
        </w:rPr>
        <w:t xml:space="preserve">: </w:t>
      </w:r>
      <w:bookmarkStart w:id="171" w:name="pg4532_29577"/>
    </w:p>
    <w:p>
      <w:pPr>
        <w:pStyle w:val="BookText"/>
        <w:rPr/>
      </w:pPr>
      <w:bookmarkEnd w:id="1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القائم حتم من الله و امر السفیانی حتم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قائم از سوی خداوند حتمی است و امر سفیانی نیز از سوی خداوند حتمی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امام صادق علیه السلام در روایت معتبری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السفیانی من المحتوم و خروجه فی رجب</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روایت معتبر دیگری ابوحمزه ثمالی از امام صادق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السفیانی من الامر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باقر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همین‌طور است</w:t>
      </w:r>
      <w:r>
        <w:rPr>
          <w:rFonts w:eastAsia="IRNazanin" w:cs="IRNazanin"/>
          <w:color w:val="111111"/>
          <w:sz w:val="28"/>
          <w:szCs w:val="28"/>
          <w:rtl w:val="true"/>
          <w:lang w:bidi="fa-IR"/>
        </w:rPr>
        <w:t>... .</w:t>
      </w:r>
    </w:p>
    <w:p>
      <w:pPr>
        <w:pStyle w:val="Heading3"/>
        <w:numPr>
          <w:ilvl w:val="2"/>
          <w:numId w:val="1"/>
        </w:numPr>
        <w:rPr/>
      </w:pPr>
      <w:bookmarkStart w:id="172" w:name="__RefHeading___Toc870778_3644566090"/>
      <w:bookmarkStart w:id="173" w:name="_Toc60"/>
      <w:bookmarkEnd w:id="172"/>
      <w:r>
        <w:rPr>
          <w:rtl w:val="true"/>
        </w:rPr>
        <w:t>اشکالات و پاسخ‌ها</w:t>
      </w:r>
      <w:bookmarkEnd w:id="173"/>
    </w:p>
    <w:p>
      <w:pPr>
        <w:pStyle w:val="Heading4"/>
        <w:numPr>
          <w:ilvl w:val="3"/>
          <w:numId w:val="1"/>
        </w:numPr>
        <w:rPr/>
      </w:pPr>
      <w:bookmarkStart w:id="174" w:name="__RefHeading___Toc870780_3644566090"/>
      <w:bookmarkStart w:id="175" w:name="_Toc61"/>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پیش از این‌که روایات سفیانی را از نظر سند و دلالت بررسی نماییم، بجاست به برخی اشکالاتی که به این روایات شده است پاسخ دهیم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معاصر که در تحقیقی ابتکاری به بررسی نشانه‌های ظهور از نظر تاریخی پرداخته است، دربارۀ مجموعه روایات سفیانی اشکالاتی را مطرح کرده و چنین نتیجه گرفته است که اصل سفیانی انکارناپذیر است اما جزئیات آن اثبات شدنی نیست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وی برای اثبات مدعای خود دلایلی اقامه کرده که به تفصیل نقل و نقد خواهند شد</w:t>
      </w:r>
      <w:r>
        <w:rPr>
          <w:rFonts w:eastAsia="IRNazanin" w:cs="IRNazanin"/>
          <w:color w:val="111111"/>
          <w:sz w:val="28"/>
          <w:szCs w:val="28"/>
          <w:rtl w:val="true"/>
          <w:lang w:bidi="fa-IR"/>
        </w:rPr>
        <w:t xml:space="preserve">. </w:t>
      </w:r>
      <w:bookmarkStart w:id="176" w:name="pg4532_29578"/>
    </w:p>
    <w:p>
      <w:pPr>
        <w:pStyle w:val="Heading4"/>
        <w:numPr>
          <w:ilvl w:val="3"/>
          <w:numId w:val="1"/>
        </w:numPr>
        <w:rPr/>
      </w:pPr>
      <w:bookmarkStart w:id="177" w:name="__RefHeading___Toc870782_3644566090"/>
      <w:bookmarkStart w:id="178" w:name="_Toc62"/>
      <w:bookmarkEnd w:id="176"/>
      <w:bookmarkEnd w:id="177"/>
      <w:r>
        <w:rPr/>
        <w:t>1</w:t>
      </w:r>
      <w:r>
        <w:rPr>
          <w:rtl w:val="true"/>
        </w:rPr>
        <w:t xml:space="preserve">. </w:t>
      </w:r>
      <w:r>
        <w:rPr>
          <w:rtl w:val="true"/>
        </w:rPr>
        <w:t>ضعف سند روایات سفیانی</w:t>
      </w:r>
      <w:bookmarkEnd w:id="178"/>
    </w:p>
    <w:p>
      <w:pPr>
        <w:pStyle w:val="BookText"/>
        <w:rPr/>
      </w:pPr>
      <w:r>
        <w:rPr>
          <w:rFonts w:ascii="IRNazanin" w:hAnsi="IRNazanin" w:eastAsia="IRNazanin"/>
          <w:color w:val="111111"/>
          <w:sz w:val="28"/>
          <w:sz w:val="28"/>
          <w:szCs w:val="28"/>
          <w:rtl w:val="true"/>
          <w:lang w:bidi="fa-IR"/>
        </w:rPr>
        <w:t>گرچه نویسندۀ مورد نظر در جایی به وجود برخی روایات معتبر اعتراف می‌کند،</w:t>
      </w:r>
      <w:r>
        <w:rPr>
          <w:rStyle w:val="FootnoteAnchor"/>
          <w:rtl w:val="true"/>
        </w:rPr>
        <w:footnoteReference w:id="177"/>
      </w:r>
      <w:r>
        <w:rPr>
          <w:rFonts w:ascii="IRNazanin" w:hAnsi="IRNazanin" w:eastAsia="IRNazanin"/>
          <w:color w:val="111111"/>
          <w:sz w:val="28"/>
          <w:sz w:val="28"/>
          <w:szCs w:val="28"/>
          <w:rtl w:val="true"/>
          <w:lang w:bidi="fa-IR"/>
        </w:rPr>
        <w:t>در جایی دیگر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اسناد و راویان نشانه‌های ظهور از جمله سفیانی، درمی‌یابیم که تقریباً سند هیچ‌یک از این روایات صحیح نیست و مطلب علمی با آن اثبات نمی‌شود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درباره ضعف سند روایات سفیانی از دو جنبه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 خلاف تصور نویسنده که مدعی ضعف روایات سفیانی شده است، در این‌باره دست‌کم ده روایت معتبر وجود دارد که در منابع معتبر و کهنی هم‌چون الکافی، کمال الدین، قرب الاسناد و الغیبة نعمانی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در ادامه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فن می‌دانند ده روایت معتبر آن‌هم دربارۀ یک موضوع تعداد کمی نیست؛ زیرا گاه دانش‌مندان دربارۀ موضوعی بسیار مهم‌تر از موضوع مورد نظر ما بر اساس تنها یک روایت معتبر اظهارنظر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نویسندۀ موردنظر به اشتباه روایات سفیانی را ضعیف خوانده است، این بوده که وی تنها به بررسی روایات باب سفیانی در کتاب الغیبة نعمانی بسنده کرده است، در حالی که روایات مربوط به این موضوع فراوانند و در کتاب‌های مختلف و ابواب گوناگونی پراکنده‌اند و اظهارنظر درباره ضعف اسنادشان، تنها پس از بررسی همۀ آن‌ها امکان‌پذیر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آن‌که بر اساس مبنای بیشتر فقهای شیعه، روایتی حجت است که به صدور آن از معصوم اطمینان حاصل شود و راه دست‌یابی </w:t>
      </w:r>
      <w:bookmarkStart w:id="179" w:name="pg4532_29579"/>
    </w:p>
    <w:p>
      <w:pPr>
        <w:pStyle w:val="BookText"/>
        <w:rPr/>
      </w:pPr>
      <w:bookmarkEnd w:id="179"/>
      <w:r>
        <w:rPr>
          <w:rFonts w:ascii="IRNazanin" w:hAnsi="IRNazanin" w:eastAsia="IRNazanin"/>
          <w:color w:val="111111"/>
          <w:sz w:val="28"/>
          <w:sz w:val="28"/>
          <w:szCs w:val="28"/>
          <w:rtl w:val="true"/>
          <w:lang w:bidi="fa-IR"/>
        </w:rPr>
        <w:t>به این اطمینان، منحصر در صحت سند نیست، بلکه صحت سند یکی از راه‌هایی است که گاه باعث اطمینان به صدور روایت از معصوم می‌شود و در کنار صحت سند، ده‌ها قرینۀ دیگر نیز وجود دارند که می‌توانند جای صحت سند را بگیرند و بر اساس آن‌ها می‌توان به اعتبار یک روایت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از آن با عنوان دیدگاه حجیت خبر موثوق الصدور یاد می‌شود، پذیرفته شدۀ بیشتر عالمان شیعه است و در مقابل دیدگاهی که حجیّت را تنها برای خبر ثقه می‌داند، طرف‌داران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 فرض پذیرش ضعف سند روایات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فرض بر خلاف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 را دلیل اعتبار نداشتن روایات دانست</w:t>
      </w:r>
      <w:r>
        <w:rPr>
          <w:rFonts w:eastAsia="IRNazanin" w:cs="IRNazanin"/>
          <w:color w:val="111111"/>
          <w:sz w:val="28"/>
          <w:szCs w:val="28"/>
          <w:rtl w:val="true"/>
          <w:lang w:bidi="fa-IR"/>
        </w:rPr>
        <w:t>.</w:t>
      </w:r>
    </w:p>
    <w:p>
      <w:pPr>
        <w:pStyle w:val="Heading4"/>
        <w:numPr>
          <w:ilvl w:val="3"/>
          <w:numId w:val="1"/>
        </w:numPr>
        <w:rPr/>
      </w:pPr>
      <w:bookmarkStart w:id="180" w:name="__RefHeading___Toc870784_3644566090"/>
      <w:bookmarkStart w:id="181" w:name="_Toc63"/>
      <w:bookmarkEnd w:id="180"/>
      <w:r>
        <w:rPr/>
        <w:t>2</w:t>
      </w:r>
      <w:r>
        <w:rPr>
          <w:rtl w:val="true"/>
        </w:rPr>
        <w:t xml:space="preserve">. </w:t>
      </w:r>
      <w:r>
        <w:rPr>
          <w:rtl w:val="true"/>
        </w:rPr>
        <w:t>تعارض و آشفتگی</w:t>
      </w:r>
      <w:bookmarkEnd w:id="181"/>
    </w:p>
    <w:p>
      <w:pPr>
        <w:pStyle w:val="BookText"/>
        <w:rPr/>
      </w:pPr>
      <w:r>
        <w:rPr>
          <w:rFonts w:ascii="IRNazanin" w:hAnsi="IRNazanin" w:eastAsia="IRNazanin"/>
          <w:color w:val="111111"/>
          <w:sz w:val="28"/>
          <w:sz w:val="28"/>
          <w:szCs w:val="28"/>
          <w:rtl w:val="true"/>
          <w:lang w:bidi="fa-IR"/>
        </w:rPr>
        <w:t>نکتۀ دیگری که نویسندۀ موردنظر به استناد آن، روایات سفیانی را غیر قابل اعتماد دانسته، تعارض و آشفتگی این روایات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دلیل این‌که نویسندۀ مورد نظر میان روایات، تعارض و آشفتگی دیده است این است که به مجموعۀ روایات فارغ از صحت و سقمشان توجه کرده است، در حالی که هم‌چنان‌که در اصول فقه آمده، همیشه میان دو حجت تعارض وجود دارد و هیچ‌گاه غیر حجت نمی‌تواند با حجت 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اگر مجموعه روایات سفیانی را در کنار هم قرار دهیم و به صحت و ضعف اسناد آن کاری نداشته باشیم و از این نکته نیز صرف‌نظر کنیم که این روایت به عنوان مثال از کتاب شریف کافی که از معتبرترین کتب حدیثی شیعه است نقل شده یا از الفتن ابن‌حماد که حتی دانش‌مندان سنی‌مذهب به آن اعتنای چندانی نمی‌کنند و نیز توجه </w:t>
      </w:r>
    </w:p>
    <w:p>
      <w:pPr>
        <w:pStyle w:val="BookText"/>
        <w:rPr/>
      </w:pPr>
      <w:r>
        <w:rPr>
          <w:rFonts w:ascii="IRNazanin" w:hAnsi="IRNazanin" w:eastAsia="IRNazanin"/>
          <w:color w:val="111111"/>
          <w:sz w:val="28"/>
          <w:sz w:val="28"/>
          <w:szCs w:val="28"/>
          <w:rtl w:val="true"/>
          <w:lang w:bidi="fa-IR"/>
        </w:rPr>
        <w:t>نکنیم که این روایت از معصوم صادر شده است یا غیرمعصوم، روایات سفیانی حقیقتاً متعارض و آشفته‌اند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شیوه در رویارویی با روایات شیوه درستی نیست؛ زیرا چنان‌که گذشت، وقتی روایتی از غیر‌معصوم صادر شده باشد یا در کتاب‌های اهل سنت آمده باشد، و یا سند معتبر و قراینی که به یک روایت اعتبار می‌بخشند نداشته باشد، بهره‌ای از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چنین روایتی توانایی معارضه با روایات معتبر را ندارد و ثانیاً وارد کردن آن به گردونۀ روایات در جمع‌بندی و قضاوت نهایی اشتباه است و ثمری جز متعارض و آشفته نشان دادن روایات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آن‌چه گفته شد می‌توان این نمونه‌ها را مثال آورد که نویسندۀ مورد‌نظر برای متعارض و آشفته نشان دادن روایات به آن‌ها استناد کرده است، درحالی‌که اگر با معیاری که به آن اشاره شد به روایات توجه می‌شد چنین تعارض و آشفتگی به نظر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دربارۀ نام سفیانی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نام در منابع شیعه و سنی نام‌های عبدالله، عثمان، عنبسه، معاویه، حرب، عتبه و عروه برای سفیانی ذکر شده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از میان روایاتی که این هفت نام را برشمرده‌اند، چهار نام از غیرمعصوم است و تنها سه نام آن در روایات پیشوایان معصوم بیان شده و از میان این سه روایت، دو روایت آن از منابع اهل سنت است و تنها روایتی که نام سفیانی را عثمان می‌داند در منابع شیعه آمده است که آن‌هم به دلیل ضعف سند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از میان این هفت نام، روایات شش نام از منابع اهل سنت است و بلکه روایات چهار نام از معصوم صادر نشده است و بهره‌ای از حجیت </w:t>
      </w:r>
    </w:p>
    <w:p>
      <w:pPr>
        <w:pStyle w:val="BookText"/>
        <w:rPr/>
      </w:pPr>
      <w:r>
        <w:rPr>
          <w:rFonts w:ascii="IRNazanin" w:hAnsi="IRNazanin" w:eastAsia="IRNazanin"/>
          <w:color w:val="111111"/>
          <w:sz w:val="28"/>
          <w:sz w:val="28"/>
          <w:szCs w:val="28"/>
          <w:rtl w:val="true"/>
          <w:lang w:bidi="fa-IR"/>
        </w:rPr>
        <w:t>ندارند، لزومی به آوردن آن‌ها به صحنۀ بحث نیست تا این‌که بخواهیم برای حل تعارض و آشفتگی آن‌ها چاره‌ای بیندیشیم و از آشفتگی آن‌ها آشفته و سردرگم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موردنظر، برای مثال به این مسأله اشاره می‌کند که در روایاتی بسیار، از ستم‌گری سفیانی سخن گفته شده، در حالی که در روایتی آمده که او خلافت را به مهدی می‌سپارد و در روایات دیگری از بیعت او با امام مهدی عجل الله تعالی فرجه الشریف سخن گفته شده است و در روایتی دیگر چنین آمده که او چنان به عدالت رفتار می‌کند که مردم می‌گویند هرچه دربارۀ او شنیده بودیم دروغ بود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این در حالی است که روایات تجاوزگری و ستم‌گری سفیانی، از منابع شیعه بوده و اسناد معتبری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مجموع روایات سفیانی از نظر سند و دلالت به تفصیل بررسی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روایت موردنظر نویسندۀ یاد شده، همگی از منابع اهل سنت هستند و بلکه دو روایت نخست آن اساساً از معصوم نیست و با این وجود، قابلیت تعارض با روایات مخالف را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اساساً اگر تعارض، دلیل بر اعتبار نداشتن باشد، باید به بی‌اعتبار بودن بسیاری از روایات فقهی حکم کرد؛ زیرا در بسیاری از موارد، روایات فقهی نیز در وهلۀ اول متعارضند، اما فقها بر اساس معیار‌هایی که در علم اصول آمده است، یا این روایات را به گونه‌ای تفسیر می‌کنند که با هم هم‌آهنگ و هم‌خوان گردند، یا بر اساس مرجحاتی، یک دسته را بر دستۀ دیگر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این‌که تعارض روایات سفیانی را بپذیریم، باز نمی‌توان اعتمادناپذیر بودن آن‌ها را از آن استنتاج کرد</w:t>
      </w:r>
      <w:r>
        <w:rPr>
          <w:rFonts w:eastAsia="IRNazanin" w:cs="IRNazanin"/>
          <w:color w:val="111111"/>
          <w:sz w:val="28"/>
          <w:szCs w:val="28"/>
          <w:rtl w:val="true"/>
          <w:lang w:bidi="fa-IR"/>
        </w:rPr>
        <w:t xml:space="preserve">. </w:t>
      </w:r>
      <w:bookmarkStart w:id="182" w:name="pg4532_29582"/>
    </w:p>
    <w:p>
      <w:pPr>
        <w:pStyle w:val="Heading4"/>
        <w:numPr>
          <w:ilvl w:val="3"/>
          <w:numId w:val="1"/>
        </w:numPr>
        <w:rPr/>
      </w:pPr>
      <w:bookmarkStart w:id="183" w:name="__RefHeading___Toc870786_3644566090"/>
      <w:bookmarkStart w:id="184" w:name="_Toc64"/>
      <w:bookmarkEnd w:id="182"/>
      <w:bookmarkEnd w:id="183"/>
      <w:r>
        <w:rPr/>
        <w:t>3</w:t>
      </w:r>
      <w:r>
        <w:rPr>
          <w:rtl w:val="true"/>
        </w:rPr>
        <w:t xml:space="preserve">. </w:t>
      </w:r>
      <w:r>
        <w:rPr>
          <w:rtl w:val="true"/>
        </w:rPr>
        <w:t>شباهت با سفیانی‌های تاریخی</w:t>
      </w:r>
      <w:bookmarkEnd w:id="184"/>
    </w:p>
    <w:p>
      <w:pPr>
        <w:pStyle w:val="BookText"/>
        <w:rPr/>
      </w:pPr>
      <w:r>
        <w:rPr>
          <w:rFonts w:ascii="IRNazanin" w:hAnsi="IRNazanin" w:eastAsia="IRNazanin"/>
          <w:color w:val="111111"/>
          <w:sz w:val="28"/>
          <w:sz w:val="28"/>
          <w:szCs w:val="28"/>
          <w:rtl w:val="true"/>
          <w:lang w:bidi="fa-IR"/>
        </w:rPr>
        <w:t>سومین دلیلی که به باور نویسندۀ یاد شده موجب تردید در روایات سفیانی می‌شود، شباهت‌هایی است که بین برخی روایات سفیانی با آن‌چه برای سفیانی‌های تاریخی رخ داده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گرچه نویسنده در ادامه به تفصیل این فرضیه را رد کرده است که روایات سفیانی به دلیل وجود سفیانی‌های تاریخی جعلی هستند،</w:t>
      </w:r>
      <w:r>
        <w:rPr>
          <w:rStyle w:val="FootnoteAnchor"/>
          <w:rtl w:val="true"/>
        </w:rPr>
        <w:footnoteReference w:id="183"/>
      </w:r>
      <w:r>
        <w:rPr>
          <w:rFonts w:ascii="IRNazanin" w:hAnsi="IRNazanin" w:eastAsia="IRNazanin"/>
          <w:color w:val="111111"/>
          <w:sz w:val="28"/>
          <w:sz w:val="28"/>
          <w:szCs w:val="28"/>
          <w:rtl w:val="true"/>
          <w:lang w:bidi="fa-IR"/>
        </w:rPr>
        <w:t>اما بر آن‌چه ایشان آورده می‌توان این نکات را نیز افزود که اولاً بسیاری از روایاتی که مضمون آن‌ها با آن‌چه برای سفیانی‌های تاریخی رخ داده شباهت دارد، از منابع اهل سنت است و تعداد اندکی از این‌گونه روایات که در منابع شیعه ذکر شده نیز سند قابل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نمی‌توانند باعث تردید در روایات معتبر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کسی معتقد باشد سفیانی یکی از نشانه‌های ظهور است، لزوماً معتقد به صحت همه روایات این موضوع نیست؛ زیرا می‌توان سفیانی را از نشانه‌های ظهور دانست و تعداد چشم‌گیری از جزئیات این حادثه که در روایات معتبر گزارش شده است را نیز پذیرفت و روایات ضعیف و روایاتی که ساخته و پرداختۀ طرف‌داران سفیانی‌های تاریخی بوده است را کنار نهاد، اما نمی‌توان به بهانۀ وجود این روایات ساختگی یا ضعیف، از روایات معتبر نیز چشم پوشید</w:t>
      </w:r>
      <w:r>
        <w:rPr>
          <w:rFonts w:eastAsia="IRNazanin" w:cs="IRNazanin"/>
          <w:color w:val="111111"/>
          <w:sz w:val="28"/>
          <w:szCs w:val="28"/>
          <w:rtl w:val="true"/>
          <w:lang w:bidi="fa-IR"/>
        </w:rPr>
        <w:t>.</w:t>
      </w:r>
    </w:p>
    <w:p>
      <w:pPr>
        <w:pStyle w:val="Heading4"/>
        <w:numPr>
          <w:ilvl w:val="3"/>
          <w:numId w:val="1"/>
        </w:numPr>
        <w:rPr/>
      </w:pPr>
      <w:bookmarkStart w:id="185" w:name="__RefHeading___Toc870788_3644566090"/>
      <w:bookmarkStart w:id="186" w:name="_Toc65"/>
      <w:bookmarkEnd w:id="185"/>
      <w:r>
        <w:rPr/>
        <w:t>4</w:t>
      </w:r>
      <w:r>
        <w:rPr>
          <w:rtl w:val="true"/>
        </w:rPr>
        <w:t xml:space="preserve">. </w:t>
      </w:r>
      <w:r>
        <w:rPr>
          <w:rtl w:val="true"/>
        </w:rPr>
        <w:t>ارتباط سفیانی با بنی امیه و بنی عباس</w:t>
      </w:r>
      <w:bookmarkEnd w:id="186"/>
    </w:p>
    <w:p>
      <w:pPr>
        <w:pStyle w:val="BookText"/>
        <w:rPr/>
      </w:pPr>
      <w:r>
        <w:rPr>
          <w:rFonts w:ascii="IRNazanin" w:hAnsi="IRNazanin" w:eastAsia="IRNazanin"/>
          <w:color w:val="111111"/>
          <w:sz w:val="28"/>
          <w:sz w:val="28"/>
          <w:szCs w:val="28"/>
          <w:rtl w:val="true"/>
          <w:lang w:bidi="fa-IR"/>
        </w:rPr>
        <w:t>نویسنده در پایان به نقل از برخی چنین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روایات نشان‌گر ذهن محدود آن زمان است که نزاع‌ها را بین حکومت‌های شناخته شده نزد خود تصور می‌کردند و </w:t>
      </w:r>
    </w:p>
    <w:p>
      <w:pPr>
        <w:pStyle w:val="BookText"/>
        <w:rPr/>
      </w:pPr>
      <w:r>
        <w:rPr>
          <w:rFonts w:ascii="IRNazanin" w:hAnsi="IRNazanin" w:eastAsia="IRNazanin"/>
          <w:color w:val="111111"/>
          <w:sz w:val="28"/>
          <w:sz w:val="28"/>
          <w:szCs w:val="28"/>
          <w:rtl w:val="true"/>
          <w:lang w:bidi="fa-IR"/>
        </w:rPr>
        <w:t>نقطۀ مقابل عباسیان را امویان و سفیانیان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را عالم به غیب می‌دانیم، نباید چنین روایاتی را به او نسبت دهیم و برای توجیه آن به دلایلی سست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خرافی بودن این‌گونه اخبار، بزرگ‌ترین خدمت به آستان مقدس ائمۀ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به هم خوردن معادلات قدرت‌ها و پیدایش قدرت‌هایی که در ذهن مردمان سدۀ دوم و سوم رسوخ نمی‌کرد، چگونه می‌توان منتظر فردی از بنی‌امیه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اولاً بدون تردید نفی باورهای مبتنی بر دلایل سست از اهل‌بیت علیهم السلام خدمت به آستان آن انوار مقدس است؛ اما انکار آن دسته از فرمایشات آنان که با اسناد معتبر به دست ما رسیده، نه‌تنها خدمت به اهل‌بیت علیهم السلام نیست، بلکه تخطئۀ فرمایشات آنان و از بارزترین مصادیق اجتهاد در مقابل نص به شمار می‌رود و چنان‌که گذشت، دربارۀ ماجرای سفیانی و حوادث مربوط به او ده‌ها روایت از اهل‌بیت علیهم السلام وجود دارد که دست‌کم ده مورد آن معتبر است و نفی آن‌ها هیچ توجیه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عالمان بزرگی هم‌چون آیت‌الله صافی گلپایگانی</w:t>
      </w:r>
      <w:r>
        <w:rPr>
          <w:rStyle w:val="FootnoteAnchor"/>
          <w:rtl w:val="true"/>
        </w:rPr>
        <w:footnoteReference w:id="185"/>
      </w:r>
      <w:r>
        <w:rPr>
          <w:rFonts w:ascii="IRNazanin" w:hAnsi="IRNazanin" w:eastAsia="IRNazanin"/>
          <w:color w:val="111111"/>
          <w:sz w:val="28"/>
          <w:sz w:val="28"/>
          <w:szCs w:val="28"/>
          <w:rtl w:val="true"/>
          <w:lang w:bidi="fa-IR"/>
        </w:rPr>
        <w:t>و آیت‌الله محمد صدر،</w:t>
      </w:r>
      <w:r>
        <w:rPr>
          <w:rStyle w:val="FootnoteAnchor"/>
          <w:rtl w:val="true"/>
        </w:rPr>
        <w:footnoteReference w:id="186"/>
      </w:r>
      <w:r>
        <w:rPr>
          <w:rFonts w:ascii="IRNazanin" w:hAnsi="IRNazanin" w:eastAsia="IRNazanin"/>
          <w:color w:val="111111"/>
          <w:sz w:val="28"/>
          <w:sz w:val="28"/>
          <w:szCs w:val="28"/>
          <w:rtl w:val="true"/>
          <w:lang w:bidi="fa-IR"/>
        </w:rPr>
        <w:t>خروج سفیانی در آخرالزمان را به دلیل وجود روایات فراوان پذیرفته‌اند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چنان‌که نویسندۀ مورد نظر توقع دارد اظهار نظرها هم‌راه با دلایل متقن باشد و از نسبت دادن مطالب بدون دلیل به اهل‌بیت علیهم السلام پرهیز شود، همین توقع از خود وی نیز می‌رود که برای ادعای خود دلیل معتبر اقامه نماید؛ در حالی‌که آن‌چه او آورده، دلیلی جز استبعاد </w:t>
      </w:r>
    </w:p>
    <w:p>
      <w:pPr>
        <w:pStyle w:val="BookText"/>
        <w:rPr/>
      </w:pPr>
      <w:r>
        <w:rPr>
          <w:rFonts w:ascii="IRNazanin" w:hAnsi="IRNazanin" w:eastAsia="IRNazanin"/>
          <w:color w:val="111111"/>
          <w:sz w:val="28"/>
          <w:sz w:val="28"/>
          <w:szCs w:val="28"/>
          <w:rtl w:val="true"/>
          <w:lang w:bidi="fa-IR"/>
        </w:rPr>
        <w:t>ندارد؛ یعنی به نظر بعید می‌آید که در آخرالزمان که معادلات قدرت به هم خورده و از نظام قبایلی اثری نمانده است، دوباره فردی از بنی‌امیه قیام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جهان هستی، صدها مثال می‌توان آورد که به نظر ابتدایی تحققشان استبعاد دارد، اما باز هم تحقق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حیات هزار و چند صد سالۀ امام مهدی عجل الله تعالی فرجه الشریف یا غیبت آن حضرت استبعاد ندارند؟ و آیا اگر یک ملحد و یا یک سنی‌مذهب به استناد این‌که زنده ماندن یک انسان در طول هزار و چند صد سال و نیز زندگی کردن او در پس پردۀ غیبت بعید از ذهن است، وجود و غیبت امام مهدی عجل الله تعالی فرجه الشریف را انکار می‌کرد، نویسنده یاد شده چه پاسخ می‌داد؟ بنابراین احیای دوبارۀ بنی‌عباس یا بنی‌امیه نیز بعید است، اما بسیاری از بعیدها شدنی هستند و به صرف استبعاد، نمی‌توان آن‌ها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هم‌چنان این احتمال وجود دارد که در آخر‌الزمان یک نفر که سلسله نسبش به بنی‌امیه یا بنی‌عباس می‌رسد به قدرت برسد و همین به معنای حاکمیت بنی‌امیه یا بنی‌عباس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این حیث نیز تأیید می‌شود که هم‌اکنون در میان اعراب اصیل، هنوز نظام قبیلگی وجود دارد و بسیاری از قبایل منتسب به شخصیت‌های تاریخی هستند و از انتساب خود به شخصیت‌هایی که مربوط به گذشتۀ تاریخ بوده‌اند، اطلاع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اعتقاد به ظهور سفیانی در آخرالزمان، یک مسئله است و اعتقاد به این‌که او لزوماً از بنی‌امیه است یا با بنی‌عباس در ارتباط است، مسئله‌ای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باوریم که اصل خروج سفیانی و تعداد متنابهی از حوادث مربوط به او که در روایات معتبر آمده است، در آخرالزمان رخ خواهد داد، اما می‌توان ارتباط او با بنی‌عباس یا منسوب بودن او به بنی‌امیه را به دلیل فقدان روایات معتبر نپذیرفت و </w:t>
      </w:r>
      <w:bookmarkStart w:id="187" w:name="pg4532_29585"/>
    </w:p>
    <w:p>
      <w:pPr>
        <w:pStyle w:val="BookText"/>
        <w:rPr/>
      </w:pPr>
      <w:bookmarkEnd w:id="187"/>
      <w:r>
        <w:rPr>
          <w:rFonts w:ascii="IRNazanin" w:hAnsi="IRNazanin" w:eastAsia="IRNazanin"/>
          <w:color w:val="111111"/>
          <w:sz w:val="28"/>
          <w:sz w:val="28"/>
          <w:szCs w:val="28"/>
          <w:rtl w:val="true"/>
          <w:lang w:bidi="fa-IR"/>
        </w:rPr>
        <w:t>هم‌چنان‌که خواهد آمد، تعبیر سفیانی که در روایات متواتری به‌کار گرفته شده است، به این نکته اشاره دارند که همانند سرکردگی جبهۀ مخالف رسول خدا صلی الله علیه و آله و سلم در صدر اسلام توسط شخصیتی سرکش و معاند به نام ابو سفیان، شخصیتی با همان دیدگاه و طرز تفکر در آخرالزمان، جبهۀ مخالف امام مهدی عجل الله تعالی فرجه الشریف را رهبری خواهد کرد</w:t>
      </w:r>
      <w:r>
        <w:rPr>
          <w:rFonts w:eastAsia="IRNazanin" w:cs="IRNazanin"/>
          <w:color w:val="111111"/>
          <w:sz w:val="28"/>
          <w:szCs w:val="28"/>
          <w:rtl w:val="true"/>
          <w:lang w:bidi="fa-IR"/>
        </w:rPr>
        <w:t>.</w:t>
      </w:r>
    </w:p>
    <w:p>
      <w:pPr>
        <w:pStyle w:val="Heading3"/>
        <w:numPr>
          <w:ilvl w:val="2"/>
          <w:numId w:val="1"/>
        </w:numPr>
        <w:rPr/>
      </w:pPr>
      <w:bookmarkStart w:id="188" w:name="__RefHeading___Toc870790_3644566090"/>
      <w:bookmarkStart w:id="189" w:name="_Toc66"/>
      <w:bookmarkEnd w:id="188"/>
      <w:r>
        <w:rPr>
          <w:rtl w:val="true"/>
        </w:rPr>
        <w:t>اوصاف شخصی سفیانی</w:t>
      </w:r>
      <w:bookmarkEnd w:id="189"/>
    </w:p>
    <w:p>
      <w:pPr>
        <w:pStyle w:val="Heading4"/>
        <w:numPr>
          <w:ilvl w:val="3"/>
          <w:numId w:val="1"/>
        </w:numPr>
        <w:rPr/>
      </w:pPr>
      <w:bookmarkStart w:id="190" w:name="__RefHeading___Toc870792_3644566090"/>
      <w:bookmarkStart w:id="191" w:name="_Toc67"/>
      <w:bookmarkEnd w:id="190"/>
      <w:r>
        <w:rPr>
          <w:rtl w:val="true"/>
        </w:rPr>
        <w:t>نام سفیانی</w:t>
      </w:r>
      <w:bookmarkEnd w:id="1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که از سفیانی و حوادث مربوط به او سخن به میان آمده، در مقام اشاره به این شخصیت، بیش‌تر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ابن‌آکلة‌الاکباد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دوم که کم‌تر به کار رفته، بدون تردید نام حقیقی شخص موردنظر ما نیست، بلکه به نسب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اوّل نیز نام حقیقی این شخص نیست؛ چرا که از یک‌سو،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نسبت ترکیب شده است که اشاره به انتساب او به خاندان ابوسفیان است، و نمی‌توان منسوب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برای بیان نسبت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حقیقی شخص دانست، و از سوی دیگر، در برخی از روایات از امام معصوم علیه السلام درباره نام سفیانی سؤال شده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روایت گرچه از نظر سند ضعیف باشد، از آن فهمیده می‌شود که براساس فهم راوی این حدیث، سفیانی نام شخص مورد نظر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نام سفیانی سه روایت از پیشوایان دینی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روایت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روایت سوم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إبن‌آکلة الاکباد من الوادی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عثمان و أبوه عنبسة؛</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محمد بن أبی القاسم عن محمد بن علی الکوفی عن محمد بن أبی عمیر عن عمر بن اذینۀ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 به دلیل محمد بن علی کوفی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زن جگرخوار از سرزمین خشک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عثمان و فرزند عنبسه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این روایات از یک‌سو، تأیید نشدن آن‌ها به کمک قراین و شواهد از سوی دیگر، و تعارض آن‌ها با یک‌دیگر، باعث بی اعتمادی به این روایات می‌شود، و در نتیجه ما نمی‌توانیم درباره نام سفیانی به صورت قاطعانه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این‌که در روایات از نام او کم‌تر سخن به میان آمده، این باشدکه دانستن نام او چندان ثمری دربر ندارد؛ چرا که او به هر نامی باشد، هم‌نام‌های فراوانی خواهد داشت و دانستن نام او به شناسایی او کمک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 در شناسایی او تأثیر دارد، اقدامات او و حوادث مربوط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پیشوایان دینی بیش‌تر به تبیین اقدامات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نام سفیانی چیست؟ حضرت فرمودند</w:t>
      </w:r>
      <w:r>
        <w:rPr>
          <w:rFonts w:eastAsia="IRNazanin" w:cs="IRNazanin"/>
          <w:color w:val="111111"/>
          <w:sz w:val="28"/>
          <w:szCs w:val="28"/>
          <w:rtl w:val="true"/>
          <w:lang w:bidi="fa-IR"/>
        </w:rPr>
        <w:t xml:space="preserve">: </w:t>
      </w:r>
      <w:bookmarkStart w:id="192" w:name="pg4532_29587"/>
    </w:p>
    <w:p>
      <w:pPr>
        <w:pStyle w:val="BookText"/>
        <w:rPr/>
      </w:pPr>
      <w:bookmarkEnd w:id="192"/>
      <w:r>
        <w:rPr>
          <w:rFonts w:ascii="IRNazanin" w:hAnsi="IRNazanin" w:eastAsia="IRNazanin"/>
          <w:color w:val="111111"/>
          <w:sz w:val="28"/>
          <w:sz w:val="28"/>
          <w:szCs w:val="28"/>
          <w:rtl w:val="true"/>
          <w:lang w:bidi="fa-IR"/>
        </w:rPr>
        <w:t>و 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فلسطین، الاردن و قنسرین، فتوقعوا عند ذلک الفرج؛</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 نام او چه‌کار داری؟ وقتی او مناطق پنج‌گانه شام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فلسطین، اردن و قنّسرین را تصرف کرد، منتظر فرج باشید</w:t>
      </w:r>
      <w:r>
        <w:rPr>
          <w:rFonts w:eastAsia="IRNazanin" w:cs="IRNazanin"/>
          <w:color w:val="111111"/>
          <w:sz w:val="28"/>
          <w:szCs w:val="28"/>
          <w:rtl w:val="true"/>
          <w:lang w:bidi="fa-IR"/>
        </w:rPr>
        <w:t>.</w:t>
      </w:r>
    </w:p>
    <w:p>
      <w:pPr>
        <w:pStyle w:val="Heading4"/>
        <w:numPr>
          <w:ilvl w:val="3"/>
          <w:numId w:val="1"/>
        </w:numPr>
        <w:rPr/>
      </w:pPr>
      <w:bookmarkStart w:id="193" w:name="__RefHeading___Toc870794_3644566090"/>
      <w:bookmarkStart w:id="194" w:name="_Toc68"/>
      <w:bookmarkEnd w:id="193"/>
      <w:r>
        <w:rPr>
          <w:rtl w:val="true"/>
        </w:rPr>
        <w:t>نسب سفیانی</w:t>
      </w:r>
      <w:bookmarkEnd w:id="194"/>
    </w:p>
    <w:p>
      <w:pPr>
        <w:pStyle w:val="BookText"/>
        <w:rPr/>
      </w:pPr>
      <w:r>
        <w:rPr>
          <w:rFonts w:ascii="IRNazanin" w:hAnsi="IRNazanin" w:eastAsia="IRNazanin"/>
          <w:color w:val="111111"/>
          <w:sz w:val="28"/>
          <w:sz w:val="28"/>
          <w:szCs w:val="28"/>
          <w:rtl w:val="true"/>
          <w:lang w:bidi="fa-IR"/>
        </w:rPr>
        <w:t>روایات به چهار شکل به ظاهر متفاوت، از نسب سفیانی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بالوادی الیابس عدة عدیدة،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یحل لک أن تضیع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راغباً فی الاموال؛</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خشک، تعداد اندکی نزد سفیانی می‌روند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تو باعث از میان رفتن اسلام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قریش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طمع به چنگ آوردن ثروت خروج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بنی‌امیه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الاحنف من أی قوم السفیانی؟ قال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علی علیه السلام به نام احنف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کدام قبیله است؟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بنی‌امیه است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نسل ابوسفیان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امام سجاد علیه السلام دراین‌باره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ولد عتبة بن ابی‌سفیان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عتبه بن ابوسفیان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نسل زن جگرخوار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امام علی علیه السلام به روایت 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ابن‌آکلة الاکباد من الوادی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پسر زن جگرخوار از سرزمین خشک قیام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چهاردسته روایات، الفاظی که نسب او را بیان می‌کنند، به ظاهر اختلاف دارند، اما همگی به یک حقیقت اشاره دارند؛ چرا که ابوسفیان از قریش و از خاندان بنی‌امیه و زن جگرخوار نیز لقب همسر اوست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براین اساس، همه روایات اتفاق دارند که سفیانی از نسل ابوسفیان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مشاهده می‌شود از میان این روایات، تنها سه روایت در منابع شیعه ذکر شده که سند هر سه ضعیف است و از سوی دیگر در گذشتۀ تاریخ از نسل ابوسفیان کسانی وجود داشته‌اند که یا خود </w:t>
      </w:r>
      <w:bookmarkStart w:id="195" w:name="pg4532_29589"/>
    </w:p>
    <w:p>
      <w:pPr>
        <w:pStyle w:val="BookText"/>
        <w:rPr/>
      </w:pPr>
      <w:bookmarkEnd w:id="195"/>
      <w:r>
        <w:rPr>
          <w:rFonts w:ascii="IRNazanin" w:hAnsi="IRNazanin" w:eastAsia="IRNazanin"/>
          <w:color w:val="111111"/>
          <w:sz w:val="28"/>
          <w:sz w:val="28"/>
          <w:szCs w:val="28"/>
          <w:rtl w:val="true"/>
          <w:lang w:bidi="fa-IR"/>
        </w:rPr>
        <w:t>مدعی بوده‌اند همان سفیانی موعود هستند، یا اطرافیانشان چنین ادعا کرده‌اند</w:t>
      </w:r>
      <w:r>
        <w:rPr>
          <w:rStyle w:val="FootnoteAnchor"/>
          <w:rtl w:val="true"/>
        </w:rPr>
        <w:footnoteReference w:id="199"/>
      </w:r>
      <w:r>
        <w:rPr>
          <w:rFonts w:ascii="IRNazanin" w:hAnsi="IRNazanin" w:eastAsia="IRNazanin"/>
          <w:color w:val="111111"/>
          <w:sz w:val="28"/>
          <w:sz w:val="28"/>
          <w:szCs w:val="28"/>
          <w:rtl w:val="true"/>
          <w:lang w:bidi="fa-IR"/>
        </w:rPr>
        <w:t>و به همین دلیل احتمال جعل در این روایات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روایات قابل اعتماد نیستند و البته تعبیر سفیانی که در روایات متواتری آمده است، لزوماً به نسب او اشاره ندارد، بلکه می‌تواند به هدف توجه دادن افکار مسلمانان به این واقعیت باشد که روش سفیانی همان روش ابوسفیان است و چنان‌که ابوسفیان تمام تلاش خود را برای مقابله با پیامبر اکرم صلی الله علیه و آله و سلم به کار گرفت، او نیز برای شکست دادن امام مهدی عجل الله تعالی فرجه الشریف به هر کاری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عصر ظهور، باید به این واقعیت توجه داشته باشند و از هم‌کاری و هم‌راهی با او بپرهیزند</w:t>
      </w:r>
      <w:r>
        <w:rPr>
          <w:rFonts w:eastAsia="IRNazanin" w:cs="IRNazanin"/>
          <w:color w:val="111111"/>
          <w:sz w:val="28"/>
          <w:szCs w:val="28"/>
          <w:rtl w:val="true"/>
          <w:lang w:bidi="fa-IR"/>
        </w:rPr>
        <w:t>.</w:t>
      </w:r>
    </w:p>
    <w:p>
      <w:pPr>
        <w:pStyle w:val="Heading4"/>
        <w:numPr>
          <w:ilvl w:val="3"/>
          <w:numId w:val="1"/>
        </w:numPr>
        <w:rPr/>
      </w:pPr>
      <w:bookmarkStart w:id="196" w:name="__RefHeading___Toc870796_3644566090"/>
      <w:bookmarkStart w:id="197" w:name="_Toc69"/>
      <w:bookmarkEnd w:id="196"/>
      <w:r>
        <w:rPr>
          <w:rtl w:val="true"/>
        </w:rPr>
        <w:t>ویژگی‌های بدنی سفیانی</w:t>
      </w:r>
      <w:bookmarkEnd w:id="197"/>
    </w:p>
    <w:p>
      <w:pPr>
        <w:pStyle w:val="BookText"/>
        <w:rPr/>
      </w:pPr>
      <w:r>
        <w:rPr>
          <w:rFonts w:ascii="IRNazanin" w:hAnsi="IRNazanin" w:eastAsia="IRNazanin"/>
          <w:color w:val="111111"/>
          <w:sz w:val="28"/>
          <w:sz w:val="28"/>
          <w:szCs w:val="28"/>
          <w:rtl w:val="true"/>
          <w:lang w:bidi="fa-IR"/>
        </w:rPr>
        <w:t>برای این‌که شناسایی سفیانی به‌سادگی امکان‌پذیر باشد، در تعدادی از روایات، ویژگی‌های چهره و قیافۀ او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یک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وحش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صورت وحشت‌انگیز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و سفید آن‌که سرخی بر سفیدی‌اش غالب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ضخم الهامة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 علی علیه السلام در توصیف او فرموده‌اند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ابن آکلة الاکباد من الوادی الیابس و هو رجل ربعة، وحش الوجه، ضخم الهامة بوجهه أثر جدریّ إذا رأیته حسبته 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bookmarkStart w:id="198" w:name="pg4532_29590"/>
    </w:p>
    <w:p>
      <w:pPr>
        <w:pStyle w:val="BookText"/>
        <w:rPr/>
      </w:pPr>
      <w:bookmarkEnd w:id="198"/>
      <w:r>
        <w:rPr>
          <w:rFonts w:ascii="IRNazanin" w:hAnsi="IRNazanin" w:eastAsia="IRNazanin"/>
          <w:color w:val="111111"/>
          <w:sz w:val="28"/>
          <w:sz w:val="28"/>
          <w:szCs w:val="28"/>
          <w:rtl w:val="true"/>
          <w:lang w:bidi="fa-IR"/>
        </w:rPr>
        <w:t>فرزند زن جگرخوار از سرزمین خشک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میانه بالا، با صورتی وحشت‌انگیز، درشت سر و آبله‌روست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گمان می‌بری یک چشم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میان روایاتی که این ویژگی‌ها را بیان کرده‌اند،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حدیث به دلیل وجود علی بن الصباح الضحاک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حدیثی معتبر است که او را سرخ‌روی مایل به سفید و کبود چشم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معتبر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 لو رأیت السفیانی لرأیت أخبث الناس، أشقر، أحمر، 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تو اگر سفیانی را ببینی، پلیدترین مردم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سرخ‌روی مایل به سفیدی و کبود چشم است </w:t>
      </w:r>
      <w:r>
        <w:rPr>
          <w:rFonts w:eastAsia="IRNazanin" w:cs="IRNazanin"/>
          <w:color w:val="111111"/>
          <w:sz w:val="28"/>
          <w:szCs w:val="28"/>
          <w:rtl w:val="true"/>
          <w:lang w:bidi="fa-IR"/>
        </w:rPr>
        <w:t>... .</w:t>
      </w:r>
    </w:p>
    <w:p>
      <w:pPr>
        <w:pStyle w:val="Heading4"/>
        <w:numPr>
          <w:ilvl w:val="3"/>
          <w:numId w:val="1"/>
        </w:numPr>
        <w:rPr/>
      </w:pPr>
      <w:bookmarkStart w:id="199" w:name="__RefHeading___Toc870798_3644566090"/>
      <w:bookmarkStart w:id="200" w:name="_Toc70"/>
      <w:bookmarkEnd w:id="199"/>
      <w:r>
        <w:rPr>
          <w:rtl w:val="true"/>
        </w:rPr>
        <w:t>دین سفیانی</w:t>
      </w:r>
      <w:bookmarkEnd w:id="200"/>
    </w:p>
    <w:p>
      <w:pPr>
        <w:pStyle w:val="BookText"/>
        <w:rPr/>
      </w:pPr>
      <w:r>
        <w:rPr>
          <w:rFonts w:ascii="IRNazanin" w:hAnsi="IRNazanin" w:eastAsia="IRNazanin"/>
          <w:color w:val="111111"/>
          <w:sz w:val="28"/>
          <w:sz w:val="28"/>
          <w:szCs w:val="28"/>
          <w:rtl w:val="true"/>
          <w:lang w:bidi="fa-IR"/>
        </w:rPr>
        <w:t>روایاتی را که به دین سفیانی پرداخته‌اند، به سه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نصرانی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این‌باره فرموده‌اند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السفیانی برایة خضراء و صلیب من ذهب؛</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سفیانی با پرچمی سبز و صلیبی از طلاست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در ابتدا مسلمان است، ولی به نصرانیت می‌گرود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إلی الروم لدفع الملک الخراسانی و یرجع منها متنصراً؛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او برای از میان بردن حکومت خراسانی به روم می‌رود و در حالی که به نصرانیت گرویده است از آن‌جا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بالوادی الیابس عدة عدیدة فیقولون له یا هذا ما یحل لک أن تضیّع الاسلام أما تری ما الناس فیه من الهوان والفتن فاتق الله واخرج أما تنصر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خشک تعداد اندکی نزد سفیانی می‌روند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تو باعث از میان رفتن اسلام شوی، آیا ذلت مردم و فتنه‌هایی که آنان را فراگرفته، نمی‌بینی؟ از خدا بترس و خروج کن، آیا دینت را یاری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یعبدالله قطّ و لم یر مکة و لاالمدینة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هرگز عبادت نکرده و هیچ‌گاه مکه و مدینه را ندیده است</w:t>
      </w:r>
      <w:r>
        <w:rPr>
          <w:rFonts w:eastAsia="IRNazanin" w:cs="IRNazanin"/>
          <w:color w:val="111111"/>
          <w:sz w:val="28"/>
          <w:szCs w:val="28"/>
          <w:rtl w:val="true"/>
          <w:lang w:bidi="fa-IR"/>
        </w:rPr>
        <w:t xml:space="preserve">... . </w:t>
      </w:r>
      <w:bookmarkStart w:id="201" w:name="pg4532_29592"/>
    </w:p>
    <w:p>
      <w:pPr>
        <w:pStyle w:val="BookText"/>
        <w:rPr/>
      </w:pPr>
      <w:bookmarkEnd w:id="201"/>
      <w:r>
        <w:rPr>
          <w:rFonts w:ascii="IRNazanin" w:hAnsi="IRNazanin" w:eastAsia="IRNazanin"/>
          <w:color w:val="111111"/>
          <w:sz w:val="28"/>
          <w:sz w:val="28"/>
          <w:szCs w:val="28"/>
          <w:rtl w:val="true"/>
          <w:lang w:bidi="fa-IR"/>
        </w:rPr>
        <w:t xml:space="preserve">روایت اوّل تصریح به مسلمان بودن او دارد، و در روایت دوم حقیقت اسلام از او نفی شده است، اما از ظاهر آن نمی‌توان استفاده کرد که او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شناس‌نامه‌ای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ندیدن مکه و مدینه برای غیر مسلمان مذمت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در روایت یاد شده در مقام تنقیص و مذمت او به ندیدن مکه و مدینه اشاره شده است، می‌توان فهمید که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او از شام و بالا گرفتن کار او در آن‌جا که کشوری اسلامی است، می‌تواند قرینه و شاهدی بر اسلام ظاهری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چهار حدیث یاد شده که ما بدان دست یافتیم، می‌توان با حدیث دوم، میان این روایات آشتی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سفیانی در ابتدا، به ظاهر مسلمان است و در نهایت به آیین مسیحیان 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گرایش می‌تواند بهره‌گیری از امکانات غرب در رویارویی با حرکت امام مهدی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روایات یاد شده از اسناد معتبری برخوردار نیستند، ما نمی‌توانیم درباره دین سفیانی به نظر قاطعانه‌ای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گرایش‌های دینی سفیانی، یک مطلب قطعی وجود دارد، و آن عناد و تعصب شدید او بر ضدّ شیعیان است که در روایات معتبر گزارش شده است و در بخش‌های بعد، به آن خواهیم پرداخت</w:t>
      </w:r>
      <w:r>
        <w:rPr>
          <w:rFonts w:eastAsia="IRNazanin" w:cs="IRNazanin"/>
          <w:color w:val="111111"/>
          <w:sz w:val="28"/>
          <w:szCs w:val="28"/>
          <w:rtl w:val="true"/>
          <w:lang w:bidi="fa-IR"/>
        </w:rPr>
        <w:t>.</w:t>
      </w:r>
    </w:p>
    <w:p>
      <w:pPr>
        <w:pStyle w:val="Heading3"/>
        <w:numPr>
          <w:ilvl w:val="2"/>
          <w:numId w:val="1"/>
        </w:numPr>
        <w:rPr/>
      </w:pPr>
      <w:bookmarkStart w:id="202" w:name="__RefHeading___Toc870800_3644566090"/>
      <w:bookmarkStart w:id="203" w:name="_Toc71"/>
      <w:bookmarkEnd w:id="202"/>
      <w:r>
        <w:rPr>
          <w:rtl w:val="true"/>
        </w:rPr>
        <w:t>ویژگی‌های قیام</w:t>
      </w:r>
      <w:bookmarkEnd w:id="203"/>
    </w:p>
    <w:p>
      <w:pPr>
        <w:pStyle w:val="Heading4"/>
        <w:numPr>
          <w:ilvl w:val="3"/>
          <w:numId w:val="1"/>
        </w:numPr>
        <w:rPr/>
      </w:pPr>
      <w:bookmarkStart w:id="204" w:name="__RefHeading___Toc870802_3644566090"/>
      <w:bookmarkStart w:id="205" w:name="_Toc72"/>
      <w:bookmarkEnd w:id="204"/>
      <w:r>
        <w:rPr>
          <w:rtl w:val="true"/>
        </w:rPr>
        <w:t>اشاره</w:t>
      </w:r>
      <w:bookmarkEnd w:id="2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آشنایی اجمالی با شخصیت سفیانی، نوبت به آن رسیده که پیرامون قیام او که مهم‌ترین بخش از زندگی سفیانی است، کندوکاو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وسیع جغرافیایی که این جنبش آن را فرا می‌گیرد و به آن آسیب می‌رساند، از یک سو، و تلاش در مسیر ممانعت از </w:t>
      </w:r>
      <w:bookmarkStart w:id="206" w:name="pg4532_29593"/>
    </w:p>
    <w:p>
      <w:pPr>
        <w:pStyle w:val="BookText"/>
        <w:rPr/>
      </w:pPr>
      <w:bookmarkEnd w:id="206"/>
      <w:r>
        <w:rPr>
          <w:rFonts w:ascii="IRNazanin" w:hAnsi="IRNazanin" w:eastAsia="IRNazanin"/>
          <w:color w:val="111111"/>
          <w:sz w:val="28"/>
          <w:sz w:val="28"/>
          <w:szCs w:val="28"/>
          <w:rtl w:val="true"/>
          <w:lang w:bidi="fa-IR"/>
        </w:rPr>
        <w:t>حرکت جهانی امام مهدی عجل الله تعالی فرجه الشریف که زیباترین فراز زندگی بشریت است، از سوی دیگر، به حادثۀ قیام سفیانی اهمیتی فوق‌العاده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وسیع و پررنگ این حادثه در سخنان پیشوایان دینی و اهتمام امامان معصوم علیهم السلام به توجه دادن اندیشه مؤمنان به مسأله جنبش سفیانی را در این راستا می‌توان تحلیل و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شایسته است که ابعاد مختلف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 مکان قیام، اهداف قیام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Heading4"/>
        <w:numPr>
          <w:ilvl w:val="3"/>
          <w:numId w:val="1"/>
        </w:numPr>
        <w:rPr/>
      </w:pPr>
      <w:bookmarkStart w:id="207" w:name="__RefHeading___Toc870804_3644566090"/>
      <w:bookmarkStart w:id="208" w:name="_Toc73"/>
      <w:bookmarkEnd w:id="207"/>
      <w:r>
        <w:rPr>
          <w:rtl w:val="true"/>
        </w:rPr>
        <w:t>زمان قیام سفیانی</w:t>
      </w:r>
      <w:bookmarkEnd w:id="208"/>
    </w:p>
    <w:p>
      <w:pPr>
        <w:pStyle w:val="BookText"/>
        <w:rPr/>
      </w:pPr>
      <w:r>
        <w:rPr>
          <w:rFonts w:ascii="IRNazanin" w:hAnsi="IRNazanin" w:eastAsia="IRNazanin"/>
          <w:color w:val="111111"/>
          <w:sz w:val="28"/>
          <w:sz w:val="28"/>
          <w:szCs w:val="28"/>
          <w:rtl w:val="true"/>
          <w:lang w:bidi="fa-IR"/>
        </w:rPr>
        <w:t>بدون تردید، برای قیام سفیانی، سال مشخصی را نمی‌توان تعیین کرد؛ چرا که به دلیل پیوستگی این حادثه با ظهور امام مهدی عجل الله تعالی فرجه الشریف، تعیین زمان برای آن به تعیین وقت برای ظهور امام مهدی عجل الله تعالی فرجه الشریف خواهد انجامید، اما زمان این رخداد از برخی جهات تعیین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ماه رجب را زمان آغاز این حرکت ضدّارزشی نام برده‌اند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برخی از این روایات، معتبر به شمار می‌روند، و افزون بر آن، مضمونی یکسان دارند که خلاف آن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معتبری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 السفیانی من الأمر المحتوم و خروجه فی رجب؛</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حرکت سفیانی از نشانه‌های حتمی و قطعی است و در ماه رجب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فرموده‌اند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السفیانی لابدّمنه، و لا یخرج الّا فی رجب؛</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سفیانی به یقین قیام خواهد کرد و قیامش جز در ماه رجب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قیام سفیانی از جهت دیگری نیز به نوعی تعیین شده است و آن، هم‌زمان بودن آن با حرکت یمانی است؛ همان مرد یمنی که به انگیزه اصلاح و مقابله با فساد، جنبش خود را آغاز می‌کند و در برخی از روایات از او تمجید شده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هم‌زمان بودن حرکت سفیانی با قیام یمانی در سه روایت گزارش شده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جمله امام صادق علیه السلام در روایت معتبری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الخراسانی و السفیانی و الیمانی فی سنه واحده و شهر واحد و یوم واحد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خراسانی و سفیانی و یمانی در یک سال و یک ماه و یک روز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امام صادق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الیمانی والسفیانی کفرسی رهان؛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یمانی و سفیانی مانند دو اسب مسابقه‌اند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چهارمی، قیام سفیانی پس از قیام مردی از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این روایات که در میانشان روایت معتبر نیز وجود داشت و نیز گزارش آن‌ها در منابع دست اوّل حدیثی، موجب اطمینان به </w:t>
      </w:r>
    </w:p>
    <w:p>
      <w:pPr>
        <w:pStyle w:val="BookText"/>
        <w:rPr/>
      </w:pPr>
      <w:r>
        <w:rPr>
          <w:rFonts w:ascii="IRNazanin" w:hAnsi="IRNazanin" w:eastAsia="IRNazanin"/>
          <w:color w:val="111111"/>
          <w:sz w:val="28"/>
          <w:sz w:val="28"/>
          <w:szCs w:val="28"/>
          <w:rtl w:val="true"/>
          <w:lang w:bidi="fa-IR"/>
        </w:rPr>
        <w:t>مضمون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هم‌زمان بودن حرکت سفیانی با قیام یمانی نیز می‌توان 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رخدادهای هم‌زمان با حرکت سفیانی، قیام خراسانی است که در روایت معتبر پیش گفته به آن تصریح شده بود و باز در روایت دیگری امام باقر علیه السلام در این‌باره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السفیانی والیمانی والخراسانی فی سنة واحدة، فی شهر واحد، فی یوم واحد؛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قیام سفیانی، یمانی و خراسانی، در یک سال، یک ماه و یک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دیگری از هم‌زمانی حرکت پرچم‌های خراسانی با حرکت سفیانی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خراسانی احتمالا به خراسانی مذکور و هم‌راهان او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السفیانی جیشاً إلی الکوفة وعدتهم سبعون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فبیناهم کذلک إذ اقبلت رایات من قبل خراسان و تطوی المنازل طیّاً حثیثاً و معهم نفر من اصحاب القائم؛</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سپاهی هفتاد هزار نفری را به سوی کوفه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 سفیانی در حال قتل و غارت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پرچم‌هایی از خراسان حرکت می‌کنند و به سرعت منازل را می‌گذرانند، در میان آن‌ها برخی از اصحاب قائم عجل الله تعالی فرجه الشریف نیز حضور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حرکت شیصبانی، پیش از قیام سفیانی سخن به میان </w:t>
      </w:r>
      <w:bookmarkStart w:id="209" w:name="pg4532_29596"/>
    </w:p>
    <w:p>
      <w:pPr>
        <w:pStyle w:val="BookText"/>
        <w:rPr/>
      </w:pPr>
      <w:bookmarkEnd w:id="20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هوزۀ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ابومحمد عبدالله بن حماد الانصاری عن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ابا جعفر 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حدیث به دلیل وجود احمد بن هوزة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یاد شده، خبر واحد است و سند معتبری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مضمون آن نمی‌توان اعتماد کرد</w:t>
      </w:r>
      <w:r>
        <w:rPr>
          <w:rFonts w:eastAsia="IRNazanin" w:cs="IRNazanin"/>
          <w:color w:val="111111"/>
          <w:sz w:val="28"/>
          <w:szCs w:val="28"/>
          <w:rtl w:val="true"/>
          <w:lang w:bidi="fa-IR"/>
        </w:rPr>
        <w:t>.</w:t>
      </w:r>
    </w:p>
    <w:p>
      <w:pPr>
        <w:pStyle w:val="Heading4"/>
        <w:numPr>
          <w:ilvl w:val="3"/>
          <w:numId w:val="1"/>
        </w:numPr>
        <w:rPr/>
      </w:pPr>
      <w:bookmarkStart w:id="210" w:name="__RefHeading___Toc870806_3644566090"/>
      <w:bookmarkStart w:id="211" w:name="_Toc74"/>
      <w:bookmarkEnd w:id="210"/>
      <w:r>
        <w:rPr>
          <w:rtl w:val="true"/>
        </w:rPr>
        <w:t>مکان قیام سفیانی</w:t>
      </w:r>
      <w:bookmarkEnd w:id="211"/>
    </w:p>
    <w:p>
      <w:pPr>
        <w:pStyle w:val="BookText"/>
        <w:rPr/>
      </w:pPr>
      <w:r>
        <w:rPr>
          <w:rFonts w:ascii="IRNazanin" w:hAnsi="IRNazanin" w:eastAsia="IRNazanin"/>
          <w:color w:val="111111"/>
          <w:sz w:val="28"/>
          <w:sz w:val="28"/>
          <w:szCs w:val="28"/>
          <w:rtl w:val="true"/>
          <w:lang w:bidi="fa-IR"/>
        </w:rPr>
        <w:t>درباره مکانی که سفیانی حرکت خود را از آن‌جا آغاز می‌کند، سه دسته روایت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قیام او را از سرزمین شام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امام علی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بالشام فینقاد له اهل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شام خروج می کند پس اهل شام از او اطاعت می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حرکت او را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امام سجاد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السفیانی الملعون من الوادی الیابس؛</w:t>
      </w:r>
      <w:r>
        <w:rPr>
          <w:rStyle w:val="FootnoteAnchor"/>
          <w:rtl w:val="true"/>
        </w:rPr>
        <w:footnoteReference w:id="21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سفیانی ملعون از سرزمین خشک قیام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به قیام او از ناحیه مغرب اشاره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روایتی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علیهم الخراسانی والسفیانی؛ هذا من المشرق و هذا من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 سفیانی به آن‌ها یورش می‌برند؛ یکی از مشرق، دیگری از مغرب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محتوای روایتی که حرکت او را از مغرب می‌داند، منافاتی با سایر روایات ندارد؛ چرا که شام از نظر جغرافیایی در غرب عراق قرار دارد و محتمل است که مخاطب این روایت، شیعیان عراق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یاد شده به جهت جغرافیاییِ سرزمین شام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دسته دوم روایات نیز با دسته اوّل هم‌آهنگ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سرزمین شام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علی علیه السلام در این‌باره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ناحیة مدینة دمشق فی واد یقال له وادی الیابس؛</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منطقه‌ای از شهر دمشق قیام می‌کند؛ از سرزمینی که به آن وادی یابس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نیز چنین روایت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الشمس للغروب صرخ صارخ من مغاربها یا معاشر الخلائق لقد ظهر ربکم من الوادی الیابس من ارض فلسطین وهو عثمان ابن عنبسة الأموی من ولد یزید بن معاویة</w:t>
      </w:r>
      <w:r>
        <w:rPr>
          <w:rFonts w:eastAsia="IRNazanin" w:cs="IRNazanin"/>
          <w:color w:val="111111"/>
          <w:sz w:val="28"/>
          <w:szCs w:val="28"/>
          <w:rtl w:val="true"/>
          <w:lang w:bidi="fa-IR"/>
        </w:rPr>
        <w:t>...</w:t>
      </w:r>
      <w:r>
        <w:rPr>
          <w:rStyle w:val="FootnoteAnchor"/>
          <w:rtl w:val="true"/>
        </w:rPr>
        <w:footnoteReference w:id="223"/>
      </w:r>
      <w:bookmarkStart w:id="212" w:name="pg4532_29598"/>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غروب کرد ندا دهنده ای از سوی مغرب فریاد می زند ای خلایق آگاه باشید که پروردگارتان از وادی یابس از سرزمین فلسطین قیام کرد او عثمان بن عنبسه اموی از فرزندام یزید بن معاویه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مجموع روایات در این که محل خروج سفیانی سرزمین شام است،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روایات یاد شده و گزارش آن‌ها در منابع دست اوّل حدیثی، موجب اطمینان به مضمون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سفیانی از سرزمین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نکته ضروری است که منظور از شام، تنها کشور سوریۀ فعلی نیست، بلکه شام قدیم بسیار پهناورتر از سوریۀ فعلی بوده است و چنان‌که در کتاب‌های مربوط ذکر شده، این کشور پنج منطقه را دربر می‌گرفته که عبارتند از دمشق، حمص، قنسرین، فلسطین و اردن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بنابراین، سفیانی از هر یک از مناطق یاد شده خروج کند، خروج از شام بر آن صدق می‌کند</w:t>
      </w:r>
      <w:r>
        <w:rPr>
          <w:rFonts w:eastAsia="IRNazanin" w:cs="IRNazanin"/>
          <w:color w:val="111111"/>
          <w:sz w:val="28"/>
          <w:szCs w:val="28"/>
          <w:rtl w:val="true"/>
          <w:lang w:bidi="fa-IR"/>
        </w:rPr>
        <w:t>.</w:t>
      </w:r>
    </w:p>
    <w:p>
      <w:pPr>
        <w:pStyle w:val="Heading4"/>
        <w:numPr>
          <w:ilvl w:val="3"/>
          <w:numId w:val="1"/>
        </w:numPr>
        <w:rPr/>
      </w:pPr>
      <w:bookmarkStart w:id="213" w:name="__RefHeading___Toc870808_3644566090"/>
      <w:bookmarkStart w:id="214" w:name="_Toc75"/>
      <w:bookmarkEnd w:id="213"/>
      <w:r>
        <w:rPr>
          <w:rtl w:val="true"/>
        </w:rPr>
        <w:t>اهداف سفیانی</w:t>
      </w:r>
      <w:bookmarkEnd w:id="214"/>
    </w:p>
    <w:p>
      <w:pPr>
        <w:pStyle w:val="BookText"/>
        <w:rPr/>
      </w:pPr>
      <w:r>
        <w:rPr>
          <w:rFonts w:ascii="IRNazanin" w:hAnsi="IRNazanin" w:eastAsia="IRNazanin"/>
          <w:color w:val="111111"/>
          <w:sz w:val="28"/>
          <w:sz w:val="28"/>
          <w:szCs w:val="28"/>
          <w:rtl w:val="true"/>
          <w:lang w:bidi="fa-IR"/>
        </w:rPr>
        <w:t>درباره انگیزه سفیانی، علاوه بر ارضای غریزه قدرت طلبی و سلطه جویی که در طبیعت چنین انسان جنایت‌کار و پلیدی است، دو احتمال وجود دارد که این دو را می‌توان از نوع اقدامات او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شیعیان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بخش‌های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انگیزه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 معتبری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حنقه و شرهه إنّما هی علی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 او تنها متوجه شیعیان ماست و تنها بر کشتن آن‌ها حریص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کشتار شیعیان و اقدامات خشن و بی‌رحمانه سفیانی در سرزمین‌های شیعه‌نشین، دست‌کم به یکی از این دو انگیزه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کور مذهبی که براساس آن، شیعه فرقه‌ای کافر، بدعت‌گذار و منحرف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تفکر شیعی یکی از جدّی‌ترین موانع در مقابل منافع استکبار جهانی است و مقاومت جدّی در برابر زیاده‌خواهی‌های آنان از این تفکر نشأت می‌گیرد، و از سوی دیگر، این تفکر در حال گسترش به سایر مناطق دنیاست، حرکت سفیانی به تحریک دنیای استکبار شکل می‌گیرد تا این مانع بزرگ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در میان روایات معتبر شاهدی ندارد، اما روایت ضعیفی که به رفتن سفیانی به سمت روم، برای مقابله با حرکت خراسانی و آمدن او از آن‌جا اشاره دارد، می‌تواند مؤیّد این فرضیه باشد؛ امام صادق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الی الروم لدفع الملک الخراسانی و یرجع منها متنصراً فی عنقه صلیب؛</w:t>
      </w:r>
      <w:r>
        <w:rPr>
          <w:rStyle w:val="FootnoteAnchor"/>
          <w:rtl w:val="true"/>
        </w:rPr>
        <w:footnoteReference w:id="2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مقابله با حکومت خراسانی به روم می‌رود و در حالی که به نصرانیت گرویده و صلیبی از طلا بر گردن دارد، از آن‌جا بازمی‌گردد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انگیزه اصلی سفیانی را مقابله با شیعیان بدانیم، حمله او به عراق پیش از حمله به مکه و مدینه، کاملاً معقول و موجه خواهد بود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نهضت جهانی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 این که انگیزه سفیانی از قیام، پیش‌گیری از شکل‌گیری نهضت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به این سؤال پاسخ داد که اگر انگیزه اصلی او پیش‌گیری از حرکت جهانی امام مهدی عجل الله تعالی فرجه الشریف است، او از کجا به نزدیک بودن زمان ظهور پی برده است؟</w:t>
      </w:r>
    </w:p>
    <w:p>
      <w:pPr>
        <w:pStyle w:val="BookText"/>
        <w:rPr/>
      </w:pPr>
      <w:r>
        <w:rPr>
          <w:rFonts w:ascii="IRNazanin" w:hAnsi="IRNazanin" w:eastAsia="IRNazanin"/>
          <w:color w:val="111111"/>
          <w:sz w:val="28"/>
          <w:sz w:val="28"/>
          <w:szCs w:val="28"/>
          <w:rtl w:val="true"/>
          <w:lang w:bidi="fa-IR"/>
        </w:rPr>
        <w:t>به سؤال یاد شده دو پاسخ می‌توان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شدن سفیانی از نزدیک شدن زمان ظهور، به این دلیل است که امام مهدی عجل الله تعالی فرجه الشریف اندکی پیش از ظهور، به صورت نیمه علنی، فعالیت‌هایی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اطلاعاتی سفیانی از حضور نیمه‌علنی امام علیه السلام در میان مردم با خبر می‌شوند و سفیانی برای دستگیری و قتل حضرت، حرکت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نیمه‌علنی امام مهدی عجل الله تعالی فرجه الشریف پیش از ظهور، در تعدادی از روایات</w:t>
      </w:r>
      <w:r>
        <w:rPr>
          <w:rStyle w:val="FootnoteAnchor"/>
          <w:rtl w:val="true"/>
        </w:rPr>
        <w:footnoteReference w:id="228"/>
      </w:r>
      <w:r>
        <w:rPr>
          <w:rFonts w:ascii="IRNazanin" w:hAnsi="IRNazanin" w:eastAsia="IRNazanin"/>
          <w:color w:val="111111"/>
          <w:sz w:val="28"/>
          <w:sz w:val="28"/>
          <w:szCs w:val="28"/>
          <w:rtl w:val="true"/>
          <w:lang w:bidi="fa-IR"/>
        </w:rPr>
        <w:t>که برخی از آن‌ها معتبرند، گزارش شده است؛ از جمله امام باقر علیه السلام در حدیث معتبری در این‌باره فرموده‌اند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یبعث السفیانی بعثاً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فینفر المهدی منها إلی مکة، فیبلغ أمیر جیش السفیانی أن المهدی قد أخرج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سفیانی سپاهی را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آن‌جا می‌گریزد و به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سپاه سفیانی گزارش می‌رسد که مهدی به مکه 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یاد شده به قرینه ذیل آن، از حوادث پیش از ظهور گزارش می‌دهد، و با صراحت، به اطلاع یافتن سفیانی از حضور امام مهدی عجل الله تعالی فرجه الشریف در مدینه پیش از ظهور، و در نتیجه، به فعالیت‌های حداقل نیمه علنی امام مهدی عجل الله تعالی فرجه الشریف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تحلیل یاد شده، حمله سفیانی به عراق، ممکن است به منظور در هم کوبیدن شیعیانی باشد که در آینده نزدیک، سپاهیان و هم‌راهان امام مهدی عجل الله تعالی فرجه الشریف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برای مقابله با حرکت امام مهدی عجل الله تعالی فرجه الشریف، نه به دلیل علم او به ظهور نیمه‌علنی امام علیه السلام بلکه تنها به دلیل احتمال نزدیک بودن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زمزمه‌های نزدیک بودن ظهور منجی در میان تمامی انسان‌های معتقد به موعود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و عظمت تهدیدی که از ناحیه امام مهدی عجل الله تعالی فرجه الشریف متوجه جبهه کفر می‌شود، از سوی دیگر، سفیانی را بر آن می‌دارد تا به انگیزه ممانعت از حرکت جهانی آن حضرت، به گمان خود آن را پیش از تحقق در نطفه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انگیزه، حرکت خود را آغاز می‌کند و به کشتار شیعیانی می‌پردازد که سپاهیان مهدی موعودند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آغاز قیام و حمله به عراق، به منظور کنترل حجاز که محل شروع حرکت جهانی مهدی موعود عجل الله تعالی فرجه الشریف است، درصدد تصرف حجاز برمی‌آید و سپاهی را به سوی عربستان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یک از دو تحلیل یاد شده، این سؤال بی پاسخ می‌ماند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تحلیل اوّل درست باشد و سفیانی از ظهور نیمه علنی امام مهدی عجل الله تعالی فرجه الشریف آگاه باشد، باید سفیانی در ابتدا به سمت حجاز و نه عراق </w:t>
      </w:r>
      <w:bookmarkStart w:id="215" w:name="pg4532_29602"/>
    </w:p>
    <w:p>
      <w:pPr>
        <w:pStyle w:val="BookText"/>
        <w:rPr/>
      </w:pPr>
      <w:bookmarkEnd w:id="215"/>
      <w:r>
        <w:rPr>
          <w:rFonts w:ascii="IRNazanin" w:hAnsi="IRNazanin" w:eastAsia="IRNazanin"/>
          <w:color w:val="111111"/>
          <w:sz w:val="28"/>
          <w:sz w:val="28"/>
          <w:szCs w:val="28"/>
          <w:rtl w:val="true"/>
          <w:lang w:bidi="fa-IR"/>
        </w:rPr>
        <w:t xml:space="preserve">یورش برد؛ در حالی که براساس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حمله به حجاز، به عراق یورش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تحلیل دوم درست باشد و سفیانی از فعالیت‌های نیمه علنی امام علیه السلام آگاه نباشد، او باید پس از حمله به عراق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آغاز حرکت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 در حالی که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زودی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او به مدینه پیش از مکه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میان فرضیه‌های یاد شده، می‌توان تحلیل سومی نیز ارائه کرد که از دو تحلیل پیشین، معقول‌تر و با روایات هم‌آهنگ‌تر است، به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برای کشتار شیعیان و پیش‌گیری از نشر فرهنگ شیعی با هدف مقابله با حرکت احتمالی امام مهدی عجل الله تعالی فرجه الشریف قیام خود را آغاز می‌کند و به عراق که از مراکز مهم شیعه و در آینده مرکز حکومت جهانی امام مهدی عجل الله تعالی فرجه الشریف است،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به عراق، از حضور حضرت مهدی عجل الله تعالی فرجه الشریف در مدینه اطلاع می‌یابد، و به همین دلیل، برای دستگیری و قتل آن حضرت سپاهی را به مدینه گسیل می‌دارد، و با حرکت امام علیه السلام به سوی مکه، وی نیز سپاه خود را به جانب مکه می‌فرستد</w:t>
      </w:r>
      <w:r>
        <w:rPr>
          <w:rFonts w:eastAsia="IRNazanin" w:cs="IRNazanin"/>
          <w:color w:val="111111"/>
          <w:sz w:val="28"/>
          <w:szCs w:val="28"/>
          <w:rtl w:val="true"/>
          <w:lang w:bidi="fa-IR"/>
        </w:rPr>
        <w:t>.</w:t>
      </w:r>
    </w:p>
    <w:p>
      <w:pPr>
        <w:pStyle w:val="Heading4"/>
        <w:numPr>
          <w:ilvl w:val="3"/>
          <w:numId w:val="1"/>
        </w:numPr>
        <w:rPr/>
      </w:pPr>
      <w:bookmarkStart w:id="216" w:name="__RefHeading___Toc870810_3644566090"/>
      <w:bookmarkStart w:id="217" w:name="_Toc76"/>
      <w:bookmarkEnd w:id="216"/>
      <w:r>
        <w:rPr>
          <w:rtl w:val="true"/>
        </w:rPr>
        <w:t>چگونگی قیام سفیانی</w:t>
      </w:r>
      <w:bookmarkEnd w:id="217"/>
    </w:p>
    <w:p>
      <w:pPr>
        <w:pStyle w:val="BookText"/>
        <w:rPr/>
      </w:pPr>
      <w:r>
        <w:rPr>
          <w:rFonts w:ascii="IRNazanin" w:hAnsi="IRNazanin" w:eastAsia="IRNazanin"/>
          <w:color w:val="111111"/>
          <w:sz w:val="28"/>
          <w:sz w:val="28"/>
          <w:szCs w:val="28"/>
          <w:rtl w:val="true"/>
          <w:lang w:bidi="fa-IR"/>
        </w:rPr>
        <w:t>درباره این موضوع که به قدرت رسیدن سفیانی در شام با کودتاست و یا براساس قوانین رایج در آن سرزمین، اظهارنظر قطعی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شواهدی وجود دارد که کودتایی بودن این حرکت را تأیید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درگیری سفیانی با دیگر مدعیان حکومت و پیروز شدن او دلالت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امام باقر علیه السلام در حدیث</w:t>
      </w:r>
    </w:p>
    <w:p>
      <w:pPr>
        <w:pStyle w:val="BookText"/>
        <w:rPr/>
      </w:pPr>
      <w:r>
        <w:rPr>
          <w:rFonts w:ascii="IRNazanin" w:hAnsi="IRNazanin" w:eastAsia="IRNazanin"/>
          <w:color w:val="111111"/>
          <w:sz w:val="28"/>
          <w:sz w:val="28"/>
          <w:szCs w:val="28"/>
          <w:rtl w:val="true"/>
          <w:lang w:bidi="fa-IR"/>
        </w:rPr>
        <w:t>معتبری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 أرض تخرب أرض الشام، ثم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الاصهب، و رایة الابقع، ورایة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 السفیانی بالابقع فیقتتلون، فیقتله السفیانی و من تبعه ثم یقتل الاصهب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سرزمینی که خراب می‌شود،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پرچم با یک‌دیگر به نزاع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و ابقع و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با ابقع مواجه می‌شود، با یک‌دیگر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او و یارانش را می‌کشد، و پس از آن اصهب را می‌کشد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معتبری که بر پنهان‌کاری فوق‌العاده سفیانی و زندگی مخفیانه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شیوه زندگی، می‌تواند قرینه‌ای بر به قدرت رسیدن او از طریق نامشروع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من خبثه أنّه یدفن اّم ولد له و هی حیة مخافة أن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 او به حدّی است که مادر فرزندش را زنده زنده دفن می‌کند، از ترس این که مکان او را گزارش دهد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معتبری که برآشفتگی اوضاع شام در زمان به قدرت رسیدن سفیانی دلالت دارد، که با وجود چنین اوضاع آشفته‌ای، انتخاب رهبر به شکل دموکراتیک بعید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دراین</w:t>
      </w:r>
      <w:bookmarkStart w:id="218" w:name="pg4532_29604"/>
    </w:p>
    <w:p>
      <w:pPr>
        <w:pStyle w:val="BookText"/>
        <w:rPr/>
      </w:pPr>
      <w:bookmarkEnd w:id="218"/>
      <w:r>
        <w:rPr>
          <w:rFonts w:ascii="IRNazanin" w:hAnsi="IRNazanin" w:eastAsia="IRNazanin"/>
          <w:color w:val="111111"/>
          <w:sz w:val="28"/>
          <w:sz w:val="28"/>
          <w:szCs w:val="28"/>
          <w:rtl w:val="true"/>
          <w:lang w:bidi="fa-IR"/>
        </w:rPr>
        <w:t>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السنة یا جابر فیها اختلاف کثیر فی کل أرض من ناحیة المغرب فاوّل أرض تخرب أرض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آن سال در تمام سرزمین‌های ناحیه مغرب اختلاف فراوانی خواهد افتاد، و اوّلین سرزمینی که ویران می‌شود، شام است</w:t>
      </w:r>
      <w:r>
        <w:rPr>
          <w:rFonts w:eastAsia="IRNazanin" w:cs="IRNazanin"/>
          <w:color w:val="111111"/>
          <w:sz w:val="28"/>
          <w:szCs w:val="28"/>
          <w:rtl w:val="true"/>
          <w:lang w:bidi="fa-IR"/>
        </w:rPr>
        <w:t>... .</w:t>
      </w:r>
    </w:p>
    <w:p>
      <w:pPr>
        <w:pStyle w:val="Heading4"/>
        <w:numPr>
          <w:ilvl w:val="3"/>
          <w:numId w:val="1"/>
        </w:numPr>
        <w:rPr/>
      </w:pPr>
      <w:bookmarkStart w:id="219" w:name="__RefHeading___Toc870812_3644566090"/>
      <w:bookmarkStart w:id="220" w:name="_Toc77"/>
      <w:bookmarkEnd w:id="219"/>
      <w:r>
        <w:rPr>
          <w:rtl w:val="true"/>
        </w:rPr>
        <w:t>پیوستگی قیام سفیانی با ظهور امام مهدی عجل الله تعالی فرجه الشریف</w:t>
      </w:r>
      <w:bookmarkEnd w:id="220"/>
    </w:p>
    <w:p>
      <w:pPr>
        <w:pStyle w:val="BookText"/>
        <w:rPr/>
      </w:pPr>
      <w:r>
        <w:rPr>
          <w:rFonts w:ascii="IRNazanin" w:hAnsi="IRNazanin" w:eastAsia="IRNazanin"/>
          <w:color w:val="111111"/>
          <w:sz w:val="28"/>
          <w:sz w:val="28"/>
          <w:szCs w:val="28"/>
          <w:rtl w:val="true"/>
          <w:lang w:bidi="fa-IR"/>
        </w:rPr>
        <w:t>از موضوعات اساسی مربوط به حرکت سفیانی، فاصله زمانی آن با ظهور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بر پیوستگی و نزدیکی این دو حادثه مهم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پیوستگی این دو حادثه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حدیث معتبری پس از اشاره به جنگ‌های سفیانی و حمله او به کوفه و مدینه و فرو رفتن سپاه او در سرزمین بیداء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 یومئذٍ بمکة قد اسند ظهره الی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عجل الله تعالی فرجه الشریف در آن روز در مکه است و به کعبه تکیه کرده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حدیثی معتبر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أَصْحَابُ الْقَائِمِ عجل الله تعالی فرجه الشریف یَجْتَمِعُونَ وَ اللَّهِ إِلَیْهِ فِی سَاعَةٍ وَاحِدَةٍ فَإِذَا جَاءَ إِلَی الْبَیْدَاءِ یَخْرُجُ إِلَیْهِ جَیْشُ السُّفْیَانِیِّ فَیَأْمُرُ اللَّهُ الْأَرْضَ فَتَأْخُذُ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درباره وثاقت ابراهیم بن هاشم،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ابن ابی عمیر،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منصور بن یونس،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وثاقت ابوخالد الکابلی،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آنان یاران قائمند؛ به خدا سوگند در یک لحظه اطرافش گرد می‌آیند و چون به بیدا می‌رسد سپاه سفیانی به سویش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زمین دستور می‌دهد و زمین پای آنان را می‌گیرد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نیز در حدیث معتبری در پاسخ به این سؤال که فرج شیعیان شما کی خواهد بود،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السفیانی و اقبل الیمانی و تحرک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یستأذن الله فی ظهوره فیطّلع علی ذلک بعض موالیه فیأتی الحسنیّ فیخبره الخبر فیبتدره الحسنیّ الی الخروج فیثبّ علیه اهل مکّة و یقتلونه و یبعثون برأسه الی الشامیّ فیظهر عند ذلک صاحب هذا الامر؛</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محمد بن سعید عن محمد بن المفضّل، و سعدان بن اسحاق بن سعید، و احمد بن الحسین بن عبدالملک، و محمد بن احمد بن الحسن القطوانی قالو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یعقوب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حسین بن عبدالملک،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حسن بن محبوب،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یعقوب السراج،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سفیانی ظهور کند و یمانی آشکار شود و حسنی جنبش خود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عجل الله تعالی فرجه الشریف از خداوند درباره ظهورش اجازه می‌خواهد پس یکی از موالیان آن حضرت از این موضوع آگاه می‌شود و نزد حسنی آمده و او را از خبر آگاه </w:t>
      </w:r>
    </w:p>
    <w:p>
      <w:pPr>
        <w:pStyle w:val="BookText"/>
        <w:rPr/>
      </w:pPr>
      <w:r>
        <w:rPr>
          <w:rFonts w:ascii="IRNazanin" w:hAnsi="IRNazanin" w:eastAsia="IRNazanin"/>
          <w:color w:val="111111"/>
          <w:sz w:val="28"/>
          <w:sz w:val="28"/>
          <w:szCs w:val="28"/>
          <w:rtl w:val="true"/>
          <w:lang w:bidi="fa-IR"/>
        </w:rPr>
        <w:t>می‌کند و حسنی در قیام بر آن حضرت پیش‌دستی می‌کند، پس مردم مکه بر او شوریده و او را به قتل می‌رسانند و سرش را نزد شامی می‌فرستند، پس در این هنگام صاحب این امر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هم‌زمانی ظهور با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یاد شده، به دو دلیل همان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سایر روایاتی است که آغاز قیام سفیانی را از شام می‌داند، و بر این اساس، نامیدن سفیانی به شامی توجیه‌پذیر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صدر روایت است که در آن به قیام سفیانی تصریح شده و نامی از شامی نیامده، و در ادامه به فرستادن سر حسنی برای شامی اشاره شده که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همان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السفیانی والقائم فی سنة؛</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عبدالله بن جبلۀ، عن محمد بن سلیمان، عن العلاء، عن محمد بن مسلم، عن أبی جعفر محمد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دلیل وجود قاسم بن محمد بن الحسن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سفیانی و ظهور قائم عجل الله تعالی فرجه الشریف در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فوق ضعیف است، و به همین دلیل، ما آن را در انتها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محتوای آن را روایات پیش گفته تأیید می‌کنند، به صدور آن از معصوم می‌توان اطمینان حاصل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ظهور در پیوستگی این دو رخداد دارند؛ امام باقر علیه السلام در روایتی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لایکون ما ترجون حتی یخطب السفیانی علی أعوادها فإذا کان ذلک انحدر علیکم قائم آل محمد من قبل الحجاز؛</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آن‌چه انتظارش را می‌کشید، رخ نخواهد داد تا این که سفیانی بر منبر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قائم آل محمد صلی الله علیه و آله و سلم از سمت حجاز با شتاب به سوی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در پاسخ سوال از سفیانی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لکم بالسفیانی حتی یخرج قبله الشیصبانی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بعد ذلک السفیانی و خروج القائم؛</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ممکن نخواهد بود شما سفیانی را درک کنید مگر این که پیش از او شیصبانی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منتظر سفیانی و ظهور قائم عجل الله تعالی فرجه الشریف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شیعیان را به حرکت و یا حرکت به سمت مکه پس از خروج سفیانی دعوت کرده است؛ امام باقر علیه السلام در روایت معتبری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 بالسفیانی نقمة لکم من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یخرج، یخرج إلی المدینة أو إلی مکة أو إلی بعض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 إنّما یقصد جیش الفاسق إلیها و لکن علیکم بمکة فانها مجمعکم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برای عذاب دشمنان شما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می‌خواهند از دست سفیانی بگریزند به مدینه یا مکه یا دیگر شهرها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نروید؛ زیرا سپاه مرد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حمله خواهد کرد، بلکه بر شما باد به مکه؛ چرا که آن‌جا محل اجتماع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نیز در حدیث معتبری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رجب فاقبلوا علی اسم الله عزوجل و إن أحببتم أن تتأخّروا إلی شعبان فلاضیر و إن أحببتم أن تصوموا فی أهالیکم فلعلّ ذلک أن یکون أقوی و کفاکم بالسفیانی علامة؛</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صفوان بن یحیی،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وثاقت علی بن ابراهیم،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ابراهیم بن هاشم،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صفوان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عیصبن القاسم،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رجب فرارسید با نام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تا شعبان صبر کنید، مانعی ندارد، و باز اگر مایل بودید ماه رمضان را در نزد خانواده خود باشید، شاید برایتان بهتر باشد، و سفیانی به عنوان علامتی برای شما، بس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به ظهور امام مهدی عجل الله تعالی فرجه الشریف تصریح نشده است، لیکن به نظر می رسد سفارش شیعیان به حرکت به سوی مکه، آن‌هم بلافاصله پس از خروج سفیانی که از نشانه‌های ظهور است، و تذکر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اجتماع شماست، اشاره به حادثۀ ظهور است که در مکه رخ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شیعیان را به حرکت به سوی اهل بیت علیهم السلام پس از خروج سفیانی دعوت کرده است؛ امام صادق علیه السلام در روایت معتبری فرموده‌اند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سدیر الزم بیتک و کن حلساً من احلاسه، واسکن ما سکن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بلغک ان السفیانی قد خرج، فارحل الینا و لو علی رجلک؛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 سدیر، از خانه‌ات بیرون نیا و چون گلیمی از گلیم‌های خانه باش و تا شب و روز آرام است تو نیز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قیام سفیانی به تو رسید، به سمت ما کوچ کن، گرچه با پای پیاده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لاتبرح الارض یا فضل حتی یخرج السفیانی، فإذا خرج السفیانی فأجیبوا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المحتوم؛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 فضل، از جایت حرکت نکن تا این‌که سفیانی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قیام کرد، دعوت ما را پاسخ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علایم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به وضوح بر این مطلب دلالت دارند که پس از قیام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علایم ظهور امام مهدی عجل الله تعالی فرجه الشریف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اهل‌بیت علیهم السلام در میان مردم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ظاهرا کسی جز امام مهدی عجل الله تعالی فرجه الشریف نمی‌تواند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خسف بیداء؛ این احادیث، همان‌طور که خواهد آمد، به فرو رفتن سپاه سفیانی در سرزمین بیداء اشاره دارند، و از آن‌جا که بر اساس روایات معتبر، این حادثه با ظهور امام مهدی عجل الله تعالی فرجه الشریف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نیز بر پیوستگی قیام سفیانی و ظهور امام مهدی عجل الله تعالی فرجه الشریف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درگیری سفیانی با امام مهدی عجل الله تعالی فرجه الشریف و یا کشته شدن وی به دست آن حضرت دلالت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نیز دلیل دیگری بر پیوستگی و قرب زمانی این دو رخداد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روایات در بخش‌های آینده خواهد آمد</w:t>
      </w:r>
      <w:r>
        <w:rPr>
          <w:rFonts w:eastAsia="IRNazanin" w:cs="IRNazanin"/>
          <w:color w:val="111111"/>
          <w:sz w:val="28"/>
          <w:szCs w:val="28"/>
          <w:rtl w:val="true"/>
          <w:lang w:bidi="fa-IR"/>
        </w:rPr>
        <w:t xml:space="preserve">. </w:t>
      </w:r>
      <w:bookmarkStart w:id="221" w:name="pg4532_29610"/>
    </w:p>
    <w:p>
      <w:pPr>
        <w:pStyle w:val="BookText"/>
        <w:rPr/>
      </w:pPr>
      <w:bookmarkEnd w:id="221"/>
      <w:r>
        <w:rPr>
          <w:rFonts w:ascii="IRNazanin" w:hAnsi="IRNazanin" w:eastAsia="IRNazanin"/>
          <w:color w:val="111111"/>
          <w:sz w:val="28"/>
          <w:sz w:val="28"/>
          <w:szCs w:val="28"/>
          <w:rtl w:val="true"/>
          <w:lang w:bidi="fa-IR"/>
        </w:rPr>
        <w:t>بنابراین، به نظر می رسد براساس روایات پیش گفته، به پیوستگی حرکت سفیانی و حرکت امام مهدی عجل الله تعالی فرجه الشریف می‌توان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این دو حادثه، در بخش‌های آینده، روشن خواهد شد</w:t>
      </w:r>
      <w:r>
        <w:rPr>
          <w:rFonts w:eastAsia="IRNazanin" w:cs="IRNazanin"/>
          <w:color w:val="111111"/>
          <w:sz w:val="28"/>
          <w:szCs w:val="28"/>
          <w:rtl w:val="true"/>
          <w:lang w:bidi="fa-IR"/>
        </w:rPr>
        <w:t>.</w:t>
      </w:r>
    </w:p>
    <w:p>
      <w:pPr>
        <w:pStyle w:val="Heading3"/>
        <w:numPr>
          <w:ilvl w:val="2"/>
          <w:numId w:val="1"/>
        </w:numPr>
        <w:rPr/>
      </w:pPr>
      <w:bookmarkStart w:id="222" w:name="__RefHeading___Toc870814_3644566090"/>
      <w:bookmarkStart w:id="223" w:name="_Toc78"/>
      <w:bookmarkEnd w:id="222"/>
      <w:r>
        <w:rPr>
          <w:rtl w:val="true"/>
        </w:rPr>
        <w:t>سیر قیام سفیانی</w:t>
      </w:r>
      <w:bookmarkEnd w:id="223"/>
    </w:p>
    <w:p>
      <w:pPr>
        <w:pStyle w:val="Heading4"/>
        <w:numPr>
          <w:ilvl w:val="3"/>
          <w:numId w:val="1"/>
        </w:numPr>
        <w:rPr/>
      </w:pPr>
      <w:bookmarkStart w:id="224" w:name="__RefHeading___Toc870816_3644566090"/>
      <w:bookmarkStart w:id="225" w:name="_Toc79"/>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پس از آشنایی با شخصیت سفیانی، اندکی با ویژگی‌های قیام او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اصل قیام سفیانی، سیر اقدامات او از آغاز تا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آگاهی از سیر رفتار او می‌تواند ما را در رویارویی با این واقعه خون‌بار و انجام واکنش مناسب در برابر آن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در فصل پایانی سیر اقدامات سفیانی از آغاز تا به پایان را بررسی کنیم</w:t>
      </w:r>
      <w:r>
        <w:rPr>
          <w:rFonts w:eastAsia="IRNazanin" w:cs="IRNazanin"/>
          <w:color w:val="111111"/>
          <w:sz w:val="28"/>
          <w:szCs w:val="28"/>
          <w:rtl w:val="true"/>
          <w:lang w:bidi="fa-IR"/>
        </w:rPr>
        <w:t>.</w:t>
      </w:r>
    </w:p>
    <w:p>
      <w:pPr>
        <w:pStyle w:val="Heading4"/>
        <w:numPr>
          <w:ilvl w:val="3"/>
          <w:numId w:val="1"/>
        </w:numPr>
        <w:rPr/>
      </w:pPr>
      <w:bookmarkStart w:id="226" w:name="__RefHeading___Toc870818_3644566090"/>
      <w:bookmarkStart w:id="227" w:name="_Toc80"/>
      <w:bookmarkEnd w:id="226"/>
      <w:r>
        <w:rPr>
          <w:rtl w:val="true"/>
        </w:rPr>
        <w:t>تثبیت موقعیت</w:t>
      </w:r>
      <w:bookmarkEnd w:id="227"/>
    </w:p>
    <w:p>
      <w:pPr>
        <w:pStyle w:val="BookText"/>
        <w:rPr/>
      </w:pPr>
      <w:r>
        <w:rPr>
          <w:rFonts w:ascii="IRNazanin" w:hAnsi="IRNazanin" w:eastAsia="IRNazanin"/>
          <w:color w:val="111111"/>
          <w:sz w:val="28"/>
          <w:sz w:val="28"/>
          <w:szCs w:val="28"/>
          <w:rtl w:val="true"/>
          <w:lang w:bidi="fa-IR"/>
        </w:rPr>
        <w:t>بر اساس روایات سفیانی پس از قیام، به تثبیت موقعیت خود و سرکوب مخالفان و سایر رقبا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مخالفان سفیانی را حسنی، اموی و قیسی نام برده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روایت دیگری، منصور یمانی،</w:t>
      </w:r>
      <w:r>
        <w:rPr>
          <w:rStyle w:val="FootnoteAnchor"/>
          <w:rtl w:val="true"/>
        </w:rPr>
        <w:footnoteReference w:id="244"/>
      </w:r>
      <w:r>
        <w:rPr>
          <w:rFonts w:ascii="IRNazanin" w:hAnsi="IRNazanin" w:eastAsia="IRNazanin"/>
          <w:color w:val="111111"/>
          <w:sz w:val="28"/>
          <w:sz w:val="28"/>
          <w:szCs w:val="28"/>
          <w:rtl w:val="true"/>
          <w:lang w:bidi="fa-IR"/>
        </w:rPr>
        <w:t>و در سه روایت، ابقع،</w:t>
      </w:r>
      <w:r>
        <w:rPr>
          <w:rStyle w:val="FootnoteAnchor"/>
          <w:rtl w:val="true"/>
        </w:rPr>
        <w:footnoteReference w:id="245"/>
      </w:r>
      <w:r>
        <w:rPr>
          <w:rFonts w:ascii="IRNazanin" w:hAnsi="IRNazanin" w:eastAsia="IRNazanin"/>
          <w:color w:val="111111"/>
          <w:sz w:val="28"/>
          <w:sz w:val="28"/>
          <w:szCs w:val="28"/>
          <w:rtl w:val="true"/>
          <w:lang w:bidi="fa-IR"/>
        </w:rPr>
        <w:t>و در روایتی، اصهب از مخالفان سفیانی برشمرده شده‌اند که همگی در جنگ با سفیانی شکست خواهند خورد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روایت معتبری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الاصهب و رایة الابقع و رایة السفیانی، فیلتقی السفیانی بالابقع فیقتتلون، فیقتله السفیانی و من تبعه ثم یقتل الاصهب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پرچم با یک‌دیگر به نزاع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ابقع و اصهب و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با ابقع مواجه می‌شود و با یک‌دیگر می‌جنگند، و سفیانی او و یارانش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اصهب را می‌کشد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جز روایت معتبر یاد شده که از درگیری سفیانی با ابقع و اصهب گزارش می‌دهد، سایر روایات علاوه بر این‌که خبر واحدند، اسناد معتبری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محتوای آن‌ها نمی‌توان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پس از سرکوبی مخالفان و تثبیت موقعیت خود، پنج سرزمین را تصرف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معتبری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 الکورالخمس ملک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سفیانی از علایم حتمی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مناطق پنج‌گانه را تصرف کرد، نُه ماه حکم خواهد 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روایت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السفیانی یملک بعد ظهوره علی الکور الخمس حمل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پس از تصرف کردن مناطق پنج‌گانه، به مدت حمل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خواهد راند</w:t>
      </w:r>
      <w:r>
        <w:rPr>
          <w:rFonts w:eastAsia="IRNazanin" w:cs="IRNazanin"/>
          <w:color w:val="111111"/>
          <w:sz w:val="28"/>
          <w:szCs w:val="28"/>
          <w:rtl w:val="true"/>
          <w:lang w:bidi="fa-IR"/>
        </w:rPr>
        <w:t xml:space="preserve">... . </w:t>
      </w:r>
      <w:bookmarkStart w:id="228" w:name="pg4532_29612"/>
    </w:p>
    <w:p>
      <w:pPr>
        <w:pStyle w:val="BookText"/>
        <w:rPr/>
      </w:pPr>
      <w:bookmarkEnd w:id="228"/>
      <w:r>
        <w:rPr>
          <w:rFonts w:ascii="IRNazanin" w:hAnsi="IRNazanin" w:eastAsia="IRNazanin"/>
          <w:color w:val="111111"/>
          <w:sz w:val="28"/>
          <w:sz w:val="28"/>
          <w:szCs w:val="28"/>
          <w:rtl w:val="true"/>
          <w:lang w:bidi="fa-IR"/>
        </w:rPr>
        <w:t>مضمون فوق را روایت دیگری نیز تأیید می‌کند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صادق علیه السلام در حدیث دیگری مناطق پنج‌گانۀ یاد شده را نام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و فلسطین و الاردن و قِنّسرین فتوقعوا عند ذلک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سفیانی مناطق پنج‌گانه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فلسطین، اردن و قِنّسرین را تصرف کرد، منتظر فرج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پیش گفته نیز مضمون فوق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روایت سند معتبری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سفیانی برای سرکوبی شیعیان و ممانعت از حرکت امام مهدی عجل الله تعالی فرجه الشریف از شام، قیام خود را آغاز می‌کند، و پس از سرکوبی رقیبان، پنج سرزمین را تصرف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سیر اقدامات سفیانی را پی می‌گیریم</w:t>
      </w:r>
      <w:r>
        <w:rPr>
          <w:rFonts w:eastAsia="IRNazanin" w:cs="IRNazanin"/>
          <w:color w:val="111111"/>
          <w:sz w:val="28"/>
          <w:szCs w:val="28"/>
          <w:rtl w:val="true"/>
          <w:lang w:bidi="fa-IR"/>
        </w:rPr>
        <w:t>.</w:t>
      </w:r>
    </w:p>
    <w:p>
      <w:pPr>
        <w:pStyle w:val="Heading4"/>
        <w:numPr>
          <w:ilvl w:val="3"/>
          <w:numId w:val="1"/>
        </w:numPr>
        <w:rPr/>
      </w:pPr>
      <w:bookmarkStart w:id="229" w:name="__RefHeading___Toc870820_3644566090"/>
      <w:bookmarkStart w:id="230" w:name="_Toc81"/>
      <w:bookmarkEnd w:id="229"/>
      <w:r>
        <w:rPr>
          <w:rtl w:val="true"/>
        </w:rPr>
        <w:t>نبرد قرقیسیا</w:t>
      </w:r>
      <w:bookmarkEnd w:id="230"/>
    </w:p>
    <w:p>
      <w:pPr>
        <w:pStyle w:val="BookText"/>
        <w:rPr/>
      </w:pPr>
      <w:r>
        <w:rPr>
          <w:rFonts w:ascii="IRNazanin" w:hAnsi="IRNazanin" w:eastAsia="IRNazanin"/>
          <w:color w:val="111111"/>
          <w:sz w:val="28"/>
          <w:sz w:val="28"/>
          <w:szCs w:val="28"/>
          <w:rtl w:val="true"/>
          <w:lang w:bidi="fa-IR"/>
        </w:rPr>
        <w:t>سفیانی پس از سرکوب مخالفان، هدفی جز حمله به عراق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سپاهی بزرگ به سمت عراق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راه، در منطقه‌ای به نام 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 در محل اتصال رود خابور و فرات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جنگی هولناک درمی‌گیرد و بسیاری کشته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احادیث، پیشوایان دینی از جنگ قرقیسیا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لله 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بقرقیسیاء یطلع مطلع من السماء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طیر السماء و یا سباع الارض، هلمّوا إلی الشبع من لحوم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برای خداوند در قرقیسیا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ندا دهنده‌ای آشکار می‌شود و 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 آسمان و ای درندگان زمین، بشتابید برای سیر شدن از گوشت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دو گروه درگیر این جنگ را فرزندان عباس و مروانی خوانده است،</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هوزه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النهاوندی، عن عبدالله بن حماد الانصاری، عن الحسین بن أبی العلاء، عن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لولد العباس والمروانی لوقعۀ بقرقیساء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این‌حدیث به دلیل وجود ابراهیم بن اسحاق نهاوندی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حدیث دیگر سفیانی را یکی از طرف‌های درگیری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حضرت علی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السفیانی علی الشام ثم یکون بینهم وقعة بقرقیسیا حتی تشبع طیر السماء و سباع الارض من جیفهم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سفیانی بر شام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آن‌ها در منطقه قرقیسیا جنگی درخواهد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آن قدر کشته می‌شوند که پرندگان آسمان و درندگان زمین از مردارشان سیر می‌شوند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روایات یاد شده، تنها این حدیثِ امام باقر علیه السلام از سند معتبری برخوردار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یمرّ جیشه بقرقیسیا فیقتتلون بها فیقتل من الجبارین مأة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به قرقیسیا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نبردی درمی‌گیرد و از ستم‌گران صدهزار نفر کشته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میان این روایات، به حدیثی که طرف‌های درگیر جنگ قرقیسیا را فرزندان عباس و مروانی برمی‌شمرد، به لحاظ خبر واحد بودن و ضعف سند و مخالفت با دیگر روایات،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روایت معتبر پیش گفته و سایر روایاتی که مؤید این حدیث‌اند، به چند مطلب می‌توان نظر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قرقیسیا واقع خواهد؛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متخاصمین، سفیانی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طرف درگیری، اهل باطل‌اند؛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نبرد، تلفات انسانی فراوانی بر جای خواهد گذاشت؛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سفیانی، علی‌رغم تلفات سنگین، پیروز این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به انگیزه این نبرد اشاره نکرده‌اند، اما این احتمال وجود دارد که نبرد یاد شده به دلیل مقاومت حاکمان آن سرزمین در برابر زیاده‌خواهی‌های سفیانی باشد؛ چرا که سفیانی برای رسیدن به کوفه، تمام مسیر شام تا کوفه را تصرف خواهد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درباره طرفِ دیگری که در نبردِ قرقیسیا می‌رزمد،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گذشت، از روایات یاد شده تنها بر حق نبودن دو گروه متخاصم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دیگری امام باقر علیه السلام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بالسفیانی نقمة لکم من عدوکم و هو من العلامات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الفاسق لو قد خرج لمکثتم شهرین بعد خروجه لم یکن علیکم بأس حتی یقتل خلقاً کثیراً 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برای عذاب دشمنان شما بس است، و او برای شما یکی از علامات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مرد فاسق قیام کرد، باکی بر شما نیست که یک یا دو ماه درنگ کنید تا این که او تعداد زیادی از غیر شما را بکشد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هر چند به نبرد قرقیسیا تصریح نکرده است، به قرینه سایر روایات، به احتمال فراوان درباره جنگ یادشده خواهد بود، و بر این اساس، از این روایت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این نبرد نیز از دشمنان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روایتی که شیخ کلینی آن را در کافی نقل کرده و طبق برخی مبانی روایتی معتبر به شمار می‌رود، از نبرد هولناک قرقیسیا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نظر محل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تلفات سنگین، و نیز این تعبیر که منادی ندا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 گوشت ستم‌گران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پیش‌گفته اشتراک دارد؛ از این‌رو می توان آن را نیز از خانواده حدیثی روایات پیش‌گفته دانست، اما این روایت یک طرف این نبرد هولناک را قبیلۀ قیس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بدین قرار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میان شما و قرقیسا چقدر فاصله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نزدیک ساحل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إِنَّهُ سَیَکُونُ بِهَا وَقْعَةٌ لَمْ یَکُنْ مِثْلُهَا مُنْذُ خَلَقَ اللَّهُ تَبَارَکَ وَ تَعَالَی السَّمَاوَاتِ وَ الْأَرْضَ وَ لَا یَکُونُ مِثْلُهَا مَا دَامَتِ السَّمَاوَاتُ وَ الْأَرْضُ مَأْدُبَةٌ لِلطَّیْرِ تَشْبَعُ مِنْهَا سِبَاعُ الْأَرْضِ وَ طُیُورُ السَّمَاءِ یُهْلَکُ فِیهَا قَیْسٌ وَ لَا یَدَّعِی لَهَا دَاعِیَةٌ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غَیْرُ وَاحِدٍ وَ زَادَ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یُنَادِی مُنَادٍ هَلُمُّوا إِلَی لُحُومِ الْجَبَّارِین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درباره وثاقت محمد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ابن فضال،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علی بن عقبة،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عقبة بن خالد،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نکاح،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میسر،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به زودی در آن‌جا جنگی رخ خواهد داد که از زمان پیدایش آسمان‌ها و زمین، مانندش رخ نداده است و تا آسمان‌ها و زمین برپاست، مانندش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سفره‌ای برای پرندگان خواهد بود؛ درندگان زمین و پرندگان آسمان از آن سیر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قیس به هلاکت می‌رسد و کسی برای یاری آن‌ها فرا خوانده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بیش از یک نفر روایت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روایت، این جمله را نیز اضافه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گوشت ستم‌گران بشتابید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روایت را به قراین پیش‌گفته، با روایات پیشین هم‌خانواده بدانیم، درمی‌یابیم طرف دیگر نبرد قرقیسیا منتسب به قبیلۀ بنی‌قیس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که در آخر‌الزمان شخصیتی از قبیلۀ بنی‌قیس به </w:t>
      </w:r>
      <w:bookmarkStart w:id="231" w:name="pg4532_29617"/>
    </w:p>
    <w:p>
      <w:pPr>
        <w:pStyle w:val="BookText"/>
        <w:rPr/>
      </w:pPr>
      <w:bookmarkEnd w:id="231"/>
      <w:r>
        <w:rPr>
          <w:rFonts w:ascii="IRNazanin" w:hAnsi="IRNazanin" w:eastAsia="IRNazanin"/>
          <w:color w:val="111111"/>
          <w:sz w:val="28"/>
          <w:sz w:val="28"/>
          <w:szCs w:val="28"/>
          <w:rtl w:val="true"/>
          <w:lang w:bidi="fa-IR"/>
        </w:rPr>
        <w:t>قدرت برسد، گرچه به ظاهر بعید است، اما نمی‌توان به صرف استبعاد، آن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ملاصالح مازندرانی احتمال می‌دهد این روایت به جنگ میان ابومسلم و مروان حمار، یا جنگ میان هلاکو و مستعصم عباسی اشاره داشته باشد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اما این احتمال با مضمون روایت هم‌خوانی ندارد؛ زیرا جنگی که میان ابو مسلم و مروان حمار، یا هلاکو و مستعصم رخ داد، جنگی نبوده است که از ابتدای خلقت آسمان‌ها و زمین، بی‌نظیر به شمار رود</w:t>
      </w:r>
      <w:r>
        <w:rPr>
          <w:rFonts w:eastAsia="IRNazanin" w:cs="IRNazanin"/>
          <w:color w:val="111111"/>
          <w:sz w:val="28"/>
          <w:szCs w:val="28"/>
          <w:rtl w:val="true"/>
          <w:lang w:bidi="fa-IR"/>
        </w:rPr>
        <w:t>.</w:t>
      </w:r>
    </w:p>
    <w:p>
      <w:pPr>
        <w:pStyle w:val="Heading4"/>
        <w:numPr>
          <w:ilvl w:val="3"/>
          <w:numId w:val="1"/>
        </w:numPr>
        <w:rPr/>
      </w:pPr>
      <w:bookmarkStart w:id="232" w:name="__RefHeading___Toc870822_3644566090"/>
      <w:bookmarkStart w:id="233" w:name="_Toc82"/>
      <w:bookmarkEnd w:id="232"/>
      <w:r>
        <w:rPr>
          <w:rtl w:val="true"/>
        </w:rPr>
        <w:t>حمله به عراق</w:t>
      </w:r>
      <w:bookmarkEnd w:id="233"/>
    </w:p>
    <w:p>
      <w:pPr>
        <w:pStyle w:val="BookText"/>
        <w:rPr/>
      </w:pPr>
      <w:r>
        <w:rPr>
          <w:rFonts w:ascii="IRNazanin" w:hAnsi="IRNazanin" w:eastAsia="IRNazanin"/>
          <w:color w:val="111111"/>
          <w:sz w:val="28"/>
          <w:sz w:val="28"/>
          <w:szCs w:val="28"/>
          <w:rtl w:val="true"/>
          <w:lang w:bidi="fa-IR"/>
        </w:rPr>
        <w:t>درباره این‌که سپاه سفیانی پس از پیروزی در نبرد قرقیسیا به چه اقدامی دست خواهد زد،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ظاهر برخی از روایات، سفیانی به صورت هم‌زمان با دو سپاه مختلف به مدینه و عراق یورش خواهد برد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پیامبر اکرم صلی الله علیه و آله و سلم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علیهم السفیانی من الوادی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جیشین جیشاً إلی المشرق و جیشاً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سرزمین خشک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سپاهی را به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را به مدینه گسیل می‌دارد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دیگری از احادیث به یورش سفیانی به عراق و سپس به حجاز دلالت دارند،</w:t>
      </w:r>
      <w:r>
        <w:rPr>
          <w:rStyle w:val="FootnoteAnchor"/>
          <w:rtl w:val="true"/>
        </w:rPr>
        <w:footnoteReference w:id="261"/>
      </w:r>
      <w:r>
        <w:rPr>
          <w:rFonts w:ascii="IRNazanin" w:hAnsi="IRNazanin" w:eastAsia="IRNazanin"/>
          <w:color w:val="111111"/>
          <w:sz w:val="28"/>
          <w:sz w:val="28"/>
          <w:szCs w:val="28"/>
          <w:rtl w:val="true"/>
          <w:lang w:bidi="fa-IR"/>
        </w:rPr>
        <w:t>از جمله امام باقر علیه السلام در روایت معتبری پس از اشاره به جنگ قرقیسیا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السفیانی جیشاً الی الکوفة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سپاهی را به کوفه گسیل 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جریان حمله سفیانی به مدینه را تشریح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روایات دسته دوم، روایات دسته اوّل تنها درباره اصل حملۀ سفیانی به حجاز و عراق است، نه بیان تقدّم یا تأخّر زمانی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یورش سفیانی به کوفه در روایات متعددی گزارش شده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در بیش‌تر این روایات، از حمله سفیانی به کوفه سخن به میان آمده است، اما بدون تردید مقصود از کوفه سرزمین‌های شیعه‌نشین عراق است؛ چنان‌که برخی از احادیث بر این مطلب تصریح کرده‌اند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از جمله امام باقر علیه السلام در روایت معتبری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یکون له همة الّا الاقبال نحو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سپس سفیانی هدفی جز رفتن به سوی عراق ندارد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کوفه که یکی از کهن‌ترین مناطق شیعه‌نشین و نیز مرکز حکومت امام مهدی عجل الله تعالی فرجه الشریف است، در نظر سفیانی جایگاه ویژه‌ای خواهد داشت، و از این‌رو، آماج حملات بیش‌تری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متعددی از کشتار هولناک مردم این سرزمین به دست سپاه سفیانی گزارش شده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از جمله امام باقر علیه السلام در حدیث معتبری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السفیانی جیشاً إلی الکوفة وعدّتهم سبعون ألفاً، فیصیبون من أهل الکوفة قتلاً و صلباً و 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سپاهی هفتاد هزار نفری را به کوفه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برخی از اهل کوفه را می‌کشند، برخی را به دار می‌آویزند و برخی را اسیر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در روایت معتبر دیگری با اشاره به در امان ماندن بانوان از شرّ سپاه سفیانی، به شیعیان سفارش فرموده‌اند که خود را از چشمان سپاه سفیانی مخفی دارند و سپس به سمت مکه روانه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یتغیّب الرجال منکم عنه فإنّ حنقه و شرهه إنّما هی علی شیعتنا و أما النساء فلیس علیهنّ بأس إن‌شاءالله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أین مخرج الرجال و یهربون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یخرج یخرج إلی المدینة أو إلی مکة أو إلی بعض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 إنّما یقصد جیش الفاسق إلیها و لکن علیکم بمکة فإنّها مجمعکم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خود را از او مخفی کنند؛ زیرا خشم و کینه او تنها متوجه شیعیان ماست و تنها بر کشتن آن‌ها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زنان ان‌شاء‌الله آسیبی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کجا فرار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به جایی بروند به </w:t>
      </w:r>
      <w:bookmarkStart w:id="234" w:name="pg4532_29620"/>
    </w:p>
    <w:p>
      <w:pPr>
        <w:pStyle w:val="BookText"/>
        <w:rPr/>
      </w:pPr>
      <w:bookmarkEnd w:id="234"/>
      <w:r>
        <w:rPr>
          <w:rFonts w:ascii="IRNazanin" w:hAnsi="IRNazanin" w:eastAsia="IRNazanin"/>
          <w:color w:val="111111"/>
          <w:sz w:val="28"/>
          <w:sz w:val="28"/>
          <w:szCs w:val="28"/>
          <w:rtl w:val="true"/>
          <w:lang w:bidi="fa-IR"/>
        </w:rPr>
        <w:t>مدینه یا مکه یا بعضی از شهرهای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چه کار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سپاه فاسق قصد آن‌جا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رفتن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اجتماع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فوق را روایات دیگری نیز تأیید می‌کنند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روایات، از مقاومت حاکمیت عراق در برابر سپاه سفیانی،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معلول آشفتگی سرزمین عراق و فقدان حاکمیت مقتدر باشد، و البته تنها در یک روایت که سند معتبری دارد، از درگیری گروهی اندک با سپاه سفیانی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موالی أهل الکوفة فی ضعفاء فیقتله أمیر جیش السفیانی بین الحیرة 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موالی اهل کوفه هم‌راه با تعدادی اندک در برابر سفیانی قیام می‌کند، و فرمانده لشکر سفیانی، او را میان حیره و کوفه می‌کشد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احتمال نیز وجود دارد که نبرد قرقیسیا میان حاکمیت عراق و سپاه سفیانی باشد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انگیزه حمله سفیانی به عراق را پیش از این بیان کردیم</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235" w:name="__RefHeading___Toc870824_3644566090"/>
      <w:bookmarkStart w:id="236" w:name="_Toc83"/>
      <w:bookmarkEnd w:id="235"/>
      <w:r>
        <w:rPr>
          <w:rtl w:val="true"/>
        </w:rPr>
        <w:t>حمله به مدینه</w:t>
      </w:r>
      <w:bookmarkEnd w:id="23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پس از حمله به کوفه و تصرف آن، از حضور امام </w:t>
      </w:r>
    </w:p>
    <w:p>
      <w:pPr>
        <w:pStyle w:val="BookText"/>
        <w:rPr/>
      </w:pPr>
      <w:r>
        <w:rPr>
          <w:rFonts w:ascii="IRNazanin" w:hAnsi="IRNazanin" w:eastAsia="IRNazanin"/>
          <w:color w:val="111111"/>
          <w:sz w:val="28"/>
          <w:sz w:val="28"/>
          <w:szCs w:val="28"/>
          <w:rtl w:val="true"/>
          <w:lang w:bidi="fa-IR"/>
        </w:rPr>
        <w:t>مهدی عجل الله تعالی فرجه الشریف در مدینه مطلع می‌شود، از این‌رو، برای دستگیری آن حضرت سپاهی را به سمت مدینه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برای دستگیری و کشتن حضرت، عده زیادی را دستگیر می‌کند و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بجیش إلی المدینة فیأخذون من قدروا علیه من آل محمد صلی الله علیه و آله و سلم و یقتل من بنی هاشم رجال و نساء فعند ذلک یهرب المهدی والمبیض من المدینة إلی مکة؛</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سپاهی را به مدینه گسیل می‌دارد و آن‌ها کسانی از خاندان پیامبر صلی الله علیه و آله و سلم را که بتوانند، دستگیر می‌کنند و از بنی هاشم مردان و زنان فراوانی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مهدی و مبیض به سمت مکه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مهدی عجل الله تعالی فرجه الشریف به صورت مخفیانه به سمت مکه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 معتبری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السفیانی بعثاً إلی المدینة فینفر المهدی منها إلی مکة فیبلغ أمیر جیش السفیانی أنّ المهدی قد خرج الی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سپاهی را به مدینه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از آن‌جا به سمت مکه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سپاه سفیانی گزارش می‌رسد که مهدی به سمت مکه رفته است</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از مقاومت حاکمیت منطقه حجاز در برابر سپاه سفیانی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می‌تواند به جهت فقدان حاکمیت مقتدر در سرزمین حجاز باشد، هم‌چنان‌که می‌تواند معلول توافق حاکمان حجاز و سفیانی برای کشتار شیعیان و دستگیری امام </w:t>
      </w:r>
      <w:bookmarkStart w:id="237" w:name="pg4532_29622"/>
    </w:p>
    <w:p>
      <w:pPr>
        <w:pStyle w:val="BookText"/>
        <w:rPr/>
      </w:pPr>
      <w:bookmarkEnd w:id="237"/>
      <w:r>
        <w:rPr>
          <w:rFonts w:ascii="IRNazanin" w:hAnsi="IRNazanin" w:eastAsia="IRNazanin"/>
          <w:color w:val="111111"/>
          <w:sz w:val="28"/>
          <w:sz w:val="28"/>
          <w:szCs w:val="28"/>
          <w:rtl w:val="true"/>
          <w:lang w:bidi="fa-IR"/>
        </w:rPr>
        <w:t>مهدی عجل الله تعالی فرجه الشریف باشد</w:t>
      </w:r>
      <w:r>
        <w:rPr>
          <w:rFonts w:eastAsia="IRNazanin" w:cs="IRNazanin"/>
          <w:color w:val="111111"/>
          <w:sz w:val="28"/>
          <w:szCs w:val="28"/>
          <w:rtl w:val="true"/>
          <w:lang w:bidi="fa-IR"/>
        </w:rPr>
        <w:t>.</w:t>
      </w:r>
    </w:p>
    <w:p>
      <w:pPr>
        <w:pStyle w:val="Heading4"/>
        <w:numPr>
          <w:ilvl w:val="3"/>
          <w:numId w:val="1"/>
        </w:numPr>
        <w:rPr/>
      </w:pPr>
      <w:bookmarkStart w:id="238" w:name="__RefHeading___Toc870826_3644566090"/>
      <w:bookmarkStart w:id="239" w:name="_Toc84"/>
      <w:bookmarkEnd w:id="238"/>
      <w:r>
        <w:rPr>
          <w:rtl w:val="true"/>
        </w:rPr>
        <w:t>سفیانی و جامعه بین‌الملل</w:t>
      </w:r>
      <w:bookmarkEnd w:id="239"/>
    </w:p>
    <w:p>
      <w:pPr>
        <w:pStyle w:val="BookText"/>
        <w:rPr/>
      </w:pPr>
      <w:r>
        <w:rPr>
          <w:rFonts w:ascii="IRNazanin" w:hAnsi="IRNazanin" w:eastAsia="IRNazanin"/>
          <w:color w:val="111111"/>
          <w:sz w:val="28"/>
          <w:sz w:val="28"/>
          <w:szCs w:val="28"/>
          <w:rtl w:val="true"/>
          <w:lang w:bidi="fa-IR"/>
        </w:rPr>
        <w:t>در پایان این بخش باید به این سؤال اساسی پاسخ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گذشت،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و حمله او به کشورهای مختلف و تصرف مناطق مختلف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با فرهنگ و شرایط دوران گذشته تناسب دارد، اما امروزه که با تشکیل سازمان‌های بین‌المللی، قوانین جهانی تصویب شده است و تمام کشورها خود را ملزم به رعایت آن می‌دانند و با تخلف کشوری از این قوانین و مقررات، فشار بین‌المللی او را به رعایت قوانین وادار می‌کند، چگونه ممکن است یک تن در کشوری قیام کند و چند کشور را به تصرف خود درآورد و جامعه جهانی در برابر او واکنشی نشان ندهد؟ به سوال یاد شده پاسخ‌های مختلفی می‌توان داد،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واکنش جامعه جهانی، به این دلیل می‌تواند باشد که به فاصله چند ماه پس از قیام سفیانی، ظهور امام مهدی عجل الله تعالی فرجه الشریف رخ می‌دهد و پیش از آن‌که جامعه جهانی بتواند برای واکنش مناسب تصمیمی بگیرد و اقدامی بکند، با رخ دادن حادثۀ ظهور معادلات جهانی تغییر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از آشفتگی جهان در آستانۀ ظهور گزارش داده‌اند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جنگ‌های خانمان‌سوز و درگیری‌های خونین، کشورهای مختلف را به خود مشغول خواهد کرد و توان انسانی و نظامی کشورهای درگیر را به شدت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جهانی در این فضا قدرتی برای واکنش در برابر سفیانی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معتبری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قدّام القائم 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و موت أبیض حتی یذهب من کل سبعة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الاحمر السیف والموت الابیض الطاعون؛</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ابان، عن الحسین بن سعید، عن صفوان بن یحیی، عن عبدالرحمن بن الحجاج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درباره وثاقت محمد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حسین بن سعید،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صفوان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عبدالرحمن بن حجاج،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سلیمان بن خالد،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قائم عجل الله تعالی فرجه الشریف دو مرگ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 مرگ سفید، تا آن‌جا که از هر هفت تن، پنج تن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مرگ سرخ، کشته شدن با شمشیر است و مراد از مرگ سفید، شیوع طاعون و وباست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هذا الامر حتی یذهب ثلثا الناس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ثلثا الناس فمن یبقی؟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تکونوا الثلث الباقی؟؛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نخواهد داد مگر هنگامی که دو سوم مردم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از میان بروند چه کسی باقی می‌ماند؟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از یک سوم باقی مانده باشید؟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و تعهد نسبت به قوانین بین‌المللی، به علت مصالحی است که به کشورهای متعهد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کشوری در خود توانایی سیطره بر دنیا را بیابد، هرگز دور نخواهد بود که بر تمام</w:t>
      </w:r>
      <w:bookmarkStart w:id="240" w:name="pg4532_29624"/>
    </w:p>
    <w:p>
      <w:pPr>
        <w:pStyle w:val="BookText"/>
        <w:rPr/>
      </w:pPr>
      <w:bookmarkEnd w:id="240"/>
      <w:r>
        <w:rPr>
          <w:rFonts w:ascii="IRNazanin" w:hAnsi="IRNazanin" w:eastAsia="IRNazanin"/>
          <w:color w:val="111111"/>
          <w:sz w:val="28"/>
          <w:sz w:val="28"/>
          <w:szCs w:val="28"/>
          <w:rtl w:val="true"/>
          <w:lang w:bidi="fa-IR"/>
        </w:rPr>
        <w:t>قوانین بین‌المللی و تعهدات خود پشت پا بزند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نمونه بارز این واقعیت رژیم مستبد امریکاست که با حمله به عراق، تمام مقررات بین‌المللی را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روح استکباری به هم‌راه توان نظامی می‌تواند هر کشوری را نسبت به قوانین بین‌المللی بی‌اعتنا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دارد که اقدامات سفیانی، ظاهری کاملاً قانونی و هم‌آهنگ با قوانین بین‌المللی داشته باشد و او براساس موافقت‌نامه‌هایی که با کشورهای مربوط امضا کرده است، برای سرکوبی جریانی خاص وارد عمل شود، چنان‌که این احتمال در حمله او به حجاز 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عدم واکنش جامعه جهانی در برابر سفیانی، به این دلیل باشد که اقدامات سفیانی، هم‌چون کشتار شیعیان، با اهداف و منافع کشورهای با نفوذ و اقتدار هم‌سو باشد و از این رو، سازمان‌های بین‌المللی نه تنها رغبتی به جلوگیری از اقدامات او نخواهند داشت، بلکه ممکن است او را تأیید هم بکنند</w:t>
      </w:r>
      <w:r>
        <w:rPr>
          <w:rFonts w:eastAsia="IRNazanin" w:cs="IRNazanin"/>
          <w:color w:val="111111"/>
          <w:sz w:val="28"/>
          <w:szCs w:val="28"/>
          <w:rtl w:val="true"/>
          <w:lang w:bidi="fa-IR"/>
        </w:rPr>
        <w:t>.</w:t>
      </w:r>
    </w:p>
    <w:p>
      <w:pPr>
        <w:pStyle w:val="Heading4"/>
        <w:numPr>
          <w:ilvl w:val="3"/>
          <w:numId w:val="1"/>
        </w:numPr>
        <w:rPr/>
      </w:pPr>
      <w:bookmarkStart w:id="241" w:name="__RefHeading___Toc870828_3644566090"/>
      <w:bookmarkStart w:id="242" w:name="_Toc85"/>
      <w:bookmarkEnd w:id="241"/>
      <w:r>
        <w:rPr>
          <w:rtl w:val="true"/>
        </w:rPr>
        <w:t>خسف بیدا</w:t>
      </w:r>
      <w:bookmarkEnd w:id="242"/>
    </w:p>
    <w:p>
      <w:pPr>
        <w:pStyle w:val="BookText"/>
        <w:rPr/>
      </w:pPr>
      <w:r>
        <w:rPr>
          <w:rFonts w:ascii="IRNazanin" w:hAnsi="IRNazanin" w:eastAsia="IRNazanin"/>
          <w:color w:val="111111"/>
          <w:sz w:val="28"/>
          <w:sz w:val="28"/>
          <w:szCs w:val="28"/>
          <w:rtl w:val="true"/>
          <w:lang w:bidi="fa-IR"/>
        </w:rPr>
        <w:t xml:space="preserve">از مهم‌ترین رخدادهای مربوط به حرکت سفیانی،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مربوط به یکی از لشکرهای سفیانی است که در منطقه‌ای به نام بیدا به صورتی اعجاز‌آمیز در زمین فرو می‌رود و از آن‌جا‌که در روایات بسیاری از این حادثه به عنوان نشانه‌ای مستقل یاد شده است، آن را در بخشی جداگانه بررسی خواهیم کرد</w:t>
      </w:r>
      <w:r>
        <w:rPr>
          <w:rFonts w:eastAsia="IRNazanin" w:cs="IRNazanin"/>
          <w:color w:val="111111"/>
          <w:sz w:val="28"/>
          <w:szCs w:val="28"/>
          <w:rtl w:val="true"/>
          <w:lang w:bidi="fa-IR"/>
        </w:rPr>
        <w:t>.</w:t>
      </w:r>
    </w:p>
    <w:p>
      <w:pPr>
        <w:pStyle w:val="Heading4"/>
        <w:numPr>
          <w:ilvl w:val="3"/>
          <w:numId w:val="1"/>
        </w:numPr>
        <w:rPr/>
      </w:pPr>
      <w:bookmarkStart w:id="243" w:name="__RefHeading___Toc870830_3644566090"/>
      <w:bookmarkStart w:id="244" w:name="_Toc86"/>
      <w:bookmarkEnd w:id="243"/>
      <w:r>
        <w:rPr>
          <w:rtl w:val="true"/>
        </w:rPr>
        <w:t>نبرد امام مهدی عجل الله تعالی فرجه الشریف با سفیانی</w:t>
      </w:r>
      <w:bookmarkEnd w:id="2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از مهم‌ترین اهداف قیام امام مهدی عجل الله تعالی فرجه الشریف، ایجاد حکومت عدل جهانی و ریشه‌کن کردن فساد و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طبیعی است که میان آن حضرت و سپاه سفیانی که در مناطق مختلف جهان،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عراق، حجاز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درگیری‌هایی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وقوع نبرد میان سپاه امام مهدی عجل الله تعالی فرجه الشریف و سفیانی، بدون استناد به احادیث اثبات‌پذیر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روایات متعددی نیز به این مطلب تصریح کرده‌اند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از جمله امام علی علیه السلام در این 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التقی السفیانی والمهدی للقتال، یومئذٍ یسمع 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أولیاء الله أصحاب فلان؛ یعنی المهدی؛</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چون سفیانی و مهدی عجل الله تعالی فرجه الشریف برای نبرد رو در روی یک‌دیگر قرار گیرند، این ندا از آسمان به گوش می‌رسد، بدانید که یاران مهدی عجل الله تعالی فرجه الشریف اولیای خدا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 شده از درگیری سپاه امام مهدی عجل الله تعالی فرجه الشریف و سفیانی در نواحی مختلف جهان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از تصرف این نواحی توسط سفیانی خبر می‌دهد و با در نظر گرفتن هدف امام مهدی عجل الله تعالی فرجه الشریف که زدودن تمامی نمادهای ستمگری در سرتاسر دنیاست، چنین نبردهایی طبیعتاً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آغاز این درگیری‌ها، حضرت مهدی عجل الله تعالی فرجه الشریف براساس رسالت الهی خود، حجت را بر سفیانی و پیروانش تمام خواهد کرد و آن‌ها را به پذیرش حق و فرمان‌برداری از خود فراخواهد خواند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امام صادق علیه السلام در روایتی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فیدعوهم ویناشدهم حقّه و یخبرهم أنّه مظلوم مقهور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حاجّنی فی الله فأنا أولی الناس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آن‌ها را دعوت و حق خود را به آنان یادآوری می‌کند، و به آنان خبر می‌دهد که او مظلوم است و حقش به زور غصب شده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من درباره خدا محاجّه کند، من سزاوارترین و نزدیک‌ترین مردم به خدایم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سفیانی از اطاعت آن حضرت سرپیچی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برای پاک کردن جهان از لوث وجود او،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پذیرش اطاعت امام از سوی سفیانی و بیعت کردن او با امام مهدی عجل الله تعالی فرجه الشریف و سپس پشیمانی او از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إلیّ ابن عمّی، فیخرج علیه السفیانی فیکلّمه القائم علیه‌السلام فیجیئ السفیانی فیبایعه ثم ینصرف إلی أصحابه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 بایعت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فیستقیله فیقاتله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نزد آن حضرت می‌آید و امام با او سخنی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با حضرت بیعت می‌کند و به سوی یارانش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شدم 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رأیت را از حق و صواب دور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از آن حضرت می‌خواهد که بیعتش را از او بردارد و آن را ملغی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می‌جنگد</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یاد شده، سندهای پذیرفتنی ندارند</w:t>
      </w:r>
      <w:r>
        <w:rPr>
          <w:rFonts w:eastAsia="IRNazanin" w:cs="IRNazanin"/>
          <w:color w:val="111111"/>
          <w:sz w:val="28"/>
          <w:szCs w:val="28"/>
          <w:rtl w:val="true"/>
          <w:lang w:bidi="fa-IR"/>
        </w:rPr>
        <w:t xml:space="preserve">. </w:t>
      </w:r>
      <w:bookmarkStart w:id="245" w:name="pg4532_29627"/>
    </w:p>
    <w:p>
      <w:pPr>
        <w:pStyle w:val="Heading4"/>
        <w:numPr>
          <w:ilvl w:val="3"/>
          <w:numId w:val="1"/>
        </w:numPr>
        <w:rPr/>
      </w:pPr>
      <w:bookmarkStart w:id="246" w:name="__RefHeading___Toc870832_3644566090"/>
      <w:bookmarkStart w:id="247" w:name="_Toc87"/>
      <w:bookmarkEnd w:id="245"/>
      <w:bookmarkEnd w:id="246"/>
      <w:r>
        <w:rPr>
          <w:rtl w:val="true"/>
        </w:rPr>
        <w:t>فرجام سفیانی</w:t>
      </w:r>
      <w:bookmarkEnd w:id="247"/>
    </w:p>
    <w:p>
      <w:pPr>
        <w:pStyle w:val="BookText"/>
        <w:rPr/>
      </w:pPr>
      <w:r>
        <w:rPr>
          <w:rFonts w:ascii="IRNazanin" w:hAnsi="IRNazanin" w:eastAsia="IRNazanin"/>
          <w:color w:val="111111"/>
          <w:sz w:val="28"/>
          <w:sz w:val="28"/>
          <w:szCs w:val="28"/>
          <w:rtl w:val="true"/>
          <w:lang w:bidi="fa-IR"/>
        </w:rPr>
        <w:t>بدون تردید در حکومت فضیلت محور امام مهدی عجل الله تعالی فرجه الشریف، دیو صفتانی چون سفیانی، مجالی برای تحرک و فعالیت نخواهند داشت، بنابراین، پس از آن که امام مهدی عجل الله تعالی فرجه الشریف او را به صلاح و سعادت دعوت کرد و او دعوت امام را بی پاسخ گذاشت، امام علیه السلام چاره‌ای جز قطع ریشه‌های فساد این فاسد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 است که سرانجامی جز هلاکت در انتظار سفیانی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کشته شدن سفیانی دو دسته روایت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 کشته شدن او به دست امام مهدی عجل الله تعالی فرجه الشریف دلالت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امام علی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الله أصحاب السفیانی کلهم ولایبقی علی الارض غیره وحده فیأخذه المهدی عجل الله تعالی فرجه الشریف فیذبحه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سپاه سفیانی را نابود می‌کند و هیچ‌کسی از آن‌ها جز سفیانی،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مهدی عجل الله تعالی فرجه الشریف او را می‌گیرد و گردن می‌زند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نیز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 السفیانی أسیراً فینطلق به و یذبحه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را در حالی که اسیر شده نزد حضرت مهدی عجل الله تعالی فرجه الشریف می‌آورند و آن حضرت سفیانی را گردن می‌زند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کشته شدن او به دست سپاه امام مهدی عجل الله تعالی فرجه الشریف گزارش می‌دهند،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امام علی علیه السلام فرموده‌اند</w:t>
      </w:r>
      <w:r>
        <w:rPr>
          <w:rFonts w:eastAsia="IRNazanin" w:cs="IRNazanin"/>
          <w:color w:val="111111"/>
          <w:sz w:val="28"/>
          <w:szCs w:val="28"/>
          <w:rtl w:val="true"/>
          <w:lang w:bidi="fa-IR"/>
        </w:rPr>
        <w:t>:</w:t>
      </w:r>
      <w:bookmarkStart w:id="248" w:name="pg4532_29628"/>
    </w:p>
    <w:p>
      <w:pPr>
        <w:pStyle w:val="BookText"/>
        <w:rPr/>
      </w:pPr>
      <w:bookmarkEnd w:id="248"/>
      <w:r>
        <w:rPr>
          <w:rFonts w:ascii="IRNazanin" w:hAnsi="IRNazanin" w:eastAsia="IRNazanin"/>
          <w:color w:val="111111"/>
          <w:sz w:val="28"/>
          <w:sz w:val="28"/>
          <w:szCs w:val="28"/>
          <w:rtl w:val="true"/>
          <w:lang w:bidi="fa-IR"/>
        </w:rPr>
        <w:t>فیؤتی بالسفیانی أسیراً فیأمر به فیذبح علی باب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سفیانی را اسیر می‌کنند، نزد امام مهدی عجل الله تعالی فرجه الشریف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قتل او را صادر می‌کند و او نزد باب الرحبۀ کشته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نیز در این خصوص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هذا رجل قد خلع طاعتی فیأمر به عند ذلک فیذبح علی بلاطة 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مهدی عجل الله تعالی فرجه الشریف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من سر بر 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قتل او را صادر می‌کند و او بر سنگ بیت‌المقدس گردن زده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نسبت دادن کشتن سفیانی را به امام مهدی عجل الله تعالی فرجه الشریف می‌توان مجازی دانست؛ به سبب این‌که، دستور قتل سفیانی از آن حضرت صادر می‌شود و لشکر آن حضرت، سفیانی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لحاظ سند ضعیف و به لحاظ مصادر و تعداد به‌گونه‌ای نیستند که بتوان به مضمون آن‌ها اطمینان کرد اما با اعتبارات عقلی هم‌آهنگ هستند</w:t>
      </w:r>
      <w:r>
        <w:rPr>
          <w:rFonts w:eastAsia="IRNazanin" w:cs="IRNazanin"/>
          <w:color w:val="111111"/>
          <w:sz w:val="28"/>
          <w:szCs w:val="28"/>
          <w:rtl w:val="true"/>
          <w:lang w:bidi="fa-IR"/>
        </w:rPr>
        <w:t>.</w:t>
      </w:r>
    </w:p>
    <w:p>
      <w:pPr>
        <w:pStyle w:val="Heading4"/>
        <w:numPr>
          <w:ilvl w:val="3"/>
          <w:numId w:val="1"/>
        </w:numPr>
        <w:rPr/>
      </w:pPr>
      <w:bookmarkStart w:id="249" w:name="__RefHeading___Toc870834_3644566090"/>
      <w:bookmarkStart w:id="250" w:name="_Toc88"/>
      <w:bookmarkEnd w:id="249"/>
      <w:r>
        <w:rPr>
          <w:rtl w:val="true"/>
        </w:rPr>
        <w:t>مدت اقدامات سفیانی</w:t>
      </w:r>
      <w:bookmarkEnd w:id="2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اقدامات سفیانی از آغاز حرکت تا زمان کشته شدن او پانزده ماه به طول می‌انجامد که شش ماه آن برای تصرف سرزمین‌های مورد نظر وی،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 معتبری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السفیانی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خروجه إلی آخره خمسة عشر شهراً، ستة أشهر یقاتل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سفیانی از حتمیات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حرکت او تا آخر کارش، پانزده ماه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آن را به جنگ و نبرد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که او بر مناطق تحت تصرفش چند ماه حکم می‌راند، دو دسته روایت وجود دارد؛ برخی روایات زمان حکم‌رانی وی را نُه ماه معین کرده‌اند،</w:t>
      </w:r>
      <w:r>
        <w:rPr>
          <w:rStyle w:val="FootnoteAnchor"/>
          <w:rtl w:val="true"/>
        </w:rPr>
        <w:footnoteReference w:id="290"/>
      </w:r>
      <w:r>
        <w:rPr>
          <w:rFonts w:ascii="IRNazanin" w:hAnsi="IRNazanin" w:eastAsia="IRNazanin"/>
          <w:color w:val="111111"/>
          <w:sz w:val="28"/>
          <w:sz w:val="28"/>
          <w:szCs w:val="28"/>
          <w:rtl w:val="true"/>
          <w:lang w:bidi="fa-IR"/>
        </w:rPr>
        <w:t>از جمله امام صادق علیه السلام در ادامۀ روایت سابق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ملک الکور الخمس ملک تسعة أشهر و لم یزد علیها یوماً؛</w:t>
      </w:r>
    </w:p>
    <w:p>
      <w:pPr>
        <w:pStyle w:val="BookText"/>
        <w:rPr/>
      </w:pPr>
      <w:r>
        <w:rPr>
          <w:rFonts w:ascii="IRNazanin" w:hAnsi="IRNazanin" w:eastAsia="IRNazanin"/>
          <w:color w:val="111111"/>
          <w:sz w:val="28"/>
          <w:sz w:val="28"/>
          <w:szCs w:val="28"/>
          <w:rtl w:val="true"/>
          <w:lang w:bidi="fa-IR"/>
        </w:rPr>
        <w:t>چون سرزمین‌های پنج‌گانه را به تصرف خود درآورد، نه ماه و نه یک روز بیش‌تر، بر آن‌ها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استولی السفیانی علی الکور الخمس فعدّوا له تسعة أشهر؛</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چون سفیانی به مناطق پنج‌گانه، سیطره یافت، برایش نه ماه بشمارید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زمان حکومت او را هشت ماه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بجلی، در ضمن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نُه ماه بر سرزمین‌های پنج‌گانه حکم می‌راند؟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ولکن یملک ثمانیة أشهر لایزید یوماً؛</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و 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ابی القاسم ماجیلویه،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سفیان، عن قتیبۀ بن محمد، عن عبدالله بن أبی‌منصور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دلیل وجود محمد بن علی کوفی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ماه و نه یک روز بیش‌تر،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دو دسته روایات یاد شده، روایات دسته دوم از نظر سند ضعیف و اعتماد‌ناپذیرند، اما در میان دستۀ اوّل حدیث معتبر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حدیث معتبر دیگری که شیخ طوسی آن را از کتاب فضل بن شاذان روایت کرده این‌چنین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السفیانی یملک بعد ظهوره علی الکور الخمس حمل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حمل جمل؛</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عن عمر بن اذینۀ،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وثاقت ابن ابی عمیر،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عمرب اذینه،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محمد بن مسلم،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اعتبار طریق شیخ طوسی به کتاب فضل بن شاذان پیش از این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پس از سیطره بر سرزمین‌های پنج‌گانه به اندازه بارداری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استغفار می‌کنم بلکه به اندازه بارداری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دربارۀ زمان حکم‌رانی سفیانی دو دسته روایت متعارض وجود دارد و درباره آن نمی‌توان قاطعانه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توجیه اختلاف روایات یادشده، چند احتمال را ذکر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برخی از این روایات تقیه‌ای باشد؛ زیرا در منابع اهل‌سنت نیز در این‌باره روایاتی وجود دارد؛ دوم این‌که در این‌باره احتمال بدا می‌رود، لذا احتمال تحقق هر یک از این مقادیر می‌رود؛ سوم این‌که این روایات ناظر به مدت اسقرار دولت سفیانی باشد که به حسب اعتبارات مختلف برای آن می‌توان زمان‌های متفاوتی را برشمرد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بخشی از ابعاد ماجرای سفیانی و حوادث مربوط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هنوز ابعاد دیگری از این رخداد وجود دارد که برای ما ناشناخته مانده است و با کنکاش و تأمل در روایات اهل بیت علیهم السلام می‌توان آن‌ها را به دست آورد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4532_29633"/>
      <w:bookmarkStart w:id="252" w:name="pg4532_29633"/>
      <w:bookmarkEnd w:id="252"/>
    </w:p>
    <w:p>
      <w:pPr>
        <w:pStyle w:val="Heading2"/>
        <w:numPr>
          <w:ilvl w:val="1"/>
          <w:numId w:val="1"/>
        </w:numPr>
        <w:rPr/>
      </w:pPr>
      <w:bookmarkStart w:id="253" w:name="pg4532_29633"/>
      <w:bookmarkStart w:id="254" w:name="__RefHeading___Toc870836_3644566090"/>
      <w:bookmarkStart w:id="255" w:name="_Toc89"/>
      <w:bookmarkEnd w:id="253"/>
      <w:bookmarkEnd w:id="254"/>
      <w:r>
        <w:rPr>
          <w:rtl w:val="true"/>
        </w:rPr>
        <w:t>خسف بیداء</w:t>
      </w:r>
      <w:bookmarkEnd w:id="255"/>
    </w:p>
    <w:p>
      <w:pPr>
        <w:pStyle w:val="Heading3"/>
        <w:numPr>
          <w:ilvl w:val="2"/>
          <w:numId w:val="1"/>
        </w:numPr>
        <w:rPr/>
      </w:pPr>
      <w:bookmarkStart w:id="256" w:name="__RefHeading___Toc870838_3644566090"/>
      <w:bookmarkStart w:id="257" w:name="_Toc90"/>
      <w:bookmarkEnd w:id="256"/>
      <w:r>
        <w:rPr>
          <w:rtl w:val="true"/>
        </w:rPr>
        <w:t>اشاره</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ظهور امام مهدی عجل الله تعالی فرجه الشریف است که در بسیاری از روایات از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از دو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خسف در لغت به معنای فرو رفتن است 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بیابانی است که در آن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این واژه در این‌جا و بلکه کاربرد اکثری آن در روایات منطقه‌ای میان مکه و مدینه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مقصود از خسف‌بیداء این است که یکی از لشکرهای سفیانی که آهنگ کشتن امام مهدی عجل الله تعالی فرجه الشریف را دارد در سرزمین بیداء در زمین فرو می‌رود و از رسیدن به هدف شوم خود ناکام می‌ماند</w:t>
      </w:r>
      <w:r>
        <w:rPr>
          <w:rFonts w:eastAsia="IRNazanin" w:cs="IRNazanin"/>
          <w:color w:val="111111"/>
          <w:sz w:val="28"/>
          <w:szCs w:val="28"/>
          <w:rtl w:val="true"/>
          <w:lang w:bidi="fa-IR"/>
        </w:rPr>
        <w:t>.</w:t>
      </w:r>
    </w:p>
    <w:p>
      <w:pPr>
        <w:pStyle w:val="Heading3"/>
        <w:numPr>
          <w:ilvl w:val="2"/>
          <w:numId w:val="1"/>
        </w:numPr>
        <w:rPr/>
      </w:pPr>
      <w:bookmarkStart w:id="258" w:name="__RefHeading___Toc870840_3644566090"/>
      <w:bookmarkStart w:id="259" w:name="_Toc91"/>
      <w:bookmarkEnd w:id="258"/>
      <w:r>
        <w:rPr>
          <w:rtl w:val="true"/>
        </w:rPr>
        <w:t>اهمیت خسف بیداء</w:t>
      </w:r>
      <w:bookmarkEnd w:id="2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از جزئیات مربوط به حادثة قیام سفیانی است، اما با توجه به اهمیت ویژه‌ای که دارد، به‌طور مستقل در کنار سایر </w:t>
      </w:r>
    </w:p>
    <w:p>
      <w:pPr>
        <w:pStyle w:val="BookText"/>
        <w:rPr/>
      </w:pPr>
      <w:r>
        <w:rPr>
          <w:rFonts w:ascii="IRNazanin" w:hAnsi="IRNazanin" w:eastAsia="IRNazanin"/>
          <w:color w:val="111111"/>
          <w:sz w:val="28"/>
          <w:sz w:val="28"/>
          <w:szCs w:val="28"/>
          <w:rtl w:val="true"/>
          <w:lang w:bidi="fa-IR"/>
        </w:rPr>
        <w:t>نشانه‌های ظهور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اهمیت این حادثه، دلایل بسیاری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حادثه از نشانه‌های حتمی ظهور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سایر نشانه‌های ظهور، وضعیتی منحصر به فرد دارد؛ زیرا از یک‌سو پدیده‌ای اعجازآمیز است و از سوی دیگر با صیحة آسمانی که آن هم پدیده‌ای معجزه‌آساست این تفاوت را دارد که صیحۀ آسمانی پدیده‌ای است که در آسمان رخ می‌دهد و انسان‌ها فقط نظاره‌گر آن هستند، اما خسف بیداء در زمین رخ می‌دهد و بر تعدادی از انسان‌ها نازل می‌شود و گروهی را به کام مرگ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برخلاف صیحۀ آسمانی که فقط جنبۀ گزارش‌گری و اطلاع‌رسانی دارد، حادثۀ خسف، دخالت مستقیم خداوند در حمایت از جبهة حق است و نشان از آن دارد که ارادۀ خداوند سبحان آن است که به هر صورت ممکن، ولو با دخالت عوامل غیرطبیعی، از جان امام مهدی عجل الله تعالی فرجه الشریف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اعجازآمیز که منجر به نابودی بخش‌هایی از مهم‌ترین جبهۀ مخالف حضرت می‌شود، برای سایر مخالفان و معاندان، دارای این پیام است که مقاومت در برابر حرکت جهانی امام مهدی عجل الله تعالی فرجه الشریف ثمری جز شکست در پی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تمایز دیگری که میان صیحۀ آسمانی و خسف وجود دارد و نشان‌دهندة اهمیت خسف است، این است که صیحه گرچه پدیده‌ای اعجازگونه است، ولی از آن‌جا که بیش‌تر جنبة اطلاع‌رسانی دارد ممکن است با اقدامات رسانه‌ای جبهة باطل تا اندازة زیادی از خاصیت آن کاسته شود، همچنان که در روایات وارد شده است که شیطان با ندایی که سر می‌دهد، امر را بر بسیاری از مردم مشتبه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خسف بیداء اقدامی کوبنده است که جایی برای شک و </w:t>
      </w:r>
      <w:bookmarkStart w:id="260" w:name="pg4532_29635"/>
    </w:p>
    <w:p>
      <w:pPr>
        <w:pStyle w:val="BookText"/>
        <w:rPr/>
      </w:pPr>
      <w:bookmarkEnd w:id="260"/>
      <w:r>
        <w:rPr>
          <w:rFonts w:ascii="IRNazanin" w:hAnsi="IRNazanin" w:eastAsia="IRNazanin"/>
          <w:color w:val="111111"/>
          <w:sz w:val="28"/>
          <w:sz w:val="28"/>
          <w:szCs w:val="28"/>
          <w:rtl w:val="true"/>
          <w:lang w:bidi="fa-IR"/>
        </w:rPr>
        <w:t>شبهه باقی نمی‌گذارد و جبهة باطل از انجام نمونۀ مشابه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یاشده می‌تواند دلیل دیگری بر اهمیت خسف باشد که کنکاش پیرامون آن را ضرورت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 دیگری که اهمیت این ماجرا را می‌نمایاند، شباهت آن با ماجرای اصحاب فیل است؛ زیرا در طول تاریخ دو سپاه جنگی وجود داشته و خواهند داشت که در مسیر مکه به شکل اعجازآمیز و با دخالت نیروهای غیبی نابود می‌شوند؛ نخستین سپاه، لشکر ابرهه بود که به هدف ویران‌سازی کعبه به بلایی آسمانی نابود شد و سپاه دوم سپاه سفیانی است که به هدف کشتن روح و حقیقت کعبه، بدان‌سو حرکت می‌کند و در میانۀ راه به بلایی زمینی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مشابهت می‌تواند دارای این نکته باشد که در جریان یورش سپاه سفیانی به سمت مکه، به شخصیتی سوءقصد شده است که حداقل شأنی هم‌طراز کعبه دارد؛ شخصیتی که با کشته شدنش همان اتفاقی خواهد افتاد که با ویران شدن کعبه که نماد توحید و یگانه‌پرستی است رخ می‌داد</w:t>
      </w:r>
      <w:r>
        <w:rPr>
          <w:rFonts w:eastAsia="IRNazanin" w:cs="IRNazanin"/>
          <w:color w:val="111111"/>
          <w:sz w:val="28"/>
          <w:szCs w:val="28"/>
          <w:rtl w:val="true"/>
          <w:lang w:bidi="fa-IR"/>
        </w:rPr>
        <w:t>.</w:t>
      </w:r>
    </w:p>
    <w:p>
      <w:pPr>
        <w:pStyle w:val="Heading3"/>
        <w:numPr>
          <w:ilvl w:val="2"/>
          <w:numId w:val="1"/>
        </w:numPr>
        <w:rPr/>
      </w:pPr>
      <w:bookmarkStart w:id="261" w:name="__RefHeading___Toc870842_3644566090"/>
      <w:bookmarkStart w:id="262" w:name="_Toc92"/>
      <w:bookmarkEnd w:id="261"/>
      <w:r>
        <w:rPr>
          <w:rtl w:val="true"/>
        </w:rPr>
        <w:t>خسف بیداء در قرآن</w:t>
      </w:r>
      <w:bookmarkEnd w:id="262"/>
    </w:p>
    <w:p>
      <w:pPr>
        <w:pStyle w:val="BookText"/>
        <w:rPr/>
      </w:pPr>
      <w:r>
        <w:rPr>
          <w:rFonts w:ascii="IRNazanin" w:hAnsi="IRNazanin" w:eastAsia="IRNazanin"/>
          <w:color w:val="111111"/>
          <w:sz w:val="28"/>
          <w:sz w:val="28"/>
          <w:szCs w:val="28"/>
          <w:rtl w:val="true"/>
          <w:lang w:bidi="fa-IR"/>
        </w:rPr>
        <w:t>واژۀ خسف و مشتقات آن هشت‌بار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 مورد، یک‌بار آن به صورت اخباری از فرورفتن قارون در زمین سخن گفته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کَانَ لَهُ مِن فِئَةٍ یَنصُرُونَهُ مِن دُونِ اللَّهِ وَمَا کَانَ مِنَ الْمُنتَصِرِینَ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خانه‌اش در زمین فرو بردیم، و گروهی نداشت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یاری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چندین مورد کفار و مشرکان به فرو رفتن در زمین و عذاب‌های مشابه تهدید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الَّذِینَ مَکَرُوا السَّیِّئَاتِ أَن یَخْسِفَ اللَّهُ بِهِمُ الْأَرْضَ أَوْ یَأْتِیَهُمُ الْعَذَابُ مِنْ حَیْثُ لاَ یَشْعُرُونَ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آیا کسانی که تدبیرهای بد می‌اندیشند، ایمن شدند از این‌که خدا آنان را در زمین فرو ببرد، یا از جایی که حدس نمی‌زنند عذاب برایشان بیاید؟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أَفَأَمِنتُمْ أَن یَخْسِفَ بِکُمْ جَانِبَ الْبَرِّ أَوْ یُرْسِلَ عَلَیْکُمْ حَاصِباً ثُمَّ لاَ تَجِدُوا لَکُمْ وَکِیلاً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مگر ایمن شدید از این‌که شما را در کنار خشکی در زمین فرو برد یا بر شما طوفانی از سنگ‌ریزه‌ها بفرستد، سپس برای خود نگاهبانی نیابید؟</w:t>
      </w:r>
    </w:p>
    <w:p>
      <w:pPr>
        <w:pStyle w:val="BookText"/>
        <w:rPr/>
      </w:pPr>
      <w:r>
        <w:rPr>
          <w:rFonts w:ascii="IRNazanin" w:hAnsi="IRNazanin" w:eastAsia="IRNazanin"/>
          <w:color w:val="111111"/>
          <w:sz w:val="28"/>
          <w:sz w:val="28"/>
          <w:szCs w:val="28"/>
          <w:rtl w:val="true"/>
          <w:lang w:bidi="fa-IR"/>
        </w:rPr>
        <w:t>تهدید به خسف در زمین و عملی شدن آن دربارة قارون در گذشتة تاریخ، استبعاد احتمالی تحقق این پدیده را در آینده به کلی برطرف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پیشوایان معصوم چهار آیه از آیات قرآن کریم را به حادثة خسف بیداء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دیگری نیز وجود دارند که به این موضوع تأویل شده‌اند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لیکن این آیات </w:t>
      </w:r>
    </w:p>
    <w:p>
      <w:pPr>
        <w:pStyle w:val="BookText"/>
        <w:rPr/>
      </w:pPr>
      <w:r>
        <w:rPr>
          <w:rFonts w:ascii="IRNazanin" w:hAnsi="IRNazanin" w:eastAsia="IRNazanin"/>
          <w:color w:val="111111"/>
          <w:sz w:val="28"/>
          <w:sz w:val="28"/>
          <w:szCs w:val="28"/>
          <w:rtl w:val="true"/>
          <w:lang w:bidi="fa-IR"/>
        </w:rPr>
        <w:t>به مطلق خسف تأویل شده‌اند و در آن‌ها نامی از بیداء نیست و چنان‌که خواهد آمد، خسفی که در آخرالزمان رخ می‌دهد منحصر به خسف بیداء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چه‌بسا این روایات به خسف‌هایی غیر از خسف بیداء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آیة یاد شده از شمار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دربارۀ این آیه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 رَجُلٌ مِنْهُمْ مَعَهُ ثَلَاثُمِائَةِ رَجُلٍ وَ مَعَهُ رَایَةُ رَسُولِ اللَّهِ صلی الله علیه و آله و سلم عَامِداً إِلَی الْمَدِینَةِ حَتَّی یَمُرَّ بِالْبَیْدَاءِ فَیَقُولَ هَذَا مَکَانُ الْقَوْمِ الَّذِینَ خُسِفَ بِهِمْ وَ هِیَ الْآیَةُ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یکی از فرزندان حسین خروج کرد که همراهش سیصد و اندی مرد بودند و با او پرچم پیامبر خدا بود و قصد مدینه را داشت تا این‌که به بیداء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گروهی است که در زمین فرو می‌روند و این همان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حدس نمی‌زنند عذاب برایشان بیاید؟ آیا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در روایات متعددی هم در منابع شیعه و هم در منابع اهل‌سنت به خسف بیداء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علی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الْمَدِینَةَ بِجَیْشٍ جَرَّارٍ حَتَّی إِذَا انْتَهَی إِلَی بَیْدَاءِ الْمَدِینَةِ خَسَفَ اللَّهُ بِهِ وَ ذَلِکَ قَوْلُ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فَزِعُوا فَلاَ فَوْتَ وَأُخِذُوا مِن مَکَانٍ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با سپاهی بزرگ به مدینه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بیداء مدینه می‌رسد خداوند او را در زمین فرو می‌برد و این همان سخن خداوند بلندمرتبه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اهل‌سنت از پیامبر گرامی اسلام صلی الله علیه و آله و سلم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یخلی جیشه التالی بالمدینة، فینهبونها ثلاثة أیام و لیالیها، ثم یخرجون متوجهین إلی مکة، حتی إذا کانوا بالبیداء، بعث الله جبریل،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فأبدهم، فیضربها برجله ضربة یخسف الله بهم، فذلک قوله فی سورة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تَرَی إِذْ فَزِعُوا فَلاَ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سپاه دیگرش را در مدینه رها می‌کند و آن‌ها سه شبانه‌روز آن‌جا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مکه حرکت </w:t>
      </w:r>
    </w:p>
    <w:p>
      <w:pPr>
        <w:pStyle w:val="BookText"/>
        <w:rPr/>
      </w:pPr>
      <w:r>
        <w:rPr>
          <w:rFonts w:ascii="IRNazanin" w:hAnsi="IRNazanin" w:eastAsia="IRNazanin"/>
          <w:color w:val="111111"/>
          <w:sz w:val="28"/>
          <w:sz w:val="28"/>
          <w:szCs w:val="28"/>
          <w:rtl w:val="true"/>
          <w:lang w:bidi="fa-IR"/>
        </w:rPr>
        <w:t>می‌کنند و چون به بیدا می‌رسند خداوند جبرئیل را می‌فرستد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برو و آن‌ها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پا ضربه‌ای به زمین می‌زند و خداوند آن‌ها را در دل زمین فرو می‌برد و این همان سخن خداوند در سوره سبأ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در این‌باره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کسنی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و خسف و مسخ یکون فی آخر الزمان بالسفیانی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خشک‌سالی است، مانند سال‌های خشک‌سالی یوسف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 و فرو رفتن و مسخی است که در آخرالزمان برای سفیانی و اصحابش خواهد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وَکَانَ أَمْرُ اللّهِ مَفْعُولاً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ضمن روایتی چنین فرمودند</w:t>
      </w:r>
      <w:r>
        <w:rPr>
          <w:rFonts w:eastAsia="IRNazanin" w:cs="IRNazanin"/>
          <w:color w:val="111111"/>
          <w:sz w:val="28"/>
          <w:szCs w:val="28"/>
          <w:rtl w:val="true"/>
          <w:lang w:bidi="fa-IR"/>
        </w:rPr>
        <w:t xml:space="preserve">: </w:t>
      </w:r>
      <w:bookmarkStart w:id="263" w:name="pg4532_29640"/>
    </w:p>
    <w:p>
      <w:pPr>
        <w:pStyle w:val="BookText"/>
        <w:rPr/>
      </w:pPr>
      <w:bookmarkEnd w:id="2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 أَمِیرُ جَیْشِ السُّفْیَانِیِّ الْبَیْدَاءَ 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أَبِیدِی الْقَوْمَ، فَیَخْسِفُ بِهِمْ، فَلَا یُفْلِتُ مِنْهُمْ إِلَّا ثَلَاثَةُ نَفَرٍ، یُحَوِّلُ اللَّهُ وُجُوهَهُمْ إِلَی أَقْفِیَتِهِمْ وَ هُمْ مِنْ کَلْبٍ وَ 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w:t>
      </w:r>
      <w:r>
        <w:rPr>
          <w:rFonts w:eastAsia="Amiri" w:cs="Amiri" w:ascii="Amiri" w:hAnsi="Amiri"/>
          <w:color w:val="111111"/>
          <w:sz w:val="28"/>
          <w:szCs w:val="28"/>
          <w:rtl w:val="true"/>
          <w:lang w:bidi="ar-SA"/>
        </w:rPr>
        <w:t>»...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امیر سپاه سفیانی در بیداء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بیداء، این قوم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خود فرو می‌برد و از آن‌ها جز سه نفر باقی نمی‌ماند که خداوند صورت‌هایشان را به پشت سر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قبیلۀ کلبند و این آیه در‌بارة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به شما کتاب داده شده است، به آن‌چه فرو فرستادیم و تصدیق‌کنندة همان چیزی است که با شماست ایمان بیاورید، پیش از آن‌که چهره‌هایی را محو کنیم و در نتیجه آن‌ها را به قهقرا بازگردانیم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البته این روایت در مقام بیان مصداق برای برگرداندن سر به پشت است و نه مصداق برای خسف، یعنی یکی از مصادیق برگرداندن سر به سمت پشت که در این آیه آمده برای تعدادی از سپاه سفیانی رخ می‌دهد که از خسف نجات می‌یابند و در آیه اشاره‌ای به فرو رفتن در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آن‌جا که برگرداندن سر به طرف پشت برای سپاه خسف رخ می‌دهد، این آیه را در شمار آیاتی می‌توان دانست که به خسف تأویل شده است</w:t>
      </w:r>
      <w:r>
        <w:rPr>
          <w:rFonts w:eastAsia="IRNazanin" w:cs="IRNazanin"/>
          <w:color w:val="111111"/>
          <w:sz w:val="28"/>
          <w:szCs w:val="28"/>
          <w:rtl w:val="true"/>
          <w:lang w:bidi="fa-IR"/>
        </w:rPr>
        <w:t>.</w:t>
      </w:r>
    </w:p>
    <w:p>
      <w:pPr>
        <w:pStyle w:val="Heading3"/>
        <w:numPr>
          <w:ilvl w:val="2"/>
          <w:numId w:val="1"/>
        </w:numPr>
        <w:rPr/>
      </w:pPr>
      <w:bookmarkStart w:id="264" w:name="__RefHeading___Toc870844_3644566090"/>
      <w:bookmarkStart w:id="265" w:name="_Toc93"/>
      <w:bookmarkEnd w:id="264"/>
      <w:r>
        <w:rPr>
          <w:rtl w:val="true"/>
        </w:rPr>
        <w:t>خسف بیداء در منابع شیعه و اهل‌سنت</w:t>
      </w:r>
      <w:bookmarkEnd w:id="2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مربوط به این حادثه در بسیاری از منابع کهن شیعه و </w:t>
      </w:r>
    </w:p>
    <w:p>
      <w:pPr>
        <w:pStyle w:val="BookText"/>
        <w:rPr/>
      </w:pPr>
      <w:r>
        <w:rPr>
          <w:rFonts w:ascii="IRNazanin" w:hAnsi="IRNazanin" w:eastAsia="IRNazanin"/>
          <w:color w:val="111111"/>
          <w:sz w:val="28"/>
          <w:sz w:val="28"/>
          <w:szCs w:val="28"/>
          <w:rtl w:val="true"/>
          <w:lang w:bidi="fa-IR"/>
        </w:rPr>
        <w:t>اهل‌سنت ذکر شده است که تنوع این منابع و نیز دست اول بودن آن‌ها و توجه محدثان بزرگ شیعه و سنی به این روایات می‌تواند دلیلی بر اصالت و صحت داشتن اصل این ماجرا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منابع شیعه می‌توان به اثبات الرجعة فضل بن شاذان، الکافی کلینی، کمال‌الدین و الاختصاص شیخ صدوق، الغیبة نعمانی، الغیبة شیخ طوسی، الارشاد شیخ مفید، تفسیر قمی، تفسیر عیاشی و کتاب سلیم بن قیس اشاره کرد و از میان منابع اهل‌سنت می‌توان از صحاح سته و صحیح ابن‌حبان و مسند احمد بن حنبل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که در کتاب‌هایی همچون صحیح بخاری و مسلم از حرکت سپاهی به سوی کعبه به قصد تخریب آن و فرورفتن آن در سرزمین بیداء یا پناهنده شدن مردی به خانة خدا و حرکت سپاهی بدان‌سو برای کشتن آن مرد و در نهایت فرو رفتن آن سپاه در منطقة بیداء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بخاری از عایشه از پیامبر گرامی اسلام صلی الله علیه و آله و سلم چنین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یغزو جیش الکعبة فإذا کانوا ببیداء من الأرض یخسف بأولهم و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یخسف بأولهم و آخرهم و فیهم أسواقهم و من لیس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 بأولهم و آخرهم، ثم یبعثون علی نیاتهم؛</w:t>
      </w:r>
      <w:r>
        <w:rPr>
          <w:rStyle w:val="FootnoteAnchor"/>
          <w:rtl w:val="true"/>
        </w:rPr>
        <w:footnoteReference w:id="30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 قصد تخریب کعبه را می‌کند و چون به بیابانی می‌رسد، از اول تا به آخرشان در زمین فرو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با این‌که در میان آن‌ها اهل بازار و کسانی که جزو سپاه نیستند حضود دارند، باز هم همگی در زمین فرو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زمین فرو می‌روند، ولی طبق نیتشان محشور می‌شوند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مسلم نیز در حدیث مشابهی از عایشه از آن حضرت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ناساً من أمتی یؤمون بالبیت برجل من قریش قد لجأ بالبیت حتی إذا کانوا بالبیداء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گروهی از امت من به خاطر مردی از قریش که به کعبه پناه برده قصد خانة خدا را می‌کنند و چون به بیداء می‌رسند در آن فرو می‌روند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روایات به ظاهر گویا، ارتباطی با امام مهدی عجل الله تعالی فرجه الشریف ندارند؛ اما روایات دیگری وجود دارد که ارتباط آن‌ها با امام مهدی عجل الله تعالی فرجه الشریف بسیار شفاف‌تر است و از آن‌جا که به نظر، این مجموعه‌روایات از یک خانوادة حدیثی هستند، می‌توان به ارتباط این مجموعه با خسف بیدایی که دربارة سفیانی است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احمد بن حنبل در المسند خود از پیامبر اکرم صلی الله علیه و آله و سلم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اختلاف عند موت خلیفة فیخرج رجل من المدینة هارب إلی مکة فیأتیه ناس من أهل مکة فیخرجونه و هو کاره فیبایعونه بین الرکن و المقام فیبعث إلیهم جیش من الشام فیخسف بهم بالبیداء فإذا رأی الناس ذلک أتته ابدال الشام و عصائب العراق فیبایعونه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فی الناس سنة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یلقی الاسلام بجرانه إلی الأرض یمکث تسع سنین؛</w:t>
      </w:r>
      <w:r>
        <w:rPr>
          <w:rStyle w:val="FootnoteAnchor"/>
          <w:rtl w:val="true"/>
        </w:rPr>
        <w:footnoteReference w:id="30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خلیفه‌ای اختلافی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مدینه خارج شده به مکه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تعدادی از اهل مکه نزد او می‌روند و او را به اکراه از مخفیگاهش بیرون می‌آورند و میان </w:t>
      </w:r>
    </w:p>
    <w:p>
      <w:pPr>
        <w:pStyle w:val="BookText"/>
        <w:rPr/>
      </w:pPr>
      <w:r>
        <w:rPr>
          <w:rFonts w:ascii="IRNazanin" w:hAnsi="IRNazanin" w:eastAsia="IRNazanin"/>
          <w:color w:val="111111"/>
          <w:sz w:val="28"/>
          <w:sz w:val="28"/>
          <w:szCs w:val="28"/>
          <w:rtl w:val="true"/>
          <w:lang w:bidi="fa-IR"/>
        </w:rPr>
        <w:t>رکن و مقام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سپاهی از شام به سوی‌شان گسیل داده می‌شود و آن‌ها در بیداء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این واقعه را مشاهده می‌کنند ابدال شام و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نزد او می‌آیند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بر اساس سنت پیامبرشان رفتار می‌کند و اسلام را در زمین استقرار می‌بخشد و هفت سال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یاد شده را ابن‌حبان نیز در صحیح خود آورده و برای آن چنین عنوانی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الخبر المصرح بأن القوم الذین یخسف بهم إنما هم القاصدون إلی المهدی؛</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بیان حدیثی که تصریح می‌کند قومی که در زمین فرو می‌روند کسانی هستند که به دنبال مهدی‌اند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سجستانی نویسندة یکی از صحاح شش‌گانه اهل سنت نیز این روایت را در کتاب المهدی آورده است</w:t>
      </w:r>
      <w:r>
        <w:rPr>
          <w:rStyle w:val="FootnoteAnchor"/>
          <w:rtl w:val="true"/>
        </w:rPr>
        <w:footnoteReference w:id="310"/>
      </w:r>
      <w:r>
        <w:rPr>
          <w:rFonts w:ascii="IRNazanin" w:hAnsi="IRNazanin" w:eastAsia="IRNazanin"/>
          <w:color w:val="111111"/>
          <w:sz w:val="28"/>
          <w:sz w:val="28"/>
          <w:szCs w:val="28"/>
          <w:rtl w:val="true"/>
          <w:lang w:bidi="fa-IR"/>
        </w:rPr>
        <w:t>این نشان می‌دهد که طبق برداشت او روایت مورد‌نظر دربارة امام مهدی عجل الله تعالی فرجه الشریف است به نظر می‌رسد آن‌چه باعث شده این دو نویسنده مشهور اهل‌سنت این روایت را مربوط به امام مهدی عجل الله تعالی فرجه الشریف بدانند تعابیری همچون بیعت میان میان رکن و مقام، پیوستن ابدال شام و عصایب عراق، عمل به سنت پیامبر و از همه مهم‌تر استقرار بخشیدن همه جانبه اسلام است که به گواهی روایات دیگر اجتماع این مجموعه تنها در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بر اساس آن‌چه گذشت بتوان این ادعا را پذیرفت که مجموعه </w:t>
      </w:r>
      <w:bookmarkStart w:id="266" w:name="pg4532_29644"/>
    </w:p>
    <w:p>
      <w:pPr>
        <w:pStyle w:val="BookText"/>
        <w:rPr/>
      </w:pPr>
      <w:bookmarkEnd w:id="266"/>
      <w:r>
        <w:rPr>
          <w:rFonts w:ascii="IRNazanin" w:hAnsi="IRNazanin" w:eastAsia="IRNazanin"/>
          <w:color w:val="111111"/>
          <w:sz w:val="28"/>
          <w:sz w:val="28"/>
          <w:szCs w:val="28"/>
          <w:rtl w:val="true"/>
          <w:lang w:bidi="fa-IR"/>
        </w:rPr>
        <w:t>روایات دربارة خسف بیداء خانواده‌ای حدیثی به شمار می‌آیند که همگی از رخدادی برای سفیانی در آخرالزمان خبر می دهند، گرچه این خانوادة حدیثی از نظر شفافیت دلالت در یک سطح نیستند</w:t>
      </w:r>
      <w:r>
        <w:rPr>
          <w:rFonts w:eastAsia="IRNazanin" w:cs="IRNazanin"/>
          <w:color w:val="111111"/>
          <w:sz w:val="28"/>
          <w:szCs w:val="28"/>
          <w:rtl w:val="true"/>
          <w:lang w:bidi="fa-IR"/>
        </w:rPr>
        <w:t>.</w:t>
      </w:r>
    </w:p>
    <w:p>
      <w:pPr>
        <w:pStyle w:val="Heading3"/>
        <w:numPr>
          <w:ilvl w:val="2"/>
          <w:numId w:val="1"/>
        </w:numPr>
        <w:rPr/>
      </w:pPr>
      <w:bookmarkStart w:id="267" w:name="__RefHeading___Toc870846_3644566090"/>
      <w:bookmarkStart w:id="268" w:name="_Toc94"/>
      <w:bookmarkEnd w:id="267"/>
      <w:r>
        <w:rPr>
          <w:rtl w:val="true"/>
        </w:rPr>
        <w:t>خسف بیداء در منابع فقهی</w:t>
      </w:r>
      <w:bookmarkEnd w:id="268"/>
    </w:p>
    <w:p>
      <w:pPr>
        <w:pStyle w:val="BookText"/>
        <w:rPr/>
      </w:pPr>
      <w:r>
        <w:rPr>
          <w:rFonts w:ascii="IRNazanin" w:hAnsi="IRNazanin" w:eastAsia="IRNazanin"/>
          <w:color w:val="111111"/>
          <w:sz w:val="28"/>
          <w:sz w:val="28"/>
          <w:szCs w:val="28"/>
          <w:rtl w:val="true"/>
          <w:lang w:bidi="fa-IR"/>
        </w:rPr>
        <w:t>دامنة ماجرای خسف بیداء به کتاب‌های فقهی نیز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روایات متعددی مبنی بر کراهت نماز گزاردن در سرزمین بیداء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امام صادق علیه السلام در این‌باره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الصلوة تکره فی ثلاثة مواطن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البیداء و هی ذات الجیش وذات الصلاصل وضجنان؛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سه مسیر نماز خواندن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که همان ذات الجیش است و ذات الصلاصل و ضجنان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علت حکم یاد شده را خسف سپاه سفیانی در این سرزمین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ابن‌ادریس حلی در مقام شمارش مکان‌هایی که نماز در آن‌ها کراهت دارد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بیداء چرا‌که آن‌جا سرزمین خسف است بر اساس آن‌چه در روایات آمده است سپاه سفیانی در حالی‌که قصد مدینة‌الرسول را دارد به آن‌جا می‌آید و خداوند آن‌ها را در دل زمین فرو می‌برد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269" w:name="__RefHeading___Toc870848_3644566090"/>
      <w:bookmarkStart w:id="270" w:name="_Toc95"/>
      <w:bookmarkEnd w:id="269"/>
      <w:r>
        <w:rPr>
          <w:rtl w:val="true"/>
        </w:rPr>
        <w:t>تنوع خسف</w:t>
      </w:r>
      <w:bookmarkEnd w:id="270"/>
    </w:p>
    <w:p>
      <w:pPr>
        <w:pStyle w:val="Heading4"/>
        <w:numPr>
          <w:ilvl w:val="3"/>
          <w:numId w:val="1"/>
        </w:numPr>
        <w:rPr/>
      </w:pPr>
      <w:bookmarkStart w:id="271" w:name="__RefHeading___Toc870850_3644566090"/>
      <w:bookmarkStart w:id="272" w:name="_Toc96"/>
      <w:bookmarkEnd w:id="271"/>
      <w:r>
        <w:rPr>
          <w:rtl w:val="true"/>
        </w:rPr>
        <w:t>اشاره</w:t>
      </w:r>
      <w:bookmarkEnd w:id="2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بررسی جزئیات حادثة خسف بیداء دربارة سفیانی توجه به </w:t>
      </w:r>
      <w:bookmarkStart w:id="273" w:name="pg4532_29645"/>
    </w:p>
    <w:p>
      <w:pPr>
        <w:pStyle w:val="BookText"/>
        <w:rPr/>
      </w:pPr>
      <w:bookmarkEnd w:id="273"/>
      <w:r>
        <w:rPr>
          <w:rFonts w:ascii="IRNazanin" w:hAnsi="IRNazanin" w:eastAsia="IRNazanin"/>
          <w:color w:val="111111"/>
          <w:sz w:val="28"/>
          <w:sz w:val="28"/>
          <w:szCs w:val="28"/>
          <w:rtl w:val="true"/>
          <w:lang w:bidi="fa-IR"/>
        </w:rPr>
        <w:t>این نکته خالی از فایده نیست که در روایات افزون بر خسف لشکر سفیانی در سرزمین بیداء از چندین خسف دیگر نیز یاد شده است که عبارتند از</w:t>
      </w:r>
      <w:r>
        <w:rPr>
          <w:rFonts w:eastAsia="IRNazanin" w:cs="IRNazanin"/>
          <w:color w:val="111111"/>
          <w:sz w:val="28"/>
          <w:szCs w:val="28"/>
          <w:rtl w:val="true"/>
          <w:lang w:bidi="fa-IR"/>
        </w:rPr>
        <w:t>:</w:t>
      </w:r>
    </w:p>
    <w:p>
      <w:pPr>
        <w:pStyle w:val="Heading4"/>
        <w:numPr>
          <w:ilvl w:val="3"/>
          <w:numId w:val="1"/>
        </w:numPr>
        <w:rPr/>
      </w:pPr>
      <w:bookmarkStart w:id="274" w:name="__RefHeading___Toc870852_3644566090"/>
      <w:bookmarkStart w:id="275" w:name="_Toc97"/>
      <w:bookmarkEnd w:id="274"/>
      <w:r>
        <w:rPr/>
        <w:t>1</w:t>
      </w:r>
      <w:r>
        <w:rPr>
          <w:rtl w:val="true"/>
        </w:rPr>
        <w:t xml:space="preserve">. </w:t>
      </w:r>
      <w:r>
        <w:rPr>
          <w:rtl w:val="true"/>
        </w:rPr>
        <w:t>خسف جابیه</w:t>
      </w:r>
      <w:bookmarkEnd w:id="275"/>
    </w:p>
    <w:p>
      <w:pPr>
        <w:pStyle w:val="BookText"/>
        <w:rPr/>
      </w:pPr>
      <w:r>
        <w:rPr>
          <w:rFonts w:ascii="IRNazanin" w:hAnsi="IRNazanin" w:eastAsia="IRNazanin"/>
          <w:color w:val="111111"/>
          <w:sz w:val="28"/>
          <w:sz w:val="28"/>
          <w:szCs w:val="28"/>
          <w:rtl w:val="true"/>
          <w:lang w:bidi="fa-IR"/>
        </w:rPr>
        <w:t>جابیه در لغت به معنای حوضی است که آب در آن جمع می‌شود و شتران از آن می‌نوشند و مقصود از آن در این‌جا یکی از شهرهای شام است که در سمت غرب شام واقع شده و باب‌الجابیه یکی از دروازه‌های شهر شام از سمت شهر جابیه بوده و عمر در آن‌جا خطبة معروفی ایراد کرده که به خطبة جابیه معروف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دربارة خسف جابیه یک روایت وجود دارد که در چند منبع کهن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شکل این روایت از نظر متن و سند که در کتاب الغیبة نعمانی آمده و سند معتبری دارد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تُحَرِّکْ یَداً وَ لَا رِجْلًا حَتَّی تَرَی عَلَامَاتٍ أَذْکُرُهَا لَکَ إِنْ أَدْرَکْتَهَا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اخْتِلَافُ 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یَجِیئُکُمُ الصَّوْتُ مِنْ نَاحِیَةِ دِمَشْقَ بِالْفَتْحِ وَ تُخْسَفُ قَرْیَةٌ مِنْ قُرَی الشَّامِ تُسَمَّی الْجَابِیَةَ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سر جایت بنشین و هیچ اقدامی نکن تا این‌که نشانه‌هایی را که برایت می‌گویم ببینی؛ البته اگر در آن زمان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آن‌ها اختلاف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دمشق ندای پیروزی به گوشتان می‌رسد و آبادی از آبادی‌های شام که با آن جابیه گفته می‌شود در زمین فرو می‌رود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شیخ مفید در الارشاد</w:t>
      </w:r>
      <w:r>
        <w:rPr>
          <w:rStyle w:val="FootnoteAnchor"/>
          <w:rtl w:val="true"/>
        </w:rPr>
        <w:footnoteReference w:id="315"/>
      </w:r>
      <w:r>
        <w:rPr>
          <w:rFonts w:ascii="IRNazanin" w:hAnsi="IRNazanin" w:eastAsia="IRNazanin"/>
          <w:color w:val="111111"/>
          <w:sz w:val="28"/>
          <w:sz w:val="28"/>
          <w:szCs w:val="28"/>
          <w:rtl w:val="true"/>
          <w:lang w:bidi="fa-IR"/>
        </w:rPr>
        <w:t>و الاختصاص</w:t>
      </w:r>
      <w:r>
        <w:rPr>
          <w:rStyle w:val="FootnoteAnchor"/>
          <w:rtl w:val="true"/>
        </w:rPr>
        <w:footnoteReference w:id="316"/>
      </w:r>
      <w:r>
        <w:rPr>
          <w:rFonts w:ascii="IRNazanin" w:hAnsi="IRNazanin" w:eastAsia="IRNazanin"/>
          <w:color w:val="111111"/>
          <w:sz w:val="28"/>
          <w:sz w:val="28"/>
          <w:szCs w:val="28"/>
          <w:rtl w:val="true"/>
          <w:lang w:bidi="fa-IR"/>
        </w:rPr>
        <w:t>و شیخ طوسی نیز آن را آورده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تفسیر عیاشی نیز حدیثی مرسل از جابر جعفی در این‌باره روایت شده که از خسف یکی از شهرهای شام سخن گفته شده ولی در آن به جابیه تصریح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منادیا ینادی بدمشق و خسف بقریة من قراها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از آن‌جا که این روایت در بسیاری از فقرات مشابه روایت نعمانی است و جابر جعفی نیز گزارش‌گر آن است به نظر همان روایت نعمانی است و نمی‌توان آن را روایت مستقلی محسوب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روایات یاد شده روایت نعمانی از نظر سندی معتبر و قابل اطمینان است، همچنان‌که راویان روایت شیخ مفید و شیخ طوسی نیز همگی ثقه هستند، اما مشکل این روایت این است که طریق شیخ مفید به کتاب حسن بن محبوب و طریق شیخ طوسی به کتاب فضل بن شاذان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در الفهرست خود پس از اشاره به حدود سی کتاب از مصنفات فضل بن شاذان که یکی از آن‌ها اثبات الرجعة است و تذکر این نکته که فضل کتاب‌های دیگری هم دارد که اسم آن‌ها معلوم نیست برای خود دو طریق به کتاب‌های فضل بن شاذان ذکر می‌کند که یکی از آن‌ها بر اساس برخی از مبانی طریق معتبری 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اگر بتوان این احتمال را تقویت کرد که روایت مورد </w:t>
      </w:r>
      <w:bookmarkStart w:id="276" w:name="pg4532_29647"/>
    </w:p>
    <w:p>
      <w:pPr>
        <w:pStyle w:val="BookText"/>
        <w:rPr/>
      </w:pPr>
      <w:bookmarkEnd w:id="276"/>
      <w:r>
        <w:rPr>
          <w:rFonts w:ascii="IRNazanin" w:hAnsi="IRNazanin" w:eastAsia="IRNazanin"/>
          <w:color w:val="111111"/>
          <w:sz w:val="28"/>
          <w:sz w:val="28"/>
          <w:szCs w:val="28"/>
          <w:rtl w:val="true"/>
          <w:lang w:bidi="fa-IR"/>
        </w:rPr>
        <w:t>نظر از کتاب اثبات‌الرجعة بوده می‌توان به اعتبار روایت شیخ طوسی نیز رأی داد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277" w:name="__RefHeading___Toc870854_3644566090"/>
      <w:bookmarkStart w:id="278" w:name="_Toc98"/>
      <w:bookmarkEnd w:id="277"/>
      <w:r>
        <w:rPr/>
        <w:t>2</w:t>
      </w:r>
      <w:r>
        <w:rPr>
          <w:rtl w:val="true"/>
        </w:rPr>
        <w:t xml:space="preserve">. </w:t>
      </w:r>
      <w:r>
        <w:rPr>
          <w:rtl w:val="true"/>
        </w:rPr>
        <w:t>خسف حرستا</w:t>
      </w:r>
      <w:bookmarkEnd w:id="278"/>
    </w:p>
    <w:p>
      <w:pPr>
        <w:pStyle w:val="BookText"/>
        <w:rPr/>
      </w:pPr>
      <w:r>
        <w:rPr>
          <w:rFonts w:ascii="IRNazanin" w:hAnsi="IRNazanin" w:eastAsia="IRNazanin"/>
          <w:color w:val="111111"/>
          <w:sz w:val="28"/>
          <w:sz w:val="28"/>
          <w:szCs w:val="28"/>
          <w:rtl w:val="true"/>
          <w:lang w:bidi="fa-IR"/>
        </w:rPr>
        <w:t>دومین موضعی که از خسف آن به عنوان یکی دیگر از رخدادهای پیش از ظهور یاد شده است خسف مکانی به نام حرستا است حرستا به گفته حموی شهری بزرگ و آباد میان باغ‌های شام بوده و بیش از یک فرسخ با شام فاصله داشته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این‌باره امام باقر علیه السلام از امام علی علیه السلام چنین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اخْتَلَفَ الرُّمْحَانِ بِالشَّامِ لَمْ تَنْجَلِ إِلَّا عَنْ آیَةٍ مِنْ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تَکُونُ بِالشَّامِ یَهْلِکُ فِیهَا أَکْثَرُ مِنْ مِائَةِ أَلْفٍ یَجْعَلُهَا اللَّهُ رَحْمَةً لِلْمُؤْمِنِینَ، وَ عَذَاباً عَلَی الْکَافِرِینَ، فَإِذَا کَانَ ذَلِکَ فَانْظُرُوا إِلَی أَصْحَابِ الْبَرَاذِینِ الشُّهْبِ الْمَحْذُوفَةِ وَ الرَّایَاتِ الصُّفْرِ تُقْبِلُ مِنَ الْمَغْرِبِ حَتَّی تَحُلَّ بِالشَّامِ، وَ ذَلِکَ عِنْدَ الْجَزَعِ الْأَکْبَرِ وَ الْمَوْتِ الْأَحْمَرِ، فَإِذَا کَانَ ذَلِکَ فَانْظُرُوا خَسْفَ قَرْیَةٍ مِنْ دِمَشْقَ یُقَالُ لَهَا حَرَسْتَا، فَإِذَا کَانَ ذَلِکَ خَرَجَ ابْنُ آکِلَةِ الْأَکْبَادِ مِنَ الْوَادِی الْیَابِسِ حَتَّی یَسْتَوِیَ عَلَی مِنْبَرِدِمَشْقَ، فَإِذَا کَانَ ذَلِکَ فَانْتَظِرُوا خُرُوجَ الْمَهْدِیِّ عجل الله تعالی فرجه الشریف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 نیزه در شام برخورد کنند از یک‌دیگر باز نگردند مگر آن‌که نشانه‌ای از نشانه‌های خداوند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زلزله‌ای است که در شام رخ می‌دهد و درآن بیش از صد هزار تن به 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آن‌را رحمتی برای مؤمنان و عذابی برای کافران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پس به سواران مرکب‌های سفید و سیاه و گوش و دم بریده بنگرید و نیز به پرچم‌های زرد که از مغرب روی می‌آورند تا به شام برسند و این به هنگام بزرگ‌ترین بی‌تابی و مرگ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چنان شد به فرو ریختن قریه‌ای از دمشق که به آن حرستا می‌گویند بنگرید و در این هنگام پسر جگرخوار از درة خشک خروج کند تا بر منبر دمشق نشیند و چون چنین شود منتظر خروج مهدی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روایت یاد شده را به سند خود در کتاب الغیبة ذکر کرده است،</w:t>
      </w:r>
      <w:r>
        <w:rPr>
          <w:rStyle w:val="FootnoteAnchor"/>
          <w:rtl w:val="true"/>
        </w:rPr>
        <w:footnoteReference w:id="322"/>
      </w:r>
      <w:r>
        <w:rPr>
          <w:rFonts w:ascii="IRNazanin" w:hAnsi="IRNazanin" w:eastAsia="IRNazanin"/>
          <w:color w:val="111111"/>
          <w:sz w:val="28"/>
          <w:sz w:val="28"/>
          <w:szCs w:val="28"/>
          <w:rtl w:val="true"/>
          <w:lang w:bidi="fa-IR"/>
        </w:rPr>
        <w:t>همچنان‌که شیخ طوسی آن را در کتاب خود با سندی آورده که ذیل آن تقریباً همان سند نعمانی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روایاتی در منابع اهل سنت نیز در این‌باره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حماد از امام علی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 أصحاب الرایات السود بینهم کان خسف قریة بإرم یقال لها حرستا وخروج الرّایات الثلاث بالشّام عنها؛</w:t>
      </w:r>
      <w:r>
        <w:rPr>
          <w:rStyle w:val="FootnoteAnchor"/>
          <w:rtl w:val="true"/>
        </w:rPr>
        <w:footnoteReference w:id="3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صاحبان پرچم‌های سیاه با یک‌دیگر اختلافشان شد آبادی در ارم که با آن حرستا گفته می‌شود در زمین فرو می‌رود و سه پرچم شامی از آن جا خروج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دیگری نیز در این‌باره در منابع اهل سنت وجود دارد که از غیر اهل‌بیت علیهم السلام روایت شده است، مانند این حدیث که از محمد بن حنفیه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أوائل أهل المغرب مسجد دمشق فبینا هم ینظرون فی أعاجیبه إذ رجفت الأرض فانقعر غربی مسجدها و یخسف بقریة یقال لها حرستا ثم یخرج عند ذلک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اولین نفرات اهل مغرب وارد مسجد دمشق می‌شوند و در حالی که به عجایب آن نگاه می‌کنند زمین تکان می‌خورد و سمت غرب مسجد در زمین فرو می‌رود و آبادی که به آن حرستا گویند در زمین فرو می‌رود در این حال سفیانی خروج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روایت که از خالد بن معدان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المهدی حتی یخسف بقریة فی الغوطة تسمی حرستا؛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مهدی خروج نمی‌کند تا این‌که آبادی در غوطه که به آن حرستا گویند در زمین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پاره‌ای از روایات اهل سنت صرفاً به پیش‌گویی از خسف حرستا سخن گفته‌اند و ارتباطی با جریان ظهور امام مهدی عجل الله تعالی فرجه الشریف ندارند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روایاتی که در منابع اهل‌سنت گزارش شده از مجموع این روایات تنها یک روایت از منابع شیعه است که آن هم به دلیل ضعف سند قابل اطمینان نیست</w:t>
      </w:r>
      <w:r>
        <w:rPr>
          <w:rFonts w:eastAsia="IRNazanin" w:cs="IRNazanin"/>
          <w:color w:val="111111"/>
          <w:sz w:val="28"/>
          <w:szCs w:val="28"/>
          <w:rtl w:val="true"/>
          <w:lang w:bidi="fa-IR"/>
        </w:rPr>
        <w:t xml:space="preserve">. </w:t>
      </w:r>
      <w:bookmarkStart w:id="279" w:name="pg4532_29650"/>
    </w:p>
    <w:p>
      <w:pPr>
        <w:pStyle w:val="Heading4"/>
        <w:numPr>
          <w:ilvl w:val="3"/>
          <w:numId w:val="1"/>
        </w:numPr>
        <w:rPr/>
      </w:pPr>
      <w:bookmarkStart w:id="280" w:name="__RefHeading___Toc870856_3644566090"/>
      <w:bookmarkStart w:id="281" w:name="_Toc99"/>
      <w:bookmarkEnd w:id="279"/>
      <w:bookmarkEnd w:id="280"/>
      <w:r>
        <w:rPr/>
        <w:t>3</w:t>
      </w:r>
      <w:r>
        <w:rPr>
          <w:rtl w:val="true"/>
        </w:rPr>
        <w:t xml:space="preserve">. </w:t>
      </w:r>
      <w:r>
        <w:rPr>
          <w:rtl w:val="true"/>
        </w:rPr>
        <w:t>خسف بغداد و بصره</w:t>
      </w:r>
      <w:bookmarkEnd w:id="281"/>
    </w:p>
    <w:p>
      <w:pPr>
        <w:pStyle w:val="BookText"/>
        <w:rPr/>
      </w:pPr>
      <w:r>
        <w:rPr>
          <w:rFonts w:ascii="IRNazanin" w:hAnsi="IRNazanin" w:eastAsia="IRNazanin"/>
          <w:color w:val="111111"/>
          <w:sz w:val="28"/>
          <w:sz w:val="28"/>
          <w:szCs w:val="28"/>
          <w:rtl w:val="true"/>
          <w:lang w:bidi="fa-IR"/>
        </w:rPr>
        <w:t>در این‌باره به صورت مرسل از امام صادق 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یُزْجَرُ النَّاسُ قَبْلَ قِیَامِ الْقَائِمِ علیه السلام عَنْ مَعَاصِیهِمْ بِنَارٍ تَظْهَرُ لَهُمْ فِی السَّمَاء وَ حُمْرَةٍ تُجَلِّلُ السَّمَاءَ وَ خَسْفٍ بِبَغْدَادَ وَ خَسْفٍ بِبَلْدَةِ الْبَصْرَةِ وَ دِمَاءٍ تُسْفَکُ بِهَا وَ خَرَابِ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مردم پیش از قیام قائم از گناهانشان باز‌داشته می‌شوند با آتشی که در آسمان آشکار می‌شود و قرمزی که آسمان را روشن می‌کند و خسفی که در بغداد و بصره رخ می‌دهد و خون‌هایی که در آن‌جا ریخته می‌شود و ویران شدن خانه‌هایش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البته دربارة خسف بغداد روایت دیگری نیز در منابع شیعه وجود دارد که از کعب الاحبار است</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282" w:name="__RefHeading___Toc870858_3644566090"/>
      <w:bookmarkStart w:id="283" w:name="_Toc100"/>
      <w:bookmarkEnd w:id="282"/>
      <w:r>
        <w:rPr/>
        <w:t>4</w:t>
      </w:r>
      <w:r>
        <w:rPr>
          <w:rtl w:val="true"/>
        </w:rPr>
        <w:t xml:space="preserve">. </w:t>
      </w:r>
      <w:r>
        <w:rPr>
          <w:rtl w:val="true"/>
        </w:rPr>
        <w:t>خسف مشرق و مغرب و جزیرة العرب</w:t>
      </w:r>
      <w:bookmarkEnd w:id="28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خسف مشرق و مغرب و جزیرة العرب روایتی وجود دارد که آن را از نشانه‌های قیامت برشمرده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در دو روایت دیگر موارد یاد شده از نشانه‌های ظهور شمرده شده‌اند و البته از آن‌جا که ظهور امام مهدی عجل الله تعالی فرجه الشریف پیش از قیامت است هرچه از نشانه‌های ظهور باشد می‌تواند از نشانه‌های قیامت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روایات یاد شده از این جهت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بدین قرارند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از پیامبر اکرم صلی الله علیه و آله و سلم چنین روایت می‌کند که چون به معراج رفتم خداوند سبحان به من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أَعْطَیْتُکَ أَنْ أُخْرِجَ مِنْ صُلْبِهِ أَحَدَ عَشَرَ مَهْدِیّاً کُلُّهُمْ مِنْ ذُرِّیَّتِکَ مِنَ الْبِکْرِ الْبَتُولِ وَ آخِرُ رَجُلٍ مِنْهُمْ یُصَلِّی خَلْفَهُ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إِلَهِی وَ سَیِّدِی مَتَی یَکُونُ ذَلِکَ فَأَوْحَی اللَّهُ جَلَّ وَ عَزَّ یَکُونُ ذَلِکَ إِذَا رُفِعَ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ذَلِکَ ثَلَاثَةُ خُسُوفٍ خَسْفٌ بِالْمَشْرِقِ وَ خَسْفٌ بِالْمَغْرِبِ وَ خَسْفٌ بِجَزِیرَةِ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تو عطا کردم که از صلب او یازده مهدی بیرون بیاورم که همگی از فرزندان دوشیزه بتولند و آخرینشان مردی است که عیسی پسر مریم پشت سرش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و سرور من این کی خواهد بود؟ 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دانش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سه خسف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خسفی در مشرق و خسفی در مغرب و خسفی در جزیرة‌العرب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واعلم أن ابنی ینتقم من ظالمیک و ظالمی أولادک و شیعتک فی الدنیا و یعذبهم الله فی الآخرة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ابنی الحسین، الذی یظهر بعد غیبته الطویلة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یظهر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ذلک إلا الله، و لکن لذلک علامات،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من السماء و خسف بالمشرق، و خسف بالمغرب، و خسف بالبیداء؛</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پیامبر خد صلی الله علیه و آله و سلما به امیر‌مؤمنان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که پسرم از کسانی که به تو و فرزندان تو و شیعیان تو ستم کرده‌اند در دنیا انتقام می‌گیرد و خداوند آن‌ها را درآخرت به شدت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از نسل پسرم حسین که پس از غیبت طولانی‌اش ظهور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کی ظهور می‌کند؟ فرمود این را کسی جز خداوند نمی‌داند ولی برایش نشانه‌هایی است از جمله ندایی از آسمان و خسفی در مشرق و خسفی در مغرب و خسفی در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دو روایت یاد شده روایت نخست به وهب بن منبه راوی معروف اهل‌سنت برمی‌گردد که نام واسطه و یا وسائط خود تا ابن‌عباس را نیز ذکر نکرده است و از این جهت قابل اعتماد نیست اما راویان روایت دوم همگی ثقه هستند، لیکن مشکل این روایت در منبع آن است؛ چرا که این روایت از کتابی با عنوان مختصر اثبات الرجعة و منسوب به فضل بن شاذان است که به دست شیخ حر عاملی رسیده و از سرگذشت این کتاب پیش از رسیدن به دست شیخ حر، اطلاعات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اثبات اعتبار این روایت نیازمند تتبع بیشتری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احتمال نیز وجود دارد که مقصود از خسف مشرق همان خسف بغداد و بصره باشد و مقصود از خسف مغرب خسفی باشد که </w:t>
      </w:r>
    </w:p>
    <w:p>
      <w:pPr>
        <w:pStyle w:val="BookText"/>
        <w:rPr/>
      </w:pPr>
      <w:r>
        <w:rPr>
          <w:rFonts w:ascii="IRNazanin" w:hAnsi="IRNazanin" w:eastAsia="IRNazanin"/>
          <w:color w:val="111111"/>
          <w:sz w:val="28"/>
          <w:sz w:val="28"/>
          <w:szCs w:val="28"/>
          <w:rtl w:val="true"/>
          <w:lang w:bidi="fa-IR"/>
        </w:rPr>
        <w:t>در سرزمین شام اتفاق می‌افتد و خسف جزیرة‌العرب هم همان خسف بیداء باشد همچنان‌که در روایت اخیر در کنار خسف مشرق و مغرب به جای جزیرة‌العرب خسف بیداء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محتوای روایات اخیر همان روایات سابق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خسف‌های یادشده اگر رخ داده یا رخ بدهند، همچنان که می‌توانند نشانة ظهور امام مهدی عجل الله تعالی فرجه الشریف باشند، می‌توانند عذاب الهی و معلول رواج گناه و آلودگی‌ها باشند، همچنان که در یکی از روایات پیش‌گفته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یزجر الناس قبل قیام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معاصیهم بنار تظهر فی السماء و حمرة تجلل السماء و خسف ببغداد، و خسف ببلد البصرة و دماء تسفک بها و خراب دورها و فناء یقع فی أهلها و شمول أهل العراق خوف لایکون لهم معه قرار؛</w:t>
      </w:r>
      <w:r>
        <w:rPr>
          <w:rStyle w:val="FootnoteAnchor"/>
          <w:rtl w:val="true"/>
        </w:rPr>
        <w:footnoteReference w:id="33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نیاز به توضیح نیست که علامت بودن موارد یادشده برای ظهور امام مهدی عجل الله تعالی فرجه الشریف لزوماً به معنای نزدیک بودن آن‌ها به زمان ظهور نیست؛ چراکه نشانه‌های ظهور در بستر زمان پراکنده‌اند و برخی بعید از ظهور و برخی قریب به ظهورند، بلکه به تعبیر علامه مجلسی نشانه‌های ظهور با تولد امام مهدی علیه السلام آغاز شده‌اند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بنابر‌این اگر ثابت شود که برای مثال، حادثة خسف حرستا در گذشته اتفاق افتاده است این مطلب منافاتی با علامت بودن آن برای ظهور امام مهدی عجل الله تعالی فرجه الشریف ندارد</w:t>
      </w:r>
      <w:r>
        <w:rPr>
          <w:rFonts w:eastAsia="IRNazanin" w:cs="IRNazanin"/>
          <w:color w:val="111111"/>
          <w:sz w:val="28"/>
          <w:szCs w:val="28"/>
          <w:rtl w:val="true"/>
          <w:lang w:bidi="fa-IR"/>
        </w:rPr>
        <w:t>.</w:t>
      </w:r>
      <w:r>
        <w:rPr>
          <w:rStyle w:val="FootnoteAnchor"/>
          <w:rtl w:val="true"/>
        </w:rPr>
        <w:footnoteReference w:id="335"/>
      </w:r>
      <w:bookmarkStart w:id="284" w:name="pg4532_29654"/>
    </w:p>
    <w:p>
      <w:pPr>
        <w:pStyle w:val="BookText"/>
        <w:rPr/>
      </w:pPr>
      <w:bookmarkEnd w:id="284"/>
      <w:r>
        <w:rPr>
          <w:rFonts w:ascii="IRNazanin" w:hAnsi="IRNazanin" w:eastAsia="IRNazanin"/>
          <w:color w:val="111111"/>
          <w:sz w:val="28"/>
          <w:sz w:val="28"/>
          <w:szCs w:val="28"/>
          <w:rtl w:val="true"/>
          <w:lang w:bidi="fa-IR"/>
        </w:rPr>
        <w:t>پس از بررسی اجمالی انواع خسف‌هایی که در روایات تحقق آن‌ها پیش‌بینی شده مهم‌ترین خسف‌ها که خسف بیداء است بررسی می‌شود</w:t>
      </w:r>
      <w:r>
        <w:rPr>
          <w:rFonts w:eastAsia="IRNazanin" w:cs="IRNazanin"/>
          <w:color w:val="111111"/>
          <w:sz w:val="28"/>
          <w:szCs w:val="28"/>
          <w:rtl w:val="true"/>
          <w:lang w:bidi="fa-IR"/>
        </w:rPr>
        <w:t>.</w:t>
      </w:r>
    </w:p>
    <w:p>
      <w:pPr>
        <w:pStyle w:val="Heading3"/>
        <w:numPr>
          <w:ilvl w:val="2"/>
          <w:numId w:val="1"/>
        </w:numPr>
        <w:rPr/>
      </w:pPr>
      <w:bookmarkStart w:id="285" w:name="__RefHeading___Toc870860_3644566090"/>
      <w:bookmarkStart w:id="286" w:name="_Toc101"/>
      <w:bookmarkEnd w:id="285"/>
      <w:r>
        <w:rPr>
          <w:rtl w:val="true"/>
        </w:rPr>
        <w:t>خسف بیداء؛ نشانة ظهور</w:t>
      </w:r>
      <w:bookmarkEnd w:id="286"/>
    </w:p>
    <w:p>
      <w:pPr>
        <w:pStyle w:val="BookText"/>
        <w:rPr/>
      </w:pPr>
      <w:r>
        <w:rPr>
          <w:rFonts w:ascii="IRNazanin" w:hAnsi="IRNazanin" w:eastAsia="IRNazanin"/>
          <w:color w:val="111111"/>
          <w:sz w:val="28"/>
          <w:sz w:val="28"/>
          <w:szCs w:val="28"/>
          <w:rtl w:val="true"/>
          <w:lang w:bidi="fa-IR"/>
        </w:rPr>
        <w:t>در این‌باره که یکی از نشانه‌های ظهور امام مهدی عجل الله تعالی فرجه الشریف خسف بیداء است یا این رخداد از وقایعی است که پیش از ظهور رخ می‌دهد روایات متعددی وجود دارد که استفاضه آن‌ها ما را از بررسی سندی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این‌که چنین رخدادی در آینده اتفاق می‌افتد و این حادثه از حوادث مرتبط با ظهور امام مهدی عجل الله تعالی فرجه الشریف است نمی‌توان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این روایات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به امام صادق علیه السلام عرض کردم فدایت شوم خروج قائم چه زمانی است؟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نُوَقِّتُ، وَ قَدْ قَالَ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فِی شَهْرِ رَمَضَانَ وَ خُرُوجُ السُّفْیَانِیِّ وَ خُرُوجُ الْخُرَاسَانِیِّ وَ قَتْلُ النَّفْسِ الزَّکِیَّةِ وَ خَسْفٌ بِالْبَیْدَاءِ؛</w:t>
      </w:r>
      <w:r>
        <w:rPr>
          <w:rStyle w:val="FootnoteAnchor"/>
          <w:rtl w:val="true"/>
        </w:rPr>
        <w:footnoteReference w:id="33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ابومحمد، ما خاندانی هستیم که وقت تعیین نمی‌کنیم و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تعیین وقت می‌کنند دروغ </w:t>
      </w:r>
      <w:bookmarkStart w:id="287" w:name="pg4532_29655"/>
    </w:p>
    <w:p>
      <w:pPr>
        <w:pStyle w:val="BookText"/>
        <w:rPr/>
      </w:pPr>
      <w:bookmarkEnd w:id="287"/>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پیش از این امر پنج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ندایی در ماه رمضان است و خروج سفیانی و خروج خراسانی و کشته شدن نفس زکیه و 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عَلَامَاتٍ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وَ السُّفْیَانِیُّ وَ الْخَسْفُ وَ قَتْلُ النَّفْسِ الزَّکِیَّةِ وَ الْیَمَانِیُّ؛</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پیش از قیام قائم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و سفیانی و خسف و کشته شدن نفس زکیه و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روایات متعدد دیگری نیز وجود دارد که در بخش‌های دیگر به مناسبت خواهد آمد</w:t>
      </w:r>
      <w:r>
        <w:rPr>
          <w:rFonts w:eastAsia="IRNazanin" w:cs="IRNazanin"/>
          <w:color w:val="111111"/>
          <w:sz w:val="28"/>
          <w:szCs w:val="28"/>
          <w:rtl w:val="true"/>
          <w:lang w:bidi="fa-IR"/>
        </w:rPr>
        <w:t>.</w:t>
      </w:r>
    </w:p>
    <w:p>
      <w:pPr>
        <w:pStyle w:val="Heading3"/>
        <w:numPr>
          <w:ilvl w:val="2"/>
          <w:numId w:val="1"/>
        </w:numPr>
        <w:rPr/>
      </w:pPr>
      <w:bookmarkStart w:id="288" w:name="__RefHeading___Toc870862_3644566090"/>
      <w:bookmarkStart w:id="289" w:name="_Toc102"/>
      <w:bookmarkEnd w:id="288"/>
      <w:r>
        <w:rPr>
          <w:rtl w:val="true"/>
        </w:rPr>
        <w:t>خسف و حتمیت</w:t>
      </w:r>
      <w:bookmarkEnd w:id="289"/>
    </w:p>
    <w:p>
      <w:pPr>
        <w:pStyle w:val="BookText"/>
        <w:rPr/>
      </w:pPr>
      <w:r>
        <w:rPr>
          <w:rFonts w:ascii="IRNazanin" w:hAnsi="IRNazanin" w:eastAsia="IRNazanin"/>
          <w:color w:val="111111"/>
          <w:sz w:val="28"/>
          <w:sz w:val="28"/>
          <w:szCs w:val="28"/>
          <w:rtl w:val="true"/>
          <w:lang w:bidi="fa-IR"/>
        </w:rPr>
        <w:t>پاره‌ای از نشانه‌های ظهور افزون بر ویژگی علامت بودن در روایات به حتمیت نیز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حادثة خسف بیداء نیز این پرسش وجود خواهد داشت که یا این پدیده از نشانه‌های حتمی ظهور است یا از نشانه‌های غیرحتمی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باید گفت در میان مجموعه احادیث مربوط به این موضوع سه حدیث وجود دارد که خسف بیداء را از نشانه‌های حتمی ظهور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معتبری از امام صادق علیه السلام پرسیده شد آیا سفیانی از محتومات است؟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قَتْلُ النَّفْسِ الزَّکِیَّةِ مِنَ الْمَحْتُومِ وَ الْقَائِمُ مِنَ الْمَحْتُومِ وَ خَسْفُ الْبَیْدَاءِ مِنَ الْمَحْتُومِ وَ کَفٌّ تَطْلُعُ مِنَ السَّمَاءِ مِنَ الْمَحْتُومِ وَ النِّدَاءُ مِنَ السَّمَاء؛</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دربارة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وثاقت علی بن الحسن،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وثاقت یعقوب بن یزید،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وثاقت زیاد القندی،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زیاد به صورت مستفیض از چند نفر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اطلاع از اسامی آن‌ها ضرری به اعتبار روایت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کشته شدن نفس زکیه از حتمیات است و قائم از حتمیات است و خسف بیداء از حتمیات است و دستی که از آسمان نمایان می‌شود از حتمیات است و ندا از حتمیات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آن حضرت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الْمَحْتُومِ الَّذِی لَا بُدَّ أَنْ یَکُونَ مِنْ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السُّفْیَانِیِّ وَ خَسْفٌ بِالْبَیْدَاءِ وَ قَتْلُ النَّفْسِ الزَّکِیَّةِ، وَ الْمُنَادِی مِنَ السَّمَاء؛</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حتمیاتی که به ناچار پیش از قیام قائم خواهد بود خروج سفیانی و خسف بیداء و کشته شدن نفس زکیه و ندادهنده‌ای از آسمان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سوم چنین فرمودند</w:t>
      </w:r>
      <w:r>
        <w:rPr>
          <w:rFonts w:eastAsia="IRNazanin" w:cs="IRNazanin"/>
          <w:color w:val="111111"/>
          <w:sz w:val="28"/>
          <w:szCs w:val="28"/>
          <w:rtl w:val="true"/>
          <w:lang w:bidi="fa-IR"/>
        </w:rPr>
        <w:t>:</w:t>
      </w:r>
      <w:bookmarkStart w:id="290" w:name="pg4532_29657"/>
    </w:p>
    <w:p>
      <w:pPr>
        <w:pStyle w:val="BookText"/>
        <w:rPr/>
      </w:pPr>
      <w:bookmarkEnd w:id="290"/>
      <w:r>
        <w:rPr>
          <w:rFonts w:ascii="Amiri" w:hAnsi="Amiri" w:eastAsia="Amiri" w:cs="Amiri"/>
          <w:color w:val="111111"/>
          <w:sz w:val="28"/>
          <w:sz w:val="28"/>
          <w:szCs w:val="28"/>
          <w:rtl w:val="true"/>
          <w:lang w:bidi="ar-SA"/>
        </w:rPr>
        <w:t>قَبْلَ قِیَامِ الْقَائِمِ خَمْسُ عَلَامَاتٍ مَحْتُومَاتٍ الْیَمَانِیُّ، وَ السُّفْیَانِیُّ، وَ الصَّیْحَةُ، وَ قَتْلُ النَّفْسِ الزَّکِیَّةِ، وَ الْخَسْفُ بِالْبَیْدَاء؛</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پیش از قیام قائم پنج نشانة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 سفیانی و ندا و کشته شدن نفس زکیه و 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روایات یادشده روایت نخست از سند معتبری برخوردار است، اما مشکل روایت دوم این است که علی بن یعقوب توثیق نشده است و مشکل روایت سوم این است که علاوه بر شیخ صدوق، شیخ کلینی در الکافی</w:t>
      </w:r>
      <w:r>
        <w:rPr>
          <w:rStyle w:val="FootnoteAnchor"/>
          <w:rtl w:val="true"/>
        </w:rPr>
        <w:footnoteReference w:id="341"/>
      </w:r>
      <w:r>
        <w:rPr>
          <w:rFonts w:ascii="IRNazanin" w:hAnsi="IRNazanin" w:eastAsia="IRNazanin"/>
          <w:color w:val="111111"/>
          <w:sz w:val="28"/>
          <w:sz w:val="28"/>
          <w:szCs w:val="28"/>
          <w:rtl w:val="true"/>
          <w:lang w:bidi="fa-IR"/>
        </w:rPr>
        <w:t>و شیخ نعمانی در الغیبة</w:t>
      </w:r>
      <w:r>
        <w:rPr>
          <w:rStyle w:val="FootnoteAnchor"/>
          <w:rtl w:val="true"/>
        </w:rPr>
        <w:footnoteReference w:id="342"/>
      </w:r>
      <w:r>
        <w:rPr>
          <w:rFonts w:ascii="IRNazanin" w:hAnsi="IRNazanin" w:eastAsia="IRNazanin"/>
          <w:color w:val="111111"/>
          <w:sz w:val="28"/>
          <w:sz w:val="28"/>
          <w:szCs w:val="28"/>
          <w:rtl w:val="true"/>
          <w:lang w:bidi="fa-IR"/>
        </w:rPr>
        <w:t>و شیخ طوسی در الغیبة</w:t>
      </w:r>
      <w:r>
        <w:rPr>
          <w:rStyle w:val="FootnoteAnchor"/>
          <w:rtl w:val="true"/>
        </w:rPr>
        <w:footnoteReference w:id="343"/>
      </w:r>
      <w:r>
        <w:rPr>
          <w:rFonts w:ascii="IRNazanin" w:hAnsi="IRNazanin" w:eastAsia="IRNazanin"/>
          <w:color w:val="111111"/>
          <w:sz w:val="28"/>
          <w:sz w:val="28"/>
          <w:szCs w:val="28"/>
          <w:rtl w:val="true"/>
          <w:lang w:bidi="fa-IR"/>
        </w:rPr>
        <w:t xml:space="preserve">نیز همین روایت را به اسناد خود از عمر بن حنظله از امام صادق علیه السلام روایت کرده‌اند، اما در این سه کتاب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توضیحاتی که در بررسی یمانی از دیگر نشانه‌های ظهور گذشت، دریافتیم که اعتبار نسخه کافی بیش از اعتبار نسخۀ کمال الدین است، ولی به دلیل وجود روایت معتبر، می‌توان به حتمیت خسف بیدا رأی داد</w:t>
      </w:r>
      <w:r>
        <w:rPr>
          <w:rFonts w:eastAsia="IRNazanin" w:cs="IRNazanin"/>
          <w:color w:val="111111"/>
          <w:sz w:val="28"/>
          <w:szCs w:val="28"/>
          <w:rtl w:val="true"/>
          <w:lang w:bidi="fa-IR"/>
        </w:rPr>
        <w:t>.</w:t>
      </w:r>
    </w:p>
    <w:p>
      <w:pPr>
        <w:pStyle w:val="Heading3"/>
        <w:numPr>
          <w:ilvl w:val="2"/>
          <w:numId w:val="1"/>
        </w:numPr>
        <w:rPr/>
      </w:pPr>
      <w:bookmarkStart w:id="291" w:name="__RefHeading___Toc870864_3644566090"/>
      <w:bookmarkStart w:id="292" w:name="_Toc103"/>
      <w:bookmarkEnd w:id="291"/>
      <w:r>
        <w:rPr>
          <w:rtl w:val="true"/>
        </w:rPr>
        <w:t>جهت حرکت سپاه خسف</w:t>
      </w:r>
      <w:bookmarkEnd w:id="292"/>
    </w:p>
    <w:p>
      <w:pPr>
        <w:pStyle w:val="Heading4"/>
        <w:numPr>
          <w:ilvl w:val="3"/>
          <w:numId w:val="1"/>
        </w:numPr>
        <w:rPr/>
      </w:pPr>
      <w:bookmarkStart w:id="293" w:name="__RefHeading___Toc870866_3644566090"/>
      <w:bookmarkStart w:id="294" w:name="_Toc104"/>
      <w:bookmarkEnd w:id="293"/>
      <w:r>
        <w:rPr>
          <w:rtl w:val="true"/>
        </w:rPr>
        <w:t>اشاره</w:t>
      </w:r>
      <w:bookmarkEnd w:id="2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که سپاه خسف در حال حرکت به کدام سو به بیداء می‌رسد و در زمین فرو می‌رود ظاهراً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جهت حرکت را شهر مکه و پاره‌ای دیگر شهر مدینه معرفی کرده‌اند</w:t>
      </w:r>
      <w:r>
        <w:rPr>
          <w:rFonts w:eastAsia="IRNazanin" w:cs="IRNazanin"/>
          <w:color w:val="111111"/>
          <w:sz w:val="28"/>
          <w:szCs w:val="28"/>
          <w:rtl w:val="true"/>
          <w:lang w:bidi="fa-IR"/>
        </w:rPr>
        <w:t xml:space="preserve">: </w:t>
      </w:r>
      <w:bookmarkStart w:id="295" w:name="pg4532_29658"/>
    </w:p>
    <w:p>
      <w:pPr>
        <w:pStyle w:val="Heading4"/>
        <w:numPr>
          <w:ilvl w:val="3"/>
          <w:numId w:val="1"/>
        </w:numPr>
        <w:rPr/>
      </w:pPr>
      <w:bookmarkStart w:id="296" w:name="__RefHeading___Toc870868_3644566090"/>
      <w:bookmarkStart w:id="297" w:name="_Toc105"/>
      <w:bookmarkEnd w:id="295"/>
      <w:bookmarkEnd w:id="296"/>
      <w:r>
        <w:rPr>
          <w:rtl w:val="true"/>
        </w:rPr>
        <w:t>الف</w:t>
      </w:r>
      <w:r>
        <w:rPr>
          <w:rtl w:val="true"/>
        </w:rPr>
        <w:t xml:space="preserve">) </w:t>
      </w:r>
      <w:r>
        <w:rPr>
          <w:rtl w:val="true"/>
        </w:rPr>
        <w:t>شهر مکه</w:t>
      </w:r>
      <w:bookmarkEnd w:id="297"/>
    </w:p>
    <w:p>
      <w:pPr>
        <w:pStyle w:val="BookText"/>
        <w:rPr/>
      </w:pPr>
      <w:r>
        <w:rPr>
          <w:rFonts w:ascii="IRNazanin" w:hAnsi="IRNazanin" w:eastAsia="IRNazanin"/>
          <w:color w:val="111111"/>
          <w:sz w:val="28"/>
          <w:sz w:val="28"/>
          <w:szCs w:val="28"/>
          <w:rtl w:val="true"/>
          <w:lang w:bidi="fa-IR"/>
        </w:rPr>
        <w:t>امام باقر علیه السلام در روایت معتبری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فَیَبْلُغُ أَمِیرَ جَیْشِ السُّفْیَانِیِّ أَنَّ الْمَهْدِیَّ قَدْ خَرَجَ إِلَی مَکَّةَ، فَیَبْعَثُ جَیْشاً عَلَی أَثَرِهِ، فَلَا یُدْرِکُهُ حَتَّی یَدْخُلَ مَکَّةَ خائِفاً یَتَرَقَّبُ عَلَی سُنَّةِ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 أَمِیرُ جَیْشِ السُّفْیَانِیِّ الْبَیْدَاءَ، فَیُنَادِی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بَیْدَاءُ أَبِیدِی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امام علی علیه السلام در این‌باره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یسیر ذلک الجیش إلی مکة، و إنی لأعلم اسم أمیرهم وعدتهم و أسمائهم و سمات خیولهم، فإذا دخلوا البیداء و استوت بهم الأرض خسف‌الله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سپاه به سوی مکه روانه می‌شود و من نام امیرشان و تعدادشان و نام‌های آن‌ها و نشانه‌های اسبانشان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بیداء شدند و زمین آن‌ها را فراگرفت خداوند آنان را در زمین فرو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 دیگری از آن حضرت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یَبْعَثُ خَیْلًا فِی طَلَبِ رَجُلٍ مِنْ آلِ مُحَمَّدٍ صلی الله علیه و آله و سلم قَدِ اجْتَمَعَ عَلَیْهِ رِجَالٌ مِنَ الْمُسْتَضْعَفِینَ بِمَکَّةَ أَمِیرُهُمْ رَجُلٌ مِنْ غَطَفَانَ حَتَّی إِذَا تَوَسَّطُوا الصَّفَائِحَ الْأَبْیَضَ بِالْبَیْدَاءِ یُخْسَفُ بِهِمْ فَلَا یَنْجُو مِنْهُمْ أَحَدٌ إِلَّا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 را به دنبال مردی از خاندان محمد روانه می‌کند که مردمانی مستضعف که امیرشان مردی از غطفان است در مکه </w:t>
      </w:r>
      <w:bookmarkStart w:id="298" w:name="pg4532_29659"/>
    </w:p>
    <w:p>
      <w:pPr>
        <w:pStyle w:val="BookText"/>
        <w:rPr/>
      </w:pPr>
      <w:bookmarkEnd w:id="298"/>
      <w:r>
        <w:rPr>
          <w:rFonts w:ascii="IRNazanin" w:hAnsi="IRNazanin" w:eastAsia="IRNazanin"/>
          <w:color w:val="111111"/>
          <w:sz w:val="28"/>
          <w:sz w:val="28"/>
          <w:szCs w:val="28"/>
          <w:rtl w:val="true"/>
          <w:lang w:bidi="fa-IR"/>
        </w:rPr>
        <w:t>گردش جمع شده‌اند و چون به سنگ‌های سفید در بیداء رسیدند در زمین فرو می‌روند و از آن‌ها جز یک نفر باقی نمی‌ماند</w:t>
      </w:r>
      <w:r>
        <w:rPr>
          <w:rFonts w:eastAsia="IRNazanin" w:cs="IRNazanin"/>
          <w:color w:val="111111"/>
          <w:sz w:val="28"/>
          <w:szCs w:val="28"/>
          <w:rtl w:val="true"/>
          <w:lang w:bidi="fa-IR"/>
        </w:rPr>
        <w:t>... .</w:t>
      </w:r>
    </w:p>
    <w:p>
      <w:pPr>
        <w:pStyle w:val="Heading4"/>
        <w:numPr>
          <w:ilvl w:val="3"/>
          <w:numId w:val="1"/>
        </w:numPr>
        <w:rPr/>
      </w:pPr>
      <w:bookmarkStart w:id="299" w:name="__RefHeading___Toc870870_3644566090"/>
      <w:bookmarkStart w:id="300" w:name="_Toc106"/>
      <w:bookmarkEnd w:id="299"/>
      <w:r>
        <w:rPr>
          <w:rtl w:val="true"/>
        </w:rPr>
        <w:t>ب</w:t>
      </w:r>
      <w:r>
        <w:rPr>
          <w:rtl w:val="true"/>
        </w:rPr>
        <w:t xml:space="preserve">) </w:t>
      </w:r>
      <w:r>
        <w:rPr>
          <w:rtl w:val="true"/>
        </w:rPr>
        <w:t>شهر مدینه</w:t>
      </w:r>
      <w:bookmarkEnd w:id="300"/>
    </w:p>
    <w:p>
      <w:pPr>
        <w:pStyle w:val="BookText"/>
        <w:rPr/>
      </w:pPr>
      <w:r>
        <w:rPr>
          <w:rFonts w:ascii="IRNazanin" w:hAnsi="IRNazanin" w:eastAsia="IRNazanin"/>
          <w:color w:val="111111"/>
          <w:sz w:val="28"/>
          <w:sz w:val="28"/>
          <w:szCs w:val="28"/>
          <w:rtl w:val="true"/>
          <w:lang w:bidi="fa-IR"/>
        </w:rPr>
        <w:t>امام صادق علیه السلام در روایت معتبری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فَیَظْهَرُ عِنْدَ ذَلِکَ صَاحِبُ هَذَا الْأَمْرِ فَیُبَایِعُهُ النَّاسُ وَ یَتَّبِعُونَهُ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یَبْعَثُ الشَّامِیُّ عِنْدَ ذَلِکَ جَیْشاً إِلَی الْمَدِینَةِ فَیُهْلِکُهُمُ اللَّهُ عَزَّ وَ جَلَّ دُونَهَا وَ یَهْرُبُ یَوْمَئِذٍ مَنْ کَانَ بِالْمَدِینَةِ مِنْ وُلْدِ عَلِیٍّ علیه السلام إِلَی مَکَّةَ فَیَلْحَقُونَ بِصَاحِبِ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دربارة وثاقت محمد بن یحیی،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وثاقت احمد بن محمد،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وثاقت حسن بن محبوب،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وثاقت یعقوب السراج،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صاحب این امر آشکار می‌شود و مردم با او بیعت کرده و از او پیروی می‌کنند و سفیانی در این حال سپاهی را به مدینه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پیش از آن به هلاکت می‌رساند و آن دسته از فرزندان علی علیه السلام که در مدینه‌اند از آن‌جا گریخته به مکه می‌آیند و به صاحب این امر ملحق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امیرمؤمنان علیه السلام در روایت دیگری چنین روایت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بِالشَّامِ فَیَنْقَادُ لَهُ أَهْلُ الشَّامِ إِلَّا طَوَائِفُ مِنَ الْمُقِیمِینَ عَلَی الْحَقِّ، یَعْصِمُهُمُ اللَّهُ مِنَ الْخُرُوجِ مَعَهُ، وَ یَأْتِی الْمَدِینَةَ بِجَیْشٍ جَرَّارٍ حَتَّی إِذَا انْتَهَی إِلَی بَیْدَاءِ الْمَدِینَةِ خَسَفَ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8"/>
      </w:r>
      <w:bookmarkStart w:id="301" w:name="pg4532_29660"/>
    </w:p>
    <w:p>
      <w:pPr>
        <w:pStyle w:val="BookText"/>
        <w:rPr/>
      </w:pPr>
      <w:bookmarkEnd w:id="3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شام خروج می‌کند و جز عده‌ای از ثابت قدم‌های بر حق که خداوند آ‌ن‌ها را از خروج با او حفظ کرده همة شامیان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سپاهی بزرگ به سمت مدینه می‌آید و چون به بیداء مدینه رسید خداوند او را در زمین فرو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گذشت برداشت ظاهری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دستة دوم روایات را نیز می‌توان هماهنگ با دستة نخست تفسیر کرد؛ به این معنا که مقصود از دستة دوم روایات، این نیست که سپاه سفیانی به سمت مدینه حرکت می‌کند و پیش از ورود به مدینه در بیداء فرو می‌رود، بلکه مقصود این است که سپاه سفیانی که به سوی مدینه گسیل داده شده است، وارد مدینه می‌شود و پس از قتل و غارت، این شهر را ترک کرده روانة مکه می‌شود، همین‌که در مسیر شهر مکه به سرزمین بیداء رسید در زمین فرو می‌رود</w:t>
      </w:r>
      <w:r>
        <w:rPr>
          <w:rFonts w:eastAsia="IRNazanin" w:cs="IRNazanin"/>
          <w:color w:val="111111"/>
          <w:sz w:val="28"/>
          <w:szCs w:val="28"/>
          <w:rtl w:val="true"/>
          <w:lang w:bidi="fa-IR"/>
        </w:rPr>
        <w:t>.</w:t>
      </w:r>
    </w:p>
    <w:p>
      <w:pPr>
        <w:pStyle w:val="Heading3"/>
        <w:numPr>
          <w:ilvl w:val="2"/>
          <w:numId w:val="1"/>
        </w:numPr>
        <w:rPr/>
      </w:pPr>
      <w:bookmarkStart w:id="302" w:name="__RefHeading___Toc870872_3644566090"/>
      <w:bookmarkStart w:id="303" w:name="_Toc107"/>
      <w:bookmarkEnd w:id="302"/>
      <w:r>
        <w:rPr>
          <w:rtl w:val="true"/>
        </w:rPr>
        <w:t>هدف سپاه خسف</w:t>
      </w:r>
      <w:bookmarkEnd w:id="303"/>
    </w:p>
    <w:p>
      <w:pPr>
        <w:pStyle w:val="BookText"/>
        <w:rPr/>
      </w:pPr>
      <w:r>
        <w:rPr>
          <w:rFonts w:ascii="IRNazanin" w:hAnsi="IRNazanin" w:eastAsia="IRNazanin"/>
          <w:color w:val="111111"/>
          <w:sz w:val="28"/>
          <w:sz w:val="28"/>
          <w:szCs w:val="28"/>
          <w:rtl w:val="true"/>
          <w:lang w:bidi="fa-IR"/>
        </w:rPr>
        <w:t>چنان‌که بیان شد، روایات به ظاهر از نظر دلالت بر جهت حرکت،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تأمل روشن می‌شود که این دو قابل تأویل به یک‌دیگرند با این حال، روایات دستة نخست در این‌باره که هدف سپاه خسف از حرکت به سوی مکه چیست از نظر شفافیت دلالت در یک سطح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شخص یا اشخاصی به مکه رفته‌اند و سپاه خسف در تعقیب آن‌ها به سوی مکه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در این‌باره چنین روایت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نزل جیش فی طلب الذین خرجوا إلی مکة فنزلوا البیداء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کسانی به سمت مکه می‌روند و سپاهی به دنبال آنان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بیداء فرود آمدند در زمین فرو می‌روند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باقر علیه السلام چنین حدیث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سمع العائذ الذی بمکة بالخسف خرج مع اثنی عشر ألفا فیهم الأبدال حتی ینزلوا إیلیاء فیقول الذی بعث الجیش حین یبلغه الخبر بإیلیاء لعمرو الله لقد جعل الله فی هذا الرجل عبرة بعثت إلیه ما بعثت فساخوا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وقتی کسی که به مکه پناه برده خبر خسف را بشنود با دوازده هزار نفر که در میانشان ابدال نیز هستند خروج می‌کند تا این‌که در بیت‌المقدس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آن‌که سپاه را به سوی او روانه کرده خبر خسف را در بیت‌المقدس می‌شنود می‌گوید به خدا سوگند خدا در این مرد عبرتی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سویش سپاهی روانه کردم ولی آن‌ها در زمین فرو 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روایاتی دیگر به صراحت بیان کرده‌اند کس که آن‌که سپاه سفیانی در تعقیب او به سمت مکه روانه می‌شود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باقر علیه السلام در روایت معتبری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سپاهی را به سوی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مهدی به سمت مکه کوچ می‌کند به فرمانده سپاه سفیانی </w:t>
      </w:r>
    </w:p>
    <w:p>
      <w:pPr>
        <w:pStyle w:val="BookText"/>
        <w:rPr/>
      </w:pPr>
      <w:r>
        <w:rPr>
          <w:rFonts w:ascii="IRNazanin" w:hAnsi="IRNazanin" w:eastAsia="IRNazanin"/>
          <w:color w:val="111111"/>
          <w:sz w:val="28"/>
          <w:sz w:val="28"/>
          <w:szCs w:val="28"/>
          <w:rtl w:val="true"/>
          <w:lang w:bidi="fa-IR"/>
        </w:rPr>
        <w:t>گزارش می‌رسد که مهدی عجل الله تعالی فرجه الشریف به سمت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را به دنبالش روانه می‌کند ولی به او نمی‌رسند و او همچون موسی بن عمران ترسان و نگران وارد مکه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روایات یاد‌شده چنین استفاده می‌شود که سپاه خسف قصد جان امام مهدی عجل الله تعالی فرجه الشریف را می‌کند و کوچ آن حضرت از مکه به دلیل تهدیدی است که برای جان ایشان در مدینه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از تعقیب سپاه خسف که سپاهی نظامی است قابل استنباط است و هم از این تعبیر روایت که آن حضرت ترسان و نگران وارد مکه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بازگشت روایاتی که به ظاهر جهت حرکت را به شهر مدینه می‌دانند به روایاتی است که جهت حرکت را شهر مکه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دو دسته دربارة هدف سپاه که کشتن امام مهدی عجل الله تعالی فرجه الشریف است اتفاق‌نظر دارند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تفسیر یادشده دربارة روایاتی که جهت حرکت را مدینه می‌دانند نپذیرد، روایات دسته نخست به نظر دفاع‌پذیرتر می‌آیند؛ زیرا همچنان که خواهد آمد خسف بیداء حادثه‌ای اعجازآمیز است و معجزه پدیده‌ای استثنایی است که در موارد ضرورت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هدف سپاه سفیانی را کشتن امام مهدی عجل الله تعالی فرجه الشریف و خسف را به دلیل محافظت از جان امام مهدی عجل الله تعالی فرجه الشریف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 ضابطة معجزه هم‌آهنگ خواهد بود؛ چراکه با ورود سپاه مجهز سفیانی به شهر مکه آن هم در شرایطی که امام مهدی عجل الله تعالی فرجه الشریف در آغاز راه هستند و هنوز سپاه خود را سامان‌دهی مناسب نکرده‌اند کشته شدن آن حضرت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سپاه سفیانی به صورت معجزه‌گونه نابود می‌شود، اما اگر به دستة دوم روایات ملتزم شویم و جهت حرکت سپاه سفیانی را مدینه بدانیم و آن هم نه برای کشتن امام مهدی عجل الله تعالی فرجه الشریف تحقق حادثة معجزآمیز خسف به نظر توجیه‌پذیر نخواهد بود</w:t>
      </w:r>
      <w:r>
        <w:rPr>
          <w:rFonts w:eastAsia="IRNazanin" w:cs="IRNazanin"/>
          <w:color w:val="111111"/>
          <w:sz w:val="28"/>
          <w:szCs w:val="28"/>
          <w:rtl w:val="true"/>
          <w:lang w:bidi="fa-IR"/>
        </w:rPr>
        <w:t xml:space="preserve">. </w:t>
      </w:r>
      <w:bookmarkStart w:id="304" w:name="pg4532_29663"/>
    </w:p>
    <w:p>
      <w:pPr>
        <w:pStyle w:val="Heading3"/>
        <w:numPr>
          <w:ilvl w:val="2"/>
          <w:numId w:val="1"/>
        </w:numPr>
        <w:rPr/>
      </w:pPr>
      <w:bookmarkStart w:id="305" w:name="__RefHeading___Toc870874_3644566090"/>
      <w:bookmarkStart w:id="306" w:name="_Toc108"/>
      <w:bookmarkEnd w:id="304"/>
      <w:bookmarkEnd w:id="305"/>
      <w:r>
        <w:rPr>
          <w:rtl w:val="true"/>
        </w:rPr>
        <w:t>خسف بیداء؛ رخدادی اعجازآمیز</w:t>
      </w:r>
      <w:bookmarkEnd w:id="306"/>
    </w:p>
    <w:p>
      <w:pPr>
        <w:pStyle w:val="BookText"/>
        <w:rPr/>
      </w:pPr>
      <w:r>
        <w:rPr>
          <w:rFonts w:ascii="IRNazanin" w:hAnsi="IRNazanin" w:eastAsia="IRNazanin"/>
          <w:color w:val="111111"/>
          <w:sz w:val="28"/>
          <w:sz w:val="28"/>
          <w:szCs w:val="28"/>
          <w:rtl w:val="true"/>
          <w:lang w:bidi="fa-IR"/>
        </w:rPr>
        <w:t>پس از آن‌که سپاه سفیانی به قصد ترور امام مهدی عجل الله تعالی فرجه الشریف عازم مکه می‌شود در میانة راه و در منطقه بیداء این لشکر در زمین فرو می‌رود و به جز دو یا سه نفر کسی از آن‌ها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گزارش‌گر رخ دادن حادثة خسف بیداء هستند که در طی مباحث قبل بسیاری از آن‌ها ذکر شدند و از این‌رو نیازی به تکرار مجدد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حادثه‌ای اعجازآمیز است که با ارادة خداوندی و دخالت نیروهای غیبی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اعجازآمیز بودن این رخداد تعدادی از روایات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پاره‌ای از روایات این است که منادی آسمانی ندا می‌دهد و به زمین دستور فرو بلعیدن لشکر سفیانی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امام باقر علیه السلام در ادامة روایت معتبر پیشین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 أَمِیرُ جَیْشِ السُّفْیَانِیِّ الْبَیْدَاءَ 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أَبِیدِی الْقَوْمَ، فَیَخْسِفُ بِهِمْ، فَلَا یُفْلِتُ مِنْهُمْ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پس فرمانده سپاه سفیانی در بیداء فرود می‌آید و ندادهنده‌ای از آسمان ندا می‌دهد ای بیداء، این جماعت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فرو می‌روند و جز سه نفر کسی از آن‌ها باقی نمی‌ماند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برخی دیگر از روایات این است که خداوند به بیداء دستور می‌دهد لشکر سفیانی را فرو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 معتبری از امام باقر علیه السلام چنین روایت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جاء إلی البیداء یخرج إلیه جیش السفیانی فیأمر الله الأرض فتأخذ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چون به بیداء برسد سپاه سفیانی به سویش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زمین دستور می‌دهد و زمین آن‌ها را می‌گیرد</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اقدام جبرئیل به امر خداوند سبحان انجام می‌پذیرد در یک روایت خسف به خداوند نسبت داده شده و در روایت دیگر به جبرئیل و از این نظر این دو روایت مضمونی همسو و همآهنگ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گذشته از نکتة یادشده، دستور مستقیم خداوند و دخالت جبرئیل در این ماجرا به روشنی بر این مطلب دلالت دارد که حادثة یادشده امری خارق‌العاده و اعجازآمیز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در نظام آفرینش اصل بر این است که جریان امور از مجرای عادی و طبیعی آن باشد و تحقق پدیده‌های اعجازآمیز در حالت اضطرار و در شرایط ویژه انجام بپذیرد باید دید چگونه خسف بیداء که رخدادی اعجازآمیز است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شده است که این رخداد معجزه‌آسا اتفاق بی‌افتد این است که وقتی سپاه خسف در دل زمین فرو می‌رود یا زمانی است که امام مهدی عجل الله تعالی فرجه الشریف در شرف حرکت جهانی خود هستند یا از اعلان عمومی آن چیزی نگذشته است و جمعیت انبوه مؤمنان جهان فرصت پیوستن به آن حضرت را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از نظر عِده و عُده در ضعف به سر می‌برند و هنوز در شرایطی نیستند که بتوانند از جان خودشان محافظت نمایند و در این شرایط اگر یک سپاه نیرومند با ابزار و ادوات نظامی که قصد کشتن امام مهدی عجل الله تعالی فرجه الشریف را دارد به مکه وارد شود به راحتی خواهد توانست به هدف شوم خود برسد و روشن است که با کشته شدن آن حضرت تمام برنامه‌های الهی برای تشکیل حکومت عدل جهانی به هم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آن </w:t>
      </w:r>
      <w:bookmarkStart w:id="307" w:name="pg4532_29665"/>
    </w:p>
    <w:p>
      <w:pPr>
        <w:pStyle w:val="BookText"/>
        <w:rPr/>
      </w:pPr>
      <w:bookmarkEnd w:id="307"/>
      <w:r>
        <w:rPr>
          <w:rFonts w:ascii="IRNazanin" w:hAnsi="IRNazanin" w:eastAsia="IRNazanin"/>
          <w:color w:val="111111"/>
          <w:sz w:val="28"/>
          <w:sz w:val="28"/>
          <w:szCs w:val="28"/>
          <w:rtl w:val="true"/>
          <w:lang w:bidi="fa-IR"/>
        </w:rPr>
        <w:t>شرایط ویژه و اضطراری که مجوز تحقق معجزه است در این موقعیت فراهم خواهد بود و در نتیجه اعجاز نیز شکل خواهد گرفت و با دخالت ارادة الهی لشکر سفیانی به شکل معجزه‌آسا در دل زمین فرو خواهد رفت</w:t>
      </w:r>
      <w:r>
        <w:rPr>
          <w:rFonts w:eastAsia="IRNazanin" w:cs="IRNazanin"/>
          <w:color w:val="111111"/>
          <w:sz w:val="28"/>
          <w:szCs w:val="28"/>
          <w:rtl w:val="true"/>
          <w:lang w:bidi="fa-IR"/>
        </w:rPr>
        <w:t>.</w:t>
      </w:r>
    </w:p>
    <w:p>
      <w:pPr>
        <w:pStyle w:val="Heading3"/>
        <w:numPr>
          <w:ilvl w:val="2"/>
          <w:numId w:val="1"/>
        </w:numPr>
        <w:rPr/>
      </w:pPr>
      <w:bookmarkStart w:id="308" w:name="__RefHeading___Toc870876_3644566090"/>
      <w:bookmarkStart w:id="309" w:name="_Toc109"/>
      <w:bookmarkEnd w:id="308"/>
      <w:r>
        <w:rPr>
          <w:rtl w:val="true"/>
        </w:rPr>
        <w:t>زمان خسف</w:t>
      </w:r>
      <w:bookmarkEnd w:id="309"/>
    </w:p>
    <w:p>
      <w:pPr>
        <w:pStyle w:val="BookText"/>
        <w:rPr/>
      </w:pPr>
      <w:r>
        <w:rPr>
          <w:rFonts w:ascii="IRNazanin" w:hAnsi="IRNazanin" w:eastAsia="IRNazanin"/>
          <w:color w:val="111111"/>
          <w:sz w:val="28"/>
          <w:sz w:val="28"/>
          <w:szCs w:val="28"/>
          <w:rtl w:val="true"/>
          <w:lang w:bidi="fa-IR"/>
        </w:rPr>
        <w:t>رخداد مورد بحث چه زمانی روی می‌دهد؟ سه دسته روایت وجود دارند که به ترتیب بیان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حادثة خسف بیداء را مربوط به قبل از ظهور امام مهدی عجل الله تعالی فرجه الشریف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روایت معتبری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عَلَامَاتٍ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وَ السُّفْیَانِیُّ وَ الْخَسْفُ وَ قَتْلُ النَّفْسِ الزَّکِیَّةِ وَ الْیَمَانِیُّ؛</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پیش از قیام قائم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و سفیانی و خسف و کشته شدن نفس زکیه و 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در حدیث دیگری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الْمَحْتُومِ الَّذِی لَا بُدَّ أَنْ یَکُونَ مِنْ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السُّفْیَانِیِّ وَ خَسْفٌ بِالْبَیْدَاءِ وَ قَتْلُ النَّفْسِ الزَّکِیَّةِ، وَ الْمُنَادِی مِنَ السَّمَاء؛</w:t>
      </w:r>
      <w:r>
        <w:rPr>
          <w:rStyle w:val="FootnoteAnchor"/>
          <w:rtl w:val="true"/>
        </w:rPr>
        <w:footnoteReference w:id="35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حتمیاتی که ناگزیر پیش از قیام قائم خواهد بود خروج سفیانی و خسف بیداء و کشته شدن نفس زکیه و ندا‌دهنده‌ای از آسمان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آن حضرت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بَیْنَ یَدَیْ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الْعَبَّاسِیِّ وَ خُرُوجُ السُّفْیَانِیِّ وَ قَتْلُ النَّفْسِ الزَّکِیَّةِ وَ الْخَسْفُ بِالْبَیْدَاءِ؛</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پرسیدم پیش از این امر نشانه‌ای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عباسی و خروج سفیانی و کشته شدن نفس زکیه و خسف بیداء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آن حضرت بدین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خُرُوجُ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نُوَقِّتُ، وَ قَدْ قَالَ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فِی شَهْرِ رَمَضَانَ وَ خُرُوجُ السُّفْیَانِیِّ وَ خُرُوجُ الْخُرَاسَانِیِّ وَ قَتْلُ النَّفْسِ الزَّکِیَّةِ وَ خَسْفٌ بِالْبَیْدَاءِ؛</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چه زمانی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ما خاندانی هستیم که وقت تعیین نمی‌کنیم و محمد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تعیین وقت می‌کنند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پیش از این امر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 ندایی است در ماه رمضان و خروج سفیانی و خروج خراسانی و کشته شدن نفس زکیه و خسف بیداء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در حدیث مرسلی چنین روایت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 الجیش فی طلب الرجلین و یخرج المهدی منها علی سنة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یقدم مکة و تقبل الجیش حتی إذا نزلوا البیداء و هو جیش الهلاک خسف بهم فلا یفلت منهم الا </w:t>
      </w:r>
    </w:p>
    <w:p>
      <w:pPr>
        <w:pStyle w:val="BookText"/>
        <w:rPr/>
      </w:pPr>
      <w:r>
        <w:rPr>
          <w:rFonts w:ascii="IRNazanin" w:hAnsi="IRNazanin" w:eastAsia="IRNazanin"/>
          <w:color w:val="111111"/>
          <w:sz w:val="28"/>
          <w:sz w:val="28"/>
          <w:szCs w:val="28"/>
          <w:rtl w:val="true"/>
          <w:lang w:bidi="fa-IR"/>
        </w:rPr>
        <w:t>مخبر فیقوم القائم بین الرکن و المقام فیصلی و ینصرف و معه وزیره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سپاه برای گرفتن آن دو مرد حرکت می‌کند و مهدی همچون موسی هراسان و نگران از مدینه خارج می‌شود تا این‌که وارد مکه می‌شود و آن سپاه که سپاه نابودی است می‌آید و چون به بیداء رسید در زمین فرو می‌رود و جز کسی که خبر بیاورد از آنان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میان رکن و مقام می‌ایستد و نماز می‌گزارد، سپس نماز را تمام کرده و در حالی که وزیرش با اوست آغاز به سخن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روایت اخیر را که مرحوم عیاشی به صورت مرسل از جابر جعفی از امام باقر علیه السلام نقل کرده است همچنان که خواهد آمد مرحوم نعمانی به سند معتبر روایت کرده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ترتیب دلالت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القائم یومئذ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این حدیث را نمی‌توان در زمرة روایاتی محسوب کرد که از تقدم خسف بر ظهور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حدیث یاد‌شده همگی بر این مطلب تأکید داشتند که خسف بیداء از نشانه‌هایی است که پیش از قیام قائم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اساس آن‌ها خسف بیداء پس از ظهور است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روایت معتبری در پاسخ به زمان فرج شما فرمودند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یَنْزِلَ مَکَّةَ فَیُخْرِجَ السَّیْفَ مِنْ غِمْدِهِ وَ یَلْبَسَ الدِّرْعَ وَ یَنْشُرَ الرَّایَةَ وَ الْبُرْدَةَ وَ الْعِمَامَةَ وَ یَتَنَاوَلَ الْقَضِیبَ بِیَدِهِ وَ یَسْتَأْذِنَ اللَّهَ فِی </w:t>
      </w:r>
    </w:p>
    <w:p>
      <w:pPr>
        <w:pStyle w:val="BookText"/>
        <w:rPr/>
      </w:pPr>
      <w:r>
        <w:rPr>
          <w:rFonts w:ascii="Amiri" w:hAnsi="Amiri" w:eastAsia="Amiri" w:cs="Amiri"/>
          <w:color w:val="111111"/>
          <w:sz w:val="28"/>
          <w:sz w:val="28"/>
          <w:szCs w:val="28"/>
          <w:rtl w:val="true"/>
          <w:lang w:bidi="ar-SA"/>
        </w:rPr>
        <w:t xml:space="preserve">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فَیَظْهَرُ عِنْدَ ذَلِکَ صَاحِبُ هَذَا الْأَمْرِ فَیُبَایِعُهُ النَّاسُ وَ یَتَّبِعُونَهُ وَ یَبْعَثُ الشَّامِیُّ عِنْدَ ذَلِکَ جَیْشاً إِلَی الْمَدِینَةِ فَیُهْلِکُهُمُ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مهدی عجل الله تعالی فرجه الشریف در مکه فرود می‌آید و شمشیر را از نیام بیرون می‌کشد و زره را به تن می‌کند و پرچم را برمی‌افرازد و عبا و عمامه می‌پوشد و عصا به دست می‌گیرد و از خداوند اذن ظهور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حال صاحب این امر ظهور می‌کند و مردم با او بیعت می‌کنند و از او تبعیت می‌نمایند و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سپاهی را به مدینه گسیل می‌دارد و خداوند پیش از آن آن‌ها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واژة بیداء به صراحت نیامده است اما به قرینة سایر روایات مقصود از هلاکت سپاهی که به سوی مدینه گسیل می‌شود همان خسف است، همچنان که شارحان کافی همچون علامه مجلسی</w:t>
      </w:r>
      <w:r>
        <w:rPr>
          <w:rStyle w:val="FootnoteAnchor"/>
          <w:rtl w:val="true"/>
        </w:rPr>
        <w:footnoteReference w:id="360"/>
      </w:r>
      <w:r>
        <w:rPr>
          <w:rFonts w:ascii="IRNazanin" w:hAnsi="IRNazanin" w:eastAsia="IRNazanin"/>
          <w:color w:val="111111"/>
          <w:sz w:val="28"/>
          <w:sz w:val="28"/>
          <w:szCs w:val="28"/>
          <w:rtl w:val="true"/>
          <w:lang w:bidi="fa-IR"/>
        </w:rPr>
        <w:t>و ملا‌صالح مازندرانی</w:t>
      </w:r>
      <w:r>
        <w:rPr>
          <w:rStyle w:val="FootnoteAnchor"/>
          <w:rtl w:val="true"/>
        </w:rPr>
        <w:footnoteReference w:id="361"/>
      </w:r>
      <w:r>
        <w:rPr>
          <w:rFonts w:ascii="IRNazanin" w:hAnsi="IRNazanin" w:eastAsia="IRNazanin"/>
          <w:color w:val="111111"/>
          <w:sz w:val="28"/>
          <w:sz w:val="28"/>
          <w:szCs w:val="28"/>
          <w:rtl w:val="true"/>
          <w:lang w:bidi="fa-IR"/>
        </w:rPr>
        <w:t>تذکر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روایت معتبری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أَخَّرْنا عَنْهُمُ الْعَذابَ إِلی أُمَّةٍ مَعْدُودَةٍ وَ هُمْ وَ اللَّهِ أَصْحَابُ الْقَائِمِ عجل الله تعالی فرجه الشریف یَجْتَمِعُونَ وَ اللَّهِ إِلَیْهِ فِی سَاعَةٍ وَاحِدَةٍ، فَإِذَا جَاءَ إِلَی الْبَیْدَاءِ یَخْرُجُ إِلَیْهِ جَیْشُ السُّفْیَانِیِّ فَیَأْمُرُ اللَّهُ الْأَرْضَ فَتَأْخُذُ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عذاب را از آن‌ها به تأخیر بیندازیم تا زمان جماعتی معین که آن‌ها اصحاب قائم هستند به خدا سوگند در یک لحظه نزد </w:t>
      </w:r>
    </w:p>
    <w:p>
      <w:pPr>
        <w:pStyle w:val="BookText"/>
        <w:rPr/>
      </w:pPr>
      <w:r>
        <w:rPr>
          <w:rFonts w:ascii="IRNazanin" w:hAnsi="IRNazanin" w:eastAsia="IRNazanin"/>
          <w:color w:val="111111"/>
          <w:sz w:val="28"/>
          <w:sz w:val="28"/>
          <w:szCs w:val="28"/>
          <w:rtl w:val="true"/>
          <w:lang w:bidi="fa-IR"/>
        </w:rPr>
        <w:t>او گرد می‌آیند و چون به بیداء برسد سپاه سفیانی به سوی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زمین دستور می‌دهد و زمین آن‌ها را می‌گیرد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در روایت دیگری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الْقَائِمُ فَیَسِیرُ حَتَّی یَمُرَّ بِمُرٍّ، فَیَبْلُغُهُ أَنَّ عَامِلَهُ قَدْ قُتِلَ فَیَرْجِعُ إِلَیْهِمْ فَیَقْتُلُ الْمُقَاتِلَةَ، وَ لَا یَزِیدُ عَلَی ذَلِکَ شَیْئاً، ثُمَّ یَنْطَلِقُ فَیَدْعُو النَّاسَ حَتَّی یَنْتَهِیَ إِلَی الْبَیْدَاءِ فَیَخْرُجُ جَیْشَانِ لِلسُّفْیَانِیِّ فَیَأْمُرُ اللَّهُ عَزَّ وَ جَلَّ الْأَرْضَ أَنْ تَأْخُذَ بِأَقْدَامِهِم</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عبدالاعلی الحلبی در حدیث مرسلی از آن حضرت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یجمعون فی ساعة واحدة قزعا کقزع الخریف فیصبح بمکة فیدعو الناس إلی کتاب الله و سنة نبیه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البیداء، فیخرج إلیه جیش السفیانی فیأمر الله الأرض فیأخذهم من تحت أقدامهم؛</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بر اساس این دسته از روایات، خسف پس از قیام امام مهدی عجل الله تعالی فرجه الشریف اتفاق می‌افتد؛ چراکه جمع شدن اصحاب امام نزد آن حضرت و خروج از شهر مکه و نیز منصوب کردن کارگزار برای شهر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معنای آغاز شدن قیام جهانی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دسته از روایات از هم‌زمانی ظهور با خسف بیداء سخن می‌گویند این روایات بدین قرارند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حدیث معتبری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 أَمِیرُ جَیْشِ السُّفْیَانِیِّ الْبَیْدَاءَ 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أَبِیدِی الْقَوْمَ فَیَخْسِفُ بِهِمْ، فَلَا یُفْلِتُ مِنْهُمْ إِلَّا ثَلَاثَةُ نَفَرٍ، یُحَوِّلُ اللَّهُ وُجُوهَهُمْ إِلَی أَقْفِیَتِهِمْ وَ هُمْ مِنْ کَلْبٍ وَ 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یَوْمَئِذٍ بِمَکَّةَ، قَدْ أَسْنَدَ ظَهْرَهُ إِلَی الْبَیْتِ الْحَرَامِ مُسْتَجِیراً بِهِ،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نَسْتَنْصِرُ اللَّهَ فَمَنْ أَجَابَنَا مِنَ النَّاسِ فَإِنَّا أَهْلُ بَیْتِ نَبِیِّکُم</w:t>
      </w:r>
      <w:r>
        <w:rPr>
          <w:rFonts w:eastAsia="Amiri" w:cs="Amiri" w:ascii="Amiri" w:hAnsi="Amiri"/>
          <w:color w:val="111111"/>
          <w:sz w:val="28"/>
          <w:szCs w:val="28"/>
          <w:rtl w:val="true"/>
          <w:lang w:bidi="ar-SA"/>
        </w:rPr>
        <w:t>...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مرسلی از آن حضرت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خُسِفَ بِجَیْشِ السُّفْیَانِیِّ إِلَی أَنْ قَالَ وَ الْقَائِمُ یَوْمَئِذٍ بِمَکَّةَ عِنْدَ الْکَعْبَةِ مُسْتَجِیراً بِهَا یَقُولُ أَنَا وَلِیُّ اللَّهِ أَنَا أَوْلَی بِاللَّهِ وَ بِمُحَمَّدٍ صلی الله علیه و آله و سلم فَمَنْ حَاجَّنِی فِی آدَمَ فَأَنَا أَوْلَی النَّاس</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گرچه روایت نخست را جابر از امام باقر علیه السلام روایت می‌کند و روایت دوم را فضل از حسن بن محبوب و به صورت مرفوع از امام باقر علیه السلام روایت می‌کند، به احتمال زیاد این دو در واقع یک روایتند؛ چرا که اولاً متن کامل آن‌ها با یک‌دیگر مشابهت‌های فراوانی دارند، ثانیاً در سند روایت نخست حسن بن محبوب وجود دارد، همچنان که با دقت در سند حدیث نخست معلوم می‌شود منبع این روایت کتاب حسن بن محبوب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روایات یادشده روایات دستة سوم را می‌توان به روایات </w:t>
      </w:r>
    </w:p>
    <w:p>
      <w:pPr>
        <w:pStyle w:val="BookText"/>
        <w:rPr/>
      </w:pPr>
      <w:r>
        <w:rPr>
          <w:rFonts w:ascii="IRNazanin" w:hAnsi="IRNazanin" w:eastAsia="IRNazanin"/>
          <w:color w:val="111111"/>
          <w:sz w:val="28"/>
          <w:sz w:val="28"/>
          <w:szCs w:val="28"/>
          <w:rtl w:val="true"/>
          <w:lang w:bidi="fa-IR"/>
        </w:rPr>
        <w:t>دست اول باز‌گرداند؛ به این توضیح که تعبیر سومین دسته روایات این بود که قائم در آن روز که حادثة خسف اتفاق می‌افتد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یومئذ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دلالت ندارد که امام مهدی عجل الله تعالی فرجه الشریف در روز خسف در شهر مکه شرف حضور دارند و حادثة خسف در همان روز قیام اتفاق می‌افتد، اما این‌که به لحاظ زمانی در همان روز ابتدا قیام اتفاق می‌افتد یا خسف یا این‌که این دو دقیقاً هم‌زمانند از این روایت قابل استنباط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که حادثة قیام و خسف در یک روز اتفاق بیفتند، ولی خسف ساعاتی پیش از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دستة سوم با دستة اول هم‌آهنگ خواهند بود و البته دسته سوم را از این جهت به دستة دوم نمی‌توان بازگرداند؛ زیرا از تعابیری که در روایات دستة دوم وجود دارد استفاده می‌شود که میان قیام امام مهدی عجل الله تعالی فرجه الشریف و حادثة خسف بیش از یک روز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در یک روز قیام اتفاق می‌دهد و به فاصلة چند ساعت پس از آن، حادثة خسف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پیش‌گفته روشن شد که در خصوص زمان تحقق خسف دو دسته روایت وجود دارد که هر کدام مشتمل بر دو روایت معتبر بود و به لحاظ تعداد روایات دستة اول شش عدد و بیشتر از دستة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کثرت به اندازه‌ای نیست که باعث ترجیح آن بر دستة دوم روایات شود و از سوی دیگر گذشته از تعارض در مسئلة زمان خسف روایات دسته دوم و سوم از این نظر نیز با یک‌دیگر در تعارضند که به دلالت روایات دستة دوم امام مهدی عجل الله تعالی فرجه الشریف در زمان خسف در منطقة بیداء شرف حضور دارند، حال آن‌که طبق مضمون دستة سوم مکان حضور آن حضرت در زمان خسف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دربارة زمان دقیق خسف و نسبت زمانی آن با ظهور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به صورت قاطعانه نمی‌توان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یادشده گرچه از جهتی با یک‌دیگر در تعارض بودند لیکن در اصل این‌که خسف بیداء تحقق خواهد یافت و نیز این‌که این حادثه برای سپاه سفیانی رخ خواهد داد و نیز این‌که این رخداد با فاصلة اندکی از ظهور خواهد بود اتفاق‌نظر دارند و تعارض اندکی که در بخشی از مضمون آن‌ها وجود دارد می‌تواند ناشی از اشتباه سهوی راویان احادیث باشد که در نقل ماجرا و بیان تقدم و تأخر اجزای آن به خطا رفته‌اند و در بیان سیر ماجرا برخی از اجزا را به اشتباه بر برخی دیگر مقدم کرده‌اند</w:t>
      </w:r>
      <w:r>
        <w:rPr>
          <w:rFonts w:eastAsia="IRNazanin" w:cs="IRNazanin"/>
          <w:color w:val="111111"/>
          <w:sz w:val="28"/>
          <w:szCs w:val="28"/>
          <w:rtl w:val="true"/>
          <w:lang w:bidi="fa-IR"/>
        </w:rPr>
        <w:t xml:space="preserve">. </w:t>
      </w:r>
      <w:bookmarkStart w:id="310" w:name="pg4532_29673"/>
    </w:p>
    <w:p>
      <w:pPr>
        <w:pStyle w:val="Heading2"/>
        <w:numPr>
          <w:ilvl w:val="1"/>
          <w:numId w:val="1"/>
        </w:numPr>
        <w:rPr/>
      </w:pPr>
      <w:bookmarkStart w:id="311" w:name="__RefHeading___Toc870878_3644566090"/>
      <w:bookmarkStart w:id="312" w:name="_Toc110"/>
      <w:bookmarkEnd w:id="310"/>
      <w:bookmarkEnd w:id="311"/>
      <w:r>
        <w:rPr>
          <w:rtl w:val="true"/>
        </w:rPr>
        <w:t>نفس زکیه</w:t>
      </w:r>
      <w:bookmarkEnd w:id="312"/>
    </w:p>
    <w:p>
      <w:pPr>
        <w:pStyle w:val="Heading3"/>
        <w:numPr>
          <w:ilvl w:val="2"/>
          <w:numId w:val="1"/>
        </w:numPr>
        <w:rPr/>
      </w:pPr>
      <w:bookmarkStart w:id="313" w:name="__RefHeading___Toc870880_3644566090"/>
      <w:bookmarkStart w:id="314" w:name="_Toc111"/>
      <w:bookmarkEnd w:id="313"/>
      <w:r>
        <w:rPr>
          <w:rtl w:val="true"/>
        </w:rPr>
        <w:t>اشاره</w:t>
      </w:r>
      <w:bookmarkEnd w:id="3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نشانه‌ای که در نوشتار پیش رو بررسی خواهد شد، کشته شدن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 قیاس با سفیانی و صیحۀ آسمانی، روایات کم‌تری را به خود اختصاص داده است، اما این روایات در کتاب‌هایی معتبر هم‌چون کافی، کمال الدین، الغیبة نعمانی و شیخ طوسی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دربارۀ محتوا و اسناد آن‌ها به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برخی بر این باورند که این نشانه مربوط به گذشتۀ تاریخ بوده است و نباید منتظر تحقق آن در آینده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این‌باره نیز تحقیقی روش‌مند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می‌کوشد ابعاد مختلف این موضوع را تبیین نماید و در حد توان خود با استناد به سخنان پیشوایان دینی، از ابهامات این مسئله بکاهد</w:t>
      </w:r>
      <w:r>
        <w:rPr>
          <w:rFonts w:eastAsia="IRNazanin" w:cs="IRNazanin"/>
          <w:color w:val="111111"/>
          <w:sz w:val="28"/>
          <w:szCs w:val="28"/>
          <w:rtl w:val="true"/>
          <w:lang w:bidi="fa-IR"/>
        </w:rPr>
        <w:t xml:space="preserve">. </w:t>
      </w:r>
      <w:bookmarkStart w:id="315" w:name="pg4532_29674"/>
    </w:p>
    <w:p>
      <w:pPr>
        <w:pStyle w:val="Heading3"/>
        <w:numPr>
          <w:ilvl w:val="2"/>
          <w:numId w:val="1"/>
        </w:numPr>
        <w:rPr/>
      </w:pPr>
      <w:bookmarkStart w:id="316" w:name="__RefHeading___Toc870882_3644566090"/>
      <w:bookmarkStart w:id="317" w:name="_Toc112"/>
      <w:bookmarkEnd w:id="315"/>
      <w:bookmarkEnd w:id="316"/>
      <w:r>
        <w:rPr>
          <w:rtl w:val="true"/>
        </w:rPr>
        <w:t>قتل نفس زکیه یکی از پنج نشانه</w:t>
      </w:r>
      <w:bookmarkEnd w:id="317"/>
    </w:p>
    <w:p>
      <w:pPr>
        <w:pStyle w:val="BookText"/>
        <w:rPr/>
      </w:pPr>
      <w:r>
        <w:rPr>
          <w:rFonts w:ascii="IRNazanin" w:hAnsi="IRNazanin" w:eastAsia="IRNazanin"/>
          <w:color w:val="111111"/>
          <w:sz w:val="28"/>
          <w:sz w:val="28"/>
          <w:szCs w:val="28"/>
          <w:rtl w:val="true"/>
          <w:lang w:bidi="fa-IR"/>
        </w:rPr>
        <w:t>در مجموع روایت علایم ظهور، از پنج نشانه به صورت ویژه و مستقل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نشانه‌ها را می‌توان هم از تعدد روایات مربوط به آن‌ها</w:t>
      </w:r>
      <w:r>
        <w:rPr>
          <w:rStyle w:val="FootnoteAnchor"/>
          <w:rtl w:val="true"/>
        </w:rPr>
        <w:footnoteReference w:id="368"/>
      </w:r>
      <w:r>
        <w:rPr>
          <w:rFonts w:ascii="IRNazanin" w:hAnsi="IRNazanin" w:eastAsia="IRNazanin"/>
          <w:color w:val="111111"/>
          <w:sz w:val="28"/>
          <w:sz w:val="28"/>
          <w:szCs w:val="28"/>
          <w:rtl w:val="true"/>
          <w:lang w:bidi="fa-IR"/>
        </w:rPr>
        <w:t>و هم از جداسازی و بیان این نشانه‌ها به شکل مستقل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از نشانه‌های پنج‌گانه‌ای به شمار می‌رود که در برخی روایات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مجلسی درباره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کالصحیح و الشهید الثانی عده صحیحاً </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عَلَامَاتٍ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وَ السُّفْیَانِیُّ وَ الْخَسْفُ وَ قَتْلُ النَّفْسِ الزَّکِیَّةِ وَ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پیش از ظهور حضرت مهدی عجل الله تعالی فرجه الشریف پنج نشانه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خروج سفیانی، فرو رفتگی در 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نزدیک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نفس زکیه و خروج یمانی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علیه السلام در پاسخ به عمر بن حنظله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اهل‌بیت شما پیش از تحقق این نشانه‌ها خروج کرد، آیا او را در قیام هم‌راهی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 علیه السلام به ابو‌بصیر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 قُدَّامَ هَذَا الْأَمْرِ خَمْسَ عَلَامَاتٍ أُولَاهُنَّ النِّدَاءُ فِی شَهْرِ رَمَضَانَ وَ خُرُوجُ السُّفْیَانِیِّ وَ خُرُوجُ الْخُرَاسَانِیِّ وَ قَتْلُ النَّفْسِ الزَّکِیَّةِ وَ خَسْفٌ بِالْبَیْدَاء؛</w:t>
      </w:r>
      <w:r>
        <w:rPr>
          <w:rStyle w:val="FootnoteAnchor"/>
          <w:rtl w:val="true"/>
        </w:rPr>
        <w:footnoteReference w:id="371"/>
      </w:r>
      <w:bookmarkStart w:id="318" w:name="pg4532_29675"/>
    </w:p>
    <w:p>
      <w:pPr>
        <w:pStyle w:val="BookText"/>
        <w:rPr/>
      </w:pPr>
      <w:bookmarkEnd w:id="318"/>
      <w:r>
        <w:rPr>
          <w:rFonts w:ascii="IRNazanin" w:hAnsi="IRNazanin" w:eastAsia="IRNazanin"/>
          <w:color w:val="111111"/>
          <w:sz w:val="28"/>
          <w:sz w:val="28"/>
          <w:szCs w:val="28"/>
          <w:rtl w:val="true"/>
          <w:lang w:bidi="fa-IR"/>
        </w:rPr>
        <w:t>ای ابومحمد، پیش از این امر، پنج علامت روی خواهد داد که اولین آن‌ها ندا در ماه رمضان و سپس قیام سفیانی و خراسانی و کشته شدن نفس زکیه و خسف بیداست</w:t>
      </w:r>
      <w:r>
        <w:rPr>
          <w:rFonts w:eastAsia="IRNazanin" w:cs="IRNazanin"/>
          <w:color w:val="111111"/>
          <w:sz w:val="28"/>
          <w:szCs w:val="28"/>
          <w:rtl w:val="true"/>
          <w:lang w:bidi="fa-IR"/>
        </w:rPr>
        <w:t>.</w:t>
      </w:r>
    </w:p>
    <w:p>
      <w:pPr>
        <w:pStyle w:val="Heading3"/>
        <w:numPr>
          <w:ilvl w:val="2"/>
          <w:numId w:val="1"/>
        </w:numPr>
        <w:rPr/>
      </w:pPr>
      <w:bookmarkStart w:id="319" w:name="__RefHeading___Toc870884_3644566090"/>
      <w:bookmarkStart w:id="320" w:name="_Toc113"/>
      <w:bookmarkEnd w:id="319"/>
      <w:r>
        <w:rPr>
          <w:rtl w:val="true"/>
        </w:rPr>
        <w:t>حتمی بودن کشته شدن نفس زکیه</w:t>
      </w:r>
      <w:bookmarkEnd w:id="320"/>
    </w:p>
    <w:p>
      <w:pPr>
        <w:pStyle w:val="BookText"/>
        <w:rPr/>
      </w:pPr>
      <w:r>
        <w:rPr>
          <w:rFonts w:ascii="IRNazanin" w:hAnsi="IRNazanin" w:eastAsia="IRNazanin"/>
          <w:color w:val="111111"/>
          <w:sz w:val="28"/>
          <w:sz w:val="28"/>
          <w:szCs w:val="28"/>
          <w:rtl w:val="true"/>
          <w:lang w:bidi="fa-IR"/>
        </w:rPr>
        <w:t>از دیگر ویژگی‌هایی که در روایات برای کشته شدن نفس زکیه بیان شده و اهمیت این رخداد را می‌نماید، حتمی بودن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متعددی با تعابیر مختلفی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Style w:val="FootnoteAnchor"/>
          <w:rtl w:val="true"/>
        </w:rPr>
        <w:footnoteReference w:id="372"/>
      </w:r>
      <w:r>
        <w:rPr>
          <w:rFonts w:ascii="IRNazanin" w:hAnsi="IRNazanin" w:eastAsia="IRNazanin"/>
          <w:color w:val="111111"/>
          <w:sz w:val="28"/>
          <w:sz w:val="28"/>
          <w:szCs w:val="28"/>
          <w:rtl w:val="true"/>
          <w:lang w:bidi="fa-IR"/>
        </w:rPr>
        <w:t>از جمله در روایت معتبری، ابوحمزه ثمالی از امام صادق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خروج السفیانی من المحتوم؟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اختلاف ولد العباس من المحتوم و قتل النفس الزکیة من المحتوم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باقر علیه السلام پیوسته می‌فرمودند خروج سفیانی از محتومات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اختلاف فرزندان عباس و کشته شدن نفس زکیه از محتومات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 دیگری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سفیانی از محتومات است؟ آن حضرت فرمودند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قَتْلُ النَّفْسِ الزَّکِیَّةِ مِنَ الْمَحْتُومِ وَ الْقَائِمُ مِنَ الْمَحْتُومِ وَ خَسْفُ الْبَیْدَاءِ مِنَ الْمَحْتُومِ وَ کَفٌّ تَطْلُعُ مِنَ السَّمَاءِ مِنَ الْمَحْتُومِ وَ 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بله، و کشته شدن نفس زکیه از حتمیات است و قائم از حتمیات است و خسف بیدا از حتمیات است و دستی که از آسمان نمایان می‌شود از حتمیات است و ندا از حتمیات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روایتی دیگر که بر اساس برخی از مبانی معتبر است، از امام صادق 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الْمَحْتُومِ الَّذِی لَا بُدَّ أَنْ یَکُونَ مِنْ قَبْلِ قِیَامِ الْقَائِمِ، خُرُوجُ السُّفْیَانِیِّ وَ خَسْفٌ بِالْبَیْدَاءِ وَ قَتْلُ النَّفْسِ الزَّکِیَّةِ وَ الْمُنَادِی مِنَ السَّمَاء؛</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حتمیاتی که به ناچار پیش از قیام قائم رخ خواهد داد، خروج سفیانی و خسف بیدا و کشته شدن نفس زکیه و ندا دهنده‌ای از آسمان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یاد شده، در حدیث حمران بن اعین از امام صادق علیه السلام با تأکید بیش‌تری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یاد شده می‌فرماید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الْمَحْتُومِ الَّذِی لَا بُدَّ أَنْ یَکُونَ مِنْ قَبْلِ قِیَامِ الْقَائِمِ خُرُوجُ السُّفْیَانِیِّ وَ خَسْفٌ بِالْبَیْدَاءِ وَ قَتْلُ النَّفْسِ الزَّکِیَّةِ وَ الْمُنَادِی مِنَ السَّمَاء</w:t>
      </w:r>
      <w:r>
        <w:rPr>
          <w:rFonts w:eastAsia="Amiri" w:cs="Amiri" w:ascii="Amiri" w:hAnsi="Amiri"/>
          <w:color w:val="111111"/>
          <w:sz w:val="28"/>
          <w:szCs w:val="28"/>
          <w:rtl w:val="true"/>
          <w:lang w:bidi="ar-SA"/>
        </w:rPr>
        <w:t>.</w:t>
      </w:r>
      <w:r>
        <w:rPr>
          <w:rStyle w:val="FootnoteAnchor"/>
          <w:rtl w:val="true"/>
        </w:rPr>
        <w:footnoteReference w:id="376"/>
      </w:r>
      <w:bookmarkStart w:id="321" w:name="pg4532_29677"/>
    </w:p>
    <w:p>
      <w:pPr>
        <w:pStyle w:val="BookText"/>
        <w:rPr/>
      </w:pPr>
      <w:bookmarkEnd w:id="321"/>
      <w:r>
        <w:rPr>
          <w:rFonts w:ascii="IRNazanin" w:hAnsi="IRNazanin" w:eastAsia="IRNazanin"/>
          <w:color w:val="111111"/>
          <w:sz w:val="28"/>
          <w:sz w:val="28"/>
          <w:szCs w:val="28"/>
          <w:rtl w:val="true"/>
          <w:lang w:bidi="fa-IR"/>
        </w:rPr>
        <w:t>از محتوماتی که چاره‌ای از تحقق آن‌ها پیش از قیام امام مهدی عجل الله تعالی فرجه الشریف نیست، قیام سفیانی، فرو رفتن در سرزمین بیداء، کشته شدن نفس زکیه و منادی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نسبت به احادیث پیشین، بر حتمی و یقینی بودن این نشانه‌ها بیش‌تر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روایت‌های پیش‌گفته، کشته شدن نفس زکیه از نشانه‌های حتمی ظهور است</w:t>
      </w:r>
      <w:r>
        <w:rPr>
          <w:rFonts w:eastAsia="IRNazanin" w:cs="IRNazanin"/>
          <w:color w:val="111111"/>
          <w:sz w:val="28"/>
          <w:szCs w:val="28"/>
          <w:rtl w:val="true"/>
          <w:lang w:bidi="fa-IR"/>
        </w:rPr>
        <w:t>.</w:t>
      </w:r>
    </w:p>
    <w:p>
      <w:pPr>
        <w:pStyle w:val="Heading3"/>
        <w:numPr>
          <w:ilvl w:val="2"/>
          <w:numId w:val="1"/>
        </w:numPr>
        <w:rPr/>
      </w:pPr>
      <w:bookmarkStart w:id="322" w:name="__RefHeading___Toc870886_3644566090"/>
      <w:bookmarkStart w:id="323" w:name="_Toc114"/>
      <w:bookmarkEnd w:id="322"/>
      <w:r>
        <w:rPr>
          <w:rtl w:val="true"/>
        </w:rPr>
        <w:t>معنای نفس زکیه</w:t>
      </w:r>
      <w:bookmarkEnd w:id="323"/>
    </w:p>
    <w:p>
      <w:pPr>
        <w:pStyle w:val="BookText"/>
        <w:rPr/>
      </w:pPr>
      <w:r>
        <w:rPr>
          <w:rFonts w:ascii="IRNazanin" w:hAnsi="IRNazanin" w:eastAsia="IRNazanin"/>
          <w:color w:val="111111"/>
          <w:sz w:val="28"/>
          <w:sz w:val="28"/>
          <w:szCs w:val="28"/>
          <w:rtl w:val="true"/>
          <w:lang w:bidi="fa-IR"/>
        </w:rPr>
        <w:t>زکات در لغت عرب به معنای طهارت و رشد و نموّ آمده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بر این اساس، در معنای نفس زکیه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نفس طاهر، یعنی شخصی که گناهی مرتکب نشده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شخصیت متکامل و رشد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معنای اول، قراینی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روایات در مقام اشاره به این موضوع به جای استعمال واژه نفس زکیه،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باخر ملک بنی فلان قتل نفس حرام فی یوم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آیا شما را از زمان به پایان رسیدن سلطنت خاندان فلان خبر ندهم؟ هنگام کشته شدن نفسی حرام در روزی حرام</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حرام، در این روایت به معنای ممنوع است، یعنی آن‌که او را به دلیل پاکی و بی‌گناهی‌اش نباید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نفس زکیه که </w:t>
      </w:r>
    </w:p>
    <w:p>
      <w:pPr>
        <w:pStyle w:val="BookText"/>
        <w:rPr/>
      </w:pPr>
      <w:r>
        <w:rPr>
          <w:rFonts w:ascii="IRNazanin" w:hAnsi="IRNazanin" w:eastAsia="IRNazanin"/>
          <w:color w:val="111111"/>
          <w:sz w:val="28"/>
          <w:sz w:val="28"/>
          <w:szCs w:val="28"/>
          <w:rtl w:val="true"/>
          <w:lang w:bidi="fa-IR"/>
        </w:rPr>
        <w:t>در سایر روایات به کار رفته نیز به معنای شخصیت پاک و بی‌گناه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سلمان در توصیف نفس زکیه،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إنّی ساُحدِّثُکم بالنفس الطیبة الزکیة و تضریح دمه بین 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من شما را از نفس پاک و بی‌گناه و کشته شدن او میان رکن و مقام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نفس زکیه به طیبه توصیف شده و به معنای شخصیت پاک و بی‌گناه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واژه نفس زکیه در قرآن کریم نیز استفاده شده و به معنای شخصیت پاک و بی‌گناه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أَقَتَلْتَ نَفْسًا زَکِیَّةً بِغَیْرِ نَفْسٍ</w:t>
      </w:r>
      <w:r>
        <w:rPr>
          <w:rFonts w:eastAsia="Times New Roman" w:cs="Times New Roman" w:ascii="Times New Roman" w:hAnsi="Times New Roman"/>
          <w:color w:val="111111"/>
          <w:sz w:val="28"/>
          <w:szCs w:val="28"/>
          <w:lang w:val="en-US" w:bidi="en-US"/>
        </w:rPr>
        <w:t>f</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به نظر می‌رسد این واژه در روایات به همان معنای قرآنی اش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زیر معنای دوم را تأیید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ظهور امام عصر عجل الله تعالی فرجه الشریف مهم‌ترین رخداد عالم وجود در آخرالزمان خواهد بود و کشته شدن نفس زکیه از نشانه‌های چنین 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علامت برای این واقعه بی‌بدیل، زمانی امکان می‌پذیرد که این علامت، اهمیت ویژه و در نتیجه انعکاس وسیعی داشته باشد، و این هم جز با برجسته بودن شخصیت نفس زکیه میسور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روایاتی که به این حادثه اشاره دارند و تأکید پیشوایان دینی </w:t>
      </w:r>
    </w:p>
    <w:p>
      <w:pPr>
        <w:pStyle w:val="BookText"/>
        <w:rPr/>
      </w:pPr>
      <w:r>
        <w:rPr>
          <w:rFonts w:ascii="IRNazanin" w:hAnsi="IRNazanin" w:eastAsia="IRNazanin"/>
          <w:color w:val="111111"/>
          <w:sz w:val="28"/>
          <w:sz w:val="28"/>
          <w:szCs w:val="28"/>
          <w:rtl w:val="true"/>
          <w:lang w:bidi="fa-IR"/>
        </w:rPr>
        <w:t>بر حتمیت این رویداد، اهمیت فوق‌العاده آن و مهم بودن شخصیت نفس زکیه را می‌نمایاند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مسجدالحرام برای کشتن نفس زکیه، نشان می‌دهد که قاتلان توانایی دست‌گیری یا تأخیر در کشتن یا خارج کردن او از مسجدالحرام را ندارند و مصلحت آن‌ها در هتک حرمت مسجدالحرام و کشتن او در این مکان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 ویژگی‌های یاد شده برجسته بودن این شخصیت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قرائنی که در تأیید معنای دوم گذشت، اگر نتوان اثبات کرد که نفس زکیه معنای شخصیت برجسته و ممتاز دارد، به یقین می‌توان گفت که مصداق نفس زکیه، شخصیتی برجسته و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نفس زکیه به معنای پاکی و برائت باشد، در مصداق آن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شخص بی‌گناه معینی است که در زمان و مکان خاص و با کیفیتی خاص کشته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آثار دوران فتنه و انحراف در آخرالزمان کشته شدن تعدادی از انسان‌های بی‌گناه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زکیه معنای کلی و فراگیر دارد و به شخص معینی اشاره ندارد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واژه نفس زکیه ظهور در این دارد که او یک نفر بیشتر نیست و از سوی دیگر سایر خصوصیاتی که در روایات برای وی بیان شده، مانند روایاتی که نام او را ذکر یا فاصله میان کشته شدن او و ظهور را بیان نموده‌اند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وحدت مصداق این واژه، و نه عام و کلی بودن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حمل نفس زکیه بر معنای عام </w:t>
      </w:r>
      <w:bookmarkStart w:id="324" w:name="pg4532_29680"/>
    </w:p>
    <w:p>
      <w:pPr>
        <w:pStyle w:val="BookText"/>
        <w:rPr/>
      </w:pPr>
      <w:bookmarkEnd w:id="324"/>
      <w:r>
        <w:rPr>
          <w:rFonts w:ascii="IRNazanin" w:hAnsi="IRNazanin" w:eastAsia="IRNazanin"/>
          <w:color w:val="111111"/>
          <w:sz w:val="28"/>
          <w:sz w:val="28"/>
          <w:szCs w:val="28"/>
          <w:rtl w:val="true"/>
          <w:lang w:bidi="fa-IR"/>
        </w:rPr>
        <w:t>آن، بدون دلیل و بلکه مخالف با ظاهر روایات است</w:t>
      </w:r>
      <w:r>
        <w:rPr>
          <w:rFonts w:eastAsia="IRNazanin" w:cs="IRNazanin"/>
          <w:color w:val="111111"/>
          <w:sz w:val="28"/>
          <w:szCs w:val="28"/>
          <w:rtl w:val="true"/>
          <w:lang w:bidi="fa-IR"/>
        </w:rPr>
        <w:t>.</w:t>
      </w:r>
    </w:p>
    <w:p>
      <w:pPr>
        <w:pStyle w:val="Heading3"/>
        <w:numPr>
          <w:ilvl w:val="2"/>
          <w:numId w:val="1"/>
        </w:numPr>
        <w:rPr/>
      </w:pPr>
      <w:bookmarkStart w:id="325" w:name="__RefHeading___Toc870888_3644566090"/>
      <w:bookmarkStart w:id="326" w:name="_Toc115"/>
      <w:bookmarkEnd w:id="325"/>
      <w:r>
        <w:rPr>
          <w:rtl w:val="true"/>
        </w:rPr>
        <w:t>نام نفس زکیه</w:t>
      </w:r>
      <w:bookmarkEnd w:id="326"/>
    </w:p>
    <w:p>
      <w:pPr>
        <w:pStyle w:val="BookText"/>
        <w:rPr/>
      </w:pPr>
      <w:r>
        <w:rPr>
          <w:rFonts w:ascii="IRNazanin" w:hAnsi="IRNazanin" w:eastAsia="IRNazanin"/>
          <w:color w:val="111111"/>
          <w:sz w:val="28"/>
          <w:sz w:val="28"/>
          <w:szCs w:val="28"/>
          <w:rtl w:val="true"/>
          <w:lang w:bidi="fa-IR"/>
        </w:rPr>
        <w:t xml:space="preserve">پاره‌ای از احادیث نام نفس زکیه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امام باقر علیه السلام دراین‌باره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محمد بن الحسن؛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اسم نفس زکیه محمد فرزند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غلام من آل محمد صلی الله علیه و آله و سلم بین الرکن و المقام اسمه محمد بن الحسن و لقبه النفس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 هنگامی قیام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نوجوانی از اهل‌بیت پیامبر صلی الله علیه و آله و سلم که نامش محمد بن الحسن و لقبش نفس زکیه است، میان رکن و مقام کشته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روایت یاد شده به دلیل ضعف سند قابل اعتماد نیستند</w:t>
      </w:r>
      <w:r>
        <w:rPr>
          <w:rFonts w:eastAsia="IRNazanin" w:cs="IRNazanin"/>
          <w:color w:val="111111"/>
          <w:sz w:val="28"/>
          <w:szCs w:val="28"/>
          <w:rtl w:val="true"/>
          <w:lang w:bidi="fa-IR"/>
        </w:rPr>
        <w:t>.</w:t>
      </w:r>
    </w:p>
    <w:p>
      <w:pPr>
        <w:pStyle w:val="Heading3"/>
        <w:numPr>
          <w:ilvl w:val="2"/>
          <w:numId w:val="1"/>
        </w:numPr>
        <w:rPr/>
      </w:pPr>
      <w:bookmarkStart w:id="327" w:name="__RefHeading___Toc870890_3644566090"/>
      <w:bookmarkStart w:id="328" w:name="_Toc116"/>
      <w:bookmarkEnd w:id="327"/>
      <w:r>
        <w:rPr>
          <w:rtl w:val="true"/>
        </w:rPr>
        <w:t>لقب نفس زکیه</w:t>
      </w:r>
      <w:bookmarkEnd w:id="328"/>
    </w:p>
    <w:p>
      <w:pPr>
        <w:pStyle w:val="Heading4"/>
        <w:numPr>
          <w:ilvl w:val="3"/>
          <w:numId w:val="1"/>
        </w:numPr>
        <w:rPr/>
      </w:pPr>
      <w:bookmarkStart w:id="329" w:name="__RefHeading___Toc870892_3644566090"/>
      <w:bookmarkStart w:id="330" w:name="_Toc117"/>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اکثر روایاتی که ابعاد مختلف کشته شدن نفس زکیه را شرح داده‌اند، برای اشاره به این شخصیت از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گرفته‌اند، نه نام واقعی وی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امام صادق علیه السلام در پاسخ به این که سخن امام باقر علیه السلام پیوسته می‌فرمود خروج سفیانی از نشانه‌های حتمی است، فرموده‌اند</w:t>
      </w:r>
      <w:r>
        <w:rPr>
          <w:rFonts w:eastAsia="IRNazanin" w:cs="IRNazanin"/>
          <w:color w:val="111111"/>
          <w:sz w:val="28"/>
          <w:szCs w:val="28"/>
          <w:rtl w:val="true"/>
          <w:lang w:bidi="fa-IR"/>
        </w:rPr>
        <w:t xml:space="preserve">: </w:t>
      </w:r>
      <w:bookmarkStart w:id="331" w:name="pg4532_29681"/>
    </w:p>
    <w:p>
      <w:pPr>
        <w:pStyle w:val="BookText"/>
        <w:rPr/>
      </w:pPr>
      <w:bookmarkEnd w:id="331"/>
      <w:r>
        <w:rPr>
          <w:rFonts w:ascii="IRNazanin" w:hAnsi="IRNazanin" w:eastAsia="IRNazanin"/>
          <w:color w:val="111111"/>
          <w:sz w:val="28"/>
          <w:sz w:val="28"/>
          <w:szCs w:val="28"/>
          <w:rtl w:val="true"/>
          <w:lang w:bidi="fa-IR"/>
        </w:rPr>
        <w:t>نعم، و اختلاف ولد العباس من المحتوم و قتل النفس الزکیة من المحتوم و خروج القائم عجل الله تعالی فرجه الشریف من المحتوم؛</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بلی، اختلاف فرزندان عباس و کشته شدن نفس زکیه حتمی است و خروج قائم عجل الله تعالی فرجه الشریف نیز حتمی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برای اشاره به نفس زکیه، از واژه‌های دیگری نیز استفاده کرده‌اند، گرچه ممکن است در اصطلاح به آن‌ها لقب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یاد شده، بدین قرارند</w:t>
      </w:r>
      <w:r>
        <w:rPr>
          <w:rFonts w:eastAsia="IRNazanin" w:cs="IRNazanin"/>
          <w:color w:val="111111"/>
          <w:sz w:val="28"/>
          <w:szCs w:val="28"/>
          <w:rtl w:val="true"/>
          <w:lang w:bidi="fa-IR"/>
        </w:rPr>
        <w:t>:</w:t>
      </w:r>
    </w:p>
    <w:p>
      <w:pPr>
        <w:pStyle w:val="Heading4"/>
        <w:numPr>
          <w:ilvl w:val="3"/>
          <w:numId w:val="1"/>
        </w:numPr>
        <w:rPr/>
      </w:pPr>
      <w:bookmarkStart w:id="332" w:name="__RefHeading___Toc870894_3644566090"/>
      <w:bookmarkStart w:id="333" w:name="_Toc118"/>
      <w:bookmarkEnd w:id="332"/>
      <w:r>
        <w:rPr/>
        <w:t>1</w:t>
      </w:r>
      <w:r>
        <w:rPr>
          <w:rtl w:val="true"/>
        </w:rPr>
        <w:t xml:space="preserve">. </w:t>
      </w:r>
      <w:r>
        <w:rPr>
          <w:rtl w:val="true"/>
        </w:rPr>
        <w:t>النفس</w:t>
      </w:r>
      <w:bookmarkEnd w:id="333"/>
    </w:p>
    <w:p>
      <w:pPr>
        <w:pStyle w:val="BookText"/>
        <w:rPr/>
      </w:pPr>
      <w:r>
        <w:rPr>
          <w:rFonts w:ascii="IRNazanin" w:hAnsi="IRNazanin" w:eastAsia="IRNazanin"/>
          <w:color w:val="111111"/>
          <w:sz w:val="28"/>
          <w:sz w:val="28"/>
          <w:szCs w:val="28"/>
          <w:rtl w:val="true"/>
          <w:lang w:bidi="fa-IR"/>
        </w:rPr>
        <w:t>امام صادق علیه السلام در حدیث معتبری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امسک بیدک هلاک الفلانی، و خروج السفیانی و قتل النفس و جیش الخسف و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برای اعتبار احمد بن محمد بن سعید،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علی بن الحسن،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علی بن مهزیار،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حماد بن عیسی،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اعتبارحسین بن المختار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ابن ابی‌یعفور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فلانی و خروج سفیانی و کشته شدن نفس و سپاهی که در زمین فرو می‌رود و ندا را را با دستت بشمار</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به قرینه دیگر روایاتی که کشته شدن نفس زکیه را در کنار خروج سفیانی، ندای آسمانی و خسف بیداء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bookmarkStart w:id="334" w:name="pg4532_29682"/>
    </w:p>
    <w:p>
      <w:pPr>
        <w:pStyle w:val="BookText"/>
        <w:rPr/>
      </w:pPr>
      <w:bookmarkEnd w:id="334"/>
      <w:r>
        <w:rPr>
          <w:rFonts w:ascii="IRNazanin" w:hAnsi="IRNazanin" w:eastAsia="IRNazanin"/>
          <w:color w:val="111111"/>
          <w:sz w:val="28"/>
          <w:sz w:val="28"/>
          <w:szCs w:val="28"/>
          <w:rtl w:val="true"/>
          <w:lang w:bidi="fa-IR"/>
        </w:rPr>
        <w:t>در این روایت نیز همان نفس زکیه است</w:t>
      </w:r>
      <w:r>
        <w:rPr>
          <w:rFonts w:eastAsia="IRNazanin" w:cs="IRNazanin"/>
          <w:color w:val="111111"/>
          <w:sz w:val="28"/>
          <w:szCs w:val="28"/>
          <w:rtl w:val="true"/>
          <w:lang w:bidi="fa-IR"/>
        </w:rPr>
        <w:t>.</w:t>
      </w:r>
    </w:p>
    <w:p>
      <w:pPr>
        <w:pStyle w:val="Heading4"/>
        <w:numPr>
          <w:ilvl w:val="3"/>
          <w:numId w:val="1"/>
        </w:numPr>
        <w:rPr/>
      </w:pPr>
      <w:bookmarkStart w:id="335" w:name="__RefHeading___Toc870896_3644566090"/>
      <w:bookmarkStart w:id="336" w:name="_Toc119"/>
      <w:bookmarkEnd w:id="335"/>
      <w:r>
        <w:rPr/>
        <w:t>2</w:t>
      </w:r>
      <w:r>
        <w:rPr>
          <w:rtl w:val="true"/>
        </w:rPr>
        <w:t xml:space="preserve">. </w:t>
      </w:r>
      <w:r>
        <w:rPr>
          <w:rtl w:val="true"/>
        </w:rPr>
        <w:t>نفس حرام</w:t>
      </w:r>
      <w:bookmarkEnd w:id="336"/>
    </w:p>
    <w:p>
      <w:pPr>
        <w:pStyle w:val="BookText"/>
        <w:rPr/>
      </w:pP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اخبرکم بآخر ملک بنی فلان؟ قلنا بلی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فی یوم حرام فی بلد حرام عن قوم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آیا شما را از زمان به پایان رسیدن حکومت خاندان فلان خبر ندهم؟ گفتیم 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کشته شدن نفسی حرام در روزی حرام در سرزمینی حرام از تیره قریش</w:t>
      </w:r>
      <w:r>
        <w:rPr>
          <w:rFonts w:eastAsia="IRNazanin" w:cs="IRNazanin"/>
          <w:color w:val="111111"/>
          <w:sz w:val="28"/>
          <w:szCs w:val="28"/>
          <w:rtl w:val="true"/>
          <w:lang w:bidi="fa-IR"/>
        </w:rPr>
        <w:t>... .</w:t>
      </w:r>
    </w:p>
    <w:p>
      <w:pPr>
        <w:pStyle w:val="Heading4"/>
        <w:numPr>
          <w:ilvl w:val="3"/>
          <w:numId w:val="1"/>
        </w:numPr>
        <w:rPr/>
      </w:pPr>
      <w:bookmarkStart w:id="337" w:name="__RefHeading___Toc870898_3644566090"/>
      <w:bookmarkStart w:id="338" w:name="_Toc120"/>
      <w:bookmarkEnd w:id="337"/>
      <w:r>
        <w:rPr/>
        <w:t>3</w:t>
      </w:r>
      <w:r>
        <w:rPr>
          <w:rtl w:val="true"/>
        </w:rPr>
        <w:t xml:space="preserve">. </w:t>
      </w:r>
      <w:r>
        <w:rPr>
          <w:rtl w:val="true"/>
        </w:rPr>
        <w:t>النفس الطیبه الزکیه</w:t>
      </w:r>
      <w:bookmarkEnd w:id="338"/>
    </w:p>
    <w:p>
      <w:pPr>
        <w:pStyle w:val="BookText"/>
        <w:rPr/>
      </w:pPr>
      <w:r>
        <w:rPr>
          <w:rFonts w:ascii="IRNazanin" w:hAnsi="IRNazanin" w:eastAsia="IRNazanin"/>
          <w:color w:val="111111"/>
          <w:sz w:val="28"/>
          <w:sz w:val="28"/>
          <w:szCs w:val="28"/>
          <w:rtl w:val="true"/>
          <w:lang w:bidi="fa-IR"/>
        </w:rPr>
        <w:t>امام صادق علیه السلام از سلمان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انی ساحدثکم بالنفس الطیبة الزکیة و تضریح دمه بین الرکن و المقام؛</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نفس پاک و بی‌گناه و کشته شدن او میان رکن و مقام خبر می‌دهم</w:t>
      </w:r>
      <w:r>
        <w:rPr>
          <w:rFonts w:eastAsia="IRNazanin" w:cs="IRNazanin"/>
          <w:color w:val="111111"/>
          <w:sz w:val="28"/>
          <w:szCs w:val="28"/>
          <w:rtl w:val="true"/>
          <w:lang w:bidi="fa-IR"/>
        </w:rPr>
        <w:t>.</w:t>
      </w:r>
    </w:p>
    <w:p>
      <w:pPr>
        <w:pStyle w:val="Heading4"/>
        <w:numPr>
          <w:ilvl w:val="3"/>
          <w:numId w:val="1"/>
        </w:numPr>
        <w:rPr/>
      </w:pPr>
      <w:bookmarkStart w:id="339" w:name="__RefHeading___Toc870900_3644566090"/>
      <w:bookmarkStart w:id="340" w:name="_Toc121"/>
      <w:bookmarkEnd w:id="339"/>
      <w:r>
        <w:rPr/>
        <w:t>4</w:t>
      </w:r>
      <w:r>
        <w:rPr>
          <w:rtl w:val="true"/>
        </w:rPr>
        <w:t xml:space="preserve">. </w:t>
      </w:r>
      <w:r>
        <w:rPr>
          <w:rtl w:val="true"/>
        </w:rPr>
        <w:t>غلام من آل‌محمد صلی الله علیه و آله و سلم</w:t>
      </w:r>
      <w:bookmarkEnd w:id="340"/>
    </w:p>
    <w:p>
      <w:pPr>
        <w:pStyle w:val="BookText"/>
        <w:rPr/>
      </w:pPr>
      <w:r>
        <w:rPr>
          <w:rFonts w:ascii="IRNazanin" w:hAnsi="IRNazanin" w:eastAsia="IRNazanin"/>
          <w:color w:val="111111"/>
          <w:sz w:val="28"/>
          <w:sz w:val="28"/>
          <w:szCs w:val="28"/>
          <w:rtl w:val="true"/>
          <w:lang w:bidi="fa-IR"/>
        </w:rPr>
        <w:t>امام باقر علیه السلام در 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غلام من آل‌محمد صلی الله علیه و آله و سلم بین الرکن و المقام اسمه محمد بن الحسن النفس الزکیة؛</w:t>
      </w:r>
      <w:r>
        <w:rPr>
          <w:rStyle w:val="FootnoteAnchor"/>
          <w:rtl w:val="true"/>
        </w:rPr>
        <w:footnoteReference w:id="38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علایم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نوجوانی از خاندان پیامبر صلی الله علیه و آله و سلم در میان رکن و مقام است که نامش محمد بن حسن، نفس زکیه است</w:t>
      </w:r>
      <w:r>
        <w:rPr>
          <w:rFonts w:eastAsia="IRNazanin" w:cs="IRNazanin"/>
          <w:color w:val="111111"/>
          <w:sz w:val="28"/>
          <w:szCs w:val="28"/>
          <w:rtl w:val="true"/>
          <w:lang w:bidi="fa-IR"/>
        </w:rPr>
        <w:t xml:space="preserve">. </w:t>
      </w:r>
      <w:bookmarkStart w:id="341" w:name="pg4532_29683"/>
    </w:p>
    <w:p>
      <w:pPr>
        <w:pStyle w:val="Heading4"/>
        <w:numPr>
          <w:ilvl w:val="3"/>
          <w:numId w:val="1"/>
        </w:numPr>
        <w:rPr/>
      </w:pPr>
      <w:bookmarkStart w:id="342" w:name="__RefHeading___Toc870902_3644566090"/>
      <w:bookmarkStart w:id="343" w:name="_Toc122"/>
      <w:bookmarkEnd w:id="341"/>
      <w:bookmarkEnd w:id="342"/>
      <w:r>
        <w:rPr/>
        <w:t>5</w:t>
      </w:r>
      <w:r>
        <w:rPr>
          <w:rtl w:val="true"/>
        </w:rPr>
        <w:t xml:space="preserve">. </w:t>
      </w:r>
      <w:r>
        <w:rPr>
          <w:rtl w:val="true"/>
        </w:rPr>
        <w:t>الدم الحرام</w:t>
      </w:r>
      <w:bookmarkEnd w:id="343"/>
    </w:p>
    <w:p>
      <w:pPr>
        <w:pStyle w:val="BookText"/>
        <w:rPr/>
      </w:pPr>
      <w:r>
        <w:rPr>
          <w:rFonts w:ascii="IRNazanin" w:hAnsi="IRNazanin" w:eastAsia="IRNazanin"/>
          <w:color w:val="111111"/>
          <w:sz w:val="28"/>
          <w:sz w:val="28"/>
          <w:szCs w:val="28"/>
          <w:rtl w:val="true"/>
          <w:lang w:bidi="fa-IR"/>
        </w:rPr>
        <w:t>امام علی علیه السلام دراین‌باره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لایطهرالله الارض من الظالمین حتی یسفک الدم الحرام؛</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خداوند زمین را از ظالمان پاک نمی‌گرداند، مگر این‌که خون حرام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نفس زکیه تصریح نشده، اما به نظر می رسد با توجه به دیگر روایاتی که در مقام شمارش علایم پیش از ظهور از کشته شدن تنها یک شخصیت مهم گزارش داده‌اند، خون حرام در این روایت، همان نفس زکیه است</w:t>
      </w:r>
      <w:r>
        <w:rPr>
          <w:rFonts w:eastAsia="IRNazanin" w:cs="IRNazanin"/>
          <w:color w:val="111111"/>
          <w:sz w:val="28"/>
          <w:szCs w:val="28"/>
          <w:rtl w:val="true"/>
          <w:lang w:bidi="fa-IR"/>
        </w:rPr>
        <w:t>.</w:t>
      </w:r>
    </w:p>
    <w:p>
      <w:pPr>
        <w:pStyle w:val="Heading3"/>
        <w:numPr>
          <w:ilvl w:val="2"/>
          <w:numId w:val="1"/>
        </w:numPr>
        <w:rPr/>
      </w:pPr>
      <w:bookmarkStart w:id="344" w:name="__RefHeading___Toc870904_3644566090"/>
      <w:bookmarkStart w:id="345" w:name="_Toc123"/>
      <w:bookmarkEnd w:id="344"/>
      <w:r>
        <w:rPr>
          <w:rtl w:val="true"/>
        </w:rPr>
        <w:t>نسب نفس زکیه</w:t>
      </w:r>
      <w:bookmarkEnd w:id="345"/>
    </w:p>
    <w:p>
      <w:pPr>
        <w:pStyle w:val="Heading4"/>
        <w:numPr>
          <w:ilvl w:val="3"/>
          <w:numId w:val="1"/>
        </w:numPr>
        <w:rPr/>
      </w:pPr>
      <w:bookmarkStart w:id="346" w:name="__RefHeading___Toc870906_3644566090"/>
      <w:bookmarkStart w:id="347" w:name="_Toc124"/>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روایات به چند صورت از نسب نفس زکیه سخن گفته‌اند</w:t>
      </w:r>
      <w:r>
        <w:rPr>
          <w:rFonts w:eastAsia="IRNazanin" w:cs="IRNazanin"/>
          <w:color w:val="111111"/>
          <w:sz w:val="28"/>
          <w:szCs w:val="28"/>
          <w:rtl w:val="true"/>
          <w:lang w:bidi="fa-IR"/>
        </w:rPr>
        <w:t>:</w:t>
      </w:r>
    </w:p>
    <w:p>
      <w:pPr>
        <w:pStyle w:val="Heading4"/>
        <w:numPr>
          <w:ilvl w:val="3"/>
          <w:numId w:val="1"/>
        </w:numPr>
        <w:rPr/>
      </w:pPr>
      <w:bookmarkStart w:id="348" w:name="__RefHeading___Toc870908_3644566090"/>
      <w:bookmarkStart w:id="349" w:name="_Toc125"/>
      <w:bookmarkEnd w:id="348"/>
      <w:r>
        <w:rPr/>
        <w:t>1</w:t>
      </w:r>
      <w:r>
        <w:rPr>
          <w:rtl w:val="true"/>
        </w:rPr>
        <w:t xml:space="preserve">. </w:t>
      </w:r>
      <w:r>
        <w:rPr>
          <w:rtl w:val="true"/>
        </w:rPr>
        <w:t>از خاندان قریش</w:t>
      </w:r>
      <w:bookmarkEnd w:id="349"/>
    </w:p>
    <w:p>
      <w:pPr>
        <w:pStyle w:val="BookText"/>
        <w:rPr/>
      </w:pP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اخبرکم بآخر ملک بنی فلان؟ قلنا بلی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فی یوم حرام فی بلد حرام عن قوم من قریش؛</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آیا شما را از زمان به پایان رسیدن حکومت فلان خبر ندهم؟ گفتیم 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هنگام کشته شدن نفسی حرام در روزی حرام در شهری حرام از تیره قریش</w:t>
      </w:r>
      <w:r>
        <w:rPr>
          <w:rFonts w:eastAsia="IRNazanin" w:cs="IRNazanin"/>
          <w:color w:val="111111"/>
          <w:sz w:val="28"/>
          <w:szCs w:val="28"/>
          <w:rtl w:val="true"/>
          <w:lang w:bidi="fa-IR"/>
        </w:rPr>
        <w:t>.</w:t>
      </w:r>
    </w:p>
    <w:p>
      <w:pPr>
        <w:pStyle w:val="Heading4"/>
        <w:numPr>
          <w:ilvl w:val="3"/>
          <w:numId w:val="1"/>
        </w:numPr>
        <w:rPr/>
      </w:pPr>
      <w:bookmarkStart w:id="350" w:name="__RefHeading___Toc870910_3644566090"/>
      <w:bookmarkStart w:id="351" w:name="_Toc126"/>
      <w:bookmarkEnd w:id="350"/>
      <w:r>
        <w:rPr/>
        <w:t>2</w:t>
      </w:r>
      <w:r>
        <w:rPr>
          <w:rtl w:val="true"/>
        </w:rPr>
        <w:t xml:space="preserve">. </w:t>
      </w:r>
      <w:r>
        <w:rPr>
          <w:rtl w:val="true"/>
        </w:rPr>
        <w:t>از خاندان پیامبر صلی الله علیه و آله و سلم و فرزند حسن</w:t>
      </w:r>
      <w:bookmarkEnd w:id="3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bookmarkStart w:id="352" w:name="pg4532_29684"/>
    </w:p>
    <w:p>
      <w:pPr>
        <w:pStyle w:val="BookText"/>
        <w:rPr/>
      </w:pPr>
      <w:bookmarkEnd w:id="3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غلام من آل‌محمد صلی الله علیه و آله و سلم بین الرکن و المقام اسمه محمد بن الحسن النفس الزکیة؛</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روایت از امام صادق علیه السلام</w:t>
      </w:r>
      <w:r>
        <w:rPr>
          <w:rStyle w:val="FootnoteAnchor"/>
          <w:rtl w:val="true"/>
        </w:rPr>
        <w:footnoteReference w:id="392"/>
      </w:r>
      <w:r>
        <w:rPr>
          <w:rFonts w:ascii="IRNazanin" w:hAnsi="IRNazanin" w:eastAsia="IRNazanin"/>
          <w:color w:val="111111"/>
          <w:sz w:val="28"/>
          <w:sz w:val="28"/>
          <w:szCs w:val="28"/>
          <w:rtl w:val="true"/>
          <w:lang w:bidi="fa-IR"/>
        </w:rPr>
        <w:t>و سفیان بن ابراهیم الجریری</w:t>
      </w:r>
      <w:r>
        <w:rPr>
          <w:rStyle w:val="FootnoteAnchor"/>
          <w:rtl w:val="true"/>
        </w:rPr>
        <w:footnoteReference w:id="393"/>
      </w:r>
      <w:r>
        <w:rPr>
          <w:rFonts w:ascii="IRNazanin" w:hAnsi="IRNazanin" w:eastAsia="IRNazanin"/>
          <w:color w:val="111111"/>
          <w:sz w:val="28"/>
          <w:sz w:val="28"/>
          <w:szCs w:val="28"/>
          <w:rtl w:val="true"/>
          <w:lang w:bidi="fa-IR"/>
        </w:rPr>
        <w:t>از اصحاب امام باقر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روایت استفاده می‌شود که نفس زکیه از خاندان پیامبر صلی الله علیه و آله و سلم است، اما درباره محمد بن حسن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 امام حسن مجتبی علیه السلام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 پدر حقیقی و بدون واسطه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از این روایات نمی‌توان حسنی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نفس زکیه به خاندان 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این‌که نام پدر حقیقی نفس زکیه حسن باشد، بسیار بعید می‌نماید؛ چرا که در روایات برای پدر نفس زکیه موقعیت مهم یا فعالیت خاصی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عادی و معمولی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ذکر نام وی در روایات و تأکید بر این‌که نفس زکیه فرزند چنین پدری است، توجیه معقول و منطقی ندارد</w:t>
      </w:r>
      <w:r>
        <w:rPr>
          <w:rFonts w:eastAsia="IRNazanin" w:cs="IRNazanin"/>
          <w:color w:val="111111"/>
          <w:sz w:val="28"/>
          <w:szCs w:val="28"/>
          <w:rtl w:val="true"/>
          <w:lang w:bidi="fa-IR"/>
        </w:rPr>
        <w:t>.</w:t>
      </w:r>
    </w:p>
    <w:p>
      <w:pPr>
        <w:pStyle w:val="Heading4"/>
        <w:numPr>
          <w:ilvl w:val="3"/>
          <w:numId w:val="1"/>
        </w:numPr>
        <w:rPr/>
      </w:pPr>
      <w:bookmarkStart w:id="353" w:name="__RefHeading___Toc870912_3644566090"/>
      <w:bookmarkStart w:id="354" w:name="_Toc127"/>
      <w:bookmarkEnd w:id="353"/>
      <w:r>
        <w:rPr/>
        <w:t>3</w:t>
      </w:r>
      <w:r>
        <w:rPr>
          <w:rtl w:val="true"/>
        </w:rPr>
        <w:t xml:space="preserve">. </w:t>
      </w:r>
      <w:r>
        <w:rPr>
          <w:rtl w:val="true"/>
        </w:rPr>
        <w:t>از خاندان امام حسین علیه السلام</w:t>
      </w:r>
      <w:bookmarkEnd w:id="354"/>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الزکیة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زکیه از فرزندان حسین علیه السلام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روایت یاد شده را عیاشی در تفسیر خود از امام باقر علیه السلام نقل مرسل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الفاظی مشابه به سند معتبر در کتاب غیبت نعمانی</w:t>
      </w:r>
      <w:r>
        <w:rPr>
          <w:rStyle w:val="FootnoteAnchor"/>
          <w:rtl w:val="true"/>
        </w:rPr>
        <w:footnoteReference w:id="395"/>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فقرات این دو روایت و نقل شدن آن دو از جابر جعفی، از امام باقر علیه السلام نشان می‌دهد این دو حدیث جز یک حدیث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والنفس الزکیة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نعمانی که سند معتبری دارد، نیامده است، از این‌رو، به روایتی که نفس زکیه را از فرزندان امام حسین علیه السلام می‌داند نیز به دلیل ضعف سند و هم به دلیل فقدان این فقره در نقل دیگر همان روایت، نمی‌توان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دلیل ضعف سند روایات یاد شده درباره نسب نفس زکیه نمی توان قاطعانه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شریف کافی در روایت صحیحی از کشته شدن شخصی حسنی، اندکی پیش از ظهور گزارش شده، اما از آن‌جا که دلیل قاطعانه‌ای بر یکی بودن حسنی یاد شده با نفس زکیه وجود ندارد، نمی‌توان آن را بر انتساب نفس زکیه به خاندان امام حسن مجتبی علیه السلام دلیل دانست، گرچه احتمال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یستأذن الله فی ظهوره فیطّلع علی ذلک بعض موالیه، فیأتی الحسنی فیخبره الخبر فیبتدر الحسنی الی الخروج فیثب علیه اهل مکة فیقتلونه و یبعثون برأسه الی الشامی فیظهر عند ذلک صاحب هذا الامر؛</w:t>
      </w:r>
      <w:r>
        <w:rPr>
          <w:rStyle w:val="FootnoteAnchor"/>
          <w:rtl w:val="true"/>
        </w:rPr>
        <w:footnoteReference w:id="39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علیه السلام از خداوند درباره ظهورش اجازه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موالیان آن حضرت از این موضوع آگاه می‌شود و نزد حسنی می‌آید و او را از این خبر آگاه می‌کند و حسنی در </w:t>
      </w:r>
      <w:bookmarkStart w:id="355" w:name="pg4532_29686"/>
    </w:p>
    <w:p>
      <w:pPr>
        <w:pStyle w:val="BookText"/>
        <w:rPr/>
      </w:pPr>
      <w:bookmarkEnd w:id="355"/>
      <w:r>
        <w:rPr>
          <w:rFonts w:ascii="IRNazanin" w:hAnsi="IRNazanin" w:eastAsia="IRNazanin"/>
          <w:color w:val="111111"/>
          <w:sz w:val="28"/>
          <w:sz w:val="28"/>
          <w:szCs w:val="28"/>
          <w:rtl w:val="true"/>
          <w:lang w:bidi="fa-IR"/>
        </w:rPr>
        <w:t>قیام بر آن حضرت پیش‌دستی می‌کند، پس مردم مکه بر او می‌شورند و او را به قتل می‌رسانند و سرش را نزد شامی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 این امر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روایتی تأیید می‌کند که کشته شدن نفس زکیه را به فرمان سفیانی می‌داند،</w:t>
      </w:r>
      <w:r>
        <w:rPr>
          <w:rStyle w:val="FootnoteAnchor"/>
          <w:rtl w:val="true"/>
        </w:rPr>
        <w:footnoteReference w:id="397"/>
      </w:r>
      <w:r>
        <w:rPr>
          <w:rFonts w:ascii="IRNazanin" w:hAnsi="IRNazanin" w:eastAsia="IRNazanin"/>
          <w:color w:val="111111"/>
          <w:sz w:val="28"/>
          <w:sz w:val="28"/>
          <w:szCs w:val="28"/>
          <w:rtl w:val="true"/>
          <w:lang w:bidi="fa-IR"/>
        </w:rPr>
        <w:t>هم‌چنان‌که طبق روایات بالا، فرستاده شدن سر نفس زکیه برای شامی کشته شدن وی را به دستور سفیانی نشان می‌دهد</w:t>
      </w:r>
      <w:r>
        <w:rPr>
          <w:rFonts w:eastAsia="IRNazanin" w:cs="IRNazanin"/>
          <w:color w:val="111111"/>
          <w:sz w:val="28"/>
          <w:szCs w:val="28"/>
          <w:rtl w:val="true"/>
          <w:lang w:bidi="fa-IR"/>
        </w:rPr>
        <w:t>.</w:t>
      </w:r>
    </w:p>
    <w:p>
      <w:pPr>
        <w:pStyle w:val="Heading3"/>
        <w:numPr>
          <w:ilvl w:val="2"/>
          <w:numId w:val="1"/>
        </w:numPr>
        <w:rPr/>
      </w:pPr>
      <w:bookmarkStart w:id="356" w:name="__RefHeading___Toc870914_3644566090"/>
      <w:bookmarkStart w:id="357" w:name="_Toc128"/>
      <w:bookmarkEnd w:id="356"/>
      <w:r>
        <w:rPr>
          <w:rtl w:val="true"/>
        </w:rPr>
        <w:t>هدف نفس زکیه</w:t>
      </w:r>
      <w:bookmarkEnd w:id="357"/>
    </w:p>
    <w:p>
      <w:pPr>
        <w:pStyle w:val="BookText"/>
        <w:rPr/>
      </w:pPr>
      <w:r>
        <w:rPr>
          <w:rFonts w:ascii="IRNazanin" w:hAnsi="IRNazanin" w:eastAsia="IRNazanin"/>
          <w:color w:val="111111"/>
          <w:sz w:val="28"/>
          <w:sz w:val="28"/>
          <w:szCs w:val="28"/>
          <w:rtl w:val="true"/>
          <w:lang w:bidi="fa-IR"/>
        </w:rPr>
        <w:t>در زمینه هدف نفس زکیه و اقدامات او که سبب شهادت وی می‌گردد، روایت معتبری به دست ما نرسیده است، اما بر اساس حدیثی از امام باقر علیه السلام، امام عصرعجل الله تعالی فرجه الشریف نفس زکیه را به نمایندگی خویش به سوی مردم مکه می‌فرستد تا حجت و برهان بر آن‌ها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در ضمن حدیثی طولانی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القائم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 اهل المکة لایریدوننی و لکنّی مرسل الیهم لأحتجّ علیهم بما ینبغی لمثلی ان یحتج علیهم، فیدعو رجلا من اصحابه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اهل مکة فقل یا اهل مکة انا رسول فلان الیکم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الرحمة و معدن الرسالة و الخلافة و نحن ذریة محمد و سلالة النبیین و انا قد ظلمنا و اضطهدنا و قهرنا و ابتزّ منا حقنا منذ قبض نبینا الی یومنا هذا فنحن نستنصرکم فانصرونا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تکلم هذا الفتی بهذا الکلام اتوا الیه فذبحوه بین الرکن و المقام و هی النفس الزکیة، فاذا بلغ ذلک الامام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اخبرتکم ان اهل مکة لایریدوننا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عجل الله تعالی فرجه الشریف به یارانش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مردم مکه مرا نمی‌خواهند، ولی برای آن‌که آن‌گونه که برای همانند من </w:t>
      </w:r>
    </w:p>
    <w:p>
      <w:pPr>
        <w:pStyle w:val="BookText"/>
        <w:rPr/>
      </w:pPr>
      <w:r>
        <w:rPr>
          <w:rFonts w:ascii="IRNazanin" w:hAnsi="IRNazanin" w:eastAsia="IRNazanin"/>
          <w:color w:val="111111"/>
          <w:sz w:val="28"/>
          <w:sz w:val="28"/>
          <w:szCs w:val="28"/>
          <w:rtl w:val="true"/>
          <w:lang w:bidi="fa-IR"/>
        </w:rPr>
        <w:t>شایسته است، حجت را بر آن‌ها تمام کنم، فرستاده‌ای به سوی ایشان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یارانش را فرا می‌خواند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اهل مکه برو و به آن‌ها بگو ای مردم مکه من فرستاده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هستم و او برای شما چنین پیغام فرستاده است که ما خاندان رحمت و جایگاه رسالت و خلافت هستیم، ما از نوادگان حضرت محمد صلی الله علیه و آله و سلم و سلاله پیامبران هستیم؛ به ما ظلم شده و آزار رسانده‌اند و ما را سرکوب کرده‌اند، از زمان رحلت پیامبر صلی الله علیه و آله و سلم تا به امروز، حق ما را گرفته‌اند؛ از شما طلب یاری می‌کنیم، پس یاریمان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این جوان تمام می‌شود به او هجوم می‌آورند و در میان رکن و مقام او را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این ماجرا به امام مهدی عجل الله تعالی فرجه الشریف می‌رسد، به یاران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ندادم که اهل مکه ما را نمی‌خواهند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اساس دلالت این حدیث که سند معتبری نیز ندارد، رسالت مهم نفس زکیه نمایندگی وی از سوی امام عصر عجل الله تعالی فرجه الشریف و هدف او ابلاغ و رساندن پیام امام علیه السلام به مردمان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این‌که مردمان مکه او را نمی‌خواهد، وی را به نمایندگی به سوی آنان می‌فرستد تا حجت بر ایشان تمام شود و بهانه‌ای برای یاری نکردن امام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رفتن نفس زکیه و ابلاغ پیام شفاهی امام، اهالی مکه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این جریان قبل از قیام حضرت مهدی عجل الله تعالی فرجه الشریف رخ می‌دهد و پیام‌رسانی نفس زکیه در حقیقت به منظور دعوت مردم آن‌جا برای یاری و کمک به امام معصوم علیه السلام در قیام آن حضرت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دوم درباره اقدامات نفس زکیه که به شهادت او می‌انجامد، این است که هدف وی فراهم کردن فضای مناسب برای قیام جهانی </w:t>
      </w:r>
      <w:bookmarkStart w:id="358" w:name="pg4532_29688"/>
    </w:p>
    <w:p>
      <w:pPr>
        <w:pStyle w:val="BookText"/>
        <w:rPr/>
      </w:pPr>
      <w:bookmarkEnd w:id="358"/>
      <w:r>
        <w:rPr>
          <w:rFonts w:ascii="IRNazanin" w:hAnsi="IRNazanin" w:eastAsia="IRNazanin"/>
          <w:color w:val="111111"/>
          <w:sz w:val="28"/>
          <w:sz w:val="28"/>
          <w:szCs w:val="28"/>
          <w:rtl w:val="true"/>
          <w:lang w:bidi="fa-IR"/>
        </w:rPr>
        <w:t>امام مهدی عجل الله تعالی فرجه الشریف است، و به همین دلیل، به اقدام نظامی رو می‌آورد تا شهر مکه را تصرف کند و از این ره‌گذر امنیت لازم را برای امام مهدی عجل الله تعالی فرجه الشریف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او ناتمام می‌ماند و در نهایت اهل مکه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مبتنی بر این است که نفس زکیه را همان حسنی بدانیم که در روایت کافی از او نام برده شده بود و البته هم‌چنان‌که گذشت، این مطلب قطعی نیست</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359" w:name="__RefHeading___Toc870916_3644566090"/>
      <w:bookmarkStart w:id="360" w:name="_Toc129"/>
      <w:bookmarkEnd w:id="359"/>
      <w:r>
        <w:rPr>
          <w:rtl w:val="true"/>
        </w:rPr>
        <w:t>زمان شهادت نفس زکیه</w:t>
      </w:r>
      <w:bookmarkEnd w:id="360"/>
    </w:p>
    <w:p>
      <w:pPr>
        <w:pStyle w:val="BookText"/>
        <w:rPr/>
      </w:pPr>
      <w:r>
        <w:rPr>
          <w:rFonts w:ascii="IRNazanin" w:hAnsi="IRNazanin" w:eastAsia="IRNazanin"/>
          <w:color w:val="111111"/>
          <w:sz w:val="28"/>
          <w:sz w:val="28"/>
          <w:szCs w:val="28"/>
          <w:rtl w:val="true"/>
          <w:lang w:bidi="fa-IR"/>
        </w:rPr>
        <w:t>روایت‌های متعددی بر نزدیک بودن زمان کشته شدن نفس زکیه و ظهور امام مهدی علیه السلام دلالت می‌کنند که برخی فاصله این حادثه را به طور مشخص و دقیق بیان کرده‌اند، ولی برخی دیگر تنها به نزدیک بودن این دو رخداد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روایت معتبری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قیام القائم و بین قتل النفس الزکیة الا خمس عشرة لیلة؛</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برای اعتبار محمد بن حسن،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محمد بن الحسن الصفار،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اعتبارعباس بن معروف،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علی بن مهزیار،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عبدالله بن محمد الحجّال،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ثعلبة بن میمون،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شعیب الحداد،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صالح بن میثم،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ص</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کتاب کمال‌الدین به جای شعیب الحداد، شعیب الحذاء آمده است که با توجه به این‌که چنین عنوانی در کتاب‌های رجالی وجود ندارد و همین روایت در الغیبة شیخ طوسی و الارشاد شیخ مفید از شعیب الحداد نقل شده، روشن می شود که شعیب الخذاء تصحیف شعیب الحداد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کمال‌الدین راوی حدیث از امام صادق علیه السلام صالح موسی بنی‌العذراء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شیخ طوسی در الغیبة از شعیب الحداد از صالح روایت کرده و شیخ مفید نیز همین حدیث را از شعیب الحداد از صالح بن میثم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گواهی نقل شیخ مفید صالح موسی بنی العذراء همان صالح بن میثم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قیام قائم و کشته شدن نفس زکیه تنها پانزده شب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حدیث به صورت مشخص فاصله کشته شدن نفس زکیه و ظهور امام مهدی عجل الله تعالی فرجه الشریف را پانزده شب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اخبرکم بآخر ملک بنی فلان؟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قال قتل نفس حرام، فی یوم حرام، فی بلد حرام عن قوم من قریش و الذی حلق الحبة، و برأ النسمة ما لهم ملک بعده غیر خمس عشرة لیلة قلنا هل قبل هذا او بعده من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فی شهر رمضان تفزع الیقظان و توقظ النائم و تخرج الفتاة من خدرها؛</w:t>
      </w:r>
      <w:r>
        <w:rPr>
          <w:rStyle w:val="FootnoteAnchor"/>
          <w:rtl w:val="true"/>
        </w:rPr>
        <w:footnoteReference w:id="40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از زمان به پایان رسیدن سلطنت خاندان فلان خبر ندهم؟ گفتیم آری ای امیر مؤمنان علیه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کشته شدن شخصی بی‌گناه در روزی حرام در ماه حرام از خاندان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دانه را شکافت و آدمی را آفرید، پس از آن، بیش از پانزده شب حکومتشان طول نخواهد کشید، پرسیدم آیا پیش و پس از این نشانه چیزی رخ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صیحه‌ای در ماه رمضان که بیداران به فزع و افراد خواب را بیدار می‌سازد و دختران جوان را از مخفیگاه خویش خارج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واژه نفس زکیه نیامده است، ولی قرائن متعددی بر اتحاد شخصیت مورد نظر این روایت و نفس زکیه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حرام به معنای کسی خواهد بود که کشتن او به دلیل بی‌گناهی و پاکی‌اش ممنوع است و نفس زکیه نیز می‌تواند به معنای شخصیت پاک و بی‌گناه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این شخصیت در ایام حرام خواهد بود، هم‌چنان‌که کشته شدن نفس زکیه، پانزده روز قبل از ظهور امام عصر عجل الله تعالی فرجه الشریف، یعنی در ماه ذی الحجة الحرام اتفاق خواهد افتاد؛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در روایت یاد شده، در سرزمین حرام کشته خواهد شد؛ همان‌طور که نفس زکیه در مکه به قتل خواهد رسید؛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این شخصیت با ریشه‌کن شدن مسبِّب قتل او پانزده شب بیشتر فاصله نخواهد داشت؛ 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معتبر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کشته شدن نفس زکیه و ظهور امام مهدی عجل الله تعالی فرجه الشریف و قطع ریشه‌های ظلم و تباهی نیز همین فاصله وجود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بر خلاف تصور برخی از نویسندگان که به دلیل بیان پایان یافتن حکومت بنی‌فلان در این روایت، آن را مربوط به گذشته تاریخ پنداشته‌اند،</w:t>
      </w:r>
      <w:r>
        <w:rPr>
          <w:rStyle w:val="FootnoteAnchor"/>
          <w:rtl w:val="true"/>
        </w:rPr>
        <w:footnoteReference w:id="402"/>
      </w:r>
      <w:r>
        <w:rPr>
          <w:rFonts w:ascii="IRNazanin" w:hAnsi="IRNazanin" w:eastAsia="IRNazanin"/>
          <w:color w:val="111111"/>
          <w:sz w:val="28"/>
          <w:sz w:val="28"/>
          <w:szCs w:val="28"/>
          <w:rtl w:val="true"/>
          <w:lang w:bidi="fa-IR"/>
        </w:rPr>
        <w:t xml:space="preserve">به نظر می‌رسد ارتباط این روایت با ظهور امام مهدی عجل الله تعالی فرجه الشریف بیش‌تر باشد؛ زیرا از یک‌سو آن‌چه می‌تواند مؤید دیدگاه نویسندۀ یاد شده باشد، عبارت بنی‌فلان است که به بنی‌عباس تفسیر شده؛ اما در برابر تنها قرینۀ یاد شده، قرینه‌ای دیگر، بر ارتباط این روایت با ظهور امام مهدی عجل الله تعالی فرجه الشریف دلالت دارد و آن اشاره به ندای آسمانی </w:t>
      </w:r>
    </w:p>
    <w:p>
      <w:pPr>
        <w:pStyle w:val="BookText"/>
        <w:rPr/>
      </w:pPr>
      <w:r>
        <w:rPr>
          <w:rFonts w:ascii="IRNazanin" w:hAnsi="IRNazanin" w:eastAsia="IRNazanin"/>
          <w:color w:val="111111"/>
          <w:sz w:val="28"/>
          <w:sz w:val="28"/>
          <w:szCs w:val="28"/>
          <w:rtl w:val="true"/>
          <w:lang w:bidi="fa-IR"/>
        </w:rPr>
        <w:t>است که از نشانه‌های ظهور به شمار می‌رود و نیز این ادعا که در آینده شخصی از نسل خاندان بنی‌عباس به قدرت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این‌که روایت، مربوط به گذشتۀ تاریخ بوده است، تنها یک استبعاد است و هیچ دلیل مستندی آن را تأیید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روایتی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القائم عجل الله تعالی فرجه الشریف لاصحابه یا قوم ان اهل مکه لا یریدوننی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مرسل الیهم لاحتجّ علیهم بما تنبغی لمثلی ان یحتج علیهم، فیدعوا رجلاً من اصحابه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الی اهل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تکلم هذا الفتی بهذا الکلام اتوا الیه فذبحوه بین الرکن و المقام و هی النفس الزکیة فاذا بلغ ذلک الامام قال لاصحابه لا اخبرتکم ان اهل مکة لا یریدوننا فلا یدعونه حتی یخرج؛</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حضرت قائم عجل الله تعالی فرجه الشریف به یارانش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مردم مکه مرا نمی‌خواهند، برای آن‌که آن‌گونه که برای همانند من شایسته است، حجت را بر آنان تمام کنم، فرستاده‌ای به سوی ایشان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یارانش را فرامی‌خواند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 مکه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سخن این جوان تمام می‌شود به او هجوم می‌آورند و در میان رکن و مقام او را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نفس زکیه است، چون خبر این ماجرا به امام مهدی عجل الله تعالی فرجه الشریف می‌رسد، به یاران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ندادم که اهل مکه ما را نمی‌خواهند؟ پس آن‌ها حضرت را رها نمی‌کنند تا آن حضرت خروج می‌کند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نیز اتصال و نزدیک بودن شهادت نفس زکیه و ظهور امام مهدی عجل الله تعالی فرجه الشریف استفاده می‌شود؛ زیرا پس از رسیدن خبر شهادت وی به </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اقدامات آن حضرت صورت می‌گیرد و حضرت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مسجدالحرام می‌آیند و ظهور آن حضرت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اتصال و قرب زمانی کشته شدن نفس زکیه و ظهور امام مهدی عجل الله تعالی فرجه الشریف روشن و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حدیث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اشکل علیکم فلم یشکل علیکم عهد نبی‌الله صلی الله علیه و آله و سلم و رایته و سلاحه و النفس الزکیة من ولد الحسین علیه السلام فان اشکل علیکم هذا فلا یشکل علیکم الصوت من السماء باسمه و امره؛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اگر امر بر شما مشتبه شود، عهد پیامبر خدا صلی الله علیه و آله و سلم، پرچم و سلاح او، و نفس زکیه که از فرزندان امام حسین علیه السلام است، بر شما مشتبه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برای شناخت امام مهدی علیه السلام برایتان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نیز برایتان مشتبه شد، ندای آسمانی که به اسم و کار او ندا می‌دهد، برایتان مشتبه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علیه السلام کشته شدن نفس زکیه را در کنار عهد رسول خدا صلی الله علیه و آله و سلم، پرچم و سلاح آن حضرت و سپس در کنار ندای آسمانی، نشانه‌ای برای شناخت و تشخیص امام مهدی عجل الله تعالی فرجه الشریف از میان مدعیان دروغین، بیان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قتل نفس زکیه، در صورتی می‌تواند معیار شناخت آن حضرت باشد که این دو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نفس زکیه و ظهور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یکدیگر رخ دهد؛ چه این‌که فاصله زمانی بسیار، سبب خواهد شد که چنین اثری بر آن مترتب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میان مطلق علایم و علایم شناخت حضرت،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ظهور به شکل عام آن لزوماً برای شناخت امام مهدی عجل الله تعالی فرجه الشریف نیستند بلکه نزدیک بودن ظهور را نشان می‌دهند و در نتیجه برای درک روز پرشکوه ظهور عامل امیدبخشی، خودسازی و زمینه‌سازی باشند، و به همین دلیل، علایم ظهور ممکن است از نظر زمانی با ظهور فاصله زیادی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علایمی که کارکردشان تعیین هویت و تشخیص امام مهدی عجل الله تعالی فرجه الشریف هستند، باید نزدیک ظهور رخ دهند تا این خاصیت در آن‌ها تحقق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صامت از امام صادق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علامة بین یدی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العباسی و خروج السفیانی و قتل النفس الزکیة، و الخسف بالبیداء و الصوت من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اخاف ان یطول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هو کنظام الخرز یتبع بعضه بعضا؛</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آیا پیش از ظهور علامتی وجود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آن‌ها چه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علامت‌ها عبارتند از هلاک شدن عباسی، قیام سفیانی، کشته شدن نفس زکیه، خسف بیداء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امر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نخواهد شد؛ زیرا اینها همانند رشته منظمی به دنبال یک‌دیگر رخ می‌دهند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این حدیث، فاصله طولانی میان این علامت‌ها را نفی و تصریح می‌فرمایند که هلاکت عباسی، خروج سفیانی، کشته شدن نفس زکیه، خسف بیداء و ندای آسمانی و ظهور امام مهدی عجل الله تعالی فرجه الشریف </w:t>
      </w:r>
    </w:p>
    <w:p>
      <w:pPr>
        <w:pStyle w:val="BookText"/>
        <w:rPr/>
      </w:pPr>
      <w:r>
        <w:rPr>
          <w:rFonts w:ascii="IRNazanin" w:hAnsi="IRNazanin" w:eastAsia="IRNazanin"/>
          <w:color w:val="111111"/>
          <w:sz w:val="28"/>
          <w:sz w:val="28"/>
          <w:szCs w:val="28"/>
          <w:rtl w:val="true"/>
          <w:lang w:bidi="fa-IR"/>
        </w:rPr>
        <w:t>بدون فاصله زمانی و هم‌چون رشته‌ای منظم یکی پس از دیگری اتفاق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در سخنی طولانی به نشانه‌های دولت اهل بیت علیهم السلام در آخرالزمان پرداخته و زمان ظهور امام عصر عجل الله تعالی فرجه الشریف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تقتل النفس الزکیة و اخوه بمکة ضیعة فینادی مناد من السماء ایها الناس ان امیرکم فلان و ذلک هو المهدی الذی یملاء الارض قسطاً و عدلا کما ملئت ظلماً و جوراً؛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این هنگام نفس زکیه و برادرش در مکه کشته می‌شوند، پس منادی از آسمان ندا می‌دهد ای مردمان، همانا امیر شما فلانی است؛ او همان مهدی است که زمین را هم‌چنان‌که از ظلم و ستم پر شده است، پر از عدل و قسط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روایت از معصوم نیست و وی این سخنان را به هیچ یک از پیشوایان معصوم علیهم السلام نسبت نداده، اما به نظر می رسد به دلیل شخصیت ممتاز و ویژه عمار، وی این کلام را از پیشوایان دینی شنیده 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به جهت نبود انگیزه برای نسبت دادن دروغ به عمار یاسر، می‌توان به صدور آن نیز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می‌توان آن را یک مؤید بر آن‌چه گذشت به حساب 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گفتنی است برخی از نویسندگان مدعی شده اند این روایت مربوط به گذشته تاریخ است چرا که هم‌چنان‌که خواهد آمد شخصیتی به نام محمد بن عبدالله معروف به نفس زکیه در عصر امام صادق کشته شد و اندکی پس از او برادرش نیز به قتل رسید و از آن جا که </w:t>
      </w:r>
    </w:p>
    <w:p>
      <w:pPr>
        <w:pStyle w:val="BookText"/>
        <w:rPr/>
      </w:pPr>
      <w:r>
        <w:rPr>
          <w:rFonts w:ascii="IRNazanin" w:hAnsi="IRNazanin" w:eastAsia="IRNazanin"/>
          <w:color w:val="111111"/>
          <w:sz w:val="28"/>
          <w:sz w:val="28"/>
          <w:szCs w:val="28"/>
          <w:rtl w:val="true"/>
          <w:lang w:bidi="fa-IR"/>
        </w:rPr>
        <w:t>در این روایت از کشته شدن برادر نفس زکیه سخن گفته شده بنابراین احتمال ارتباط این روایت با نفس زکیه تاریخی تقویت می شود</w:t>
      </w:r>
      <w:r>
        <w:rPr>
          <w:rStyle w:val="FootnoteAnchor"/>
          <w:rtl w:val="true"/>
        </w:rPr>
        <w:footnoteReference w:id="407"/>
      </w:r>
      <w:r>
        <w:rPr>
          <w:rFonts w:ascii="IRNazanin" w:hAnsi="IRNazanin" w:eastAsia="IRNazanin"/>
          <w:color w:val="111111"/>
          <w:sz w:val="28"/>
          <w:sz w:val="28"/>
          <w:szCs w:val="28"/>
          <w:rtl w:val="true"/>
          <w:lang w:bidi="fa-IR"/>
        </w:rPr>
        <w:t xml:space="preserve">ولی در مقابل تنها قرینه یاد شده که این احتمال را تقویت می کرد دو قرینه وجود دارد که احتمال ارتباط این روایت با ظهور امام مهدی را تقویت می کند نخست این که این روایت بر کشته شدن نفس زکیه در مکه دلالت دارد و حال آن که نقس زکیه تاریخی در مدینه کشته شد و دوم این که در ادامه این روایت از ندای آسمانی که از نشانه های ظهور است سخن گفته شده و نیز تصریح به این که امیر شما مهدی است بر این اساس این ادعا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یا به عمد به روایت افزوده شده پذیرفتنی تر از این است که بگوییم اصل روایت مربوط به نفس زکیه تاریخی است اما کشته شدن او در مکه و نیز ندای آسمانی و تصریح به نام امام مهدی به اشتباه یا به عمد به روایت افزوده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یکی از اصحاب امام باقر علیه السلام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الزکیة غلام من آل‌محمد صلی الله علیه و آله و سلم اسمه محمد بن الحسن یقتل بلا جرم و لاذنب فاذا قتلوه لم یبق لهم فی السماء عاذر و لا فی الارض ناصر فعند ذلک یبعث الله قائم آل‌محمد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زکیه نوجوانی از خاندان پیامبر صلی الله علیه و آله و سلم به نام محمد بن حسن است، وی بدون گناه و جرم کشته می‌شود و چون او را کشتند نه در آسمان عذری و نه در زمین یاوری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قائم آل‌محمد صلی الله علیه و آله و سلم را برخواهد انگیخت</w:t>
      </w:r>
      <w:r>
        <w:rPr>
          <w:rFonts w:eastAsia="IRNazanin" w:cs="IRNazanin"/>
          <w:color w:val="111111"/>
          <w:sz w:val="28"/>
          <w:szCs w:val="28"/>
          <w:rtl w:val="true"/>
          <w:lang w:bidi="fa-IR"/>
        </w:rPr>
        <w:t xml:space="preserve">... . </w:t>
      </w:r>
      <w:bookmarkStart w:id="361" w:name="pg4532_29696"/>
    </w:p>
    <w:p>
      <w:pPr>
        <w:pStyle w:val="BookText"/>
        <w:rPr/>
      </w:pPr>
      <w:bookmarkEnd w:id="361"/>
      <w:r>
        <w:rPr>
          <w:rFonts w:ascii="IRNazanin" w:hAnsi="IRNazanin" w:eastAsia="IRNazanin"/>
          <w:color w:val="111111"/>
          <w:sz w:val="28"/>
          <w:sz w:val="28"/>
          <w:szCs w:val="28"/>
          <w:rtl w:val="true"/>
          <w:lang w:bidi="fa-IR"/>
        </w:rPr>
        <w:t xml:space="preserve">در نقل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امام عصر علیه السلام پس از شهادت نفس زکیه دانسته شده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یطهر الله الارض من الظالمین حتی یسفک الدم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خداوند زمین را از ظالمان پاک نخواهد کرد مگر هنگامی که خون حرام ریخته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بر نزدیک بودن زمان ظهور و کشته شدن نفس زکیه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زمینه زمان شهادت نفس زکیه گذشت، با توجه به کثرت روایات مربوط به این موضوع و نیز وجود روایت معتبر در میان آن ها نتیجه می‌گیریم که حادثه کشته شدن نفس زکیه نزدیک به زمان ظهور امام مهدی صورت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برخی از روایات، فاصله زمانی آن دو تنها پانزده شب بیان شده است</w:t>
      </w:r>
      <w:r>
        <w:rPr>
          <w:rFonts w:eastAsia="IRNazanin" w:cs="IRNazanin"/>
          <w:color w:val="111111"/>
          <w:sz w:val="28"/>
          <w:szCs w:val="28"/>
          <w:rtl w:val="true"/>
          <w:lang w:bidi="fa-IR"/>
        </w:rPr>
        <w:t>.</w:t>
      </w:r>
    </w:p>
    <w:p>
      <w:pPr>
        <w:pStyle w:val="Heading3"/>
        <w:numPr>
          <w:ilvl w:val="2"/>
          <w:numId w:val="1"/>
        </w:numPr>
        <w:rPr/>
      </w:pPr>
      <w:bookmarkStart w:id="362" w:name="__RefHeading___Toc870918_3644566090"/>
      <w:bookmarkStart w:id="363" w:name="_Toc130"/>
      <w:bookmarkEnd w:id="362"/>
      <w:r>
        <w:rPr>
          <w:rtl w:val="true"/>
        </w:rPr>
        <w:t>مکان شهادت نفس زکیه</w:t>
      </w:r>
      <w:bookmarkEnd w:id="363"/>
    </w:p>
    <w:p>
      <w:pPr>
        <w:pStyle w:val="Heading4"/>
        <w:numPr>
          <w:ilvl w:val="3"/>
          <w:numId w:val="1"/>
        </w:numPr>
        <w:rPr/>
      </w:pPr>
      <w:bookmarkStart w:id="364" w:name="__RefHeading___Toc870920_3644566090"/>
      <w:bookmarkStart w:id="365" w:name="_Toc131"/>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روایات متعددی، مکان شهادت نفس زکیه را بیان کرده‌اند که آن‌ها را به دو دسته تقسیم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مکان کشته شدن وی را شهر مکه می‌دانند؛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دیگری که محل کشته شدن او را میان رکن و مقام معرفی کرده‌اند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دو دسته هیچ‌گونه تعارضی با یک‌دیگر ندارند؛ زیرا دسته دوم مکان دقیق شهادت را مشخص می‌کند و دسته اول تنها به شهری اشاره دارد که نفس زکیه در آن کشته می‌شود</w:t>
      </w:r>
      <w:r>
        <w:rPr>
          <w:rFonts w:eastAsia="IRNazanin" w:cs="IRNazanin"/>
          <w:color w:val="111111"/>
          <w:sz w:val="28"/>
          <w:szCs w:val="28"/>
          <w:rtl w:val="true"/>
          <w:lang w:bidi="fa-IR"/>
        </w:rPr>
        <w:t xml:space="preserve">. </w:t>
      </w:r>
      <w:bookmarkStart w:id="366" w:name="pg4532_29697"/>
    </w:p>
    <w:p>
      <w:pPr>
        <w:pStyle w:val="Heading4"/>
        <w:numPr>
          <w:ilvl w:val="3"/>
          <w:numId w:val="1"/>
        </w:numPr>
        <w:rPr/>
      </w:pPr>
      <w:bookmarkStart w:id="367" w:name="__RefHeading___Toc870922_3644566090"/>
      <w:bookmarkStart w:id="368" w:name="_Toc132"/>
      <w:bookmarkEnd w:id="366"/>
      <w:bookmarkEnd w:id="367"/>
      <w:r>
        <w:rPr>
          <w:rtl w:val="true"/>
        </w:rPr>
        <w:t>روایات دسته اول</w:t>
      </w:r>
      <w:bookmarkEnd w:id="368"/>
    </w:p>
    <w:p>
      <w:pPr>
        <w:pStyle w:val="BookText"/>
        <w:rPr/>
      </w:pPr>
      <w:r>
        <w:rPr>
          <w:rFonts w:ascii="IRNazanin" w:hAnsi="IRNazanin" w:eastAsia="IRNazanin"/>
          <w:color w:val="111111"/>
          <w:sz w:val="28"/>
          <w:sz w:val="28"/>
          <w:szCs w:val="28"/>
          <w:rtl w:val="true"/>
          <w:lang w:bidi="fa-IR"/>
        </w:rPr>
        <w:t>بنابراین روایات، مکان شهادت نفس زکیه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اخبرکم بآخر ملک فلان؟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فی یوم حرام فی بلد حرام عن قوم من قریش و الذی خلق الحبة و برأ النسمة ما لهم ملک بعده غیر خمس عشرة لیلة؛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آیا شما را از زمان پایان یافتن سلطنت خاندان فلان خبر ندهم؟ گفتیم 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کشته شدن شخصی بی‌گناه در روزی حرام در ماه حرام از خاندان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 که دانه را شکافت و انسان را آفرید پس از آن بیش از پانزده شب حکومتشان طول نخواهد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عمار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یقتل النفس الزکیة و اخوه بمکة ضیعة؛</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نفس زکیه و برادرش در مکه کشته می‌شوند</w:t>
      </w:r>
      <w:r>
        <w:rPr>
          <w:rFonts w:eastAsia="IRNazanin" w:cs="IRNazanin"/>
          <w:color w:val="111111"/>
          <w:sz w:val="28"/>
          <w:szCs w:val="28"/>
          <w:rtl w:val="true"/>
          <w:lang w:bidi="fa-IR"/>
        </w:rPr>
        <w:t>.</w:t>
      </w:r>
    </w:p>
    <w:p>
      <w:pPr>
        <w:pStyle w:val="Heading4"/>
        <w:numPr>
          <w:ilvl w:val="3"/>
          <w:numId w:val="1"/>
        </w:numPr>
        <w:rPr/>
      </w:pPr>
      <w:bookmarkStart w:id="369" w:name="__RefHeading___Toc870924_3644566090"/>
      <w:bookmarkStart w:id="370" w:name="_Toc133"/>
      <w:bookmarkEnd w:id="369"/>
      <w:r>
        <w:rPr>
          <w:rtl w:val="true"/>
        </w:rPr>
        <w:t>روایات دسته دوم</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بیان نشانه‌های ظهور امام مهدی عجل الله تعالی فرجه الشریف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السفیانی من الشام و الیمانی من الیمن و خسف البیداء و قتل غلام من آل‌محمد صلی الله علیه و آله و سلم بین الرکن و المقام اسمه محمد بن الحسن النفس الزکیة؛</w:t>
      </w:r>
      <w:r>
        <w:rPr>
          <w:rStyle w:val="FootnoteAnchor"/>
          <w:rtl w:val="true"/>
        </w:rPr>
        <w:footnoteReference w:id="41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هنگامی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از شام و یمانی از یمن قیام کنند و فرو رفتن سرزمین بیداء رخ دهد و جوانی از خاندان </w:t>
      </w:r>
    </w:p>
    <w:p>
      <w:pPr>
        <w:pStyle w:val="BookText"/>
        <w:rPr/>
      </w:pPr>
      <w:r>
        <w:rPr>
          <w:rFonts w:ascii="IRNazanin" w:hAnsi="IRNazanin" w:eastAsia="IRNazanin"/>
          <w:color w:val="111111"/>
          <w:sz w:val="28"/>
          <w:sz w:val="28"/>
          <w:szCs w:val="28"/>
          <w:rtl w:val="true"/>
          <w:lang w:bidi="fa-IR"/>
        </w:rPr>
        <w:t>پیامبر که نامش محمد بن حسن نفس زکیه است، در بین رکن و مقام کشته شود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در ضمن حدیثی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السفیانی من الشام و الیمانی من الیمن و خسف البیداء و قتل غلام من آل‌محمد صلی الله علیه و آله و سلم بین الرکن و المقام اسمه محمد بن الحسن و لقبه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خروج قائمنا؛</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هنگامی که سفیانی از شام و یمانی از یمن قیام کنند و فرو رفتن در سرزمین بیداء رخ دهد و جوانی از خاندان پیامبر صلی الله علیه و آله و سلم که نامش محمد بن حسن و لقبش نفس زکیه است، در میان رکن و مقام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قائم ما قیام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روایت دیگری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فیدعو رجلاً من اصحابه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اهل مکة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مکة انا رسول فلان الیکم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الرحمة و معدن الرسالة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تکلم هذا الفتی بهذا الکلام اتوا الیه فذبحوه بین الرکن و المقام و هی 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مردی از یارانش را فرامی‌خواند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 مکه برو و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فلان هستم و پیام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رحمت و جایگاه رسالت و خلافت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این جوان تمام می‌شود، به او هجوم می‌آورند و او را در میان رکن و مقام سر می‌برند؛ و او همان نفس زکیه است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بیان نشانه‌های ظهور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آیات 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المذبوح بین الرکن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السفیانی برایة خضراء؛</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برای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علایمی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کسی که بین رکن و مقام سر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سفیانی با پرچمی سبز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روایت نام نفس زکیه به صراحت برده نشده است، اما با توجه به مجموع احادیث پیش گفته شده در زمینه علایم ظهور تنها نفس زکیه میان رکن و مقام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شدن شخصیت مورد نظر در کنار سفیانی نیز قرینه‌ای دیگر بر این حقیقت است که مذبوح بین رکن و مقام همان نفس زکیه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در سخنانی از امام صادق علیه السلام، حوادث آینده را چنین پیش‌گویی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إنّی ساُحدثکم بالنفس الطیبة الزکیة و تضریح دمه بین الرکن و المقام المذبوح ذبح الکبش؛</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من شما را از کشته شدن نفس پاک و بی‌گناه و ریخته شدن خون او در میان رکن و مقام خبر می‌دهم؛ او که مانند قوچ سرش بریده 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روایات یاد شده، مشکل سندی دارند و نیز ممکن است در برخی از آن‌ها قراینی باشد که احتمال ارتباط با نفس زکیۀ تاریخی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چنان‌که گذشت، با توجه به مجموعه قراینی که در هر روایت وجود دارد و نیز با توجه به همۀ روایات، می‌توان به این </w:t>
      </w:r>
    </w:p>
    <w:p>
      <w:pPr>
        <w:pStyle w:val="BookText"/>
        <w:rPr/>
      </w:pPr>
      <w:r>
        <w:rPr>
          <w:rFonts w:ascii="IRNazanin" w:hAnsi="IRNazanin" w:eastAsia="IRNazanin"/>
          <w:color w:val="111111"/>
          <w:sz w:val="28"/>
          <w:sz w:val="28"/>
          <w:szCs w:val="28"/>
          <w:rtl w:val="true"/>
          <w:lang w:bidi="fa-IR"/>
        </w:rPr>
        <w:t>اطمینان رسید که اولاً این روایات مربوط به نفس زکیۀ تاریخی نیستند و ثانیاً، مکان کشته شدن نفس زکیه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ما مجموعه‌ای از روایات، اعم از آن‌چه دربارۀ زمان کشته شدن نفس زکیه است و آن‌چه دربارۀ مکان کشته شدن اوست در اختیار داریم که در همۀ آن‌ها احتمال جعل نمی‌رود؛ زیرا اولاً تعدادشان به حدی است که احتمال جعل شدن آن‌ها پذیرفتنی نیست و ثانیاً تنها انگیزه‌ای که برای جعل آن‌ها می‌توان در نظر گرفت، جریان نفس زکیۀ تاریخی است، با این‌که برخی از آن‌ها اصلاً قابلیت انطباق با نفس زکیۀ تاریخی را ندارند و برخی قراین عدم انطباقشان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بر اساس آن‌چه در تاریخ آمده، محمد بن عبدالله دعوی مهدویت داشت و پیروان او درباره‌اش گمان مهدویت داشتند و این‌که پیروانش او را پیش از کشته شدنش به عنوان نفس زکیه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بناست قیام کند و قیامش ناتمام بماند و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معقولی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یافتن وی به نفس زکیه، پس از مرگش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پس از مرگ به این عنوان معروف شده، باید روایاتی که او را به عنوان نفس زکیه معرفی کرده‌اند، پس از مرگش جعل شده باشند و اگر چنین باشد، باید مکان قتل او مدینه بیان شده باشد و نیز از ظهور مهدی و ندای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باشد؛ زیرا پس از مرگ او چنین اتفاقاتی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می‌بینیم در این روایات، هم مکه به عنوان مکان کشته شدن معرفی شده و هم از ندای آسمانی سخن گفته به میان 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قراین ما را مطمئن می‌کند که نمی‌توان همۀ این روایات را مجعولاتی دانست که پس از مرگ نفس زکیه توسط </w:t>
      </w:r>
      <w:bookmarkStart w:id="371" w:name="pg4532_29701"/>
    </w:p>
    <w:p>
      <w:pPr>
        <w:pStyle w:val="BookText"/>
        <w:rPr/>
      </w:pPr>
      <w:bookmarkEnd w:id="371"/>
      <w:r>
        <w:rPr>
          <w:rFonts w:ascii="IRNazanin" w:hAnsi="IRNazanin" w:eastAsia="IRNazanin"/>
          <w:color w:val="111111"/>
          <w:sz w:val="28"/>
          <w:sz w:val="28"/>
          <w:szCs w:val="28"/>
          <w:rtl w:val="true"/>
          <w:lang w:bidi="fa-IR"/>
        </w:rPr>
        <w:t>طرف‌داران او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این باره بیش‌تر سخن خواهیم گفت</w:t>
      </w:r>
      <w:r>
        <w:rPr>
          <w:rFonts w:eastAsia="IRNazanin" w:cs="IRNazanin"/>
          <w:color w:val="111111"/>
          <w:sz w:val="28"/>
          <w:szCs w:val="28"/>
          <w:rtl w:val="true"/>
          <w:lang w:bidi="fa-IR"/>
        </w:rPr>
        <w:t>.</w:t>
      </w:r>
    </w:p>
    <w:p>
      <w:pPr>
        <w:pStyle w:val="Heading3"/>
        <w:numPr>
          <w:ilvl w:val="2"/>
          <w:numId w:val="1"/>
        </w:numPr>
        <w:rPr/>
      </w:pPr>
      <w:bookmarkStart w:id="372" w:name="__RefHeading___Toc870926_3644566090"/>
      <w:bookmarkStart w:id="373" w:name="_Toc134"/>
      <w:bookmarkEnd w:id="372"/>
      <w:r>
        <w:rPr>
          <w:rtl w:val="true"/>
        </w:rPr>
        <w:t>نفس زکیه و محمد بن عبدالله</w:t>
      </w:r>
      <w:bookmarkEnd w:id="373"/>
    </w:p>
    <w:p>
      <w:pPr>
        <w:pStyle w:val="Heading4"/>
        <w:numPr>
          <w:ilvl w:val="3"/>
          <w:numId w:val="1"/>
        </w:numPr>
        <w:rPr/>
      </w:pPr>
      <w:bookmarkStart w:id="374" w:name="__RefHeading___Toc870928_3644566090"/>
      <w:bookmarkStart w:id="375" w:name="_Toc135"/>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آیا نفس زکیه یاد شده در روایات علایم ظهور، همان ابوعبدالله محمد بن عبدالله بن حسن بن علی بن ابی‌طالب ملقب به نفس زکیه است که در عصر منصور خلیفه عباسی قیام کرد و هم‌راه همه یارانش کشته شد؟</w:t>
      </w:r>
    </w:p>
    <w:p>
      <w:pPr>
        <w:pStyle w:val="BookText"/>
        <w:rPr/>
      </w:pPr>
      <w:r>
        <w:rPr>
          <w:rFonts w:ascii="IRNazanin" w:hAnsi="IRNazanin" w:eastAsia="IRNazanin"/>
          <w:color w:val="111111"/>
          <w:sz w:val="28"/>
          <w:sz w:val="28"/>
          <w:szCs w:val="28"/>
          <w:rtl w:val="true"/>
          <w:lang w:bidi="fa-IR"/>
        </w:rPr>
        <w:t>نویسنده کتاب تاریخ الغیبة الکبری بر این سخن تأکید و پافشاری می‌کند که نفس زکیه یاد شده در روایات علایم ظهور همان نفس زکیه است که در زمان امام صادق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 مرحله به اثبات ادعای خویش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قرینه‌هایی را یاد می‌آورد که بر تفاوت نفس زکیه با محمد بن عبدالله بن الحسن دلالت می‌کند و در مردود دانستن آن‌ها تلاش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قراین دیگر را مطرح می‌سازد تا انطباق نفس زکیه با محمد بن عبدالله را نتیجه بگیرد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376" w:name="__RefHeading___Toc870930_3644566090"/>
      <w:bookmarkStart w:id="377" w:name="_Toc136"/>
      <w:bookmarkEnd w:id="376"/>
      <w:r>
        <w:rPr>
          <w:rtl w:val="true"/>
        </w:rPr>
        <w:t>نقد و بررسی مرحله اول</w:t>
      </w:r>
      <w:bookmarkEnd w:id="377"/>
    </w:p>
    <w:p>
      <w:pPr>
        <w:pStyle w:val="Heading5"/>
        <w:numPr>
          <w:ilvl w:val="4"/>
          <w:numId w:val="1"/>
        </w:numPr>
        <w:rPr/>
      </w:pPr>
      <w:bookmarkStart w:id="378" w:name="__RefHeading___Toc870932_3644566090"/>
      <w:bookmarkStart w:id="379" w:name="_Toc137"/>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قرائنی که به نظر مرحوم صدر بر انطباق نداشتن نفس زکیه با محمد بن عبدالله دلالت دارند و نقد ایشان بر این قرائن، بدین قرار است</w:t>
      </w:r>
      <w:r>
        <w:rPr>
          <w:rFonts w:eastAsia="IRNazanin" w:cs="IRNazanin"/>
          <w:color w:val="111111"/>
          <w:sz w:val="28"/>
          <w:szCs w:val="28"/>
          <w:rtl w:val="true"/>
          <w:lang w:bidi="fa-IR"/>
        </w:rPr>
        <w:t>:</w:t>
      </w:r>
    </w:p>
    <w:p>
      <w:pPr>
        <w:pStyle w:val="Heading5"/>
        <w:numPr>
          <w:ilvl w:val="4"/>
          <w:numId w:val="1"/>
        </w:numPr>
        <w:rPr/>
      </w:pPr>
      <w:bookmarkStart w:id="380" w:name="__RefHeading___Toc870934_3644566090"/>
      <w:bookmarkStart w:id="381" w:name="_Toc138"/>
      <w:bookmarkEnd w:id="380"/>
      <w:r>
        <w:rPr>
          <w:rtl w:val="true"/>
        </w:rPr>
        <w:t>قرینه اول</w:t>
      </w:r>
      <w:bookmarkEnd w:id="38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زکیه باید بین رکن و مقام کشته شود و محمد بن عبدالله در </w:t>
      </w:r>
    </w:p>
    <w:p>
      <w:pPr>
        <w:pStyle w:val="BookText"/>
        <w:rPr/>
      </w:pPr>
      <w:r>
        <w:rPr>
          <w:rFonts w:ascii="IRNazanin" w:hAnsi="IRNazanin" w:eastAsia="IRNazanin"/>
          <w:color w:val="111111"/>
          <w:sz w:val="28"/>
          <w:sz w:val="28"/>
          <w:szCs w:val="28"/>
          <w:rtl w:val="true"/>
          <w:lang w:bidi="fa-IR"/>
        </w:rPr>
        <w:t xml:space="preserve">این مکان شهید نشده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می‌شود که نفس زکیه غیر از محمد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در پاسخ به این قرینه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قرینه ثابت می‌شد، به تنهایی برای رد نظریه انطباق کافی بود، لکن ما پیش از این گفتیم که کشته شدن بین رکن و مقام، دلیل محکمی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 که در بحارالانوار دو حدیث نقل شده که برای اثبات این مطلب بس نیست و ارتکاز ذهنی و شهرت مردمی برای اثبات یک امر تاریخی کفایت نمی‌کند؛ اگر در آینده اتفاق افتاد دلیل بر صدق آن می‌شود، ولی اگر اتفاق نیفتاد بر ما لازم نیست که منتظرش باشیم، زیرا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مطلب را با حدیثی که شیخ مفید در ارشاد نقل کرده، در تعارض می‌بیند؛ در آن حدیث، نفس زکیه در پشت دروازه کوفه هم‌راه با هفتاد نفر از اشخاص صالح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هم نمی‌تواند یک مسئله تاریخی را اثبات کند، ولی وضع آن بدتر از روایاتی نیست که مقتل نفس زکیه را بین رکن و مقام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می‌تواند با آن معارضه کند و در صورت تعارض، هر دو از درجه اعتبار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کتاب ارشاد نقل شده که ذبح مرد هاشمی بین رکن و مقام خواهد بود، آن هم بر مقصود ما دلالت نمی‌کند؛ چون ممکن است آن فرد هاشمی شخصی زکی و آزمایش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روایتی که ضعف سندی دارد، نمی‌تواند حقیقتی تاریخی را اثبات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بحث از مکان شهادت یادآور شدیم، نه دو روایت بلکه هفت روایت با اسناد مختلف از امامان </w:t>
      </w:r>
    </w:p>
    <w:p>
      <w:pPr>
        <w:pStyle w:val="BookText"/>
        <w:rPr/>
      </w:pPr>
      <w:r>
        <w:rPr>
          <w:rFonts w:ascii="IRNazanin" w:hAnsi="IRNazanin" w:eastAsia="IRNazanin"/>
          <w:color w:val="111111"/>
          <w:sz w:val="28"/>
          <w:sz w:val="28"/>
          <w:szCs w:val="28"/>
          <w:rtl w:val="true"/>
          <w:lang w:bidi="fa-IR"/>
        </w:rPr>
        <w:t>معصوم علیهم السلام با دو مضمون که یک‌دیگر را تأیید می‌کردند، به دست ما رسیده که در بخشی از آن‌ها مکان شهادت نفس زکیه، مکه و در برخی دیگر، مکان آن بین رکن و مقام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احادیث یاد شده به این اطمینان می‌رسیم که مکان شهادت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خواهد بود و این مطلب برای اثبات انطباق نداشتن نفس زکیه با محمد بن عبدالله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مرحوم صدر به آن اشاره فرموده‌اند، تعارض میان روایت رکن و مقام با روایتی است که شیخ مفید در کتاب ارشاد بیان کردند که بر اساس آن، نفس زکیه با هم‌راهانش در پشت کوفه به شهادت می‌رسند که با این تعارض هر دو روایت از اعتبار ساقط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سخن اشاره به چند نکته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کشته شدن نفس زکیه در پشت کوفه را روایت نکرده است، تا بتوان با بررسی دلالت و سند و چگونگی تعارض و تعادل و تراجیح آن روایت، با روایت‌های رکن و مقام و مکه را بررسی کنیم بلکه ایشان به طور کلی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جائت الآثار بذکر علامات زمان قیام القائم المهدی عجل الله تعالی فرجه الشریف و حوادث تکون امام قیامه و آیات و 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خروج السفیانی و قتل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 زکیة بظهر الکوفه فی سبعین من الصالحین و ذبح رجل هاشمی بین 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بسیاری درباره علایم ظهور و پیش‌آمدها و نشانه‌هایی که قبل از قیام آن حضرت رخ می‌دهد وارد شده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کشته شدن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نفس زکیه به هم‌راه هفتاد نفر از نیکوکاران در پشت کوفه و کشته شدن مردی هاشمی میان رکن و مقام و</w:t>
      </w:r>
      <w:r>
        <w:rPr>
          <w:rFonts w:eastAsia="IRNazanin" w:cs="IRNazanin"/>
          <w:color w:val="111111"/>
          <w:sz w:val="28"/>
          <w:szCs w:val="28"/>
          <w:rtl w:val="true"/>
          <w:lang w:bidi="fa-IR"/>
        </w:rPr>
        <w:t xml:space="preserve">... . </w:t>
      </w:r>
      <w:bookmarkStart w:id="382" w:name="pg4532_29704"/>
    </w:p>
    <w:p>
      <w:pPr>
        <w:pStyle w:val="BookText"/>
        <w:rPr/>
      </w:pPr>
      <w:bookmarkEnd w:id="382"/>
      <w:r>
        <w:rPr>
          <w:rFonts w:ascii="IRNazanin" w:hAnsi="IRNazanin" w:eastAsia="IRNazanin"/>
          <w:color w:val="111111"/>
          <w:sz w:val="28"/>
          <w:sz w:val="28"/>
          <w:szCs w:val="28"/>
          <w:rtl w:val="true"/>
          <w:lang w:bidi="fa-IR"/>
        </w:rPr>
        <w:t>البته حدیثی از امام امیرالمؤمنین علیه السلام به ما رسیده که این عبارت شیخ مفید در آن آمده است و بعید نیست که منظور شیخ مفید نیز همین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النفس الزکیة بظهر الکوفة فی سبعین و المذبوح بین الرکن و المقام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این روایت به جهت این‌که سند معتبری ندارد نمی‌تواند با مجموعه روایاتی مقابله کند که مکان کشته شدن نفس زکیه را مکه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یک روایت معتبر مبنی بر شهادت نفس زکیه در پشت کوفه، و تعارض آن با روایاتی که مکان شهادت وی را مکه و یا بین رکن و مقام معرفی می‌کند، روایات اخیر به دلیل کثرت، بر آن روایت مقدم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تعارض معنا پیدا می‌کند که دو روایت دارای یک موضوع باشند و مکان شهادت یک نفس زکیه را بخواهند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ممکن است روایت ارشاد به بیان مکان شهادت نفس زکیه‌ای غیر از نفس زکیه روایت رکن و مقام پرداخته باشد، و در نتیجه، دو روایت، دو مضمون اثباتی را برسانند و هیچ‌گونه تنافی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روایات متعددی که مکان شهادت نفس زکیه را مکه معرفی کرده‌اند و قواعد تعارض، به این نتیجه می‌رسیم که مرحوم صدر به قرینه اول پاسخ کافی نداده و این قرینه دلیل بر مغایرت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عبدالله خواهد بود</w:t>
      </w:r>
      <w:r>
        <w:rPr>
          <w:rFonts w:eastAsia="IRNazanin" w:cs="IRNazanin"/>
          <w:color w:val="111111"/>
          <w:sz w:val="28"/>
          <w:szCs w:val="28"/>
          <w:rtl w:val="true"/>
          <w:lang w:bidi="fa-IR"/>
        </w:rPr>
        <w:t>.</w:t>
      </w:r>
    </w:p>
    <w:p>
      <w:pPr>
        <w:pStyle w:val="Heading5"/>
        <w:numPr>
          <w:ilvl w:val="4"/>
          <w:numId w:val="1"/>
        </w:numPr>
        <w:rPr/>
      </w:pPr>
      <w:bookmarkStart w:id="383" w:name="__RefHeading___Toc870936_3644566090"/>
      <w:bookmarkStart w:id="384" w:name="_Toc139"/>
      <w:bookmarkEnd w:id="383"/>
      <w:r>
        <w:rPr>
          <w:rtl w:val="true"/>
        </w:rPr>
        <w:t>قرینه دوم</w:t>
      </w:r>
      <w:bookmarkEnd w:id="38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 تغایر و انطباق نداشتن نفس </w:t>
      </w:r>
    </w:p>
    <w:p>
      <w:pPr>
        <w:pStyle w:val="BookText"/>
        <w:rPr/>
      </w:pPr>
      <w:r>
        <w:rPr>
          <w:rFonts w:ascii="IRNazanin" w:hAnsi="IRNazanin" w:eastAsia="IRNazanin"/>
          <w:color w:val="111111"/>
          <w:sz w:val="28"/>
          <w:sz w:val="28"/>
          <w:szCs w:val="28"/>
          <w:rtl w:val="true"/>
          <w:lang w:bidi="fa-IR"/>
        </w:rPr>
        <w:t xml:space="preserve">زکیه با محمد بن عبدالله، روایاتی است که پیشوایان دینی درباره قتل نفس زکیه فرموده‌اند؛ این روایت‌ها بعد از کشته شدن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نشان می‌دهد بعد از کشته شدن او، هنوز امامان علیهم السلام منتظر این علامت بوده‌اند و آن را از علایم ظهور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مرحوم صدر از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تاریخ غیبت کبرا در پاسخ به این قرینه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قرینه ثابت شود، باز دلیلی کافی برای رد نظریه فوق است، ولی قابل اثبات نیست؛ زیرا تمام روایاتی که در این‌باره وارد شده، از حضرت باقر و حضرت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باقر علیه السلام پیش از نفس زکیه می‌زیسته و امام صادق علیه السلام هم معاصر با منصور دوانیقی و نفس زکیه بوده است، و آن حضرت به عبدالله‌بن‌حسن پدر نفس زکیه می‌فرمود که نهضت فرزند او به جایی نخواهد رسید و پیروز نخواهد شد و امیدش را برای رسیدن به خلافت قطع می‌کرد و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امر نه برای تو و نه برای فرزند تو است، بلکه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بعد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مدت‌ها از آن‌ها خواهد بود تا این‌که بچه‌ها به امارت برسند و زنان مورد شور و مشورت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جعفر، خداوند تو را بر غیب آگاه نساخته است و این سخن را جز از راه حسد بر فرزندم نگفتی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نسبت به پسر تو حسادت نورزیدم؛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احجار الزیت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کشت و بعد از او برادرش را در ساحل دریا می‌کشد در حالی که پاهای اسبش در آب است</w:t>
      </w:r>
      <w:r>
        <w:rPr>
          <w:rFonts w:eastAsia="IRNazanin" w:cs="IRNazanin"/>
          <w:color w:val="111111"/>
          <w:sz w:val="28"/>
          <w:szCs w:val="28"/>
          <w:rtl w:val="true"/>
          <w:lang w:bidi="fa-IR"/>
        </w:rPr>
        <w:t xml:space="preserve">. </w:t>
      </w:r>
      <w:bookmarkStart w:id="385" w:name="pg4532_29706"/>
    </w:p>
    <w:p>
      <w:pPr>
        <w:pStyle w:val="BookText"/>
        <w:rPr/>
      </w:pPr>
      <w:bookmarkEnd w:id="385"/>
      <w:r>
        <w:rPr>
          <w:rFonts w:ascii="IRNazanin" w:hAnsi="IRNazanin" w:eastAsia="IRNazanin"/>
          <w:color w:val="111111"/>
          <w:sz w:val="28"/>
          <w:sz w:val="28"/>
          <w:szCs w:val="28"/>
          <w:rtl w:val="true"/>
          <w:lang w:bidi="fa-IR"/>
        </w:rPr>
        <w:t>به هر حال، دلیلی وجود ندارد که روایات بعد از کشته شدن محمد بن عبدالله نفس زکیه صادر شده باشد، اگر نگوییم که گمان و ظن بر خلافش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تقدم زمانی این احادیث بر کشته شدن محمد بن عبدالله لزوماً به معنای اختلاف نفس زکیه با محمد بن عبدالله نیست، از این تقدم، اتحاد این دو را نیز نمی‌توان استفاده کرد بلکه باید با توجه به سایر قراین در این‌باره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تقدم زمانی این احادیث بر کشته شدن محمد بن عبدالله را می‌پذیریم، با توجه به روایاتی که محل کشته شدن نفس زکیه را مکه می‌داند و سایر قرائنی که خواهد آمد، نفس زکیه را با محمد بن عبدالله متفاوت می‌دانیم</w:t>
      </w:r>
      <w:r>
        <w:rPr>
          <w:rFonts w:eastAsia="IRNazanin" w:cs="IRNazanin"/>
          <w:color w:val="111111"/>
          <w:sz w:val="28"/>
          <w:szCs w:val="28"/>
          <w:rtl w:val="true"/>
          <w:lang w:bidi="fa-IR"/>
        </w:rPr>
        <w:t>.</w:t>
      </w:r>
    </w:p>
    <w:p>
      <w:pPr>
        <w:pStyle w:val="Heading5"/>
        <w:numPr>
          <w:ilvl w:val="4"/>
          <w:numId w:val="1"/>
        </w:numPr>
        <w:rPr/>
      </w:pPr>
      <w:bookmarkStart w:id="386" w:name="__RefHeading___Toc870938_3644566090"/>
      <w:bookmarkStart w:id="387" w:name="_Toc140"/>
      <w:bookmarkEnd w:id="386"/>
      <w:r>
        <w:rPr>
          <w:rtl w:val="true"/>
        </w:rPr>
        <w:t>قرینه سوم</w:t>
      </w:r>
      <w:bookmarkEnd w:id="387"/>
    </w:p>
    <w:p>
      <w:pPr>
        <w:pStyle w:val="BookText"/>
        <w:rPr/>
      </w:pPr>
      <w:r>
        <w:rPr>
          <w:rFonts w:ascii="IRNazanin" w:hAnsi="IRNazanin" w:eastAsia="IRNazanin"/>
          <w:color w:val="111111"/>
          <w:sz w:val="28"/>
          <w:sz w:val="28"/>
          <w:szCs w:val="28"/>
          <w:rtl w:val="true"/>
          <w:lang w:bidi="fa-IR"/>
        </w:rPr>
        <w:t>محمد بن عبدالله شخص چندان پاک و آزمایش شده و با اخلاص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انتظار کشته شدن شخصی بااخلاص‌تر و آزمایش‌شده‌تر از او باشیم؛ زیرا وی به طوری که در مقاتل الطالبین آمده، مدعی مهدویت شد و پدرش او را جلو انداخت و وی را مهدی دانست و بعد از زوال حکومت بنی‌امیه و پیش از روی کار آمدن بنی‌عباس برای بنی‌هاشم چنین سخن‌رانی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ما همیشه می‌شنیدیم که وقتی برخی از این‌ها به جان برخی دیگر بیفتند و یک‌دیگر را بکشند، کار از دستانشان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محمد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او مهدی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امام صادق علیه السلام به او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خلافت به تو و فرزندانت نمی‌رسد بلکه برای اینهاست و دو پسر تو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حسن از دوران کودکی پنهان گشته و نمایندگانی به اطراف می‌فرستاد و مردم را به سوی خود می‌خواند و مهدی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نمی‌خواهیم درباره او مناقشه و اشکال کنیم، فقط همین اندازه می‌دانیم که وی پیش از آن‌که جایی را بگیرد، کشته شد و این خود دلیل کافی بر کذب ادعای اوست بلکه مقصود آن است که با این حساب وی شخص پاک و با اخلاص نبوده، بلکه دروغ‌گو و منحرف بوده است و لذا باید در انتظار نفس زکیه دیگری باشیم تا پیش از ظهور حضرت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تاریخی ثابت شود، چاره‌ای نداریم جز این‌که به انحراف این سید انقلابی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نمی‌شود که مقصود از اخبار قتل او نیست؛ زیرا در این صورت قتل نفس زکیه یعنی قتل محمد بن عبدالله که معتقدانش نام زکیه را بر وی نهاده‌اند، و طبق شهرتی که در بین مردم پیدا کرده، در روایت هم به همان اسم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استدلال مرحوم صدر و روایات نفس زکیه از امام باقر و صادق علیهما السلام، اکنون جای طرح این پرسش است که شهرت محمد بن عبدالله به نفس زکیه قبل از کشته شدن وی، صورت گرفته، یا پس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وی به این لقب پس از قتل مشهور شده پس روایاتی که او را نفس زکیه گفته‌اند پس از کشته شدن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یاد شده درباره محمد بن عبدالله نیست؛ زیرا وقتی امام علیه السلام علامتی را بیان می‌کند، پس از بیان امام باید آن علامت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نفس زکیه در بیان این </w:t>
      </w:r>
      <w:bookmarkStart w:id="388" w:name="pg4532_29708"/>
    </w:p>
    <w:p>
      <w:pPr>
        <w:pStyle w:val="BookText"/>
        <w:rPr/>
      </w:pPr>
      <w:bookmarkEnd w:id="388"/>
      <w:r>
        <w:rPr>
          <w:rFonts w:ascii="IRNazanin" w:hAnsi="IRNazanin" w:eastAsia="IRNazanin"/>
          <w:color w:val="111111"/>
          <w:sz w:val="28"/>
          <w:sz w:val="28"/>
          <w:szCs w:val="28"/>
          <w:rtl w:val="true"/>
          <w:lang w:bidi="fa-IR"/>
        </w:rPr>
        <w:t>دو امام غیر از محمد بن عبدالله انقلابی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ادعا شود که نفس زکیه لقب وی، قبل از شهادتش بوده و امام بر اساس شهرت او به نفس زکیه این لقب را برای اشاره به وی به کار برده است، این سخن نیز نمی‌تواند درست باشد؛ زیرا روایاتی که از امام باقر علیه السلام نقل شده است و در آن‌ها امام علیه السلام به نفس زکیه تعبیر می‌فرمایند، بنابر قول مشهور در شهادت آن امام همام تا قبل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محمد بن عبدالله در هنگام شهادت امام باقر علیه السلام چهارده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شاید این روایات در همان سال آخر عمر شریف آن حضرت صادر نشده باشد، بلکه ممکن است چند سال پیش از شهادت، واژه نفس زکیه را در بیان خویش به کار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بن عبدالله در زمان صدور حدیث کمتر از چهارده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اطلاق واژه نفس زکیه به محمد بن عبدالله از باب شهرت وی به این لقب نیست، چه این‌که بسیار بعید است که محمد بن عبدالله با سن کم، دارای لقب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نفس زکیه را همان محمد بن عبدالله بدانیم، باید بپذیریم که اطلاق این واژه به وی نه از جانب طرف‌داران بلکه از ناحیه امام باقر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وی شخصیت پاک و با اخلاصی باشد، در حالی‌که به یقین وی چنین نبوده است و در نتیجه نفس زکیه غیر از محمد بن عبدالله خواهد بود</w:t>
      </w:r>
      <w:r>
        <w:rPr>
          <w:rFonts w:eastAsia="IRNazanin" w:cs="IRNazanin"/>
          <w:color w:val="111111"/>
          <w:sz w:val="28"/>
          <w:szCs w:val="28"/>
          <w:rtl w:val="true"/>
          <w:lang w:bidi="fa-IR"/>
        </w:rPr>
        <w:t>.</w:t>
      </w:r>
    </w:p>
    <w:p>
      <w:pPr>
        <w:pStyle w:val="Heading5"/>
        <w:numPr>
          <w:ilvl w:val="4"/>
          <w:numId w:val="1"/>
        </w:numPr>
        <w:rPr/>
      </w:pPr>
      <w:bookmarkStart w:id="389" w:name="__RefHeading___Toc870940_3644566090"/>
      <w:bookmarkStart w:id="390" w:name="_Toc141"/>
      <w:bookmarkEnd w:id="389"/>
      <w:r>
        <w:rPr>
          <w:rtl w:val="true"/>
        </w:rPr>
        <w:t>قرینه چهارم</w:t>
      </w:r>
      <w:bookmarkEnd w:id="39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روایت که قبلاً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قیام قائم و بین قتل نفس زکیه جز پانزده شب فاصله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می‌دانیم که بین قتل محمد بن عبدالله نفس زکیه تا ظهور حضرت فاصله بسیاری افتاده </w:t>
      </w:r>
      <w:bookmarkStart w:id="391" w:name="pg4532_29709"/>
    </w:p>
    <w:p>
      <w:pPr>
        <w:pStyle w:val="BookText"/>
        <w:rPr/>
      </w:pPr>
      <w:bookmarkEnd w:id="391"/>
      <w:r>
        <w:rPr>
          <w:rFonts w:ascii="IRNazanin" w:hAnsi="IRNazanin" w:eastAsia="IRNazanin"/>
          <w:color w:val="111111"/>
          <w:sz w:val="28"/>
          <w:sz w:val="28"/>
          <w:szCs w:val="28"/>
          <w:rtl w:val="true"/>
          <w:lang w:bidi="fa-IR"/>
        </w:rPr>
        <w:t xml:space="preserve">و تاکنون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 بنابراین، نمی‌توان روایات قتل نفس زکیه را درباره محمد بن عبدالله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در نقد این قرینه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نیز درست نیست، زیرا این روایت در بسیاری از کتاب‌های شیعی مثل ارشاد شیخ مفید، غیبت شیخ طوسی و کمال‌الدین صدوق آمده است، ولی همگی به یک راوی می‌رسند و او ثعلبه است که از شعیب و او از صالح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در کتاب ارشاد و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شعیب در کتاب الغیبة و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صالح در کتاب ارشاد ابن‌میثم و در کمال‌الدین به ابن‌مولی بنی العذراء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روایات در بهترین فرض، یک خبر حساب می‌شود و ما بر اساس ضوابط سندی، تمسک به یک خبر را در این‌گونه موارد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بحث زمان شهادت نفس زکیه به تفصیل گذشت، روایت مورد نظر مرحوم صدر از نظر سندی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متعدد دیگری نیز وجود دارند که بر اتصال کشته شدن نفس زکیه و ظهور امام مهدی عجل الله تعالی فرجه الشریف دلالت می‌کنند بنابر این آن‌چه بر نزدیک بودن فاصله کشته شدن نفس زکیه با ظهور دلالت دارد خبر واحد نیست و تفصیل این مطلب پیش از این گذشت</w:t>
      </w:r>
      <w:r>
        <w:rPr>
          <w:rFonts w:eastAsia="IRNazanin" w:cs="IRNazanin"/>
          <w:color w:val="111111"/>
          <w:sz w:val="28"/>
          <w:szCs w:val="28"/>
          <w:rtl w:val="true"/>
          <w:lang w:bidi="fa-IR"/>
        </w:rPr>
        <w:t>.</w:t>
      </w:r>
    </w:p>
    <w:p>
      <w:pPr>
        <w:pStyle w:val="Heading4"/>
        <w:numPr>
          <w:ilvl w:val="3"/>
          <w:numId w:val="1"/>
        </w:numPr>
        <w:rPr/>
      </w:pPr>
      <w:bookmarkStart w:id="392" w:name="__RefHeading___Toc870942_3644566090"/>
      <w:bookmarkStart w:id="393" w:name="_Toc142"/>
      <w:bookmarkEnd w:id="392"/>
      <w:r>
        <w:rPr>
          <w:rtl w:val="true"/>
        </w:rPr>
        <w:t xml:space="preserve">نقد و بررسی نظریه انطباق </w:t>
      </w:r>
      <w:r>
        <w:rPr>
          <w:rtl w:val="true"/>
        </w:rPr>
        <w:t>(</w:t>
      </w:r>
      <w:r>
        <w:rPr>
          <w:rtl w:val="true"/>
        </w:rPr>
        <w:t>مرحله دوم</w:t>
      </w:r>
      <w:r>
        <w:rPr>
          <w:rtl w:val="true"/>
        </w:rPr>
        <w:t>)</w:t>
      </w:r>
      <w:bookmarkEnd w:id="3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مرحوم صدر دارای تفصیل و بسط فراوان در اثبات انطباق نفس زکیه بر محمد بن عبدالله است، ولی دلیل مطمئنی در این زمینه وجود ندارد، بلکه در مرحله اثبات قرائن بر انطباق نیز تنها به دو روایت استناد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ابوالفرج اصفهانی در مقاتل‌الطالبین که طبق آن حضرت باقر علیه السلام از پدرانش نقل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از فرزندان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دلالت این حدیث را بر این‌که مقصود از نفس زکیه، همان فرزند امام حسن علیه السلام است، روشن و واضح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 از قول عبدالله بن موسی است که 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علمای مدینه به نزد علی‌بن‌الحسن آمدند و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از من شایسته‌تر و سزاوارتر برای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حدیث طولانی را ذکر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در این‌جا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کشته او را در همان جا که به آن اشاره کرده بود،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صدر حدیث دیگری را از مسلم بن بشار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غنائم خشرم هم‌راه محمد بن عبدالله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نفس زکیه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خودش بود که بعدها در همان مکان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این قرائن را در اثبات انطباق نفس زکیه با محمد بن عبدالله با ضمیمه مردود دانستن قرائن افتراق این دو، کافی می‌داند و با جزم و پافشاری بر این ادعا تأکید می‌ورزد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اول، کسانی هم‌چون علی‌بن‌العباس و عمربن‌موسی وجود دارند؛ علی بن العباس مشترک بین چهار نفر است که همه آن‌ها یا در کتاب‌های رجالی توصیف نشده و یا ضعیف شمرده شده‌اند</w:t>
      </w:r>
      <w:r>
        <w:rPr>
          <w:rStyle w:val="FootnoteAnchor"/>
          <w:rtl w:val="true"/>
        </w:rPr>
        <w:footnoteReference w:id="421"/>
      </w:r>
      <w:r>
        <w:rPr>
          <w:rFonts w:ascii="IRNazanin" w:hAnsi="IRNazanin" w:eastAsia="IRNazanin"/>
          <w:color w:val="111111"/>
          <w:sz w:val="28"/>
          <w:sz w:val="28"/>
          <w:szCs w:val="28"/>
          <w:rtl w:val="true"/>
          <w:lang w:bidi="fa-IR"/>
        </w:rPr>
        <w:t xml:space="preserve">و عمربن‌موسی نیز توصیف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بنابراین، استناد به روایت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اخیر نیز از امام معصوم علیه السلام نیست بلکه اولی از علی‌بن‌حسن و دومی از محمد بن عبدالله است و استناد به روایت غیرمعصوم در راستای اثبات ادعای یاد شده، دارای ضعف و سستی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امام باقر علیه السلام به این‌که نفس زکیه از فرزندان امام حسن است، تنها نسب نفس زکیه را مشخص می‌کند، اما اثبات نمی‌کند که مقصود امام همان محمد بن عبدالله باشد و شخص دیگری در زمان آینده به این نسب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کشته شدن محمد بن عبدالله در آن مکان مشخص که در قرائن بعدی آمده است نیز هیچ تنافی با تحقق نفس زکیه‌ای در پیش از ظهور امام عصر عجل الله تعالی فرجه الشریف نداشته و به اصطلاح بر فرض پذیرش، دو دلیل مثبت وجود خواهد داشت که اثبات هر یک، با دیگری تنافی ندارد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که نفس زکیه‌ای که در روایات علائم‌الظهور مطرح شده، غیر از محمد بن عبدالله‌بن‌حسن محسوب می‌شود و ما باید در آینده منتظر تحقق این علامت باشیم که یکی از نشانه‌های ظهور امام مهدی عجل الله تعالی فرجه الشریف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4532_29713"/>
      <w:bookmarkStart w:id="395" w:name="pg4532_29713"/>
      <w:bookmarkEnd w:id="395"/>
    </w:p>
    <w:p>
      <w:pPr>
        <w:pStyle w:val="Heading2"/>
        <w:numPr>
          <w:ilvl w:val="1"/>
          <w:numId w:val="1"/>
        </w:numPr>
        <w:rPr/>
      </w:pPr>
      <w:bookmarkStart w:id="396" w:name="pg4532_29713"/>
      <w:bookmarkStart w:id="397" w:name="__RefHeading___Toc870944_3644566090"/>
      <w:bookmarkStart w:id="398" w:name="_Toc143"/>
      <w:bookmarkEnd w:id="396"/>
      <w:bookmarkEnd w:id="397"/>
      <w:r>
        <w:rPr>
          <w:rtl w:val="true"/>
        </w:rPr>
        <w:t>خاتمه</w:t>
      </w:r>
      <w:bookmarkEnd w:id="398"/>
    </w:p>
    <w:p>
      <w:pPr>
        <w:pStyle w:val="Heading3"/>
        <w:numPr>
          <w:ilvl w:val="2"/>
          <w:numId w:val="1"/>
        </w:numPr>
        <w:rPr/>
      </w:pPr>
      <w:bookmarkStart w:id="399" w:name="__RefHeading___Toc870946_3644566090"/>
      <w:bookmarkStart w:id="400" w:name="_Toc144"/>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آن‌چه گذشت توضیحاتی درباره معروف‌ترین نشانه‌های حتمی ظهور بود که در روایات متعددی به هر یک از آن‌ها اشاره شده بود و برای هر کدام تقریباً توضیحات مفصلی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کتاب و از باب تکمیل بحث، بجاست به سه نشانۀ دیگر که در برخی از روایات به حتمیت توصیف شده‌اند اشاره شود این سه نشانه از آن جا که در تعداد اندکی از روایات مطرح شده‌اند و درباره آن جزئیات چندانی در روایات بیان نشده است، مجال وسیعی برای توضیح و تفسیر ندارند، لیکن گزارش آن‌چه در روایات در این‌باره آمده خالی از فایده نیست</w:t>
      </w:r>
      <w:r>
        <w:rPr>
          <w:rFonts w:eastAsia="IRNazanin" w:cs="IRNazanin"/>
          <w:color w:val="111111"/>
          <w:sz w:val="28"/>
          <w:szCs w:val="28"/>
          <w:rtl w:val="true"/>
          <w:lang w:bidi="fa-IR"/>
        </w:rPr>
        <w:t>.</w:t>
      </w:r>
    </w:p>
    <w:p>
      <w:pPr>
        <w:pStyle w:val="Heading3"/>
        <w:numPr>
          <w:ilvl w:val="2"/>
          <w:numId w:val="1"/>
        </w:numPr>
        <w:rPr/>
      </w:pPr>
      <w:bookmarkStart w:id="401" w:name="__RefHeading___Toc870948_3644566090"/>
      <w:bookmarkStart w:id="402" w:name="_Toc145"/>
      <w:bookmarkEnd w:id="401"/>
      <w:r>
        <w:rPr/>
        <w:t>1</w:t>
      </w:r>
      <w:r>
        <w:rPr>
          <w:rtl w:val="true"/>
        </w:rPr>
        <w:t xml:space="preserve">. </w:t>
      </w:r>
      <w:r>
        <w:rPr>
          <w:rtl w:val="true"/>
        </w:rPr>
        <w:t>اختلاف بنی‌عباس</w:t>
      </w:r>
      <w:bookmarkEnd w:id="402"/>
    </w:p>
    <w:p>
      <w:pPr>
        <w:pStyle w:val="BookText"/>
        <w:rPr/>
      </w:pPr>
      <w:r>
        <w:rPr>
          <w:rFonts w:ascii="IRNazanin" w:hAnsi="IRNazanin" w:eastAsia="IRNazanin"/>
          <w:color w:val="111111"/>
          <w:sz w:val="28"/>
          <w:sz w:val="28"/>
          <w:szCs w:val="28"/>
          <w:rtl w:val="true"/>
          <w:lang w:bidi="fa-IR"/>
        </w:rPr>
        <w:t>ابوحمزه ثمالی در روایتی معتبر، از امام صادق علیه السلام می‌پرسد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ابا جعفر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السفیانی من الامر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اختلاف ولد العباس من المحتوم و قتل النفس الزکیه من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امام باقر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همین‌طور است و اختلاف فرزندان عباس از محتومات است و کشته شدن نفس زکیه از محتومات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از آن حضرت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بنی العباس من المحتوم و النداء من المحتوم و خروج القائم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اختلاف بنی‌عباس از محتومات است و ندا از محتومات است و خروج قائم از محتومات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در حدیث مرسلۀ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خروج سفیانی از محتومات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والنداء من المحتوم، و طلوع الشمس من مغربها محتوم، و اختلاف بنی العباس فی الدولة محتوم، و قتل النفس الزکیة محتوم، و خروج القائم من آل محمد 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آری، و ندا از محتومات است و طلوع خورشید از مغرب از محتومات است و اختلاف بنی‌عباس بر سر حکومت از محتومات است و کشته شدن نفس زکیه از محتومات است و خروج قائم آل محمد از محتومات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دربارۀ اختلاف بنی‌عباس و روایات مربوط به آن، چند نکته وجود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اول این است که به لحاظ تاریخی وجود اختلاف در میان </w:t>
      </w:r>
      <w:bookmarkStart w:id="403" w:name="pg4532_29715"/>
    </w:p>
    <w:p>
      <w:pPr>
        <w:pStyle w:val="BookText"/>
        <w:rPr/>
      </w:pPr>
      <w:bookmarkEnd w:id="403"/>
      <w:r>
        <w:rPr>
          <w:rFonts w:ascii="IRNazanin" w:hAnsi="IRNazanin" w:eastAsia="IRNazanin"/>
          <w:color w:val="111111"/>
          <w:sz w:val="28"/>
          <w:sz w:val="28"/>
          <w:szCs w:val="28"/>
          <w:rtl w:val="true"/>
          <w:lang w:bidi="fa-IR"/>
        </w:rPr>
        <w:t>بنی‌عباس امری 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اثبات آن نیازی به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داشتن آن در زمرۀ نشانه‌های ظهور و اتصاف آن به حتمیت مطلب دیگری است که از وقوع خارجی نمی‌توان آن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 گرچه در روایات پیش‌گفته، اختلاف بنی‌عباس به حتمیت توصیف شده بود، اما به صراحت از نشانۀ ظهور بودن آن سخنی به میان نیامده بود و بلکه در برخی از روایات در کنار ظهور امام مهدی عجل الله تعالی فرجه الشریف از آن یاد شده است، لیکن از آن‌جا که احتمال قرار داشتن آن در زمره نشانه‌های قیامت منتفی است، بنابراین این حادثه از حوادث پیش از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 این‌که با توجه به تعدد روایات یاد شده و تنوع منابع آن و نیز وجود روایت معتبر در میان آن‌ها اتصاف اختلاف بنی‌عباس به حتمیت به نظر اثبات‌پذیر است</w:t>
      </w:r>
      <w:r>
        <w:rPr>
          <w:rFonts w:eastAsia="IRNazanin" w:cs="IRNazanin"/>
          <w:color w:val="111111"/>
          <w:sz w:val="28"/>
          <w:szCs w:val="28"/>
          <w:rtl w:val="true"/>
          <w:lang w:bidi="fa-IR"/>
        </w:rPr>
        <w:t>.</w:t>
      </w:r>
    </w:p>
    <w:p>
      <w:pPr>
        <w:pStyle w:val="Heading3"/>
        <w:numPr>
          <w:ilvl w:val="2"/>
          <w:numId w:val="1"/>
        </w:numPr>
        <w:rPr/>
      </w:pPr>
      <w:bookmarkStart w:id="404" w:name="__RefHeading___Toc870950_3644566090"/>
      <w:bookmarkStart w:id="405" w:name="_Toc146"/>
      <w:bookmarkEnd w:id="404"/>
      <w:r>
        <w:rPr/>
        <w:t>2</w:t>
      </w:r>
      <w:r>
        <w:rPr>
          <w:rtl w:val="true"/>
        </w:rPr>
        <w:t xml:space="preserve">. </w:t>
      </w:r>
      <w:r>
        <w:rPr>
          <w:rtl w:val="true"/>
        </w:rPr>
        <w:t>آشکار شدن دست در آسمان</w:t>
      </w:r>
      <w:bookmarkEnd w:id="405"/>
    </w:p>
    <w:p>
      <w:pPr>
        <w:pStyle w:val="BookText"/>
        <w:rPr/>
      </w:pPr>
      <w:r>
        <w:rPr>
          <w:rFonts w:ascii="IRNazanin" w:hAnsi="IRNazanin" w:eastAsia="IRNazanin"/>
          <w:color w:val="111111"/>
          <w:sz w:val="28"/>
          <w:sz w:val="28"/>
          <w:szCs w:val="28"/>
          <w:rtl w:val="true"/>
          <w:lang w:bidi="fa-IR"/>
        </w:rPr>
        <w:t>دومین پدیده‌ای که در برخی از روایات به حتمیت توصیف شده است، آشکار شدن دستی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این مسئله اشاره دارند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معتبری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سفیانی از محتومات است؟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قتل النفس الزکیة من المحتوم، و القائم من المحتوم، و خسف البیداء من المحتوم، و کف تطلع من السماء من المحتوم، و النداء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دلیل وجود عبیدالله بن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bookmarkStart w:id="406" w:name="pg4532_29716"/>
    </w:p>
    <w:p>
      <w:pPr>
        <w:pStyle w:val="BookText"/>
        <w:rPr/>
      </w:pPr>
      <w:bookmarkEnd w:id="406"/>
      <w:r>
        <w:rPr>
          <w:rFonts w:ascii="IRNazanin" w:hAnsi="IRNazanin" w:eastAsia="IRNazanin"/>
          <w:color w:val="111111"/>
          <w:sz w:val="28"/>
          <w:sz w:val="28"/>
          <w:szCs w:val="28"/>
          <w:rtl w:val="true"/>
          <w:lang w:bidi="fa-IR"/>
        </w:rPr>
        <w:t xml:space="preserve">بله و کشته شدن نفس زکیه از حتمیات است و قائم از حتمیات است و خسف بیدا از حتمیات است و دستی که از آسمان نمایان می‌شود از حتمیات است و ندا از حتمیات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این‌باره توجه به این مطلب ضروری است که چون از این پدیده تنها به عنوان محتوم و نه نشانۀ ظهور یاد شده است و از سوی دیگر در کنار اصل ظهور امام مهدی عجل الله تعالی فرجه الشریف از آن یاد شده است، این احتمال وجود دارد که این پدیده از نشانه‌های قیامت باشد، چنان‌که ظهور قائم از نشانه‌های قیامت است</w:t>
      </w:r>
      <w:r>
        <w:rPr>
          <w:rFonts w:eastAsia="IRNazanin" w:cs="IRNazanin"/>
          <w:color w:val="111111"/>
          <w:sz w:val="28"/>
          <w:szCs w:val="28"/>
          <w:rtl w:val="true"/>
          <w:lang w:bidi="fa-IR"/>
        </w:rPr>
        <w:t>.</w:t>
      </w:r>
    </w:p>
    <w:p>
      <w:pPr>
        <w:pStyle w:val="Heading3"/>
        <w:numPr>
          <w:ilvl w:val="2"/>
          <w:numId w:val="1"/>
        </w:numPr>
        <w:rPr/>
      </w:pPr>
      <w:bookmarkStart w:id="407" w:name="__RefHeading___Toc870952_3644566090"/>
      <w:bookmarkStart w:id="408" w:name="_Toc147"/>
      <w:bookmarkEnd w:id="407"/>
      <w:r>
        <w:rPr/>
        <w:t>3</w:t>
      </w:r>
      <w:r>
        <w:rPr>
          <w:rtl w:val="true"/>
        </w:rPr>
        <w:t xml:space="preserve">. </w:t>
      </w:r>
      <w:r>
        <w:rPr>
          <w:rtl w:val="true"/>
        </w:rPr>
        <w:t>طلوع خورشید از مغرب</w:t>
      </w:r>
      <w:bookmarkEnd w:id="408"/>
    </w:p>
    <w:p>
      <w:pPr>
        <w:pStyle w:val="BookText"/>
        <w:rPr/>
      </w:pPr>
      <w:r>
        <w:rPr>
          <w:rFonts w:ascii="IRNazanin" w:hAnsi="IRNazanin" w:eastAsia="IRNazanin"/>
          <w:color w:val="111111"/>
          <w:sz w:val="28"/>
          <w:sz w:val="28"/>
          <w:szCs w:val="28"/>
          <w:rtl w:val="true"/>
          <w:lang w:bidi="fa-IR"/>
        </w:rPr>
        <w:t>سومین پدیده‌ای که در روایات به حتمیت توصیف شده است، طلوع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دو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مرسلی ابوحمزة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آیا خروج سفیانی از محتومات است؟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النداء من المحتوم، و طلوع الشمس من مغربها محتوم، و اختلاف بنی العباس فی الدولة محتوم، و قتل النفس الزکیة محتوم، و خروج القائم من آل محمد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 ندا از محتومات است و طلوع خورشید از مغرب از محتومات است و اختلاف بنی‌عباس بر سر حکومت از </w:t>
      </w:r>
    </w:p>
    <w:p>
      <w:pPr>
        <w:pStyle w:val="BookText"/>
        <w:rPr/>
      </w:pPr>
      <w:r>
        <w:rPr>
          <w:rFonts w:ascii="IRNazanin" w:hAnsi="IRNazanin" w:eastAsia="IRNazanin"/>
          <w:color w:val="111111"/>
          <w:sz w:val="28"/>
          <w:sz w:val="28"/>
          <w:szCs w:val="28"/>
          <w:rtl w:val="true"/>
          <w:lang w:bidi="fa-IR"/>
        </w:rPr>
        <w:t>محتومات است و کشته شدن نفس زکیه از محتومات است و خروج قائم آل محمد از محتومات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ابوحمزۀ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پیوسته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محتومات است و ندا از محتومات است و طلوع خورشید از مغرب از محتومات است و چیزهایی دیگری که آن حضرت می‌فرمودند از محتومات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بنی فلان من المحتوم، و قتل النفس الزکیة من المحتوم و خروج القائم من المحتوم؛</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اختلاف بنی‌فلان از محتومات است و کشته شدن نفس زکیه از محتومات است و خروج قائم از محتومات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این‌که طلوع خورشید از مغرب از نشانه‌های قیامت است و به همین دلیل در این روایات در کنار ظهور امام مهدی عجل الله تعالی فرجه الشریف از آن‌ها یاد شده است، دو روایت یاد شده از نظر سند ضعیف و غیرقابل‌اعتمادند روایت اول مرسل است و مشکل روایت دوم این است که طریق شیخ طوسی به کتاب احمد بن ادریس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فهرست خود یک طریق به تمامی روایات احمد بن ادریس غیر از کتاب نوادر ذکر می کند</w:t>
      </w:r>
      <w:r>
        <w:rPr>
          <w:rStyle w:val="FootnoteAnchor"/>
          <w:rtl w:val="true"/>
        </w:rPr>
        <w:footnoteReference w:id="429"/>
      </w:r>
      <w:r>
        <w:rPr>
          <w:rFonts w:ascii="IRNazanin" w:hAnsi="IRNazanin" w:eastAsia="IRNazanin"/>
          <w:color w:val="111111"/>
          <w:sz w:val="28"/>
          <w:sz w:val="28"/>
          <w:szCs w:val="28"/>
          <w:rtl w:val="true"/>
          <w:lang w:bidi="fa-IR"/>
        </w:rPr>
        <w:t>ولی آن طریق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جعفر</w:t>
      </w:r>
      <w:r>
        <w:rPr>
          <w:rStyle w:val="FootnoteAnchor"/>
          <w:rtl w:val="true"/>
        </w:rPr>
        <w:footnoteReference w:id="430"/>
      </w:r>
      <w:r>
        <w:rPr>
          <w:rFonts w:ascii="IRNazanin" w:hAnsi="IRNazanin" w:eastAsia="IRNazanin"/>
          <w:color w:val="111111"/>
          <w:sz w:val="28"/>
          <w:sz w:val="28"/>
          <w:szCs w:val="28"/>
          <w:rtl w:val="true"/>
          <w:lang w:bidi="fa-IR"/>
        </w:rPr>
        <w:t xml:space="preserve">نکته دیگری که باعث سلب اعتماد به </w:t>
      </w:r>
    </w:p>
    <w:p>
      <w:pPr>
        <w:pStyle w:val="BookText"/>
        <w:rPr/>
      </w:pPr>
      <w:r>
        <w:rPr>
          <w:rFonts w:ascii="IRNazanin" w:hAnsi="IRNazanin" w:eastAsia="IRNazanin"/>
          <w:color w:val="111111"/>
          <w:sz w:val="28"/>
          <w:sz w:val="28"/>
          <w:szCs w:val="28"/>
          <w:rtl w:val="true"/>
          <w:lang w:bidi="fa-IR"/>
        </w:rPr>
        <w:t>روایت دوم می‌شود، این است که همین حدیث با سند معتبر نیز روایت شده است که در آن طلوع خورشید از مغرب وجود ندارد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با هدف تبیین و توضیح روایات نشانه‌های حتمی ظهور و بررسی سندی و دلالی آن بود و کوشیده شد تا حد ممکن، جوانب این موضوع کاویده شود و تصویری روشن و شفاف از آن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خوانندگان گرامی به کاستی‌های بی‌شمار این اثر به دیدۀ اغماض بنگرند و با تذکر آن، بر نویسنده منت نهند و رجای واثق است که این اثر ناچیز در پیش‌گاه امام کون و مکان، صاحب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افتد</w:t>
      </w:r>
      <w:r>
        <w:rPr>
          <w:rFonts w:eastAsia="IRNazanin" w:cs="IRNazanin"/>
          <w:color w:val="111111"/>
          <w:sz w:val="28"/>
          <w:szCs w:val="28"/>
          <w:rtl w:val="true"/>
          <w:lang w:bidi="fa-IR"/>
        </w:rPr>
        <w:t xml:space="preserve">. </w:t>
      </w:r>
      <w:bookmarkStart w:id="409" w:name="pg4532_29719"/>
    </w:p>
    <w:p>
      <w:pPr>
        <w:pStyle w:val="Heading2"/>
        <w:numPr>
          <w:ilvl w:val="1"/>
          <w:numId w:val="1"/>
        </w:numPr>
        <w:rPr/>
      </w:pPr>
      <w:bookmarkStart w:id="410" w:name="__RefHeading___Toc870954_3644566090"/>
      <w:bookmarkStart w:id="411" w:name="_Toc148"/>
      <w:bookmarkEnd w:id="409"/>
      <w:bookmarkEnd w:id="410"/>
      <w:r>
        <w:rPr>
          <w:rtl w:val="true"/>
        </w:rPr>
        <w:t>فهرست منابع</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علی بن حسین مسعودی، قم، انتشارات انصاریان،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محمد بن حسن حر عاملی،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محمد بن حسن طوسی، قم، مؤسسه آل‌البیت،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حسن طوسی، مؤسسة البعثة،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عبدالکریم بن محمد سمعانی، بیروت، دار الجنان،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الایقاظ من الهجعة، محمد بن حسن حر عاملی، قم، انتشارات دلیل ما،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بیروت،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الغیبة الکبری، محمد صدر، قم، ذوی القربی،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مابعد الظهور، محمد صدر، قم، نشر ذوی‌القربی،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عبدالرحمن بن محمّد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 چاپ چهارم،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الایات الظاهرة فی فضائل العترة الطاهرة، شرف‌الدین حسینی استرابادی، قم، مدرسة الامام المهدی،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تاریخ نشانه‌های ظهور، مصطفی صادقی، قم، پژوهشگاه علوم و فرهنگ اسلامی،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التشریف بالمنن، سید بن طاوس، اصفهان، مؤسسه صاحب‌الامر،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منهج المقال، وحید بهبهانی،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محمد بن مسعود عیاشی، تهران، مکتبة العلمیة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علی بن ابراهیم قمی، قم، دارالکتاب،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الاشراف، علی بن حسین مسعودی، بیروت، دار صعب،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ابن‌جریر طبری،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محمدحسن نجفی، تهران دارالکتب الاسلامیة، چاپ دوم،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ناصر مکارم شیرازی، قم، نسل جوان، چاپ یازدهم،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الاقوال،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علامات الظهور و الجزیرة الخضراء، سید جعفر مرتضی عاملی، بی‌جا، بی‌نا،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داود، حسن بن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مطبعة الحیدریة،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الطوسی، محمد بن حسن طوسی، قم، مؤسسة النشر الاسلامی،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احمد بن علی نجاشی، قم، مؤسسة النشر الاسلامی،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سیدعلی طباطبایی، قم، مؤسسة النشر الاسلامی،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زمینه‌سازان انقلاب جهانی حضرت مهدی، اسدالله هاشمی، قم، نشر پرهیزکار،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ابن ادریس حلی، قم، موسسة النشر الاسلامی،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شیخ عباس قمی، دار الاسوه،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ابی‌داود، ابوداود سجستانی، بیروت، دارالفکر،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الکافی، ملاصالح مازندرانی، بیروت، دار احیاء التراث العربی،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ابن‌حبان، علی بن بلبان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الرسالة،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محمد بن اسماعیل بخاری،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بن حجاج قشیری نیشابوری، بیروت، دارالفکر، بی‌تا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ظهور، علی کورانی، تهران، امیرکبیر، چاپ نهم،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مقدسی شافعی، قاهره، عالم الفکر،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تعمدة القاری، محمود بن احمد عینی، بیروت، دار احیاء التراث،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محمد بن ابراهیم نعمانی، قم، انوار الهدی،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محمد بن حسن طوسی، قم، مؤسسة المعارف الاسلامیة،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احمد بن علی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دارالمعرفة،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نعیم بن حماد،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علائم الظهور، محمد سند، نجف‌اشرف، نشر دلیلنا،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سید بن طاوس،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محمد بن حسن طوسی، مؤسسة نشر الفقاهة،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محمد عبدالرئوف مناوی، بیروت، دار 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محمدتقی شوشتری، قم، مؤسسة النشر الاسلامی،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عبدالله بن جعفر حمیری، قم، مؤسسة آل‌البیت،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محمد بن یعقوب کلینی، دارالکتب الاسلامیة،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البیع، سید روح‌الله خمینی، تهران، مؤسسه تنظیم و نشر آثار امام خمینی رحمة الله،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 ابوالقاسم خویی، انتشارات لطفی،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نکاح، سیدموسی شبیری زنجانی، قم، مؤسسه پژوهشی رای‌پرداز،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کمال‌الدین و تمام‌النعمة،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محمّد بن مکرم مصری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ادب 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فخرالدین طریحی، مکتب النشر الثقافة الاسلامیة،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المحصول، محمد بن عمر فخر رازی، بیروت، مؤسسة الرسالة،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اثبات الرجعة،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مجله تراثنا، سال دوم،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محمدباقر مجلسی، تهران، دار الکتب الاسلامیة،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مسالک الافهام، زین‌الدین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مستدرکات علم رجال الحدیث، علی نمازی، تهران، ابن المؤلف،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احمد بن حنبل، بیروت، 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احادیث الامام المهدی، علی کورانی، قم، مؤسسة المعارف الاسلامیة،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یاقوت حموی، بیروت،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ابوالقاسم خویی،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فی معجم رجال الحدیث، محمد جواهری، قم، مکتبة المحلاتی،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ابوالفرج اصفهانی، نجف، المکتبة الحیدریة،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محمدتقی موسوی اصفهانی، بیروت، مؤسسة الاعلمی للمطبوعات،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 فی الامام الثانی عشر، لطف‌الله صافی گلپایگانی، قم، مکتب المؤلف،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لویس معلوف، تهران، نشر اسلام،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الطالب، موسی نجفی خوانساری، قم، مؤسسة النشر الاسلامی،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منتظر، محمدجواد خراسانی، نشر نورالاصفیاء،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سید محمدحسین طباطبایی، قم، جماعة المدرسین،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الثاقب، حسین طبرسی نوری، قم، انتشارات مسجد مقدس جمکران، چاپ یازدهم،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ابن‌اثیر، قم، مؤسسه اسماعیلیان، چاپ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محمد بن محسن فیض کاشانی، اصفهان، مکتبة الامام امیرالمؤمنین،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الکبری، حسین بن حمدان، بیروت، موسسة البلاغ، چاپ چهارم،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الیمانی رایة هدی، محمد علی حلو، نجف‌اشرف، نشر دلیلنا،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نشانه‌های حتمی، غیر از ندای آسمانی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حتمی بودن برخی از این نشانه‌ها در نوشتار پیش رو نفی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از بررسی پنجمین نشانۀ حتمی ظهور، یعنی ندای آسمانی به این دلیل صرف‌نظر شد که هنگام تهیه این مجموعه مطلع شدیم یکی از دانش‌آموختگان مرکز تخصصی مهدویت در رسالۀ کارشناسی ارشد خود با عنوان ندای آسمانی، این موضوع را به تفصیل بررسی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به صورت کتاب با عنوان ندای آسمانی توسط بنیاد فرهنگی حضرت مهدی موعود عجل الله تعالی فرجه الشریف منتشر شده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الغیبۀ الکبری،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اصول حاکم باید گفت دین مبانی و اهدافی دارد و نیز تکالیفی که بر عهده مکلفان گزارده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سؤال این است که آیا به صرف وجود تکلیف شرعی، من می‌توانم دست به عمل بزنم یا این‌که علاوه بر وظیفۀ یاد شده، معیارهای دیگری نیز باید لحاظ شوند؟ برای مثال، این تکلیف که با نظام طاغوت نباید همکاری کرد، در یک پادگان نظامی به گوش سربازها می‌رسد؛ آیا بر اساس این تکلیف دینی همه باید از سربازخانه‌ها فرار کنند؟ روشن است که نه؛ زیرا این تکلیف کلی در سایۀ معیارها و اصول حاکم است که می‌تواند به من بگوید اکنون وظیفۀ تو در قبال این حکم شرعی چیست و تو دقیقاً چه باید بکنی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انجام تکلیف یاد شده برای سرباز بی‌حاصلی که در سربازخانه کارایی ندارد به این است که از آن‌جا فرار کند، برای دیگری که می‌تواند در لویزان، آن صحنه‌ها را به‌پا کند معنایش ماندن و درگیر شدن است، برای دیگری ماندن و اطلاعات به دست آوردن و برای دیگری ماندن و مهره ساختن و نفوذ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مقصود ما از اصول حاکم، معیارها و ضوابطی است که به مکلف نشان می‌دهد برای انجام آن تکلیف کلی که بر عهده‌اش آمده، دقیقاً باید چه اقدامی انجام دهد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للطوسی،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مکیال‌المکارم،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بدا در علایم حتمی را نفی کرده‌اند، میان عدم وقوع بدا و عدم امکان بدا تفاوتی قائل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این باوریم که آن‌چه قابل اثبات است، عدم وقوع بداست نه عدم امکان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روایات دیگر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علامات الظهورو الجزیرة الخضراء،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للنعمانی،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للنعمانی،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علامات الظهور و الجزیرة الخضراء،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للنعمانی،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روایت به صورت زیر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نیز در توضیح این روایات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موجب قطع و یقین نمی‌شوند؛ زیرا نادر و اندکند و معارض‌های آن‌ها فراوان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الایقاظ من الهجعة،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یاد شده دربارۀ احمد حسن الیمانی توسط حجت‌الاسلام والمسلمین دکتر حیدری، امام جمعۀ محترم شهر اهواز و نمایندۀ استان خوزستان در مجلس خبرگان، در تحقیقات میدانی در عراق و ارتباط با مبلغان این جریان تهیه شده است و در این‌جا لازم است از ایشان به دلیل این‌که این اطلاعات را دراختیار ما گذاشت تشکر و</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شریف‌نیوز، </w:t>
      </w:r>
      <w:r>
        <w:rPr>
          <w:rFonts w:eastAsia="IRNazanin" w:cs="IRNazanin"/>
          <w:b w:val="false"/>
          <w:bCs w:val="false"/>
          <w:i w:val="false"/>
          <w:iCs w:val="false"/>
          <w:color w:val="333333"/>
          <w:sz w:val="20"/>
          <w:szCs w:val="20"/>
        </w:rPr>
        <w:t>12/9/1384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شریف‌نیوز، </w:t>
      </w:r>
      <w:r>
        <w:rPr>
          <w:rFonts w:eastAsia="IRNazanin" w:cs="IRNazanin"/>
          <w:b w:val="false"/>
          <w:bCs w:val="false"/>
          <w:i w:val="false"/>
          <w:iCs w:val="false"/>
          <w:color w:val="333333"/>
          <w:sz w:val="20"/>
          <w:szCs w:val="20"/>
        </w:rPr>
        <w:t>10/2/1384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ضعیف است به دلیل وجود عبیدالله بن موسی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حدیث به این صورت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معجم رجال الحدیث، ص 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کمال‌الدین،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محقق 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الاشراف،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الیمانی رایة هدی،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 سال دوم،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کمال‌الدین،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به این صورت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 مجله تراثنا، سال دوم،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تراثنا، ص</w:t>
      </w:r>
      <w:r>
        <w:rPr>
          <w:rFonts w:eastAsia="IRNazanin" w:cs="IRNazanin"/>
          <w:b w:val="false"/>
          <w:bCs w:val="false"/>
          <w:i w:val="false"/>
          <w:iCs w:val="false"/>
          <w:color w:val="333333"/>
          <w:sz w:val="20"/>
          <w:szCs w:val="20"/>
        </w:rPr>
        <w:t>456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وثاقت محمد بن حسن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وثاقت احمد بن ادریس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وثاقت محمد بن علی بن قتیبه،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کتاب نکاح،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وثاقت فضل بن شاذان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 مجله تراثنا،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تذکر این نکته ضروری است که این روایت از نظر متن دقیقا همان روایت پیشین است که در کتاب کمال الدین از امام باقر علیه السلام نقل شده بود اما در مختصر اثبات الرجعة با سندی متفاوت از امام صادق علیه 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این دو در واقع یک روایتند که به اشتباه به دو امام نسبت داده شده‌اند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 مجله تراثنا،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علائم الظهور،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 مجله تراثنا، سال دوم، شماره چهارم،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الیمانی رایة الهدی،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علائم الظهور،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 مجله تراثنا، سال دوم، شماره چهارم،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به نقل از مجله تراثنا، سال دوم، شماره چهارم،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 عجل الله تعالی فرجه الشریف،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مابعدالظهور،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مابعدالظهور،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احادیث یاد شده در فصل‌های آینده خواهد آمد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روایت‌های یاد شده در فصل‌های آینده خواهد آمد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مابعدالظهور،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 عجل الله تعالی فرجه الشریف،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 عجل الله تعالی فرجه الشریف،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الفتن سلیلی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الفتن سلیلی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للطوسی،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دلیل وجود محمد بن علی الکوفی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سفینۀ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حمید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الصباح الضحاک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أبوعلی الحسن بن محمد الحضرمی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عن ابراهیم بن عبدالحمید، عن أبی أیوب الخراز عن محمد بن مسلم عن أبی جعفر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السفیانی أحمر، أشقر، أزرق</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مختصر بصائر الدرجات،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زمینه‌سازان انقلاب جهانی حضرت مهدی عجل الله تعالی فرجه الشریف،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اربعین خاتون آبادی،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دلیل وجود علی بن الصباح بن الضحاک ضعیف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للطوسی،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موضوع همراه با بررسی اسناد آن در بخش حمله به کوفه خواهد آمد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زمینه‌سازان انقلاب جهانی حضرت مهدی عجل الله تعالی فرجه الشریف،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اربعین خاتون‌آبادی،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مرسله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اقدامات سفیانی در ادامه خواهد آمد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اعتباراین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الکافی،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عن ابن‌ابی‌عمیر، عن منصور بن یونس، عن ابی خالد الکابلی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صورت زیر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للطوسی،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فوق به این صورت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عن ابن فضال، عن علی بن عقبة، عن ابیه، عن میسر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مابعدالظهور،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 الظهور،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الفتن سلیلی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مرسله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للطوسی،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سورۀ هود،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جامع‌البیان،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فوق بر اساس تفسیر عینی، از شارحان مشهور صحیح بخاری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عمرو بن ابی‌المقدام، عن جابر الجعفی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عن الحسن بن محبوب، عن عمرو بن أبی‌المقدام، عن جابر الجعفی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عنوان کتاب اثبات الرجعة است، معمولاً در کتاب‌هایی با این عنوان روایات مربوط به امام مهدی عجل الله تعالی فرجه الشریف نیز آورده می‌شده و لذا در کتابی با عنوان مختصر اثبات الرجعة که خلاصة اثبات الرجعة فضل بن شاذان است و نزد شیخ حر عاملی بوده از میان بیست روایت تنها دو روایت مربوط به رجعت است و عمدة روایات مربوط به حضرت مهدی عجل الله تعالی فرجه الشریف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نوشتۀ مصحح کتاب الغیبة، در نسخۀ اصلی این کتاب، به جای واژۀ حرستا، خرشنا بوده، اما به نظر می‌رسد با توجه به روایت نعمانی و سایر روایاتی که در منابع اهل سنت آمده، این واژه تصحیف حرستا 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الحسین بن أحمد بن إدریس رضی الله عنه قال 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ابوسعید سهل بن زیاد الآدمی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آدم الشیبانی عن أبیه أدم بن أبی إیاس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المبارک بن فضاله، عن وهب بن منبه رفعه عن ابن‌عباس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الرحمن بن أبی‌نجران، عن عاصم بن حمید، عن أبی‌حمزة الثمالی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مدعی شده‌اند که نشانه‌های ظهور لزوماً باید نزدیک به ظهور باشند و اگر پدیده‌ای با ظهور فاصلة زیاد داشته باشد نمی‌تواند علامت ظهور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ادعا مبنای استواری ندارد؛ چرا که قرآن کریم بیش از چهارده قرن پیش از تحقق علایم قیامت سخن گفته با این‌که هنوز قیامت برپا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می‌شود پدیده‌ای علامت پدیدة دیگر باشد در عین حال میان آن‌ها ده‌ها قرن فاصله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یَنظُرُونَ إِلَّا السَّاعَةَ أَن تَأْتِیَهُم بَغْتَةً فَقَدْ جَاءَ أَشْرَاطُهَا فَأَنَّی لَهُمْ إِذَا جَاءَتْهُمْ ذِکْرَاهُمْ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بن سعید عن علی بن الحسن عن یعقوب بن یزید عن زیاد القندی عن غیر واحد من اصحابه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بن سعید عن علی بن الحسن التیملی عن محمد و احمد ابنا الحسن عن علی بن یعقوب الهاشمی عن هارون بن مسلم عن ابی خالد القماط عن حمران بن اعین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یعقوب السراج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تفسیر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به‌گونه‌ای دیگر روایت شده که نظر به ضعف سند آن، نقل نعمانی بر آن ترجیح دارد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با همکاری فاضل گرامی آقای محمدعلی قاسمی تدوین شده است که بدین‌وسیله از ایشان تقدیر می‌شود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سعید، عن علی بن الحسن التیملی، عن محمد و احمد ابناء الحسن، عن علی بن یعقوب الهاشمی، عن هارون بن مسلم، عن ابی خالد القماط، عن حمران بن 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مشکلی که در سند این روایت وجود دارد، علی بن یعقوب است که درکتب قدما توثیق صریحی درباره‌اش وجود ندارد، لیکن کسانی هم‌چون 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این‌که بنوفضال از او روایت کرده‌اند، به وثاقتش حکم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شبیری زنجانی نیز بر اساس مبنای دیگر او را ثقه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نکاح،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صفوان بن یحیی عن محمد بن حمران عن جعفر بن محمد الصادق علیه السلام قال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احمد بن محمد بن سعید، عن علی بن الحسن، عن علی بن مهزیار، عن حماد بن عیسی، عن حسین بن المختار، عن ابن‌ابی‌یعفور، عن اباعبدالله علیه السلام قال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مرفوعه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روایت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حسن بن احمد بن ولید، عن محمد بن الحسن الصفار، عن العباس بن معروف، عن علی بن مهزیار، عن عبدالله بن محمد الحجّال، عن ثعلبة بن میمون، عن شعیب الحذّاء عن صالح بن مولی بنی العذراء عن الصادق علیه السلام</w:t>
      </w:r>
      <w:r>
        <w:rPr>
          <w:rFonts w:eastAsia="IRNazanin" w:cs="IRNazanin"/>
          <w:b w:val="false"/>
          <w:bCs w:val="false"/>
          <w:i w:val="false"/>
          <w:iCs w:val="false"/>
          <w:color w:val="333333"/>
          <w:sz w:val="20"/>
          <w:szCs w:val="20"/>
          <w:rtl w:val="true"/>
        </w:rPr>
        <w:t>: ...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 های ظهور،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دلیل ضعیف بودن ابی‌جمیله ضعیف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این روایت با اندکی تفاوت در مضمون و با سند دیگری که ذیل آن با سند روایت مورد نظر ما متفاوت است نیز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بدین صورت است أحمد بن إدریس، عن علی بن محمد بن قتیبة، عن الفضل بن شاذان، عن الحسن بن محبوب، عن أبی حمزة الثمالی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اعتبار این حدیث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حاضر،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59400</Words>
  <Characters>238431</Characters>
  <CharactersWithSpaces>295763</CharactersWithSpaces>
  <Paragraphs>2278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2026-08-18T13:32:01Z</dcterms:created>
  <dc:creator>ghaemiyeh.com</dc:creator>
  <dc:description/>
  <dc:language>en-US</dc:language>
  <cp:lastModifiedBy/>
  <dcterms:modified xsi:type="dcterms:W3CDTF">2026-08-18T17:02:08Z</dcterms:modified>
  <cp:revision>1</cp:revision>
  <dc:subject/>
  <dc:title>تاملی در نشانه های حتمی ظهور</dc:title>
</cp:coreProperties>
</file>

<file path=docProps/custom.xml><?xml version="1.0" encoding="utf-8"?>
<Properties xmlns="http://schemas.openxmlformats.org/officeDocument/2006/custom-properties" xmlns:vt="http://schemas.openxmlformats.org/officeDocument/2006/docPropsVTypes"/>
</file>