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شیعه در 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941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3943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83945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83947_147905668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83949_1479056682">
            <w:r>
              <w:rPr>
                <w:webHidden/>
                <w:rStyle w:val="IndexLink"/>
                <w:rtl w:val="true"/>
              </w:rPr>
              <w:t>فصل اوّل</w:t>
            </w:r>
            <w:r>
              <w:rPr>
                <w:rStyle w:val="IndexLink"/>
                <w:rtl w:val="true"/>
              </w:rPr>
              <w:t xml:space="preserve">: </w:t>
            </w:r>
            <w:r>
              <w:rPr>
                <w:rStyle w:val="IndexLink"/>
                <w:rtl w:val="true"/>
              </w:rPr>
              <w:t>سرزمین شام و جغرافیای طبیعی آن</w:t>
            </w:r>
            <w:r>
              <w:rPr>
                <w:rStyle w:val="IndexLink"/>
                <w:rtl w:val="true"/>
              </w:rPr>
              <w:tab/>
            </w:r>
            <w:r>
              <w:rPr>
                <w:rStyle w:val="IndexLink"/>
              </w:rPr>
              <w:t>13</w:t>
            </w:r>
          </w:hyperlink>
        </w:p>
        <w:p>
          <w:pPr>
            <w:pStyle w:val="Contents3"/>
            <w:tabs>
              <w:tab w:val="clear" w:pos="8459"/>
              <w:tab w:val="right" w:pos="9026" w:leader="dot"/>
            </w:tabs>
            <w:rPr/>
          </w:pPr>
          <w:hyperlink w:anchor="__RefHeading___Toc1383951_147905668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83953_1479056682">
            <w:r>
              <w:rPr>
                <w:webHidden/>
                <w:rStyle w:val="IndexLink"/>
                <w:rtl w:val="true"/>
              </w:rPr>
              <w:t>سرزمین شام</w:t>
            </w:r>
            <w:r>
              <w:rPr>
                <w:rStyle w:val="IndexLink"/>
                <w:rtl w:val="true"/>
              </w:rPr>
              <w:tab/>
            </w:r>
            <w:r>
              <w:rPr>
                <w:rStyle w:val="IndexLink"/>
              </w:rPr>
              <w:t>15</w:t>
            </w:r>
          </w:hyperlink>
        </w:p>
        <w:p>
          <w:pPr>
            <w:pStyle w:val="Contents2"/>
            <w:tabs>
              <w:tab w:val="clear" w:pos="8743"/>
              <w:tab w:val="right" w:pos="9026" w:leader="dot"/>
            </w:tabs>
            <w:rPr/>
          </w:pPr>
          <w:hyperlink w:anchor="__RefHeading___Toc1383955_1479056682">
            <w:r>
              <w:rPr>
                <w:webHidden/>
                <w:rStyle w:val="IndexLink"/>
                <w:rtl w:val="true"/>
              </w:rPr>
              <w:t>فصل دوم</w:t>
            </w:r>
            <w:r>
              <w:rPr>
                <w:rStyle w:val="IndexLink"/>
                <w:rtl w:val="true"/>
              </w:rPr>
              <w:t xml:space="preserve">: </w:t>
            </w:r>
            <w:r>
              <w:rPr>
                <w:rStyle w:val="IndexLink"/>
                <w:rtl w:val="true"/>
              </w:rPr>
              <w:t>اساس نام‌گذاری شیعه</w:t>
            </w:r>
            <w:r>
              <w:rPr>
                <w:rStyle w:val="IndexLink"/>
                <w:rtl w:val="true"/>
              </w:rPr>
              <w:tab/>
            </w:r>
            <w:r>
              <w:rPr>
                <w:rStyle w:val="IndexLink"/>
              </w:rPr>
              <w:t>21</w:t>
            </w:r>
          </w:hyperlink>
        </w:p>
        <w:p>
          <w:pPr>
            <w:pStyle w:val="Contents3"/>
            <w:tabs>
              <w:tab w:val="clear" w:pos="8459"/>
              <w:tab w:val="right" w:pos="9026" w:leader="dot"/>
            </w:tabs>
            <w:rPr/>
          </w:pPr>
          <w:hyperlink w:anchor="__RefHeading___Toc1383957_147905668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83959_1479056682">
            <w:r>
              <w:rPr>
                <w:webHidden/>
                <w:rStyle w:val="IndexLink"/>
                <w:rtl w:val="true"/>
              </w:rPr>
              <w:t>معنی شیعه</w:t>
            </w:r>
            <w:r>
              <w:rPr>
                <w:rStyle w:val="IndexLink"/>
                <w:rtl w:val="true"/>
              </w:rPr>
              <w:tab/>
            </w:r>
            <w:r>
              <w:rPr>
                <w:rStyle w:val="IndexLink"/>
              </w:rPr>
              <w:t>23</w:t>
            </w:r>
          </w:hyperlink>
        </w:p>
        <w:p>
          <w:pPr>
            <w:pStyle w:val="Contents3"/>
            <w:tabs>
              <w:tab w:val="clear" w:pos="8459"/>
              <w:tab w:val="right" w:pos="9026" w:leader="dot"/>
            </w:tabs>
            <w:rPr/>
          </w:pPr>
          <w:hyperlink w:anchor="__RefHeading___Toc1383961_1479056682">
            <w:r>
              <w:rPr>
                <w:webHidden/>
                <w:rStyle w:val="IndexLink"/>
                <w:rtl w:val="true"/>
              </w:rPr>
              <w:t>نامهایی که در طول تاریخ بر شیعیان اطلاق شده است</w:t>
            </w:r>
            <w:r>
              <w:rPr>
                <w:rStyle w:val="IndexLink"/>
                <w:rtl w:val="true"/>
              </w:rPr>
              <w:t>:</w:t>
              <w:tab/>
            </w:r>
            <w:r>
              <w:rPr>
                <w:rStyle w:val="IndexLink"/>
              </w:rPr>
              <w:t>28</w:t>
            </w:r>
          </w:hyperlink>
        </w:p>
        <w:p>
          <w:pPr>
            <w:pStyle w:val="Contents2"/>
            <w:tabs>
              <w:tab w:val="clear" w:pos="8743"/>
              <w:tab w:val="right" w:pos="9026" w:leader="dot"/>
            </w:tabs>
            <w:rPr/>
          </w:pPr>
          <w:hyperlink w:anchor="__RefHeading___Toc1383963_1479056682">
            <w:r>
              <w:rPr>
                <w:webHidden/>
                <w:rStyle w:val="IndexLink"/>
                <w:rtl w:val="true"/>
              </w:rPr>
              <w:t>فصل سوم</w:t>
            </w:r>
            <w:r>
              <w:rPr>
                <w:rStyle w:val="IndexLink"/>
                <w:rtl w:val="true"/>
              </w:rPr>
              <w:t xml:space="preserve">: </w:t>
            </w:r>
            <w:r>
              <w:rPr>
                <w:rStyle w:val="IndexLink"/>
                <w:rtl w:val="true"/>
              </w:rPr>
              <w:t>تشیّع در سواحل شام</w:t>
            </w:r>
            <w:r>
              <w:rPr>
                <w:rStyle w:val="IndexLink"/>
                <w:rtl w:val="true"/>
              </w:rPr>
              <w:tab/>
            </w:r>
            <w:r>
              <w:rPr>
                <w:rStyle w:val="IndexLink"/>
              </w:rPr>
              <w:t>31</w:t>
            </w:r>
          </w:hyperlink>
        </w:p>
        <w:p>
          <w:pPr>
            <w:pStyle w:val="Contents3"/>
            <w:tabs>
              <w:tab w:val="clear" w:pos="8459"/>
              <w:tab w:val="right" w:pos="9026" w:leader="dot"/>
            </w:tabs>
            <w:rPr/>
          </w:pPr>
          <w:hyperlink w:anchor="__RefHeading___Toc1383965_147905668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83967_1479056682">
            <w:r>
              <w:rPr>
                <w:webHidden/>
                <w:rStyle w:val="IndexLink"/>
                <w:rtl w:val="true"/>
              </w:rPr>
              <w:t>آغاز ظهور شیعه در سواحل شام</w:t>
            </w:r>
            <w:r>
              <w:rPr>
                <w:rStyle w:val="IndexLink"/>
                <w:rtl w:val="true"/>
              </w:rPr>
              <w:tab/>
            </w:r>
            <w:r>
              <w:rPr>
                <w:rStyle w:val="IndexLink"/>
              </w:rPr>
              <w:t>33</w:t>
            </w:r>
          </w:hyperlink>
        </w:p>
        <w:p>
          <w:pPr>
            <w:pStyle w:val="Contents3"/>
            <w:tabs>
              <w:tab w:val="clear" w:pos="8459"/>
              <w:tab w:val="right" w:pos="9026" w:leader="dot"/>
            </w:tabs>
            <w:rPr/>
          </w:pPr>
          <w:hyperlink w:anchor="__RefHeading___Toc1383969_1479056682">
            <w:r>
              <w:rPr>
                <w:webHidden/>
                <w:rStyle w:val="IndexLink"/>
                <w:rtl w:val="true"/>
              </w:rPr>
              <w:t>ادوار تاریخی که شیعیان در سواحل شام سپری کردند</w:t>
            </w:r>
            <w:r>
              <w:rPr>
                <w:rStyle w:val="IndexLink"/>
                <w:rtl w:val="true"/>
              </w:rPr>
              <w:tab/>
            </w:r>
            <w:r>
              <w:rPr>
                <w:rStyle w:val="IndexLink"/>
              </w:rPr>
              <w:t>43</w:t>
            </w:r>
          </w:hyperlink>
        </w:p>
        <w:p>
          <w:pPr>
            <w:pStyle w:val="Contents4"/>
            <w:tabs>
              <w:tab w:val="clear" w:pos="8176"/>
              <w:tab w:val="right" w:pos="9026" w:leader="dot"/>
            </w:tabs>
            <w:rPr/>
          </w:pPr>
          <w:hyperlink w:anchor="__RefHeading___Toc1383971_147905668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383973_1479056682">
            <w:r>
              <w:rPr>
                <w:webHidden/>
                <w:rStyle w:val="IndexLink"/>
              </w:rPr>
              <w:t>1</w:t>
            </w:r>
            <w:r>
              <w:rPr>
                <w:rStyle w:val="IndexLink"/>
                <w:rtl w:val="true"/>
              </w:rPr>
              <w:t xml:space="preserve">- </w:t>
            </w:r>
            <w:r>
              <w:rPr>
                <w:rStyle w:val="IndexLink"/>
                <w:rtl w:val="true"/>
              </w:rPr>
              <w:t>دوره شکوفایی</w:t>
            </w:r>
            <w:r>
              <w:rPr>
                <w:rStyle w:val="IndexLink"/>
                <w:rtl w:val="true"/>
              </w:rPr>
              <w:tab/>
            </w:r>
            <w:r>
              <w:rPr>
                <w:rStyle w:val="IndexLink"/>
              </w:rPr>
              <w:t>43</w:t>
            </w:r>
          </w:hyperlink>
        </w:p>
        <w:p>
          <w:pPr>
            <w:pStyle w:val="Contents5"/>
            <w:tabs>
              <w:tab w:val="clear" w:pos="7892"/>
              <w:tab w:val="right" w:pos="9026" w:leader="dot"/>
            </w:tabs>
            <w:rPr/>
          </w:pPr>
          <w:hyperlink w:anchor="__RefHeading___Toc1383975_1479056682">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383977_1479056682">
            <w:r>
              <w:rPr>
                <w:webHidden/>
                <w:rStyle w:val="IndexLink"/>
                <w:rtl w:val="true"/>
              </w:rPr>
              <w:t>دولت تنوخیان در لاذقیه</w:t>
            </w:r>
            <w:r>
              <w:rPr>
                <w:rStyle w:val="IndexLink"/>
                <w:rtl w:val="true"/>
              </w:rPr>
              <w:tab/>
            </w:r>
            <w:r>
              <w:rPr>
                <w:rStyle w:val="IndexLink"/>
              </w:rPr>
              <w:t>44</w:t>
            </w:r>
          </w:hyperlink>
        </w:p>
        <w:p>
          <w:pPr>
            <w:pStyle w:val="Contents6"/>
            <w:tabs>
              <w:tab w:val="clear" w:pos="7609"/>
              <w:tab w:val="right" w:pos="9026" w:leader="dot"/>
            </w:tabs>
            <w:rPr/>
          </w:pPr>
          <w:hyperlink w:anchor="__RefHeading___Toc1383979_147905668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1383981_1479056682">
            <w:r>
              <w:rPr>
                <w:webHidden/>
                <w:rStyle w:val="IndexLink"/>
                <w:rtl w:val="true"/>
              </w:rPr>
              <w:t>محمد بن اسحق</w:t>
            </w:r>
            <w:r>
              <w:rPr>
                <w:rStyle w:val="IndexLink"/>
                <w:rtl w:val="true"/>
              </w:rPr>
              <w:tab/>
            </w:r>
            <w:r>
              <w:rPr>
                <w:rStyle w:val="IndexLink"/>
              </w:rPr>
              <w:t>48</w:t>
            </w:r>
          </w:hyperlink>
        </w:p>
        <w:p>
          <w:pPr>
            <w:pStyle w:val="Contents6"/>
            <w:tabs>
              <w:tab w:val="clear" w:pos="7609"/>
              <w:tab w:val="right" w:pos="9026" w:leader="dot"/>
            </w:tabs>
            <w:rPr/>
          </w:pPr>
          <w:hyperlink w:anchor="__RefHeading___Toc1383983_1479056682">
            <w:r>
              <w:rPr>
                <w:webHidden/>
                <w:rStyle w:val="IndexLink"/>
                <w:rtl w:val="true"/>
              </w:rPr>
              <w:t>حسین بن اسحق برادر محمد</w:t>
            </w:r>
            <w:r>
              <w:rPr>
                <w:rStyle w:val="IndexLink"/>
                <w:rtl w:val="true"/>
              </w:rPr>
              <w:tab/>
            </w:r>
            <w:r>
              <w:rPr>
                <w:rStyle w:val="IndexLink"/>
              </w:rPr>
              <w:t>51</w:t>
            </w:r>
          </w:hyperlink>
        </w:p>
        <w:p>
          <w:pPr>
            <w:pStyle w:val="Contents6"/>
            <w:tabs>
              <w:tab w:val="clear" w:pos="7609"/>
              <w:tab w:val="right" w:pos="9026" w:leader="dot"/>
            </w:tabs>
            <w:rPr/>
          </w:pPr>
          <w:hyperlink w:anchor="__RefHeading___Toc1383985_1479056682">
            <w:r>
              <w:rPr>
                <w:webHidden/>
                <w:rStyle w:val="IndexLink"/>
                <w:rtl w:val="true"/>
              </w:rPr>
              <w:t xml:space="preserve">علیّ بن ابراهیم بن یوسف الفصیص </w:t>
            </w:r>
            <w:r>
              <w:rPr>
                <w:rStyle w:val="IndexLink"/>
                <w:rtl w:val="true"/>
              </w:rPr>
              <w:t>(</w:t>
            </w:r>
            <w:r>
              <w:rPr>
                <w:rStyle w:val="IndexLink"/>
                <w:rtl w:val="true"/>
              </w:rPr>
              <w:t>ابوالحسین</w:t>
            </w:r>
            <w:r>
              <w:rPr>
                <w:rStyle w:val="IndexLink"/>
                <w:rtl w:val="true"/>
              </w:rPr>
              <w:t>)</w:t>
              <w:tab/>
            </w:r>
            <w:r>
              <w:rPr>
                <w:rStyle w:val="IndexLink"/>
              </w:rPr>
              <w:t>53</w:t>
            </w:r>
          </w:hyperlink>
        </w:p>
        <w:p>
          <w:pPr>
            <w:pStyle w:val="Contents5"/>
            <w:tabs>
              <w:tab w:val="clear" w:pos="7892"/>
              <w:tab w:val="right" w:pos="9026" w:leader="dot"/>
            </w:tabs>
            <w:rPr/>
          </w:pPr>
          <w:hyperlink w:anchor="__RefHeading___Toc1383987_1479056682">
            <w:r>
              <w:rPr>
                <w:webHidden/>
                <w:rStyle w:val="IndexLink"/>
                <w:rtl w:val="true"/>
              </w:rPr>
              <w:t xml:space="preserve">آل عمّار قاضیان طرابلس </w:t>
            </w:r>
            <w:r>
              <w:rPr>
                <w:rStyle w:val="IndexLink"/>
                <w:rtl w:val="true"/>
              </w:rPr>
              <w:t>(</w:t>
            </w:r>
            <w:r>
              <w:rPr>
                <w:rStyle w:val="IndexLink"/>
              </w:rPr>
              <w:t>462</w:t>
            </w:r>
            <w:r>
              <w:rPr>
                <w:rStyle w:val="IndexLink"/>
                <w:rtl w:val="true"/>
              </w:rPr>
              <w:t xml:space="preserve"> </w:t>
            </w:r>
            <w:r>
              <w:rPr>
                <w:rStyle w:val="IndexLink"/>
                <w:rtl w:val="true"/>
              </w:rPr>
              <w:t xml:space="preserve">ه </w:t>
            </w:r>
            <w:r>
              <w:rPr>
                <w:rStyle w:val="IndexLink"/>
                <w:rtl w:val="true"/>
              </w:rPr>
              <w:t xml:space="preserve">/ </w:t>
            </w:r>
            <w:r>
              <w:rPr>
                <w:rStyle w:val="IndexLink"/>
              </w:rPr>
              <w:t>502</w:t>
            </w:r>
            <w:r>
              <w:rPr>
                <w:rStyle w:val="IndexLink"/>
                <w:rtl w:val="true"/>
              </w:rPr>
              <w:t xml:space="preserve"> </w:t>
            </w:r>
            <w:r>
              <w:rPr>
                <w:rStyle w:val="IndexLink"/>
                <w:rtl w:val="true"/>
              </w:rPr>
              <w:t xml:space="preserve">ه </w:t>
            </w:r>
            <w:r>
              <w:rPr>
                <w:rStyle w:val="IndexLink"/>
                <w:rtl w:val="true"/>
              </w:rPr>
              <w:t xml:space="preserve">/ </w:t>
            </w:r>
            <w:r>
              <w:rPr>
                <w:rStyle w:val="IndexLink"/>
              </w:rPr>
              <w:t>1070</w:t>
            </w:r>
            <w:r>
              <w:rPr>
                <w:rStyle w:val="IndexLink"/>
                <w:rtl w:val="true"/>
              </w:rPr>
              <w:t xml:space="preserve"> </w:t>
            </w:r>
            <w:r>
              <w:rPr>
                <w:rStyle w:val="IndexLink"/>
                <w:rtl w:val="true"/>
              </w:rPr>
              <w:t xml:space="preserve">م </w:t>
            </w:r>
            <w:r>
              <w:rPr>
                <w:rStyle w:val="IndexLink"/>
                <w:rtl w:val="true"/>
              </w:rPr>
              <w:t xml:space="preserve">/ </w:t>
            </w:r>
            <w:r>
              <w:rPr>
                <w:rStyle w:val="IndexLink"/>
              </w:rPr>
              <w:t>1109</w:t>
            </w:r>
            <w:r>
              <w:rPr>
                <w:rStyle w:val="IndexLink"/>
                <w:rtl w:val="true"/>
              </w:rPr>
              <w:t xml:space="preserve"> </w:t>
            </w:r>
            <w:r>
              <w:rPr>
                <w:rStyle w:val="IndexLink"/>
                <w:rtl w:val="true"/>
              </w:rPr>
              <w:t>م</w:t>
            </w:r>
            <w:r>
              <w:rPr>
                <w:rStyle w:val="IndexLink"/>
                <w:rtl w:val="true"/>
              </w:rPr>
              <w:t>)</w:t>
              <w:tab/>
            </w:r>
            <w:r>
              <w:rPr>
                <w:rStyle w:val="IndexLink"/>
              </w:rPr>
              <w:t>58</w:t>
            </w:r>
          </w:hyperlink>
        </w:p>
        <w:p>
          <w:pPr>
            <w:pStyle w:val="Contents6"/>
            <w:tabs>
              <w:tab w:val="clear" w:pos="7609"/>
              <w:tab w:val="right" w:pos="9026" w:leader="dot"/>
            </w:tabs>
            <w:rPr/>
          </w:pPr>
          <w:hyperlink w:anchor="__RefHeading___Toc1383989_1479056682">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383991_1479056682">
            <w:r>
              <w:rPr>
                <w:webHidden/>
                <w:rStyle w:val="IndexLink"/>
                <w:rtl w:val="true"/>
              </w:rPr>
              <w:t xml:space="preserve">ابو عبداللّه طلیطلی </w:t>
            </w:r>
            <w:r>
              <w:rPr>
                <w:rStyle w:val="IndexLink"/>
                <w:rtl w:val="true"/>
              </w:rPr>
              <w:t>(</w:t>
            </w:r>
            <w:r>
              <w:rPr>
                <w:rStyle w:val="IndexLink"/>
                <w:rtl w:val="true"/>
              </w:rPr>
              <w:t>شیخ عالم</w:t>
            </w:r>
            <w:r>
              <w:rPr>
                <w:rStyle w:val="IndexLink"/>
                <w:rtl w:val="true"/>
              </w:rPr>
              <w:t>)</w:t>
              <w:tab/>
            </w:r>
            <w:r>
              <w:rPr>
                <w:rStyle w:val="IndexLink"/>
              </w:rPr>
              <w:t>89</w:t>
            </w:r>
          </w:hyperlink>
        </w:p>
        <w:p>
          <w:pPr>
            <w:pStyle w:val="Contents5"/>
            <w:tabs>
              <w:tab w:val="clear" w:pos="7892"/>
              <w:tab w:val="right" w:pos="9026" w:leader="dot"/>
            </w:tabs>
            <w:rPr/>
          </w:pPr>
          <w:hyperlink w:anchor="__RefHeading___Toc1383993_1479056682">
            <w:r>
              <w:rPr>
                <w:webHidden/>
                <w:rStyle w:val="IndexLink"/>
                <w:rtl w:val="true"/>
              </w:rPr>
              <w:t>حیات فرهنگی در دوران آل عمّار</w:t>
            </w:r>
            <w:r>
              <w:rPr>
                <w:rStyle w:val="IndexLink"/>
                <w:rtl w:val="true"/>
              </w:rPr>
              <w:tab/>
            </w:r>
            <w:r>
              <w:rPr>
                <w:rStyle w:val="IndexLink"/>
              </w:rPr>
              <w:t>92</w:t>
            </w:r>
          </w:hyperlink>
        </w:p>
        <w:p>
          <w:pPr>
            <w:pStyle w:val="Contents5"/>
            <w:tabs>
              <w:tab w:val="clear" w:pos="7892"/>
              <w:tab w:val="right" w:pos="9026" w:leader="dot"/>
            </w:tabs>
            <w:rPr/>
          </w:pPr>
          <w:hyperlink w:anchor="__RefHeading___Toc1383995_1479056682">
            <w:r>
              <w:rPr>
                <w:webHidden/>
                <w:rStyle w:val="IndexLink"/>
                <w:rtl w:val="true"/>
              </w:rPr>
              <w:t xml:space="preserve">دولت اسماعیلیان در مصیاف </w:t>
            </w:r>
            <w:r>
              <w:rPr>
                <w:rStyle w:val="IndexLink"/>
                <w:rtl w:val="true"/>
              </w:rPr>
              <w:t>(</w:t>
            </w:r>
            <w:r>
              <w:rPr>
                <w:rStyle w:val="IndexLink"/>
              </w:rPr>
              <w:t>535</w:t>
            </w:r>
            <w:r>
              <w:rPr>
                <w:rStyle w:val="IndexLink"/>
                <w:rtl w:val="true"/>
              </w:rPr>
              <w:t xml:space="preserve"> </w:t>
            </w:r>
            <w:r>
              <w:rPr>
                <w:rStyle w:val="IndexLink"/>
                <w:rtl w:val="true"/>
              </w:rPr>
              <w:t xml:space="preserve">ه </w:t>
            </w:r>
            <w:r>
              <w:rPr>
                <w:rStyle w:val="IndexLink"/>
                <w:rtl w:val="true"/>
              </w:rPr>
              <w:t xml:space="preserve">/ </w:t>
            </w:r>
            <w:r>
              <w:rPr>
                <w:rStyle w:val="IndexLink"/>
              </w:rPr>
              <w:t>1141</w:t>
            </w:r>
            <w:r>
              <w:rPr>
                <w:rStyle w:val="IndexLink"/>
                <w:rtl w:val="true"/>
              </w:rPr>
              <w:t xml:space="preserve"> </w:t>
            </w:r>
            <w:r>
              <w:rPr>
                <w:rStyle w:val="IndexLink"/>
                <w:rtl w:val="true"/>
              </w:rPr>
              <w:t xml:space="preserve">م </w:t>
            </w:r>
            <w:r>
              <w:rPr>
                <w:rStyle w:val="IndexLink"/>
                <w:rtl w:val="true"/>
              </w:rPr>
              <w:t xml:space="preserve">- </w:t>
            </w:r>
            <w:r>
              <w:rPr>
                <w:rStyle w:val="IndexLink"/>
              </w:rPr>
              <w:t>670</w:t>
            </w:r>
            <w:r>
              <w:rPr>
                <w:rStyle w:val="IndexLink"/>
                <w:rtl w:val="true"/>
              </w:rPr>
              <w:t xml:space="preserve"> </w:t>
            </w:r>
            <w:r>
              <w:rPr>
                <w:rStyle w:val="IndexLink"/>
                <w:rtl w:val="true"/>
              </w:rPr>
              <w:t xml:space="preserve">ه </w:t>
            </w:r>
            <w:r>
              <w:rPr>
                <w:rStyle w:val="IndexLink"/>
                <w:rtl w:val="true"/>
              </w:rPr>
              <w:t xml:space="preserve">/ </w:t>
            </w:r>
            <w:r>
              <w:rPr>
                <w:rStyle w:val="IndexLink"/>
              </w:rPr>
              <w:t>1272</w:t>
            </w:r>
            <w:r>
              <w:rPr>
                <w:rStyle w:val="IndexLink"/>
                <w:rtl w:val="true"/>
              </w:rPr>
              <w:t xml:space="preserve"> </w:t>
            </w:r>
            <w:r>
              <w:rPr>
                <w:rStyle w:val="IndexLink"/>
                <w:rtl w:val="true"/>
              </w:rPr>
              <w:t>م</w:t>
            </w:r>
            <w:r>
              <w:rPr>
                <w:rStyle w:val="IndexLink"/>
                <w:rtl w:val="true"/>
              </w:rPr>
              <w:t>)</w:t>
              <w:tab/>
            </w:r>
            <w:r>
              <w:rPr>
                <w:rStyle w:val="IndexLink"/>
              </w:rPr>
              <w:t>102</w:t>
            </w:r>
          </w:hyperlink>
        </w:p>
        <w:p>
          <w:pPr>
            <w:pStyle w:val="Contents5"/>
            <w:tabs>
              <w:tab w:val="clear" w:pos="7892"/>
              <w:tab w:val="right" w:pos="9026" w:leader="dot"/>
            </w:tabs>
            <w:rPr/>
          </w:pPr>
          <w:hyperlink w:anchor="__RefHeading___Toc1383997_1479056682">
            <w:r>
              <w:rPr>
                <w:webHidden/>
                <w:rStyle w:val="IndexLink"/>
                <w:rtl w:val="true"/>
              </w:rPr>
              <w:t>حیات فرهنگی در دوران امارت اسماعیلیان</w:t>
            </w:r>
            <w:r>
              <w:rPr>
                <w:rStyle w:val="IndexLink"/>
                <w:rtl w:val="true"/>
              </w:rPr>
              <w:tab/>
            </w:r>
            <w:r>
              <w:rPr>
                <w:rStyle w:val="IndexLink"/>
              </w:rPr>
              <w:t>120</w:t>
            </w:r>
          </w:hyperlink>
        </w:p>
        <w:p>
          <w:pPr>
            <w:pStyle w:val="Contents6"/>
            <w:tabs>
              <w:tab w:val="clear" w:pos="7609"/>
              <w:tab w:val="right" w:pos="9026" w:leader="dot"/>
            </w:tabs>
            <w:rPr/>
          </w:pPr>
          <w:hyperlink w:anchor="__RefHeading___Toc1383999_1479056682">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384001_1479056682">
            <w:r>
              <w:rPr>
                <w:webHidden/>
                <w:rStyle w:val="IndexLink"/>
                <w:rtl w:val="true"/>
              </w:rPr>
              <w:t>امیر مزید حلّی اسدی</w:t>
            </w:r>
            <w:r>
              <w:rPr>
                <w:rStyle w:val="IndexLink"/>
                <w:rtl w:val="true"/>
              </w:rPr>
              <w:tab/>
            </w:r>
            <w:r>
              <w:rPr>
                <w:rStyle w:val="IndexLink"/>
              </w:rPr>
              <w:t>121</w:t>
            </w:r>
          </w:hyperlink>
        </w:p>
        <w:p>
          <w:pPr>
            <w:pStyle w:val="Contents6"/>
            <w:tabs>
              <w:tab w:val="clear" w:pos="7609"/>
              <w:tab w:val="right" w:pos="9026" w:leader="dot"/>
            </w:tabs>
            <w:rPr/>
          </w:pPr>
          <w:hyperlink w:anchor="__RefHeading___Toc1384003_1479056682">
            <w:r>
              <w:rPr>
                <w:webHidden/>
                <w:rStyle w:val="IndexLink"/>
                <w:rtl w:val="true"/>
              </w:rPr>
              <w:t>راشد الدین سنان</w:t>
            </w:r>
            <w:r>
              <w:rPr>
                <w:rStyle w:val="IndexLink"/>
                <w:rtl w:val="true"/>
              </w:rPr>
              <w:tab/>
            </w:r>
            <w:r>
              <w:rPr>
                <w:rStyle w:val="IndexLink"/>
              </w:rPr>
              <w:t>125</w:t>
            </w:r>
          </w:hyperlink>
        </w:p>
        <w:p>
          <w:pPr>
            <w:pStyle w:val="Contents6"/>
            <w:tabs>
              <w:tab w:val="clear" w:pos="7609"/>
              <w:tab w:val="right" w:pos="9026" w:leader="dot"/>
            </w:tabs>
            <w:rPr/>
          </w:pPr>
          <w:hyperlink w:anchor="__RefHeading___Toc1384005_1479056682">
            <w:r>
              <w:rPr>
                <w:webHidden/>
                <w:rStyle w:val="IndexLink"/>
                <w:rtl w:val="true"/>
              </w:rPr>
              <w:t>شمس الدین الطیبی</w:t>
            </w:r>
            <w:r>
              <w:rPr>
                <w:rStyle w:val="IndexLink"/>
                <w:rtl w:val="true"/>
              </w:rPr>
              <w:tab/>
            </w:r>
            <w:r>
              <w:rPr>
                <w:rStyle w:val="IndexLink"/>
              </w:rPr>
              <w:t>127</w:t>
            </w:r>
          </w:hyperlink>
        </w:p>
        <w:p>
          <w:pPr>
            <w:pStyle w:val="Contents6"/>
            <w:tabs>
              <w:tab w:val="clear" w:pos="7609"/>
              <w:tab w:val="right" w:pos="9026" w:leader="dot"/>
            </w:tabs>
            <w:rPr/>
          </w:pPr>
          <w:hyperlink w:anchor="__RefHeading___Toc1384007_1479056682">
            <w:r>
              <w:rPr>
                <w:webHidden/>
                <w:rStyle w:val="IndexLink"/>
                <w:rtl w:val="true"/>
              </w:rPr>
              <w:t>حسن بن احمد بن علی مُعَدِّل</w:t>
            </w:r>
            <w:r>
              <w:rPr>
                <w:rStyle w:val="IndexLink"/>
                <w:rtl w:val="true"/>
              </w:rPr>
              <w:tab/>
            </w:r>
            <w:r>
              <w:rPr>
                <w:rStyle w:val="IndexLink"/>
              </w:rPr>
              <w:t>137</w:t>
            </w:r>
          </w:hyperlink>
        </w:p>
        <w:p>
          <w:pPr>
            <w:pStyle w:val="Contents4"/>
            <w:tabs>
              <w:tab w:val="clear" w:pos="8176"/>
              <w:tab w:val="right" w:pos="9026" w:leader="dot"/>
            </w:tabs>
            <w:rPr/>
          </w:pPr>
          <w:hyperlink w:anchor="__RefHeading___Toc1384009_1479056682">
            <w:r>
              <w:rPr>
                <w:webHidden/>
                <w:rStyle w:val="IndexLink"/>
              </w:rPr>
              <w:t>2</w:t>
            </w:r>
            <w:r>
              <w:rPr>
                <w:rStyle w:val="IndexLink"/>
                <w:rtl w:val="true"/>
              </w:rPr>
              <w:t xml:space="preserve">- </w:t>
            </w:r>
            <w:r>
              <w:rPr>
                <w:rStyle w:val="IndexLink"/>
                <w:rtl w:val="true"/>
              </w:rPr>
              <w:t>پیامدهای دشوار</w:t>
            </w:r>
            <w:r>
              <w:rPr>
                <w:rStyle w:val="IndexLink"/>
                <w:rtl w:val="true"/>
              </w:rPr>
              <w:tab/>
            </w:r>
            <w:r>
              <w:rPr>
                <w:rStyle w:val="IndexLink"/>
              </w:rPr>
              <w:t>138</w:t>
            </w:r>
          </w:hyperlink>
        </w:p>
        <w:p>
          <w:pPr>
            <w:pStyle w:val="Contents4"/>
            <w:tabs>
              <w:tab w:val="clear" w:pos="8176"/>
              <w:tab w:val="right" w:pos="9026" w:leader="dot"/>
            </w:tabs>
            <w:rPr/>
          </w:pPr>
          <w:hyperlink w:anchor="__RefHeading___Toc1384011_1479056682">
            <w:r>
              <w:rPr>
                <w:webHidden/>
                <w:rStyle w:val="IndexLink"/>
              </w:rPr>
              <w:t>3</w:t>
            </w:r>
            <w:r>
              <w:rPr>
                <w:rStyle w:val="IndexLink"/>
                <w:rtl w:val="true"/>
              </w:rPr>
              <w:t xml:space="preserve">- </w:t>
            </w:r>
            <w:r>
              <w:rPr>
                <w:rStyle w:val="IndexLink"/>
                <w:rtl w:val="true"/>
              </w:rPr>
              <w:t>دوره تجدید حیات</w:t>
            </w:r>
            <w:r>
              <w:rPr>
                <w:rStyle w:val="IndexLink"/>
                <w:rtl w:val="true"/>
              </w:rPr>
              <w:tab/>
            </w:r>
            <w:r>
              <w:rPr>
                <w:rStyle w:val="IndexLink"/>
              </w:rPr>
              <w:t>145</w:t>
            </w:r>
          </w:hyperlink>
        </w:p>
        <w:p>
          <w:pPr>
            <w:pStyle w:val="Contents5"/>
            <w:tabs>
              <w:tab w:val="clear" w:pos="7892"/>
              <w:tab w:val="right" w:pos="9026" w:leader="dot"/>
            </w:tabs>
            <w:rPr/>
          </w:pPr>
          <w:hyperlink w:anchor="__RefHeading___Toc1384013_1479056682">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384015_1479056682">
            <w:r>
              <w:rPr>
                <w:webHidden/>
                <w:rStyle w:val="IndexLink"/>
                <w:rtl w:val="true"/>
              </w:rPr>
              <w:t>نخست</w:t>
            </w:r>
            <w:r>
              <w:rPr>
                <w:rStyle w:val="IndexLink"/>
                <w:rtl w:val="true"/>
              </w:rPr>
              <w:t xml:space="preserve">: </w:t>
            </w:r>
            <w:r>
              <w:rPr>
                <w:rStyle w:val="IndexLink"/>
                <w:rtl w:val="true"/>
              </w:rPr>
              <w:t>جهت‌گیری دینی</w:t>
            </w:r>
            <w:r>
              <w:rPr>
                <w:rStyle w:val="IndexLink"/>
                <w:rtl w:val="true"/>
              </w:rPr>
              <w:tab/>
            </w:r>
            <w:r>
              <w:rPr>
                <w:rStyle w:val="IndexLink"/>
              </w:rPr>
              <w:t>157</w:t>
            </w:r>
          </w:hyperlink>
        </w:p>
        <w:p>
          <w:pPr>
            <w:pStyle w:val="Contents6"/>
            <w:tabs>
              <w:tab w:val="clear" w:pos="7609"/>
              <w:tab w:val="right" w:pos="9026" w:leader="dot"/>
            </w:tabs>
            <w:rPr/>
          </w:pPr>
          <w:hyperlink w:anchor="__RefHeading___Toc1384017_1479056682">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384019_1479056682">
            <w:r>
              <w:rPr>
                <w:webHidden/>
                <w:rStyle w:val="IndexLink"/>
                <w:rtl w:val="true"/>
              </w:rPr>
              <w:t>اهتمام به ساخت مساجد</w:t>
            </w:r>
            <w:r>
              <w:rPr>
                <w:rStyle w:val="IndexLink"/>
                <w:rtl w:val="true"/>
              </w:rPr>
              <w:tab/>
            </w:r>
            <w:r>
              <w:rPr>
                <w:rStyle w:val="IndexLink"/>
              </w:rPr>
              <w:t>157</w:t>
            </w:r>
          </w:hyperlink>
        </w:p>
        <w:p>
          <w:pPr>
            <w:pStyle w:val="Contents6"/>
            <w:tabs>
              <w:tab w:val="clear" w:pos="7609"/>
              <w:tab w:val="right" w:pos="9026" w:leader="dot"/>
            </w:tabs>
            <w:rPr/>
          </w:pPr>
          <w:hyperlink w:anchor="__RefHeading___Toc1384021_1479056682">
            <w:r>
              <w:rPr>
                <w:webHidden/>
                <w:rStyle w:val="IndexLink"/>
                <w:rtl w:val="true"/>
              </w:rPr>
              <w:t>مبارزه با خرافات و عادتهای ناروا</w:t>
            </w:r>
            <w:r>
              <w:rPr>
                <w:rStyle w:val="IndexLink"/>
                <w:rtl w:val="true"/>
              </w:rPr>
              <w:tab/>
            </w:r>
            <w:r>
              <w:rPr>
                <w:rStyle w:val="IndexLink"/>
              </w:rPr>
              <w:t>158</w:t>
            </w:r>
          </w:hyperlink>
        </w:p>
        <w:p>
          <w:pPr>
            <w:pStyle w:val="Contents6"/>
            <w:tabs>
              <w:tab w:val="clear" w:pos="7609"/>
              <w:tab w:val="right" w:pos="9026" w:leader="dot"/>
            </w:tabs>
            <w:rPr/>
          </w:pPr>
          <w:hyperlink w:anchor="__RefHeading___Toc1384023_1479056682">
            <w:r>
              <w:rPr>
                <w:webHidden/>
                <w:rStyle w:val="IndexLink"/>
                <w:rtl w:val="true"/>
              </w:rPr>
              <w:t>مبارزه با تبعیضات عشیره‌ای</w:t>
            </w:r>
            <w:r>
              <w:rPr>
                <w:rStyle w:val="IndexLink"/>
                <w:rtl w:val="true"/>
              </w:rPr>
              <w:tab/>
            </w:r>
            <w:r>
              <w:rPr>
                <w:rStyle w:val="IndexLink"/>
              </w:rPr>
              <w:t>158</w:t>
            </w:r>
          </w:hyperlink>
        </w:p>
        <w:p>
          <w:pPr>
            <w:pStyle w:val="Contents5"/>
            <w:tabs>
              <w:tab w:val="clear" w:pos="7892"/>
              <w:tab w:val="right" w:pos="9026" w:leader="dot"/>
            </w:tabs>
            <w:rPr/>
          </w:pPr>
          <w:hyperlink w:anchor="__RefHeading___Toc1384025_1479056682">
            <w:r>
              <w:rPr>
                <w:webHidden/>
                <w:rStyle w:val="IndexLink"/>
                <w:rtl w:val="true"/>
              </w:rPr>
              <w:t>دوم</w:t>
            </w:r>
            <w:r>
              <w:rPr>
                <w:rStyle w:val="IndexLink"/>
                <w:rtl w:val="true"/>
              </w:rPr>
              <w:t xml:space="preserve">: </w:t>
            </w:r>
            <w:r>
              <w:rPr>
                <w:rStyle w:val="IndexLink"/>
                <w:rtl w:val="true"/>
              </w:rPr>
              <w:t>جهت‌گیری ادبی</w:t>
            </w:r>
            <w:r>
              <w:rPr>
                <w:rStyle w:val="IndexLink"/>
                <w:rtl w:val="true"/>
              </w:rPr>
              <w:tab/>
            </w:r>
            <w:r>
              <w:rPr>
                <w:rStyle w:val="IndexLink"/>
              </w:rPr>
              <w:t>169</w:t>
            </w:r>
          </w:hyperlink>
        </w:p>
        <w:p>
          <w:pPr>
            <w:pStyle w:val="Contents6"/>
            <w:tabs>
              <w:tab w:val="clear" w:pos="7609"/>
              <w:tab w:val="right" w:pos="9026" w:leader="dot"/>
            </w:tabs>
            <w:rPr/>
          </w:pPr>
          <w:hyperlink w:anchor="__RefHeading___Toc1384027_1479056682">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384029_1479056682">
            <w:r>
              <w:rPr>
                <w:webHidden/>
                <w:rStyle w:val="IndexLink"/>
              </w:rPr>
              <w:t>1</w:t>
            </w:r>
            <w:r>
              <w:rPr>
                <w:rStyle w:val="IndexLink"/>
                <w:rtl w:val="true"/>
              </w:rPr>
              <w:t xml:space="preserve">- </w:t>
            </w:r>
            <w:r>
              <w:rPr>
                <w:rStyle w:val="IndexLink"/>
                <w:rtl w:val="true"/>
              </w:rPr>
              <w:t>گسترش آموزش</w:t>
            </w:r>
            <w:r>
              <w:rPr>
                <w:rStyle w:val="IndexLink"/>
                <w:rtl w:val="true"/>
              </w:rPr>
              <w:tab/>
            </w:r>
            <w:r>
              <w:rPr>
                <w:rStyle w:val="IndexLink"/>
              </w:rPr>
              <w:t>169</w:t>
            </w:r>
          </w:hyperlink>
        </w:p>
        <w:p>
          <w:pPr>
            <w:pStyle w:val="Contents6"/>
            <w:tabs>
              <w:tab w:val="clear" w:pos="7609"/>
              <w:tab w:val="right" w:pos="9026" w:leader="dot"/>
            </w:tabs>
            <w:rPr/>
          </w:pPr>
          <w:hyperlink w:anchor="__RefHeading___Toc1384031_1479056682">
            <w:r>
              <w:rPr>
                <w:webHidden/>
                <w:rStyle w:val="IndexLink"/>
              </w:rPr>
              <w:t>2</w:t>
            </w:r>
            <w:r>
              <w:rPr>
                <w:rStyle w:val="IndexLink"/>
                <w:rtl w:val="true"/>
              </w:rPr>
              <w:t xml:space="preserve">- </w:t>
            </w:r>
            <w:r>
              <w:rPr>
                <w:rStyle w:val="IndexLink"/>
                <w:rtl w:val="true"/>
              </w:rPr>
              <w:t>مجلّه عرفان</w:t>
            </w:r>
            <w:r>
              <w:rPr>
                <w:rStyle w:val="IndexLink"/>
                <w:rtl w:val="true"/>
              </w:rPr>
              <w:tab/>
            </w:r>
            <w:r>
              <w:rPr>
                <w:rStyle w:val="IndexLink"/>
              </w:rPr>
              <w:t>170</w:t>
            </w:r>
          </w:hyperlink>
        </w:p>
        <w:p>
          <w:pPr>
            <w:pStyle w:val="Contents6"/>
            <w:tabs>
              <w:tab w:val="clear" w:pos="7609"/>
              <w:tab w:val="right" w:pos="9026" w:leader="dot"/>
            </w:tabs>
            <w:rPr/>
          </w:pPr>
          <w:hyperlink w:anchor="__RefHeading___Toc1384033_1479056682">
            <w:r>
              <w:rPr>
                <w:webHidden/>
                <w:rStyle w:val="IndexLink"/>
              </w:rPr>
              <w:t>3</w:t>
            </w:r>
            <w:r>
              <w:rPr>
                <w:rStyle w:val="IndexLink"/>
                <w:rtl w:val="true"/>
              </w:rPr>
              <w:t xml:space="preserve">- </w:t>
            </w:r>
            <w:r>
              <w:rPr>
                <w:rStyle w:val="IndexLink"/>
                <w:rtl w:val="true"/>
              </w:rPr>
              <w:t>پیدایش روزنامه‌ها و مجلاّت در نواحی ساحلی سوریه</w:t>
            </w:r>
            <w:r>
              <w:rPr>
                <w:rStyle w:val="IndexLink"/>
                <w:rtl w:val="true"/>
              </w:rPr>
              <w:tab/>
            </w:r>
            <w:r>
              <w:rPr>
                <w:rStyle w:val="IndexLink"/>
              </w:rPr>
              <w:t>172</w:t>
            </w:r>
          </w:hyperlink>
        </w:p>
        <w:p>
          <w:pPr>
            <w:pStyle w:val="Contents6"/>
            <w:tabs>
              <w:tab w:val="clear" w:pos="7609"/>
              <w:tab w:val="right" w:pos="9026" w:leader="dot"/>
            </w:tabs>
            <w:rPr/>
          </w:pPr>
          <w:hyperlink w:anchor="__RefHeading___Toc1384035_1479056682">
            <w:r>
              <w:rPr>
                <w:webHidden/>
                <w:rStyle w:val="IndexLink"/>
              </w:rPr>
              <w:t>4</w:t>
            </w:r>
            <w:r>
              <w:rPr>
                <w:rStyle w:val="IndexLink"/>
                <w:rtl w:val="true"/>
              </w:rPr>
              <w:t xml:space="preserve">- </w:t>
            </w:r>
            <w:r>
              <w:rPr>
                <w:rStyle w:val="IndexLink"/>
                <w:rtl w:val="true"/>
              </w:rPr>
              <w:t>تأسیس انجمنهای شیعی در سواحل و نقش آنها در احیای مذهب جعفری</w:t>
            </w:r>
            <w:r>
              <w:rPr>
                <w:rStyle w:val="IndexLink"/>
                <w:rtl w:val="true"/>
              </w:rPr>
              <w:tab/>
            </w:r>
            <w:r>
              <w:rPr>
                <w:rStyle w:val="IndexLink"/>
              </w:rPr>
              <w:t>205</w:t>
            </w:r>
          </w:hyperlink>
        </w:p>
        <w:p>
          <w:pPr>
            <w:pStyle w:val="Contents5"/>
            <w:tabs>
              <w:tab w:val="clear" w:pos="7892"/>
              <w:tab w:val="right" w:pos="9026" w:leader="dot"/>
            </w:tabs>
            <w:rPr/>
          </w:pPr>
          <w:hyperlink w:anchor="__RefHeading___Toc1384037_1479056682">
            <w:r>
              <w:rPr>
                <w:webHidden/>
                <w:rStyle w:val="IndexLink"/>
                <w:rtl w:val="true"/>
              </w:rPr>
              <w:t>جمعیّت خیریّه اسلامی جعفری</w:t>
            </w:r>
            <w:r>
              <w:rPr>
                <w:rStyle w:val="IndexLink"/>
                <w:rtl w:val="true"/>
              </w:rPr>
              <w:tab/>
            </w:r>
            <w:r>
              <w:rPr>
                <w:rStyle w:val="IndexLink"/>
              </w:rPr>
              <w:t>213</w:t>
            </w:r>
          </w:hyperlink>
        </w:p>
        <w:p>
          <w:pPr>
            <w:pStyle w:val="Contents5"/>
            <w:tabs>
              <w:tab w:val="clear" w:pos="7892"/>
              <w:tab w:val="right" w:pos="9026" w:leader="dot"/>
            </w:tabs>
            <w:rPr/>
          </w:pPr>
          <w:hyperlink w:anchor="__RefHeading___Toc1384039_1479056682">
            <w:r>
              <w:rPr>
                <w:webHidden/>
                <w:rStyle w:val="IndexLink"/>
                <w:rtl w:val="true"/>
              </w:rPr>
              <w:t>انجمن بانیاس</w:t>
            </w:r>
            <w:r>
              <w:rPr>
                <w:rStyle w:val="IndexLink"/>
                <w:rtl w:val="true"/>
              </w:rPr>
              <w:tab/>
            </w:r>
            <w:r>
              <w:rPr>
                <w:rStyle w:val="IndexLink"/>
              </w:rPr>
              <w:t>239</w:t>
            </w:r>
          </w:hyperlink>
        </w:p>
        <w:p>
          <w:pPr>
            <w:pStyle w:val="Contents5"/>
            <w:tabs>
              <w:tab w:val="clear" w:pos="7892"/>
              <w:tab w:val="right" w:pos="9026" w:leader="dot"/>
            </w:tabs>
            <w:rPr/>
          </w:pPr>
          <w:hyperlink w:anchor="__RefHeading___Toc1384041_1479056682">
            <w:r>
              <w:rPr>
                <w:webHidden/>
                <w:rStyle w:val="IndexLink"/>
                <w:rtl w:val="true"/>
              </w:rPr>
              <w:t>انجمن خیریه اسلامی جعفری در طرطوس</w:t>
            </w:r>
            <w:r>
              <w:rPr>
                <w:rStyle w:val="IndexLink"/>
                <w:rtl w:val="true"/>
              </w:rPr>
              <w:tab/>
            </w:r>
            <w:r>
              <w:rPr>
                <w:rStyle w:val="IndexLink"/>
              </w:rPr>
              <w:t>239</w:t>
            </w:r>
          </w:hyperlink>
        </w:p>
        <w:p>
          <w:pPr>
            <w:pStyle w:val="Contents5"/>
            <w:tabs>
              <w:tab w:val="clear" w:pos="7892"/>
              <w:tab w:val="right" w:pos="9026" w:leader="dot"/>
            </w:tabs>
            <w:rPr/>
          </w:pPr>
          <w:hyperlink w:anchor="__RefHeading___Toc1384043_1479056682">
            <w:r>
              <w:rPr>
                <w:webHidden/>
                <w:rStyle w:val="IndexLink"/>
                <w:rtl w:val="true"/>
              </w:rPr>
              <w:t>شعبه انجمن خیریّه اسلامی جعفری در صافیتا</w:t>
            </w:r>
            <w:r>
              <w:rPr>
                <w:rStyle w:val="IndexLink"/>
                <w:rtl w:val="true"/>
              </w:rPr>
              <w:tab/>
            </w:r>
            <w:r>
              <w:rPr>
                <w:rStyle w:val="IndexLink"/>
              </w:rPr>
              <w:t>242</w:t>
            </w:r>
          </w:hyperlink>
        </w:p>
        <w:p>
          <w:pPr>
            <w:pStyle w:val="Contents2"/>
            <w:tabs>
              <w:tab w:val="clear" w:pos="8743"/>
              <w:tab w:val="right" w:pos="9026" w:leader="dot"/>
            </w:tabs>
            <w:rPr/>
          </w:pPr>
          <w:hyperlink w:anchor="__RefHeading___Toc1384045_1479056682">
            <w:r>
              <w:rPr>
                <w:webHidden/>
                <w:rStyle w:val="IndexLink"/>
                <w:rtl w:val="true"/>
              </w:rPr>
              <w:t>فصل چهارم</w:t>
            </w:r>
            <w:r>
              <w:rPr>
                <w:rStyle w:val="IndexLink"/>
                <w:rtl w:val="true"/>
              </w:rPr>
              <w:t xml:space="preserve">: </w:t>
            </w:r>
            <w:r>
              <w:rPr>
                <w:rStyle w:val="IndexLink"/>
                <w:rtl w:val="true"/>
              </w:rPr>
              <w:t>معرّفی برخی از شخصیّتهای شیعه در ساحل و تألیفات آنها</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4_45870"/>
      <w:bookmarkStart w:id="1" w:name="pg4384_45870"/>
      <w:bookmarkEnd w:id="1"/>
    </w:p>
    <w:p>
      <w:pPr>
        <w:pStyle w:val="Heading2"/>
        <w:numPr>
          <w:ilvl w:val="1"/>
          <w:numId w:val="1"/>
        </w:numPr>
        <w:rPr/>
      </w:pPr>
      <w:bookmarkStart w:id="2" w:name="pg4384_45870"/>
      <w:bookmarkStart w:id="3" w:name="__RefHeading___Toc138394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هاشم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عثمان؛ ترجمه حسن مدیر شانه‌چی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الشیعه فی ساحل بلاد الشام الشمالی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شانه‌چی، حسن،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394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84_45874"/>
      <w:bookmarkStart w:id="8" w:name="pg4384_45874"/>
      <w:bookmarkEnd w:id="8"/>
    </w:p>
    <w:p>
      <w:pPr>
        <w:pStyle w:val="Heading2"/>
        <w:numPr>
          <w:ilvl w:val="1"/>
          <w:numId w:val="1"/>
        </w:numPr>
        <w:rPr/>
      </w:pPr>
      <w:bookmarkStart w:id="9" w:name="pg4384_45874"/>
      <w:bookmarkStart w:id="10" w:name="__RefHeading___Toc1383945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شام و جغرافیای طبیعی 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سرزمین شام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نام‌گذاری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نامهایی که در طول تاریخ بر شیعیان اطلاق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سواحل شام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آغاز ظهور شیعه در سواحل شام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ادوار تاریخی که شیعیان در سواحل شام سپری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شکوفایی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دولت تنوخیان در لاذقیه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حسین بن اسحق برادر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علیّ بن ابراهیم بن یوسف الفصیص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آل عمّار قاضیان طرابلس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 عبداللّه طلیطلی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عالم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فرهنگی در دوران آل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اسماعیلیان در مصیاف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حیات فرهنگی در دوران امارت اسماعیلیان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امیر مزید حلّی اسدی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راشد الدین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شمس الدین الطیبی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حسن بن احمد بن علی مُعَدِّل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دشوار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تجدید حیات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اهتمام به ساخت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مبارزه با خرافات و عادتهای ناروا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مبارزه با تبعیضات عشیره‌ای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آموزش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روزنامه‌ها و مجلاّت در نواحی ساحلی سوریه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انجمنهای شیعی در سواحل و نقش آنها در احیای</w:t>
      </w:r>
    </w:p>
    <w:p>
      <w:pPr>
        <w:pStyle w:val="BookText"/>
        <w:rPr/>
      </w:pPr>
      <w:r>
        <w:rPr>
          <w:rFonts w:ascii="IRNazanin" w:hAnsi="IRNazanin" w:eastAsia="IRNazanin"/>
          <w:color w:val="111111"/>
          <w:sz w:val="28"/>
          <w:sz w:val="28"/>
          <w:szCs w:val="28"/>
          <w:rtl w:val="true"/>
          <w:lang w:bidi="fa-IR"/>
        </w:rPr>
        <w:t xml:space="preserve">مذهب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جمعیّت خیریّه اسلامی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انجمن بانیاس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انجمن خیریه اسلامی جعفری در طرطوس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شعبه انجمن خیریّه اسلامی جعفری در صافیتا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برخی از شخصیّتهای‌شیعه در ساحل و تألیفات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2" w:name="pg4384_45876"/>
    </w:p>
    <w:p>
      <w:pPr>
        <w:pStyle w:val="Heading2"/>
        <w:numPr>
          <w:ilvl w:val="1"/>
          <w:numId w:val="1"/>
        </w:numPr>
        <w:rPr/>
      </w:pPr>
      <w:bookmarkStart w:id="13" w:name="__RefHeading___Toc1383947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نگارش تاریخ شیعه در باره نواحی ساحلی شام آسان نیست، زیرا منابع تاریخی جز با اشاراتی گذرا به این موضوع نپرداخته‌اند و آن که در این موضوع تاریخی تحقیق کند مانند کسی است که شبی تاریک در کشتزاری وسیع در پی یافتن دانه‌های تسبیحی بگردد که نخ آن سالها پیش پاره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منابع تاریخی را که در این تحقیق به ما کمک می‌رساند می‌یافتیم، کار ما می‌توانست آسان باشد و این پژوهش در مرحله بالاتری از موفقیت باشد ولی متأسّفانه این منابع فراهم و در دسترس و یا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را نیافتیم که در این موضوع مهم تاریخی، چه در قدیم و یا جدید، کار کرده باشد، بنابراین، ما با چنین وضعیتی در مسیری بسیار ناهموار که پیش از این کسی در آن قدم نگذاشته است، حرکت می‌کنیم؛ به طوری که کار ما را فقط تلاشی بسیار ناچیز می‌گرداند که نوری را بر تاریکی موضوع تاریخ شیعه در سواحل شمالی شام و کوهستانهای غربی آن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که پیشاپیش به ابتر و ناقص بودن آن اعتراف می‌کنیم، پیرامون موضوعات زیر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حدود سرزمین شام در قدیم و به خصوص سواحل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نام‌گذاری شیعه و نامهایی که در مراحل تاریخی مختلف بر آنها اطلاق می‌شد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دوره‌های تاریخی که شیعیان سواحل شام و کوهستانهای غربی </w:t>
      </w:r>
    </w:p>
    <w:p>
      <w:pPr>
        <w:pStyle w:val="BookText"/>
        <w:rPr/>
      </w:pPr>
      <w:r>
        <w:rPr>
          <w:rFonts w:ascii="IRNazanin" w:hAnsi="IRNazanin" w:eastAsia="IRNazanin"/>
          <w:color w:val="111111"/>
          <w:sz w:val="28"/>
          <w:sz w:val="28"/>
          <w:szCs w:val="28"/>
          <w:rtl w:val="true"/>
          <w:lang w:bidi="fa-IR"/>
        </w:rPr>
        <w:t>آن از سر گذرانده‌اند این دوره‌ها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پیدایش و شکل‌گیری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شکوفایی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پیامدهای سخت و دشوار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حیات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انجمنهای خیریه اسلامی جعفری در مناطق ساحلی سوریه و نقش آنها در احیاء مذهب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بررسی کوتاه، آن چه را که ما در نظر داشتیم، محقق نساخت، پیش از این عذر خود را بیان کردیم و امیدواریم خواننده گرامی پوزش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این تلاش مختصر بسنده نکرده، بلکه، برای خدمت به حقیقت و تاریخ، بحث و تحقیق در این زمینه را ادامه خواهیم داد تا به هدف مورد نظر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لاذقیه، اول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bookmarkStart w:id="15" w:name="pg4384_45878"/>
    </w:p>
    <w:p>
      <w:pPr>
        <w:pStyle w:val="Heading2"/>
        <w:numPr>
          <w:ilvl w:val="1"/>
          <w:numId w:val="1"/>
        </w:numPr>
        <w:rPr/>
      </w:pPr>
      <w:bookmarkStart w:id="16" w:name="__RefHeading___Toc1383949_1479056682"/>
      <w:bookmarkStart w:id="17" w:name="_Toc5"/>
      <w:bookmarkEnd w:id="15"/>
      <w:bookmarkEnd w:id="16"/>
      <w:r>
        <w:rPr>
          <w:rtl w:val="true"/>
        </w:rPr>
        <w:t>فصل اوّل</w:t>
      </w:r>
      <w:r>
        <w:rPr>
          <w:rtl w:val="true"/>
        </w:rPr>
        <w:t xml:space="preserve">: </w:t>
      </w:r>
      <w:r>
        <w:rPr>
          <w:rtl w:val="true"/>
        </w:rPr>
        <w:t>سرزمین شام و جغرافیای طبیعی آن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383951_1479056682"/>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384_45880"/>
      <w:bookmarkStart w:id="21" w:name="pg4384_45880"/>
      <w:bookmarkEnd w:id="21"/>
    </w:p>
    <w:p>
      <w:pPr>
        <w:pStyle w:val="Heading3"/>
        <w:numPr>
          <w:ilvl w:val="2"/>
          <w:numId w:val="1"/>
        </w:numPr>
        <w:rPr/>
      </w:pPr>
      <w:bookmarkStart w:id="22" w:name="pg4384_45880"/>
      <w:bookmarkStart w:id="23" w:name="__RefHeading___Toc1383953_1479056682"/>
      <w:bookmarkStart w:id="24" w:name="_Toc7"/>
      <w:bookmarkEnd w:id="22"/>
      <w:bookmarkEnd w:id="23"/>
      <w:r>
        <w:rPr>
          <w:rtl w:val="true"/>
        </w:rPr>
        <w:t>سرزمین شام</w:t>
      </w:r>
      <w:bookmarkEnd w:id="24"/>
    </w:p>
    <w:p>
      <w:pPr>
        <w:pStyle w:val="BookText"/>
        <w:rPr/>
      </w:pPr>
      <w:r>
        <w:rPr>
          <w:rFonts w:ascii="IRNazanin" w:hAnsi="IRNazanin" w:eastAsia="IRNazanin"/>
          <w:color w:val="111111"/>
          <w:sz w:val="28"/>
          <w:sz w:val="28"/>
          <w:szCs w:val="28"/>
          <w:rtl w:val="true"/>
          <w:lang w:bidi="fa-IR"/>
        </w:rPr>
        <w:t xml:space="preserve">سرزمین شام در اقلیم سوم واقع شده است که از شرق شروع شده، از شمال چین گذشته و سپس از هند و سند و کابل و کرمان و سیستان و فارس و اهواز و عراق عرب و عراق عجم و شام و مصر و اسکندریه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می‌کند و به اقیانوس اطلس منتهی می‌شود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اقلیم پنجم واقع شده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علّت نام‌گذاری آن به شام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انباری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اشتقاق نام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نام گرفته شده از دست شوم و بد یمن که همان دست چپ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لغوی گفته‌اند جایز است که بدون همزه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جمع شامه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خال سیاه، و نیز لکه‌های سیاهی که در ماه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جهت فراوانی روستاها و قریه‌های آن و نزدیکی آنها به یکدیگر که شباهت به شامات می‌رساند، بدین نام نامیده شده است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شام، شام نامیده شد به جهت لکه‌های سیاه و سفیدی که در زمین آن، خاک، بقاع و سنگها و گیاهان و درختان آن وجود دارد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نامیده شد زیرا قومی از بنی کنعان بن حام از سمت چپ به این ناحیه آمدند، زیرا این سرزمین در سمت چپ کعبه قرار دارد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از جمله شرقی بن قُطامی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سرزمین شام به نام سام بن نوح شام نامیده شد، زیرا او اوّلین کسی بود که در آن‌جا ماند و سکونت گزید و زمانی که اعراب در آن جا ساکن شدند بدیُمن می‌دانستند که 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Style w:val="FootnoteAnchor"/>
          <w:rtl w:val="true"/>
        </w:rPr>
        <w:footnoteReference w:id="7"/>
      </w:r>
      <w:r>
        <w:rPr>
          <w:rFonts w:ascii="IRNazanin" w:hAnsi="IRNazanin" w:eastAsia="IRNazanin"/>
          <w:color w:val="111111"/>
          <w:sz w:val="28"/>
          <w:sz w:val="28"/>
          <w:szCs w:val="28"/>
          <w:rtl w:val="true"/>
          <w:lang w:bidi="fa-IR"/>
        </w:rPr>
        <w:t xml:space="preserve">و یا به جای سین، شین قرار دادند تا تلفّظ عجمی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مرحوم عیسی اسکندر معلوف همین قول را برگزیده و در سخنرانی خود که در تالار مجمع علمی عربی در دمشق در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ایراد کرد آن را اعلام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عزیز شام منسوب به سام بن نوح است و در نام‌گذاری، شام گفته شده است زیرا جای سین و شین در زبانهای هم‌خانواده شرقی عوض می‌شود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گفته است که او در برخی از کتابهای ایرانیان در ذکر داستان سنحاریب خوانده است که بنی اسرائیل بعد از مرگ سلیمان پسر </w:t>
      </w:r>
    </w:p>
    <w:p>
      <w:pPr>
        <w:pStyle w:val="BookText"/>
        <w:rPr/>
      </w:pPr>
      <w:r>
        <w:rPr>
          <w:rFonts w:ascii="IRNazanin" w:hAnsi="IRNazanin" w:eastAsia="IRNazanin"/>
          <w:color w:val="111111"/>
          <w:sz w:val="28"/>
          <w:sz w:val="28"/>
          <w:szCs w:val="28"/>
          <w:rtl w:val="true"/>
          <w:lang w:bidi="fa-IR"/>
        </w:rPr>
        <w:t xml:space="preserve">داوود علیهم السلام از هم پاشیدند دو سبط و نیمی از سبط دیگر به بیت‌المقدس رفتند که از جمله آنها سبط داوود بود، و نُه سبط و نیمی از سبط دیگر که باقی مانده بودند به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آمدند و بدین سبب این سرزمین، شام نامیده شد و این شهر در فلسطین واقع است که محل تجارت اعراب است و انبار آنها در آن 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اوّلیه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مختصر کردند و نام شام بر تمام این نواحی غلبه یافت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اقوال دیگر این است که این سرزمین شام نامیده شد زیرا که در سمت چپ کعبه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شام، طول آن از فرات تا عریش و عرض آن از کوههای طی‌ء تا دریای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عبدالغنی نابلسی در اشعار خود حدود آن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شام، طولش از عریش تا سرزمین نیکوی فرات است؛ و عرض آن گفته شده از پل مسیح تا طرطوس در سرزمین بنی مراد است؛ و همچنین از یافا تا معان کشیده شده و همه این نواحی شام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شام گفته شده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اخبار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گفته‌اند از ویژگیهای شام این است که هیچ گاه از اولیاء ابدال که خدا به واسطه آنها ترحّم می‌کند و به دعای آنها از مردمان در می‌گذرد خالی نمی‌ماند، یعنی کسانی که تعداد آنها از هفتاد نفر بیشتر و کمتر نمی‌شود و هرگاه یکی از آنها می‌میرد از میان مردم کسی جایگزین او می‌شود و محل سکونت آنها کوه لکام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 به داشتن سرزمینهای بسیار و آبادیها و شهرهای بزرگ توصیف شده است و پیشینیان آن را به پنج جُند یا کوره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فلسطین، جند اردن، جند حمص و جند قنسرین و عواصم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جغرافی‌نویسان به جای عواصم، جند دمشق را ذکر کرده‌اند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آنها جندهای شام را این طور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حوران، غوطة، حمص، قنسرین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آنها را شش جند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قنسرین و حمص و دمشق و اردن و فلسطین و شراة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 دمشق نواحی حوران، بصری، اذرعات، عمان، بعلبک، صیدا، بیروت، طرابلس و سایر شهرها و قریه‌ها و دژهای تابع و واقع در این شهرها را دربر می‌گیرد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شهرهای ساحلی شام که ثغور دریایی نامیده می‌شدند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سواحل جند حمص شامل انطرطوس، بانیاس، لاذقیه، جبلة و هریاذه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سواحل جند دمشق شامل عرقه، طرابلس، جُبیل، بیروت، صیدا، حصن الصرفند و عدنون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پهنه سواحل شام وسیع است و در طی مراحل مختلف تاریخی که بر سرزمین شام گذشته و پیش از آن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کنونی خود درآید، دستخوش تغییرات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تاریخی ما محدود به سواحل شمالی شام و کوهستانهای غربی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محدوده جغرافیایی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نواحی کنونی سواحل شمالی شام مدت زمان طولانی تابع طرابلس بود، به طوری که برای ما ممکن نیست تاریخ این نواحی را در طی این دوران طولانی از تاریخ طرابلس جدا کنیم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384_45886"/>
      <w:bookmarkStart w:id="26" w:name="pg4384_45886"/>
      <w:bookmarkEnd w:id="26"/>
    </w:p>
    <w:p>
      <w:pPr>
        <w:pStyle w:val="Heading2"/>
        <w:numPr>
          <w:ilvl w:val="1"/>
          <w:numId w:val="1"/>
        </w:numPr>
        <w:rPr/>
      </w:pPr>
      <w:bookmarkStart w:id="27" w:name="pg4384_45886"/>
      <w:bookmarkStart w:id="28" w:name="__RefHeading___Toc1383955_1479056682"/>
      <w:bookmarkStart w:id="29" w:name="_Toc8"/>
      <w:bookmarkEnd w:id="27"/>
      <w:bookmarkEnd w:id="28"/>
      <w:r>
        <w:rPr>
          <w:rtl w:val="true"/>
        </w:rPr>
        <w:t>فصل دوم</w:t>
      </w:r>
      <w:r>
        <w:rPr>
          <w:rtl w:val="true"/>
        </w:rPr>
        <w:t xml:space="preserve">: </w:t>
      </w:r>
      <w:r>
        <w:rPr>
          <w:rtl w:val="true"/>
        </w:rPr>
        <w:t>اساس نام‌گذاری شیعه</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383957_1479056682"/>
      <w:bookmarkStart w:id="31" w:name="_Toc9"/>
      <w:bookmarkEnd w:id="30"/>
      <w:r>
        <w:rPr>
          <w:rtl w:val="true"/>
        </w:rPr>
        <w:t>اشاره</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384_45888"/>
      <w:bookmarkStart w:id="33" w:name="pg4384_45888"/>
      <w:bookmarkEnd w:id="33"/>
    </w:p>
    <w:p>
      <w:pPr>
        <w:pStyle w:val="Heading3"/>
        <w:numPr>
          <w:ilvl w:val="2"/>
          <w:numId w:val="1"/>
        </w:numPr>
        <w:rPr/>
      </w:pPr>
      <w:bookmarkStart w:id="34" w:name="pg4384_45888"/>
      <w:bookmarkStart w:id="35" w:name="__RefHeading___Toc1383959_1479056682"/>
      <w:bookmarkStart w:id="36" w:name="_Toc10"/>
      <w:bookmarkEnd w:id="34"/>
      <w:bookmarkEnd w:id="35"/>
      <w:r>
        <w:rPr>
          <w:rtl w:val="true"/>
        </w:rPr>
        <w:t>معنی شیعه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گروهی هستند که بر کاری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قومی که بر کاری اجتماع کنند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قومی که امر آنها یکی باشد و از آراء یکدیگر پیروی کنند، شیعه هستند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شیعه به معنی پیروان و یاران یک فرد و جمع آن شِیَعْ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یعنی فرقه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شیعه بر کسانی اطلاق می‌شود که از امیرالمؤمنین علی علیه‌السلام پیروی کرده‌اند و به امامت و خلافت ایشان از طریق نصّ و وصیت چه آشکار و چه پنهان، قایل شده‌اند و معتقدند که امامت از فرزندان او خارج نمی‌شود، و اگر خارج شود به واسطه ظلم از ناحیه دیگران و یا به جهت تقیّه از جانب خود آنهاست</w:t>
      </w:r>
      <w:r>
        <w:rPr>
          <w:rStyle w:val="FootnoteAnchor"/>
          <w:rtl w:val="true"/>
        </w:rPr>
        <w:footnoteReference w:id="25"/>
      </w:r>
      <w:r>
        <w:rPr>
          <w:rFonts w:ascii="IRNazanin" w:hAnsi="IRNazanin" w:eastAsia="IRNazanin"/>
          <w:color w:val="111111"/>
          <w:sz w:val="28"/>
          <w:sz w:val="28"/>
          <w:szCs w:val="28"/>
          <w:rtl w:val="true"/>
          <w:lang w:bidi="fa-IR"/>
        </w:rPr>
        <w:t>و در قول به وجوب ثبوت عصمت ائمه از گناهان کبیره و صغیره، اتّفاق نظر دارند و نیز برآنند که امامت رکنی از ارکان دین است و بر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و جایز نیست که </w:t>
      </w:r>
    </w:p>
    <w:p>
      <w:pPr>
        <w:pStyle w:val="BookText"/>
        <w:rPr/>
      </w:pPr>
      <w:r>
        <w:rPr>
          <w:rFonts w:ascii="IRNazanin" w:hAnsi="IRNazanin" w:eastAsia="IRNazanin"/>
          <w:color w:val="111111"/>
          <w:sz w:val="28"/>
          <w:sz w:val="28"/>
          <w:szCs w:val="28"/>
          <w:rtl w:val="true"/>
          <w:lang w:bidi="fa-IR"/>
        </w:rPr>
        <w:t>از آن غفلت کرده و به مردم واگذارد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شیعه که اشاره به پیروان امیرالمؤمنین علی علیه‌السلام دارد، در احادیث متعدّدی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از ابن عبّاس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شیعیان علی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از تو هستم و تو از من هستی؛ روح تو روح من است و شیعه تو شیعه من است؛ دوستان تو دوستان من هستند، هر کس آنها را دوست بدارد مرا دوست داشته و هر کس با آنها کینه‌توزی کند با من کینه‌توزی کرده و هر که با آنها دشمنی کند با من دشمنی کرده است؛ ای علی، عیوب و گناهانی که بر شیعیان توست بر آنها بخشیده می‌شود و من فردای قیامت شفاعت‌کننده آنها خواهم بود هنگامی که در مقام محمود برخیزم پس آنها را به این امر بشارت ده؛ ای علی، شیعیان تو شیعه خدا هستند و یاران تو یاران خدا و حزب تو حزب خداست و حزب خدا رستگارانند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اربعین از انس بن مالک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برسد منادی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ولیّ، ای سرور، ای صبرکننده، ای دیندار، ای والی، ای هدایت‌کننده، ای زاهد، ای پاک و ای طاهر، تو و شیعیانت بدون حساب به بهشت بروید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شواهد التنزیل با روایتی از امام علی علیه‌السلام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او را به سینه‌ام تکیه داده بودم قبض روح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این سخن خدای متعال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ایمان آوردد و عمل صالح انجام دادند آنها بهترین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تو هستند، میعادگاه من و شما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در حالی که پیشانیهایشان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است فرا خوانده خواهند شد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طوری که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الصواعق المحرقه آمده است، دیلمی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خداوند، تو و فرزندان و ذریّه تو و اهل و شیعیان و دوستداران شیعیان تو را، بخشود، بر تو بشارت باد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اهل بیت علیهم‌السلام نیز بر خودشان نام شیعه را اطلاق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نقل می‌کند که علیّ بن ابی طالب علیه‌السلام زیاد بن ابیه را والی نواحی فارس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صفین حرکت کرد، معاویه نامه‌ای تهدیدآمیز به زیاد بن ابیه نوشت، زیاد در بین مردم شروع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خورنده جگرها و سردسته منافقان به من نامه نوشته و مرا تهدید می‌کند، در حالی که میان من و او پسرعموی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نود هزار سرباز مسلح از شیعیانش قرار دارد، به خدا قسم او اگر آهنگ من کند مرا شمشیر زننده‌ای پر صلابت خواهد یافت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انعقاد صلح میان امام حسن علیه‌السلام و معاویه، اولین کسی که با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او را برای کاری که انجام داده بود، سرزنش کرد و به بازگشت و ادامه جنگ فرا خواند، حُجر بن عَدی بود، که به امام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خدا، دوست داشتم قبل </w:t>
      </w:r>
    </w:p>
    <w:p>
      <w:pPr>
        <w:pStyle w:val="BookText"/>
        <w:rPr/>
      </w:pPr>
      <w:r>
        <w:rPr>
          <w:rFonts w:ascii="IRNazanin" w:hAnsi="IRNazanin" w:eastAsia="IRNazanin"/>
          <w:color w:val="111111"/>
          <w:sz w:val="28"/>
          <w:sz w:val="28"/>
          <w:szCs w:val="28"/>
          <w:rtl w:val="true"/>
          <w:lang w:bidi="fa-IR"/>
        </w:rPr>
        <w:t>از این که این وضع را ببینم،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عدالت به سوی جور وستم خارج کردی و ما حقّی را که بر آن بودیم رها کردیم و در باطلی که از آن می‌گریختیم، داخل شدیم و چیز بی‌ارزشی را پذیرفتیم که شایسته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حجر بر امام حسن علیه‌السلام سنگین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 بیشتر مردم را در صلح دیدم و دیدم که از جنگ رویگردان هستند و من دوست نداشتم که آنها را به چیزی که دوست ندارند، وادار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جلوگیری از کشته شدن شیعیانمان صلح کردم و این جنگها را به زمان دیگری انداختم و خداوند هر روز به مقتضای حکمت اراده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ازنزد امام حسن علیه‌السلام خارج شد و همراه با عبیدة بن عمرو به نزد امام حسین علیه‌السلام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ذلّت را به بهای از دست دادن عزّت خریدید، و کم را پذیرفته و بسیار را رها کردید، امروز را از ما اطاعت کن و تمام روزگار از ما نافرمانی کن، حسن و آن چه را در باره این صلح تصمیم گرفته رها کن و شیعیانت از کوفیان و دیگران را به گرد خود جمع کن، و من و این دوستم را بر مقدّمه لشگر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هند چیزی نمی‌فهمد مگر زمانی که ما با شمشیرهایمان او را بکوبیم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 تاریخش نقل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حسن علیه‌السلام درگذشت و این خبر به شیعه رسید، در کوفه در خانه سلیمان بن صُرَد جمع شدند که در میان آنها بنی جعدة بن هبیره نیز بودند آنها نامه‌ای به امام حسین علیه‌السلام نوشته و به او به جهت مصیبتش در وفات حسن علیه‌السلام تسلیت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از شیعیان او و شیعیان</w:t>
      </w:r>
    </w:p>
    <w:p>
      <w:pPr>
        <w:pStyle w:val="BookText"/>
        <w:rPr/>
      </w:pPr>
      <w:r>
        <w:rPr>
          <w:rFonts w:ascii="IRNazanin" w:hAnsi="IRNazanin" w:eastAsia="IRNazanin"/>
          <w:color w:val="111111"/>
          <w:sz w:val="28"/>
          <w:sz w:val="28"/>
          <w:szCs w:val="28"/>
          <w:rtl w:val="true"/>
          <w:lang w:bidi="fa-IR"/>
        </w:rPr>
        <w:t>پدرش امیرالمؤمنین، سلام بر تو و حمد و ستایش خدایی را که به جز او خدایی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خبر وفات حسن بن علی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روزی که به دنیا آمد و روزی که درگذشت و روزی که زنده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و حسناتش را بپذیرد، و اورا به پیامبرش ملحق سازد و اجر تو را در مصیبت او دوچندان گرداند و مصیبت تو را بعد از او جبران کند که ما اجر این مصیبت را از خدا می‌خواهیم، و همه ما به سوی او باز می‌گردیم، مصیبتی که به واسطه درگذشت پسر وصی و پسر دختر پیامبر، پرچم هدایت و نور بلاد که امید اقامه دین و بازگرداندن سیره صالحین به او بود، بر این امّت و به خصوص بر تو و این شیعیان وارد شد، بسیار عظیم است، خداوند تو را رحمت کند، در مصیبتی که به تو رسیده صبر کن که صبر نشانه‌ای از عزم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خلف گذشتگانت هستی و خداوند رشد و هدایتش را به کسی می‌دهد که به هدایت او راه جوید و ما شیعیان تو هستیم که در مصیبت تو، مصیبت زده‌ایم، و به اندوه تو اندوهناک و در شادی تو شاد، به سیره تو رفتار کرده و منتظر امر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شرح صدر به تو دهد و نامت را بلند گرداند و صبرت را زیاد نماید، گناهت را بیامرزد و حقّت را به تو باز گرداند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7" w:name="pg4384_45893"/>
    </w:p>
    <w:p>
      <w:pPr>
        <w:pStyle w:val="Heading3"/>
        <w:numPr>
          <w:ilvl w:val="2"/>
          <w:numId w:val="1"/>
        </w:numPr>
        <w:rPr/>
      </w:pPr>
      <w:bookmarkStart w:id="38" w:name="__RefHeading___Toc1383961_1479056682"/>
      <w:bookmarkStart w:id="39" w:name="_Toc11"/>
      <w:bookmarkEnd w:id="37"/>
      <w:bookmarkEnd w:id="38"/>
      <w:r>
        <w:rPr>
          <w:rtl w:val="true"/>
        </w:rPr>
        <w:t>نامهایی که در طول تاریخ بر شیعیان اطلاق شده است</w:t>
      </w:r>
      <w:r>
        <w:rPr>
          <w:rtl w:val="true"/>
        </w:rPr>
        <w:t>:</w:t>
      </w:r>
      <w:bookmarkEnd w:id="39"/>
    </w:p>
    <w:p>
      <w:pPr>
        <w:pStyle w:val="BookText"/>
        <w:rPr/>
      </w:pPr>
      <w:r>
        <w:rPr>
          <w:rFonts w:ascii="IRNazanin" w:hAnsi="IRNazanin" w:eastAsia="IRNazanin"/>
          <w:color w:val="111111"/>
          <w:sz w:val="28"/>
          <w:sz w:val="28"/>
          <w:szCs w:val="28"/>
          <w:rtl w:val="true"/>
          <w:lang w:bidi="fa-IR"/>
        </w:rPr>
        <w:t>در طول تاریخ، نامهای متعدّدی بر شیعیان اطلاق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مشهورترین و متداولترین نامی است که بر شیعیان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کسی است که هر چیزی را که از پذیرفتن آن ننگ و عار دارد، مانند رفض و جبر به دور اندازد، رافضیان خودشان را شیعه می‌نامند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عبدالحیّ بن عماد حنبلی در حوادث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چنین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دهشتناکی میان سنّیان و رافضیان در بغداد روی داد، و این فتنه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سنّیان قرآنی را که گفته می‌شد به قرائت ابن مسعود است و در آن خلاف بسیاری بود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حامد اسفراینی و فقیهان دستور دادند که آن را پاره پاره کرده و سپس آن را در حضور آنها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یک رافضی شروع به ناسزا گفتن به کسی کرد که آن مصحف را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کشتند، در نتیجه شیعیان قیام کردند و درگیری میان آنها و سنیان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مخفی شد و رافضیان غلبه یافتند و به نام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القادر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عباسی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آمده و سپاهی را به یاری سنیان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شکست خوردند و بعضی از خانه‌های آنها به آتش کشیده شد و خوار و ذلیل شدند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در حوادث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شاه اسماعیل در این سال بود که بر پادشاهان عجم غلبه یافت و مذهب الحاد و رفض را ظاهر کرد و عقیده عجمیان را تا به امروز تغییر داد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کسانی هستند که قایل به نصّ و تعیین هستند، آنها معتقد به وجود دوازده امام هستند که نُه نفر آنها از فرزندان حسین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دوازده تن علی بن ابی طالب و آخرین آنها امام حجّت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مُتأَوّله و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فقیه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جبل عامل و بعلبک از دیرباز به نام مُتأوّله شناخته می‌شدند و در برخی دوره‌ها به علویه معروف بودند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مشرف بر طرابلس از جهت شرق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که در این 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در گذشته بر این کوهها اطلاق می‌شد، زیرا مردمان آن جا از همان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و این نامی است که بدان مشهور شده‌اند زیرا آنان بر مذهب شیعیانند که قایل به ظنّ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احکام شریعت اسلامی </w:t>
      </w:r>
    </w:p>
    <w:p>
      <w:pPr>
        <w:pStyle w:val="BookText"/>
        <w:rPr/>
      </w:pPr>
      <w:r>
        <w:rPr>
          <w:rFonts w:ascii="IRNazanin" w:hAnsi="IRNazanin" w:eastAsia="IRNazanin"/>
          <w:color w:val="111111"/>
          <w:sz w:val="28"/>
          <w:sz w:val="28"/>
          <w:szCs w:val="28"/>
          <w:rtl w:val="true"/>
          <w:lang w:bidi="fa-IR"/>
        </w:rPr>
        <w:t xml:space="preserve">که در قرآن کریم و سنّت شریف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 بر کسانی که معتقد به امامت جعفر بن محمّد صادق علیه‌السّلام هستند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روایت کرده که شیعیان امام صادق علیه‌السّلام در کوفه جعفریه نامیده می‌شدند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دیگری نیز بر شیعیان اطلاق می‌شده که در سوریه و لبنان متداول نبوده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 نامی که عثمانیها بر پیروان تشکیلات صوفیانه‌ای می‌دادند که حیدر بن جنید به هنگام تأسیس طریقت تصوّف جدید خودش به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صاحب این طریقت با اختراع پوشش جدیدی برای سر سمبلی ایجاد کرد که به نام تاج حیدر معروف شد و دوازده تَرک به نشانه دوازده امام داشت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تورانیها و هندوستان، هر شیعه و هر ایرانی، قزلباش نامیده می‌شود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0" w:name="pg4384_45896"/>
    </w:p>
    <w:p>
      <w:pPr>
        <w:pStyle w:val="Heading2"/>
        <w:numPr>
          <w:ilvl w:val="1"/>
          <w:numId w:val="1"/>
        </w:numPr>
        <w:rPr/>
      </w:pPr>
      <w:bookmarkStart w:id="41" w:name="__RefHeading___Toc1383963_1479056682"/>
      <w:bookmarkStart w:id="42" w:name="_Toc12"/>
      <w:bookmarkEnd w:id="40"/>
      <w:bookmarkEnd w:id="41"/>
      <w:r>
        <w:rPr>
          <w:rtl w:val="true"/>
        </w:rPr>
        <w:t>فصل سوم</w:t>
      </w:r>
      <w:r>
        <w:rPr>
          <w:rtl w:val="true"/>
        </w:rPr>
        <w:t xml:space="preserve">: </w:t>
      </w:r>
      <w:r>
        <w:rPr>
          <w:rtl w:val="true"/>
        </w:rPr>
        <w:t>تشیّع در سواحل شام</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383965_1479056682"/>
      <w:bookmarkStart w:id="44" w:name="_Toc13"/>
      <w:bookmarkEnd w:id="43"/>
      <w:r>
        <w:rPr>
          <w:rtl w:val="true"/>
        </w:rPr>
        <w:t>اشاره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4384_45898"/>
      <w:bookmarkStart w:id="46" w:name="pg4384_45898"/>
      <w:bookmarkEnd w:id="46"/>
    </w:p>
    <w:p>
      <w:pPr>
        <w:pStyle w:val="Heading3"/>
        <w:numPr>
          <w:ilvl w:val="2"/>
          <w:numId w:val="1"/>
        </w:numPr>
        <w:rPr/>
      </w:pPr>
      <w:bookmarkStart w:id="47" w:name="pg4384_45898"/>
      <w:bookmarkStart w:id="48" w:name="__RefHeading___Toc1383967_1479056682"/>
      <w:bookmarkStart w:id="49" w:name="_Toc14"/>
      <w:bookmarkEnd w:id="47"/>
      <w:bookmarkEnd w:id="48"/>
      <w:r>
        <w:rPr>
          <w:rtl w:val="true"/>
        </w:rPr>
        <w:t>آغاز ظهور شیعه در سواحل شام</w:t>
      </w:r>
      <w:bookmarkEnd w:id="49"/>
    </w:p>
    <w:p>
      <w:pPr>
        <w:pStyle w:val="BookText"/>
        <w:rPr/>
      </w:pPr>
      <w:r>
        <w:rPr>
          <w:rFonts w:ascii="IRNazanin" w:hAnsi="IRNazanin" w:eastAsia="IRNazanin"/>
          <w:color w:val="111111"/>
          <w:sz w:val="28"/>
          <w:sz w:val="28"/>
          <w:szCs w:val="28"/>
          <w:rtl w:val="true"/>
          <w:lang w:bidi="fa-IR"/>
        </w:rPr>
        <w:t>همه اتّفاق نظر دارند که ابوذر غفاری کسی بود که تشیّع را در نواحی شام و جبل عامل</w:t>
      </w:r>
      <w:r>
        <w:rPr>
          <w:rStyle w:val="FootnoteAnchor"/>
          <w:rtl w:val="true"/>
        </w:rPr>
        <w:footnoteReference w:id="43"/>
      </w:r>
      <w:r>
        <w:rPr>
          <w:rFonts w:ascii="IRNazanin" w:hAnsi="IRNazanin" w:eastAsia="IRNazanin"/>
          <w:color w:val="111111"/>
          <w:sz w:val="28"/>
          <w:sz w:val="28"/>
          <w:szCs w:val="28"/>
          <w:rtl w:val="true"/>
          <w:lang w:bidi="fa-IR"/>
        </w:rPr>
        <w:t>منتشر ساخت ولی تاریخی برای آن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این تاریخ را به طور تقریبی، بین سالهای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معیّن کنیم، زیرا معاویه در پی درخواست عثمان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ابوذر را از شام به مدینه فرستاد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پیش از آن که عثمان او را به شام بفرستد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مردم به گرد او جمع می‌شدند و او مطالبی را می‌گفت که در آنها طعن بر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آستانه در مسجد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مرا می‌شناسد که می‌شناسد و هر که نمی‌شناسد من ابوذر غفاری هستم، من جندب بن جناده ربذی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عالمیان برگزید که ذریه‌ای از نسل یکدیگر بودند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برگزیده از نوح است، اوّلش از ابراهیم و بازمانده‌اش از اسماعیل است و عترت هدایت‌کننده از نسل محمّد است، که شرافت یافتگانند و در میان قومی سزاوار فضل و برتری </w:t>
      </w:r>
    </w:p>
    <w:p>
      <w:pPr>
        <w:pStyle w:val="BookText"/>
        <w:rPr/>
      </w:pPr>
      <w:r>
        <w:rPr>
          <w:rFonts w:ascii="IRNazanin" w:hAnsi="IRNazanin" w:eastAsia="IRNazanin"/>
          <w:color w:val="111111"/>
          <w:sz w:val="28"/>
          <w:sz w:val="28"/>
          <w:szCs w:val="28"/>
          <w:rtl w:val="true"/>
          <w:lang w:bidi="fa-IR"/>
        </w:rPr>
        <w:t>هستند که آنها در میان ما همانند آسمان برافراشته و کعبه پوشیده شده یا قبله نصب شده یا خورشید روز و ماه شب یا ستارگان هدایت‌کننده و یا درخت زیتونی هستند که روغن آن روشنی می‌دهد و موجب برکت است و محمّد وارث علم آدم و چیزهایی است که انبیاء به آن برتری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وصی محمّد و وارث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امّتی که بعد از پیامبرش حیران و سرگردان شده‌اید آگاه باشید، اگر مقدّم می‌داشتید آنچه را که خدا مقدّم داشته و به عقب می‌انداختید آنچه را خدا به عقب انداخته و به ولایت و وراثت اهل بیت پیامبرتان اقرار می‌کردید از بالای سر و زیر پاهایتان می‌خوردید و ولیّ خدا در مانده نمی‌شد و هیچ تیری از فرائض الهی به هدف نخورده نمی‌ماند، و هرگز دو نفر در حکم خدا اختلاف نمی‌کردند مگر این که علم آن را از کتاب و سنّت پیامبر در نزد آنها می‌یافتید، امّا اکنون که کردید آن چه کردید پس سنگینی کار خودتان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وقتی سخنان ابوذر به گوش عثمان رسید او را به شام به نزد معاویه فرستاد، او در آن جا نیز در مسجد می‌نشست و همان سخنانی را که در مدینه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گرد او جمع می‌شدند تا این که تعداد کسانی که دور او جمع می‌شدند و به سخنانش گوش می‌دادند زیاد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خواندن نماز صبح بر دروازه دمشق می‌ایستاد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کاروانی که آتش حمل می‌کند آمد، خدا لعنت کند امرکنندگان به معروف را که خود ترک‌کننده آن هستند و خدا لعنت کند نهی‌کنندگان از منکر را که </w:t>
      </w:r>
    </w:p>
    <w:p>
      <w:pPr>
        <w:pStyle w:val="BookText"/>
        <w:rPr/>
      </w:pPr>
      <w:r>
        <w:rPr>
          <w:rFonts w:ascii="IRNazanin" w:hAnsi="IRNazanin" w:eastAsia="IRNazanin"/>
          <w:color w:val="111111"/>
          <w:sz w:val="28"/>
          <w:sz w:val="28"/>
          <w:szCs w:val="28"/>
          <w:rtl w:val="true"/>
          <w:lang w:bidi="fa-IR"/>
        </w:rPr>
        <w:t>خود مرتکب منکر می‌شوند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روستاها و نواحی ساحلی</w:t>
      </w:r>
      <w:r>
        <w:rPr>
          <w:rStyle w:val="FootnoteAnchor"/>
          <w:rtl w:val="true"/>
        </w:rPr>
        <w:footnoteReference w:id="46"/>
      </w:r>
      <w:r>
        <w:rPr>
          <w:rFonts w:ascii="IRNazanin" w:hAnsi="IRNazanin" w:eastAsia="IRNazanin"/>
          <w:color w:val="111111"/>
          <w:sz w:val="28"/>
          <w:sz w:val="28"/>
          <w:szCs w:val="28"/>
          <w:rtl w:val="true"/>
          <w:lang w:bidi="fa-IR"/>
        </w:rPr>
        <w:t>می‌رفت و مردم را به موالات و دوستی امیرالمؤمنین علی علیه‌السّلام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عثمان نامه نوشت که اگر به شام احتیاج داری به دنبال ابوذر بفرست که او قلبهای مردم را از کینه پر کرده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نوشت که ابوذر را بر شتر بی‌جهاز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مدینه آوردند، در حالی که گوشت رانهای او ریخته بود سپس عثمان او را به ربذه تبعید کرد و در آن جا ماند تا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رحمت الهی پیوست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نواحی ساحلی شام تعدادی از خواص امیرالمؤمنین علی علیه‌السّلام تشیّع را منتشر ساختند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ثابت بن قیس همدانی، کمیل بن زیاد نخعی و زید بن صوحان، صعصة بن صوحان، جُندب بن زهیر غامدی، حبیب بن کعب ازدی، عروة بن جعد و 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کوفه از عثمان بدگویی می‌کردند و سعید بن عاص که از جانب عثمان والی کوفه بود این امر را طی نامه‌ای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دستور داد تا آنها را به شام نزد معاویه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نزد معاویه آمدند و بین آنها سخنان بسیاری ردّ و بدل شد و معاویه آنها را از برپایی فتنه برحذر داشت، امّا آنها به سوی او هجوم برده و ریش و موی سر معاویه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نامه‌ای به عثمان نوشت و چنین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به بنده خدا و امیر مؤمنان عثمان از معاویه پسر ابوسفیان؛ امّا بعد، ای امیر مؤمنان، کسانی را به سوی من فرستادی که به زبان شیاطین و الهام آنان سخن می‌گویند و طولی نخواهد کشید که آنها به سوی مردم می‌روند که می‌پندارند آنان از جانب قرآن سخن می‌گویند و امر را بر ایشان مشتبه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چه را که آنها در نظر دارند، نمی‌دانند آنها به دنبال تفرقه‌اندازی هستند و آشوب و فتنه را نزدیک می‌کنند، اسلام آنها را سنگین بار کرده و ملول ساخته است و افسون شیطان در دلهای آنها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کوفیان را که در پیش رویشان بودند، فاسد کرده‌اند و اگر در میان مردم شام باشند، من مطمئن نیستم از این که آنها را با سحر و فجور خودشان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شهرهای خودشان باز گردان تا خانه‌هایشان در شهرهای خودشان باشد که نفاق آنها از همان جا ظاهر شده است و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نامه، عثمان به معاویه دستور داد که آنها را به کوفه به نزد سعید بن عاص باز گرداند و او آنها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پس از بازگشت به کوفه زبانشان بازتر شد، لذا سعید بن عاص در نامه‌ای که به عثمان نوشت از دست آنها به فغان آمد، عثمان به سعید نوشت که آنها را به نزد عبدالرحمن بن خالد بن ولید که امیر حمص بود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نامه‌ای به مالک اشتر و یاران او نوشت که در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شما را به سوی حمص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نامه من به شما رسید </w:t>
      </w:r>
    </w:p>
    <w:p>
      <w:pPr>
        <w:pStyle w:val="BookText"/>
        <w:rPr/>
      </w:pPr>
      <w:r>
        <w:rPr>
          <w:rFonts w:ascii="IRNazanin" w:hAnsi="IRNazanin" w:eastAsia="IRNazanin"/>
          <w:color w:val="111111"/>
          <w:sz w:val="28"/>
          <w:sz w:val="28"/>
          <w:szCs w:val="28"/>
          <w:rtl w:val="true"/>
          <w:lang w:bidi="fa-IR"/>
        </w:rPr>
        <w:t>به آن جا بروید که شما نسبت به اسلام و اهل آن از هیچ شرّی فرو 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مالک اشتر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کس از ما که نظر بدتری نسبت به رعیت دارد و بیشتر در میان مردم معصیت می‌کند، در انتقام گرفتن از او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این سخن را به اطلاع عثمان رسانید و پس از آن مالک و یارانش به حمص رفتند، عبدالرحمن بن خالد آنها را در نواحی ساحلی سُکنی داد و برای آنها مقرّری تعیین کرد و این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توجّه است که ظهور شیعه در سواحل شام و کوهستانهای غربی آن، طی مراحلی به اتمام رسید که تحت تاثیر عواملی بود و ما برخی از آنها را برگزیده‌ایم که عبارتند 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کشتار شیعیان در شام که به دست معاویه و کسانی که بعد از او آمدند،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معلوم است معاویة بن ابو سفیان، با خدعه و نیرنگ به خلافت دست یافت و بزرگترین خطری که حکومت او را تهدید می‌کرد وجود امام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با توجّه به شخصیت جذّابی که از آن بهره‌مند بود و جذبه خاصّی که در نفوس مسلمانان داشت، به واسطه مزیّتها و صفاتی که تنها او بدانها اختصاص یافته بود؛ فقط یک رقیب ضعیف برای او نبود؛ از جمله این مزیّتها پرورش یافتن او در بیت نبوّت بود و این که او پسر 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و وصی و پدر فرزندان او بود و دارای موقعیّتهای </w:t>
      </w:r>
    </w:p>
    <w:p>
      <w:pPr>
        <w:pStyle w:val="BookText"/>
        <w:rPr/>
      </w:pPr>
      <w:r>
        <w:rPr>
          <w:rFonts w:ascii="IRNazanin" w:hAnsi="IRNazanin" w:eastAsia="IRNazanin"/>
          <w:color w:val="111111"/>
          <w:sz w:val="28"/>
          <w:sz w:val="28"/>
          <w:szCs w:val="28"/>
          <w:rtl w:val="true"/>
          <w:lang w:bidi="fa-IR"/>
        </w:rPr>
        <w:t>برجسته‌ای در غزوات بود که آثار ثمربخشی در استحکام پایه‌های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معاویه نبردی سخت و فراگیر را علیه امام و شیعیان او آغاز کرد که در ابعاد مختلفی جریان داشت از آن جمله دشنام و ناسزاگویی به امام علی علیه‌السلام بر منابر بود تا کینه او را در قلبهای مردم بکارد و نیز وا داشتن عاملانش از طریق جاذبه‌های مادی بر این که اخبار زشت و قبیحی را در باره امام علی علیه‌السّلام نقل کنند که مستلزم طعن بر او و برائت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به آنها ثروت و منصبی می‌داد که آنان را به امثال این امور ترغیب نماید و آنها نیز مطالبی را می‌ساختند که او را راضی کنند</w:t>
      </w:r>
      <w:r>
        <w:rPr>
          <w:rStyle w:val="FootnoteAnchor"/>
          <w:rtl w:val="true"/>
        </w:rPr>
        <w:footnoteReference w:id="52"/>
      </w:r>
      <w:r>
        <w:rPr>
          <w:rFonts w:ascii="IRNazanin" w:hAnsi="IRNazanin" w:eastAsia="IRNazanin"/>
          <w:color w:val="111111"/>
          <w:sz w:val="28"/>
          <w:sz w:val="28"/>
          <w:szCs w:val="28"/>
          <w:rtl w:val="true"/>
          <w:lang w:bidi="fa-IR"/>
        </w:rPr>
        <w:t>همچنین قتل عام شیعیان امام علی علیه‌السلام و کشتار آنها به بدترین صورت و شکل ممکن؛ بطوری که بسیاری از آنها ناچار می‌شدند به نقاط دوری مانند سواحل و کوهستانهای مرتفع و بلند که راه و مسیر رسیدن به آنها سخت و دشوار بود، فرار کنند و پناه برند، مانند کوهستانهای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کسروان، ضنیه، کوه لکام</w:t>
      </w:r>
      <w:r>
        <w:rPr>
          <w:rStyle w:val="FootnoteAnchor"/>
          <w:rtl w:val="true"/>
        </w:rPr>
        <w:footnoteReference w:id="53"/>
      </w:r>
      <w:r>
        <w:rPr>
          <w:rFonts w:ascii="IRNazanin" w:hAnsi="IRNazanin" w:eastAsia="IRNazanin"/>
          <w:color w:val="111111"/>
          <w:sz w:val="28"/>
          <w:sz w:val="28"/>
          <w:szCs w:val="28"/>
          <w:rtl w:val="true"/>
          <w:lang w:bidi="fa-IR"/>
        </w:rPr>
        <w:t>و کوه سماق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برخی از اوّلین رجال شیعه مانند سلمان فارسی و عبداللّه بن مسعود به سواحل شام برای مرزبانی و جنگ با رومیان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ابوزرعه در تاریخش خبری را نقل می‌کند که از قاسم ابی عبدالرّحمن 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سلمان بر ماوارد شد و شریفی در میان ما باقی نماند جز این که منزلش را به او عرضه داشت امّا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گرفته‌ام این بار به خانه بشیر بن سعید بروم و سپس درباره ابوالدرداء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مرزبان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دمشق، مرزبانی شما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پس او به سوی بیروت حرکت کرد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نقل می‌کند که انس، ابوالدرداء و ابوهریره و ابن مسعود را که از سلسله می‌آمدند،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دژی بود از توابع ساحل دمشق که در آن منبری برپا بود، انس گفته که مدتی در سلسله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آن جا اقامت کردم و نماز را شکسته خواندم و نماز شکسته در آن جا همانند کسی است که هفتاد سال نماز تمام بخواند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رجال متقدم و بزرگ شیعه نظیر عبداللّه بن مسعود، کمیل بن زیاد و مالک اشتر نخعی و سلمان فارسی در میان ساکنان شهرهای ساحلی که عمدتا ایرانی بودند، تأثیر خود را در انتشار تشیّع میان این مردم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معاویه سرزمینهای شام را فتح کرد، شهرهای آن را خالی از سکنه دید و از هجوم و غارت رومیان بر این شهرها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گروهی از عجمها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نواحی و در طرابلس و جُبیل و بیروت و صیدا و عرقه سکنی داد و گروهی را نیز در بعلبک ساکن کرد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اسود در کتاب تنویر الأذهان فی تاریخ لبنان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شیعیانی که تا به امروز در این مناطق و نقاط دیگری از این بلاد موجود هستند از نسل همان عجمی‌ها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غیر از کسانی که در جبل عامل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بومی هستند و خانواده‌های برجسته‌ای که در این کوهستان هستند از اشراف اصیل در قوم خود هستند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این مهاجرتها به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داخلی یعنی از داخل سرزمین شام به نواحی ساحلی و مهاجرت خارجی به مناطق ساحلی شام که عبارت از مهاجرت مغربیها به خصوص در آغاز حکومت فاطمیان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نتیجه می‌گیریم که تشیّع در نواحی ساحلی شام سابقه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فترت زمانی که تشیّع در جبل عامل انتشار یافت، در این نواحی نیز انتشار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 به دست نیکمردانی بزرگ بود که نهال آن را در خاکی پاکیزه و تمیز کاشتند و با توجّه و بیداری از آن مراقبت کردند تا این که این نهال درختی بلند قامت گردید که شاخه‌های آن به اطراف کشیده شد و در طیّ مدّت زمانی طولانی در سراسر سرزمین شام انتشار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قرن پنجم و ششم هجری اکثریّت ساکنان سرزمینهای داخلی شام و نواحی ساحلی آن، از شیعیان بودند و به مذهب خویش فتوا می‌دادند و این نکته‌ایست که منابع متعددی بر آن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بطلان در نامه‌ای که به هلال بن محسن بن ابراهیم صابی در حدود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نوشته، چنین گفته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رصافه به حلب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مسجد جامع و شش کلیسا و بیمارستانی کوچک وجود داشت و فقیهان آن بر مذهب امامیه فتوا </w:t>
      </w:r>
    </w:p>
    <w:p>
      <w:pPr>
        <w:pStyle w:val="BookText"/>
        <w:rPr/>
      </w:pP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ناصر خسرو علوی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برخی شهرهای ساحلی شام دیدن می‌کند درباره طرابلس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طرابلس همگی شیعه هستند و شیعیان در هر شهری مساجد زیبایی بنا کرده‌اند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باره شهر صور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ساکنان آن شیعه هستند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چهارشنبه، بیست و چهارم ربیع‌الآخر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ابن جُبیر از دمشق دیدن کرد او در باره این شهر در سفرنامه‌اش چنین نوشته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این بلاد امور عجیبی دارند، آنها بیشتر از سنّیان هستند و این شهرها را بنا به مذهبشان آباد 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این دوران از نفوذ فراوانشان در جامعه بهره‌مند بودند و این نکته‌ای است که واقعه نقل شده از ابن شدّاد ما را بدان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واقعه این است که وقتی بدرالدوله ابوالربیع سلیمان بن عبدالجبار بن اُرتُق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تصمیم گرفت مدرسه زجاجیه را احداث کند مردم حلب به او کمک نکردند زیرا مذهب غالب آنها در آن زمان تشیّع بود و هر چه از ساختمان مدرسه که در روز ساخته می‌شد شیعیان در شب خراب می‌کردند، به طوری که بدرالدوله مستأصل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 شریف زهرة بن علی بن محمّد بن ابی ابراهیم اسحاقی حسینی را حاضر ساخت و از او درخواست کرد تا در ساختن مدرسه خودش مباشرت داشته باشد تا عامه مردم را از تخریب آنچه ساخته می‌شود باز دارد، شریف زهره در جریان احداث مدرسه حضور یافت و ملازم آن بود تا این که از بنای آن فارغ شدند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0" w:name="pg4384_45908"/>
    </w:p>
    <w:p>
      <w:pPr>
        <w:pStyle w:val="Heading3"/>
        <w:numPr>
          <w:ilvl w:val="2"/>
          <w:numId w:val="1"/>
        </w:numPr>
        <w:rPr/>
      </w:pPr>
      <w:bookmarkStart w:id="51" w:name="__RefHeading___Toc1383969_1479056682"/>
      <w:bookmarkStart w:id="52" w:name="_Toc15"/>
      <w:bookmarkEnd w:id="50"/>
      <w:bookmarkEnd w:id="51"/>
      <w:r>
        <w:rPr>
          <w:rtl w:val="true"/>
        </w:rPr>
        <w:t>ادوار تاریخی که شیعیان در سواحل شام سپری کردند</w:t>
      </w:r>
      <w:bookmarkEnd w:id="52"/>
    </w:p>
    <w:p>
      <w:pPr>
        <w:pStyle w:val="Heading4"/>
        <w:numPr>
          <w:ilvl w:val="3"/>
          <w:numId w:val="1"/>
        </w:numPr>
        <w:rPr/>
      </w:pPr>
      <w:bookmarkStart w:id="53" w:name="__RefHeading___Toc1383971_1479056682"/>
      <w:bookmarkStart w:id="54" w:name="_Toc16"/>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ظهور شیعیان در سواحل شام به طور گسترده، و به خصوص در سواحل شمالی همزمان با تأسیس دولت تنوخیان در لاذقیه به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و از این تاریخ تا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دوره‌های متعدّدی بر شیعیان نواحی ساحلی سپری شد که می‌توان آنها را در سه دوره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شکوفایی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دشوار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تجدید حیات</w:t>
      </w:r>
      <w:r>
        <w:rPr>
          <w:rFonts w:eastAsia="IRNazanin" w:cs="IRNazanin"/>
          <w:color w:val="111111"/>
          <w:sz w:val="28"/>
          <w:szCs w:val="28"/>
          <w:rtl w:val="true"/>
          <w:lang w:bidi="fa-IR"/>
        </w:rPr>
        <w:t>.</w:t>
      </w:r>
    </w:p>
    <w:p>
      <w:pPr>
        <w:pStyle w:val="Heading4"/>
        <w:numPr>
          <w:ilvl w:val="3"/>
          <w:numId w:val="1"/>
        </w:numPr>
        <w:rPr/>
      </w:pPr>
      <w:bookmarkStart w:id="55" w:name="__RefHeading___Toc1383973_1479056682"/>
      <w:bookmarkStart w:id="56" w:name="_Toc17"/>
      <w:bookmarkEnd w:id="55"/>
      <w:r>
        <w:rPr/>
        <w:t>1</w:t>
      </w:r>
      <w:r>
        <w:rPr>
          <w:rtl w:val="true"/>
        </w:rPr>
        <w:t xml:space="preserve">- </w:t>
      </w:r>
      <w:r>
        <w:rPr>
          <w:rtl w:val="true"/>
        </w:rPr>
        <w:t>دوره شکوفایی</w:t>
      </w:r>
      <w:bookmarkEnd w:id="56"/>
    </w:p>
    <w:p>
      <w:pPr>
        <w:pStyle w:val="Heading5"/>
        <w:numPr>
          <w:ilvl w:val="4"/>
          <w:numId w:val="1"/>
        </w:numPr>
        <w:rPr/>
      </w:pPr>
      <w:bookmarkStart w:id="57" w:name="__RefHeading___Toc1383975_1479056682"/>
      <w:bookmarkStart w:id="58" w:name="_Toc18"/>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فاصله زمانی میان سالهای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شکوفایی شیعیان در نواحی ساحلی شام محسوب می‌شود، زیرا در طیّ این مدّت سه دولت مستقلّ پی در پی در این ناحیه ظهور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تنوخیان در لاذقیه و جبله از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قاضیان آل عمار در طرابلس از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اسماعیلیان در مصیاف از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یک از این دولتهای سه گانه نقش مهمی را در صحنه حوادث سیاسی در نواحی ساحلی شام به ویژه در جنگهای صلیبی بازی کردند و </w:t>
      </w:r>
      <w:bookmarkStart w:id="59" w:name="pg4384_45909"/>
    </w:p>
    <w:p>
      <w:pPr>
        <w:pStyle w:val="BookText"/>
        <w:rPr/>
      </w:pPr>
      <w:bookmarkEnd w:id="59"/>
      <w:r>
        <w:rPr>
          <w:rFonts w:ascii="IRNazanin" w:hAnsi="IRNazanin" w:eastAsia="IRNazanin"/>
          <w:color w:val="111111"/>
          <w:sz w:val="28"/>
          <w:sz w:val="28"/>
          <w:szCs w:val="28"/>
          <w:rtl w:val="true"/>
          <w:lang w:bidi="fa-IR"/>
        </w:rPr>
        <w:t>موقعیّت هر یک از آنها در این جنگها، در طی قرنها، مایه افتخار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کمال تأسّف این دولتها به تقدیر و بزرگداشتی که سزاوار آن بوده‌اند، نرسیده‌اند</w:t>
      </w:r>
      <w:r>
        <w:rPr>
          <w:rFonts w:eastAsia="IRNazanin" w:cs="IRNazanin"/>
          <w:color w:val="111111"/>
          <w:sz w:val="28"/>
          <w:szCs w:val="28"/>
          <w:rtl w:val="true"/>
          <w:lang w:bidi="fa-IR"/>
        </w:rPr>
        <w:t>.</w:t>
      </w:r>
    </w:p>
    <w:p>
      <w:pPr>
        <w:pStyle w:val="Heading5"/>
        <w:numPr>
          <w:ilvl w:val="4"/>
          <w:numId w:val="1"/>
        </w:numPr>
        <w:rPr/>
      </w:pPr>
      <w:bookmarkStart w:id="60" w:name="__RefHeading___Toc1383977_1479056682"/>
      <w:bookmarkStart w:id="61" w:name="_Toc19"/>
      <w:bookmarkEnd w:id="60"/>
      <w:r>
        <w:rPr>
          <w:rtl w:val="true"/>
        </w:rPr>
        <w:t>دولت تنوخیان در لاذقیه</w:t>
      </w:r>
      <w:bookmarkEnd w:id="61"/>
    </w:p>
    <w:p>
      <w:pPr>
        <w:pStyle w:val="Heading6"/>
        <w:numPr>
          <w:ilvl w:val="5"/>
          <w:numId w:val="1"/>
        </w:numPr>
        <w:rPr/>
      </w:pPr>
      <w:bookmarkStart w:id="62" w:name="__RefHeading___Toc1383979_1479056682"/>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تاریخ دولت تنوخیان، صفحاتی آکنده از عبرت را در تاریخ سواحل شمالی شام برای ما مجسّم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متأسّفانه مورّخان در شناسایی و معرّفی این دولت کوتاهی کرده‌اند و حق مطالعه و بررسی درباره آن را به جا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متّنبی شاعر و قصیده‌های او در باره محمّد بن اسحق تنوخی و حسین بن اسحاق و علیّ بن ابراهیم بن یوسف الفصیص، امراء آل تنوخ نبود، چیزی درباره این دولت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بیش از صد و بیست سال در موقعیّتی بسیار سخت، که آبستن حوادث بود، به حیات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تنوخ از قبیله قضاعه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نسب‌شناسان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قضاعه پسر نزار بن معد بن عدنان است و کنیه نزار ابوقضاعه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عامر بن حارثه، زید بن لیث را در رأس قبایل قضاعه برای امارت ملطاط، روانه شام ساخت و زید بن لیث بن سود بن اسلم بن حاف بن قضاعه را که از حمیر بود بر آنها والی قرار داد، زمانی که زید به حجاز رفت میان خاندانش اختلاف شد و قبیله قضاعه از آنها جدا شدند، گروهی از آنها به یمن باز گشتند که نسل آنها تا به امروز در آن جا هست، آنان عبارتند از خولان و مهرة و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حجاز ماندند که نسل آنها تاکنون آن جا هستند و عبارتند از بلی بن عمرو و بهراء بن عمرو، زید نیز در حجاز ماند و نسل او </w:t>
      </w:r>
    </w:p>
    <w:p>
      <w:pPr>
        <w:pStyle w:val="BookText"/>
        <w:rPr/>
      </w:pPr>
      <w:r>
        <w:rPr>
          <w:rFonts w:ascii="IRNazanin" w:hAnsi="IRNazanin" w:eastAsia="IRNazanin"/>
          <w:color w:val="111111"/>
          <w:sz w:val="28"/>
          <w:sz w:val="28"/>
          <w:szCs w:val="28"/>
          <w:rtl w:val="true"/>
          <w:lang w:bidi="fa-IR"/>
        </w:rPr>
        <w:t>در آن جا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عدّه‌ای از قضاعه که به مصر و شام و بحرین رفتند نسل آنها تا به امروز هست که عبارتند از کلب بن وبره، تنوخ، سلیخ، خشین، قین و علیص</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قضاعه اوّلین عربهایی بودند که به شام وارد شدند و از این جهت که در شام اقامت کردند تنوخ نامیده شدند زیرا تنوخ به معنای اقامت در مکانی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تنوخ چنان که توصیف کرده‌اند از قبایل عربی هستند که بیشترین شرافت در حسب و مناقب را دارند و برخی آنها را از حیث مفاخر و ادب ستوده و تعظیم کرده‌اند و در میان آنها خطیبان و فصیحان و بلیغان و شاعران فراوانی بودند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جمله آنها پدران ابوالعلاء معرّی و نیاکان بنی فصیص امراء قنسرین و پایه‌گذاران حقیقی دولت تنوخیان در لاذقیه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ملطی در تاریخش گفته است چنین برمی‌آید که تنوخیان در ابتدای کار چادرنشینانی در کنار رودخانه قویق در حلب بودند، در ایام خلافت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سالهای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ناصر خارجی قیسیها را گرد آورد و با انبوهی از آنان به قصد تنوخیان که چادرنشینانی در کنار رودخانه قویق در حلب بودند،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روز با آنها جنگید تا این که نیروی آنها ضعیف شد، پس زن و مرد آنها به سوی قنسرین کوچ کردند</w:t>
      </w:r>
      <w:r>
        <w:rPr>
          <w:rStyle w:val="FootnoteAnchor"/>
          <w:rtl w:val="true"/>
        </w:rPr>
        <w:footnoteReference w:id="66"/>
      </w:r>
    </w:p>
    <w:p>
      <w:pPr>
        <w:pStyle w:val="BookText"/>
        <w:rPr/>
      </w:pP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از دولت تنوخیان در لاذقیه صحبت به میان آورده محمّد امین غالب الطّویل است آن جا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رومیان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دریای لاذقیه استیلا یافتند،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تشکیلات اداری و نظامی روی آوردند و فرصت را غنیمت شمرده، علیه رومیان اعلام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اسحق ضلیعنی علوی تنوخی آنها را رهبری می‌کرد، او پیروز شد 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حکومت لاذقیه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محمد بن اسحق تنوخی حکومت کرد و پس از او برادرش ابراهیم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لاذقیه استقلال خود را تا زمان آمدن صلیبیان حفظ کرد و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منقرض شد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غالب الطّویل دور از حقیقت می‌نماید، زیرا ادلّه معتبر تاریخی که اشاره دارند دولت تنوخیان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لاذقیه آغاز شد، آن را باطل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بطلان این سخن غالب الطویل را آشکار می‌کند این است که متّنبی شاعر در سال سیصد و بیست و اندی، از لاذقیه دیدن کرده، با امیران تنوخی که در آن زمان امیر لاذقیه بودند در ارتباط بوده، و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درگذشته است و اگر تنوخیان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لاذقیه را از رومیان گرفته و دولت خود را تشکیل داده‌اند، چگونه او امیران تنوخی را که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مرده‌اند ستوده و یا در رثاء آنها شعر سروده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نکته اختلافی نیست که خاندان تنوخی در لاذقیه و جبله ریشه آنها به تنوخیان معرة، باز می‌گردد که بزرگ آنها، یوسف بن ابراهیم تنوخی، معروف به فصیص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عنوان والی از جانب </w:t>
      </w:r>
    </w:p>
    <w:p>
      <w:pPr>
        <w:pStyle w:val="BookText"/>
        <w:rPr/>
      </w:pPr>
      <w:r>
        <w:rPr>
          <w:rFonts w:ascii="IRNazanin" w:hAnsi="IRNazanin" w:eastAsia="IRNazanin"/>
          <w:color w:val="111111"/>
          <w:sz w:val="28"/>
          <w:sz w:val="28"/>
          <w:szCs w:val="28"/>
          <w:rtl w:val="true"/>
          <w:lang w:bidi="fa-IR"/>
        </w:rPr>
        <w:t>ابوالسّاج اشروسنی به لاذقیه آمد که این منصب به پاداش نبرد او با قبایل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فصیص در ابتدای کار بر معره استیلا یافت، سپس گروهی از تنوخیان را گرد آورد و به قنسرین رفته و آن را تصرّف کرد و در آن جا اقامت گزید و در آن جا بماند تا این که محمّد مولد، غلام خلیفه عباسی به قنسرین آمد او توجّه فصیص و دوستش غطیف بن نعمه را جلب کرد و سپس غطیف را با حیله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فصیص به کوه الأسود گریخت و زمانی که محمّد مولد در مقابل قبایل کلب که در ناحیه حمص حکومت او را نپذیرفته و با او می‌جنگیدند،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فصیص به قنسرین بازگشت و میان او و کلبیان نبردی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شکست محمّد مولد او عزل شد و ابوالساج اشروسنی امارت یافت و او بود که به فصیص نامه نوشت و به او امان داد و مال بسیاری برای او فرستاد و او را بر لاذقیه و اطراف آن امارت داد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یوسف الفصیص دولت تنوخیان دچار آشفتگی شد، امارت از دست فرزندان او خارج گردید و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مونس المظفر، غلام خود طریف بن عبداللّه 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سکبری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فصیص را در دژهای لاذقیه و اطراف آن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نبرد شدیدی را با او آغاز کردند تا این که همه آب و غذایشان تمام شد، در نتیجه آنان امان خواسته و از قلعه‌ها فرود آمدند طریف به امان خود عمل کرد و آنها را احترام کرده و همراه او با احترام و تعظیم به حلب وارد شدند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4" w:name="pg4384_45913"/>
    </w:p>
    <w:p>
      <w:pPr>
        <w:pStyle w:val="BookText"/>
        <w:rPr/>
      </w:pPr>
      <w:bookmarkEnd w:id="64"/>
      <w:r>
        <w:rPr>
          <w:rFonts w:ascii="IRNazanin" w:hAnsi="IRNazanin" w:eastAsia="IRNazanin"/>
          <w:color w:val="111111"/>
          <w:sz w:val="28"/>
          <w:sz w:val="28"/>
          <w:szCs w:val="28"/>
          <w:rtl w:val="true"/>
          <w:lang w:bidi="fa-IR"/>
        </w:rPr>
        <w:t>امّا تنوخیان، بزودی سیطره خود بر لاذقیه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ما نسبت به برخی از افراد خاندان تنوخی متّنبی شاعر سهمی مهم، دارد او پس از بازگشت سیطره تنوخیان بر لاذقیه به آنها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Heading6"/>
        <w:numPr>
          <w:ilvl w:val="5"/>
          <w:numId w:val="1"/>
        </w:numPr>
        <w:rPr/>
      </w:pPr>
      <w:bookmarkStart w:id="65" w:name="__RefHeading___Toc1383981_1479056682"/>
      <w:bookmarkStart w:id="66" w:name="_Toc21"/>
      <w:bookmarkEnd w:id="65"/>
      <w:r>
        <w:rPr>
          <w:rtl w:val="true"/>
        </w:rPr>
        <w:t>محمد بن اسحق</w:t>
      </w:r>
      <w:bookmarkEnd w:id="66"/>
    </w:p>
    <w:p>
      <w:pPr>
        <w:pStyle w:val="BookText"/>
        <w:rPr/>
      </w:pPr>
      <w:r>
        <w:rPr>
          <w:rFonts w:ascii="IRNazanin" w:hAnsi="IRNazanin" w:eastAsia="IRNazanin"/>
          <w:color w:val="111111"/>
          <w:sz w:val="28"/>
          <w:sz w:val="28"/>
          <w:szCs w:val="28"/>
          <w:rtl w:val="true"/>
          <w:lang w:bidi="fa-IR"/>
        </w:rPr>
        <w:t xml:space="preserve">او در ایام اقامت متّنبی در لاذقیه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متّنبی در رثاء او مرثیه جانسوزی در چهار قصیده از اشعار برجسته‌اش سروده است که مطلع اوّلین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علم و الخبیر لبیب</w:t>
      </w:r>
    </w:p>
    <w:p>
      <w:pPr>
        <w:pStyle w:val="BookText"/>
        <w:rPr/>
      </w:pPr>
      <w:r>
        <w:rPr>
          <w:rFonts w:ascii="IRNazanin" w:hAnsi="IRNazanin" w:eastAsia="IRNazanin"/>
          <w:color w:val="111111"/>
          <w:sz w:val="28"/>
          <w:sz w:val="28"/>
          <w:szCs w:val="28"/>
          <w:rtl w:val="true"/>
          <w:lang w:bidi="fa-IR"/>
        </w:rPr>
        <w:t>انّ الحیاة و ان حرصت غرورٌ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برخی ابیات دیگر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خرجوا به و لکل باک حوله</w:t>
      </w:r>
    </w:p>
    <w:p>
      <w:pPr>
        <w:pStyle w:val="BookText"/>
        <w:rPr/>
      </w:pPr>
      <w:r>
        <w:rPr>
          <w:rFonts w:ascii="IRNazanin" w:hAnsi="IRNazanin" w:eastAsia="IRNazanin"/>
          <w:color w:val="111111"/>
          <w:sz w:val="28"/>
          <w:sz w:val="28"/>
          <w:szCs w:val="28"/>
          <w:rtl w:val="true"/>
          <w:lang w:bidi="fa-IR"/>
        </w:rPr>
        <w:t>صعقات موسی یوم دک الطور</w:t>
      </w:r>
    </w:p>
    <w:p>
      <w:pPr>
        <w:pStyle w:val="BookText"/>
        <w:rPr/>
      </w:pPr>
      <w:r>
        <w:rPr>
          <w:rFonts w:ascii="IRNazanin" w:hAnsi="IRNazanin" w:eastAsia="IRNazanin"/>
          <w:color w:val="111111"/>
          <w:sz w:val="28"/>
          <w:sz w:val="28"/>
          <w:szCs w:val="28"/>
          <w:rtl w:val="true"/>
          <w:lang w:bidi="fa-IR"/>
        </w:rPr>
        <w:t>والشمس فی کبد السّماء مریضه</w:t>
      </w:r>
    </w:p>
    <w:p>
      <w:pPr>
        <w:pStyle w:val="BookText"/>
        <w:rPr/>
      </w:pPr>
      <w:r>
        <w:rPr>
          <w:rFonts w:ascii="IRNazanin" w:hAnsi="IRNazanin" w:eastAsia="IRNazanin"/>
          <w:color w:val="111111"/>
          <w:sz w:val="28"/>
          <w:sz w:val="28"/>
          <w:szCs w:val="28"/>
          <w:rtl w:val="true"/>
          <w:lang w:bidi="fa-IR"/>
        </w:rPr>
        <w:t>و الارض واجفة تکاد تمور</w:t>
      </w:r>
    </w:p>
    <w:p>
      <w:pPr>
        <w:pStyle w:val="BookText"/>
        <w:rPr/>
      </w:pPr>
      <w:r>
        <w:rPr>
          <w:rFonts w:ascii="IRNazanin" w:hAnsi="IRNazanin" w:eastAsia="IRNazanin"/>
          <w:color w:val="111111"/>
          <w:sz w:val="28"/>
          <w:sz w:val="28"/>
          <w:szCs w:val="28"/>
          <w:rtl w:val="true"/>
          <w:lang w:bidi="fa-IR"/>
        </w:rPr>
        <w:t>و حفیف اجنحه الملائک حوله</w:t>
      </w:r>
    </w:p>
    <w:p>
      <w:pPr>
        <w:pStyle w:val="BookText"/>
        <w:rPr/>
      </w:pPr>
      <w:r>
        <w:rPr>
          <w:rFonts w:ascii="IRNazanin" w:hAnsi="IRNazanin" w:eastAsia="IRNazanin"/>
          <w:color w:val="111111"/>
          <w:sz w:val="28"/>
          <w:sz w:val="28"/>
          <w:szCs w:val="28"/>
          <w:rtl w:val="true"/>
          <w:lang w:bidi="fa-IR"/>
        </w:rPr>
        <w:t>و عیون اهل اللاذقیه صور</w:t>
      </w:r>
    </w:p>
    <w:p>
      <w:pPr>
        <w:pStyle w:val="BookText"/>
        <w:rPr/>
      </w:pPr>
      <w:r>
        <w:rPr>
          <w:rFonts w:ascii="IRNazanin" w:hAnsi="IRNazanin" w:eastAsia="IRNazanin"/>
          <w:color w:val="111111"/>
          <w:sz w:val="28"/>
          <w:sz w:val="28"/>
          <w:szCs w:val="28"/>
          <w:rtl w:val="true"/>
          <w:lang w:bidi="fa-IR"/>
        </w:rPr>
        <w:t>حتی اتوا به جدثا کأن ضریحه</w:t>
      </w:r>
    </w:p>
    <w:p>
      <w:pPr>
        <w:pStyle w:val="BookText"/>
        <w:rPr/>
      </w:pPr>
      <w:r>
        <w:rPr>
          <w:rFonts w:ascii="IRNazanin" w:hAnsi="IRNazanin" w:eastAsia="IRNazanin"/>
          <w:color w:val="111111"/>
          <w:sz w:val="28"/>
          <w:sz w:val="28"/>
          <w:szCs w:val="28"/>
          <w:rtl w:val="true"/>
          <w:lang w:bidi="fa-IR"/>
        </w:rPr>
        <w:t>فی قلب کل مؤمن محفور</w:t>
      </w:r>
    </w:p>
    <w:p>
      <w:pPr>
        <w:pStyle w:val="BookText"/>
        <w:rPr/>
      </w:pPr>
      <w:r>
        <w:rPr>
          <w:rFonts w:ascii="IRNazanin" w:hAnsi="IRNazanin" w:eastAsia="IRNazanin"/>
          <w:color w:val="111111"/>
          <w:sz w:val="28"/>
          <w:sz w:val="28"/>
          <w:szCs w:val="28"/>
          <w:rtl w:val="true"/>
          <w:lang w:bidi="fa-IR"/>
        </w:rPr>
        <w:t>بمزود کفن البلی من ملکه</w:t>
      </w:r>
    </w:p>
    <w:p>
      <w:pPr>
        <w:pStyle w:val="BookText"/>
        <w:rPr/>
      </w:pPr>
      <w:r>
        <w:rPr>
          <w:rFonts w:ascii="IRNazanin" w:hAnsi="IRNazanin" w:eastAsia="IRNazanin"/>
          <w:color w:val="111111"/>
          <w:sz w:val="28"/>
          <w:sz w:val="28"/>
          <w:szCs w:val="28"/>
          <w:rtl w:val="true"/>
          <w:lang w:bidi="fa-IR"/>
        </w:rPr>
        <w:t>مغن و اثمد عینه کافور</w:t>
      </w:r>
    </w:p>
    <w:p>
      <w:pPr>
        <w:pStyle w:val="BookText"/>
        <w:rPr/>
      </w:pPr>
      <w:r>
        <w:rPr>
          <w:rFonts w:ascii="IRNazanin" w:hAnsi="IRNazanin" w:eastAsia="IRNazanin"/>
          <w:color w:val="111111"/>
          <w:sz w:val="28"/>
          <w:sz w:val="28"/>
          <w:szCs w:val="28"/>
          <w:rtl w:val="true"/>
          <w:lang w:bidi="fa-IR"/>
        </w:rPr>
        <w:t>فیه السماحة و الفصاحة و التقی</w:t>
      </w:r>
    </w:p>
    <w:p>
      <w:pPr>
        <w:pStyle w:val="BookText"/>
        <w:rPr/>
      </w:pPr>
      <w:r>
        <w:rPr>
          <w:rFonts w:ascii="IRNazanin" w:hAnsi="IRNazanin" w:eastAsia="IRNazanin"/>
          <w:color w:val="111111"/>
          <w:sz w:val="28"/>
          <w:sz w:val="28"/>
          <w:szCs w:val="28"/>
          <w:rtl w:val="true"/>
          <w:lang w:bidi="fa-IR"/>
        </w:rPr>
        <w:t>و البأس اجمع و الحجی و الخیر</w:t>
      </w:r>
    </w:p>
    <w:p>
      <w:pPr>
        <w:pStyle w:val="BookText"/>
        <w:rPr/>
      </w:pPr>
      <w:r>
        <w:rPr>
          <w:rFonts w:ascii="IRNazanin" w:hAnsi="IRNazanin" w:eastAsia="IRNazanin"/>
          <w:color w:val="111111"/>
          <w:sz w:val="28"/>
          <w:sz w:val="28"/>
          <w:szCs w:val="28"/>
          <w:rtl w:val="true"/>
          <w:lang w:bidi="fa-IR"/>
        </w:rPr>
        <w:t>کفل الثناء له برد حیاته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انطوی فکأ نّه منشور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مطلع قصیده دوم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غاضت انامله وهن بحور</w:t>
      </w:r>
    </w:p>
    <w:p>
      <w:pPr>
        <w:pStyle w:val="BookText"/>
        <w:rPr/>
      </w:pPr>
      <w:r>
        <w:rPr>
          <w:rFonts w:ascii="IRNazanin" w:hAnsi="IRNazanin" w:eastAsia="IRNazanin"/>
          <w:color w:val="111111"/>
          <w:sz w:val="28"/>
          <w:sz w:val="28"/>
          <w:szCs w:val="28"/>
          <w:rtl w:val="true"/>
          <w:lang w:bidi="fa-IR"/>
        </w:rPr>
        <w:t>و خبت مکایده و هن سعیرٌ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ابیات دیگری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بنی اسحق عنه تکرما</w:t>
      </w:r>
    </w:p>
    <w:p>
      <w:pPr>
        <w:pStyle w:val="BookText"/>
        <w:rPr/>
      </w:pPr>
      <w:r>
        <w:rPr>
          <w:rFonts w:ascii="IRNazanin" w:hAnsi="IRNazanin" w:eastAsia="IRNazanin"/>
          <w:color w:val="111111"/>
          <w:sz w:val="28"/>
          <w:sz w:val="28"/>
          <w:szCs w:val="28"/>
          <w:rtl w:val="true"/>
          <w:lang w:bidi="fa-IR"/>
        </w:rPr>
        <w:t>ان العظیم علی العظیم صبور</w:t>
      </w:r>
    </w:p>
    <w:p>
      <w:pPr>
        <w:pStyle w:val="BookText"/>
        <w:rPr/>
      </w:pPr>
      <w:r>
        <w:rPr>
          <w:rFonts w:ascii="IRNazanin" w:hAnsi="IRNazanin" w:eastAsia="IRNazanin"/>
          <w:color w:val="111111"/>
          <w:sz w:val="28"/>
          <w:sz w:val="28"/>
          <w:szCs w:val="28"/>
          <w:rtl w:val="true"/>
          <w:lang w:bidi="fa-IR"/>
        </w:rPr>
        <w:t>فلکلّ مفجوع سواکم مشبه</w:t>
      </w:r>
    </w:p>
    <w:p>
      <w:pPr>
        <w:pStyle w:val="BookText"/>
        <w:rPr/>
      </w:pPr>
      <w:r>
        <w:rPr>
          <w:rFonts w:ascii="IRNazanin" w:hAnsi="IRNazanin" w:eastAsia="IRNazanin"/>
          <w:color w:val="111111"/>
          <w:sz w:val="28"/>
          <w:sz w:val="28"/>
          <w:szCs w:val="28"/>
          <w:rtl w:val="true"/>
          <w:lang w:bidi="fa-IR"/>
        </w:rPr>
        <w:t>و لکل مفقود سواه نظیر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صبر پیشه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مصیبت‌زده‌ای شبیه و مانندی دارد به جز شما و هر از دست رفته‌ای نظیری دارد به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قصیده سوم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ألال ابراهیم بعد محمّد</w:t>
      </w:r>
    </w:p>
    <w:p>
      <w:pPr>
        <w:pStyle w:val="BookText"/>
        <w:rPr/>
      </w:pPr>
      <w:r>
        <w:rPr>
          <w:rFonts w:ascii="IRNazanin" w:hAnsi="IRNazanin" w:eastAsia="IRNazanin"/>
          <w:color w:val="111111"/>
          <w:sz w:val="28"/>
          <w:sz w:val="28"/>
          <w:szCs w:val="28"/>
          <w:rtl w:val="true"/>
          <w:lang w:bidi="fa-IR"/>
        </w:rPr>
        <w:t>الاّ حنین دائم و زفیر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ابیاتی از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منحت ابا الحسین مودةً</w:t>
      </w:r>
    </w:p>
    <w:p>
      <w:pPr>
        <w:pStyle w:val="BookText"/>
        <w:rPr/>
      </w:pPr>
      <w:r>
        <w:rPr>
          <w:rFonts w:ascii="IRNazanin" w:hAnsi="IRNazanin" w:eastAsia="IRNazanin"/>
          <w:color w:val="111111"/>
          <w:sz w:val="28"/>
          <w:sz w:val="28"/>
          <w:szCs w:val="28"/>
          <w:rtl w:val="true"/>
          <w:lang w:bidi="fa-IR"/>
        </w:rPr>
        <w:t>جودی بها لعدوه تبذیر</w:t>
      </w:r>
    </w:p>
    <w:p>
      <w:pPr>
        <w:pStyle w:val="BookText"/>
        <w:rPr/>
      </w:pPr>
      <w:r>
        <w:rPr>
          <w:rFonts w:ascii="IRNazanin" w:hAnsi="IRNazanin" w:eastAsia="IRNazanin"/>
          <w:color w:val="111111"/>
          <w:sz w:val="28"/>
          <w:sz w:val="28"/>
          <w:szCs w:val="28"/>
          <w:rtl w:val="true"/>
          <w:lang w:bidi="fa-IR"/>
        </w:rPr>
        <w:t>ملک تکون کیف شاء کانما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بفضل قضائه المقدور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مطلع قصیده چهارم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 صروف الدهر فیه نعاتب</w:t>
      </w:r>
    </w:p>
    <w:p>
      <w:pPr>
        <w:pStyle w:val="BookText"/>
        <w:rPr/>
      </w:pPr>
      <w:r>
        <w:rPr>
          <w:rFonts w:ascii="IRNazanin" w:hAnsi="IRNazanin" w:eastAsia="IRNazanin"/>
          <w:color w:val="111111"/>
          <w:sz w:val="28"/>
          <w:sz w:val="28"/>
          <w:szCs w:val="28"/>
          <w:rtl w:val="true"/>
          <w:lang w:bidi="fa-IR"/>
        </w:rPr>
        <w:t>وایّ رزایاه بوتر نطالب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ابیاتی از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من فقدنا صبرنا عند فقده</w:t>
      </w:r>
    </w:p>
    <w:p>
      <w:pPr>
        <w:pStyle w:val="BookText"/>
        <w:rPr/>
      </w:pPr>
      <w:r>
        <w:rPr>
          <w:rFonts w:ascii="IRNazanin" w:hAnsi="IRNazanin" w:eastAsia="IRNazanin"/>
          <w:color w:val="111111"/>
          <w:sz w:val="28"/>
          <w:sz w:val="28"/>
          <w:szCs w:val="28"/>
          <w:rtl w:val="true"/>
          <w:lang w:bidi="fa-IR"/>
        </w:rPr>
        <w:t>و قد کان یعطی الصبر و الصبر عازب</w:t>
      </w:r>
    </w:p>
    <w:p>
      <w:pPr>
        <w:pStyle w:val="BookText"/>
        <w:rPr/>
      </w:pPr>
      <w:r>
        <w:rPr>
          <w:rFonts w:ascii="IRNazanin" w:hAnsi="IRNazanin" w:eastAsia="IRNazanin"/>
          <w:color w:val="111111"/>
          <w:sz w:val="28"/>
          <w:sz w:val="28"/>
          <w:szCs w:val="28"/>
          <w:rtl w:val="true"/>
          <w:lang w:bidi="fa-IR"/>
        </w:rPr>
        <w:t>یزور الأعادی فی سماء عجاجة</w:t>
      </w:r>
    </w:p>
    <w:p>
      <w:pPr>
        <w:pStyle w:val="BookText"/>
        <w:rPr/>
      </w:pPr>
      <w:r>
        <w:rPr>
          <w:rFonts w:ascii="IRNazanin" w:hAnsi="IRNazanin" w:eastAsia="IRNazanin"/>
          <w:color w:val="111111"/>
          <w:sz w:val="28"/>
          <w:sz w:val="28"/>
          <w:szCs w:val="28"/>
          <w:rtl w:val="true"/>
          <w:lang w:bidi="fa-IR"/>
        </w:rPr>
        <w:t>أسنته فی جانبیها الکواکب</w:t>
      </w:r>
    </w:p>
    <w:p>
      <w:pPr>
        <w:pStyle w:val="BookText"/>
        <w:rPr/>
      </w:pPr>
      <w:r>
        <w:rPr>
          <w:rFonts w:ascii="IRNazanin" w:hAnsi="IRNazanin" w:eastAsia="IRNazanin"/>
          <w:color w:val="111111"/>
          <w:sz w:val="28"/>
          <w:sz w:val="28"/>
          <w:szCs w:val="28"/>
          <w:rtl w:val="true"/>
          <w:lang w:bidi="fa-IR"/>
        </w:rPr>
        <w:t>فتفرّ عنه و السیوف کانّما</w:t>
      </w:r>
    </w:p>
    <w:p>
      <w:pPr>
        <w:pStyle w:val="BookText"/>
        <w:rPr/>
      </w:pPr>
      <w:r>
        <w:rPr>
          <w:rFonts w:ascii="IRNazanin" w:hAnsi="IRNazanin" w:eastAsia="IRNazanin"/>
          <w:color w:val="111111"/>
          <w:sz w:val="28"/>
          <w:sz w:val="28"/>
          <w:szCs w:val="28"/>
          <w:rtl w:val="true"/>
          <w:lang w:bidi="fa-IR"/>
        </w:rPr>
        <w:t>مضاربها مما انفللن ضرائب</w:t>
      </w:r>
      <w:r>
        <w:rPr>
          <w:rStyle w:val="FootnoteAnchor"/>
          <w:rtl w:val="true"/>
        </w:rPr>
        <w:footnoteReference w:id="7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منابع تاریخی و غیر تاریخی مطالبی نیافتیم که اشاره به موقعیت و جایگاه سیاسی اجتماعی محمد بن اسحق در خاندان تنوخی و مسؤولیّتهایی که عهده‌دار بود، داشته باشد و چیزی در باره او نمی‌دانیم و تمام آنچه در باره او به ما رسیده سخن بلاشر</w:t>
      </w:r>
      <w:r>
        <w:rPr>
          <w:rStyle w:val="FootnoteAnchor"/>
          <w:rtl w:val="true"/>
        </w:rPr>
        <w:footnoteReference w:id="78"/>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خوش سیما و جنگاوری پیشرو بود اعمال پسندیده و حکایت بزرگواریهای او آفاق همه بلاد را پر کرده بود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67" w:name="pg4384_45916"/>
    </w:p>
    <w:p>
      <w:pPr>
        <w:pStyle w:val="Heading6"/>
        <w:numPr>
          <w:ilvl w:val="5"/>
          <w:numId w:val="1"/>
        </w:numPr>
        <w:rPr/>
      </w:pPr>
      <w:bookmarkStart w:id="68" w:name="__RefHeading___Toc1383983_1479056682"/>
      <w:bookmarkStart w:id="69" w:name="_Toc22"/>
      <w:bookmarkEnd w:id="67"/>
      <w:bookmarkEnd w:id="68"/>
      <w:r>
        <w:rPr>
          <w:rtl w:val="true"/>
        </w:rPr>
        <w:t>حسین بن اسحق برادر محمد</w:t>
      </w:r>
      <w:bookmarkEnd w:id="69"/>
    </w:p>
    <w:p>
      <w:pPr>
        <w:pStyle w:val="BookText"/>
        <w:rPr/>
      </w:pPr>
      <w:r>
        <w:rPr>
          <w:rFonts w:ascii="IRNazanin" w:hAnsi="IRNazanin" w:eastAsia="IRNazanin"/>
          <w:color w:val="111111"/>
          <w:sz w:val="28"/>
          <w:sz w:val="28"/>
          <w:szCs w:val="28"/>
          <w:rtl w:val="true"/>
          <w:lang w:bidi="fa-IR"/>
        </w:rPr>
        <w:t>متّنبی او را در سه قصیده‌اش مدح و ستایش کرده است که مطلع قصیده اول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البین حتی ما تأ نّی الْحَزائق</w:t>
      </w:r>
    </w:p>
    <w:p>
      <w:pPr>
        <w:pStyle w:val="BookText"/>
        <w:rPr/>
      </w:pPr>
      <w:r>
        <w:rPr>
          <w:rFonts w:ascii="IRNazanin" w:hAnsi="IRNazanin" w:eastAsia="IRNazanin"/>
          <w:color w:val="111111"/>
          <w:sz w:val="28"/>
          <w:sz w:val="28"/>
          <w:szCs w:val="28"/>
          <w:rtl w:val="true"/>
          <w:lang w:bidi="fa-IR"/>
        </w:rPr>
        <w:t>و یا قلب حتی انت ممّن افارق</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ادامه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شدوا بابن اسحق الحسین فصافحت</w:t>
      </w:r>
    </w:p>
    <w:p>
      <w:pPr>
        <w:pStyle w:val="BookText"/>
        <w:rPr/>
      </w:pPr>
      <w:r>
        <w:rPr>
          <w:rFonts w:ascii="IRNazanin" w:hAnsi="IRNazanin" w:eastAsia="IRNazanin"/>
          <w:color w:val="111111"/>
          <w:sz w:val="28"/>
          <w:sz w:val="28"/>
          <w:szCs w:val="28"/>
          <w:rtl w:val="true"/>
          <w:lang w:bidi="fa-IR"/>
        </w:rPr>
        <w:t>ذفاریها کیرانهاو النمارق</w:t>
      </w:r>
    </w:p>
    <w:p>
      <w:pPr>
        <w:pStyle w:val="BookText"/>
        <w:rPr/>
      </w:pPr>
      <w:r>
        <w:rPr>
          <w:rFonts w:ascii="IRNazanin" w:hAnsi="IRNazanin" w:eastAsia="IRNazanin"/>
          <w:color w:val="111111"/>
          <w:sz w:val="28"/>
          <w:sz w:val="28"/>
          <w:szCs w:val="28"/>
          <w:rtl w:val="true"/>
          <w:lang w:bidi="fa-IR"/>
        </w:rPr>
        <w:t>بمن تقشعر الارض خوفا از إذا مشی</w:t>
      </w:r>
    </w:p>
    <w:p>
      <w:pPr>
        <w:pStyle w:val="BookText"/>
        <w:rPr/>
      </w:pPr>
      <w:r>
        <w:rPr>
          <w:rFonts w:ascii="IRNazanin" w:hAnsi="IRNazanin" w:eastAsia="IRNazanin"/>
          <w:color w:val="111111"/>
          <w:sz w:val="28"/>
          <w:sz w:val="28"/>
          <w:szCs w:val="28"/>
          <w:rtl w:val="true"/>
          <w:lang w:bidi="fa-IR"/>
        </w:rPr>
        <w:t>علیها و ترتج الجبال و الشواهق</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فتی کالسحاب الجون یخشی و یرتجییرجی الحیامنها و تخشی الصواعق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تمضی و هذا مخیمو تکذب احیانا و ذا الدهر صادق</w:t>
      </w:r>
    </w:p>
    <w:p>
      <w:pPr>
        <w:pStyle w:val="BookText"/>
        <w:rPr/>
      </w:pPr>
      <w:r>
        <w:rPr>
          <w:rFonts w:ascii="IRNazanin" w:hAnsi="IRNazanin" w:eastAsia="IRNazanin"/>
          <w:color w:val="111111"/>
          <w:sz w:val="28"/>
          <w:sz w:val="28"/>
          <w:szCs w:val="28"/>
          <w:rtl w:val="true"/>
          <w:lang w:bidi="fa-IR"/>
        </w:rPr>
        <w:t>تخلّی من الدنیا لینسی فما خلتمغاربها من ذکره و المشارق</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ابرها می‌روند و این خیمه‌گاه اوست که باقی است و آنها گاه دروغ می‌گویند ولی مالک و صاحب دهر راستگوست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دست کشید تا او را فراموش کنند امّا مغرب و مشرق زمین از یاد و خاطره او دست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قصیده دوم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أتنکر یابن اسحق اخائی</w:t>
      </w:r>
    </w:p>
    <w:p>
      <w:pPr>
        <w:pStyle w:val="BookText"/>
        <w:rPr/>
      </w:pPr>
      <w:r>
        <w:rPr>
          <w:rFonts w:ascii="IRNazanin" w:hAnsi="IRNazanin" w:eastAsia="IRNazanin"/>
          <w:color w:val="111111"/>
          <w:sz w:val="28"/>
          <w:sz w:val="28"/>
          <w:szCs w:val="28"/>
          <w:rtl w:val="true"/>
          <w:lang w:bidi="fa-IR"/>
        </w:rPr>
        <w:t>و تحسب ماء غیری فی انائی</w:t>
      </w:r>
      <w:r>
        <w:rPr>
          <w:rFonts w:eastAsia="IRNazanin" w:cs="IRNazanin"/>
          <w:color w:val="111111"/>
          <w:sz w:val="28"/>
          <w:szCs w:val="28"/>
          <w:rtl w:val="true"/>
          <w:lang w:bidi="fa-IR"/>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ابیات دیگر 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أانطق فیک هجرا بعد علمی</w:t>
      </w:r>
    </w:p>
    <w:p>
      <w:pPr>
        <w:pStyle w:val="BookText"/>
        <w:rPr/>
      </w:pPr>
      <w:r>
        <w:rPr>
          <w:rFonts w:ascii="IRNazanin" w:hAnsi="IRNazanin" w:eastAsia="IRNazanin"/>
          <w:color w:val="111111"/>
          <w:sz w:val="28"/>
          <w:sz w:val="28"/>
          <w:szCs w:val="28"/>
          <w:rtl w:val="true"/>
          <w:lang w:bidi="fa-IR"/>
        </w:rPr>
        <w:t>بانک خیر من تحت السماء</w:t>
      </w:r>
    </w:p>
    <w:p>
      <w:pPr>
        <w:pStyle w:val="BookText"/>
        <w:rPr/>
      </w:pPr>
      <w:r>
        <w:rPr>
          <w:rFonts w:ascii="IRNazanin" w:hAnsi="IRNazanin" w:eastAsia="IRNazanin"/>
          <w:color w:val="111111"/>
          <w:sz w:val="28"/>
          <w:sz w:val="28"/>
          <w:szCs w:val="28"/>
          <w:rtl w:val="true"/>
          <w:lang w:bidi="fa-IR"/>
        </w:rPr>
        <w:t>وأکره من ذباب السیف طعما</w:t>
      </w:r>
    </w:p>
    <w:p>
      <w:pPr>
        <w:pStyle w:val="BookText"/>
        <w:rPr/>
      </w:pPr>
      <w:r>
        <w:rPr>
          <w:rFonts w:ascii="IRNazanin" w:hAnsi="IRNazanin" w:eastAsia="IRNazanin"/>
          <w:color w:val="111111"/>
          <w:sz w:val="28"/>
          <w:sz w:val="28"/>
          <w:szCs w:val="28"/>
          <w:rtl w:val="true"/>
          <w:lang w:bidi="fa-IR"/>
        </w:rPr>
        <w:t>و أمضی فی الامور من القضاء</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مطلع قصیده سوم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ملامی النوی فی ظلمها غایة الظلم</w:t>
      </w:r>
    </w:p>
    <w:p>
      <w:pPr>
        <w:pStyle w:val="BookText"/>
        <w:rPr/>
      </w:pPr>
      <w:r>
        <w:rPr>
          <w:rFonts w:ascii="IRNazanin" w:hAnsi="IRNazanin" w:eastAsia="IRNazanin"/>
          <w:color w:val="111111"/>
          <w:sz w:val="28"/>
          <w:sz w:val="28"/>
          <w:szCs w:val="28"/>
          <w:rtl w:val="true"/>
          <w:lang w:bidi="fa-IR"/>
        </w:rPr>
        <w:t>لعل بها مثل الذی بی من السقم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برخی از ابیات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ابن اسحق الحسین کحده</w:t>
      </w:r>
    </w:p>
    <w:p>
      <w:pPr>
        <w:pStyle w:val="BookText"/>
        <w:rPr/>
      </w:pPr>
      <w:r>
        <w:rPr>
          <w:rFonts w:ascii="IRNazanin" w:hAnsi="IRNazanin" w:eastAsia="IRNazanin"/>
          <w:color w:val="111111"/>
          <w:sz w:val="28"/>
          <w:sz w:val="28"/>
          <w:szCs w:val="28"/>
          <w:rtl w:val="true"/>
          <w:lang w:bidi="fa-IR"/>
        </w:rPr>
        <w:t>علی کثرة القتلی برئیا من الإثم</w:t>
      </w:r>
    </w:p>
    <w:p>
      <w:pPr>
        <w:pStyle w:val="BookText"/>
        <w:rPr/>
      </w:pPr>
      <w:r>
        <w:rPr>
          <w:rFonts w:ascii="IRNazanin" w:hAnsi="IRNazanin" w:eastAsia="IRNazanin"/>
          <w:color w:val="111111"/>
          <w:sz w:val="28"/>
          <w:sz w:val="28"/>
          <w:szCs w:val="28"/>
          <w:rtl w:val="true"/>
          <w:lang w:bidi="fa-IR"/>
        </w:rPr>
        <w:t>مع الحزم حتّی لو تعوّد ترکه</w:t>
      </w:r>
    </w:p>
    <w:p>
      <w:pPr>
        <w:pStyle w:val="BookText"/>
        <w:rPr/>
      </w:pPr>
      <w:r>
        <w:rPr>
          <w:rFonts w:ascii="IRNazanin" w:hAnsi="IRNazanin" w:eastAsia="IRNazanin"/>
          <w:color w:val="111111"/>
          <w:sz w:val="28"/>
          <w:sz w:val="28"/>
          <w:szCs w:val="28"/>
          <w:rtl w:val="true"/>
          <w:lang w:bidi="fa-IR"/>
        </w:rPr>
        <w:t>لألحقه قضییعه الحزم بالحزم</w:t>
      </w:r>
    </w:p>
    <w:p>
      <w:pPr>
        <w:pStyle w:val="BookText"/>
        <w:rPr/>
      </w:pPr>
      <w:r>
        <w:rPr>
          <w:rFonts w:ascii="IRNazanin" w:hAnsi="IRNazanin" w:eastAsia="IRNazanin"/>
          <w:color w:val="111111"/>
          <w:sz w:val="28"/>
          <w:sz w:val="28"/>
          <w:szCs w:val="28"/>
          <w:rtl w:val="true"/>
          <w:lang w:bidi="fa-IR"/>
        </w:rPr>
        <w:t>و فی الحرب حتّی لو اراد تأخّرا</w:t>
      </w:r>
    </w:p>
    <w:p>
      <w:pPr>
        <w:pStyle w:val="BookText"/>
        <w:rPr/>
      </w:pPr>
      <w:r>
        <w:rPr>
          <w:rFonts w:ascii="IRNazanin" w:hAnsi="IRNazanin" w:eastAsia="IRNazanin"/>
          <w:color w:val="111111"/>
          <w:sz w:val="28"/>
          <w:sz w:val="28"/>
          <w:szCs w:val="28"/>
          <w:rtl w:val="true"/>
          <w:lang w:bidi="fa-IR"/>
        </w:rPr>
        <w:t>لأخّره الطبع الکریم الی القدم</w:t>
      </w:r>
    </w:p>
    <w:p>
      <w:pPr>
        <w:pStyle w:val="BookText"/>
        <w:rPr/>
      </w:pPr>
      <w:r>
        <w:rPr>
          <w:rFonts w:ascii="IRNazanin" w:hAnsi="IRNazanin" w:eastAsia="IRNazanin"/>
          <w:color w:val="111111"/>
          <w:sz w:val="28"/>
          <w:sz w:val="28"/>
          <w:szCs w:val="28"/>
          <w:rtl w:val="true"/>
          <w:lang w:bidi="fa-IR"/>
        </w:rPr>
        <w:t>له رحمة تحیی العظام و غضبة</w:t>
      </w:r>
    </w:p>
    <w:p>
      <w:pPr>
        <w:pStyle w:val="BookText"/>
        <w:rPr/>
      </w:pPr>
      <w:r>
        <w:rPr>
          <w:rFonts w:ascii="Amiri" w:hAnsi="Amiri" w:eastAsia="Amiri" w:cs="Amiri"/>
          <w:color w:val="111111"/>
          <w:sz w:val="28"/>
          <w:sz w:val="28"/>
          <w:szCs w:val="28"/>
          <w:rtl w:val="true"/>
          <w:lang w:bidi="ar-SA"/>
        </w:rPr>
        <w:t>بها فضلة للجرم عن صاحب الحرم</w:t>
      </w:r>
      <w:r>
        <w:rPr>
          <w:rStyle w:val="FootnoteAnchor"/>
          <w:rtl w:val="true"/>
        </w:rPr>
        <w:footnoteReference w:id="8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زندگانی و سیره حسین بن اسحق و تاریخ وفات او هیچ‌گونه اطّلاعاتی در دست نداریم و اگر این قصیده‌های متّنبی نبود نام او را هم نمی‌شنیدیم</w:t>
      </w:r>
      <w:r>
        <w:rPr>
          <w:rFonts w:eastAsia="IRNazanin" w:cs="IRNazanin"/>
          <w:color w:val="111111"/>
          <w:sz w:val="28"/>
          <w:szCs w:val="28"/>
          <w:rtl w:val="true"/>
          <w:lang w:bidi="fa-IR"/>
        </w:rPr>
        <w:t xml:space="preserve">. </w:t>
      </w:r>
      <w:bookmarkStart w:id="70" w:name="pg4384_45918"/>
    </w:p>
    <w:p>
      <w:pPr>
        <w:pStyle w:val="Heading6"/>
        <w:numPr>
          <w:ilvl w:val="5"/>
          <w:numId w:val="1"/>
        </w:numPr>
        <w:rPr/>
      </w:pPr>
      <w:bookmarkStart w:id="71" w:name="__RefHeading___Toc1383985_1479056682"/>
      <w:bookmarkStart w:id="72" w:name="_Toc23"/>
      <w:bookmarkEnd w:id="70"/>
      <w:bookmarkEnd w:id="71"/>
      <w:r>
        <w:rPr>
          <w:rtl w:val="true"/>
        </w:rPr>
        <w:t xml:space="preserve">علیّ بن ابراهیم بن یوسف الفصیص </w:t>
      </w:r>
      <w:r>
        <w:rPr>
          <w:rtl w:val="true"/>
        </w:rPr>
        <w:t>(</w:t>
      </w:r>
      <w:r>
        <w:rPr>
          <w:rtl w:val="true"/>
        </w:rPr>
        <w:t>ابوالحسین</w:t>
      </w:r>
      <w:r>
        <w:rPr>
          <w:rtl w:val="true"/>
        </w:rPr>
        <w:t>)</w:t>
      </w:r>
      <w:bookmarkEnd w:id="72"/>
    </w:p>
    <w:p>
      <w:pPr>
        <w:pStyle w:val="BookText"/>
        <w:rPr/>
      </w:pPr>
      <w:r>
        <w:rPr>
          <w:rFonts w:ascii="IRNazanin" w:hAnsi="IRNazanin" w:eastAsia="IRNazanin"/>
          <w:color w:val="111111"/>
          <w:sz w:val="28"/>
          <w:sz w:val="28"/>
          <w:szCs w:val="28"/>
          <w:rtl w:val="true"/>
          <w:lang w:bidi="fa-IR"/>
        </w:rPr>
        <w:t>در زمان او دولت تنوخیان در لاذقیه دستخوش دو خطر تهدیدآمیز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اول قیام مردم لاذقیه علیه حکومت او بود که او توانست این شورش را بخواباند و آتش آن را فرو نشاند و این چیزی است که قصیده متّنبی ما را بدان آگاه می‌سازد قصیده‌ای که او در مدح علیّ بن ابراهیم سروده و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 أم سداس فی أحاد</w:t>
      </w:r>
    </w:p>
    <w:p>
      <w:pPr>
        <w:pStyle w:val="BookText"/>
        <w:rPr/>
      </w:pPr>
      <w:r>
        <w:rPr>
          <w:rFonts w:ascii="IRNazanin" w:hAnsi="IRNazanin" w:eastAsia="IRNazanin"/>
          <w:color w:val="111111"/>
          <w:sz w:val="28"/>
          <w:sz w:val="28"/>
          <w:szCs w:val="28"/>
          <w:rtl w:val="true"/>
          <w:lang w:bidi="fa-IR"/>
        </w:rPr>
        <w:t>للیلتنا المنوطة بالتناد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ادامه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جلبتها شعث النواصی</w:t>
      </w:r>
    </w:p>
    <w:p>
      <w:pPr>
        <w:pStyle w:val="BookText"/>
        <w:rPr/>
      </w:pPr>
      <w:r>
        <w:rPr>
          <w:rFonts w:ascii="Amiri" w:hAnsi="Amiri" w:eastAsia="Amiri" w:cs="Amiri"/>
          <w:color w:val="111111"/>
          <w:sz w:val="28"/>
          <w:sz w:val="28"/>
          <w:szCs w:val="28"/>
          <w:rtl w:val="true"/>
          <w:lang w:bidi="ar-SA"/>
        </w:rPr>
        <w:t>معقدة السبائب للطراد</w:t>
      </w:r>
    </w:p>
    <w:p>
      <w:pPr>
        <w:pStyle w:val="BookText"/>
        <w:rPr/>
      </w:pPr>
      <w:r>
        <w:rPr>
          <w:rFonts w:ascii="IRNazanin" w:hAnsi="IRNazanin" w:eastAsia="IRNazanin"/>
          <w:color w:val="111111"/>
          <w:sz w:val="28"/>
          <w:sz w:val="28"/>
          <w:szCs w:val="28"/>
          <w:rtl w:val="true"/>
          <w:lang w:bidi="fa-IR"/>
        </w:rPr>
        <w:t>و حام بها الهلاک علی الناس</w:t>
      </w:r>
    </w:p>
    <w:p>
      <w:pPr>
        <w:pStyle w:val="BookText"/>
        <w:rPr/>
      </w:pPr>
      <w:r>
        <w:rPr>
          <w:rFonts w:ascii="Amiri" w:hAnsi="Amiri" w:eastAsia="Amiri" w:cs="Amiri"/>
          <w:color w:val="111111"/>
          <w:sz w:val="28"/>
          <w:sz w:val="28"/>
          <w:szCs w:val="28"/>
          <w:rtl w:val="true"/>
          <w:lang w:bidi="ar-SA"/>
        </w:rPr>
        <w:t>لهم باللاّذقیّه بغی عاد</w:t>
      </w:r>
    </w:p>
    <w:p>
      <w:pPr>
        <w:pStyle w:val="BookText"/>
        <w:rPr/>
      </w:pPr>
      <w:r>
        <w:rPr>
          <w:rFonts w:ascii="IRNazanin" w:hAnsi="IRNazanin" w:eastAsia="IRNazanin"/>
          <w:color w:val="111111"/>
          <w:sz w:val="28"/>
          <w:sz w:val="28"/>
          <w:szCs w:val="28"/>
          <w:rtl w:val="true"/>
          <w:lang w:bidi="fa-IR"/>
        </w:rPr>
        <w:t>فکان الغرب بحرا من میاه</w:t>
      </w:r>
    </w:p>
    <w:p>
      <w:pPr>
        <w:pStyle w:val="BookText"/>
        <w:rPr/>
      </w:pPr>
      <w:r>
        <w:rPr>
          <w:rFonts w:ascii="IRNazanin" w:hAnsi="IRNazanin" w:eastAsia="IRNazanin"/>
          <w:color w:val="111111"/>
          <w:sz w:val="28"/>
          <w:sz w:val="28"/>
          <w:szCs w:val="28"/>
          <w:rtl w:val="true"/>
          <w:lang w:bidi="fa-IR"/>
        </w:rPr>
        <w:t>و کان الشرق بحرا من جیاد</w:t>
      </w:r>
    </w:p>
    <w:p>
      <w:pPr>
        <w:pStyle w:val="BookText"/>
        <w:rPr/>
      </w:pPr>
      <w:r>
        <w:rPr>
          <w:rFonts w:ascii="IRNazanin" w:hAnsi="IRNazanin" w:eastAsia="IRNazanin"/>
          <w:color w:val="111111"/>
          <w:sz w:val="28"/>
          <w:sz w:val="28"/>
          <w:szCs w:val="28"/>
          <w:rtl w:val="true"/>
          <w:lang w:bidi="fa-IR"/>
        </w:rPr>
        <w:t>و قد خفقت لک الرایات فیه</w:t>
      </w:r>
    </w:p>
    <w:p>
      <w:pPr>
        <w:pStyle w:val="BookText"/>
        <w:rPr/>
      </w:pPr>
      <w:r>
        <w:rPr>
          <w:rFonts w:ascii="IRNazanin" w:hAnsi="IRNazanin" w:eastAsia="IRNazanin"/>
          <w:color w:val="111111"/>
          <w:sz w:val="28"/>
          <w:sz w:val="28"/>
          <w:szCs w:val="28"/>
          <w:rtl w:val="true"/>
          <w:lang w:bidi="fa-IR"/>
        </w:rPr>
        <w:t>فظلّ یموج بالبیض الحداد</w:t>
      </w:r>
    </w:p>
    <w:p>
      <w:pPr>
        <w:pStyle w:val="BookText"/>
        <w:rPr/>
      </w:pPr>
      <w:r>
        <w:rPr>
          <w:rFonts w:ascii="IRNazanin" w:hAnsi="IRNazanin" w:eastAsia="IRNazanin"/>
          <w:color w:val="111111"/>
          <w:sz w:val="28"/>
          <w:sz w:val="28"/>
          <w:szCs w:val="28"/>
          <w:rtl w:val="true"/>
          <w:lang w:bidi="fa-IR"/>
        </w:rPr>
        <w:t>لقوک باکبد الابل الأبایا</w:t>
      </w:r>
    </w:p>
    <w:p>
      <w:pPr>
        <w:pStyle w:val="BookText"/>
        <w:rPr/>
      </w:pPr>
      <w:r>
        <w:rPr>
          <w:rFonts w:ascii="IRNazanin" w:hAnsi="IRNazanin" w:eastAsia="IRNazanin"/>
          <w:color w:val="111111"/>
          <w:sz w:val="28"/>
          <w:sz w:val="28"/>
          <w:szCs w:val="28"/>
          <w:rtl w:val="true"/>
          <w:lang w:bidi="fa-IR"/>
        </w:rPr>
        <w:t>فسقتهم وحد السیف حاد</w:t>
      </w:r>
    </w:p>
    <w:p>
      <w:pPr>
        <w:pStyle w:val="BookText"/>
        <w:rPr/>
      </w:pPr>
      <w:r>
        <w:rPr>
          <w:rFonts w:ascii="Amiri" w:hAnsi="Amiri" w:eastAsia="Amiri" w:cs="Amiri"/>
          <w:color w:val="111111"/>
          <w:sz w:val="28"/>
          <w:sz w:val="28"/>
          <w:szCs w:val="28"/>
          <w:rtl w:val="true"/>
          <w:lang w:bidi="ar-SA"/>
        </w:rPr>
        <w:t>و قد مزقّت ثوب الغیّ عنهم</w:t>
      </w:r>
    </w:p>
    <w:p>
      <w:pPr>
        <w:pStyle w:val="BookText"/>
        <w:rPr/>
      </w:pPr>
      <w:r>
        <w:rPr>
          <w:rFonts w:ascii="IRNazanin" w:hAnsi="IRNazanin" w:eastAsia="IRNazanin"/>
          <w:color w:val="111111"/>
          <w:sz w:val="28"/>
          <w:sz w:val="28"/>
          <w:szCs w:val="28"/>
          <w:rtl w:val="true"/>
          <w:lang w:bidi="fa-IR"/>
        </w:rPr>
        <w:t>و قد ألبستهم ثوب الرّشاد</w:t>
      </w:r>
    </w:p>
    <w:p>
      <w:pPr>
        <w:pStyle w:val="BookText"/>
        <w:rPr/>
      </w:pPr>
      <w:r>
        <w:rPr>
          <w:rFonts w:ascii="IRNazanin" w:hAnsi="IRNazanin" w:eastAsia="IRNazanin"/>
          <w:color w:val="111111"/>
          <w:sz w:val="28"/>
          <w:sz w:val="28"/>
          <w:szCs w:val="28"/>
          <w:rtl w:val="true"/>
          <w:lang w:bidi="fa-IR"/>
        </w:rPr>
        <w:t>فما ترکوا الإِمارة لاختیارٍ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انتحلوا و دادک من وداد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لا استعلوا لزهد فی التعالیولا انقادوا سرورا بانقیاد</w:t>
      </w:r>
    </w:p>
    <w:p>
      <w:pPr>
        <w:pStyle w:val="BookText"/>
        <w:rPr/>
      </w:pPr>
      <w:r>
        <w:rPr>
          <w:rFonts w:ascii="IRNazanin" w:hAnsi="IRNazanin" w:eastAsia="IRNazanin"/>
          <w:color w:val="111111"/>
          <w:sz w:val="28"/>
          <w:sz w:val="28"/>
          <w:szCs w:val="28"/>
          <w:rtl w:val="true"/>
          <w:lang w:bidi="fa-IR"/>
        </w:rPr>
        <w:t>و لکن هب خوفک فی حشاهمهبوب الرّیح فی رجل الجراد</w:t>
      </w:r>
    </w:p>
    <w:p>
      <w:pPr>
        <w:pStyle w:val="BookText"/>
        <w:rPr/>
      </w:pPr>
      <w:r>
        <w:rPr>
          <w:rFonts w:ascii="IRNazanin" w:hAnsi="IRNazanin" w:eastAsia="IRNazanin"/>
          <w:color w:val="111111"/>
          <w:sz w:val="28"/>
          <w:sz w:val="28"/>
          <w:szCs w:val="28"/>
          <w:rtl w:val="true"/>
          <w:lang w:bidi="fa-IR"/>
        </w:rPr>
        <w:t>و ماتوا قبل موتهم فلمامنذت أعدتهم قبل المعاد</w:t>
      </w:r>
    </w:p>
    <w:p>
      <w:pPr>
        <w:pStyle w:val="BookText"/>
        <w:rPr/>
      </w:pPr>
      <w:r>
        <w:rPr>
          <w:rFonts w:ascii="IRNazanin" w:hAnsi="IRNazanin" w:eastAsia="IRNazanin"/>
          <w:color w:val="111111"/>
          <w:sz w:val="28"/>
          <w:sz w:val="28"/>
          <w:szCs w:val="28"/>
          <w:rtl w:val="true"/>
          <w:lang w:bidi="fa-IR"/>
        </w:rPr>
        <w:t>غمدت صوارما لولم یتوبوامحوتهم بها محو المداد</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ترس از تو در وجود آنها، همانند وزش باد در پای ملخ وزیدن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پیش از رسیدن مرگشان مردند و زمانی که تو بر آنها منّت گذاشتی گویا قبل از روز معاد آنها را باز گرداندی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برنده‌ای را در غلاف کردی که اگر توبه نکرده بودند آنها را همانند پاک کردن مداد، نابود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منابع هیچ اطّلاعاتی درباره این قیام، اهداف آن، اشخاصی که آن را برپا کردند و تاریخ وقوع آن،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بلاشر در این باره سخنی دارد که در صحّت آن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برپاکنندگان این قیام خود بنی فصیص بودند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به دور از حقیقت و صواب است به جهت این که تنوخیان لاذقیه خودشان همان بنی فصیص هستند، پس آیا این قیام درگیری میان افراد این خاندان برای دست‌یابی به قدرت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 معتبری بر این مطلب نیافتیم و لیکن این امر بعید به نظر می‌رسد زیرا کسی که این شورش را سرکوب کرد نواده یوسف الفصیص بود و یوسف و خانواده او، پسرعموهای محمّد بن اسحق بودند و از متّنبی خواهش می‌کردند که مرثیه بیشتری برای عمویشان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قیام درگیری میان افراد این خاندان برای دستیابی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وخانواده او از متّنبی مرثیه‌سرایی بیشتری در باره عمویشان طلب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خطر دوم در روم و پادشاه آنها نقفور پدیدار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مردی شجاع و زیرک بود او با تدبیر خود توانست لاذقیه را از نابودی برهاند و نقفور را که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لاذقیه را ویران کرده بود از آن جا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نقفور پادشاه روم به معرة النعمان رفته و آن جا را فتح کرد، مسجد جامع و بیشتر خانه‌های آن را ویران ساخت و در معرة مصرین نیز همین کار را کرد ولی به مردم شهر 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امان داده و آنها را به اسارت گرفته و روانه 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کفرطاب و شیزر حرکت کرد و مسجد جامع آن را به آتش کشید و به سمت حماة رفته و همین اعمال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سمت حمص رفته هر که را که از ناحیه جفله به آن جا آمده بود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عرقه رسید و آن را فتح کرد و مردم آن را اسیر ساخت سپس متوجه طرابلس شد و آن جا را نیز فتح کرده و از آن جا رو به سوی لاذقیه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بن ابراهیم یقین پیدا کرد که توان رویارویی با او را ندارد، به نزد نقفور رفته و گروگانهایی را که به وی سپرده شده بود، بر او عرضه کرد و نسب خود را بیان نمود، نقفور نیاکان او را شناخت و گروگانها را قبول کرد و او را سردغوس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فرماندار نظامی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بدین ترتیب مردم لاذقیه سالم ماندند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آخرین امیر تنوخیان بود و ما به جز آنچه متّنبی در اشعارش درباره او گفته است، چیزی از تاریخ زندگانی او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تاریخ دقیق و واقعی پایان یافتن دولت تنوخیان را نمی‌دانیم، زیرا که اقوال </w:t>
      </w:r>
    </w:p>
    <w:p>
      <w:pPr>
        <w:pStyle w:val="BookText"/>
        <w:rPr/>
      </w:pPr>
      <w:r>
        <w:rPr>
          <w:rFonts w:ascii="IRNazanin" w:hAnsi="IRNazanin" w:eastAsia="IRNazanin"/>
          <w:color w:val="111111"/>
          <w:sz w:val="28"/>
          <w:sz w:val="28"/>
          <w:szCs w:val="28"/>
          <w:rtl w:val="true"/>
          <w:lang w:bidi="fa-IR"/>
        </w:rPr>
        <w:t>در این خصوص،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ابن شحنه و ابن مُلاّ حکایت می‌کنند که نقفور پادشاه روم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معرة النعمان و حماة و حمص و طرابلس و عرقه و جبله و لاذقیه و انطرطوس را فتح کرد، دکتر فیلیپ حتّی را می‌بینیم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شمشقیق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زمسیس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ساحلی شامل بیروت و جبیل و عرقه و طرطوس و جبله و لاذقیه را تحت فرمان خود درآورد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قول دوم به حقیقت نزدیک‌تر است زیرا چنان که دیدیم، نقفور حکومت علیّ بن ابراهیم بر لاذقیه را ابقا کرد و جزیه را از او پذیرفت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معلوماتی که در باره تنوخیان در لاذقیه به دست ما رسیده است می‌توانیم شجره نسب خاندان تنوخیان را به گونه زیر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ابراهیماسحاق</w:t>
      </w:r>
    </w:p>
    <w:p>
      <w:pPr>
        <w:pStyle w:val="BookText"/>
        <w:rPr/>
      </w:pPr>
      <w:r>
        <w:rPr>
          <w:rFonts w:ascii="IRNazanin" w:hAnsi="IRNazanin" w:eastAsia="IRNazanin"/>
          <w:color w:val="111111"/>
          <w:sz w:val="28"/>
          <w:sz w:val="28"/>
          <w:szCs w:val="28"/>
          <w:rtl w:val="true"/>
          <w:lang w:bidi="fa-IR"/>
        </w:rPr>
        <w:t>علیمحمدحسینابراهیم</w:t>
      </w:r>
    </w:p>
    <w:p>
      <w:pPr>
        <w:pStyle w:val="BookText"/>
        <w:rPr/>
      </w:pPr>
      <w:r>
        <w:rPr>
          <w:rFonts w:ascii="IRNazanin" w:hAnsi="IRNazanin" w:eastAsia="IRNazanin"/>
          <w:color w:val="111111"/>
          <w:sz w:val="28"/>
          <w:sz w:val="28"/>
          <w:szCs w:val="28"/>
          <w:rtl w:val="true"/>
          <w:lang w:bidi="fa-IR"/>
        </w:rPr>
        <w:t>حسینسعدی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آشنایی با نسب تنوخیان لاذقیه باید به این نکته اشاره کنیم که </w:t>
      </w:r>
    </w:p>
    <w:p>
      <w:pPr>
        <w:pStyle w:val="BookText"/>
        <w:rPr/>
      </w:pPr>
      <w:r>
        <w:rPr>
          <w:rFonts w:ascii="IRNazanin" w:hAnsi="IRNazanin" w:eastAsia="IRNazanin"/>
          <w:color w:val="111111"/>
          <w:sz w:val="28"/>
          <w:sz w:val="28"/>
          <w:szCs w:val="28"/>
          <w:rtl w:val="true"/>
          <w:lang w:bidi="fa-IR"/>
        </w:rPr>
        <w:t>آنها از شاخه تنوخ از قبیله قضاعه هستند بنابراین آنها غیر از تنوخیان لبنان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در این شعر خود به نسب تنوخیان لاذقیه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بنی قحطان رأس قضاعة</w:t>
      </w:r>
    </w:p>
    <w:p>
      <w:pPr>
        <w:pStyle w:val="BookText"/>
        <w:rPr/>
      </w:pPr>
      <w:r>
        <w:rPr>
          <w:rFonts w:ascii="IRNazanin" w:hAnsi="IRNazanin" w:eastAsia="IRNazanin"/>
          <w:color w:val="111111"/>
          <w:sz w:val="28"/>
          <w:sz w:val="28"/>
          <w:szCs w:val="28"/>
          <w:rtl w:val="true"/>
          <w:lang w:bidi="fa-IR"/>
        </w:rPr>
        <w:t>و عرنینها بدرالنجوم الی فهم</w:t>
      </w:r>
    </w:p>
    <w:p>
      <w:pPr>
        <w:pStyle w:val="BookText"/>
        <w:rPr/>
      </w:pPr>
      <w:r>
        <w:rPr>
          <w:rFonts w:ascii="IRNazanin" w:hAnsi="IRNazanin" w:eastAsia="IRNazanin"/>
          <w:color w:val="111111"/>
          <w:sz w:val="28"/>
          <w:sz w:val="28"/>
          <w:szCs w:val="28"/>
          <w:rtl w:val="true"/>
          <w:lang w:bidi="fa-IR"/>
        </w:rPr>
        <w:t>نسب تنوخیان لاذقیه نشان می‌دهد که آنها عربهای خالص و از عربهای</w:t>
      </w:r>
    </w:p>
    <w:p>
      <w:pPr>
        <w:pStyle w:val="BookText"/>
        <w:rPr/>
      </w:pPr>
      <w:r>
        <w:rPr>
          <w:rFonts w:ascii="IRNazanin" w:hAnsi="IRNazanin" w:eastAsia="IRNazanin"/>
          <w:color w:val="111111"/>
          <w:sz w:val="28"/>
          <w:sz w:val="28"/>
          <w:szCs w:val="28"/>
          <w:rtl w:val="true"/>
          <w:lang w:bidi="fa-IR"/>
        </w:rPr>
        <w:t>عاربه بودند، زیرا عربهای عاربه از بنی قحطان بودند که محلّ سکونت آنها در حجاز بود و از جمله آنها بنی قضاعة بن مالک بن حمیر بودند و بنو فهم قبیله‌ای از قضاعه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انشعابات قبایل قضاعه را نشان می‌دهد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یوسف تنوخی</w:t>
      </w:r>
    </w:p>
    <w:p>
      <w:pPr>
        <w:pStyle w:val="BookText"/>
        <w:rPr/>
      </w:pPr>
      <w:r>
        <w:rPr>
          <w:rFonts w:ascii="IRNazanin" w:hAnsi="IRNazanin" w:eastAsia="IRNazanin"/>
          <w:color w:val="111111"/>
          <w:sz w:val="28"/>
          <w:sz w:val="28"/>
          <w:szCs w:val="28"/>
          <w:rtl w:val="true"/>
          <w:lang w:bidi="fa-IR"/>
        </w:rPr>
        <w:t>اسحق ابراهیم</w:t>
      </w:r>
    </w:p>
    <w:p>
      <w:pPr>
        <w:pStyle w:val="BookText"/>
        <w:rPr/>
      </w:pPr>
      <w:r>
        <w:rPr>
          <w:rFonts w:ascii="IRNazanin" w:hAnsi="IRNazanin" w:eastAsia="IRNazanin"/>
          <w:color w:val="111111"/>
          <w:sz w:val="28"/>
          <w:sz w:val="28"/>
          <w:szCs w:val="28"/>
          <w:rtl w:val="true"/>
          <w:lang w:bidi="fa-IR"/>
        </w:rPr>
        <w:t>حسین محمّدعلی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سلیع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 xml:space="preserve">هباله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اللثق</w:t>
      </w:r>
    </w:p>
    <w:p>
      <w:pPr>
        <w:pStyle w:val="BookText"/>
        <w:rPr/>
      </w:pPr>
      <w:r>
        <w:rPr>
          <w:rFonts w:ascii="IRNazanin" w:hAnsi="IRNazanin" w:eastAsia="IRNazanin"/>
          <w:color w:val="111111"/>
          <w:sz w:val="28"/>
          <w:sz w:val="28"/>
          <w:szCs w:val="28"/>
          <w:rtl w:val="true"/>
          <w:lang w:bidi="fa-IR"/>
        </w:rPr>
        <w:t>تزید</w:t>
      </w:r>
    </w:p>
    <w:p>
      <w:pPr>
        <w:pStyle w:val="BookText"/>
        <w:rPr/>
      </w:pPr>
      <w:r>
        <w:rPr>
          <w:rFonts w:ascii="IRNazanin" w:hAnsi="IRNazanin" w:eastAsia="IRNazanin"/>
          <w:color w:val="111111"/>
          <w:sz w:val="28"/>
          <w:sz w:val="28"/>
          <w:szCs w:val="28"/>
          <w:rtl w:val="true"/>
          <w:lang w:bidi="fa-IR"/>
        </w:rPr>
        <w:t xml:space="preserve">قضاعه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ربان</w:t>
      </w:r>
    </w:p>
    <w:p>
      <w:pPr>
        <w:pStyle w:val="BookText"/>
        <w:rPr/>
      </w:pPr>
      <w:r>
        <w:rPr>
          <w:rFonts w:ascii="IRNazanin" w:hAnsi="IRNazanin" w:eastAsia="IRNazanin"/>
          <w:color w:val="111111"/>
          <w:sz w:val="28"/>
          <w:sz w:val="28"/>
          <w:szCs w:val="28"/>
          <w:rtl w:val="true"/>
          <w:lang w:bidi="fa-IR"/>
        </w:rPr>
        <w:t>النهر</w:t>
      </w:r>
    </w:p>
    <w:p>
      <w:pPr>
        <w:pStyle w:val="BookText"/>
        <w:rPr/>
      </w:pPr>
      <w:r>
        <w:rPr>
          <w:rFonts w:ascii="Amiri" w:hAnsi="Amiri" w:eastAsia="Amiri" w:cs="Amiri"/>
          <w:color w:val="111111"/>
          <w:sz w:val="28"/>
          <w:sz w:val="28"/>
          <w:szCs w:val="28"/>
          <w:rtl w:val="true"/>
          <w:lang w:bidi="ar-SA"/>
        </w:rPr>
        <w:t xml:space="preserve">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وبرة</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w:t>
      </w:r>
    </w:p>
    <w:p>
      <w:pPr>
        <w:pStyle w:val="BookText"/>
        <w:rPr/>
      </w:pPr>
      <w:r>
        <w:rPr>
          <w:rFonts w:ascii="IRNazanin" w:hAnsi="IRNazanin" w:eastAsia="IRNazanin"/>
          <w:color w:val="111111"/>
          <w:sz w:val="28"/>
          <w:sz w:val="28"/>
          <w:szCs w:val="28"/>
          <w:rtl w:val="true"/>
          <w:lang w:bidi="fa-IR"/>
        </w:rPr>
        <w:t>عمرو بهر</w:t>
      </w:r>
    </w:p>
    <w:p>
      <w:pPr>
        <w:pStyle w:val="BookText"/>
        <w:rPr/>
      </w:pPr>
      <w:r>
        <w:rPr>
          <w:rFonts w:ascii="IRNazanin" w:hAnsi="IRNazanin" w:eastAsia="IRNazanin"/>
          <w:color w:val="111111"/>
          <w:sz w:val="28"/>
          <w:sz w:val="28"/>
          <w:szCs w:val="28"/>
          <w:rtl w:val="true"/>
          <w:lang w:bidi="fa-IR"/>
        </w:rPr>
        <w:t xml:space="preserve">بلی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شایان ذکر است این که دولت تنوخیان لاذقیه از طریق </w:t>
      </w:r>
      <w:bookmarkStart w:id="73" w:name="pg4384_45923"/>
    </w:p>
    <w:p>
      <w:pPr>
        <w:pStyle w:val="BookText"/>
        <w:rPr/>
      </w:pPr>
      <w:bookmarkEnd w:id="73"/>
      <w:r>
        <w:rPr>
          <w:rFonts w:ascii="IRNazanin" w:hAnsi="IRNazanin" w:eastAsia="IRNazanin"/>
          <w:color w:val="111111"/>
          <w:sz w:val="28"/>
          <w:sz w:val="28"/>
          <w:szCs w:val="28"/>
          <w:rtl w:val="true"/>
          <w:lang w:bidi="fa-IR"/>
        </w:rPr>
        <w:t>خویشاوندی سببی با خاندان تنوخیان ارسلانی در لبنان، که آنها نیز از قبیله تنوخ بودند،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این گونه بود که امیر عزّالدوله تمیم پسر امیر منذر ارسلانی، سَعدی دختر امیر ابراهیم بن اسحق بن محمّد بن ابراهیم تنوخی را به همسری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تمیم از عاقل‌ترین و بزرگوارترین مردمان بود که بهتر از همه با توپ بازی می‌کرد و در پرتاب تیر از همه دقیق‌تر و در صنایع دستی از همه ماهرتر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همسرش سَعدی به جز، امیر مُطَوَّع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عزّالدوله تمیم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383987_1479056682"/>
      <w:bookmarkStart w:id="75" w:name="_Toc24"/>
      <w:bookmarkEnd w:id="74"/>
      <w:r>
        <w:rPr>
          <w:rtl w:val="true"/>
        </w:rPr>
        <w:t xml:space="preserve">آل عمّار قاضیان طرابلس </w:t>
      </w:r>
      <w:r>
        <w:rPr>
          <w:rtl w:val="true"/>
        </w:rPr>
        <w:t>(</w:t>
      </w:r>
      <w:r>
        <w:rPr/>
        <w:t>462</w:t>
      </w:r>
      <w:r>
        <w:rPr>
          <w:rtl w:val="true"/>
        </w:rPr>
        <w:t xml:space="preserve"> </w:t>
      </w:r>
      <w:r>
        <w:rPr>
          <w:rtl w:val="true"/>
        </w:rPr>
        <w:t xml:space="preserve">ه </w:t>
      </w:r>
      <w:r>
        <w:rPr>
          <w:rtl w:val="true"/>
        </w:rPr>
        <w:t xml:space="preserve">/ </w:t>
      </w:r>
      <w:r>
        <w:rPr/>
        <w:t>502</w:t>
      </w:r>
      <w:r>
        <w:rPr>
          <w:rtl w:val="true"/>
        </w:rPr>
        <w:t xml:space="preserve"> </w:t>
      </w:r>
      <w:r>
        <w:rPr>
          <w:rtl w:val="true"/>
        </w:rPr>
        <w:t xml:space="preserve">ه </w:t>
      </w:r>
      <w:r>
        <w:rPr>
          <w:rtl w:val="true"/>
        </w:rPr>
        <w:t xml:space="preserve">/ </w:t>
      </w:r>
      <w:r>
        <w:rPr/>
        <w:t>1070</w:t>
      </w:r>
      <w:r>
        <w:rPr>
          <w:rtl w:val="true"/>
        </w:rPr>
        <w:t xml:space="preserve"> </w:t>
      </w:r>
      <w:r>
        <w:rPr>
          <w:rtl w:val="true"/>
        </w:rPr>
        <w:t xml:space="preserve">م </w:t>
      </w:r>
      <w:r>
        <w:rPr>
          <w:rtl w:val="true"/>
        </w:rPr>
        <w:t xml:space="preserve">/ </w:t>
      </w:r>
      <w:r>
        <w:rPr/>
        <w:t>1109</w:t>
      </w:r>
      <w:r>
        <w:rPr>
          <w:rtl w:val="true"/>
        </w:rPr>
        <w:t xml:space="preserve"> </w:t>
      </w:r>
      <w:r>
        <w:rPr>
          <w:rtl w:val="true"/>
        </w:rPr>
        <w:t>م</w:t>
      </w:r>
      <w:r>
        <w:rPr>
          <w:rtl w:val="true"/>
        </w:rPr>
        <w:t>)</w:t>
      </w:r>
      <w:bookmarkEnd w:id="75"/>
    </w:p>
    <w:p>
      <w:pPr>
        <w:pStyle w:val="Heading6"/>
        <w:numPr>
          <w:ilvl w:val="5"/>
          <w:numId w:val="1"/>
        </w:numPr>
        <w:rPr/>
      </w:pPr>
      <w:bookmarkStart w:id="76" w:name="__RefHeading___Toc1383989_1479056682"/>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مهمترین واقعه‌ای که قرن پنجم هجری را تکان داد برپایی امارتهای</w:t>
      </w:r>
    </w:p>
    <w:p>
      <w:pPr>
        <w:pStyle w:val="BookText"/>
        <w:rPr/>
      </w:pPr>
      <w:r>
        <w:rPr>
          <w:rFonts w:ascii="IRNazanin" w:hAnsi="IRNazanin" w:eastAsia="IRNazanin"/>
          <w:color w:val="111111"/>
          <w:sz w:val="28"/>
          <w:sz w:val="28"/>
          <w:szCs w:val="28"/>
          <w:rtl w:val="true"/>
          <w:lang w:bidi="fa-IR"/>
        </w:rPr>
        <w:t xml:space="preserve">محلی قومی در طرابلس، حلب، صور، دمشق و لبنان بود که امارت طرابلس بارزترین این امارتها بود و آل عمار در فاصله زمانی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اجماع همه منابع، شیعه دوازده امامی بوده و نسبشان به قبیله طی‌ء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خیّاط در دو قصیده‌اش به نسب ایشان اشاره می‌کند، در قصیده</w:t>
      </w:r>
    </w:p>
    <w:p>
      <w:pPr>
        <w:pStyle w:val="BookText"/>
        <w:rPr/>
      </w:pPr>
      <w:r>
        <w:rPr>
          <w:rFonts w:ascii="IRNazanin" w:hAnsi="IRNazanin" w:eastAsia="IRNazanin"/>
          <w:color w:val="111111"/>
          <w:sz w:val="28"/>
          <w:sz w:val="28"/>
          <w:szCs w:val="28"/>
          <w:rtl w:val="true"/>
          <w:lang w:bidi="fa-IR"/>
        </w:rPr>
        <w:t>اوّل که آن رادر مدح جلال الملک علیّ بن عمار گفته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انامت فی الغمود سیوف طی‌ء</w:t>
      </w:r>
    </w:p>
    <w:p>
      <w:pPr>
        <w:pStyle w:val="BookText"/>
        <w:rPr/>
      </w:pPr>
      <w:r>
        <w:rPr>
          <w:rFonts w:ascii="IRNazanin" w:hAnsi="IRNazanin" w:eastAsia="IRNazanin"/>
          <w:color w:val="111111"/>
          <w:sz w:val="28"/>
          <w:sz w:val="28"/>
          <w:szCs w:val="28"/>
          <w:rtl w:val="true"/>
          <w:lang w:bidi="fa-IR"/>
        </w:rPr>
        <w:t>ام انقطعت متون المرهفات</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قصیده دوم که در ستایش از فخرالملک عمّار بن عمّار</w:t>
      </w:r>
      <w:r>
        <w:rPr>
          <w:rStyle w:val="FootnoteAnchor"/>
          <w:rtl w:val="true"/>
        </w:rPr>
        <w:footnoteReference w:id="97"/>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زاکی العروق له من طی‌ء حسب</w:t>
      </w:r>
    </w:p>
    <w:p>
      <w:pPr>
        <w:pStyle w:val="BookText"/>
        <w:rPr/>
      </w:pPr>
      <w:r>
        <w:rPr>
          <w:rFonts w:ascii="IRNazanin" w:hAnsi="IRNazanin" w:eastAsia="IRNazanin"/>
          <w:color w:val="111111"/>
          <w:sz w:val="28"/>
          <w:sz w:val="28"/>
          <w:szCs w:val="28"/>
          <w:rtl w:val="true"/>
          <w:lang w:bidi="fa-IR"/>
        </w:rPr>
        <w:t>لو کان لفظا لکان النظم و الخطبا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آل عمّار منسوب به عمّار بن حسین بن عبداللّه بن قندس بن ادریس بن ابی یوسف طایی بودند و پس از امارت تنوخیان در لاذقیّه، امارت آنها دومین دولتی بود که شیعیان در نواحی ساحلی شام تأسیس کردند و از جبله در شمال تا جبیل در جنوب اقتدار داشت و علی رغم عمر کوتاه آن که نزدیک به چهل سال ادامه یافت، روشن‌ترین صفحه در تاریخ سرزمین شام در قرن پنجم است که باید کلمات آن با مشک و عطر نوشته شود، امّا بزودی حوادث دردناکی بر این صفحه گذشت به طوری که کلمات درخشان آن را محو ساخت و فقط اثری از آنها بر این صفحه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این دولت را سه تن از بزرگان و نجیبان به دوش 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الدّوله ابوطالب عبداللّه بن محمّد بن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الملک، ابوالحسن علیّ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فخرالملک ابو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ابوالفضل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محمّد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نفر آنها به بخشندگی و شجاعت و احسان و علم دوستی و بزرگداشت عالمان مشهور و به عدل و نیکوکاری معروف بودند اشعار ابن خیاط</w:t>
      </w:r>
      <w:r>
        <w:rPr>
          <w:rStyle w:val="FootnoteAnchor"/>
          <w:rtl w:val="true"/>
        </w:rPr>
        <w:footnoteReference w:id="100"/>
      </w:r>
      <w:r>
        <w:rPr>
          <w:rFonts w:ascii="IRNazanin" w:hAnsi="IRNazanin" w:eastAsia="IRNazanin"/>
          <w:color w:val="111111"/>
          <w:sz w:val="28"/>
          <w:sz w:val="28"/>
          <w:szCs w:val="28"/>
          <w:rtl w:val="true"/>
          <w:lang w:bidi="fa-IR"/>
        </w:rPr>
        <w:t>ما را به این امور آگاه می‌سازد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اعدتم بنی عمار کل 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بالجود حتی کأن البخل ما عرفا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کان یعرف کیف العدل قبلکمحتی ملکتم فسرتم سیرة الخلفا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همچنین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آل عمار اظلّک عزّهم</w:t>
      </w:r>
    </w:p>
    <w:p>
      <w:pPr>
        <w:pStyle w:val="BookText"/>
        <w:rPr/>
      </w:pPr>
      <w:r>
        <w:rPr>
          <w:rFonts w:ascii="IRNazanin" w:hAnsi="IRNazanin" w:eastAsia="IRNazanin"/>
          <w:color w:val="111111"/>
          <w:sz w:val="28"/>
          <w:sz w:val="28"/>
          <w:szCs w:val="28"/>
          <w:rtl w:val="true"/>
          <w:lang w:bidi="fa-IR"/>
        </w:rPr>
        <w:t>فغیرک من یخشی یدالحدثان</w:t>
      </w:r>
    </w:p>
    <w:p>
      <w:pPr>
        <w:pStyle w:val="BookText"/>
        <w:rPr/>
      </w:pPr>
      <w:r>
        <w:rPr>
          <w:rFonts w:ascii="IRNazanin" w:hAnsi="IRNazanin" w:eastAsia="IRNazanin"/>
          <w:color w:val="111111"/>
          <w:sz w:val="28"/>
          <w:sz w:val="28"/>
          <w:szCs w:val="28"/>
          <w:rtl w:val="true"/>
          <w:lang w:bidi="fa-IR"/>
        </w:rPr>
        <w:t>هم القوم الا انّ بین بیوتهم</w:t>
      </w:r>
    </w:p>
    <w:p>
      <w:pPr>
        <w:pStyle w:val="BookText"/>
        <w:rPr/>
      </w:pPr>
      <w:r>
        <w:rPr>
          <w:rFonts w:ascii="IRNazanin" w:hAnsi="IRNazanin" w:eastAsia="IRNazanin"/>
          <w:color w:val="111111"/>
          <w:sz w:val="28"/>
          <w:sz w:val="28"/>
          <w:szCs w:val="28"/>
          <w:rtl w:val="true"/>
          <w:lang w:bidi="fa-IR"/>
        </w:rPr>
        <w:t>یهان القری و الجار غیر مهان</w:t>
      </w:r>
    </w:p>
    <w:p>
      <w:pPr>
        <w:pStyle w:val="BookText"/>
        <w:rPr/>
      </w:pPr>
      <w:r>
        <w:rPr>
          <w:rFonts w:ascii="IRNazanin" w:hAnsi="IRNazanin" w:eastAsia="IRNazanin"/>
          <w:color w:val="111111"/>
          <w:sz w:val="28"/>
          <w:sz w:val="28"/>
          <w:szCs w:val="28"/>
          <w:rtl w:val="true"/>
          <w:lang w:bidi="fa-IR"/>
        </w:rPr>
        <w:t>هم اطلقوا بالجود کلّ مصفّد</w:t>
      </w:r>
    </w:p>
    <w:p>
      <w:pPr>
        <w:pStyle w:val="BookText"/>
        <w:rPr/>
      </w:pPr>
      <w:r>
        <w:rPr>
          <w:rFonts w:ascii="IRNazanin" w:hAnsi="IRNazanin" w:eastAsia="IRNazanin"/>
          <w:color w:val="111111"/>
          <w:sz w:val="28"/>
          <w:sz w:val="28"/>
          <w:szCs w:val="28"/>
          <w:rtl w:val="true"/>
          <w:lang w:bidi="fa-IR"/>
        </w:rPr>
        <w:t>کما انطقوا بالحمد کلّ لسان</w:t>
      </w:r>
    </w:p>
    <w:p>
      <w:pPr>
        <w:pStyle w:val="BookText"/>
        <w:rPr/>
      </w:pPr>
      <w:r>
        <w:rPr>
          <w:rFonts w:ascii="IRNazanin" w:hAnsi="IRNazanin" w:eastAsia="IRNazanin"/>
          <w:color w:val="111111"/>
          <w:sz w:val="28"/>
          <w:sz w:val="28"/>
          <w:szCs w:val="28"/>
          <w:rtl w:val="true"/>
          <w:lang w:bidi="fa-IR"/>
        </w:rPr>
        <w:t>لهم بک فخرالملک فخر علی الوری</w:t>
      </w:r>
    </w:p>
    <w:p>
      <w:pPr>
        <w:pStyle w:val="BookText"/>
        <w:rPr/>
      </w:pPr>
      <w:r>
        <w:rPr>
          <w:rFonts w:ascii="IRNazanin" w:hAnsi="IRNazanin" w:eastAsia="IRNazanin"/>
          <w:color w:val="111111"/>
          <w:sz w:val="28"/>
          <w:sz w:val="28"/>
          <w:szCs w:val="28"/>
          <w:rtl w:val="true"/>
          <w:lang w:bidi="fa-IR"/>
        </w:rPr>
        <w:t>له شائد من راحتیک و بان</w:t>
      </w:r>
    </w:p>
    <w:p>
      <w:pPr>
        <w:pStyle w:val="BookText"/>
        <w:rPr/>
      </w:pPr>
      <w:r>
        <w:rPr>
          <w:rFonts w:ascii="IRNazanin" w:hAnsi="IRNazanin" w:eastAsia="IRNazanin"/>
          <w:color w:val="111111"/>
          <w:sz w:val="28"/>
          <w:sz w:val="28"/>
          <w:szCs w:val="28"/>
          <w:rtl w:val="true"/>
          <w:lang w:bidi="fa-IR"/>
        </w:rPr>
        <w:t>نجوم علاء فی سماء مناقب</w:t>
      </w:r>
    </w:p>
    <w:p>
      <w:pPr>
        <w:pStyle w:val="BookText"/>
        <w:rPr/>
      </w:pPr>
      <w:r>
        <w:rPr>
          <w:rFonts w:ascii="IRNazanin" w:hAnsi="IRNazanin" w:eastAsia="IRNazanin"/>
          <w:color w:val="111111"/>
          <w:sz w:val="28"/>
          <w:sz w:val="28"/>
          <w:szCs w:val="28"/>
          <w:rtl w:val="true"/>
          <w:lang w:bidi="fa-IR"/>
        </w:rPr>
        <w:t>علی و عمار بها قمران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سرودهای ابو المواهب معری نیز ما را به این امر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آل عمار علی الجود مسحة</w:t>
      </w:r>
    </w:p>
    <w:p>
      <w:pPr>
        <w:pStyle w:val="BookText"/>
        <w:rPr/>
      </w:pPr>
      <w:r>
        <w:rPr>
          <w:rFonts w:ascii="IRNazanin" w:hAnsi="IRNazanin" w:eastAsia="IRNazanin"/>
          <w:color w:val="111111"/>
          <w:sz w:val="28"/>
          <w:sz w:val="28"/>
          <w:szCs w:val="28"/>
          <w:rtl w:val="true"/>
          <w:lang w:bidi="fa-IR"/>
        </w:rPr>
        <w:t>سحاب الندی فیها من التبر مغدق</w:t>
      </w:r>
    </w:p>
    <w:p>
      <w:pPr>
        <w:pStyle w:val="BookText"/>
        <w:rPr/>
      </w:pPr>
      <w:r>
        <w:rPr>
          <w:rFonts w:ascii="IRNazanin" w:hAnsi="IRNazanin" w:eastAsia="IRNazanin"/>
          <w:color w:val="111111"/>
          <w:sz w:val="28"/>
          <w:sz w:val="28"/>
          <w:szCs w:val="28"/>
          <w:rtl w:val="true"/>
          <w:lang w:bidi="fa-IR"/>
        </w:rPr>
        <w:t>مساویکم فی الدهر طولاً برغمه</w:t>
      </w:r>
    </w:p>
    <w:p>
      <w:pPr>
        <w:pStyle w:val="BookText"/>
        <w:rPr/>
      </w:pPr>
      <w:r>
        <w:rPr>
          <w:rFonts w:ascii="IRNazanin" w:hAnsi="IRNazanin" w:eastAsia="IRNazanin"/>
          <w:color w:val="111111"/>
          <w:sz w:val="28"/>
          <w:sz w:val="28"/>
          <w:szCs w:val="28"/>
          <w:rtl w:val="true"/>
          <w:lang w:bidi="fa-IR"/>
        </w:rPr>
        <w:t>جهول بما فیکم من المجد احمق</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مؤسّس دولت آل عمّار امین الدوله است که نام او با آشفتگی </w:t>
      </w:r>
    </w:p>
    <w:p>
      <w:pPr>
        <w:pStyle w:val="BookText"/>
        <w:rPr/>
      </w:pPr>
      <w:r>
        <w:rPr>
          <w:rFonts w:ascii="IRNazanin" w:hAnsi="IRNazanin" w:eastAsia="IRNazanin"/>
          <w:color w:val="111111"/>
          <w:sz w:val="28"/>
          <w:sz w:val="28"/>
          <w:szCs w:val="28"/>
          <w:rtl w:val="true"/>
          <w:lang w:bidi="fa-IR"/>
        </w:rPr>
        <w:t>بسیاری در منابع ذکر شده است و اقوال بسیاری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خلدون و ابن قلانسی نام او را حسن بن عمّار گفته‌اند، ابن حجر را می‌بینیم که او را محمّد بن محمّد نامیده است امّا ابن حیوس و مقریزی نام او را عبداللّه بن محمّد بن عمّار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ما در باره امین الدّوله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او می‌دانیم این است که او نقش مهمّی در برقراری صلح میان خلیفه المستنصر فاطمی و تاج الملوک محمود بن نصر بن صالح بن مرداس کلابی امیر حلب که به ابن روقلیه معروف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 برای تاج الملوک محمود پیام فرستاده و از او خواسته بود که اموالی را بفرستد و به جنگ رومیان برود و پسر خاقان و عدّه‌ای از ترکان غُزرا که همراه او بودند، بازگردانَد امّا محمود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المستنصر نامه‌ای به بدرالجمالی امیر الجیوش که در دمشق بود نوشت که محمود از اطاعت او خارج شده و به سمت عراقیها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بدرالجمالی عطایای بسیاری برای جنگ با محمود صرف کرد امّا امین الدوله میان آنها میانجی شده و صلح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امین الدّوله چه مدّت در امر قضاوت طرابلس باقی</w:t>
      </w:r>
    </w:p>
    <w:p>
      <w:pPr>
        <w:pStyle w:val="BookText"/>
        <w:rPr/>
      </w:pPr>
      <w:r>
        <w:rPr>
          <w:rFonts w:ascii="IRNazanin" w:hAnsi="IRNazanin" w:eastAsia="IRNazanin"/>
          <w:color w:val="111111"/>
          <w:sz w:val="28"/>
          <w:sz w:val="28"/>
          <w:szCs w:val="28"/>
          <w:rtl w:val="true"/>
          <w:lang w:bidi="fa-IR"/>
        </w:rPr>
        <w:t xml:space="preserve">ماند و تمام آنچه می‌دانیم این است که او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 این شهر غلبه یافته و پس از این که امارت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الدوله بن نزال کتامی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خود بر مسند امارت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زمان به بعد طرابلس و نواحی مجاور آن به صورت امارتی مستقلّ تحت امر آل عمّار درآمد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امین‌الدّوله از عاقل‌ترین مردمان بود و رأی و نظر او از همه درست‌تر و </w:t>
      </w:r>
    </w:p>
    <w:p>
      <w:pPr>
        <w:pStyle w:val="BookText"/>
        <w:rPr/>
      </w:pPr>
      <w:r>
        <w:rPr>
          <w:rFonts w:ascii="IRNazanin" w:hAnsi="IRNazanin" w:eastAsia="IRNazanin"/>
          <w:color w:val="111111"/>
          <w:sz w:val="28"/>
          <w:sz w:val="28"/>
          <w:szCs w:val="28"/>
          <w:rtl w:val="true"/>
          <w:lang w:bidi="fa-IR"/>
        </w:rPr>
        <w:t>دقیق‌تر بود و در مذهب شیعه فقیه بود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فراوانی صدقات و مراعات بسیار در حق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زمان خودش در این امور یگانه بود و کسی از هم قطارانش در این امور با او برابری نمی‌کرد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توصیف او گفته شده که او مردی عاقل و فقیه و صاحب</w:t>
      </w:r>
    </w:p>
    <w:p>
      <w:pPr>
        <w:pStyle w:val="BookText"/>
        <w:rPr/>
      </w:pPr>
      <w:r>
        <w:rPr>
          <w:rFonts w:ascii="IRNazanin" w:hAnsi="IRNazanin" w:eastAsia="IRNazanin"/>
          <w:color w:val="111111"/>
          <w:sz w:val="28"/>
          <w:sz w:val="28"/>
          <w:szCs w:val="28"/>
          <w:rtl w:val="true"/>
          <w:lang w:bidi="fa-IR"/>
        </w:rPr>
        <w:t xml:space="preserve">نظر بود و همین طور عالمی ادیب بود که از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الأرواح و مصباح السّرور و الافراح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پرافتخارترین کارهای او احداث دارالعلم در طرابلس بود که آن را بنیان نهاد تا دانشگاهی شیعی باشد و بیش از صد هزار جلد کتاب به صورت وقف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تقدیر این گونه بود که امین الدوله بهره چندانی از امارتش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شنبه نیمه رجب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پس از تأسیس امارت طرابلس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حیوس قصیده زیبایی در رثای او سروده است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ذُد بالعزاء الهم عن طلباته</w:t>
      </w:r>
    </w:p>
    <w:p>
      <w:pPr>
        <w:pStyle w:val="BookText"/>
        <w:rPr/>
      </w:pPr>
      <w:r>
        <w:rPr>
          <w:rFonts w:ascii="IRNazanin" w:hAnsi="IRNazanin" w:eastAsia="IRNazanin"/>
          <w:color w:val="111111"/>
          <w:sz w:val="28"/>
          <w:sz w:val="28"/>
          <w:szCs w:val="28"/>
          <w:rtl w:val="true"/>
          <w:lang w:bidi="fa-IR"/>
        </w:rPr>
        <w:t>لا تسخطن‌اللّه فی مرضاته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ابیات دیگری از این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مضی ترجوا الممالک رده</w:t>
      </w:r>
    </w:p>
    <w:p>
      <w:pPr>
        <w:pStyle w:val="BookText"/>
        <w:rPr/>
      </w:pPr>
      <w:r>
        <w:rPr>
          <w:rFonts w:ascii="IRNazanin" w:hAnsi="IRNazanin" w:eastAsia="IRNazanin"/>
          <w:color w:val="111111"/>
          <w:sz w:val="28"/>
          <w:sz w:val="28"/>
          <w:szCs w:val="28"/>
          <w:rtl w:val="true"/>
          <w:lang w:bidi="fa-IR"/>
        </w:rPr>
        <w:t>فتسومه و تخاف من سطواته</w:t>
      </w:r>
    </w:p>
    <w:p>
      <w:pPr>
        <w:pStyle w:val="BookText"/>
        <w:rPr/>
      </w:pPr>
      <w:r>
        <w:rPr>
          <w:rFonts w:ascii="IRNazanin" w:hAnsi="IRNazanin" w:eastAsia="IRNazanin"/>
          <w:color w:val="111111"/>
          <w:sz w:val="28"/>
          <w:sz w:val="28"/>
          <w:szCs w:val="28"/>
          <w:rtl w:val="true"/>
          <w:lang w:bidi="fa-IR"/>
        </w:rPr>
        <w:t>فبکاه ثغرکان عصمة اهله</w:t>
      </w:r>
    </w:p>
    <w:p>
      <w:pPr>
        <w:pStyle w:val="BookText"/>
        <w:rPr/>
      </w:pPr>
      <w:r>
        <w:rPr>
          <w:rFonts w:ascii="IRNazanin" w:hAnsi="IRNazanin" w:eastAsia="IRNazanin"/>
          <w:color w:val="111111"/>
          <w:sz w:val="28"/>
          <w:sz w:val="28"/>
          <w:szCs w:val="28"/>
          <w:rtl w:val="true"/>
          <w:lang w:bidi="fa-IR"/>
        </w:rPr>
        <w:t>و معاذ قاصده و عزولاته</w:t>
      </w:r>
    </w:p>
    <w:p>
      <w:pPr>
        <w:pStyle w:val="BookText"/>
        <w:rPr/>
      </w:pPr>
      <w:r>
        <w:rPr>
          <w:rFonts w:ascii="IRNazanin" w:hAnsi="IRNazanin" w:eastAsia="IRNazanin"/>
          <w:color w:val="111111"/>
          <w:sz w:val="28"/>
          <w:sz w:val="28"/>
          <w:szCs w:val="28"/>
          <w:rtl w:val="true"/>
          <w:lang w:bidi="fa-IR"/>
        </w:rPr>
        <w:t>اجناه رب العرش غرس فعاله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 له بالخلد فی جناته </w:t>
      </w:r>
    </w:p>
    <w:p>
      <w:pPr>
        <w:pStyle w:val="BookText"/>
        <w:rPr/>
      </w:pPr>
      <w:r>
        <w:rPr>
          <w:rFonts w:ascii="IRNazanin" w:hAnsi="IRNazanin" w:eastAsia="IRNazanin"/>
          <w:color w:val="111111"/>
          <w:sz w:val="28"/>
          <w:sz w:val="28"/>
          <w:szCs w:val="28"/>
          <w:rtl w:val="true"/>
          <w:lang w:bidi="fa-IR"/>
        </w:rPr>
        <w:t>بالرفق ادرک وادعا ما لم ینل</w:t>
      </w:r>
    </w:p>
    <w:p>
      <w:pPr>
        <w:pStyle w:val="BookText"/>
        <w:rPr/>
      </w:pPr>
      <w:r>
        <w:rPr>
          <w:rFonts w:ascii="IRNazanin" w:hAnsi="IRNazanin" w:eastAsia="IRNazanin"/>
          <w:color w:val="111111"/>
          <w:sz w:val="28"/>
          <w:sz w:val="28"/>
          <w:szCs w:val="28"/>
          <w:rtl w:val="true"/>
          <w:lang w:bidi="fa-IR"/>
        </w:rPr>
        <w:t>افخی الملوک بکمته و کماته</w:t>
      </w:r>
    </w:p>
    <w:p>
      <w:pPr>
        <w:pStyle w:val="BookText"/>
        <w:rPr/>
      </w:pPr>
      <w:r>
        <w:rPr>
          <w:rFonts w:ascii="IRNazanin" w:hAnsi="IRNazanin" w:eastAsia="IRNazanin"/>
          <w:color w:val="111111"/>
          <w:sz w:val="28"/>
          <w:sz w:val="28"/>
          <w:szCs w:val="28"/>
          <w:rtl w:val="true"/>
          <w:lang w:bidi="fa-IR"/>
        </w:rPr>
        <w:t>حتی لخناه نبیا مرسلاً</w:t>
      </w:r>
    </w:p>
    <w:p>
      <w:pPr>
        <w:pStyle w:val="BookText"/>
        <w:rPr/>
      </w:pPr>
      <w:r>
        <w:rPr>
          <w:rFonts w:ascii="IRNazanin" w:hAnsi="IRNazanin" w:eastAsia="IRNazanin"/>
          <w:color w:val="111111"/>
          <w:sz w:val="28"/>
          <w:sz w:val="28"/>
          <w:szCs w:val="28"/>
          <w:rtl w:val="true"/>
          <w:lang w:bidi="fa-IR"/>
        </w:rPr>
        <w:t>و محاسن الأخلاق من آیاته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فرزندان او پسرش شمس الدوله یا شمس الملک ابوالفرج محمّد و نواده او عبداللّه پسر شمس الملک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ما با این دو تن مرهون ابن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این که خانه و تمام اثاثیه شمس الملوک ابوالفرج محمّد در آتش سوخت این اشعار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لأنْتَ الیوم اولی ان تلی</w:t>
      </w:r>
    </w:p>
    <w:p>
      <w:pPr>
        <w:pStyle w:val="BookText"/>
        <w:rPr/>
      </w:pPr>
      <w:r>
        <w:rPr>
          <w:rFonts w:ascii="IRNazanin" w:hAnsi="IRNazanin" w:eastAsia="IRNazanin"/>
          <w:color w:val="111111"/>
          <w:sz w:val="28"/>
          <w:sz w:val="28"/>
          <w:szCs w:val="28"/>
          <w:rtl w:val="true"/>
          <w:lang w:bidi="fa-IR"/>
        </w:rPr>
        <w:t>کشفها یابن امین الأمنا</w:t>
      </w:r>
    </w:p>
    <w:p>
      <w:pPr>
        <w:pStyle w:val="BookText"/>
        <w:rPr/>
      </w:pPr>
      <w:r>
        <w:rPr>
          <w:rFonts w:ascii="IRNazanin" w:hAnsi="IRNazanin" w:eastAsia="IRNazanin"/>
          <w:color w:val="111111"/>
          <w:sz w:val="28"/>
          <w:sz w:val="28"/>
          <w:szCs w:val="28"/>
          <w:rtl w:val="true"/>
          <w:lang w:bidi="fa-IR"/>
        </w:rPr>
        <w:t>فانتهزها فرصة ممکنه</w:t>
      </w:r>
    </w:p>
    <w:p>
      <w:pPr>
        <w:pStyle w:val="BookText"/>
        <w:rPr/>
      </w:pPr>
      <w:r>
        <w:rPr>
          <w:rFonts w:ascii="IRNazanin" w:hAnsi="IRNazanin" w:eastAsia="IRNazanin"/>
          <w:color w:val="111111"/>
          <w:sz w:val="28"/>
          <w:sz w:val="28"/>
          <w:szCs w:val="28"/>
          <w:rtl w:val="true"/>
          <w:lang w:bidi="fa-IR"/>
        </w:rPr>
        <w:t>قل ما یوجد مجد ممکنا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در تهنیت به سبب ولادت پسر او عبداللّه قصیده‌ای سروده که مطلع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اتری الهلال انار ضوء جبینه</w:t>
      </w:r>
    </w:p>
    <w:p>
      <w:pPr>
        <w:pStyle w:val="BookText"/>
        <w:rPr/>
      </w:pPr>
      <w:r>
        <w:rPr>
          <w:rFonts w:ascii="IRNazanin" w:hAnsi="IRNazanin" w:eastAsia="IRNazanin"/>
          <w:color w:val="111111"/>
          <w:sz w:val="28"/>
          <w:sz w:val="28"/>
          <w:szCs w:val="28"/>
          <w:rtl w:val="true"/>
          <w:lang w:bidi="fa-IR"/>
        </w:rPr>
        <w:t>حتی ابان اللیل عن مکنونه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ابیات دیگری از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عبداللّه عبداللّه 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حرکات همته و فضل سکونه </w:t>
      </w:r>
    </w:p>
    <w:p>
      <w:pPr>
        <w:pStyle w:val="BookText"/>
        <w:rPr/>
      </w:pPr>
      <w:r>
        <w:rPr>
          <w:rFonts w:ascii="IRNazanin" w:hAnsi="IRNazanin" w:eastAsia="IRNazanin"/>
          <w:color w:val="111111"/>
          <w:sz w:val="28"/>
          <w:sz w:val="28"/>
          <w:szCs w:val="28"/>
          <w:rtl w:val="true"/>
          <w:lang w:bidi="fa-IR"/>
        </w:rPr>
        <w:t>لم ترض ان کنت الکفیل بشخص</w:t>
      </w:r>
    </w:p>
    <w:p>
      <w:pPr>
        <w:pStyle w:val="BookText"/>
        <w:rPr/>
      </w:pPr>
      <w:r>
        <w:rPr>
          <w:rFonts w:ascii="IRNazanin" w:hAnsi="IRNazanin" w:eastAsia="IRNazanin"/>
          <w:color w:val="111111"/>
          <w:sz w:val="28"/>
          <w:sz w:val="28"/>
          <w:szCs w:val="28"/>
          <w:rtl w:val="true"/>
          <w:lang w:bidi="fa-IR"/>
        </w:rPr>
        <w:t>حتی شفعت کفیله بضمینه</w:t>
      </w:r>
    </w:p>
    <w:p>
      <w:pPr>
        <w:pStyle w:val="BookText"/>
        <w:rPr/>
      </w:pPr>
      <w:r>
        <w:rPr>
          <w:rFonts w:ascii="IRNazanin" w:hAnsi="IRNazanin" w:eastAsia="IRNazanin"/>
          <w:color w:val="111111"/>
          <w:sz w:val="28"/>
          <w:sz w:val="28"/>
          <w:szCs w:val="28"/>
          <w:rtl w:val="true"/>
          <w:lang w:bidi="fa-IR"/>
        </w:rPr>
        <w:t>نشرالامین ولاده فجنیته</w:t>
      </w:r>
    </w:p>
    <w:p>
      <w:pPr>
        <w:pStyle w:val="BookText"/>
        <w:rPr/>
      </w:pPr>
      <w:r>
        <w:rPr>
          <w:rFonts w:ascii="IRNazanin" w:hAnsi="IRNazanin" w:eastAsia="IRNazanin"/>
          <w:color w:val="111111"/>
          <w:sz w:val="28"/>
          <w:sz w:val="28"/>
          <w:szCs w:val="28"/>
          <w:rtl w:val="true"/>
          <w:lang w:bidi="fa-IR"/>
        </w:rPr>
        <w:t>من غرسه و جبلته من طینه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ابیات دیگر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عید و مولود کأنّ بهاءَهُ</w:t>
      </w:r>
    </w:p>
    <w:p>
      <w:pPr>
        <w:pStyle w:val="BookText"/>
        <w:rPr/>
      </w:pPr>
      <w:r>
        <w:rPr>
          <w:rFonts w:ascii="IRNazanin" w:hAnsi="IRNazanin" w:eastAsia="IRNazanin"/>
          <w:color w:val="111111"/>
          <w:sz w:val="28"/>
          <w:sz w:val="28"/>
          <w:szCs w:val="28"/>
          <w:rtl w:val="true"/>
          <w:lang w:bidi="fa-IR"/>
        </w:rPr>
        <w:t>زهر الربیع و معجبات فنونه</w:t>
      </w:r>
    </w:p>
    <w:p>
      <w:pPr>
        <w:pStyle w:val="BookText"/>
        <w:rPr/>
      </w:pPr>
      <w:r>
        <w:rPr>
          <w:rFonts w:ascii="IRNazanin" w:hAnsi="IRNazanin" w:eastAsia="IRNazanin"/>
          <w:color w:val="111111"/>
          <w:sz w:val="28"/>
          <w:sz w:val="28"/>
          <w:szCs w:val="28"/>
          <w:rtl w:val="true"/>
          <w:lang w:bidi="fa-IR"/>
        </w:rPr>
        <w:t>فتمله عمر الزمان ممتعا</w:t>
      </w:r>
    </w:p>
    <w:p>
      <w:pPr>
        <w:pStyle w:val="BookText"/>
        <w:rPr/>
      </w:pPr>
      <w:r>
        <w:rPr>
          <w:rFonts w:ascii="IRNazanin" w:hAnsi="IRNazanin" w:eastAsia="IRNazanin"/>
          <w:color w:val="111111"/>
          <w:sz w:val="28"/>
          <w:sz w:val="28"/>
          <w:szCs w:val="28"/>
          <w:rtl w:val="true"/>
          <w:lang w:bidi="fa-IR"/>
        </w:rPr>
        <w:t>بفتی العلی و اخی الندی و قرینه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از مرگ امین الدوله پسر برادرش جلال الملک جای او را گرفت، او با کمک امیر عزالدوله سدید الملک بن منقذ توانست امارت را از عمویش یعنی برادر امین الدوله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الملک پیش از این به واسطه ترسش از امیر محمود بن صالح حاکم حلب، از این شهر گریخته بود، او زمانی که از تصمیم امیر محمود برای دستگیری خودش آگاه شد از حلب گریخت و به طرابلس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مرگ امین الدوله مهیّای سفر به مصر بود،اما به کمک جلال الملک شتافت و با غلامان خود و گروهی از مردم کفر طاب که با او بودند به یاری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برادر امین الدوله را اخراج کردند و جلال الملک به امارت رسید</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حیوس در این زمینه اشعار دیگری هم دارد که آنها را در بخش ضمیمه کتاب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الملک بزرگترین و مهمترین فرد خاندان آل عمّار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طرابلس به چنان شکوفایی رسید که نظیر نداشت و به نهایت عظمت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تدبیر و درایت خود استقلال طرابلس را حفظ کند و در مقابل فاطمیان و سلجوقیان از آن حمایت و دفاع کند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نحوی شایسته آن را نگه دارد</w:t>
      </w:r>
      <w:r>
        <w:rPr>
          <w:rStyle w:val="FootnoteAnchor"/>
          <w:rtl w:val="true"/>
        </w:rPr>
        <w:footnoteReference w:id="116"/>
      </w:r>
      <w:r>
        <w:rPr>
          <w:rFonts w:ascii="IRNazanin" w:hAnsi="IRNazanin" w:eastAsia="IRNazanin"/>
          <w:color w:val="111111"/>
          <w:sz w:val="28"/>
          <w:sz w:val="28"/>
          <w:szCs w:val="28"/>
          <w:rtl w:val="true"/>
          <w:lang w:bidi="fa-IR"/>
        </w:rPr>
        <w:t xml:space="preserve">و حدود امارتش را در شمال گسترش داد به طوری که جبله را شامل می‌شد، وی جبله را از سیطره فرنگیان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آزاد ساخت و عبداللّه بن منصور بن حسین تنوخی معروف به ابن صلیحه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حسب روایتی ضلیعه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قاضی آن شهر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الملک جنگاوری شجاع بود که امیر الجیوش بدرالجمالی از مقاومت او عاجز شد</w:t>
      </w:r>
      <w:r>
        <w:rPr>
          <w:rStyle w:val="FootnoteAnchor"/>
          <w:rtl w:val="true"/>
        </w:rPr>
        <w:footnoteReference w:id="117"/>
      </w:r>
      <w:r>
        <w:rPr>
          <w:rFonts w:ascii="IRNazanin" w:hAnsi="IRNazanin" w:eastAsia="IRNazanin"/>
          <w:color w:val="111111"/>
          <w:sz w:val="28"/>
          <w:sz w:val="28"/>
          <w:szCs w:val="28"/>
          <w:rtl w:val="true"/>
          <w:lang w:bidi="fa-IR"/>
        </w:rPr>
        <w:t>همان طور که از گرفتن حکومت از او عاجز مانده بود بدرالجمالی با برخی از بزرگان طرابلس همدست شد تا جلال الملک را از میان بردارند امّا توطئه آنها از هم پاشید زیرا جلال الملک به نامه‌هایی که بدرالجمالی برای گروهی از اعیان طرابلس فرستاده بود دست یافت لذا آنها را دستگیر کرده برخی را کشت و برخی را تبعید کرد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الملک در کنار شجاعتش دوستدار آبادانی و عمران بود، او مسجد جامعی به نام خودش در طرابلس بنا کرد، همچنین ضلع شرقی </w:t>
      </w:r>
    </w:p>
    <w:p>
      <w:pPr>
        <w:pStyle w:val="BookText"/>
        <w:rPr/>
      </w:pPr>
      <w:r>
        <w:rPr>
          <w:rFonts w:ascii="IRNazanin" w:hAnsi="IRNazanin" w:eastAsia="IRNazanin"/>
          <w:color w:val="111111"/>
          <w:sz w:val="28"/>
          <w:sz w:val="28"/>
          <w:szCs w:val="28"/>
          <w:rtl w:val="true"/>
          <w:lang w:bidi="fa-IR"/>
        </w:rPr>
        <w:t>مسجد جامع بزرگ حلب را بساخت</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ساختمان دارالعلم را که عمویش امین الدّوله تأسیس کرده بود تجدید بنا کرد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او جایگاه دانشمندان و ادیبان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خیّاط در پنج قصیده از برجسته‌ترین اشعارش او را ستوده است از جمله اشعار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ابقی جلال الملک یوما</w:t>
      </w:r>
    </w:p>
    <w:p>
      <w:pPr>
        <w:pStyle w:val="BookText"/>
        <w:rPr/>
      </w:pPr>
      <w:r>
        <w:rPr>
          <w:rFonts w:ascii="IRNazanin" w:hAnsi="IRNazanin" w:eastAsia="IRNazanin"/>
          <w:color w:val="111111"/>
          <w:sz w:val="28"/>
          <w:sz w:val="28"/>
          <w:szCs w:val="28"/>
          <w:rtl w:val="true"/>
          <w:lang w:bidi="fa-IR"/>
        </w:rPr>
        <w:t>لغیر هواه حکما فی فؤادی</w:t>
      </w:r>
    </w:p>
    <w:p>
      <w:pPr>
        <w:pStyle w:val="BookText"/>
        <w:rPr/>
      </w:pPr>
      <w:r>
        <w:rPr>
          <w:rFonts w:ascii="IRNazanin" w:hAnsi="IRNazanin" w:eastAsia="IRNazanin"/>
          <w:color w:val="111111"/>
          <w:sz w:val="28"/>
          <w:sz w:val="28"/>
          <w:szCs w:val="28"/>
          <w:rtl w:val="true"/>
          <w:lang w:bidi="fa-IR"/>
        </w:rPr>
        <w:t>احب مکارم الاخلاق فیه</w:t>
      </w:r>
    </w:p>
    <w:p>
      <w:pPr>
        <w:pStyle w:val="BookText"/>
        <w:rPr/>
      </w:pPr>
      <w:r>
        <w:rPr>
          <w:rFonts w:ascii="IRNazanin" w:hAnsi="IRNazanin" w:eastAsia="IRNazanin"/>
          <w:color w:val="111111"/>
          <w:sz w:val="28"/>
          <w:sz w:val="28"/>
          <w:szCs w:val="28"/>
          <w:rtl w:val="true"/>
          <w:lang w:bidi="fa-IR"/>
        </w:rPr>
        <w:t>واعشق دولة الملک الجواد</w:t>
      </w:r>
    </w:p>
    <w:p>
      <w:pPr>
        <w:pStyle w:val="BookText"/>
        <w:rPr/>
      </w:pPr>
      <w:r>
        <w:rPr>
          <w:rFonts w:ascii="IRNazanin" w:hAnsi="IRNazanin" w:eastAsia="IRNazanin"/>
          <w:color w:val="111111"/>
          <w:sz w:val="28"/>
          <w:sz w:val="28"/>
          <w:szCs w:val="28"/>
          <w:rtl w:val="true"/>
          <w:lang w:bidi="fa-IR"/>
        </w:rPr>
        <w:t>رجوت فما تجاوزه رجایی</w:t>
      </w:r>
    </w:p>
    <w:p>
      <w:pPr>
        <w:pStyle w:val="BookText"/>
        <w:rPr/>
      </w:pPr>
      <w:r>
        <w:rPr>
          <w:rFonts w:ascii="IRNazanin" w:hAnsi="IRNazanin" w:eastAsia="IRNazanin"/>
          <w:color w:val="111111"/>
          <w:sz w:val="28"/>
          <w:sz w:val="28"/>
          <w:szCs w:val="28"/>
          <w:rtl w:val="true"/>
          <w:lang w:bidi="fa-IR"/>
        </w:rPr>
        <w:t>و کان الماء غایة کل صاد</w:t>
      </w:r>
    </w:p>
    <w:p>
      <w:pPr>
        <w:pStyle w:val="BookText"/>
        <w:rPr/>
      </w:pPr>
      <w:r>
        <w:rPr>
          <w:rFonts w:ascii="IRNazanin" w:hAnsi="IRNazanin" w:eastAsia="IRNazanin"/>
          <w:color w:val="111111"/>
          <w:sz w:val="28"/>
          <w:sz w:val="28"/>
          <w:szCs w:val="28"/>
          <w:rtl w:val="true"/>
          <w:lang w:bidi="fa-IR"/>
        </w:rPr>
        <w:t>اذا ماروضت ارضی و ساحت</w:t>
      </w:r>
    </w:p>
    <w:p>
      <w:pPr>
        <w:pStyle w:val="BookText"/>
        <w:rPr/>
      </w:pPr>
      <w:r>
        <w:rPr>
          <w:rFonts w:ascii="IRNazanin" w:hAnsi="IRNazanin" w:eastAsia="IRNazanin"/>
          <w:color w:val="111111"/>
          <w:sz w:val="28"/>
          <w:sz w:val="28"/>
          <w:szCs w:val="28"/>
          <w:rtl w:val="true"/>
          <w:lang w:bidi="fa-IR"/>
        </w:rPr>
        <w:t>فما معنی انتجاعی و ارتیادی</w:t>
      </w:r>
    </w:p>
    <w:p>
      <w:pPr>
        <w:pStyle w:val="BookText"/>
        <w:rPr/>
      </w:pPr>
      <w:r>
        <w:rPr>
          <w:rFonts w:ascii="IRNazanin" w:hAnsi="IRNazanin" w:eastAsia="IRNazanin"/>
          <w:color w:val="111111"/>
          <w:sz w:val="28"/>
          <w:sz w:val="28"/>
          <w:szCs w:val="28"/>
          <w:rtl w:val="true"/>
          <w:lang w:bidi="fa-IR"/>
        </w:rPr>
        <w:t>کفی بندی جلال الملک غیثا</w:t>
      </w:r>
    </w:p>
    <w:p>
      <w:pPr>
        <w:pStyle w:val="BookText"/>
        <w:rPr/>
      </w:pPr>
      <w:r>
        <w:rPr>
          <w:rFonts w:ascii="IRNazanin" w:hAnsi="IRNazanin" w:eastAsia="IRNazanin"/>
          <w:color w:val="111111"/>
          <w:sz w:val="28"/>
          <w:sz w:val="28"/>
          <w:szCs w:val="28"/>
          <w:rtl w:val="true"/>
          <w:lang w:bidi="fa-IR"/>
        </w:rPr>
        <w:t>اذا نزحت قرارة کلّ واد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یفنی بها المجد من عدلِ علیّ و من</w:t>
      </w:r>
    </w:p>
    <w:p>
      <w:pPr>
        <w:pStyle w:val="BookText"/>
        <w:rPr/>
      </w:pPr>
      <w:r>
        <w:rPr>
          <w:rFonts w:ascii="IRNazanin" w:hAnsi="IRNazanin" w:eastAsia="IRNazanin"/>
          <w:color w:val="111111"/>
          <w:sz w:val="28"/>
          <w:sz w:val="28"/>
          <w:szCs w:val="28"/>
          <w:rtl w:val="true"/>
          <w:lang w:bidi="fa-IR"/>
        </w:rPr>
        <w:t>یبقی الشّهور علی من جاء معترفا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انتم بالنّدی اذ کان دینکم </w:t>
      </w:r>
    </w:p>
    <w:p>
      <w:pPr>
        <w:pStyle w:val="BookText"/>
        <w:rPr/>
      </w:pPr>
      <w:r>
        <w:rPr>
          <w:rFonts w:ascii="IRNazanin" w:hAnsi="IRNazanin" w:eastAsia="IRNazanin"/>
          <w:color w:val="111111"/>
          <w:sz w:val="28"/>
          <w:sz w:val="28"/>
          <w:szCs w:val="28"/>
          <w:rtl w:val="true"/>
          <w:lang w:bidi="fa-IR"/>
        </w:rPr>
        <w:t>من راکب واصف شوقی الی ملک</w:t>
      </w:r>
    </w:p>
    <w:p>
      <w:pPr>
        <w:pStyle w:val="BookText"/>
        <w:rPr/>
      </w:pPr>
      <w:r>
        <w:rPr>
          <w:rFonts w:ascii="IRNazanin" w:hAnsi="IRNazanin" w:eastAsia="IRNazanin"/>
          <w:color w:val="111111"/>
          <w:sz w:val="28"/>
          <w:sz w:val="28"/>
          <w:szCs w:val="28"/>
          <w:rtl w:val="true"/>
          <w:lang w:bidi="fa-IR"/>
        </w:rPr>
        <w:t>لا یخجل الروض الاّ کلما وصفا</w:t>
      </w:r>
    </w:p>
    <w:p>
      <w:pPr>
        <w:pStyle w:val="BookText"/>
        <w:rPr/>
      </w:pPr>
      <w:r>
        <w:rPr>
          <w:rFonts w:ascii="IRNazanin" w:hAnsi="IRNazanin" w:eastAsia="IRNazanin"/>
          <w:color w:val="111111"/>
          <w:sz w:val="28"/>
          <w:sz w:val="28"/>
          <w:szCs w:val="28"/>
          <w:rtl w:val="true"/>
          <w:lang w:bidi="fa-IR"/>
        </w:rPr>
        <w:t>یثنی بحمد جلال الملک عن نغم</w:t>
      </w:r>
    </w:p>
    <w:p>
      <w:pPr>
        <w:pStyle w:val="BookText"/>
        <w:rPr/>
      </w:pPr>
      <w:r>
        <w:rPr>
          <w:rFonts w:ascii="IRNazanin" w:hAnsi="IRNazanin" w:eastAsia="IRNazanin"/>
          <w:color w:val="111111"/>
          <w:sz w:val="28"/>
          <w:sz w:val="28"/>
          <w:szCs w:val="28"/>
          <w:rtl w:val="true"/>
          <w:lang w:bidi="fa-IR"/>
        </w:rPr>
        <w:t>عندی بمارق من شکری له وصفا</w:t>
      </w:r>
      <w:r>
        <w:rPr>
          <w:rStyle w:val="FootnoteAnchor"/>
          <w:rtl w:val="true"/>
        </w:rPr>
        <w:footnoteReference w:id="1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حکومت جلال الملک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دستخوش آشوبی شد که نزدیک بود حکومتش را از بین ببرد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تاج الدوله تُتُش برادر سلطان ملکشاه طرابلس را محاصره کرد و آقسنقر و بوزان حاکم شهر رُها همراه او بودند و منجنیقهایی را به سمت شهر نصب کردند، زمانی که جلال الملک فهمید که توان مقاومت در برابر این لشکر بزرگ را ندارد به نیرنگ و حیله دست یازید و مخفیانه با امیران لشکر تُتُش ارتباط برقرار کرد تا از طریق دادن رشوه نظر آنها را به خود جلب کند امّا چون ناموفّق ماند متوجه زرین کمر وزیر آقسُنْقُر شد و هدایا و تحفه‌هایی که او را راضی کند،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کمر میان جلال الملک و قسیم الدوله آقسنقر به وساطت پرداخت تا او را از تتش دورکند، آقسنقر وساطت وزیرش زرین کمر را پذیرفت به شرط این که جلال الملک سی هزار دینار و تحفه‌هایی مانند آنچه به او داده،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طور نامه سلطان ملک شاه را مبنی بر تثبیت حکومت او بر طرابلس، به او نشان داد، امّا تُتُش آن را نپذیرفت و آقسنقر از ادامه نبرد </w:t>
      </w:r>
    </w:p>
    <w:p>
      <w:pPr>
        <w:pStyle w:val="BookText"/>
        <w:rPr/>
      </w:pP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فرمان من هستی چه طور با من مخالفت می‌کند؟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تو هستم جز در نافرمانی سلطان، تاج الدوله تُتُش خشمگین شده و به دمشق بازگشت و بوزان نیز به شهر خود رفت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الملک با خواهر امیر حصن الدّوله معلّی بن حیدرة بن منزو کتامی والی دمشق ازدواج کرده بود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فرزندان او تنها حسن را می‌شناسیم زیرا کنیه او ابوالحسن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الملک نزدیک به سی سال حکومت کرد و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برادرش قاضی فخرالملک ابوعلی عمار بن محمّد بن عمار، حاکم نواحی ساحلی که به ذوالسّعدین ملقب بود جانشین او شد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از امیران برجسته و دارای مُروّت بسیار و همّت والایی بود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دولت آل عمّار در حالی که روزگارش به سر می‌آمد به حیات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سالهای کوتاه حکومتش را در حالی سپری می‌کرد که برای حفظ دولتش از خطر جنگهای ویرانگر صلیبی که سرزمینهای شرق اسلامی را درهم پیچیده بود، تلاش می‌کرد، اما در این کار موفق نبود و نامه‌ها و فرستادگانی که نزد امیران دمشق و حلب روانه ساخت و اموال بسیاری که برای درخواست کمک به نزد آنها فرستاد و دراز کردن دست کمک خواهی به پیش آنها، فایده‌ای به همراه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آسیبی که بر حکومت فخرالملک وارد شد نافرمانی ابن صلیحه قاضی جبله بود که خطبه به نام عباسیان را اقامه کرد و سپس در شعبان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قاصدی به نزد ظهیرالدّین اتابک فرستاد و از او خواست که شخص مورد اعتمادی را به نزد او بفرستد تا مرز جبله را به او تسلیم و از او حمایت کند تا با اموال و خانواده‌اش به دمشق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پسرش تاج الملوک بوری را به جبله فرستاد و ابن صلیحه شهر را به او واگذار کرد و خود به دمشق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بوری زمام امور شهر جبله را به دست گرفت، او و یارانش بدرفتاری با مردم را آغاز کردند و اعمال زشتی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جبله برای فخرالملک پیغام فرستادند و از آنچه بوری و یاران او بر آنها روا داشته بودند شکایت کردند و از او خواستند که یکی از اصحابش را به جبله بفرستد تا آنها شهر را به او تسلیم کنند فخرالملک لشکری به جبله فرستاد آنها داخل شهر شدند و مردم به آنها پیوسته و با تاج الملوک بوری و همراهانش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 شکست خورد و لشکر فخرالملک بر جبله دست یافته و تاج الملوک را به اسیری گرفتند، او را به طرابلس فرستادند و فخرالملک او را تکریم و احسان کرد و سپس به نزد پدرش در دمشق فرستاد و از وی عذر خواسته و شرح ماوقع را برای او توضیح داد و فخرالملک می‌ترسید که فرنگیان بر جبله دست یابند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نافرمانی ابن صلیحه امر قابل توجّهی نبود که خطر صلیبیان را که چشم به طرابلس دوخته بودند از نظر دور سازد صلیبیان با سپاهیان فراوان طرابلس را محاصره کردند و در ابتدای کار، صنجیل یکی از فرماندهان </w:t>
      </w:r>
    </w:p>
    <w:p>
      <w:pPr>
        <w:pStyle w:val="BookText"/>
        <w:rPr/>
      </w:pPr>
      <w:r>
        <w:rPr>
          <w:rFonts w:ascii="IRNazanin" w:hAnsi="IRNazanin" w:eastAsia="IRNazanin"/>
          <w:color w:val="111111"/>
          <w:sz w:val="28"/>
          <w:sz w:val="28"/>
          <w:szCs w:val="28"/>
          <w:rtl w:val="true"/>
          <w:lang w:bidi="fa-IR"/>
        </w:rPr>
        <w:t>نظامی صلیبیان، که از همه بی‌رحم‌تر و سفاکتر بود، فرمانده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طرابلس لشکر کشید و آن را محاصره کرد و عرصه را بر آنها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با او از در صلح درآمد و مال بسیاری به او داد و به خاطر او از پشت طرابلس عقب‌نشینی کرد و شرط کرد که آذوقه شهر را قطع نکنند و جلوی مسافرانی که به شهر می‌آیند نگیرند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صنجیل دید که این صلح مطامع او را تأمین نمی‌کند، دوباره طرابلس را محاصره کرد و دژی در مقابل آن ساخت و در پایین دست آن ربضی احداث کرد و از آن جا شهر را به شدّت تحت مراقبت گرفت و در پی فرصت مناسبی بود تا به آن هجوم برد امّا 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فخرالملک با لشکریانش به سمت دژ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ربض هجوم برده و هر کس را که در آن بود به قتل رسانید و مقدار زیادی سلاح و مال و پارچه‌های دیبا و نقره به دست آورد، سپس ربض را به آتش کشیده و به سلامت همراه با غنایم به طرابلس بازگشت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شدن هجوم فخرالملک، صنجیل به ربض آمده و بر روی یکی از رفهای طلایی و سوخته آن ایستاد عدّه‌ای از کشیشها نیز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آن رف فرو ریخت و صنجیل مجروح شد و مُرد جنازه او را به قدس برده و آن جا دفن کردند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وردی در این باره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صنجیل را از این آتش به آتشی بردند که شعله‌ور است، قبر او گر چه </w:t>
      </w:r>
    </w:p>
    <w:p>
      <w:pPr>
        <w:pStyle w:val="BookText"/>
        <w:rPr/>
      </w:pPr>
      <w:r>
        <w:rPr>
          <w:rFonts w:ascii="IRNazanin" w:hAnsi="IRNazanin" w:eastAsia="IRNazanin"/>
          <w:color w:val="111111"/>
          <w:sz w:val="28"/>
          <w:sz w:val="28"/>
          <w:szCs w:val="28"/>
          <w:rtl w:val="true"/>
          <w:lang w:bidi="fa-IR"/>
        </w:rPr>
        <w:t>در قدس است امّا او در وادی جهنم است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مرگ صنجیل طرابلس را از سرنوشت حتمی آن رهایی نداد، چرا که صلیبیان بار دیگر باز گشته و شهر را به گونه‌ای شدیدتر و سخت‌تر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با شجاعت در این محاصره صبر کرد، او تمامی تلاشش را برای خلاصی از این تنگنا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فرستادگانی به دمشق، حلب و سایر شهرهای شام در پی کمک و یاری فرستاد و اموال بسیاری را در این راه داد و هیچ گوش شنوایی از کسی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کاهش مشکلات و سختیهای محاصره بر مردم شهر، جیره‌های نظامیان را بین سپاهیان و مردمان مستضعف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در راه جهاد خرج می‌شد، میان مردم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او می‌خواست از دو تن از ثروتمندان پول بگیرد، این امر بر آنها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پیداست که آن دو از ضعف روحیه‌ای که داشتند به قوم خود خیانت کرده و به صلیبیان پناه بردند و به آنها خبر دادند که آذوقه از طریق عرقه و جبل به طرابلس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صلیبیان از رسیدن آذوقه به طرابلس از این دو راه نیز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فخرالملک از خیانت این دو مرد آگاه شد مال زیادی را به صلیبیان داد در مقابل این که آن دو نفر را به او تسلیم کنند، امّا آنها به این امر راضی نشدند پس فخرالملک کسی را فرستاد که آن دو را بکشد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سنگینی محاصره بر او شدید شد و نتوانست آن را با دادن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پول دفع کند مصمّم شد که به بغداد مقرّ خلافت رَود و درخواست </w:t>
      </w:r>
    </w:p>
    <w:p>
      <w:pPr>
        <w:pStyle w:val="BookText"/>
        <w:rPr/>
      </w:pPr>
      <w:r>
        <w:rPr>
          <w:rFonts w:ascii="IRNazanin" w:hAnsi="IRNazanin" w:eastAsia="IRNazanin"/>
          <w:color w:val="111111"/>
          <w:sz w:val="28"/>
          <w:sz w:val="28"/>
          <w:szCs w:val="28"/>
          <w:rtl w:val="true"/>
          <w:lang w:bidi="fa-IR"/>
        </w:rPr>
        <w:t>کمک بکند، لذا پسرعمویش ابوالمناقب را نایب خود گردانید و سعدالدوله فتیان بن اعزّ</w:t>
      </w:r>
      <w:r>
        <w:rPr>
          <w:rStyle w:val="FootnoteAnchor"/>
          <w:rtl w:val="true"/>
        </w:rPr>
        <w:footnoteReference w:id="134"/>
      </w:r>
      <w:r>
        <w:rPr>
          <w:rFonts w:ascii="IRNazanin" w:hAnsi="IRNazanin" w:eastAsia="IRNazanin"/>
          <w:color w:val="111111"/>
          <w:sz w:val="28"/>
          <w:sz w:val="28"/>
          <w:szCs w:val="28"/>
          <w:rtl w:val="true"/>
          <w:lang w:bidi="fa-IR"/>
        </w:rPr>
        <w:t>و بزرگان اصحاب و فرزندانش را همراه او نمود و حقوق شش ماه آنها را پرداخت کرد و آنها را سوگند داده و نسبت به آنها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رویارویی با سلطان محمّد بن ملکشاه سلجوقی روانه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ابوالمناقب فرصت را غنیمت شمرده و نافرمانی خود را علنی کرد و پیروی از امیر افضل پسر امیرالجیوش را که وزیر خلیفه فاطمی مصر بود شعار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خبر به فخرالملک رسید به اصحابش نامه‌ای نوشت که عمویش را دستگیر کرده و او را به حصن الخوابی</w:t>
      </w:r>
      <w:r>
        <w:rPr>
          <w:rStyle w:val="FootnoteAnchor"/>
          <w:rtl w:val="true"/>
        </w:rPr>
        <w:footnoteReference w:id="135"/>
      </w:r>
      <w:r>
        <w:rPr>
          <w:rFonts w:ascii="IRNazanin" w:hAnsi="IRNazanin" w:eastAsia="IRNazanin"/>
          <w:color w:val="111111"/>
          <w:sz w:val="28"/>
          <w:sz w:val="28"/>
          <w:szCs w:val="28"/>
          <w:rtl w:val="true"/>
          <w:lang w:bidi="fa-IR"/>
        </w:rPr>
        <w:t>بفرستند و سپس به مسیر خود به سوی بغداد ادامه داد و تاج الملوک بوری بن ظهیرالدین اتابک و ابوالنجم هبه‌اللّه بن محمّد بن بدیع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با احترام و اکرام زیاد و وعده‌هایی برای کمک و مساعدت از جانب سلطان و امراء بزرگ روبه‌رو شد، ولی این وعده‌ها سخنی بیش نبود و هیچ یک از آنها محقّق نشد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فخرالملک که خودش را به حصول این مساعدتها امیدوار می‌ساخت، مدت طولانی در بغداد بماند، امّا زمانی که اقامت او در بغداد طولانی شد بدون این که نتیجه‌ای داشته باشد و حرکتی از جانب سلطان و امراء بزرگ که دلالت بر رغبت آنها در تحقّق بخشیدن به وعده‌هایشان باشد، ندید، ناامیدی وجودش را فرا گرفت و با خاطری شکسته به دمشق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قضیّه نیمه محرّم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در آخر ذی الحجّه همین </w:t>
      </w:r>
    </w:p>
    <w:p>
      <w:pPr>
        <w:pStyle w:val="BookText"/>
        <w:rPr/>
      </w:pPr>
      <w:r>
        <w:rPr>
          <w:rFonts w:ascii="IRNazanin" w:hAnsi="IRNazanin" w:eastAsia="IRNazanin"/>
          <w:color w:val="111111"/>
          <w:sz w:val="28"/>
          <w:sz w:val="28"/>
          <w:szCs w:val="28"/>
          <w:rtl w:val="true"/>
          <w:lang w:bidi="fa-IR"/>
        </w:rPr>
        <w:t>سال به دمشق رسید و مدتی در آن جا اقامت کرد سپس با سپاهی از لشکر دمشق که با او بودند به سوی جبله رفت و به شهر داخل شده و مردم آن به اطاعت وی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طرابلس به امیر افضل در مصر پیغام داده و از او خواستند که امیری را بر آنها بگمارد که از راه دریا همراه با کشتیهای آذوقه و غلّه به نزد آنها بیاید تا شهر را به او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پسر ابوالطیب دمشقی از جانب امیر افضل به عنوان والی همراه با غلّه و آذوقه به نزد آنها آمد و وقتی وارد شهر شد بلافاصله بزرگان شهر وعده‌ای از خانواده فخرالملک و حرم او و خزاین و اسباب و اثاث او را گرفته و همگی را از راه دریا به مصر فرستاد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حوادث پی در پی در موضع صلیبیان که فشار خود را بر طرابلس شدیدتر می‌کردند، تأثیری نداشت تا این که در روز سه‌شنبه سوم ذی الحجه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پنج سال محاصره دائم، شهر را به زور شمشیر تصرّف کردند و عدّه بسیاری از مردم آن را کشته و بسیاری را به اسارت بردند و شهر را غارت و چپاول کردند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متوجّه جبله </w:t>
      </w:r>
    </w:p>
    <w:p>
      <w:pPr>
        <w:pStyle w:val="BookText"/>
        <w:rPr/>
      </w:pPr>
      <w:r>
        <w:rPr>
          <w:rFonts w:ascii="IRNazanin" w:hAnsi="IRNazanin" w:eastAsia="IRNazanin"/>
          <w:color w:val="111111"/>
          <w:sz w:val="28"/>
          <w:sz w:val="28"/>
          <w:szCs w:val="28"/>
          <w:rtl w:val="true"/>
          <w:lang w:bidi="fa-IR"/>
        </w:rPr>
        <w:t>شدند</w:t>
      </w:r>
      <w:r>
        <w:rPr>
          <w:rStyle w:val="FootnoteAnchor"/>
          <w:rtl w:val="true"/>
        </w:rPr>
        <w:footnoteReference w:id="137"/>
      </w:r>
      <w:r>
        <w:rPr>
          <w:rFonts w:ascii="IRNazanin" w:hAnsi="IRNazanin" w:eastAsia="IRNazanin"/>
          <w:color w:val="111111"/>
          <w:sz w:val="28"/>
          <w:sz w:val="28"/>
          <w:szCs w:val="28"/>
          <w:rtl w:val="true"/>
          <w:lang w:bidi="fa-IR"/>
        </w:rPr>
        <w:t>که فخرالملک در آن جا بود، و شهر را محاصر کردند، فخرالملک به نزد آنها فرستاده و امان خواست و آنها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 را در مقابل امان‌نامه تسلیم کردند و فخرالملک به سلامت از شهر خارج شده به سمت شیزر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شیزر، سلطان بن علی بن مقلد بن منقذ کنانی او و همراهانش را تکریم و احترام کرده و از او خواست که نزد او بماند، امّا فخرالملک نپذیرفته و روانه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نیز ظهیرالدّین اتابک از او احترام کرده و او را در خانه‌اش جای داد و ناحیه زبدانی و توابع آن را به طور اقطاع به او سپرد، این حوادث در محرم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این که فخرالملک امارتش را از دست داد و از طرابلس خارج شد ولی، روح جهاد بر ضدّ صلیبیان در جان او باقی مانده بود و ما می‌بینیم که او ندای سلطان محمّد بن ملکشاه را پاسخ می‌گوید و همراه با سپاهی که ظهیرالدین اتابک او را به فرماندهی آن گمارده بود روانه بغداد می‌شود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فخرالملک به سمت بغداد اطّلاعات ما در باره او تمام می‌شود و چیزی در باره او نمی‌شنویم و نمی‌دانیم که زندگانی او کی و چگونه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فخرالملک آخرین فرد از خاندان آل عمّار است </w:t>
      </w:r>
    </w:p>
    <w:p>
      <w:pPr>
        <w:pStyle w:val="BookText"/>
        <w:rPr/>
      </w:pPr>
      <w:r>
        <w:rPr>
          <w:rFonts w:ascii="IRNazanin" w:hAnsi="IRNazanin" w:eastAsia="IRNazanin"/>
          <w:color w:val="111111"/>
          <w:sz w:val="28"/>
          <w:sz w:val="28"/>
          <w:szCs w:val="28"/>
          <w:rtl w:val="true"/>
          <w:lang w:bidi="fa-IR"/>
        </w:rPr>
        <w:t xml:space="preserve">که حکومت کردو حکومتش هشت سال، تقریبا از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یافت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و زندگانی فخرالملک قضیّه‌ای ما را به تأمّل وا می‌دارد که مایه تعجّب است و آن این است که فخرالملک علی‌رغم روزگار پر مصیبتی که در آن می‌زیست و گرفتاریهای فراوانش و حوادثی که برای او پیش می‌آمد، چگونه می‌توانست زمان کافی برای همنشینی با دانشمندان و ادیبان و شاعران و مناظره شعر و ادب با آنها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نقار دمشقی می‌نویسد که فخرالملک از شعرا می‌خواست که اشعاری بر وزن این قصیده ابن هانی‌ء مغربی بسازند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فَتَقَتْ لَکم ریحُ الجَلادِ بِعَنْبر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معروف به ابن العلانی معرّی در این امر پیشی گرفت و اشعاری سرود که فخرالملک را به شگفتی آورد و به او جایزه داد و به واسطه آن از همه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بارع الشعراءِ غیر مقصّر</w:t>
      </w:r>
    </w:p>
    <w:p>
      <w:pPr>
        <w:pStyle w:val="BookText"/>
        <w:rPr/>
      </w:pPr>
      <w:r>
        <w:rPr>
          <w:rFonts w:ascii="IRNazanin" w:hAnsi="IRNazanin" w:eastAsia="IRNazanin"/>
          <w:color w:val="111111"/>
          <w:sz w:val="28"/>
          <w:sz w:val="28"/>
          <w:szCs w:val="28"/>
          <w:rtl w:val="true"/>
          <w:lang w:bidi="fa-IR"/>
        </w:rPr>
        <w:t>عن بارع من مجدک المتخیّر</w:t>
      </w:r>
    </w:p>
    <w:p>
      <w:pPr>
        <w:pStyle w:val="BookText"/>
        <w:rPr/>
      </w:pPr>
      <w:r>
        <w:rPr>
          <w:rFonts w:ascii="IRNazanin" w:hAnsi="IRNazanin" w:eastAsia="IRNazanin"/>
          <w:color w:val="111111"/>
          <w:sz w:val="28"/>
          <w:sz w:val="28"/>
          <w:szCs w:val="28"/>
          <w:rtl w:val="true"/>
          <w:lang w:bidi="fa-IR"/>
        </w:rPr>
        <w:t>ام کُنهُه ما لیس یدرکه بذا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کمنسوق الجمان مُحبَّر </w:t>
      </w:r>
    </w:p>
    <w:p>
      <w:pPr>
        <w:pStyle w:val="BookText"/>
        <w:rPr/>
      </w:pPr>
      <w:r>
        <w:rPr>
          <w:rFonts w:ascii="IRNazanin" w:hAnsi="IRNazanin" w:eastAsia="IRNazanin"/>
          <w:color w:val="111111"/>
          <w:sz w:val="28"/>
          <w:sz w:val="28"/>
          <w:szCs w:val="28"/>
          <w:rtl w:val="true"/>
          <w:lang w:bidi="fa-IR"/>
        </w:rPr>
        <w:t>فعلی البلیغ الجهدُ منه فان یجد</w:t>
      </w:r>
    </w:p>
    <w:p>
      <w:pPr>
        <w:pStyle w:val="BookText"/>
        <w:rPr/>
      </w:pPr>
      <w:r>
        <w:rPr>
          <w:rFonts w:ascii="Amiri" w:hAnsi="Amiri" w:eastAsia="Amiri" w:cs="Amiri"/>
          <w:color w:val="111111"/>
          <w:sz w:val="28"/>
          <w:sz w:val="28"/>
          <w:szCs w:val="28"/>
          <w:rtl w:val="true"/>
          <w:lang w:bidi="ar-SA"/>
        </w:rPr>
        <w:t>یُحَمد، و ان یَکُ مقصرا فَلْیُعذر</w:t>
      </w:r>
    </w:p>
    <w:p>
      <w:pPr>
        <w:pStyle w:val="BookText"/>
        <w:rPr/>
      </w:pPr>
      <w:r>
        <w:rPr>
          <w:rFonts w:ascii="Amiri" w:hAnsi="Amiri" w:eastAsia="Amiri" w:cs="Amiri"/>
          <w:color w:val="111111"/>
          <w:sz w:val="28"/>
          <w:sz w:val="28"/>
          <w:szCs w:val="28"/>
          <w:rtl w:val="true"/>
          <w:lang w:bidi="ar-SA"/>
        </w:rPr>
        <w:t>یا ناصرالدین لولم تَطُلْ</w:t>
      </w:r>
    </w:p>
    <w:p>
      <w:pPr>
        <w:pStyle w:val="BookText"/>
        <w:rPr/>
      </w:pPr>
      <w:r>
        <w:rPr>
          <w:rFonts w:ascii="Amiri" w:hAnsi="Amiri" w:eastAsia="Amiri" w:cs="Amiri"/>
          <w:color w:val="111111"/>
          <w:sz w:val="28"/>
          <w:sz w:val="28"/>
          <w:szCs w:val="28"/>
          <w:rtl w:val="true"/>
          <w:lang w:bidi="ar-SA"/>
        </w:rPr>
        <w:t>منه مقارعةُ العِدی لم یُنصَر</w:t>
      </w:r>
    </w:p>
    <w:p>
      <w:pPr>
        <w:pStyle w:val="BookText"/>
        <w:rPr/>
      </w:pPr>
      <w:r>
        <w:rPr>
          <w:rFonts w:ascii="Amiri" w:hAnsi="Amiri" w:eastAsia="Amiri" w:cs="Amiri"/>
          <w:color w:val="111111"/>
          <w:sz w:val="28"/>
          <w:sz w:val="28"/>
          <w:szCs w:val="28"/>
          <w:rtl w:val="true"/>
          <w:lang w:bidi="ar-SA"/>
        </w:rPr>
        <w:t>لِیَطُلْ بقاؤک للمکارم والعُلی</w:t>
      </w:r>
    </w:p>
    <w:p>
      <w:pPr>
        <w:pStyle w:val="BookText"/>
        <w:rPr/>
      </w:pPr>
      <w:r>
        <w:rPr>
          <w:rFonts w:ascii="Amiri" w:hAnsi="Amiri" w:eastAsia="Amiri" w:cs="Amiri"/>
          <w:color w:val="111111"/>
          <w:sz w:val="28"/>
          <w:sz w:val="28"/>
          <w:szCs w:val="28"/>
          <w:rtl w:val="true"/>
          <w:lang w:bidi="ar-SA"/>
        </w:rPr>
        <w:t>فربُوعُهُنّ معالمٌ لم تَدْثُرِ</w:t>
      </w:r>
    </w:p>
    <w:p>
      <w:pPr>
        <w:pStyle w:val="BookText"/>
        <w:rPr/>
      </w:pPr>
      <w:r>
        <w:rPr>
          <w:rFonts w:ascii="Amiri" w:hAnsi="Amiri" w:eastAsia="Amiri" w:cs="Amiri"/>
          <w:color w:val="111111"/>
          <w:sz w:val="28"/>
          <w:sz w:val="28"/>
          <w:szCs w:val="28"/>
          <w:rtl w:val="true"/>
          <w:lang w:bidi="ar-SA"/>
        </w:rPr>
        <w:t>وَلْتَرْعَ عَیْنُ‌اللّه منک حُلاحِلاً</w:t>
      </w:r>
    </w:p>
    <w:p>
      <w:pPr>
        <w:pStyle w:val="BookText"/>
        <w:rPr/>
      </w:pPr>
      <w:r>
        <w:rPr>
          <w:rFonts w:ascii="Amiri" w:hAnsi="Amiri" w:eastAsia="Amiri" w:cs="Amiri"/>
          <w:color w:val="111111"/>
          <w:sz w:val="28"/>
          <w:sz w:val="28"/>
          <w:szCs w:val="28"/>
          <w:rtl w:val="true"/>
          <w:lang w:bidi="ar-SA"/>
        </w:rPr>
        <w:t>سبق الوری سَبْقَ الجواد المُحضِر</w:t>
      </w:r>
    </w:p>
    <w:p>
      <w:pPr>
        <w:pStyle w:val="BookText"/>
        <w:rPr/>
      </w:pPr>
      <w:r>
        <w:rPr>
          <w:rFonts w:ascii="IRNazanin" w:hAnsi="IRNazanin" w:eastAsia="IRNazanin"/>
          <w:color w:val="111111"/>
          <w:sz w:val="28"/>
          <w:sz w:val="28"/>
          <w:szCs w:val="28"/>
          <w:rtl w:val="true"/>
          <w:lang w:bidi="fa-IR"/>
        </w:rPr>
        <w:t>یحتاطک التوفیقُ، لا یأْلوک فی</w:t>
      </w:r>
    </w:p>
    <w:p>
      <w:pPr>
        <w:pStyle w:val="BookText"/>
        <w:rPr/>
      </w:pPr>
      <w:r>
        <w:rPr>
          <w:rFonts w:ascii="Amiri" w:hAnsi="Amiri" w:eastAsia="Amiri" w:cs="Amiri"/>
          <w:color w:val="111111"/>
          <w:sz w:val="28"/>
          <w:sz w:val="28"/>
          <w:szCs w:val="28"/>
          <w:rtl w:val="true"/>
          <w:lang w:bidi="ar-SA"/>
        </w:rPr>
        <w:t>تسهیله لک کلَّ صَعْبٍ أوْ عَر</w:t>
      </w:r>
    </w:p>
    <w:p>
      <w:pPr>
        <w:pStyle w:val="BookText"/>
        <w:rPr/>
      </w:pPr>
      <w:r>
        <w:rPr>
          <w:rFonts w:ascii="Amiri" w:hAnsi="Amiri" w:eastAsia="Amiri" w:cs="Amiri"/>
          <w:color w:val="111111"/>
          <w:sz w:val="28"/>
          <w:sz w:val="28"/>
          <w:szCs w:val="28"/>
          <w:rtl w:val="true"/>
          <w:lang w:bidi="ar-SA"/>
        </w:rPr>
        <w:t>و اذا دَجَتْ ظُلَمُ الأُمورِ فلاتَزَلْ</w:t>
      </w:r>
    </w:p>
    <w:p>
      <w:pPr>
        <w:pStyle w:val="BookText"/>
        <w:rPr/>
      </w:pPr>
      <w:r>
        <w:rPr>
          <w:rFonts w:ascii="Amiri" w:hAnsi="Amiri" w:eastAsia="Amiri" w:cs="Amiri"/>
          <w:color w:val="111111"/>
          <w:sz w:val="28"/>
          <w:sz w:val="28"/>
          <w:szCs w:val="28"/>
          <w:rtl w:val="true"/>
          <w:lang w:bidi="ar-SA"/>
        </w:rPr>
        <w:t>سبّاقَها بسراج رأْیٍ أنْوَرِ</w:t>
      </w:r>
    </w:p>
    <w:p>
      <w:pPr>
        <w:pStyle w:val="BookText"/>
        <w:rPr/>
      </w:pPr>
      <w:r>
        <w:rPr>
          <w:rFonts w:ascii="Amiri" w:hAnsi="Amiri" w:eastAsia="Amiri" w:cs="Amiri"/>
          <w:color w:val="111111"/>
          <w:sz w:val="28"/>
          <w:sz w:val="28"/>
          <w:szCs w:val="28"/>
          <w:rtl w:val="true"/>
          <w:lang w:bidi="ar-SA"/>
        </w:rPr>
        <w:t>للّه همَّتُکَ الخَطیرةُ إنها</w:t>
      </w:r>
    </w:p>
    <w:p>
      <w:pPr>
        <w:pStyle w:val="BookText"/>
        <w:rPr/>
      </w:pPr>
      <w:r>
        <w:rPr>
          <w:rFonts w:ascii="Amiri" w:hAnsi="Amiri" w:eastAsia="Amiri" w:cs="Amiri"/>
          <w:color w:val="111111"/>
          <w:sz w:val="28"/>
          <w:sz w:val="28"/>
          <w:szCs w:val="28"/>
          <w:rtl w:val="true"/>
          <w:lang w:bidi="ar-SA"/>
        </w:rPr>
        <w:t>خُلِقت لصَبٍّ بالعُلی مُسْتَهْتَر</w:t>
      </w:r>
    </w:p>
    <w:p>
      <w:pPr>
        <w:pStyle w:val="BookText"/>
        <w:rPr/>
      </w:pPr>
      <w:r>
        <w:rPr>
          <w:rFonts w:ascii="Amiri" w:hAnsi="Amiri" w:eastAsia="Amiri" w:cs="Amiri"/>
          <w:color w:val="111111"/>
          <w:sz w:val="28"/>
          <w:sz w:val="28"/>
          <w:szCs w:val="28"/>
          <w:rtl w:val="true"/>
          <w:lang w:bidi="ar-SA"/>
        </w:rPr>
        <w:t>لِمُؤَرَّقٍ فی المجد مضاءٍ علی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ثَبْتٍ ما یُراع بِمُسْهِر</w:t>
      </w:r>
    </w:p>
    <w:p>
      <w:pPr>
        <w:pStyle w:val="BookText"/>
        <w:rPr/>
      </w:pPr>
      <w:r>
        <w:rPr>
          <w:rFonts w:ascii="Amiri" w:hAnsi="Amiri" w:eastAsia="Amiri" w:cs="Amiri"/>
          <w:color w:val="111111"/>
          <w:sz w:val="28"/>
          <w:sz w:val="28"/>
          <w:szCs w:val="28"/>
          <w:rtl w:val="true"/>
          <w:lang w:bidi="ar-SA"/>
        </w:rPr>
        <w:t>والمجدُ صعبُ المُرْتقی إلاّ علی</w:t>
      </w:r>
    </w:p>
    <w:p>
      <w:pPr>
        <w:pStyle w:val="BookText"/>
        <w:rPr/>
      </w:pPr>
      <w:r>
        <w:rPr>
          <w:rFonts w:ascii="Amiri" w:hAnsi="Amiri" w:eastAsia="Amiri" w:cs="Amiri"/>
          <w:color w:val="111111"/>
          <w:sz w:val="28"/>
          <w:sz w:val="28"/>
          <w:szCs w:val="28"/>
          <w:rtl w:val="true"/>
          <w:lang w:bidi="ar-SA"/>
        </w:rPr>
        <w:t>یَقْظان فی ذاتِ الإلهِ مُشَمِّر</w:t>
      </w:r>
    </w:p>
    <w:p>
      <w:pPr>
        <w:pStyle w:val="BookText"/>
        <w:rPr/>
      </w:pPr>
      <w:r>
        <w:rPr>
          <w:rFonts w:ascii="Amiri" w:hAnsi="Amiri" w:eastAsia="Amiri" w:cs="Amiri"/>
          <w:color w:val="111111"/>
          <w:sz w:val="28"/>
          <w:sz w:val="28"/>
          <w:szCs w:val="28"/>
          <w:rtl w:val="true"/>
          <w:lang w:bidi="ar-SA"/>
        </w:rPr>
        <w:t>واری زِناد الفکرِ، وقّاعٍ، بما</w:t>
      </w:r>
    </w:p>
    <w:p>
      <w:pPr>
        <w:pStyle w:val="BookText"/>
        <w:rPr/>
      </w:pPr>
      <w:r>
        <w:rPr>
          <w:rFonts w:ascii="Amiri" w:hAnsi="Amiri" w:eastAsia="Amiri" w:cs="Amiri"/>
          <w:color w:val="111111"/>
          <w:sz w:val="28"/>
          <w:sz w:val="28"/>
          <w:szCs w:val="28"/>
          <w:rtl w:val="true"/>
          <w:lang w:bidi="ar-SA"/>
        </w:rPr>
        <w:t>یُبْدی العِیانُ، علی الخفیّ المُضْمَر</w:t>
      </w:r>
    </w:p>
    <w:p>
      <w:pPr>
        <w:pStyle w:val="BookText"/>
        <w:rPr/>
      </w:pPr>
      <w:r>
        <w:rPr>
          <w:rFonts w:ascii="Amiri" w:hAnsi="Amiri" w:eastAsia="Amiri" w:cs="Amiri"/>
          <w:color w:val="111111"/>
          <w:sz w:val="28"/>
          <w:sz w:val="28"/>
          <w:szCs w:val="28"/>
          <w:rtl w:val="true"/>
          <w:lang w:bidi="ar-SA"/>
        </w:rPr>
        <w:t>شِیَمٌ نِظامُ المُلْکِ مَخْصوصٌ بها</w:t>
      </w:r>
    </w:p>
    <w:p>
      <w:pPr>
        <w:pStyle w:val="BookText"/>
        <w:rPr/>
      </w:pPr>
      <w:r>
        <w:rPr>
          <w:rFonts w:ascii="Amiri" w:hAnsi="Amiri" w:eastAsia="Amiri" w:cs="Amiri"/>
          <w:color w:val="111111"/>
          <w:sz w:val="28"/>
          <w:sz w:val="28"/>
          <w:szCs w:val="28"/>
          <w:rtl w:val="true"/>
          <w:lang w:bidi="ar-SA"/>
        </w:rPr>
        <w:t>دَلَّتْ علی مَلکٍ کریم العُنْصُر</w:t>
      </w:r>
    </w:p>
    <w:p>
      <w:pPr>
        <w:pStyle w:val="BookText"/>
        <w:rPr/>
      </w:pPr>
      <w:r>
        <w:rPr>
          <w:rFonts w:ascii="Amiri" w:hAnsi="Amiri" w:eastAsia="Amiri" w:cs="Amiri"/>
          <w:color w:val="111111"/>
          <w:sz w:val="28"/>
          <w:sz w:val="28"/>
          <w:szCs w:val="28"/>
          <w:rtl w:val="true"/>
          <w:lang w:bidi="ar-SA"/>
        </w:rPr>
        <w:t>إنّ العُلی ما بَیْنَ کَفٍّ بَرّةٍ</w:t>
      </w:r>
    </w:p>
    <w:p>
      <w:pPr>
        <w:pStyle w:val="BookText"/>
        <w:rPr/>
      </w:pPr>
      <w:r>
        <w:rPr>
          <w:rFonts w:ascii="Amiri" w:hAnsi="Amiri" w:eastAsia="Amiri" w:cs="Amiri"/>
          <w:color w:val="111111"/>
          <w:sz w:val="28"/>
          <w:sz w:val="28"/>
          <w:szCs w:val="28"/>
          <w:rtl w:val="true"/>
          <w:lang w:bidi="ar-SA"/>
        </w:rPr>
        <w:t>منه و وَجْهٍ بالطَّلاقة مُسْفِر</w:t>
      </w:r>
    </w:p>
    <w:p>
      <w:pPr>
        <w:pStyle w:val="BookText"/>
        <w:rPr/>
      </w:pPr>
      <w:r>
        <w:rPr>
          <w:rFonts w:ascii="Amiri" w:hAnsi="Amiri" w:eastAsia="Amiri" w:cs="Amiri"/>
          <w:color w:val="111111"/>
          <w:sz w:val="28"/>
          <w:sz w:val="28"/>
          <w:szCs w:val="28"/>
          <w:rtl w:val="true"/>
          <w:lang w:bidi="ar-SA"/>
        </w:rPr>
        <w:t>عَلْیاؤه ما یُستطاعُ مَرامُها</w:t>
      </w:r>
    </w:p>
    <w:p>
      <w:pPr>
        <w:pStyle w:val="BookText"/>
        <w:rPr/>
      </w:pPr>
      <w:r>
        <w:rPr>
          <w:rFonts w:ascii="Amiri" w:hAnsi="Amiri" w:eastAsia="Amiri" w:cs="Amiri"/>
          <w:color w:val="111111"/>
          <w:sz w:val="28"/>
          <w:sz w:val="28"/>
          <w:szCs w:val="28"/>
          <w:rtl w:val="true"/>
          <w:lang w:bidi="ar-SA"/>
        </w:rPr>
        <w:t>فَلْتُقْلِلِ الحُسّادُ أو فَلْتُکْثِر</w:t>
      </w:r>
    </w:p>
    <w:p>
      <w:pPr>
        <w:pStyle w:val="BookText"/>
        <w:rPr/>
      </w:pPr>
      <w:r>
        <w:rPr>
          <w:rFonts w:ascii="Amiri" w:hAnsi="Amiri" w:eastAsia="Amiri" w:cs="Amiri"/>
          <w:color w:val="111111"/>
          <w:sz w:val="28"/>
          <w:sz w:val="28"/>
          <w:szCs w:val="28"/>
          <w:rtl w:val="true"/>
          <w:lang w:bidi="ar-SA"/>
        </w:rPr>
        <w:t>سیفَ الخِلافَةِ لا تَزَلْ عَضْبَ الشَبا</w:t>
      </w:r>
    </w:p>
    <w:p>
      <w:pPr>
        <w:pStyle w:val="BookText"/>
        <w:rPr/>
      </w:pPr>
      <w:r>
        <w:rPr>
          <w:rFonts w:ascii="Amiri" w:hAnsi="Amiri" w:eastAsia="Amiri" w:cs="Amiri"/>
          <w:color w:val="111111"/>
          <w:sz w:val="28"/>
          <w:sz w:val="28"/>
          <w:szCs w:val="28"/>
          <w:rtl w:val="true"/>
          <w:lang w:bidi="ar-SA"/>
        </w:rPr>
        <w:t>تَفْری بحدَّیْک الخطوبَ فتَنْفری</w:t>
      </w:r>
    </w:p>
    <w:p>
      <w:pPr>
        <w:pStyle w:val="BookText"/>
        <w:rPr/>
      </w:pPr>
      <w:r>
        <w:rPr>
          <w:rFonts w:ascii="IRNazanin" w:hAnsi="IRNazanin" w:eastAsia="IRNazanin"/>
          <w:color w:val="111111"/>
          <w:sz w:val="28"/>
          <w:sz w:val="28"/>
          <w:szCs w:val="28"/>
          <w:rtl w:val="true"/>
          <w:lang w:bidi="fa-IR"/>
        </w:rPr>
        <w:t>لوبان شخصْ المجد لم یک فی الوری</w:t>
      </w:r>
    </w:p>
    <w:p>
      <w:pPr>
        <w:pStyle w:val="BookText"/>
        <w:rPr/>
      </w:pPr>
      <w:r>
        <w:rPr>
          <w:rFonts w:ascii="Amiri" w:hAnsi="Amiri" w:eastAsia="Amiri" w:cs="Amiri"/>
          <w:color w:val="111111"/>
          <w:sz w:val="28"/>
          <w:sz w:val="28"/>
          <w:szCs w:val="28"/>
          <w:rtl w:val="true"/>
          <w:lang w:bidi="ar-SA"/>
        </w:rPr>
        <w:t>إلاّک منه علیه عَقْدُ الخِنْصر</w:t>
      </w:r>
    </w:p>
    <w:p>
      <w:pPr>
        <w:pStyle w:val="BookText"/>
        <w:rPr/>
      </w:pPr>
      <w:r>
        <w:rPr>
          <w:rFonts w:ascii="Amiri" w:hAnsi="Amiri" w:eastAsia="Amiri" w:cs="Amiri"/>
          <w:color w:val="111111"/>
          <w:sz w:val="28"/>
          <w:sz w:val="28"/>
          <w:szCs w:val="28"/>
          <w:rtl w:val="true"/>
          <w:lang w:bidi="ar-SA"/>
        </w:rPr>
        <w:t>خُلُقٌ أبی إلاّ السماحَ سَجِیّةً</w:t>
      </w:r>
    </w:p>
    <w:p>
      <w:pPr>
        <w:pStyle w:val="BookText"/>
        <w:rPr/>
      </w:pPr>
      <w:r>
        <w:rPr>
          <w:rFonts w:ascii="IRNazanin" w:hAnsi="IRNazanin" w:eastAsia="IRNazanin"/>
          <w:color w:val="111111"/>
          <w:sz w:val="28"/>
          <w:sz w:val="28"/>
          <w:szCs w:val="28"/>
          <w:rtl w:val="true"/>
          <w:lang w:bidi="fa-IR"/>
        </w:rPr>
        <w:t>تتغیَّر الدنیا و لم یتغیر</w:t>
      </w:r>
    </w:p>
    <w:p>
      <w:pPr>
        <w:pStyle w:val="BookText"/>
        <w:rPr/>
      </w:pPr>
      <w:r>
        <w:rPr>
          <w:rFonts w:ascii="IRNazanin" w:hAnsi="IRNazanin" w:eastAsia="IRNazanin"/>
          <w:color w:val="111111"/>
          <w:sz w:val="28"/>
          <w:sz w:val="28"/>
          <w:szCs w:val="28"/>
          <w:rtl w:val="true"/>
          <w:lang w:bidi="fa-IR"/>
        </w:rPr>
        <w:t>و لقد سمعتُ و ما سمعت بجائد،</w:t>
      </w:r>
    </w:p>
    <w:p>
      <w:pPr>
        <w:pStyle w:val="BookText"/>
        <w:rPr/>
      </w:pPr>
      <w:r>
        <w:rPr>
          <w:rFonts w:ascii="Amiri" w:hAnsi="Amiri" w:eastAsia="Amiri" w:cs="Amiri"/>
          <w:color w:val="111111"/>
          <w:sz w:val="28"/>
          <w:sz w:val="28"/>
          <w:szCs w:val="28"/>
          <w:rtl w:val="true"/>
          <w:lang w:bidi="ar-SA"/>
        </w:rPr>
        <w:t>فی عُسْرةٍ یُعطی عطاء المُوسِر</w:t>
      </w:r>
    </w:p>
    <w:p>
      <w:pPr>
        <w:pStyle w:val="BookText"/>
        <w:rPr/>
      </w:pPr>
      <w:r>
        <w:rPr>
          <w:rFonts w:ascii="Amiri" w:hAnsi="Amiri" w:eastAsia="Amiri" w:cs="Amiri"/>
          <w:color w:val="111111"/>
          <w:sz w:val="28"/>
          <w:sz w:val="28"/>
          <w:szCs w:val="28"/>
          <w:rtl w:val="true"/>
          <w:lang w:bidi="ar-SA"/>
        </w:rPr>
        <w:t>ما روضةٌ غنّاء أشْراطِیَّةٌ</w:t>
      </w:r>
    </w:p>
    <w:p>
      <w:pPr>
        <w:pStyle w:val="BookText"/>
        <w:rPr/>
      </w:pPr>
      <w:r>
        <w:rPr>
          <w:rFonts w:ascii="Amiri" w:hAnsi="Amiri" w:eastAsia="Amiri" w:cs="Amiri"/>
          <w:color w:val="111111"/>
          <w:sz w:val="28"/>
          <w:sz w:val="28"/>
          <w:szCs w:val="28"/>
          <w:rtl w:val="true"/>
          <w:lang w:bidi="ar-SA"/>
        </w:rPr>
        <w:t>أُ نُفٌ یَنُمُّ بها نسیمُ العَبْهَر</w:t>
      </w:r>
    </w:p>
    <w:p>
      <w:pPr>
        <w:pStyle w:val="BookText"/>
        <w:rPr/>
      </w:pPr>
      <w:r>
        <w:rPr>
          <w:rFonts w:ascii="Amiri" w:hAnsi="Amiri" w:eastAsia="Amiri" w:cs="Amiri"/>
          <w:color w:val="111111"/>
          <w:sz w:val="28"/>
          <w:sz w:val="28"/>
          <w:szCs w:val="28"/>
          <w:rtl w:val="true"/>
          <w:lang w:bidi="ar-SA"/>
        </w:rPr>
        <w:t>وَلِیَ الحَیا تَدْبیجَها فکأنَّهُ</w:t>
      </w:r>
    </w:p>
    <w:p>
      <w:pPr>
        <w:pStyle w:val="BookText"/>
        <w:rPr/>
      </w:pPr>
      <w:r>
        <w:rPr>
          <w:rFonts w:ascii="Amiri" w:hAnsi="Amiri" w:eastAsia="Amiri" w:cs="Amiri"/>
          <w:color w:val="111111"/>
          <w:sz w:val="28"/>
          <w:sz w:val="28"/>
          <w:szCs w:val="28"/>
          <w:rtl w:val="true"/>
          <w:lang w:bidi="ar-SA"/>
        </w:rPr>
        <w:t>واشی رُقُومٍ أوْ مُقَوِّمُ أسْطُر</w:t>
      </w:r>
    </w:p>
    <w:p>
      <w:pPr>
        <w:pStyle w:val="BookText"/>
        <w:rPr/>
      </w:pPr>
      <w:r>
        <w:rPr>
          <w:rFonts w:ascii="Amiri" w:hAnsi="Amiri" w:eastAsia="Amiri" w:cs="Amiri"/>
          <w:color w:val="111111"/>
          <w:sz w:val="28"/>
          <w:sz w:val="28"/>
          <w:szCs w:val="28"/>
          <w:rtl w:val="true"/>
          <w:lang w:bidi="ar-SA"/>
        </w:rPr>
        <w:t>یختال جَوُّ تِلاعها و وِهادِها</w:t>
      </w:r>
    </w:p>
    <w:p>
      <w:pPr>
        <w:pStyle w:val="BookText"/>
        <w:rPr/>
      </w:pPr>
      <w:r>
        <w:rPr>
          <w:rFonts w:ascii="Amiri" w:hAnsi="Amiri" w:eastAsia="Amiri" w:cs="Amiri"/>
          <w:color w:val="111111"/>
          <w:sz w:val="28"/>
          <w:sz w:val="28"/>
          <w:szCs w:val="28"/>
          <w:rtl w:val="true"/>
          <w:lang w:bidi="ar-SA"/>
        </w:rPr>
        <w:t>فی وارفٍ واصی النبات مُنَوِّر</w:t>
      </w:r>
    </w:p>
    <w:p>
      <w:pPr>
        <w:pStyle w:val="BookText"/>
        <w:rPr/>
      </w:pPr>
      <w:r>
        <w:rPr>
          <w:rFonts w:ascii="Amiri" w:hAnsi="Amiri" w:eastAsia="Amiri" w:cs="Amiri"/>
          <w:color w:val="111111"/>
          <w:sz w:val="28"/>
          <w:sz w:val="28"/>
          <w:szCs w:val="28"/>
          <w:rtl w:val="true"/>
          <w:lang w:bidi="ar-SA"/>
        </w:rPr>
        <w:t>غَبَقَتْه ساریة الغَمائمِ واجتلی</w:t>
      </w:r>
    </w:p>
    <w:p>
      <w:pPr>
        <w:pStyle w:val="BookText"/>
        <w:rPr/>
      </w:pPr>
      <w:r>
        <w:rPr>
          <w:rFonts w:ascii="Amiri" w:hAnsi="Amiri" w:eastAsia="Amiri" w:cs="Amiri"/>
          <w:color w:val="111111"/>
          <w:sz w:val="28"/>
          <w:sz w:val="28"/>
          <w:szCs w:val="28"/>
          <w:rtl w:val="true"/>
          <w:lang w:bidi="ar-SA"/>
        </w:rPr>
        <w:t>بالنَّوْر من صوغ الرّبیعِ المُبْکِر</w:t>
      </w:r>
    </w:p>
    <w:p>
      <w:pPr>
        <w:pStyle w:val="BookText"/>
        <w:rPr/>
      </w:pPr>
      <w:r>
        <w:rPr>
          <w:rFonts w:ascii="Amiri" w:hAnsi="Amiri" w:eastAsia="Amiri" w:cs="Amiri"/>
          <w:color w:val="111111"/>
          <w:sz w:val="28"/>
          <w:sz w:val="28"/>
          <w:szCs w:val="28"/>
          <w:rtl w:val="true"/>
          <w:lang w:bidi="ar-SA"/>
        </w:rPr>
        <w:t>مَعَجَتْ صَبا نَجْدٍبها و کأنّما</w:t>
      </w:r>
    </w:p>
    <w:p>
      <w:pPr>
        <w:pStyle w:val="BookText"/>
        <w:rPr/>
      </w:pPr>
      <w:r>
        <w:rPr>
          <w:rFonts w:ascii="Amiri" w:hAnsi="Amiri" w:eastAsia="Amiri" w:cs="Amiri"/>
          <w:color w:val="111111"/>
          <w:sz w:val="28"/>
          <w:sz w:val="28"/>
          <w:szCs w:val="28"/>
          <w:rtl w:val="true"/>
          <w:lang w:bidi="ar-SA"/>
        </w:rPr>
        <w:t>فَضَّتْ خِتام التُبَّتِیِّ الأذْفَر</w:t>
      </w:r>
    </w:p>
    <w:p>
      <w:pPr>
        <w:pStyle w:val="BookText"/>
        <w:rPr/>
      </w:pPr>
      <w:r>
        <w:rPr>
          <w:rFonts w:ascii="Amiri" w:hAnsi="Amiri" w:eastAsia="Amiri" w:cs="Amiri"/>
          <w:color w:val="111111"/>
          <w:sz w:val="28"/>
          <w:sz w:val="28"/>
          <w:szCs w:val="28"/>
          <w:rtl w:val="true"/>
          <w:lang w:bidi="ar-SA"/>
        </w:rPr>
        <w:t>عَبَقات نَوْرٍ لم تخل أنفاسه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بداهةَ نَکْهَةٍ من عَنْبَر </w:t>
      </w:r>
    </w:p>
    <w:p>
      <w:pPr>
        <w:pStyle w:val="BookText"/>
        <w:rPr/>
      </w:pPr>
      <w:r>
        <w:rPr>
          <w:rFonts w:ascii="IRNazanin" w:hAnsi="IRNazanin" w:eastAsia="IRNazanin"/>
          <w:color w:val="111111"/>
          <w:sz w:val="28"/>
          <w:sz w:val="28"/>
          <w:szCs w:val="28"/>
          <w:rtl w:val="true"/>
          <w:lang w:bidi="fa-IR"/>
        </w:rPr>
        <w:t>کصفات فخر المُلک فی إنشائِها</w:t>
      </w:r>
    </w:p>
    <w:p>
      <w:pPr>
        <w:pStyle w:val="BookText"/>
        <w:rPr/>
      </w:pPr>
      <w:r>
        <w:rPr>
          <w:rFonts w:ascii="Amiri" w:hAnsi="Amiri" w:eastAsia="Amiri" w:cs="Amiri"/>
          <w:color w:val="111111"/>
          <w:sz w:val="28"/>
          <w:sz w:val="28"/>
          <w:szCs w:val="28"/>
          <w:rtl w:val="true"/>
          <w:lang w:bidi="ar-SA"/>
        </w:rPr>
        <w:t>زَهْرَ الثناءِ بوَبْلِها المُسْتَمْطِر</w:t>
      </w:r>
    </w:p>
    <w:p>
      <w:pPr>
        <w:pStyle w:val="BookText"/>
        <w:rPr/>
      </w:pPr>
      <w:r>
        <w:rPr>
          <w:rFonts w:ascii="Amiri" w:hAnsi="Amiri" w:eastAsia="Amiri" w:cs="Amiri"/>
          <w:color w:val="111111"/>
          <w:sz w:val="28"/>
          <w:sz w:val="28"/>
          <w:szCs w:val="28"/>
          <w:rtl w:val="true"/>
          <w:lang w:bidi="ar-SA"/>
        </w:rPr>
        <w:t>أعذولَ هذا البحر فی بَذْل النَّدی</w:t>
      </w:r>
    </w:p>
    <w:p>
      <w:pPr>
        <w:pStyle w:val="BookText"/>
        <w:rPr/>
      </w:pPr>
      <w:r>
        <w:rPr>
          <w:rFonts w:ascii="Amiri" w:hAnsi="Amiri" w:eastAsia="Amiri" w:cs="Amiri"/>
          <w:color w:val="111111"/>
          <w:sz w:val="28"/>
          <w:sz w:val="28"/>
          <w:szCs w:val="28"/>
          <w:rtl w:val="true"/>
          <w:lang w:bidi="ar-SA"/>
        </w:rPr>
        <w:t>ما العذلُ إلاّ ضائعٌ فی الأبحرِ</w:t>
      </w:r>
    </w:p>
    <w:p>
      <w:pPr>
        <w:pStyle w:val="BookText"/>
        <w:rPr/>
      </w:pPr>
      <w:r>
        <w:rPr>
          <w:rFonts w:ascii="Amiri" w:hAnsi="Amiri" w:eastAsia="Amiri" w:cs="Amiri"/>
          <w:color w:val="111111"/>
          <w:sz w:val="28"/>
          <w:sz w:val="28"/>
          <w:szCs w:val="28"/>
          <w:rtl w:val="true"/>
          <w:lang w:bidi="ar-SA"/>
        </w:rPr>
        <w:t>لفِّقْ مَلامَکَ أو فَذَرْهُ فلم تکن</w:t>
      </w:r>
    </w:p>
    <w:p>
      <w:pPr>
        <w:pStyle w:val="BookText"/>
        <w:rPr/>
      </w:pPr>
      <w:r>
        <w:rPr>
          <w:rFonts w:ascii="Amiri" w:hAnsi="Amiri" w:eastAsia="Amiri" w:cs="Amiri"/>
          <w:color w:val="111111"/>
          <w:sz w:val="28"/>
          <w:sz w:val="28"/>
          <w:szCs w:val="28"/>
          <w:rtl w:val="true"/>
          <w:lang w:bidi="ar-SA"/>
        </w:rPr>
        <w:t>لِتَسُدّ أُسْکُوبَ الغَمامِ المُعْزِرِ</w:t>
      </w:r>
    </w:p>
    <w:p>
      <w:pPr>
        <w:pStyle w:val="BookText"/>
        <w:rPr/>
      </w:pPr>
      <w:r>
        <w:rPr>
          <w:rFonts w:ascii="Amiri" w:hAnsi="Amiri" w:eastAsia="Amiri" w:cs="Amiri"/>
          <w:color w:val="111111"/>
          <w:sz w:val="28"/>
          <w:sz w:val="28"/>
          <w:szCs w:val="28"/>
          <w:rtl w:val="true"/>
          <w:lang w:bidi="ar-SA"/>
        </w:rPr>
        <w:t>ألِفَ الجیادَ فما تزال جیادُه</w:t>
      </w:r>
    </w:p>
    <w:p>
      <w:pPr>
        <w:pStyle w:val="BookText"/>
        <w:rPr/>
      </w:pPr>
      <w:r>
        <w:rPr>
          <w:rFonts w:ascii="Amiri" w:hAnsi="Amiri" w:eastAsia="Amiri" w:cs="Amiri"/>
          <w:color w:val="111111"/>
          <w:sz w:val="28"/>
          <w:sz w:val="28"/>
          <w:szCs w:val="28"/>
          <w:rtl w:val="true"/>
          <w:lang w:bidi="ar-SA"/>
        </w:rPr>
        <w:t>تَرْدی إلیه بکل ذِمْرٍ مُعْوِر</w:t>
      </w:r>
    </w:p>
    <w:p>
      <w:pPr>
        <w:pStyle w:val="BookText"/>
        <w:rPr/>
      </w:pPr>
      <w:r>
        <w:rPr>
          <w:rFonts w:ascii="Amiri" w:hAnsi="Amiri" w:eastAsia="Amiri" w:cs="Amiri"/>
          <w:color w:val="111111"/>
          <w:sz w:val="28"/>
          <w:sz w:val="28"/>
          <w:szCs w:val="28"/>
          <w:rtl w:val="true"/>
          <w:lang w:bidi="ar-SA"/>
        </w:rPr>
        <w:t>تُدْحی بأیدی الخیل هاماتُ العِدی</w:t>
      </w:r>
    </w:p>
    <w:p>
      <w:pPr>
        <w:pStyle w:val="BookText"/>
        <w:rPr/>
      </w:pPr>
      <w:r>
        <w:rPr>
          <w:rFonts w:ascii="Amiri" w:hAnsi="Amiri" w:eastAsia="Amiri" w:cs="Amiri"/>
          <w:color w:val="111111"/>
          <w:sz w:val="28"/>
          <w:sz w:val="28"/>
          <w:szCs w:val="28"/>
          <w:rtl w:val="true"/>
          <w:lang w:bidi="ar-SA"/>
        </w:rPr>
        <w:t>فکأنَّهُنَّ لَواعِبٌ بالمَیْسِر</w:t>
      </w:r>
    </w:p>
    <w:p>
      <w:pPr>
        <w:pStyle w:val="BookText"/>
        <w:rPr/>
      </w:pPr>
      <w:r>
        <w:rPr>
          <w:rFonts w:ascii="Amiri" w:hAnsi="Amiri" w:eastAsia="Amiri" w:cs="Amiri"/>
          <w:color w:val="111111"/>
          <w:sz w:val="28"/>
          <w:sz w:val="28"/>
          <w:szCs w:val="28"/>
          <w:rtl w:val="true"/>
          <w:lang w:bidi="ar-SA"/>
        </w:rPr>
        <w:t>فی کلّ یومِ یَستُرون عَجاجَةً</w:t>
      </w:r>
    </w:p>
    <w:p>
      <w:pPr>
        <w:pStyle w:val="BookText"/>
        <w:rPr/>
      </w:pPr>
      <w:r>
        <w:rPr>
          <w:rFonts w:ascii="Amiri" w:hAnsi="Amiri" w:eastAsia="Amiri" w:cs="Amiri"/>
          <w:color w:val="111111"/>
          <w:sz w:val="28"/>
          <w:sz w:val="28"/>
          <w:szCs w:val="28"/>
          <w:rtl w:val="true"/>
          <w:lang w:bidi="ar-SA"/>
        </w:rPr>
        <w:t>قَصُرَتْ لِحاظُ الطیر دون المنْسر</w:t>
      </w:r>
    </w:p>
    <w:p>
      <w:pPr>
        <w:pStyle w:val="BookText"/>
        <w:rPr/>
      </w:pPr>
      <w:r>
        <w:rPr>
          <w:rFonts w:ascii="Amiri" w:hAnsi="Amiri" w:eastAsia="Amiri" w:cs="Amiri"/>
          <w:color w:val="111111"/>
          <w:sz w:val="28"/>
          <w:sz w:val="28"/>
          <w:szCs w:val="28"/>
          <w:rtl w:val="true"/>
          <w:lang w:bidi="ar-SA"/>
        </w:rPr>
        <w:t>قد عُوِّدَتْ رِیّ الأسِنَّة، کلّما</w:t>
      </w:r>
    </w:p>
    <w:p>
      <w:pPr>
        <w:pStyle w:val="BookText"/>
        <w:rPr/>
      </w:pPr>
      <w:r>
        <w:rPr>
          <w:rFonts w:ascii="Amiri" w:hAnsi="Amiri" w:eastAsia="Amiri" w:cs="Amiri"/>
          <w:color w:val="111111"/>
          <w:sz w:val="28"/>
          <w:sz w:val="28"/>
          <w:szCs w:val="28"/>
          <w:rtl w:val="true"/>
          <w:lang w:bidi="ar-SA"/>
        </w:rPr>
        <w:t>شَکتِ الغَلیل، من النَّجیعِ المُهْدَرِ</w:t>
      </w:r>
    </w:p>
    <w:p>
      <w:pPr>
        <w:pStyle w:val="BookText"/>
        <w:rPr/>
      </w:pPr>
      <w:r>
        <w:rPr>
          <w:rFonts w:ascii="Amiri" w:hAnsi="Amiri" w:eastAsia="Amiri" w:cs="Amiri"/>
          <w:color w:val="111111"/>
          <w:sz w:val="28"/>
          <w:sz w:val="28"/>
          <w:szCs w:val="28"/>
          <w:rtl w:val="true"/>
          <w:lang w:bidi="ar-SA"/>
        </w:rPr>
        <w:t>صارت مَشارعُها مُتونَ سَلاهِبٍ</w:t>
      </w:r>
    </w:p>
    <w:p>
      <w:pPr>
        <w:pStyle w:val="BookText"/>
        <w:rPr/>
      </w:pPr>
      <w:r>
        <w:rPr>
          <w:rFonts w:ascii="Amiri" w:hAnsi="Amiri" w:eastAsia="Amiri" w:cs="Amiri"/>
          <w:color w:val="111111"/>
          <w:sz w:val="28"/>
          <w:sz w:val="28"/>
          <w:szCs w:val="28"/>
          <w:rtl w:val="true"/>
          <w:lang w:bidi="ar-SA"/>
        </w:rPr>
        <w:t>لُحْقِ الأیاطل کالسَّعالی، ضُمَّر</w:t>
      </w:r>
    </w:p>
    <w:p>
      <w:pPr>
        <w:pStyle w:val="BookText"/>
        <w:rPr/>
      </w:pPr>
      <w:r>
        <w:rPr>
          <w:rFonts w:ascii="Amiri" w:hAnsi="Amiri" w:eastAsia="Amiri" w:cs="Amiri"/>
          <w:color w:val="111111"/>
          <w:sz w:val="28"/>
          <w:sz w:val="28"/>
          <w:szCs w:val="28"/>
          <w:rtl w:val="true"/>
          <w:lang w:bidi="ar-SA"/>
        </w:rPr>
        <w:t>من کلّ یَعْبُوبٍ سَمابِتَلیله</w:t>
      </w:r>
    </w:p>
    <w:p>
      <w:pPr>
        <w:pStyle w:val="BookText"/>
        <w:rPr/>
      </w:pPr>
      <w:r>
        <w:rPr>
          <w:rFonts w:ascii="Amiri" w:hAnsi="Amiri" w:eastAsia="Amiri" w:cs="Amiri"/>
          <w:color w:val="111111"/>
          <w:sz w:val="28"/>
          <w:sz w:val="28"/>
          <w:szCs w:val="28"/>
          <w:rtl w:val="true"/>
          <w:lang w:bidi="ar-SA"/>
        </w:rPr>
        <w:t>عُنُق کجِذْعٍ من أراکٍ مُوبَرِ</w:t>
      </w:r>
    </w:p>
    <w:p>
      <w:pPr>
        <w:pStyle w:val="BookText"/>
        <w:rPr/>
      </w:pPr>
      <w:r>
        <w:rPr>
          <w:rFonts w:ascii="Amiri" w:hAnsi="Amiri" w:eastAsia="Amiri" w:cs="Amiri"/>
          <w:color w:val="111111"/>
          <w:sz w:val="28"/>
          <w:sz w:val="28"/>
          <w:szCs w:val="28"/>
          <w:rtl w:val="true"/>
          <w:lang w:bidi="ar-SA"/>
        </w:rPr>
        <w:t>مستلحِقٍ أولی الطرائد، صارعٍ</w:t>
      </w:r>
    </w:p>
    <w:p>
      <w:pPr>
        <w:pStyle w:val="BookText"/>
        <w:rPr/>
      </w:pPr>
      <w:r>
        <w:rPr>
          <w:rFonts w:ascii="Amiri" w:hAnsi="Amiri" w:eastAsia="Amiri" w:cs="Amiri"/>
          <w:color w:val="111111"/>
          <w:sz w:val="28"/>
          <w:sz w:val="28"/>
          <w:szCs w:val="28"/>
          <w:rtl w:val="true"/>
          <w:lang w:bidi="ar-SA"/>
        </w:rPr>
        <w:t>للقِرْن فی قَتَمِ الغُبارِ الأکْدَر</w:t>
      </w:r>
    </w:p>
    <w:p>
      <w:pPr>
        <w:pStyle w:val="BookText"/>
        <w:rPr/>
      </w:pPr>
      <w:r>
        <w:rPr>
          <w:rFonts w:ascii="IRNazanin" w:hAnsi="IRNazanin" w:eastAsia="IRNazanin"/>
          <w:color w:val="111111"/>
          <w:sz w:val="28"/>
          <w:sz w:val="28"/>
          <w:szCs w:val="28"/>
          <w:rtl w:val="true"/>
          <w:lang w:bidi="fa-IR"/>
        </w:rPr>
        <w:t>ینْثال فی طلب العدوّ کما أتی</w:t>
      </w:r>
    </w:p>
    <w:p>
      <w:pPr>
        <w:pStyle w:val="BookText"/>
        <w:rPr/>
      </w:pPr>
      <w:r>
        <w:rPr>
          <w:rFonts w:ascii="Amiri" w:hAnsi="Amiri" w:eastAsia="Amiri" w:cs="Amiri"/>
          <w:color w:val="111111"/>
          <w:sz w:val="28"/>
          <w:sz w:val="28"/>
          <w:szCs w:val="28"/>
          <w:rtl w:val="true"/>
          <w:lang w:bidi="ar-SA"/>
        </w:rPr>
        <w:t>سَنَدٌ بمَهْوی سَیْلِه المُتَحَدِّر</w:t>
      </w:r>
    </w:p>
    <w:p>
      <w:pPr>
        <w:pStyle w:val="BookText"/>
        <w:rPr/>
      </w:pPr>
      <w:r>
        <w:rPr>
          <w:rFonts w:ascii="Amiri" w:hAnsi="Amiri" w:eastAsia="Amiri" w:cs="Amiri"/>
          <w:color w:val="111111"/>
          <w:sz w:val="28"/>
          <w:sz w:val="28"/>
          <w:szCs w:val="28"/>
          <w:rtl w:val="true"/>
          <w:lang w:bidi="ar-SA"/>
        </w:rPr>
        <w:t>و صوارمٍ بُتْر المَضارِب لم تقع</w:t>
      </w:r>
    </w:p>
    <w:p>
      <w:pPr>
        <w:pStyle w:val="BookText"/>
        <w:rPr/>
      </w:pPr>
      <w:r>
        <w:rPr>
          <w:rFonts w:ascii="Amiri" w:hAnsi="Amiri" w:eastAsia="Amiri" w:cs="Amiri"/>
          <w:color w:val="111111"/>
          <w:sz w:val="28"/>
          <w:sz w:val="28"/>
          <w:szCs w:val="28"/>
          <w:rtl w:val="true"/>
          <w:lang w:bidi="ar-SA"/>
        </w:rPr>
        <w:t>إلاّ علی تَرِبِ الجَبینِ مُعَفَّر</w:t>
      </w:r>
    </w:p>
    <w:p>
      <w:pPr>
        <w:pStyle w:val="BookText"/>
        <w:rPr/>
      </w:pPr>
      <w:r>
        <w:rPr>
          <w:rFonts w:ascii="Amiri" w:hAnsi="Amiri" w:eastAsia="Amiri" w:cs="Amiri"/>
          <w:color w:val="111111"/>
          <w:sz w:val="28"/>
          <w:sz w:val="28"/>
          <w:szCs w:val="28"/>
          <w:rtl w:val="true"/>
          <w:lang w:bidi="ar-SA"/>
        </w:rPr>
        <w:t>من کلّ أبیضَ ناطقٍ فی هامةٍ</w:t>
      </w:r>
    </w:p>
    <w:p>
      <w:pPr>
        <w:pStyle w:val="BookText"/>
        <w:rPr/>
      </w:pPr>
      <w:r>
        <w:rPr>
          <w:rFonts w:ascii="Amiri" w:hAnsi="Amiri" w:eastAsia="Amiri" w:cs="Amiri"/>
          <w:color w:val="111111"/>
          <w:sz w:val="28"/>
          <w:sz w:val="28"/>
          <w:szCs w:val="28"/>
          <w:rtl w:val="true"/>
          <w:lang w:bidi="ar-SA"/>
        </w:rPr>
        <w:t>تحکی خطیبا فوق صَهْوةِ مِنْبَر</w:t>
      </w:r>
    </w:p>
    <w:p>
      <w:pPr>
        <w:pStyle w:val="BookText"/>
        <w:rPr/>
      </w:pPr>
      <w:r>
        <w:rPr>
          <w:rFonts w:ascii="Amiri" w:hAnsi="Amiri" w:eastAsia="Amiri" w:cs="Amiri"/>
          <w:color w:val="111111"/>
          <w:sz w:val="28"/>
          <w:sz w:val="28"/>
          <w:szCs w:val="28"/>
          <w:rtl w:val="true"/>
          <w:lang w:bidi="ar-SA"/>
        </w:rPr>
        <w:t>یکسو أدیمَ الأرض صِبْغَةَ عَنْدَمِ</w:t>
      </w:r>
    </w:p>
    <w:p>
      <w:pPr>
        <w:pStyle w:val="BookText"/>
        <w:rPr/>
      </w:pPr>
      <w:r>
        <w:rPr>
          <w:rFonts w:ascii="Amiri" w:hAnsi="Amiri" w:eastAsia="Amiri" w:cs="Amiri"/>
          <w:color w:val="111111"/>
          <w:sz w:val="28"/>
          <w:sz w:val="28"/>
          <w:szCs w:val="28"/>
          <w:rtl w:val="true"/>
          <w:lang w:bidi="ar-SA"/>
        </w:rPr>
        <w:t>لم تَبْدُ إلاّ عن دمٍ مُثْعَنْجِرِ</w:t>
      </w:r>
    </w:p>
    <w:p>
      <w:pPr>
        <w:pStyle w:val="BookText"/>
        <w:rPr/>
      </w:pPr>
      <w:r>
        <w:rPr>
          <w:rFonts w:ascii="Amiri" w:hAnsi="Amiri" w:eastAsia="Amiri" w:cs="Amiri"/>
          <w:color w:val="111111"/>
          <w:sz w:val="28"/>
          <w:sz w:val="28"/>
          <w:szCs w:val="28"/>
          <w:rtl w:val="true"/>
          <w:lang w:bidi="ar-SA"/>
        </w:rPr>
        <w:t>یَبْری أکُفّا ثم یُتبِعُ أذْرُعا</w:t>
      </w:r>
    </w:p>
    <w:p>
      <w:pPr>
        <w:pStyle w:val="BookText"/>
        <w:rPr/>
      </w:pPr>
      <w:r>
        <w:rPr>
          <w:rFonts w:ascii="Amiri" w:hAnsi="Amiri" w:eastAsia="Amiri" w:cs="Amiri"/>
          <w:color w:val="111111"/>
          <w:sz w:val="28"/>
          <w:sz w:val="28"/>
          <w:szCs w:val="28"/>
          <w:rtl w:val="true"/>
          <w:lang w:bidi="ar-SA"/>
        </w:rPr>
        <w:t>تحکی أنابیب القَنا المُتَکَسِّر</w:t>
      </w:r>
    </w:p>
    <w:p>
      <w:pPr>
        <w:pStyle w:val="BookText"/>
        <w:rPr/>
      </w:pPr>
      <w:r>
        <w:rPr>
          <w:rFonts w:ascii="Amiri" w:hAnsi="Amiri" w:eastAsia="Amiri" w:cs="Amiri"/>
          <w:color w:val="111111"/>
          <w:sz w:val="28"/>
          <w:sz w:val="28"/>
          <w:szCs w:val="28"/>
          <w:rtl w:val="true"/>
          <w:lang w:bidi="ar-SA"/>
        </w:rPr>
        <w:t>أیظُنُّ جُنْدُ الشِّرْک عزمَک مُغْفِلاً</w:t>
      </w:r>
    </w:p>
    <w:p>
      <w:pPr>
        <w:pStyle w:val="BookText"/>
        <w:rPr/>
      </w:pPr>
      <w:r>
        <w:rPr>
          <w:rFonts w:ascii="Amiri" w:hAnsi="Amiri" w:eastAsia="Amiri" w:cs="Amiri"/>
          <w:color w:val="111111"/>
          <w:sz w:val="28"/>
          <w:sz w:val="28"/>
          <w:szCs w:val="28"/>
          <w:rtl w:val="true"/>
          <w:lang w:bidi="ar-SA"/>
        </w:rPr>
        <w:t>حزَّ الطُلی منهم و قَطْعَ الأبْهَرِ</w:t>
      </w:r>
    </w:p>
    <w:p>
      <w:pPr>
        <w:pStyle w:val="BookText"/>
        <w:rPr/>
      </w:pPr>
      <w:r>
        <w:rPr>
          <w:rFonts w:ascii="Amiri" w:hAnsi="Amiri" w:eastAsia="Amiri" w:cs="Amiri"/>
          <w:color w:val="111111"/>
          <w:sz w:val="28"/>
          <w:sz w:val="28"/>
          <w:szCs w:val="28"/>
          <w:rtl w:val="true"/>
          <w:lang w:bidi="ar-SA"/>
        </w:rPr>
        <w:t>لتُسَاورَنَّهُم بها مَلمومَةٌ</w:t>
      </w:r>
    </w:p>
    <w:p>
      <w:pPr>
        <w:pStyle w:val="BookText"/>
        <w:rPr/>
      </w:pPr>
      <w:r>
        <w:rPr>
          <w:rFonts w:ascii="Amiri" w:hAnsi="Amiri" w:eastAsia="Amiri" w:cs="Amiri"/>
          <w:color w:val="111111"/>
          <w:sz w:val="28"/>
          <w:sz w:val="28"/>
          <w:szCs w:val="28"/>
          <w:rtl w:val="true"/>
          <w:lang w:bidi="ar-SA"/>
        </w:rPr>
        <w:t>بالأُسد تذْ أی فی قَنا و سَنَوَّر</w:t>
      </w:r>
    </w:p>
    <w:p>
      <w:pPr>
        <w:pStyle w:val="BookText"/>
        <w:rPr/>
      </w:pPr>
      <w:r>
        <w:rPr>
          <w:rFonts w:ascii="Amiri" w:hAnsi="Amiri" w:eastAsia="Amiri" w:cs="Amiri"/>
          <w:color w:val="111111"/>
          <w:sz w:val="28"/>
          <w:sz w:val="28"/>
          <w:szCs w:val="28"/>
          <w:rtl w:val="true"/>
          <w:lang w:bidi="ar-SA"/>
        </w:rPr>
        <w:t>فَلَتَنْسِفَنَّهمُ سطاک بعاصفٍ</w:t>
      </w:r>
    </w:p>
    <w:p>
      <w:pPr>
        <w:pStyle w:val="BookText"/>
        <w:rPr/>
      </w:pPr>
      <w:r>
        <w:rPr>
          <w:rFonts w:ascii="Amiri" w:hAnsi="Amiri" w:eastAsia="Amiri" w:cs="Amiri"/>
          <w:color w:val="111111"/>
          <w:sz w:val="28"/>
          <w:sz w:val="28"/>
          <w:szCs w:val="28"/>
          <w:rtl w:val="true"/>
          <w:lang w:bidi="ar-SA"/>
        </w:rPr>
        <w:t>یَجْتَثُّ أصل المُشرکین بصَرْصَر</w:t>
      </w:r>
    </w:p>
    <w:p>
      <w:pPr>
        <w:pStyle w:val="BookText"/>
        <w:rPr/>
      </w:pPr>
      <w:r>
        <w:rPr>
          <w:rFonts w:ascii="Amiri" w:hAnsi="Amiri" w:eastAsia="Amiri" w:cs="Amiri"/>
          <w:color w:val="111111"/>
          <w:sz w:val="28"/>
          <w:sz w:val="28"/>
          <w:szCs w:val="28"/>
          <w:rtl w:val="true"/>
          <w:lang w:bidi="ar-SA"/>
        </w:rPr>
        <w:t>وَلَیَجْلِبَنَّ ذوی القِسِیِّ أعدّها</w:t>
      </w:r>
    </w:p>
    <w:p>
      <w:pPr>
        <w:pStyle w:val="BookText"/>
        <w:rPr/>
      </w:pPr>
      <w:r>
        <w:rPr>
          <w:rFonts w:ascii="Amiri" w:hAnsi="Amiri" w:eastAsia="Amiri" w:cs="Amiri"/>
          <w:color w:val="111111"/>
          <w:sz w:val="28"/>
          <w:sz w:val="28"/>
          <w:szCs w:val="28"/>
          <w:rtl w:val="true"/>
          <w:lang w:bidi="ar-SA"/>
        </w:rPr>
        <w:t>للشِّرْکِ کلُّ مُباسِلٍ مُتَنَمِّر</w:t>
      </w:r>
    </w:p>
    <w:p>
      <w:pPr>
        <w:pStyle w:val="BookText"/>
        <w:rPr/>
      </w:pPr>
      <w:r>
        <w:rPr>
          <w:rFonts w:ascii="Amiri" w:hAnsi="Amiri" w:eastAsia="Amiri" w:cs="Amiri"/>
          <w:color w:val="111111"/>
          <w:sz w:val="28"/>
          <w:sz w:val="28"/>
          <w:szCs w:val="28"/>
          <w:rtl w:val="true"/>
          <w:lang w:bidi="ar-SA"/>
        </w:rPr>
        <w:t>یَقْذِفن فی مُهَج الطُّغاة طوائرا</w:t>
      </w:r>
    </w:p>
    <w:p>
      <w:pPr>
        <w:pStyle w:val="BookText"/>
        <w:rPr/>
      </w:pPr>
      <w:r>
        <w:rPr>
          <w:rFonts w:ascii="Amiri" w:hAnsi="Amiri" w:eastAsia="Amiri" w:cs="Amiri"/>
          <w:color w:val="111111"/>
          <w:sz w:val="28"/>
          <w:sz w:val="28"/>
          <w:szCs w:val="28"/>
          <w:rtl w:val="true"/>
          <w:lang w:bidi="ar-SA"/>
        </w:rPr>
        <w:t>بمثال أجنحِة الجَراد الطُّیَّر</w:t>
      </w:r>
    </w:p>
    <w:p>
      <w:pPr>
        <w:pStyle w:val="BookText"/>
        <w:rPr/>
      </w:pPr>
      <w:r>
        <w:rPr>
          <w:rFonts w:ascii="Amiri" w:hAnsi="Amiri" w:eastAsia="Amiri" w:cs="Amiri"/>
          <w:color w:val="111111"/>
          <w:sz w:val="28"/>
          <w:sz w:val="28"/>
          <w:szCs w:val="28"/>
          <w:rtl w:val="true"/>
          <w:lang w:bidi="ar-SA"/>
        </w:rPr>
        <w:t>حتی تغیب حُجولُ خَیْلِک فی الوغی</w:t>
      </w:r>
    </w:p>
    <w:p>
      <w:pPr>
        <w:pStyle w:val="BookText"/>
        <w:rPr/>
      </w:pPr>
      <w:r>
        <w:rPr>
          <w:rFonts w:ascii="Amiri" w:hAnsi="Amiri" w:eastAsia="Amiri" w:cs="Amiri"/>
          <w:color w:val="111111"/>
          <w:sz w:val="28"/>
          <w:sz w:val="28"/>
          <w:szCs w:val="28"/>
          <w:rtl w:val="true"/>
          <w:lang w:bidi="ar-SA"/>
        </w:rPr>
        <w:t>مِمّا تخوض من النَّجیع الأحمر</w:t>
      </w:r>
    </w:p>
    <w:p>
      <w:pPr>
        <w:pStyle w:val="BookText"/>
        <w:rPr/>
      </w:pPr>
      <w:r>
        <w:rPr>
          <w:rFonts w:ascii="Amiri" w:hAnsi="Amiri" w:eastAsia="Amiri" w:cs="Amiri"/>
          <w:color w:val="111111"/>
          <w:sz w:val="28"/>
          <w:sz w:val="28"/>
          <w:szCs w:val="28"/>
          <w:rtl w:val="true"/>
          <w:lang w:bidi="ar-SA"/>
        </w:rPr>
        <w:t>تدبیرُ مُعْتَزمٍ طلوبٍ ثأْرَه</w:t>
      </w:r>
    </w:p>
    <w:p>
      <w:pPr>
        <w:pStyle w:val="BookText"/>
        <w:rPr/>
      </w:pPr>
      <w:r>
        <w:rPr>
          <w:rFonts w:ascii="Amiri" w:hAnsi="Amiri" w:eastAsia="Amiri" w:cs="Amiri"/>
          <w:color w:val="111111"/>
          <w:sz w:val="28"/>
          <w:sz w:val="28"/>
          <w:szCs w:val="28"/>
          <w:rtl w:val="true"/>
          <w:lang w:bidi="ar-SA"/>
        </w:rPr>
        <w:t>بسیوفه طَلَبَ الهِزَبْرِ القَسْوَر</w:t>
      </w:r>
    </w:p>
    <w:p>
      <w:pPr>
        <w:pStyle w:val="BookText"/>
        <w:rPr/>
      </w:pPr>
      <w:r>
        <w:rPr>
          <w:rFonts w:ascii="Amiri" w:hAnsi="Amiri" w:eastAsia="Amiri" w:cs="Amiri"/>
          <w:color w:val="111111"/>
          <w:sz w:val="28"/>
          <w:sz w:val="28"/>
          <w:szCs w:val="28"/>
          <w:rtl w:val="true"/>
          <w:lang w:bidi="ar-SA"/>
        </w:rPr>
        <w:t>یا مُنْفِدَ الأموال لا مستبقیا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لِسوی مساعٍ کالنجوم النّیَّرِ </w:t>
      </w:r>
    </w:p>
    <w:p>
      <w:pPr>
        <w:pStyle w:val="BookText"/>
        <w:rPr/>
      </w:pPr>
      <w:r>
        <w:rPr>
          <w:rFonts w:ascii="Amiri" w:hAnsi="Amiri" w:eastAsia="Amiri" w:cs="Amiri"/>
          <w:color w:val="111111"/>
          <w:sz w:val="28"/>
          <w:sz w:val="28"/>
          <w:szCs w:val="28"/>
          <w:rtl w:val="true"/>
          <w:lang w:bidi="ar-SA"/>
        </w:rPr>
        <w:t>عجبا لِکفِّک کیف لا یَخْضَرُّ ما</w:t>
      </w:r>
    </w:p>
    <w:p>
      <w:pPr>
        <w:pStyle w:val="BookText"/>
        <w:rPr/>
      </w:pPr>
      <w:r>
        <w:rPr>
          <w:rFonts w:ascii="Amiri" w:hAnsi="Amiri" w:eastAsia="Amiri" w:cs="Amiri"/>
          <w:color w:val="111111"/>
          <w:sz w:val="28"/>
          <w:sz w:val="28"/>
          <w:szCs w:val="28"/>
          <w:rtl w:val="true"/>
          <w:lang w:bidi="ar-SA"/>
        </w:rPr>
        <w:t>تحوی علیه من الأَصَمِّ الأَسْمَر</w:t>
      </w:r>
    </w:p>
    <w:p>
      <w:pPr>
        <w:pStyle w:val="BookText"/>
        <w:rPr/>
      </w:pPr>
      <w:r>
        <w:rPr>
          <w:rFonts w:ascii="Amiri" w:hAnsi="Amiri" w:eastAsia="Amiri" w:cs="Amiri"/>
          <w:color w:val="111111"/>
          <w:sz w:val="28"/>
          <w:sz w:val="28"/>
          <w:szCs w:val="28"/>
          <w:rtl w:val="true"/>
          <w:lang w:bidi="ar-SA"/>
        </w:rPr>
        <w:t>کشفت تجارِبُک الزمانَ فعلَّمتْ</w:t>
      </w:r>
    </w:p>
    <w:p>
      <w:pPr>
        <w:pStyle w:val="BookText"/>
        <w:rPr/>
      </w:pPr>
      <w:r>
        <w:rPr>
          <w:rFonts w:ascii="Amiri" w:hAnsi="Amiri" w:eastAsia="Amiri" w:cs="Amiri"/>
          <w:color w:val="111111"/>
          <w:sz w:val="28"/>
          <w:sz w:val="28"/>
          <w:szCs w:val="28"/>
          <w:rtl w:val="true"/>
          <w:lang w:bidi="ar-SA"/>
        </w:rPr>
        <w:t>أهل التجارب کیفَ حَلْبُ الأشْطُر</w:t>
      </w:r>
    </w:p>
    <w:p>
      <w:pPr>
        <w:pStyle w:val="BookText"/>
        <w:rPr/>
      </w:pPr>
      <w:r>
        <w:rPr>
          <w:rFonts w:ascii="IRNazanin" w:hAnsi="IRNazanin" w:eastAsia="IRNazanin"/>
          <w:color w:val="111111"/>
          <w:sz w:val="28"/>
          <w:sz w:val="28"/>
          <w:szCs w:val="28"/>
          <w:rtl w:val="true"/>
          <w:lang w:bidi="fa-IR"/>
        </w:rPr>
        <w:t>ودّعت شهرا أنت فی هذا الوری</w:t>
      </w:r>
    </w:p>
    <w:p>
      <w:pPr>
        <w:pStyle w:val="BookText"/>
        <w:rPr/>
      </w:pPr>
      <w:r>
        <w:rPr>
          <w:rFonts w:ascii="Amiri" w:hAnsi="Amiri" w:eastAsia="Amiri" w:cs="Amiri"/>
          <w:color w:val="111111"/>
          <w:sz w:val="28"/>
          <w:sz w:val="28"/>
          <w:szCs w:val="28"/>
          <w:rtl w:val="true"/>
          <w:lang w:bidi="ar-SA"/>
        </w:rPr>
        <w:t>بعُلُوِّ قدرک مثلُه فی الأشهر</w:t>
      </w:r>
    </w:p>
    <w:p>
      <w:pPr>
        <w:pStyle w:val="BookText"/>
        <w:rPr/>
      </w:pPr>
      <w:r>
        <w:rPr>
          <w:rFonts w:ascii="Amiri" w:hAnsi="Amiri" w:eastAsia="Amiri" w:cs="Amiri"/>
          <w:color w:val="111111"/>
          <w:sz w:val="28"/>
          <w:sz w:val="28"/>
          <w:szCs w:val="28"/>
          <w:rtl w:val="true"/>
          <w:lang w:bidi="ar-SA"/>
        </w:rPr>
        <w:t>تقضی فروضَ الصَّوْم أکرمَ صائمٍ</w:t>
      </w:r>
    </w:p>
    <w:p>
      <w:pPr>
        <w:pStyle w:val="BookText"/>
        <w:rPr/>
      </w:pPr>
      <w:r>
        <w:rPr>
          <w:rFonts w:ascii="Amiri" w:hAnsi="Amiri" w:eastAsia="Amiri" w:cs="Amiri"/>
          <w:color w:val="111111"/>
          <w:sz w:val="28"/>
          <w:sz w:val="28"/>
          <w:szCs w:val="28"/>
          <w:rtl w:val="true"/>
          <w:lang w:bidi="ar-SA"/>
        </w:rPr>
        <w:t>و أهَلَّ عیدُ الفطرِ أکرمَ مُفْطر</w:t>
      </w:r>
    </w:p>
    <w:p>
      <w:pPr>
        <w:pStyle w:val="BookText"/>
        <w:rPr/>
      </w:pPr>
      <w:r>
        <w:rPr>
          <w:rFonts w:ascii="Amiri" w:hAnsi="Amiri" w:eastAsia="Amiri" w:cs="Amiri"/>
          <w:color w:val="111111"/>
          <w:sz w:val="28"/>
          <w:sz w:val="28"/>
          <w:szCs w:val="28"/>
          <w:rtl w:val="true"/>
          <w:lang w:bidi="ar-SA"/>
        </w:rPr>
        <w:t>لا تَعْدَم الأَعیاد إن أَلْبَسْتها</w:t>
      </w:r>
    </w:p>
    <w:p>
      <w:pPr>
        <w:pStyle w:val="BookText"/>
        <w:rPr/>
      </w:pPr>
      <w:r>
        <w:rPr>
          <w:rFonts w:ascii="IRNazanin" w:hAnsi="IRNazanin" w:eastAsia="IRNazanin"/>
          <w:color w:val="111111"/>
          <w:sz w:val="28"/>
          <w:sz w:val="28"/>
          <w:szCs w:val="28"/>
          <w:rtl w:val="true"/>
          <w:lang w:bidi="fa-IR"/>
        </w:rPr>
        <w:t>ببقائک الممدود أحسنَ منظر</w:t>
      </w:r>
    </w:p>
    <w:p>
      <w:pPr>
        <w:pStyle w:val="BookText"/>
        <w:rPr/>
      </w:pPr>
      <w:r>
        <w:rPr>
          <w:rFonts w:ascii="Amiri" w:hAnsi="Amiri" w:eastAsia="Amiri" w:cs="Amiri"/>
          <w:color w:val="111111"/>
          <w:sz w:val="28"/>
          <w:sz w:val="28"/>
          <w:szCs w:val="28"/>
          <w:rtl w:val="true"/>
          <w:lang w:bidi="ar-SA"/>
        </w:rPr>
        <w:t>فإذا سلِمت فکلُّ عیدٍ عندنا</w:t>
      </w:r>
    </w:p>
    <w:p>
      <w:pPr>
        <w:pStyle w:val="BookText"/>
        <w:rPr/>
      </w:pPr>
      <w:r>
        <w:rPr>
          <w:rFonts w:ascii="Amiri" w:hAnsi="Amiri" w:eastAsia="Amiri" w:cs="Amiri"/>
          <w:color w:val="111111"/>
          <w:sz w:val="28"/>
          <w:sz w:val="28"/>
          <w:szCs w:val="28"/>
          <w:rtl w:val="true"/>
          <w:lang w:bidi="ar-SA"/>
        </w:rPr>
        <w:t>موفٍ علی عیدٍ أغرَّ مُشهَّر</w:t>
      </w:r>
    </w:p>
    <w:p>
      <w:pPr>
        <w:pStyle w:val="BookText"/>
        <w:rPr/>
      </w:pPr>
      <w:r>
        <w:rPr>
          <w:rFonts w:ascii="Amiri" w:hAnsi="Amiri" w:eastAsia="Amiri" w:cs="Amiri"/>
          <w:color w:val="111111"/>
          <w:sz w:val="28"/>
          <w:sz w:val="28"/>
          <w:szCs w:val="28"/>
          <w:rtl w:val="true"/>
          <w:lang w:bidi="ar-SA"/>
        </w:rPr>
        <w:t>دامتْ لک النَّعماءُ موصولُ بها</w:t>
      </w:r>
    </w:p>
    <w:p>
      <w:pPr>
        <w:pStyle w:val="BookText"/>
        <w:rPr/>
      </w:pPr>
      <w:r>
        <w:rPr>
          <w:rFonts w:ascii="Amiri" w:hAnsi="Amiri" w:eastAsia="Amiri" w:cs="Amiri"/>
          <w:color w:val="111111"/>
          <w:sz w:val="28"/>
          <w:sz w:val="28"/>
          <w:szCs w:val="28"/>
          <w:rtl w:val="true"/>
          <w:lang w:bidi="ar-SA"/>
        </w:rPr>
        <w:t>توفیقُ منصورِ اللّواءِ مُظَفَّر</w:t>
      </w:r>
    </w:p>
    <w:p>
      <w:pPr>
        <w:pStyle w:val="BookText"/>
        <w:rPr/>
      </w:pPr>
      <w:r>
        <w:rPr>
          <w:rFonts w:ascii="IRNazanin" w:hAnsi="IRNazanin" w:eastAsia="IRNazanin"/>
          <w:color w:val="111111"/>
          <w:sz w:val="28"/>
          <w:sz w:val="28"/>
          <w:szCs w:val="28"/>
          <w:rtl w:val="true"/>
          <w:lang w:bidi="fa-IR"/>
        </w:rPr>
        <w:t>شخصیت منحصر به فرد و عزم راسخ فخرالملک قابل تقدیر و شگفتی</w:t>
      </w:r>
    </w:p>
    <w:p>
      <w:pPr>
        <w:pStyle w:val="BookText"/>
        <w:rPr/>
      </w:pPr>
      <w:r>
        <w:rPr>
          <w:rFonts w:ascii="IRNazanin" w:hAnsi="IRNazanin" w:eastAsia="IRNazanin"/>
          <w:color w:val="111111"/>
          <w:sz w:val="28"/>
          <w:sz w:val="28"/>
          <w:szCs w:val="28"/>
          <w:rtl w:val="true"/>
          <w:lang w:bidi="fa-IR"/>
        </w:rPr>
        <w:t>شاعرانی بود که از هر دری به مدح و ستایش او می‌پرداختند و مناقبش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شاعران ابن خیّاط است که در قصیده‌های متعدّدی او را ستوده است</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الملک مثن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جریت بلارسیل</w:t>
      </w:r>
    </w:p>
    <w:p>
      <w:pPr>
        <w:pStyle w:val="BookText"/>
        <w:rPr/>
      </w:pPr>
      <w:r>
        <w:rPr>
          <w:rFonts w:ascii="IRNazanin" w:hAnsi="IRNazanin" w:eastAsia="IRNazanin"/>
          <w:color w:val="111111"/>
          <w:sz w:val="28"/>
          <w:sz w:val="28"/>
          <w:szCs w:val="28"/>
          <w:rtl w:val="true"/>
          <w:lang w:bidi="fa-IR"/>
        </w:rPr>
        <w:t>تفنن فی العطاءِ الجزل حتی</w:t>
      </w:r>
    </w:p>
    <w:p>
      <w:pPr>
        <w:pStyle w:val="BookText"/>
        <w:rPr/>
      </w:pPr>
      <w:r>
        <w:rPr>
          <w:rFonts w:ascii="IRNazanin" w:hAnsi="IRNazanin" w:eastAsia="IRNazanin"/>
          <w:color w:val="111111"/>
          <w:sz w:val="28"/>
          <w:sz w:val="28"/>
          <w:szCs w:val="28"/>
          <w:rtl w:val="true"/>
          <w:lang w:bidi="fa-IR"/>
        </w:rPr>
        <w:t>حبانی فیه بالحمد الجزیل</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نیز در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تفیأت ظل فخر الملک و اغتبطت</w:t>
      </w:r>
    </w:p>
    <w:p>
      <w:pPr>
        <w:pStyle w:val="BookText"/>
        <w:rPr/>
      </w:pPr>
      <w:r>
        <w:rPr>
          <w:rFonts w:ascii="IRNazanin" w:hAnsi="IRNazanin" w:eastAsia="IRNazanin"/>
          <w:color w:val="111111"/>
          <w:sz w:val="28"/>
          <w:sz w:val="28"/>
          <w:szCs w:val="28"/>
          <w:rtl w:val="true"/>
          <w:lang w:bidi="fa-IR"/>
        </w:rPr>
        <w:t>بحیث حل عقال المزن فانسکبا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حتی اذا وردت تهفو قلائدهاالفت اعز بتاج المجد معتصبا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 اشوس مضروبا سرادقهعلی الممالک مرح دونها الحجبا </w:t>
      </w:r>
    </w:p>
    <w:p>
      <w:pPr>
        <w:pStyle w:val="BookText"/>
        <w:rPr/>
      </w:pPr>
      <w:r>
        <w:rPr>
          <w:rFonts w:ascii="IRNazanin" w:hAnsi="IRNazanin" w:eastAsia="IRNazanin"/>
          <w:color w:val="111111"/>
          <w:sz w:val="28"/>
          <w:sz w:val="28"/>
          <w:szCs w:val="28"/>
          <w:rtl w:val="true"/>
          <w:lang w:bidi="fa-IR"/>
        </w:rPr>
        <w:t>ممنع العز معمور الغناء بهمظفّر العزم و الاراء منتجبا</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متکبّرانه گردن برافراشت در حالی که خیمه‌اش را بر ممالک بر پا می‌ساخت و مانع و بازدارنده‌ای برای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عزّت بخش است که به واسطه او بی‌نیازی و غنا پای می‌گیرد و عزم او پیروز و نظراتش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الفخر فخر الملک الاّ الذی</w:t>
      </w:r>
    </w:p>
    <w:p>
      <w:pPr>
        <w:pStyle w:val="BookText"/>
        <w:rPr/>
      </w:pPr>
      <w:r>
        <w:rPr>
          <w:rFonts w:ascii="IRNazanin" w:hAnsi="IRNazanin" w:eastAsia="IRNazanin"/>
          <w:color w:val="111111"/>
          <w:sz w:val="28"/>
          <w:sz w:val="28"/>
          <w:szCs w:val="28"/>
          <w:rtl w:val="true"/>
          <w:lang w:bidi="fa-IR"/>
        </w:rPr>
        <w:t>شدت بطیب الفعل و المنصب</w:t>
      </w:r>
    </w:p>
    <w:p>
      <w:pPr>
        <w:pStyle w:val="BookText"/>
        <w:rPr/>
      </w:pPr>
      <w:r>
        <w:rPr>
          <w:rFonts w:ascii="IRNazanin" w:hAnsi="IRNazanin" w:eastAsia="IRNazanin"/>
          <w:color w:val="111111"/>
          <w:sz w:val="28"/>
          <w:sz w:val="28"/>
          <w:szCs w:val="28"/>
          <w:rtl w:val="true"/>
          <w:lang w:bidi="fa-IR"/>
        </w:rPr>
        <w:t>فالیوم ادرکت المنی غالبا</w:t>
      </w:r>
    </w:p>
    <w:p>
      <w:pPr>
        <w:pStyle w:val="BookText"/>
        <w:rPr/>
      </w:pPr>
      <w:r>
        <w:rPr>
          <w:rFonts w:ascii="IRNazanin" w:hAnsi="IRNazanin" w:eastAsia="IRNazanin"/>
          <w:color w:val="111111"/>
          <w:sz w:val="28"/>
          <w:sz w:val="28"/>
          <w:szCs w:val="28"/>
          <w:rtl w:val="true"/>
          <w:lang w:bidi="fa-IR"/>
        </w:rPr>
        <w:t>و لیس غیر اللیث بالأغلب</w:t>
      </w:r>
    </w:p>
    <w:p>
      <w:pPr>
        <w:pStyle w:val="BookText"/>
        <w:rPr/>
      </w:pPr>
      <w:r>
        <w:rPr>
          <w:rFonts w:ascii="IRNazanin" w:hAnsi="IRNazanin" w:eastAsia="IRNazanin"/>
          <w:color w:val="111111"/>
          <w:sz w:val="28"/>
          <w:sz w:val="28"/>
          <w:szCs w:val="28"/>
          <w:rtl w:val="true"/>
          <w:lang w:bidi="fa-IR"/>
        </w:rPr>
        <w:t>فالضر کل الضر فی سیفک الفا</w:t>
      </w:r>
    </w:p>
    <w:p>
      <w:pPr>
        <w:pStyle w:val="BookText"/>
        <w:rPr/>
      </w:pPr>
      <w:r>
        <w:rPr>
          <w:rFonts w:ascii="IRNazanin" w:hAnsi="IRNazanin" w:eastAsia="IRNazanin"/>
          <w:color w:val="111111"/>
          <w:sz w:val="28"/>
          <w:sz w:val="28"/>
          <w:szCs w:val="28"/>
          <w:rtl w:val="true"/>
          <w:lang w:bidi="fa-IR"/>
        </w:rPr>
        <w:t>تک او فی عزمک المقضب</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دیگر شاعرانی که به مدح و ستایش او پرداختند، ابوالمواهب معرّی است در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قصیده‌ای سرود و عید فطر را به او تهنیت گفت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ظلتُ اُخطیها البلاد و دونها</w:t>
      </w:r>
    </w:p>
    <w:p>
      <w:pPr>
        <w:pStyle w:val="BookText"/>
        <w:rPr/>
      </w:pPr>
      <w:r>
        <w:rPr>
          <w:rFonts w:ascii="IRNazanin" w:hAnsi="IRNazanin" w:eastAsia="IRNazanin"/>
          <w:color w:val="111111"/>
          <w:sz w:val="28"/>
          <w:sz w:val="28"/>
          <w:szCs w:val="28"/>
          <w:rtl w:val="true"/>
          <w:lang w:bidi="fa-IR"/>
        </w:rPr>
        <w:t>طرابلس حیث الأمانی و جِلّق</w:t>
      </w:r>
    </w:p>
    <w:p>
      <w:pPr>
        <w:pStyle w:val="BookText"/>
        <w:rPr/>
      </w:pPr>
      <w:r>
        <w:rPr>
          <w:rFonts w:ascii="Amiri" w:hAnsi="Amiri" w:eastAsia="Amiri" w:cs="Amiri"/>
          <w:color w:val="111111"/>
          <w:sz w:val="28"/>
          <w:sz w:val="28"/>
          <w:szCs w:val="28"/>
          <w:rtl w:val="true"/>
          <w:lang w:bidi="ar-SA"/>
        </w:rPr>
        <w:t>و رَجَّحْتُ ما بین الملوک فمال بی</w:t>
      </w:r>
    </w:p>
    <w:p>
      <w:pPr>
        <w:pStyle w:val="BookText"/>
        <w:rPr/>
      </w:pPr>
      <w:r>
        <w:rPr>
          <w:rFonts w:ascii="IRNazanin" w:hAnsi="IRNazanin" w:eastAsia="IRNazanin"/>
          <w:color w:val="111111"/>
          <w:sz w:val="28"/>
          <w:sz w:val="28"/>
          <w:szCs w:val="28"/>
          <w:rtl w:val="true"/>
          <w:lang w:bidi="fa-IR"/>
        </w:rPr>
        <w:t>رجاءٌ بذی السعدین اوفی و اوفق</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ملیکٌ به الآمال القتْ عصا النویفقَرّتْ و فی او صافه المدح یصدق</w:t>
      </w:r>
    </w:p>
    <w:p>
      <w:pPr>
        <w:pStyle w:val="BookText"/>
        <w:rPr/>
      </w:pPr>
      <w:r>
        <w:rPr>
          <w:rFonts w:ascii="Amiri" w:hAnsi="Amiri" w:eastAsia="Amiri" w:cs="Amiri"/>
          <w:color w:val="111111"/>
          <w:sz w:val="28"/>
          <w:sz w:val="28"/>
          <w:szCs w:val="28"/>
          <w:rtl w:val="true"/>
          <w:lang w:bidi="ar-SA"/>
        </w:rPr>
        <w:t>زجرتُ به طیر المنی فسَنحْنَ لیو طائره المیمون فیها مُحلِّق</w:t>
      </w:r>
    </w:p>
    <w:p>
      <w:pPr>
        <w:pStyle w:val="BookText"/>
        <w:rPr/>
      </w:pPr>
      <w:r>
        <w:rPr>
          <w:rFonts w:ascii="Amiri" w:hAnsi="Amiri" w:eastAsia="Amiri" w:cs="Amiri"/>
          <w:color w:val="111111"/>
          <w:sz w:val="28"/>
          <w:sz w:val="28"/>
          <w:szCs w:val="28"/>
          <w:rtl w:val="true"/>
          <w:lang w:bidi="ar-SA"/>
        </w:rPr>
        <w:t>و عرَّض لی غیثٌ علی الشَّیْم مُرعِدٌمن الشام ثجّاج السّحائب مُغْدِق</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خیالم را به هوای او به پرواز درآوردم و او این فرصت را به من داد و پرنده مبارک او در آسمانش اوج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پر باران صاعقه را از ناحیه شام قطره‌های زیاد باران را بر زمین خشک وجودم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توالی فلولا رحمةٌ منه اقلعتْ</w:t>
      </w:r>
    </w:p>
    <w:p>
      <w:pPr>
        <w:pStyle w:val="BookText"/>
        <w:rPr/>
      </w:pPr>
      <w:r>
        <w:rPr>
          <w:rFonts w:ascii="Amiri" w:hAnsi="Amiri" w:eastAsia="Amiri" w:cs="Amiri"/>
          <w:color w:val="111111"/>
          <w:sz w:val="28"/>
          <w:sz w:val="28"/>
          <w:szCs w:val="28"/>
          <w:rtl w:val="true"/>
          <w:lang w:bidi="ar-SA"/>
        </w:rPr>
        <w:t>لَخُیِّل أنّی فیه لا شکَّ اَغْرق</w:t>
      </w:r>
    </w:p>
    <w:p>
      <w:pPr>
        <w:pStyle w:val="BookText"/>
        <w:rPr/>
      </w:pPr>
      <w:r>
        <w:rPr>
          <w:rFonts w:ascii="IRNazanin" w:hAnsi="IRNazanin" w:eastAsia="IRNazanin"/>
          <w:color w:val="111111"/>
          <w:sz w:val="28"/>
          <w:sz w:val="28"/>
          <w:szCs w:val="28"/>
          <w:rtl w:val="true"/>
          <w:lang w:bidi="fa-IR"/>
        </w:rPr>
        <w:t>هوالبحر الاّ انّه غیر مالح</w:t>
      </w:r>
    </w:p>
    <w:p>
      <w:pPr>
        <w:pStyle w:val="BookText"/>
        <w:rPr/>
      </w:pPr>
      <w:r>
        <w:rPr>
          <w:rFonts w:ascii="IRNazanin" w:hAnsi="IRNazanin" w:eastAsia="IRNazanin"/>
          <w:color w:val="111111"/>
          <w:sz w:val="28"/>
          <w:sz w:val="28"/>
          <w:szCs w:val="28"/>
          <w:rtl w:val="true"/>
          <w:lang w:bidi="fa-IR"/>
        </w:rPr>
        <w:t>هو البدر الاّ انه لیس یمحق</w:t>
      </w:r>
    </w:p>
    <w:p>
      <w:pPr>
        <w:pStyle w:val="BookText"/>
        <w:rPr/>
      </w:pPr>
      <w:r>
        <w:rPr>
          <w:rFonts w:ascii="IRNazanin" w:hAnsi="IRNazanin" w:eastAsia="IRNazanin"/>
          <w:color w:val="111111"/>
          <w:sz w:val="28"/>
          <w:sz w:val="28"/>
          <w:szCs w:val="28"/>
          <w:rtl w:val="true"/>
          <w:lang w:bidi="fa-IR"/>
        </w:rPr>
        <w:t>له خلقٌ کالروض حُسنا و بهجتا</w:t>
      </w:r>
    </w:p>
    <w:p>
      <w:pPr>
        <w:pStyle w:val="BookText"/>
        <w:rPr/>
      </w:pPr>
      <w:r>
        <w:rPr>
          <w:rFonts w:ascii="IRNazanin" w:hAnsi="IRNazanin" w:eastAsia="IRNazanin"/>
          <w:color w:val="111111"/>
          <w:sz w:val="28"/>
          <w:sz w:val="28"/>
          <w:szCs w:val="28"/>
          <w:rtl w:val="true"/>
          <w:lang w:bidi="fa-IR"/>
        </w:rPr>
        <w:t>هی السیف بل امضی و رأیٌ موفق</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من ذا الذی یستصعب الرزق بعدمادری انّ یُمْناه عن‌اللّه تَرزُق</w:t>
      </w:r>
    </w:p>
    <w:p>
      <w:pPr>
        <w:pStyle w:val="BookText"/>
        <w:rPr/>
      </w:pPr>
      <w:r>
        <w:rPr>
          <w:rFonts w:ascii="Amiri" w:hAnsi="Amiri" w:eastAsia="Amiri" w:cs="Amiri"/>
          <w:color w:val="111111"/>
          <w:sz w:val="28"/>
          <w:sz w:val="28"/>
          <w:szCs w:val="28"/>
          <w:rtl w:val="true"/>
          <w:lang w:bidi="ar-SA"/>
        </w:rPr>
        <w:t>و فَیْنَ اللیالی خیفةً عنه من فتیًیُصَمِّم فی احداثها و یُطَبِّق</w:t>
      </w:r>
    </w:p>
    <w:p>
      <w:pPr>
        <w:pStyle w:val="BookText"/>
        <w:rPr/>
      </w:pPr>
      <w:r>
        <w:rPr>
          <w:rFonts w:ascii="IRNazanin" w:hAnsi="IRNazanin" w:eastAsia="IRNazanin"/>
          <w:color w:val="111111"/>
          <w:sz w:val="28"/>
          <w:sz w:val="28"/>
          <w:szCs w:val="28"/>
          <w:rtl w:val="true"/>
          <w:lang w:bidi="fa-IR"/>
        </w:rPr>
        <w:t>حمی الثغر من رشف المواضی فقد کفیتأشُّب ما یحمیه سورٌ و خندق</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طولانی می‌شوند از ترس جوانمردی که در حوادث روزگار تصمیم قاطع می‌گیرد و به هدف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 را از آخرین تجاوزات دشمن باز داشت و خندق و بارویی که بساخت در حمایت از شهر در برابر دشمنانی که گرد آمده بودند کفایت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شگفت‌آور این است که فخرالملک که خود حامی علم و علما بود و ادیبان را به خود نزدیک می‌کرد و برای آنها در صدر مجلس خویش جا باز می‌کرد و باران سخاوت او بر آنها می‌بارید به واسطه شعری که شاعری در هجو او سروده بود سینه‌اش به تنگ می‌آید و دستور می‌دهد تا او را </w:t>
      </w:r>
    </w:p>
    <w:p>
      <w:pPr>
        <w:pStyle w:val="BookText"/>
        <w:rPr/>
      </w:pPr>
      <w:r>
        <w:rPr>
          <w:rFonts w:ascii="IRNazanin" w:hAnsi="IRNazanin" w:eastAsia="IRNazanin"/>
          <w:color w:val="111111"/>
          <w:sz w:val="28"/>
          <w:sz w:val="28"/>
          <w:szCs w:val="28"/>
          <w:rtl w:val="true"/>
          <w:lang w:bidi="fa-IR"/>
        </w:rPr>
        <w:t xml:space="preserve">بکشند، چنان که ابن تغری بردی آن را در حوادث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شاعر مشهور و ادیب، احمد بن حسین بن حیدره که به ابن خراسان طرابلسی معروف بود درگذشت، او شاعری زبردست بود که فخرالملک ابن عمّار قاضی طرابلس و حاکم آن جا، و برادر او را هجو کرده بود و این قاضی طرابلس دستور داد که او را بزنند، پس او را زدند تا مرد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خبر صحّت داشته باشد این کار او لکّه سیاهی بر پیشانی اوست که گذر ایّام آن را محو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فخرالملک فرزندانی از خود باقی گذاشت که از آنها شرف الدّوله علی را می‌شناسیم که ابن خیّاط نام او را در دو قصیده‌اش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اوّل را فی البداهه و برای تهنیت گفتن به فخرالملک سرود به مناسبت اوّلین روزی که شرف الدوله، که پنج سال داشت، بر اسب سوار شد مطلع این قصیده چنین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هکذا تستهلّ البدور</w:t>
      </w:r>
    </w:p>
    <w:p>
      <w:pPr>
        <w:pStyle w:val="BookText"/>
        <w:rPr/>
      </w:pPr>
      <w:r>
        <w:rPr>
          <w:rFonts w:ascii="IRNazanin" w:hAnsi="IRNazanin" w:eastAsia="IRNazanin"/>
          <w:color w:val="111111"/>
          <w:sz w:val="28"/>
          <w:sz w:val="28"/>
          <w:szCs w:val="28"/>
          <w:rtl w:val="true"/>
          <w:lang w:bidi="fa-IR"/>
        </w:rPr>
        <w:t>محلّ علی و وجه منیر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از ابیات دیگر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شرف الدولة المجد فیه</w:t>
      </w:r>
    </w:p>
    <w:p>
      <w:pPr>
        <w:pStyle w:val="BookText"/>
        <w:rPr/>
      </w:pPr>
      <w:r>
        <w:rPr>
          <w:rFonts w:ascii="IRNazanin" w:hAnsi="IRNazanin" w:eastAsia="IRNazanin"/>
          <w:color w:val="111111"/>
          <w:sz w:val="28"/>
          <w:sz w:val="28"/>
          <w:szCs w:val="28"/>
          <w:rtl w:val="true"/>
          <w:lang w:bidi="fa-IR"/>
        </w:rPr>
        <w:t>فلباه منبره و السریر</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فیا شرف الدولة المستجارلک‌اللّه من کل مین مجیرٌ</w:t>
      </w:r>
      <w:r>
        <w:rPr>
          <w:rStyle w:val="FootnoteAnchor"/>
          <w:rtl w:val="true"/>
        </w:rPr>
        <w:footnoteReference w:id="1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دوم را در مدح شرف الدوله و ستایش از پدرش فخرالملک و تهنیت عید فطر و بهبودی او از بیماری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سرود</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مطلع آن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کلّ یوم هناء جدید</w:t>
      </w:r>
    </w:p>
    <w:p>
      <w:pPr>
        <w:pStyle w:val="BookText"/>
        <w:rPr/>
      </w:pPr>
      <w:r>
        <w:rPr>
          <w:rFonts w:ascii="IRNazanin" w:hAnsi="IRNazanin" w:eastAsia="IRNazanin"/>
          <w:color w:val="111111"/>
          <w:sz w:val="28"/>
          <w:sz w:val="28"/>
          <w:szCs w:val="28"/>
          <w:rtl w:val="true"/>
          <w:lang w:bidi="fa-IR"/>
        </w:rPr>
        <w:t>و عید محاسنه لا تبید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از ابیات دیگر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فعش ما تشاء به ضافیا</w:t>
      </w:r>
    </w:p>
    <w:p>
      <w:pPr>
        <w:pStyle w:val="BookText"/>
        <w:rPr/>
      </w:pPr>
      <w:r>
        <w:rPr>
          <w:rFonts w:ascii="Amiri" w:hAnsi="Amiri" w:eastAsia="Amiri" w:cs="Amiri"/>
          <w:color w:val="111111"/>
          <w:sz w:val="28"/>
          <w:sz w:val="28"/>
          <w:szCs w:val="28"/>
          <w:rtl w:val="true"/>
          <w:lang w:bidi="ar-SA"/>
        </w:rPr>
        <w:t>علیک من العز ظلّ مدیدٌ</w:t>
      </w:r>
    </w:p>
    <w:p>
      <w:pPr>
        <w:pStyle w:val="BookText"/>
        <w:rPr/>
      </w:pPr>
      <w:r>
        <w:rPr>
          <w:rFonts w:ascii="IRNazanin" w:hAnsi="IRNazanin" w:eastAsia="IRNazanin"/>
          <w:color w:val="111111"/>
          <w:sz w:val="28"/>
          <w:sz w:val="28"/>
          <w:szCs w:val="28"/>
          <w:rtl w:val="true"/>
          <w:lang w:bidi="fa-IR"/>
        </w:rPr>
        <w:t>فأنزر نیلک فیه العلاء</w:t>
      </w:r>
    </w:p>
    <w:p>
      <w:pPr>
        <w:pStyle w:val="BookText"/>
        <w:rPr/>
      </w:pPr>
      <w:r>
        <w:rPr>
          <w:rFonts w:ascii="IRNazanin" w:hAnsi="IRNazanin" w:eastAsia="IRNazanin"/>
          <w:color w:val="111111"/>
          <w:sz w:val="28"/>
          <w:sz w:val="28"/>
          <w:szCs w:val="28"/>
          <w:rtl w:val="true"/>
          <w:lang w:bidi="fa-IR"/>
        </w:rPr>
        <w:t>وایسر عمرک فیه الخلود</w:t>
      </w:r>
    </w:p>
    <w:p>
      <w:pPr>
        <w:pStyle w:val="BookText"/>
        <w:rPr/>
      </w:pPr>
      <w:r>
        <w:rPr>
          <w:rFonts w:ascii="IRNazanin" w:hAnsi="IRNazanin" w:eastAsia="IRNazanin"/>
          <w:color w:val="111111"/>
          <w:sz w:val="28"/>
          <w:sz w:val="28"/>
          <w:szCs w:val="28"/>
          <w:rtl w:val="true"/>
          <w:lang w:bidi="fa-IR"/>
        </w:rPr>
        <w:t>و قل لأبیک وقی السوء فیک</w:t>
      </w:r>
    </w:p>
    <w:p>
      <w:pPr>
        <w:pStyle w:val="BookText"/>
        <w:rPr/>
      </w:pPr>
      <w:r>
        <w:rPr>
          <w:rFonts w:ascii="IRNazanin" w:hAnsi="IRNazanin" w:eastAsia="IRNazanin"/>
          <w:color w:val="111111"/>
          <w:sz w:val="28"/>
          <w:sz w:val="28"/>
          <w:szCs w:val="28"/>
          <w:rtl w:val="true"/>
          <w:lang w:bidi="fa-IR"/>
        </w:rPr>
        <w:t>کذا فلترب الشبول الأسود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توجه به اخباری که از خاندان آل عمّار به دست ما رسیده می‌توانیم شجره خانوادگی آنها را به شکل زیر تصوّر کنیم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آنها زامباور مستشرق است، وی آن را در کتاب معجم الأنساب و الأسر الحاکمة فی التاریخ الاسلامی، چاپ دانشگاه فؤاد اوّل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گونه زیر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محمد ابوطالب امین الدوله ذوالمناقب</w:t>
      </w:r>
    </w:p>
    <w:p>
      <w:pPr>
        <w:pStyle w:val="BookText"/>
        <w:rPr/>
      </w:pPr>
      <w:r>
        <w:rPr>
          <w:rFonts w:ascii="IRNazanin" w:hAnsi="IRNazanin" w:eastAsia="IRNazanin"/>
          <w:color w:val="111111"/>
          <w:sz w:val="28"/>
          <w:sz w:val="28"/>
          <w:szCs w:val="28"/>
          <w:rtl w:val="true"/>
          <w:lang w:bidi="fa-IR"/>
        </w:rPr>
        <w:t xml:space="preserve">جمال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اسکندریهابو علی عمار فخرالملکابوالحسن عمار جلال الملکدکتر محمد علی مکی در کتاب لبنان من الفتح العربی الی الفتح العثمانی شجره آنها را این گونه رسم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محمدامین الدوله ابوطالب حسن</w:t>
      </w:r>
    </w:p>
    <w:p>
      <w:pPr>
        <w:pStyle w:val="BookText"/>
        <w:rPr/>
      </w:pPr>
      <w:r>
        <w:rPr>
          <w:rFonts w:ascii="IRNazanin" w:hAnsi="IRNazanin" w:eastAsia="IRNazanin"/>
          <w:color w:val="111111"/>
          <w:sz w:val="28"/>
          <w:sz w:val="28"/>
          <w:szCs w:val="28"/>
          <w:rtl w:val="true"/>
          <w:lang w:bidi="fa-IR"/>
        </w:rPr>
        <w:t>جلال الدولهجلال الملکفخرالملک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شمس‌الملک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IRNazanin" w:hAnsi="IRNazanin" w:eastAsia="IRNazanin"/>
          <w:color w:val="111111"/>
          <w:sz w:val="28"/>
          <w:sz w:val="28"/>
          <w:szCs w:val="28"/>
          <w:rtl w:val="true"/>
          <w:lang w:bidi="fa-IR"/>
        </w:rPr>
        <w:t>نام او را نمی‌دانیم او جانشین ابوطالب شد ولی جلال‌الملک امارت را از او گرفت</w:t>
      </w:r>
    </w:p>
    <w:p>
      <w:pPr>
        <w:pStyle w:val="BookText"/>
        <w:rPr/>
      </w:pPr>
      <w:r>
        <w:rPr>
          <w:rFonts w:ascii="IRNazanin" w:hAnsi="IRNazanin" w:eastAsia="IRNazanin"/>
          <w:color w:val="111111"/>
          <w:sz w:val="28"/>
          <w:sz w:val="28"/>
          <w:szCs w:val="28"/>
          <w:rtl w:val="true"/>
          <w:lang w:bidi="fa-IR"/>
        </w:rPr>
        <w:t>ابوالمناقب</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عمّار از بهترین حکمرانان بودند و دست گشاده‌ای در علم و ادب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حکومت آنها دارالعلمی است که در طرابلس تأسیس کردند تا دانشگاهی جهت نشر علم و ادب باشد؛</w:t>
      </w:r>
      <w:r>
        <w:rPr>
          <w:rStyle w:val="FootnoteAnchor"/>
          <w:rtl w:val="true"/>
        </w:rPr>
        <w:footnoteReference w:id="161"/>
      </w:r>
      <w:r>
        <w:rPr>
          <w:rFonts w:ascii="IRNazanin" w:hAnsi="IRNazanin" w:eastAsia="IRNazanin"/>
          <w:color w:val="111111"/>
          <w:sz w:val="28"/>
          <w:sz w:val="28"/>
          <w:szCs w:val="28"/>
          <w:rtl w:val="true"/>
          <w:lang w:bidi="fa-IR"/>
        </w:rPr>
        <w:t>این دارالعلم به عنوان یکی از مراکز تشیّع و پایگاهی برای نشر این مذهب توصیف شده است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طرابلس به برکت وجود این دارالعلم کعبه و قبله دانش‌پژوهان شده بود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مرکز را امین الدّولة بن عمّار نهاد و آن را بنا کرد و بیش از یکصد هزار کتاب به صورت وقفی در آن گرد آورد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با گذشت ایّام بنیان دارالعلم را دچار ضعف و سستی شده و یا این که مکان آن برای انبوه کتابها کوچک بود، لذا جلال الملک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اقدام به تجدید بنای آن کرد و در عهد او </w:t>
      </w:r>
    </w:p>
    <w:p>
      <w:pPr>
        <w:pStyle w:val="BookText"/>
        <w:rPr/>
      </w:pPr>
      <w:r>
        <w:rPr>
          <w:rFonts w:ascii="IRNazanin" w:hAnsi="IRNazanin" w:eastAsia="IRNazanin"/>
          <w:color w:val="111111"/>
          <w:sz w:val="28"/>
          <w:sz w:val="28"/>
          <w:szCs w:val="28"/>
          <w:rtl w:val="true"/>
          <w:lang w:bidi="fa-IR"/>
        </w:rPr>
        <w:t>تعدادی از تصنیفات ابوالعلاء مَعرّی وقف آن گردید که عبارتند از</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الصّاهل و الشّاجح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چهل جزوه بود و ابوالعلاء آن را برای ابو شجاع فاتک والی حلب از جانب مصریها نوشت و در آن به زبان ستوران صحبت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السّجع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گفتگوهای لشکریان، وزیران و سایر والیان است که شامل هشتاد جزوه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و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ترتیب حروف معجم به جز الف، شامل صد جزوه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و کلماتی که در کتاب الفصول و الغایات نیامده تشکیل شده است و مقدار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لطیفی است که فقط شامل حلّ معمّاهاست و ده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الاغریض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رساله‌های طولانی است که در کتاب دیوان رسائل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الملک برای ترغیب و تشویق کسانی که در دارالعلم بودند اموالی را میان آنها،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عمّار اهتمام شدید به دارالعلم داشتند و اموال بسیاری را صرف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وکیلانی داشتند که در پی یافتن کتابهای نفیس و نوشتجات نادر و منحصر به فرد اقطار مختلف سرزمینهای اسلامی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دارالعلم بیش از یکصد و هشتاد نسخه‌بردار وجود داشت که به کار نسخه‌برداری کتابها مشغول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کتابهای دارالعلم با جلد و تذهیب و تزئینات طلا و نقره بودند که </w:t>
      </w:r>
    </w:p>
    <w:p>
      <w:pPr>
        <w:pStyle w:val="BookText"/>
        <w:rPr/>
      </w:pPr>
      <w:r>
        <w:rPr>
          <w:rFonts w:ascii="IRNazanin" w:hAnsi="IRNazanin" w:eastAsia="IRNazanin"/>
          <w:color w:val="111111"/>
          <w:sz w:val="28"/>
          <w:sz w:val="28"/>
          <w:szCs w:val="28"/>
          <w:rtl w:val="true"/>
          <w:lang w:bidi="fa-IR"/>
        </w:rPr>
        <w:t>به دست مشهورترین خطّاطان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آن پر از کتابهای ایرانیان و عربها و یونانیان بود و مجموع کتابهای آن به سه میلیون جلد می‌رسید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پنجاه هزار نسخه از قرآن کریم و هشتاد هزار نسخه از کتابهای تفسیر بود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سرپرستی دارالعلم را عدّه‌ای از علمای بزرگ که دارای جایگاه علمی والایی بودند به عهده داشتند و برخی از آنها را می‌شناسیم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بشر بن علیّ بن بشر و اسعد بن ابی روح ابوالفضل الرافضی و ابو عبداللّه طلیطلی، که هر یک از آنها مراتب علم و فرهنگ و معرفت را در سطح گسترده‌ای دارا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بشر معروف به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الطّی از حسین بن بشر که به قاضی مشهور بود در رجال الشیعه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دارالعلم طرابلس بود، او به خواندن خطبه‌های بلیغ و شیوایی مشهور بود که با خطبه‌های ابن زیاته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مناظره‌ای باخطیب بغدادی داشت که در آن بر خطیب فایق آمد و بر اساس این مناظره کراجکی به تقدّم او در علم حکم داده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احمد بن ابی روح قاضی طرابلس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شاگرد ابن البداح بود و پس از او در شام و طرابلس و فلسطین منحصر به فرد بود و حلقه‌های قرائت بر گرد او بر 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قضاوت را از سوی ابن عمّار عهده‌دار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در مجلسی او و </w:t>
      </w:r>
    </w:p>
    <w:p>
      <w:pPr>
        <w:pStyle w:val="BookText"/>
        <w:rPr/>
      </w:pPr>
      <w:r>
        <w:rPr>
          <w:rFonts w:ascii="IRNazanin" w:hAnsi="IRNazanin" w:eastAsia="IRNazanin"/>
          <w:color w:val="111111"/>
          <w:sz w:val="28"/>
          <w:sz w:val="28"/>
          <w:szCs w:val="28"/>
          <w:rtl w:val="true"/>
          <w:lang w:bidi="fa-IR"/>
        </w:rPr>
        <w:t>یکی از فقیهان مالکی را حاضر ساخت، او در باب حرمت فقّاع با فقیه مالکی مناظره کرد و با براهین و فصاحت کلامش بر او غلبه کرد فقیه مالکی که به شدّت ناراحت شده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 و او بلافاصله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مذهب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این بود که مذهب مالکی خوردن سگ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ابن عمار از او پرسید، دلیل بر حدوث قرآن چیست؟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آیات، زیرا قدیم هیچ گاه عوض نمی‌شود و زیادی و نقصانی بر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طرابلس باقی ماند تا زمانی که صلیبیان آن را تصرّف کردند و او به حیفا نقل مکان کرد و در آن جا خانه‌ای را برای کتابها، در نظر گرفت که در آن بیش از چهار هزار جلد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اسعد پیش از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گفته شده است او از طرابلس به دمشق رفت و آن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اسعد مردی متعبد و زاهد و پرهیزگار بود و نماز و تهجّد بسیاری داشت جز اندکی از شب را نمی‌خوابید و سکوت او بیشتر از سخن گفتنش بود و عالمی جلیل‌القدر بود که شیعیان به او رجوع می‌کردند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نفیس متعدّدی به جای گذاشته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الأدلّة فی معرفه‌اللّه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فی معرفة المذهبین الشافعیّة و الامامیّة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خلافة الإمامیّه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و المقتبس فی الخلاف مع مالک بن انس</w:t>
      </w:r>
      <w:r>
        <w:rPr>
          <w:rFonts w:eastAsia="IRNazanin" w:cs="IRNazanin"/>
          <w:color w:val="111111"/>
          <w:sz w:val="28"/>
          <w:szCs w:val="28"/>
          <w:rtl w:val="true"/>
          <w:lang w:bidi="fa-IR"/>
        </w:rPr>
        <w:t xml:space="preserve">. </w:t>
      </w:r>
      <w:bookmarkStart w:id="78" w:name="pg4384_45952"/>
    </w:p>
    <w:p>
      <w:pPr>
        <w:pStyle w:val="BookText"/>
        <w:rPr/>
      </w:pPr>
      <w:bookmarkEnd w:id="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فی عبادة الایّام و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از این کتابها غافل مانده و آنها را در مجموعه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ذکرنکرده است</w:t>
      </w:r>
      <w:r>
        <w:rPr>
          <w:rFonts w:eastAsia="IRNazanin" w:cs="IRNazanin"/>
          <w:color w:val="111111"/>
          <w:sz w:val="28"/>
          <w:szCs w:val="28"/>
          <w:rtl w:val="true"/>
          <w:lang w:bidi="fa-IR"/>
        </w:rPr>
        <w:t>.</w:t>
      </w:r>
    </w:p>
    <w:p>
      <w:pPr>
        <w:pStyle w:val="Heading6"/>
        <w:numPr>
          <w:ilvl w:val="5"/>
          <w:numId w:val="1"/>
        </w:numPr>
        <w:rPr/>
      </w:pPr>
      <w:bookmarkStart w:id="79" w:name="__RefHeading___Toc1383991_1479056682"/>
      <w:bookmarkStart w:id="80" w:name="_Toc26"/>
      <w:bookmarkEnd w:id="79"/>
      <w:r>
        <w:rPr>
          <w:rtl w:val="true"/>
        </w:rPr>
        <w:t xml:space="preserve">ابو عبداللّه طلیطلی </w:t>
      </w:r>
      <w:r>
        <w:rPr>
          <w:rtl w:val="true"/>
        </w:rPr>
        <w:t>(</w:t>
      </w:r>
      <w:r>
        <w:rPr>
          <w:rtl w:val="true"/>
        </w:rPr>
        <w:t>شیخ عالم</w:t>
      </w:r>
      <w:r>
        <w:rPr>
          <w:rtl w:val="true"/>
        </w:rPr>
        <w:t>)</w:t>
      </w:r>
      <w:bookmarkEnd w:id="80"/>
    </w:p>
    <w:p>
      <w:pPr>
        <w:pStyle w:val="BookText"/>
        <w:rPr/>
      </w:pPr>
      <w:r>
        <w:rPr>
          <w:rFonts w:ascii="IRNazanin" w:hAnsi="IRNazanin" w:eastAsia="IRNazanin"/>
          <w:color w:val="111111"/>
          <w:sz w:val="28"/>
          <w:sz w:val="28"/>
          <w:szCs w:val="28"/>
          <w:rtl w:val="true"/>
          <w:lang w:bidi="fa-IR"/>
        </w:rPr>
        <w:t>کنیه او دلالت می‌کند که او اندلسی و از شهر طلیطله است امّا علّت خروج او از اندلس و تاریخ آن را نمی‌دانیم اگر چه می‌دانیم در دوران فاطمیان مغربیها کوچهای بزرگی به شهرهای ساحلی شام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در دوران آل عمّار متولّی دارالعلم طرابلس بود و از شاگردان او امیر اسامة بن منقذ بود که علم نحو را نزدیک به ده سال در نزد او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منقذ درباره حافظه شگفت‌انگیزی که استادش از آن برخوردار بود این گونه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عبداللّه، امر عجیبی را مشاهده کردم، روزی نزد او آمدم تا درس را بر او قرائت کنم، پیش روی او کتابهای نحوی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سیبویه و کتاب خصایص ابن جنّی و کتاب ایضاح ابو علی فارسی و اللمع و کتاب الجمل؛ گفتم ای شیخ، تمام این کتابها را خوانده‌ای؟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نخواندم مگر این که بر روی لوح نوشته و آن را حفظ کرده‌ام اگر می‌خواهی بدانی، یک جزء از آنها را باز کن و از اوّل صفحه یک سطر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جزء برداشتم و گشودم، و یک سطر از آن را خواندم و او تمام آن صفحه را از حفظ خواند، تا به جزءهای دیگر رسید و همه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کار عظیمی دیدم که در توان بشر نیست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 عبداللّه آخرین متولّی دارالعلم بود و تا زمان سقوط طرابلس به دست صلیبیان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متولّی آن بود، او از کسانی بود که به اسارت صلیبیان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علمی او، پدر اسامة بن منقذ و عموی او را بر آن داشت تا او را همراه با یانُس نسخه‌بردار، از اسارت آزاد سازند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تمام اطّلاعاتی است که از این عالم بزرگ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این کتابخانه بی مانند را صلیبیان به هنگام اشغال طرابلس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خاکستر تبدیل کردند و در حادثه به آتش کشیدن آن یکی از کشیشان متعصّب صلیبی دخالت داشت؛ این کشیش متعصّب وارد کتابخانه شد و کتابها را در اطراف خود مشاهده کرد، و گویا به سالنی داخل شده بود که مخصوص قرآنها بود، اوّلین کتابی را که دستش به آن رسید برداشت و گشود، دید که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را برداشت که آن هم قرآن بود، کتاب سوم را برداشت و همین طور یا بیست بار کتابها را برداشت، و یقین کرد که این کتابخانه تماما محتوی قرآنها و مصاحف است، خشمش برانگیخته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کتابخانه پر از مصاحف است آن را بسوزانید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پس آن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با یک لحظه حماقت، گنجینه‌ای که با هیچ پولی نمی‌توان ارزش آن را سنجید، نابود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عرب در فقدان این کتابخانه قیمتی بسیار آه و فغان کرده‌اند، در حالی که تاریخ‌نگاران قدیمی صلیبی هیچ چیز در باره آن ذکر نکرده‌اند </w:t>
      </w:r>
    </w:p>
    <w:p>
      <w:pPr>
        <w:pStyle w:val="BookText"/>
        <w:rPr/>
      </w:pPr>
      <w:r>
        <w:rPr>
          <w:rFonts w:ascii="IRNazanin" w:hAnsi="IRNazanin" w:eastAsia="IRNazanin"/>
          <w:color w:val="111111"/>
          <w:sz w:val="28"/>
          <w:sz w:val="28"/>
          <w:szCs w:val="28"/>
          <w:rtl w:val="true"/>
          <w:lang w:bidi="fa-IR"/>
        </w:rPr>
        <w:t>و در این باره اظهار بی‌اطلاعی کرده‌اند تا این رفتار زشت و شنیع قومشان را پوشیده دارند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کشیش یسوعی، هنری لا منس در کتابش تاریخ مختصر سوریه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Lasyrie Precis Historique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ascii="IRNazanin" w:hAnsi="IRNazanin" w:eastAsia="IRNazanin"/>
          <w:color w:val="111111"/>
          <w:sz w:val="28"/>
          <w:sz w:val="28"/>
          <w:szCs w:val="28"/>
          <w:rtl w:val="true"/>
          <w:lang w:bidi="fa-IR"/>
        </w:rPr>
        <w:t>تلاش کرده تا از موقعیت دارالعلم و قباحت سوزانیدن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محمد کرد علی با جوابی دندان شکن سخنان او را ردّ کرده است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مسائل شگفت‌آور در این تاریخ، ادّعای مؤلّف مبنی بر این است که دارالعلم طرابلس مدرسه‌ای جامع نبود بلکه مدرسه‌ای کوچک جهت آموزش علوم دینی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ما، آتش‌سوزی مسجد جامع اموی در دمشق به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دوران فاطمیان برای عالم دانش بد یمن‌تر از تصرّف طرابلس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مورّخان اتفاق نظر دارند که در طرابلس دارالحکمه‌ای همانند بیت الحکمه بغداد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باستانشناس در یادداشتهایش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در زمان قاضی ابن عمّار به شکوفایی رسید او طرابلس را یکی از مراکز تشیّع قرار داد و در آن بیت الحکمه‌ای پدید آورد که آن را با صد هزار جلد کتاب تجهیز کرد و در زمان او، در آن مدرسه جامع و مدارس دینی و خزائن کتاب وجود داشت و چه بسا طرابلس در زمانی نزدیک به استیلای صلیبیان بر آن، اوّلین شهر علمی در شام بود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81" w:name="pg4384_45955"/>
    </w:p>
    <w:p>
      <w:pPr>
        <w:pStyle w:val="Heading5"/>
        <w:numPr>
          <w:ilvl w:val="4"/>
          <w:numId w:val="1"/>
        </w:numPr>
        <w:rPr/>
      </w:pPr>
      <w:bookmarkStart w:id="82" w:name="__RefHeading___Toc1383993_1479056682"/>
      <w:bookmarkStart w:id="83" w:name="_Toc27"/>
      <w:bookmarkEnd w:id="81"/>
      <w:bookmarkEnd w:id="82"/>
      <w:r>
        <w:rPr>
          <w:rtl w:val="true"/>
        </w:rPr>
        <w:t>حیات فرهنگی در دوران آل عمّار</w:t>
      </w:r>
      <w:bookmarkEnd w:id="83"/>
    </w:p>
    <w:p>
      <w:pPr>
        <w:pStyle w:val="BookText"/>
        <w:rPr/>
      </w:pPr>
      <w:r>
        <w:rPr>
          <w:rFonts w:ascii="IRNazanin" w:hAnsi="IRNazanin" w:eastAsia="IRNazanin"/>
          <w:color w:val="111111"/>
          <w:sz w:val="28"/>
          <w:sz w:val="28"/>
          <w:szCs w:val="28"/>
          <w:rtl w:val="true"/>
          <w:lang w:bidi="fa-IR"/>
        </w:rPr>
        <w:t>حیات فرهنگی طرابلس در دوران آل عمّار به شکل بی‌نظیری شکوفا شد و طرابلس در زمان آنها قبله‌گاه ادیبان و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عمار در این امر بسیار گشاده‌دست بودند و به بسیاری از ادیبان و شاعران به واسطه زیبایی و نیکویی اشعارشان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اصفهانی از ابن خیاط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بنی عمار رفتم و آنها را مدح و ثنا گفتم، آنها به من احسان کرده و به واسطه نیکویی شعرم به من پناه دادند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حیوس شاعر کسی بود که به ابن خیّاط نصیحت کرد تا به نزد بنی عمار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عمار عطایای سخاوتمندانه‌ای به دانشمندان و اُدبا داشتند و زمینه را به گونه‌ای که آنها را به دریافت عطاها و نوآوری کمک کند فراهم می‌ساختند بدین ترتیب آسمان علم و فرهنگ در طرابلس به ستارگانی زینت یافت که عمده آنها از شیعیان بودند و در میدان فقه و ادب بروز و ظهور یافتند که برجسته‌ترین آنها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حسین بن احمد بن محمد بن قطان بغدادی و قاضی سعد الدّین ابوالقاسم عبدالعزیز بن نحریر بن عبدالعزیز بن براج و شیخ عزالدین بن عبدالعزیز بن ابی کامل شاگرد قاضی ابن براج و ابو عبداللّه محمّد بن هبه‌اللّه بن جعفر وراق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ابیات ابن منیر طرابلسی که یگانه زمان خویش و زبان روزگارش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اینک برگزیده مختصری از زندگانی هریک از ایشان‌را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احمد بن محمد بن قطان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الطیّ در کتاب رجال الشیعه از وی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فاضل و از فقیهان شیعه است، در نزد سید مرتضی و شیخ مفید به تلمذ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حلب شد و در جامع آن به تدریس پرداخت سپس قصد طرابلس کرد و در نزد رئیس آن، ابو طالب محمّد بن احمد اقامت گزید و به فرزندان او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الشامل را می‌شناسیم که آقا بزرگ تهرانی بدان آگاه نشده و آن را در الذریعه الی تصانیف الشّیعه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عزّالدّین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عبدالعزیز بن نحریر بن عبدالعزیز بن برّاج قاضی طرابلس شیخ منتجب الدین او را توصیف کرده به این که بزرگ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آنها و از شاگردان خاص علم الهدی سیّد مرتضی و سپس شیخ طوسی بوده است و جانشین شیخ طوسی در نواحی شام بوده و سید مرتضی در هر ماه هشت دینار برای او مقرّر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نزد او تلمّذ کرده‌اند؛از جمله شیخ امام جدّ الإسلام حسن بن حسین بن بابویه قمی و شیخ ابو محمد حسن بن عبدالعزیز بن محسن جبهانی و شیخ مفید عبدالجبار بن عبداللّه بن علی مُقری‌ء رازی، و شیخ موفق الدین ابوالقاسم عبداللّه بن حسن بن حسین بن بابویه قمی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شب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تألیفات ارزنده‌ای باقی گذاشت که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فی الفروع، در تمام ابواب فقهی که هر چند 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مسائل طهارة، باب مسائل نماز، و همین‌طور تا آخرین باب که باب مسائل پیچیده و معماهای فقهی است و عنوان مطالب هر باب به گونه سؤال و جواب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ضمن مجموعه جوامع الفقه چاپ شده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الروضه یا روضة النفس فی احکام العبادات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روش استادش شیخ الطائفه در کتاب جمل العقود عمل کرده است که این کتاب را شیخ به درخواست این شاگردش در باب عبادات و اقسام آنها نوشت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مفتاح الکرامه از آن به نام المهذّب القدیم یاد کرده در مقابل 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اوّل باب طهارة تا آخر کتاب الصلاة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عزالدّین عبدالعزیز بن ابی کامل 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قاضی ابن</w:t>
      </w:r>
    </w:p>
    <w:p>
      <w:pPr>
        <w:pStyle w:val="BookText"/>
        <w:rPr/>
      </w:pPr>
      <w:r>
        <w:rPr>
          <w:rFonts w:ascii="IRNazanin" w:hAnsi="IRNazanin" w:eastAsia="IRNazanin"/>
          <w:color w:val="111111"/>
          <w:sz w:val="28"/>
          <w:sz w:val="28"/>
          <w:szCs w:val="28"/>
          <w:rtl w:val="true"/>
          <w:lang w:bidi="fa-IR"/>
        </w:rPr>
        <w:t>برّاج بود و از سید مرتضی و شیخ کراجکی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الریاض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فتح الأبواب در باره انتساب شیخ عزّالدین به سیّد بن طاوس تصریح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لؤلؤة البحرین در 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قاضی طرابلس بود و چنانکه دانستید از قاضی عبدالعزیز ابن براج روایت می‌کند و بعد از قاضی </w:t>
      </w:r>
    </w:p>
    <w:p>
      <w:pPr>
        <w:pStyle w:val="BookText"/>
        <w:rPr/>
      </w:pPr>
      <w:r>
        <w:rPr>
          <w:rFonts w:ascii="IRNazanin" w:hAnsi="IRNazanin" w:eastAsia="IRNazanin"/>
          <w:color w:val="111111"/>
          <w:sz w:val="28"/>
          <w:sz w:val="28"/>
          <w:szCs w:val="28"/>
          <w:rtl w:val="true"/>
          <w:lang w:bidi="fa-IR"/>
        </w:rPr>
        <w:t>ابن برّاج او عهده‌دار قضاوت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اَمل الآمل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 بن ابی کامل طرابلسی قاضی، اوفاضل عالم و فقیهی عابد بود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الموجز فی الفقه، الکامل فی الفقه، الجواهر، الاشراق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 بن هبة بن جعفر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شیخ الطائفه طوسی بود، ابن بابویه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علماء الشّیعه و مُصَنِّفیهم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و موثّق است، کتابها و تصنیفات شیخ ابو جعفر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قرائت کرد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الزهره فی احکام الحجّ و العمره، النیّات، کتاب الفَرَج الکبیر فی الغیبه می‌باشد این کتاب اخیر کتاب بزرگی بوده که در نزد میر لوچی موسوی سبزواری از معاصران مولی محمد باقر مجلسی موجود بوده است و میر لوچی از این کتاب، در کتاب اربعینش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 فی احوال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منیر 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مهذّب الدّین احمد بن منیر بن احمد بن مفلح است که ملقّب به عین الزّمان مشهور به الرفاء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طرابلس زاده شد پدرش صدای زیبایی داشت و قصایدی را در مدح اهل بیت علیهم‌السلام در بازارهای طرابلس می‌خواند به خصوص قصیده‌های ابو محمّد طلحة بن عبداللّه بن ابی عون غسّانی عونی را که به واسطه قصیده‌هایش در مدح اهل بیت علیهم‌السلام،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بتدریج که رشد می‌یافت قرآن را حفظ کرد و لغت و </w:t>
      </w:r>
    </w:p>
    <w:p>
      <w:pPr>
        <w:pStyle w:val="BookText"/>
        <w:rPr/>
      </w:pPr>
      <w:r>
        <w:rPr>
          <w:rFonts w:ascii="IRNazanin" w:hAnsi="IRNazanin" w:eastAsia="IRNazanin"/>
          <w:color w:val="111111"/>
          <w:sz w:val="28"/>
          <w:sz w:val="28"/>
          <w:szCs w:val="28"/>
          <w:rtl w:val="true"/>
          <w:lang w:bidi="fa-IR"/>
        </w:rPr>
        <w:t>ادبیات عرب را فرا گرفت و گفته شده است که او کتاب جمهره بکر بن درید را به خوبی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مدّتی در طرابلس زیست سپس زمانی که صلیبیان شهر را محاصره کردند، قبل از سقوط آن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 را به قصد دمشق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دربار ظهیرالدین اتابک طغتکین پیوست و او را مدح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ندیمی به نام حسام‌الدّین دلق بن آبق داشت که نوجوانی بدون ریش بود ابن منیر در باره او غزلی سروده که ابتدای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رکب البدر فی صدرالردینی</w:t>
      </w:r>
    </w:p>
    <w:p>
      <w:pPr>
        <w:pStyle w:val="BookText"/>
        <w:rPr/>
      </w:pPr>
      <w:r>
        <w:rPr>
          <w:rFonts w:ascii="IRNazanin" w:hAnsi="IRNazanin" w:eastAsia="IRNazanin"/>
          <w:color w:val="111111"/>
          <w:sz w:val="28"/>
          <w:sz w:val="28"/>
          <w:szCs w:val="28"/>
          <w:rtl w:val="true"/>
          <w:lang w:bidi="fa-IR"/>
        </w:rPr>
        <w:t>و موّه السحر فی حدّ الیمانی</w:t>
      </w:r>
    </w:p>
    <w:p>
      <w:pPr>
        <w:pStyle w:val="BookText"/>
        <w:rPr/>
      </w:pPr>
      <w:r>
        <w:rPr>
          <w:rFonts w:ascii="IRNazanin" w:hAnsi="IRNazanin" w:eastAsia="IRNazanin"/>
          <w:color w:val="111111"/>
          <w:sz w:val="28"/>
          <w:sz w:val="28"/>
          <w:szCs w:val="28"/>
          <w:rtl w:val="true"/>
          <w:lang w:bidi="fa-IR"/>
        </w:rPr>
        <w:t>و انزل النیّر الاعلی الی فلک</w:t>
      </w:r>
    </w:p>
    <w:p>
      <w:pPr>
        <w:pStyle w:val="BookText"/>
        <w:rPr/>
      </w:pPr>
      <w:r>
        <w:rPr>
          <w:rFonts w:ascii="IRNazanin" w:hAnsi="IRNazanin" w:eastAsia="IRNazanin"/>
          <w:color w:val="111111"/>
          <w:sz w:val="28"/>
          <w:sz w:val="28"/>
          <w:szCs w:val="28"/>
          <w:rtl w:val="true"/>
          <w:lang w:bidi="fa-IR"/>
        </w:rPr>
        <w:t>مداره فی القباء الخسروانی</w:t>
      </w:r>
    </w:p>
    <w:p>
      <w:pPr>
        <w:pStyle w:val="BookText"/>
        <w:rPr/>
      </w:pPr>
      <w:r>
        <w:rPr>
          <w:rFonts w:ascii="IRNazanin" w:hAnsi="IRNazanin" w:eastAsia="IRNazanin"/>
          <w:color w:val="111111"/>
          <w:sz w:val="28"/>
          <w:sz w:val="28"/>
          <w:szCs w:val="28"/>
          <w:rtl w:val="true"/>
          <w:lang w:bidi="fa-IR"/>
        </w:rPr>
        <w:t>طرف رنا، ام قراب سل صارمه</w:t>
      </w:r>
    </w:p>
    <w:p>
      <w:pPr>
        <w:pStyle w:val="BookText"/>
        <w:rPr/>
      </w:pPr>
      <w:r>
        <w:rPr>
          <w:rFonts w:ascii="IRNazanin" w:hAnsi="IRNazanin" w:eastAsia="IRNazanin"/>
          <w:color w:val="111111"/>
          <w:sz w:val="28"/>
          <w:sz w:val="28"/>
          <w:szCs w:val="28"/>
          <w:rtl w:val="true"/>
          <w:lang w:bidi="fa-IR"/>
        </w:rPr>
        <w:t>و اغید ماس ام أعطاف ختنی</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طغتکین از این امر برآشفت و خواست او را بکشد، اما یوسف بن فیروز حاجب، او را فراری داده و همراه کاروان پُستی که به بغداد می‌رفت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طغتکین او دوباره به دمشق بازگشت و امیر آن، بوری بن طغتکین را در قصیده‌ای زیبا ستایش کرد که در آن تفریحگاهها و بوستانهای دمشق و روستاهای آن را ذکر کرده بود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الدیار علی علیاء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مهوی الهوی و مغانی‌الخردالعین</w:t>
      </w:r>
    </w:p>
    <w:p>
      <w:pPr>
        <w:pStyle w:val="BookText"/>
        <w:rPr/>
      </w:pPr>
      <w:r>
        <w:rPr>
          <w:rFonts w:ascii="IRNazanin" w:hAnsi="IRNazanin" w:eastAsia="IRNazanin"/>
          <w:color w:val="111111"/>
          <w:sz w:val="28"/>
          <w:sz w:val="28"/>
          <w:szCs w:val="28"/>
          <w:rtl w:val="true"/>
          <w:lang w:bidi="fa-IR"/>
        </w:rPr>
        <w:t>مراد لهوی اذ کفی مصرفة</w:t>
      </w:r>
    </w:p>
    <w:p>
      <w:pPr>
        <w:pStyle w:val="BookText"/>
        <w:rPr/>
      </w:pPr>
      <w:r>
        <w:rPr>
          <w:rFonts w:ascii="IRNazanin" w:hAnsi="IRNazanin" w:eastAsia="IRNazanin"/>
          <w:color w:val="111111"/>
          <w:sz w:val="28"/>
          <w:sz w:val="28"/>
          <w:szCs w:val="28"/>
          <w:rtl w:val="true"/>
          <w:lang w:bidi="fa-IR"/>
        </w:rPr>
        <w:t>اعنة اللهو فی تلک المیادین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فجرالحواشی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فجارتها</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قاتون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تلک المنازل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یبرین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دشمنان ابن منیر در دمشق زیاد بودند و او آنها را بسیار هجو می‌گفت، آنها خشم و کینه بوری را نسبت به او برانگیختند او مدتی ابن منیر را زندانی کرد و تصمیم گرفت که زبان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بن فیروز حاجب از بوری خواست تا او را به وی ببخشد و او ابن منیر را به حاجب بخشیده و دستور داد که از دمشق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بوری مُرد و پسرش اسماعیل به جای او بر تخت حکمرانی نشست ابن منیر به دمشق باز گشت اسماعیل او را به خود نزدیک ساخت سپس بر او برآشفت و او را طلب کرد و خواست که او را به دار آویزد امّا او گریخت و در نزد دوستش ابو اسحق ابراهیم بن محمد قیسی در مسجد وزیر در پشت شهر دمشق مخفی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اسماعیل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 منیر به دمشق باز گشت، امّا مدّتی نگذشت که از ترس مؤیّدالدوله ابن صوفی وزیر از آن جا خارج شد و به شیزر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نزد امیر ابوالعساکر سلطان بن منقذ اقامت کرد، در شیزر زین الدین بن حلیم نزد او آمد او را به بازگشت </w:t>
      </w:r>
    </w:p>
    <w:p>
      <w:pPr>
        <w:pStyle w:val="BookText"/>
        <w:rPr/>
      </w:pPr>
      <w:r>
        <w:rPr>
          <w:rFonts w:ascii="IRNazanin" w:hAnsi="IRNazanin" w:eastAsia="IRNazanin"/>
          <w:color w:val="111111"/>
          <w:sz w:val="28"/>
          <w:sz w:val="28"/>
          <w:szCs w:val="28"/>
          <w:rtl w:val="true"/>
          <w:lang w:bidi="fa-IR"/>
        </w:rPr>
        <w:t>به دمشق و خدمت به فرمانده سپاه آن، معین‌الدّین اَنِر ترغیب کرد امّا او بازگشت به دمشق را ردّ نمود و به حلب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مجالسی برای تدریس زبان و ادبیّات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w:t>
      </w:r>
    </w:p>
    <w:p>
      <w:pPr>
        <w:pStyle w:val="BookText"/>
        <w:rPr/>
      </w:pPr>
      <w:r>
        <w:rPr>
          <w:rFonts w:ascii="IRNazanin" w:hAnsi="IRNazanin" w:eastAsia="IRNazanin"/>
          <w:color w:val="111111"/>
          <w:sz w:val="28"/>
          <w:sz w:val="28"/>
          <w:szCs w:val="28"/>
          <w:rtl w:val="true"/>
          <w:lang w:bidi="fa-IR"/>
        </w:rPr>
        <w:t>اهل ادب شهر برای قرائت بر او به مجالس او می‌آمدند و هرگاه کسی از آنها در قرائت اشتباه می‌کرد با او به تندی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علی بن هداب علثی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حلب با عده‌ای برای قرائت به مجلس ابوالحسن ابن منیر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این مصرع را بر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لهم یا امیمة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لهم یا امیمة با 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نمی‌دانی که هر حیوان بی‌گوشی تخم می‌گذارد و هر حیوان دو گوشی دارد بچّه می‌زاید،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اشتباه این مرد بیشتر از تصحیح او نفع بردیم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اثنای اقامتش در حلب به ستایش اتابک عماد الدین زنکی بن</w:t>
      </w:r>
    </w:p>
    <w:p>
      <w:pPr>
        <w:pStyle w:val="BookText"/>
        <w:rPr/>
      </w:pPr>
      <w:r>
        <w:rPr>
          <w:rFonts w:ascii="IRNazanin" w:hAnsi="IRNazanin" w:eastAsia="IRNazanin"/>
          <w:color w:val="111111"/>
          <w:sz w:val="28"/>
          <w:sz w:val="28"/>
          <w:szCs w:val="28"/>
          <w:rtl w:val="true"/>
          <w:lang w:bidi="fa-IR"/>
        </w:rPr>
        <w:t xml:space="preserve">آقسنقر به مناسبت فتح قلعه بارین پرداخت و سپس به هنگام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اتابک عمادالدین قلعه جعبر را محاصره کرده بود از خواننده‌ای شنید که این ابیات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 من المعرض الغضبان اذ نقل ال</w:t>
      </w:r>
    </w:p>
    <w:p>
      <w:pPr>
        <w:pStyle w:val="BookText"/>
        <w:rPr/>
      </w:pPr>
      <w:r>
        <w:rPr>
          <w:rFonts w:ascii="IRNazanin" w:hAnsi="IRNazanin" w:eastAsia="IRNazanin"/>
          <w:color w:val="111111"/>
          <w:sz w:val="28"/>
          <w:sz w:val="28"/>
          <w:szCs w:val="28"/>
          <w:rtl w:val="true"/>
          <w:lang w:bidi="fa-IR"/>
        </w:rPr>
        <w:t>واشی الیه حدیثا کلّه زور</w:t>
      </w:r>
    </w:p>
    <w:p>
      <w:pPr>
        <w:pStyle w:val="BookText"/>
        <w:rPr/>
      </w:pPr>
      <w:r>
        <w:rPr>
          <w:rFonts w:ascii="IRNazanin" w:hAnsi="IRNazanin" w:eastAsia="IRNazanin"/>
          <w:color w:val="111111"/>
          <w:sz w:val="28"/>
          <w:sz w:val="28"/>
          <w:szCs w:val="28"/>
          <w:rtl w:val="true"/>
          <w:lang w:bidi="fa-IR"/>
        </w:rPr>
        <w:t>سلمت فازورّ یزوی قوس حاجبه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کأننّی کأس خمر و هو مخمور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عمادالدّین از این ابیات خوشش آمد و از صاحب آن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ابن منیر است که در حلب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نامه‌ای به والی حلب نوشت که ابن منیر را به نزد او بفرستد، وی نیز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عماد الدین در شب ورود ابن منیر به دمشق کشته شد و ابن منیر به حلب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به نزد نورالدین پسر عمادالدین رفت و او ابن منیر را نزد خود مقرّب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قصیده‌های بسیاری در ستایش نورالدین دارد که در آنها تاریخ فتوحات نورالدین و نبردهای او با صلیبیان را بیان کرده است از آن جمله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اوطات دین‌اللّه عزا</w:t>
      </w:r>
    </w:p>
    <w:p>
      <w:pPr>
        <w:pStyle w:val="BookText"/>
        <w:rPr/>
      </w:pPr>
      <w:r>
        <w:rPr>
          <w:rFonts w:ascii="IRNazanin" w:hAnsi="IRNazanin" w:eastAsia="IRNazanin"/>
          <w:color w:val="111111"/>
          <w:sz w:val="28"/>
          <w:sz w:val="28"/>
          <w:szCs w:val="28"/>
          <w:rtl w:val="true"/>
          <w:lang w:bidi="fa-IR"/>
        </w:rPr>
        <w:t>ادیم الشعر بین له رغام</w:t>
      </w:r>
    </w:p>
    <w:p>
      <w:pPr>
        <w:pStyle w:val="BookText"/>
        <w:rPr/>
      </w:pPr>
      <w:r>
        <w:rPr>
          <w:rFonts w:ascii="IRNazanin" w:hAnsi="IRNazanin" w:eastAsia="IRNazanin"/>
          <w:color w:val="111111"/>
          <w:sz w:val="28"/>
          <w:sz w:val="28"/>
          <w:szCs w:val="28"/>
          <w:rtl w:val="true"/>
          <w:lang w:bidi="fa-IR"/>
        </w:rPr>
        <w:t>رعاک و قد تناوشت الرزایا</w:t>
      </w:r>
    </w:p>
    <w:p>
      <w:pPr>
        <w:pStyle w:val="BookText"/>
        <w:rPr/>
      </w:pPr>
      <w:r>
        <w:rPr>
          <w:rFonts w:ascii="IRNazanin" w:hAnsi="IRNazanin" w:eastAsia="IRNazanin"/>
          <w:color w:val="111111"/>
          <w:sz w:val="28"/>
          <w:sz w:val="28"/>
          <w:szCs w:val="28"/>
          <w:rtl w:val="true"/>
          <w:lang w:bidi="fa-IR"/>
        </w:rPr>
        <w:t>له اهبا یوزعها العذام</w:t>
      </w:r>
    </w:p>
    <w:p>
      <w:pPr>
        <w:pStyle w:val="BookText"/>
        <w:rPr/>
      </w:pPr>
      <w:r>
        <w:rPr>
          <w:rFonts w:ascii="IRNazanin" w:hAnsi="IRNazanin" w:eastAsia="IRNazanin"/>
          <w:color w:val="111111"/>
          <w:sz w:val="28"/>
          <w:sz w:val="28"/>
          <w:szCs w:val="28"/>
          <w:rtl w:val="true"/>
          <w:lang w:bidi="fa-IR"/>
        </w:rPr>
        <w:t>فقمت بنصره والناس فوضی</w:t>
      </w:r>
    </w:p>
    <w:p>
      <w:pPr>
        <w:pStyle w:val="BookText"/>
        <w:rPr/>
      </w:pPr>
      <w:r>
        <w:rPr>
          <w:rFonts w:ascii="IRNazanin" w:hAnsi="IRNazanin" w:eastAsia="IRNazanin"/>
          <w:color w:val="111111"/>
          <w:sz w:val="28"/>
          <w:sz w:val="28"/>
          <w:szCs w:val="28"/>
          <w:rtl w:val="true"/>
          <w:lang w:bidi="fa-IR"/>
        </w:rPr>
        <w:t>قیام ذم ما افترقت فئام</w:t>
      </w:r>
    </w:p>
    <w:p>
      <w:pPr>
        <w:pStyle w:val="BookText"/>
        <w:rPr/>
      </w:pPr>
      <w:r>
        <w:rPr>
          <w:rFonts w:ascii="IRNazanin" w:hAnsi="IRNazanin" w:eastAsia="IRNazanin"/>
          <w:color w:val="111111"/>
          <w:sz w:val="28"/>
          <w:sz w:val="28"/>
          <w:szCs w:val="28"/>
          <w:rtl w:val="true"/>
          <w:lang w:bidi="fa-IR"/>
        </w:rPr>
        <w:t>جذبت بضبعه من قعریم</w:t>
      </w:r>
    </w:p>
    <w:p>
      <w:pPr>
        <w:pStyle w:val="BookText"/>
        <w:rPr/>
      </w:pPr>
      <w:r>
        <w:rPr>
          <w:rFonts w:ascii="IRNazanin" w:hAnsi="IRNazanin" w:eastAsia="IRNazanin"/>
          <w:color w:val="111111"/>
          <w:sz w:val="28"/>
          <w:sz w:val="28"/>
          <w:szCs w:val="28"/>
          <w:rtl w:val="true"/>
          <w:lang w:bidi="fa-IR"/>
        </w:rPr>
        <w:t>له من فوق مقسمه التطام</w:t>
      </w:r>
    </w:p>
    <w:p>
      <w:pPr>
        <w:pStyle w:val="BookText"/>
        <w:rPr/>
      </w:pPr>
      <w:r>
        <w:rPr>
          <w:rFonts w:ascii="IRNazanin" w:hAnsi="IRNazanin" w:eastAsia="IRNazanin"/>
          <w:color w:val="111111"/>
          <w:sz w:val="28"/>
          <w:sz w:val="28"/>
          <w:szCs w:val="28"/>
          <w:rtl w:val="true"/>
          <w:lang w:bidi="fa-IR"/>
        </w:rPr>
        <w:t>صببت علی الصلیب صلیب بأس</w:t>
      </w:r>
    </w:p>
    <w:p>
      <w:pPr>
        <w:pStyle w:val="BookText"/>
        <w:rPr/>
      </w:pPr>
      <w:r>
        <w:rPr>
          <w:rFonts w:ascii="IRNazanin" w:hAnsi="IRNazanin" w:eastAsia="IRNazanin"/>
          <w:color w:val="111111"/>
          <w:sz w:val="28"/>
          <w:sz w:val="28"/>
          <w:szCs w:val="28"/>
          <w:rtl w:val="true"/>
          <w:lang w:bidi="fa-IR"/>
        </w:rPr>
        <w:t>قواه تحت کلکله خطام</w:t>
      </w:r>
    </w:p>
    <w:p>
      <w:pPr>
        <w:pStyle w:val="BookText"/>
        <w:rPr/>
      </w:pPr>
      <w:r>
        <w:rPr>
          <w:rFonts w:ascii="IRNazanin" w:hAnsi="IRNazanin" w:eastAsia="IRNazanin"/>
          <w:color w:val="111111"/>
          <w:sz w:val="28"/>
          <w:sz w:val="28"/>
          <w:szCs w:val="28"/>
          <w:rtl w:val="true"/>
          <w:lang w:bidi="fa-IR"/>
        </w:rPr>
        <w:t>و ملت علی معاقلها فخرّت</w:t>
      </w:r>
    </w:p>
    <w:p>
      <w:pPr>
        <w:pStyle w:val="BookText"/>
        <w:rPr/>
      </w:pPr>
      <w:r>
        <w:rPr>
          <w:rFonts w:ascii="IRNazanin" w:hAnsi="IRNazanin" w:eastAsia="IRNazanin"/>
          <w:color w:val="111111"/>
          <w:sz w:val="28"/>
          <w:sz w:val="28"/>
          <w:szCs w:val="28"/>
          <w:rtl w:val="true"/>
          <w:lang w:bidi="fa-IR"/>
        </w:rPr>
        <w:t>و لاء مثل ما انتفض النظام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وقائع هز مشهدها الأنام</w:t>
      </w:r>
    </w:p>
    <w:p>
      <w:pPr>
        <w:pStyle w:val="BookText"/>
        <w:rPr/>
      </w:pPr>
      <w:r>
        <w:rPr>
          <w:rFonts w:ascii="IRNazanin" w:hAnsi="IRNazanin" w:eastAsia="IRNazanin"/>
          <w:color w:val="111111"/>
          <w:sz w:val="28"/>
          <w:sz w:val="28"/>
          <w:szCs w:val="28"/>
          <w:rtl w:val="true"/>
          <w:lang w:bidi="fa-IR"/>
        </w:rPr>
        <w:t>و لو لم تعترف و تشم لامسی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اصبح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یوم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کاحتفاعلی الاشراک امقره العرام</w:t>
      </w:r>
    </w:p>
    <w:p>
      <w:pPr>
        <w:pStyle w:val="BookText"/>
        <w:rPr/>
      </w:pPr>
      <w:r>
        <w:rPr>
          <w:rFonts w:ascii="IRNazanin" w:hAnsi="IRNazanin" w:eastAsia="IRNazanin"/>
          <w:color w:val="111111"/>
          <w:sz w:val="28"/>
          <w:sz w:val="28"/>
          <w:szCs w:val="28"/>
          <w:rtl w:val="true"/>
          <w:lang w:bidi="fa-IR"/>
        </w:rPr>
        <w:t>لقوک کأن ما سلوه سیحو ما اعتقلوه من خور ثمام</w:t>
      </w:r>
    </w:p>
    <w:p>
      <w:pPr>
        <w:pStyle w:val="BookText"/>
        <w:rPr/>
      </w:pPr>
      <w:r>
        <w:rPr>
          <w:rFonts w:ascii="IRNazanin" w:hAnsi="IRNazanin" w:eastAsia="IRNazanin"/>
          <w:color w:val="111111"/>
          <w:sz w:val="28"/>
          <w:sz w:val="28"/>
          <w:szCs w:val="28"/>
          <w:rtl w:val="true"/>
          <w:lang w:bidi="fa-IR"/>
        </w:rPr>
        <w:t xml:space="preserve">ورهاب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 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ذممت و انت للجلّی ذمام</w:t>
      </w:r>
    </w:p>
    <w:p>
      <w:pPr>
        <w:pStyle w:val="BookText"/>
        <w:rPr/>
      </w:pPr>
      <w:r>
        <w:rPr>
          <w:rFonts w:ascii="IRNazanin" w:hAnsi="IRNazanin" w:eastAsia="IRNazanin"/>
          <w:color w:val="111111"/>
          <w:sz w:val="28"/>
          <w:sz w:val="28"/>
          <w:szCs w:val="28"/>
          <w:rtl w:val="true"/>
          <w:lang w:bidi="fa-IR"/>
        </w:rPr>
        <w:t>صدمتهم بأرعن مرجحنکأن مطار انسره غمام</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برخورد کردند گویا که آبهای روان آن را خارج نکردند و گیاهان کوچک او را از زمین واقع میان در آبراه باز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هاب و تورس و کفر لاثا رسوایشان کردی و تو رسوا کننده این امور آشکار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بلندای کوه آنها یورش بردی مانند بارانی که ابرها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منیر به هجو گفتن و رقابت با شاعر هم عصرش، قسیرانی مشهور گشته بود و میان آن دو نامه‌نگاریها و هجوگویهایی ردّوبدل می‌شد که هیچ یک از آنها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منیر و ابن قسیرانی به جهت مخالفتها و حوادثی که میانشان پدید آمد همانند جریر و فرزدق بودند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منیر روز چهارشنبه بیست جمادی الاولی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مرگش این بود که او انجیر سبز خورده بود و در </w:t>
      </w:r>
    </w:p>
    <w:p>
      <w:pPr>
        <w:pStyle w:val="BookText"/>
        <w:rPr/>
      </w:pPr>
      <w:r>
        <w:rPr>
          <w:rFonts w:ascii="IRNazanin" w:hAnsi="IRNazanin" w:eastAsia="IRNazanin"/>
          <w:color w:val="111111"/>
          <w:sz w:val="28"/>
          <w:sz w:val="28"/>
          <w:szCs w:val="28"/>
          <w:rtl w:val="true"/>
          <w:lang w:bidi="fa-IR"/>
        </w:rPr>
        <w:t>آفتاب نشسته بود و در همان حال رگزنی کرد، پس صورتش متورّم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شرف الدین ابن ابی عصرون بر او نماز گذارد، و در دامنه کوه جوشن دفن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دروازه قنسرین نزدیک به خاک مشرق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احتضار وصیّت کرد که بر روی قبرش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قبری فلیکن موقنا</w:t>
      </w:r>
    </w:p>
    <w:p>
      <w:pPr>
        <w:pStyle w:val="BookText"/>
        <w:rPr/>
      </w:pPr>
      <w:r>
        <w:rPr>
          <w:rFonts w:ascii="IRNazanin" w:hAnsi="IRNazanin" w:eastAsia="IRNazanin"/>
          <w:color w:val="111111"/>
          <w:sz w:val="28"/>
          <w:sz w:val="28"/>
          <w:szCs w:val="28"/>
          <w:rtl w:val="true"/>
          <w:lang w:bidi="fa-IR"/>
        </w:rPr>
        <w:t>ان الذی القاه یلقاه</w:t>
      </w:r>
    </w:p>
    <w:p>
      <w:pPr>
        <w:pStyle w:val="BookText"/>
        <w:rPr/>
      </w:pPr>
      <w:r>
        <w:rPr>
          <w:rFonts w:ascii="IRNazanin" w:hAnsi="IRNazanin" w:eastAsia="IRNazanin"/>
          <w:color w:val="111111"/>
          <w:sz w:val="28"/>
          <w:sz w:val="28"/>
          <w:szCs w:val="28"/>
          <w:rtl w:val="true"/>
          <w:lang w:bidi="fa-IR"/>
        </w:rPr>
        <w:t>فیرحم‌اللّه امرءا زارنی</w:t>
      </w:r>
    </w:p>
    <w:p>
      <w:pPr>
        <w:pStyle w:val="BookText"/>
        <w:rPr/>
      </w:pP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سرایندگی ابن منیر مورد ستایش محققان و ادیبان بود و اشعار او را مورد همه‌گونه تحسین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قلانسی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ادیبی شاعر و آگاه به فنون لغت و وزنهای</w:t>
      </w:r>
    </w:p>
    <w:p>
      <w:pPr>
        <w:pStyle w:val="BookText"/>
        <w:rPr/>
      </w:pPr>
      <w:r>
        <w:rPr>
          <w:rFonts w:ascii="IRNazanin" w:hAnsi="IRNazanin" w:eastAsia="IRNazanin"/>
          <w:color w:val="111111"/>
          <w:sz w:val="28"/>
          <w:sz w:val="28"/>
          <w:szCs w:val="28"/>
          <w:rtl w:val="true"/>
          <w:lang w:bidi="fa-IR"/>
        </w:rPr>
        <w:t>عروضی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منقذ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ادیبان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زمان و زبان روزگارش بود، زمان او به تأخیر افتاد ولی فضل و بیانش مقدّم شد، فصاحت او شکوفا بود و ابن حجّاجی ملیح و نکته‌پرداز بود، در اشعار او لطافتی است که قلب را آرامش می‌دهد و گوش را تصاحب می‌کند و هر فنی از فنون شعر را که در نظر گرفته به محاسن و فنون آن مستولی شده و در حفظ معانی بکر آنها تلاش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منصور ایّوبی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شاعر بود و یکی از شعرای برجسته مشهوری است که اشعاری بسیار نیکو سروده است، او نکته‌پرداز و </w:t>
      </w:r>
      <w:bookmarkStart w:id="84" w:name="pg4384_45965"/>
    </w:p>
    <w:p>
      <w:pPr>
        <w:pStyle w:val="BookText"/>
        <w:rPr/>
      </w:pPr>
      <w:bookmarkEnd w:id="84"/>
      <w:r>
        <w:rPr>
          <w:rFonts w:ascii="IRNazanin" w:hAnsi="IRNazanin" w:eastAsia="IRNazanin"/>
          <w:color w:val="111111"/>
          <w:sz w:val="28"/>
          <w:sz w:val="28"/>
          <w:szCs w:val="28"/>
          <w:rtl w:val="true"/>
          <w:lang w:bidi="fa-IR"/>
        </w:rPr>
        <w:t>بدیهه‌گو بود و یگانه زمان و یکتای دورانش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فضل اللّه العمری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دریا منازعه کند اعماق آن را به دست آورد و اگر با آسمانها به ستیز پردازد دشواریهایش را به تو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درخشان آن یکی را به چنگ می‌آورد و گُلهای این یکی را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مرتبه‌ای پست‌تر از موقعیت وی قرار می‌گیرند و هر کس که اندیشه او را هدف بگیرد، دست می‌کشد، قصیده‌هایی دارد که به ابرها حمایل شده‌اند و ابیاتی دارند که شهابها از رسیدن به اوج معانی آن‌ها باز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آن جای نمی‌گیرد مگر دختران تازه بالغ و دوشیزگان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این ستایشها او را سرزنش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رافضی خبیثی است و معتقد به مذهب امامیه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 او مفقود است، ولی دکتر عمر عبدالسلام تدمری به جمع‌آوری اشعار ابن منیر پرداخته و آنها را مرتب کرده و تحت عنوان دیوان ابن منیر طرابلسی منتشر ساخته و در ابتدای آن تحقیقی جامع و کامل آورده است و این تحقیق مهمترین مرجع در باره ابن منیر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383995_1479056682"/>
      <w:bookmarkStart w:id="86" w:name="_Toc28"/>
      <w:bookmarkEnd w:id="85"/>
      <w:r>
        <w:rPr>
          <w:rtl w:val="true"/>
        </w:rPr>
        <w:t xml:space="preserve">دولت اسماعیلیان در مصیاف </w:t>
      </w:r>
      <w:r>
        <w:rPr>
          <w:rtl w:val="true"/>
        </w:rPr>
        <w:t>(</w:t>
      </w:r>
      <w:r>
        <w:rPr/>
        <w:t>535</w:t>
      </w:r>
      <w:r>
        <w:rPr>
          <w:rtl w:val="true"/>
        </w:rPr>
        <w:t xml:space="preserve"> </w:t>
      </w:r>
      <w:r>
        <w:rPr>
          <w:rtl w:val="true"/>
        </w:rPr>
        <w:t xml:space="preserve">ه </w:t>
      </w:r>
      <w:r>
        <w:rPr>
          <w:rtl w:val="true"/>
        </w:rPr>
        <w:t xml:space="preserve">/ </w:t>
      </w:r>
      <w:r>
        <w:rPr/>
        <w:t>1141</w:t>
      </w:r>
      <w:r>
        <w:rPr>
          <w:rtl w:val="true"/>
        </w:rPr>
        <w:t xml:space="preserve"> </w:t>
      </w:r>
      <w:r>
        <w:rPr>
          <w:rtl w:val="true"/>
        </w:rPr>
        <w:t xml:space="preserve">م </w:t>
      </w:r>
      <w:r>
        <w:rPr>
          <w:rtl w:val="true"/>
        </w:rPr>
        <w:t xml:space="preserve">- </w:t>
      </w:r>
      <w:r>
        <w:rPr/>
        <w:t>670</w:t>
      </w:r>
      <w:r>
        <w:rPr>
          <w:rtl w:val="true"/>
        </w:rPr>
        <w:t xml:space="preserve"> </w:t>
      </w:r>
      <w:r>
        <w:rPr>
          <w:rtl w:val="true"/>
        </w:rPr>
        <w:t xml:space="preserve">ه </w:t>
      </w:r>
      <w:r>
        <w:rPr>
          <w:rtl w:val="true"/>
        </w:rPr>
        <w:t xml:space="preserve">/ </w:t>
      </w:r>
      <w:r>
        <w:rPr/>
        <w:t>1272</w:t>
      </w:r>
      <w:r>
        <w:rPr>
          <w:rtl w:val="true"/>
        </w:rPr>
        <w:t xml:space="preserve"> </w:t>
      </w:r>
      <w:r>
        <w:rPr>
          <w:rtl w:val="true"/>
        </w:rPr>
        <w:t>م</w:t>
      </w:r>
      <w:r>
        <w:rPr>
          <w:rtl w:val="true"/>
        </w:rPr>
        <w:t>)</w:t>
      </w:r>
      <w:bookmarkEnd w:id="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اسماعیلیان فرقه‌ای از شیعه هستند که اصول مذهب خود را از اصول تشیع گرفتند، اصولی که پیش از اسماعیلیان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در ابتدا با اعتقادات کلّی دیگر مسلمانان اختلافی نداشت و اختلاف فقط در </w:t>
      </w:r>
    </w:p>
    <w:p>
      <w:pPr>
        <w:pStyle w:val="BookText"/>
        <w:rPr/>
      </w:pPr>
      <w:r>
        <w:rPr>
          <w:rFonts w:ascii="IRNazanin" w:hAnsi="IRNazanin" w:eastAsia="IRNazanin"/>
          <w:color w:val="111111"/>
          <w:sz w:val="28"/>
          <w:sz w:val="28"/>
          <w:szCs w:val="28"/>
          <w:rtl w:val="true"/>
          <w:lang w:bidi="fa-IR"/>
        </w:rPr>
        <w:t>یک مسأله یعنی امامت بود، زیرا شیعیان امامت را حق شرعی امام علیّ بن ابی‌طالب علیه‌السّلام و فرزندان او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امام جعفر صادق علیه‌السّلام حدود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شیعیان</w:t>
      </w:r>
    </w:p>
    <w:p>
      <w:pPr>
        <w:pStyle w:val="BookText"/>
        <w:rPr/>
      </w:pPr>
      <w:r>
        <w:rPr>
          <w:rFonts w:ascii="IRNazanin" w:hAnsi="IRNazanin" w:eastAsia="IRNazanin"/>
          <w:color w:val="111111"/>
          <w:sz w:val="28"/>
          <w:sz w:val="28"/>
          <w:szCs w:val="28"/>
          <w:rtl w:val="true"/>
          <w:lang w:bidi="fa-IR"/>
        </w:rPr>
        <w:t>در امامت به دو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پیروان مذهب جعفری بودند که امامت امام کاظم موسی بن جعفر را پذیرفته بودند و امامت را در فرزندان بزرگتر از نسل او قرار دادند تا امام دوازدهم، محمّد بن حسن عسکری،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جهت انتساب به دوازده امام، امامیه اثنی عشریه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دوم که از مذهب جعفری منشعب شد فرقه اسماعیلیه بود که قائل به امامت اسماعیل بن جعفر صادق علیه‌السلام بودند و به او منسوب شدند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دعوت اسماعیلیان در سوریه اطّلاعات دقیقی یافت نشده است و فقط با توجّه به منابعی که در نزد ماست، می‌توانیم بگوییم که این دعوت ابتدا در حلب انتشار یافت و کسی که به آن اقدام کرد حکیم مُنجِّم بود و چون حکیم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مرد، رفیق او ابوطاهر صائغ عجمی به آن اقدام کرد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در زمان رضوان بن قُتش حاکم حلب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شدیدا به اسماعیلیان تمایل داشت و از آنها حمایت می‌کرد و رعایت آنها را می‌نمود و آنها به کمک او در حلب موقعیتی ممتاز و قدرتی فراوان یافتند، به طوری که مردم از روی جاه‌طلبی به مذهب اسماعیلیه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سبب انتشار مذهب اسماعیلیه در حلب و نواحی </w:t>
      </w:r>
    </w:p>
    <w:p>
      <w:pPr>
        <w:pStyle w:val="BookText"/>
        <w:rPr/>
      </w:pPr>
      <w:r>
        <w:rPr>
          <w:rFonts w:ascii="IRNazanin" w:hAnsi="IRNazanin" w:eastAsia="IRNazanin"/>
          <w:color w:val="111111"/>
          <w:sz w:val="28"/>
          <w:sz w:val="28"/>
          <w:szCs w:val="28"/>
          <w:rtl w:val="true"/>
          <w:lang w:bidi="fa-IR"/>
        </w:rPr>
        <w:t>کسرمین و جُوز و جبل سُماق و بنی علیم و بُزاغه و الباب، أعزاز و أَفامیه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رضوان امرا را برانگیخت و در این باره به او نامه نوشتند، ولی او به آنها توجّهی نکرد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اسماعیلیان به زودی در حلب دستخوش بدبختیهای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طوایف همسایه بر علیه آنها بسیج شده و هزاران نفر از آنها را کشتند؛ پس از وفات رضوان بن تتش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جانشینی پسرش الپ ارسلان اوضاع بدتر شد زیرا مردم حلب کینه او را علیه اسماعیلیان برانگیختند، به طوری که سلطان محمّد بن ملکشاه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در مورد باطنیان با من مخالفت کرد، امّا تو پسر من هستی و دوست دارم که آنها را بکشی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آلپ ارسلان به نامه سلطان جواب مثبت داد و ابو طاهر صائغ را</w:t>
      </w:r>
    </w:p>
    <w:p>
      <w:pPr>
        <w:pStyle w:val="BookText"/>
        <w:rPr/>
      </w:pPr>
      <w:r>
        <w:rPr>
          <w:rFonts w:ascii="IRNazanin" w:hAnsi="IRNazanin" w:eastAsia="IRNazanin"/>
          <w:color w:val="111111"/>
          <w:sz w:val="28"/>
          <w:sz w:val="28"/>
          <w:szCs w:val="28"/>
          <w:rtl w:val="true"/>
          <w:lang w:bidi="fa-IR"/>
        </w:rPr>
        <w:t>دستگیر و به قتل رسانید و اسماعیل داعی و برادر حکیم مُنِّجم و بزرگان اسماعیلیه را در حلب به قتل رساند و نزدیک به دویست نفر از آنها را دستگیر کرد، عده‌ای را زندانی کرد و اموال آنها را بگرفت و در مورد برخی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رها شدند و عده‌ای از بالای قلعه پرتاب شدند که برخی از آنها کشته شدند و گروهی نجات یافته و در شهرها پراکنده شدند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 سال پس از این مصیبت، مصیبت دیگری همانند آن به دست بُلَک بن بهرام بن اُرْتُق بر اسماعیلیان وارد شد و این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زمانی که بلک بر نائب بهرام، داعی اسماعیلیان در حلب برآشفت و </w:t>
      </w:r>
    </w:p>
    <w:p>
      <w:pPr>
        <w:pStyle w:val="BookText"/>
        <w:rPr/>
      </w:pPr>
      <w:r>
        <w:rPr>
          <w:rFonts w:ascii="IRNazanin" w:hAnsi="IRNazanin" w:eastAsia="IRNazanin"/>
          <w:color w:val="111111"/>
          <w:sz w:val="28"/>
          <w:sz w:val="28"/>
          <w:szCs w:val="28"/>
          <w:rtl w:val="true"/>
          <w:lang w:bidi="fa-IR"/>
        </w:rPr>
        <w:t>دستور داد که آنها را از حلب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و اثاثیه خود را فروخته و از شهر خارج شدند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سرنوشت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دست تاج الملوک بوری حاکم شهر نصیب اسماعیلیان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قتل عام آنها دستور داد و علّتش این بود که ابوالوفاء قاضی دمشق به فرنگیان نامه نوشت که شهر دمشق را تسلیم آنها می‌کند؛ در مقابل این که شهر صور را به او بدهند آنها بر این امر اتفاق کردند و قرار بر این شد که ورود فرنگیان به دمشق روز جمعه باشد تا ابوالوفاء مردانش را بر درهای جامع دمشق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تاج‌الملوک بوری از این توطئه آگاه شد و وزیرش مزد غانی را که اسماعیلی بود طلب کرد و او را کشت و دستور قتل عام اسماعیلیان دمشق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دمشق به پا خاسته و شش هزار نفر از اسماعیلیان را کشتند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ضربات پی در پی که بر اسماعیلیان وارد شد، بزرگان آنها را بر آن داشت تا به نقاطی بروند که به سبب طبیعت جغرافیایی امنیّت بیشتری داشته باشد تا حمایت کافی برای آنها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آنها مصیاف وقلعه‌های اطراف آن را که نقاطی مرتفع بود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چند علّت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مصیاف پر از قلعه‌ها و دژها و سرشار از خیرات و نعمتها،</w:t>
      </w:r>
    </w:p>
    <w:p>
      <w:pPr>
        <w:pStyle w:val="BookText"/>
        <w:rPr/>
      </w:pPr>
      <w:r>
        <w:rPr>
          <w:rFonts w:ascii="IRNazanin" w:hAnsi="IRNazanin" w:eastAsia="IRNazanin"/>
          <w:color w:val="111111"/>
          <w:sz w:val="28"/>
          <w:sz w:val="28"/>
          <w:szCs w:val="28"/>
          <w:rtl w:val="true"/>
          <w:lang w:bidi="fa-IR"/>
        </w:rPr>
        <w:t>استوار و دور افتاده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افراد بسیاری که در این منطقه و روستاهای مجاور دعوت </w:t>
      </w:r>
    </w:p>
    <w:p>
      <w:pPr>
        <w:pStyle w:val="BookText"/>
        <w:rPr/>
      </w:pPr>
      <w:r>
        <w:rPr>
          <w:rFonts w:ascii="IRNazanin" w:hAnsi="IRNazanin" w:eastAsia="IRNazanin"/>
          <w:color w:val="111111"/>
          <w:sz w:val="28"/>
          <w:sz w:val="28"/>
          <w:szCs w:val="28"/>
          <w:rtl w:val="true"/>
          <w:lang w:bidi="fa-IR"/>
        </w:rPr>
        <w:t>آنها را یاری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به سَلَیمه، که پایگاه روحی اسماعیلیان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استیلای سلطان مسعود بر قلعه الموت، اکثر اسماعیلیان از</w:t>
      </w:r>
    </w:p>
    <w:p>
      <w:pPr>
        <w:pStyle w:val="BookText"/>
        <w:rPr/>
      </w:pPr>
      <w:r>
        <w:rPr>
          <w:rFonts w:ascii="IRNazanin" w:hAnsi="IRNazanin" w:eastAsia="IRNazanin"/>
          <w:color w:val="111111"/>
          <w:sz w:val="28"/>
          <w:sz w:val="28"/>
          <w:szCs w:val="28"/>
          <w:rtl w:val="true"/>
          <w:lang w:bidi="fa-IR"/>
        </w:rPr>
        <w:t xml:space="preserve">حلب و دمشق و فارس به این منطقه سرازیر شدند و برای این که جای پای محکمی در این منطقه داشته باشند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قلعه قدموس را از صاحب آن سیف الملک بن عمرون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تدریج به تصرّف دژها و قلعه‌های مجاور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دژهای خَوابی و کهف را تصرف کردند و در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دژ مینقه را اشغال کردند و همین‌گونه ادامه دادند تا این که مجموع دژها و قلعه‌هایی که در اختیار آنها قرار گرفت به یازده عدد می‌رسید که نام قلعه‌های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نهادند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کهف، قدموس، علیقه مینقه، رصافه، ابو قبیس، مصیاف، بلاطنس، مرقب و صهیون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دژها را صلیبیان ساخته بودند تا بر جاده‌هایی که در نواحی داخلی سرزمینهای اسلامی و مناطق ساحلی تحت اختیار فرنگیان امتداد داشت، سیطره داشته باشند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قلعه‌ها و دژها دولت جدید اسماعیلیان شکل گرفت که در زمان راشد الدین سنان شیخ الجبل به اوج شکوفایی‌اش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که نام حقیقی او سنان بن سلیمان بن محمّد و کنیه‌اش ابوالحسن بود در روستای کوچکی از روستاهای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دنیا آمد</w:t>
      </w:r>
      <w:r>
        <w:rPr>
          <w:rStyle w:val="FootnoteAnchor"/>
          <w:rtl w:val="true"/>
        </w:rPr>
        <w:footnoteReference w:id="205"/>
      </w:r>
      <w:r>
        <w:rPr>
          <w:rFonts w:ascii="IRNazanin" w:hAnsi="IRNazanin" w:eastAsia="IRNazanin"/>
          <w:color w:val="111111"/>
          <w:sz w:val="28"/>
          <w:sz w:val="28"/>
          <w:szCs w:val="28"/>
          <w:rtl w:val="true"/>
          <w:lang w:bidi="fa-IR"/>
        </w:rPr>
        <w:t>خانواده‌اش شیعه اثناعشری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 جوانی که رسید، توسّط داعی الدّعاة عراق که نجابت و باهوشی را در او حس کرده بود، به مذهب اسماعیلی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سنان را علاقه‌مند کرد که به الموت کوچ کند تا در آن جا دانش دعوت اسماعیلیه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الموت در این زمان محمد بن کیا بزرگ امید بود که به خوبی از سنان استقبال کرد و او را برای آموختن علم همراه فرزندانش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سنان با ولیّ عهد او، حسن بن محمّد محکم شد و وقتی که حسن امور اسماعیلیان را در الموت به دست گرفت، به سنان دستور داد به شام برود تا بتواند شخصا بر امور اسماعیلیان اشراف داشته باشد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در ابتدای امر به حلب رفت به طوری که وضعیت اسماعیلیان را در آن جا پس از ضرباتی که بر آنها وارد شده بود و انشعابات و درگیریهایی که میان آنها پدید آمد، مرتب کرد و سپس پایگاهش را به مصیاف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پنهانی و در لباس درویشهای صوفیه به این شهر رسید و در روستای بسطریون اقامت کرد و به کودکان خواندن و نوشتن می‌آموخت و بیماریهای مردم روستا را معالجه می‌کرد و داروهایی را که خودش از گیاهان دارویی می‌ساخت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شهرتش پیچید و اخبار او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کارهای او به گوش ابو محمد، رئیس وقت داعیان اسماعیلی که در قلعه الکَهْف اقامت داشت رسید؛ پیش وی رفته و پیشنهاد کرد که در نزد او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سنان به قلعه الکهف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از موقعیت شیخ ابو محمد در اُمور دعوت </w:t>
      </w:r>
    </w:p>
    <w:p>
      <w:pPr>
        <w:pStyle w:val="BookText"/>
        <w:rPr/>
      </w:pPr>
      <w:r>
        <w:rPr>
          <w:rFonts w:ascii="IRNazanin" w:hAnsi="IRNazanin" w:eastAsia="IRNazanin"/>
          <w:color w:val="111111"/>
          <w:sz w:val="28"/>
          <w:sz w:val="28"/>
          <w:szCs w:val="28"/>
          <w:rtl w:val="true"/>
          <w:lang w:bidi="fa-IR"/>
        </w:rPr>
        <w:t>کمک می‌گرفت بدون این که از شخصیت خود یا وظیفه مهمی که به او</w:t>
      </w:r>
    </w:p>
    <w:p>
      <w:pPr>
        <w:pStyle w:val="BookText"/>
        <w:rPr/>
      </w:pPr>
      <w:r>
        <w:rPr>
          <w:rFonts w:ascii="IRNazanin" w:hAnsi="IRNazanin" w:eastAsia="IRNazanin"/>
          <w:color w:val="111111"/>
          <w:sz w:val="28"/>
          <w:sz w:val="28"/>
          <w:szCs w:val="28"/>
          <w:rtl w:val="true"/>
          <w:lang w:bidi="fa-IR"/>
        </w:rPr>
        <w:t>واگذار شده بود،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ابو محمد به بیماری که بدان درگذشت مبتلا شد سنان با او خلوت کرده و او را از شخصیت خود آگاه کرده و پیشنهاد کرد که پیش از مرگش او را به جانشینی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 محمد در جمع پیروان و مجلس داعیان خود، اعلام کرد که امام اسماعیلیان در الموت، سنان راشد الدین را به جانشینی ابو محمد تعیین کرده است و بدین مناسبت در تمام قلعه و دژها مراسم جشن بر پا شد و سنان رهبری دعوت را به عهده گرفت و مقرّ خود را به مصیاف منتقل کرده</w:t>
      </w:r>
      <w:r>
        <w:rPr>
          <w:rStyle w:val="FootnoteAnchor"/>
          <w:rtl w:val="true"/>
        </w:rPr>
        <w:footnoteReference w:id="207"/>
      </w:r>
      <w:r>
        <w:rPr>
          <w:rFonts w:ascii="IRNazanin" w:hAnsi="IRNazanin" w:eastAsia="IRNazanin"/>
          <w:color w:val="111111"/>
          <w:sz w:val="28"/>
          <w:sz w:val="28"/>
          <w:szCs w:val="28"/>
          <w:rtl w:val="true"/>
          <w:lang w:bidi="fa-IR"/>
        </w:rPr>
        <w:t>و آن را مرکز دولتش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راشدالدین سنان مردی استثنایی بود که به دوراندیشی و وسعت افق</w:t>
      </w:r>
    </w:p>
    <w:p>
      <w:pPr>
        <w:pStyle w:val="BookText"/>
        <w:rPr/>
      </w:pPr>
      <w:r>
        <w:rPr>
          <w:rFonts w:ascii="IRNazanin" w:hAnsi="IRNazanin" w:eastAsia="IRNazanin"/>
          <w:color w:val="111111"/>
          <w:sz w:val="28"/>
          <w:sz w:val="28"/>
          <w:szCs w:val="28"/>
          <w:rtl w:val="true"/>
          <w:lang w:bidi="fa-IR"/>
        </w:rPr>
        <w:t>علمی و تدبیر سیاسی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از فدائیان ترتیب داده بود که به خوبی آموزش و تمرین دیده بودند و آنها را برای دفاع از پیروانش به کار می‌گرفت و هر کس را که سعی می‌کرد به پیروانش صدمه وارد سازد، چه از حاکمان مسلمان و یا فرنگیان، به قتل می‌رسانید، جرأت و شجاعت این فدائیان اسماعیلی ضرب‌المثل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می‌توانیم نمونه کوچکی از عملکرد فدائیان سنان و دفاع آنها از برادرانشان را بیاوریم و این نمونه عملیاتی بود که آنها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حلب بدان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ملک صالح روستای اسماعیلیان معروف به حجیرا را که از زمینهای هموار بنی اسد بود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برای واگذاری این زمینها چند بار به او نامه نوشت، امّا او آنها را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سنان گروهی را که نفت و آتش همراه داشتند به آن </w:t>
      </w:r>
    </w:p>
    <w:p>
      <w:pPr>
        <w:pStyle w:val="BookText"/>
        <w:rPr/>
      </w:pPr>
      <w:r>
        <w:rPr>
          <w:rFonts w:ascii="IRNazanin" w:hAnsi="IRNazanin" w:eastAsia="IRNazanin"/>
          <w:color w:val="111111"/>
          <w:sz w:val="28"/>
          <w:sz w:val="28"/>
          <w:szCs w:val="28"/>
          <w:rtl w:val="true"/>
          <w:lang w:bidi="fa-IR"/>
        </w:rPr>
        <w:t>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دکانی که در ابتدای بازار شیشه‌گرها از سمت شرق قرار داشت، هجوم بردند و آتش در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امیر شهر همراه کسانی که با او در چهار سوق بودند و نگهبانان بازار به راه افتادند، آنها سقّاها را برای خاموش کردن آتش مأمور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اسماعیلیها از پشت بام بازارها آمده و نفت و آتش به داخل بازار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بزرگ لباس و بازار عطرفروشها و بازار مجدالدین و انبار لباس و بازار کهنه لباسها، بازار سریش فروشها، بازار زین سازها و بازاری که در سمت غربی مسجد جامع بود همگی سوختند تا جایی که آتش به مدرسه حَلاویه رسید و پارچه و اسبابهای بسیاری از بازرگانان و بازاریان سوخت و بدین سبب بسیاری از آنها ورشکست شدند و به هیچ یک از اسماعیلیان دست نیافتند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امرا و پادشاهان برای دستیابی به اهداف سیاسی خویش و پیروزی بر دشمنانشان از راشدالدین سنان و فدائیان او کمک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تاریخی آمده است که کُمُشتَکین</w:t>
      </w:r>
      <w:r>
        <w:rPr>
          <w:rStyle w:val="FootnoteAnchor"/>
          <w:rtl w:val="true"/>
        </w:rPr>
        <w:footnoteReference w:id="209"/>
      </w:r>
      <w:r>
        <w:rPr>
          <w:rFonts w:ascii="IRNazanin" w:hAnsi="IRNazanin" w:eastAsia="IRNazanin"/>
          <w:color w:val="111111"/>
          <w:sz w:val="28"/>
          <w:sz w:val="28"/>
          <w:szCs w:val="28"/>
          <w:rtl w:val="true"/>
          <w:lang w:bidi="fa-IR"/>
        </w:rPr>
        <w:t xml:space="preserve">زمانی که به حلب حمله برد و آن را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محاصره کرد، اموال بسیاری برای سنان فرستاد تا ملک ناصر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نیز گروهی را برای کشتن او روانه کرد، امّا این تلاش او بر باد رفت؛ زیرا صاحب دژ ابوقبیس، اسماعیلیانی را که برای کشتن ملک ناصر آمده بودند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سلطان رسانید، امّا آنها بر درِ خیمه به او رسیدند، خمارتکین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p>
    <w:p>
      <w:pPr>
        <w:pStyle w:val="BookText"/>
        <w:rPr/>
      </w:pPr>
      <w:r>
        <w:rPr>
          <w:rFonts w:ascii="IRNazanin" w:hAnsi="IRNazanin" w:eastAsia="IRNazanin"/>
          <w:color w:val="111111"/>
          <w:sz w:val="28"/>
          <w:sz w:val="28"/>
          <w:szCs w:val="28"/>
          <w:rtl w:val="true"/>
          <w:lang w:bidi="fa-IR"/>
        </w:rPr>
        <w:t xml:space="preserve">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کشت سربازان جمع شده و بقیّه را کشتند</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حادثه‌ای بود که روابط میان صلاح‌الدین و اسماعیلیه را تیره کرد و به خصوص پس از طرح ترور او برای بار دوم، در زمانی که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أعزاز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به اعزاز لشکر کشید و در سوم ذی‌قعده در آن‌جا فرود آمد و در یازدهم ذی‌حجّه آن راتصرّف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روز شهر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به طرز شگفت‌آوری از این قتل جان سالم به در برد، امّا این حادثه تأثیر زیادی بر او گذاشت، به طوری که عزم خود را بر جنگ با اسماعیلیان نهاد و در محرم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نواحی سکونت آنها لشکر کشید و آن جا را غارت کرده و ویران نموده و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مصیاف را محاصره کرد و منجنیقهایی به سوی آن نصب کرد و بر کسانی که در قلعه بودند سخت گرفت، او در نامه‌ای که به سنان نوشت وی را تهدید کرد و بیم داد، امّا سنان تهدیدات او را با اشعار زیر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من امرهالَ مفظعه</w:t>
      </w:r>
    </w:p>
    <w:p>
      <w:pPr>
        <w:pStyle w:val="BookText"/>
        <w:rPr/>
      </w:pPr>
      <w:r>
        <w:rPr>
          <w:rFonts w:ascii="IRNazanin" w:hAnsi="IRNazanin" w:eastAsia="IRNazanin"/>
          <w:color w:val="111111"/>
          <w:sz w:val="28"/>
          <w:sz w:val="28"/>
          <w:szCs w:val="28"/>
          <w:rtl w:val="true"/>
          <w:lang w:bidi="fa-IR"/>
        </w:rPr>
        <w:t>ما مرّ قط علی سمعی توقعه</w:t>
      </w:r>
    </w:p>
    <w:p>
      <w:pPr>
        <w:pStyle w:val="BookText"/>
        <w:rPr/>
      </w:pPr>
      <w:r>
        <w:rPr>
          <w:rFonts w:ascii="IRNazanin" w:hAnsi="IRNazanin" w:eastAsia="IRNazanin"/>
          <w:color w:val="111111"/>
          <w:sz w:val="28"/>
          <w:sz w:val="28"/>
          <w:szCs w:val="28"/>
          <w:rtl w:val="true"/>
          <w:lang w:bidi="fa-IR"/>
        </w:rPr>
        <w:t>یا ذا الذی بقراع السیف هددنا</w:t>
      </w:r>
    </w:p>
    <w:p>
      <w:pPr>
        <w:pStyle w:val="BookText"/>
        <w:rPr/>
      </w:pPr>
      <w:r>
        <w:rPr>
          <w:rFonts w:ascii="IRNazanin" w:hAnsi="IRNazanin" w:eastAsia="IRNazanin"/>
          <w:color w:val="111111"/>
          <w:sz w:val="28"/>
          <w:sz w:val="28"/>
          <w:szCs w:val="28"/>
          <w:rtl w:val="true"/>
          <w:lang w:bidi="fa-IR"/>
        </w:rPr>
        <w:t>لا قام مصرع جنبی حین تصرعه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قام الحمام الی البازی یهدّدهواستیقظت لأسود البرّ أضبعه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اضحی یسد فم الافعی با صبعهیکفیه ما قد تلاقی منه اصبعه </w:t>
      </w:r>
    </w:p>
    <w:p>
      <w:pPr>
        <w:pStyle w:val="BookText"/>
        <w:rPr/>
      </w:pPr>
      <w:r>
        <w:rPr>
          <w:rFonts w:ascii="IRNazanin" w:hAnsi="IRNazanin" w:eastAsia="IRNazanin"/>
          <w:color w:val="111111"/>
          <w:sz w:val="28"/>
          <w:sz w:val="28"/>
          <w:szCs w:val="28"/>
          <w:rtl w:val="true"/>
          <w:lang w:bidi="fa-IR"/>
        </w:rPr>
        <w:t>انّا منحناک ثوبا للحیاة فانکنت الشکور والأسوف نخلعه</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دهان افعی را با انگشتانش ببندد، امّا همان مقدار که انگشتان با دهان او تلاقی کند برای مرگ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لباس زندگانی به تو بخشیدیم که اگر شکرگزار نباشی آن را از تنت به در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ادامه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تفاصیل و کلیات سخنان او آگاه شدیم، و سخنان و اعمالی که</w:t>
      </w:r>
    </w:p>
    <w:p>
      <w:pPr>
        <w:pStyle w:val="BookText"/>
        <w:rPr/>
      </w:pPr>
      <w:r>
        <w:rPr>
          <w:rFonts w:ascii="IRNazanin" w:hAnsi="IRNazanin" w:eastAsia="IRNazanin"/>
          <w:color w:val="111111"/>
          <w:sz w:val="28"/>
          <w:sz w:val="28"/>
          <w:szCs w:val="28"/>
          <w:rtl w:val="true"/>
          <w:lang w:bidi="fa-IR"/>
        </w:rPr>
        <w:t>بدانهاما را تهدید کرده دانستیم، چه شگفت‌آور است مگسی که در گوش فیل وزوز می‌کند و پشه‌ای که به مجسّمه‌ها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اقوامی پیش از تو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زمین را بر آنها واژگون کردیم و آنها یاورانی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حق را باطل و باطل را یاری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کسانی که ظلم کردند خواهند دانست که به چه کیفرگاهی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ابتدای نامه‌ات آوردی که سر مرا قطع می‌کنی و قلعه‌های مرا در کوههای مرتفع درهم می‌کوبی، آرزوهایی باطل و خیالاتی نادرست است، چرا که گوهر به واسطه اعراض از قیمت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ارواح به واسطه بیماری از بین نمی‌روند، چه فاصله بسیاری میان قوی و ضعیف و پست و شریف وجود دارد و اگر به ظواهر و محسوسات برگردیم و از باطن و معقولات بگذریم برای ما اسوه و سرمشقی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آن گونه که من آزار دیدم،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آنچه را که بر سر عترت و اهل بیت و شیعیان او آمد می‌دانید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وضعیّت دگرگون نشده و آن امر از بین نرفته است، و ستایش در این دنیا </w:t>
      </w:r>
    </w:p>
    <w:p>
      <w:pPr>
        <w:pStyle w:val="BookText"/>
        <w:rPr/>
      </w:pPr>
      <w:r>
        <w:rPr>
          <w:rFonts w:ascii="IRNazanin" w:hAnsi="IRNazanin" w:eastAsia="IRNazanin"/>
          <w:color w:val="111111"/>
          <w:sz w:val="28"/>
          <w:sz w:val="28"/>
          <w:szCs w:val="28"/>
          <w:rtl w:val="true"/>
          <w:lang w:bidi="fa-IR"/>
        </w:rPr>
        <w:t>و در آخرت از آنِ خداست، چرا که ما مظلومان هستیم نه ظالمان، و ما غصب شدگان هستیم نه غصب‌کنندگان و زمانی که حق درآید، باطل برود چرا 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ظاهر حال ما و چگونگی احوال مردان ما را می‌دانی که چگونه رحلت از دنیا را آرزو می‌کنند و به واسطه آن خود را به آبگیر مرگ نزدیک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فتمنّوا الْموتَ اِنْ کُنْتم صادقین و لا یتمنّونه ابدا بما قدمت ایدیهم واللّه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ضرب المثلهای معمول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مرغابی را از رودخانه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برابر بلاها پوششی برای خود مهیّا کن، و در مقابل مصیبتها جوشنی برای خود بساز که از ناحیه خودت بر تو غالب می‌شوم و از سوی خودت آنها را نابود می‌کنم و تو همانند کسی هستی که به دنبال هدر دادن خونش هست و بینی خود را با دست خود می‌برد و این کار بر خداوند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نامه ما آگاه شدی در انتظار امر ما باش و در احوالت میانه‌روی را پیشه کن و اول سوره نحل و آخر سوره صاد را بخوان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بار دیگر برای او چنین نوشت</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بنانلت هذا الملک حتی تأثّلت</w:t>
      </w:r>
    </w:p>
    <w:p>
      <w:pPr>
        <w:pStyle w:val="BookText"/>
        <w:rPr/>
      </w:pPr>
      <w:r>
        <w:rPr>
          <w:rFonts w:ascii="IRNazanin" w:hAnsi="IRNazanin" w:eastAsia="IRNazanin"/>
          <w:color w:val="111111"/>
          <w:sz w:val="28"/>
          <w:sz w:val="28"/>
          <w:szCs w:val="28"/>
          <w:rtl w:val="true"/>
          <w:lang w:bidi="fa-IR"/>
        </w:rPr>
        <w:t>بیوتک فیها و اشمخر عمودها</w:t>
      </w:r>
    </w:p>
    <w:p>
      <w:pPr>
        <w:pStyle w:val="BookText"/>
        <w:rPr/>
      </w:pPr>
      <w:r>
        <w:rPr>
          <w:rFonts w:ascii="IRNazanin" w:hAnsi="IRNazanin" w:eastAsia="IRNazanin"/>
          <w:color w:val="111111"/>
          <w:sz w:val="28"/>
          <w:sz w:val="28"/>
          <w:szCs w:val="28"/>
          <w:rtl w:val="true"/>
          <w:lang w:bidi="fa-IR"/>
        </w:rPr>
        <w:t>فاصبحت ترمینا بنبل بنا استوی</w:t>
      </w:r>
    </w:p>
    <w:p>
      <w:pPr>
        <w:pStyle w:val="BookText"/>
        <w:rPr/>
      </w:pPr>
      <w:r>
        <w:rPr>
          <w:rFonts w:ascii="IRNazanin" w:hAnsi="IRNazanin" w:eastAsia="IRNazanin"/>
          <w:color w:val="111111"/>
          <w:sz w:val="28"/>
          <w:sz w:val="28"/>
          <w:szCs w:val="28"/>
          <w:rtl w:val="true"/>
          <w:lang w:bidi="fa-IR"/>
        </w:rPr>
        <w:t>مغارسها منّا و فینا حدیدها</w:t>
      </w:r>
      <w:r>
        <w:rPr>
          <w:rStyle w:val="FootnoteAnchor"/>
          <w:rtl w:val="true"/>
        </w:rPr>
        <w:footnoteReference w:id="21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به ما می‌گویند که سنان نامه‌ای برای شهاب الدین حارمی حاکم حماة که دایی صلاح‌الدین بود فرستاد و از او خواست که </w:t>
      </w:r>
    </w:p>
    <w:p>
      <w:pPr>
        <w:pStyle w:val="BookText"/>
        <w:rPr/>
      </w:pPr>
      <w:r>
        <w:rPr>
          <w:rFonts w:ascii="IRNazanin" w:hAnsi="IRNazanin" w:eastAsia="IRNazanin"/>
          <w:color w:val="111111"/>
          <w:sz w:val="28"/>
          <w:sz w:val="28"/>
          <w:szCs w:val="28"/>
          <w:rtl w:val="true"/>
          <w:lang w:bidi="fa-IR"/>
        </w:rPr>
        <w:t>میان آنها میانجی شود و اوضاع را اصلاح کند و از آنها شفاعت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تو و همه خانواده صلاح‌الدین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به شفاعت او برآمد و از صلاح الدین خواست تا از اسماعیلیان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از او پذیرفت و با آنها مصالحه کرد و از آن جا رفت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وردی،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منابع اسماعیلی واقعه محاصره مصیاف توسط صلاح‌الدین و سپس بازگشت او از آن جا را به شکل دیگری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صلاح‌الدین پناهگاه راشد الدین سنان را در شهر مصیاف محاصره کرد و منجنیقهایی به سمت آن نصب کرد و سپاهیانش رادر پای آن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به گردش در روستاها می‌پرداخت و امور آنها را به دست می‌گرفت و آنها را برای روز جنگ و نبردی سخت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قلّه کوه مشهد رفته تا از سپاه مراقبت کند، همچنین با فرستادگانی که صلاح‌الدین به ریاست محمد کردی برای گفتگو جهت تسلیم به نزد او فرستاده بود، دیدار کرد امّا زمانی که سنان احساس کرد که نامه‌ها فائده‌ای در بر ندارند شبانه یکی از فدائیانش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علی‌رغم این که صلاح‌الدین نگهبانان بسیاری را گمارده بود، وارد خیمه او شد و محل چراغهایی که خیمه او را روشن می‌کرد عوض کرده و خنجر زهرآلودی را در قرص نان گرمی فرو برد و آن را نزدیک سر صلاح‌الدین نهاد و تکه کاغذی که بر آن این اشعار نوشته شده بود در کنار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منحناک ثوبا للحیاة فان</w:t>
      </w:r>
    </w:p>
    <w:p>
      <w:pPr>
        <w:pStyle w:val="BookText"/>
        <w:rPr/>
      </w:pPr>
      <w:r>
        <w:rPr>
          <w:rFonts w:ascii="Amiri" w:hAnsi="Amiri" w:eastAsia="Amiri" w:cs="Amiri"/>
          <w:color w:val="111111"/>
          <w:sz w:val="28"/>
          <w:sz w:val="28"/>
          <w:szCs w:val="28"/>
          <w:rtl w:val="true"/>
          <w:lang w:bidi="ar-SA"/>
        </w:rPr>
        <w:t>کنت الشکور و الاّ سَوْفَ نخلعه</w:t>
      </w:r>
    </w:p>
    <w:p>
      <w:pPr>
        <w:pStyle w:val="BookText"/>
        <w:rPr/>
      </w:pPr>
      <w:r>
        <w:rPr>
          <w:rFonts w:ascii="IRNazanin" w:hAnsi="IRNazanin" w:eastAsia="IRNazanin"/>
          <w:color w:val="111111"/>
          <w:sz w:val="28"/>
          <w:sz w:val="28"/>
          <w:szCs w:val="28"/>
          <w:rtl w:val="true"/>
          <w:lang w:bidi="fa-IR"/>
        </w:rPr>
        <w:t>قد قام قف الی قاف یزعزعه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کضفدع تحت صخر رام یقلعه </w:t>
      </w:r>
    </w:p>
    <w:p>
      <w:pPr>
        <w:pStyle w:val="BookText"/>
        <w:rPr/>
      </w:pPr>
      <w:r>
        <w:rPr>
          <w:rFonts w:ascii="IRNazanin" w:hAnsi="IRNazanin" w:eastAsia="IRNazanin"/>
          <w:color w:val="111111"/>
          <w:sz w:val="28"/>
          <w:sz w:val="28"/>
          <w:szCs w:val="28"/>
          <w:rtl w:val="true"/>
          <w:lang w:bidi="fa-IR"/>
        </w:rPr>
        <w:t>ما یستحی ثعلب من صغر همته</w:t>
      </w:r>
    </w:p>
    <w:p>
      <w:pPr>
        <w:pStyle w:val="BookText"/>
        <w:rPr/>
      </w:pPr>
      <w:r>
        <w:rPr>
          <w:rFonts w:ascii="IRNazanin" w:hAnsi="IRNazanin" w:eastAsia="IRNazanin"/>
          <w:color w:val="111111"/>
          <w:sz w:val="28"/>
          <w:sz w:val="28"/>
          <w:szCs w:val="28"/>
          <w:rtl w:val="true"/>
          <w:lang w:bidi="fa-IR"/>
        </w:rPr>
        <w:t>یرسل الی اسد الغابات یفزعه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زمانی که صلاح‌الدین از خواب بیدار شد و آن خنجر و نامه را دید یقین کرد که سنان از شریفترین مردان است، زیرا اگر او قصد کشتن وی را داشت،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دائی خود شهاب‌الدین حارمی امیر حماة را که دوست سنان بود، فرا خواند و از او خواست تا میان او و سنان میانجی‌گری کند به شرط این که فدائیان اسماعیلی در جنگهای صلیبی شرکت کنند</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شرطهای صلح را پذیرفت و دو نفر از فدائیان را روانه کرد که کُنرادمونفراتی حاکم صلیبی شهر صور را کشته و سرش را برای صلاح‌الدین بردند و صلاح‌الدین به آنها پاداش داده و ده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سنان بخشید که آنها را به مصیاف ملحق کرد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راشدالدین سنان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دولتمردی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هفته را برای سرکشی به قلعه‌ها و دژها قرار داده بود و دو روز را جهت اقامت در جبل مشهد گذاشته بود تا زمانی را برای تألیف و رصد ستارگان و عبادت و تفکر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پیاده و به طور ناشناس در راهها و جاه‌های میان قلعه‌ها رفت و آمد می‌کرد تا کسی او را </w:t>
      </w:r>
    </w:p>
    <w:p>
      <w:pPr>
        <w:pStyle w:val="BookText"/>
        <w:rPr/>
      </w:pP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مخفیانه به شیزر و حماة و حمص و شام می‌رفت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سنان شخصی متولی امور اسماعیلیان در مصیاف شد که ما در باره او چیزی نمی‌دانیم، جز این که نامش اسدالدین بود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اسماعیلیان ابن بُرنُس را در کنیسه طرطوس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فرنگیان را جمع کرده و به دژهای اسماعیلیان هجوم برد و به خونخواهی پسرش آنها را کشته و اسیر کرد و حصن خَوابی را محاصر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سلطان نامه نوشته و استغاثه و طلب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دویست سرباز پیاده را استخدام کرد و عدّه‌ای از سپاهیان حلب را روانه ساخت که از او محافظت کنند تا این که به دژ خوابی وارد شوند و مانع از استیلای فرنگیان بر آن گردند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اسدالدّین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 و برادرش صلاح‌الدّین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زنده بود و سپس مرد و برادر آن دو تاج الدین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رأس امور بود تا این که نامه‌ای از الموت رسید که او را عزل و به الموت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محی الدین اعجمی را به جای او گماردند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اسماعیلیان همانند زمان سنان در مصیاف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مجد الدین آن‌گونه که در برخی روایات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مؤثّری در امور سیاسی سرزمین شام ایفا می‌کرد و ملوک و امیران مسلمان و فرنگی دوستی آنها را شعار خود ساخته و هر کس که متولی آن می‌شد با فرستادن هدایایی خود را به او نزدیک می‌کردند تا مصالح و اهدافشان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ارائه برخی از اخباری که در این زمنیه به ما رسیده،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مجد الدین متولّی امور دژهای اسماعیلیان در شام، برای علم الدین کیقباد سلطان سلجوقی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و خراجی را که اسماعیلیان بر او تعیین کرده بودند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خراج هزار دینار بود که طبق معمول به الموت حمل می‌شد، امّا سلطان سلجوقی از این کار سر باز زد و این را به اطّلاع جلال الدین حاکم الموت رسانید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نزد آنها در شام بفرست که ما آن را به عنوان ذخیره برای آنها معیّن کردیم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امیر مجاهد شیر کوه بن محمّد بن شیرکوه ایّوبی هدایایی برای فرنگیان و اسماعیلیان فرستاد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ملک جواد و حاکم حمص متّحد شدند و امیر عماد الدین بن قلج نائب ملک جواد در دمشق نیز با آنها همراه شده، وقتی دیدند کارشان جز با کشتن عماد الدین بن عمر پسر شیخ الشّیوخ به سامان نمی‌رسد، در این باره پیغامی برای نائبان اسماعیلی فرستاده و مال بسیار و روستایی را به آنها واگذار کردند و آنها دو فدایی را فرستاده و عماد الدّین </w:t>
      </w:r>
    </w:p>
    <w:p>
      <w:pPr>
        <w:pStyle w:val="BookText"/>
        <w:rPr/>
      </w:pPr>
      <w:r>
        <w:rPr>
          <w:rFonts w:ascii="IRNazanin" w:hAnsi="IRNazanin" w:eastAsia="IRNazanin"/>
          <w:color w:val="111111"/>
          <w:sz w:val="28"/>
          <w:sz w:val="28"/>
          <w:szCs w:val="28"/>
          <w:rtl w:val="true"/>
          <w:lang w:bidi="fa-IR"/>
        </w:rPr>
        <w:t>را بر در مسجد جامع در روز شانزدهم جمادی الأولی کشتند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به قاضی بدرالدّین سنجار خبر رسید که ملک صالح نجم الدین، سلطان مصر او را طلب کرده به مصیاف رفت و در رفتن به مصر اهمال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ملک صالح اسماعیل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را فرستاد تا او را حاضر سازد امّا او امتناع کرد و به اسماعیلیان پناه آورد، آنها به او پناه داده و ملک صالح را از او باز داشتند و قاضی بدرالدین را به حماة رسانیدند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عزّت طولی نکشید و به زودی دولت اسماعیلیان خود را رودرروی فاجعه بزرگی دید و آن زمانی بود که دستجات مغولها قلعه و دژهای آنها را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تصرّف کردند و بر مصیاف و الکهف، قدموس و خوابی استیلا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 مظفر سیف الدین قُطُّز برای رویارویی با مغولان و نفع آنها از مصر به شام آمد اسماعیلیان به او پیوسته و همراه او، در عین جالوت به نبرد پرداختند و چون سپاه مغولان در این نبرد شکست خورد، داعی ابوالمعالی این فرصت را غنیمت شمرده و مردانش را جمع کرد و قلعه‌هایی را که مغولان بر آنها استیلا یافته بودند، باز پس گرفت</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قلعه‌ها به اسماعیلیان بازگشت، امّا دولت اسماعیلی که متشکل از این قلعه‌ها بود، بدان درخشش و شکوفایی و قدرتی که داشت، باز نگشت و پس از این، بیش از دوازده سال به حیات خود ادامه نداد 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دولت آنها به دست ملک ظاهر بیبرس خاتمه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چگونگی پایان یافتن دولت اسماعیلیان اقوال مختلف و از هم دور هستند، به طوری که برای ما ترسیم تصویری واضح از سرانجام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ابوالفداء و ابن وردی در تاریخشان آورده‌اند، بر می‌آید که ملک ظاهر بیبرس قلعه و دژهای اسماعیلیه را در چند مرحله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دژ بلاطنس را از عزالدّین عثمان حاکم صهیون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مصیاف، در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قلعه علیقه و نواحی آن را تصرّف کرد و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نایبان او دژهای باقی مانده یعنی الکهف، مینقه و قدموس را به دست آوردند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از نوشته مقریزی می‌فهمیم که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زمانی که ملک ظاهر به حماة سفر کرد، عدّه بسیاری از مردمان سرزمینهای مجاور به نزد او حاضر شدند و هیچ کس از حضور در نزد او خودداری نکرد به جز نجم‌الدّین حسن بن شعرانی حاکم قلعه‌های اسماعیلیان، که پیغام فرستاده و خواسته بود مقدار خراجی را که اسماعیلیان به بیت‌المال می‌فرستند به عوض آنچه که به نزد فرنگیان می‌فرستند، کم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ظاهر همچنین بر صاحب دژ علیقه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 الدین مبارک بن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بود، امّا صاحب دژ صهیون میان او و ملک ظاهر واسطه شده و صلح داد و او را به خدمت ملک ظاهر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سرزمینهای دعوت اسماعیلیان را مستقلاً به او سپرد و نجم‌الدین حسن بن شعرانی و پسرش را از نیابت دعوت عزل کرد صارم الدین در هفدهم جمادی الآخر به سوی مصیاف حرکت کرد و جماعی برای اجرای امر او، وی را همراهی </w:t>
      </w:r>
    </w:p>
    <w:p>
      <w:pPr>
        <w:pStyle w:val="BookText"/>
        <w:rPr/>
      </w:pPr>
      <w:r>
        <w:rPr>
          <w:rFonts w:ascii="IRNazanin" w:hAnsi="IRNazanin" w:eastAsia="IRNazanin"/>
          <w:color w:val="111111"/>
          <w:sz w:val="28"/>
          <w:sz w:val="28"/>
          <w:szCs w:val="28"/>
          <w:rtl w:val="true"/>
          <w:lang w:bidi="fa-IR"/>
        </w:rPr>
        <w:t>می‌کردند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در ذکر اخبار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شانزدهم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پسر نجم الدین صاحب دعوت اسماعیلیان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 اصحابش را گرفته و روانه مصر کردند و فشار و سخت‌گیری بر دژهای آنها ادامه یافت تا این که نوّابِ سلطان، دژ خَوابی و دژ علیقه راتصرّف کردند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ذی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بقیّه دژهای دعوت اسماعیلی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مینقه، قدموس و الکهف استیلا یافت و در آن جا نماز جمعه برپا شد و از صحابه تجلیل گردید و منکرات از آن جا برچیده شد و شرایع و شعائر اسلامی در آن آشکار گردید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در کتاب الإعلام و التبیین فی خروج الفرنج الملاعین علی بلاد المسلمین چنین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ملک ظاهر دژهای اسماعیلیان را فتح کرد و بر آنها نجم‌الدّین حسن بن مشغرانی را امارت داد و بر او مقرّر ساخت که هر سال صد هزار درهم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مشغرانی منسوب به مشغره است که روستایی بزرگ و خرّم و پر آب، در کوهپایه‌های شرقی لبنان میان صیدا و دمشق می‌باشد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87" w:name="pg4384_45983"/>
    </w:p>
    <w:p>
      <w:pPr>
        <w:pStyle w:val="BookText"/>
        <w:rPr/>
      </w:pPr>
      <w:bookmarkEnd w:id="87"/>
      <w:r>
        <w:rPr>
          <w:rFonts w:ascii="IRNazanin" w:hAnsi="IRNazanin" w:eastAsia="IRNazanin"/>
          <w:color w:val="111111"/>
          <w:sz w:val="28"/>
          <w:sz w:val="28"/>
          <w:szCs w:val="28"/>
          <w:rtl w:val="true"/>
          <w:lang w:bidi="fa-IR"/>
        </w:rPr>
        <w:t xml:space="preserve">در هر حال، دولت اسماعیلیان به اتّفاق همه منابع،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منقرض شد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دوران راشد الدین سنان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او بود و طولانی‌ترین حکومتهای شیعی در نواحی ساحلی شام و آخرین آنها بود</w:t>
      </w:r>
      <w:r>
        <w:rPr>
          <w:rFonts w:eastAsia="IRNazanin" w:cs="IRNazanin"/>
          <w:color w:val="111111"/>
          <w:sz w:val="28"/>
          <w:szCs w:val="28"/>
          <w:rtl w:val="true"/>
          <w:lang w:bidi="fa-IR"/>
        </w:rPr>
        <w:t>.</w:t>
      </w:r>
    </w:p>
    <w:p>
      <w:pPr>
        <w:pStyle w:val="Heading5"/>
        <w:numPr>
          <w:ilvl w:val="4"/>
          <w:numId w:val="1"/>
        </w:numPr>
        <w:rPr/>
      </w:pPr>
      <w:bookmarkStart w:id="88" w:name="__RefHeading___Toc1383997_1479056682"/>
      <w:bookmarkStart w:id="89" w:name="_Toc29"/>
      <w:bookmarkEnd w:id="88"/>
      <w:r>
        <w:rPr>
          <w:rtl w:val="true"/>
        </w:rPr>
        <w:t>حیات فرهنگی در دوران امارت اسماعیلیان</w:t>
      </w:r>
      <w:bookmarkEnd w:id="89"/>
    </w:p>
    <w:p>
      <w:pPr>
        <w:pStyle w:val="Heading6"/>
        <w:numPr>
          <w:ilvl w:val="5"/>
          <w:numId w:val="1"/>
        </w:numPr>
        <w:rPr/>
      </w:pPr>
      <w:bookmarkStart w:id="90" w:name="__RefHeading___Toc1383999_1479056682"/>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هرگونه اجتماع جمعیّتی مستقر در یک مکان، به ناچار ادبیاتی را پدید می‌آورد و این ادبیات از محیطی که در آن پدید آمده رنگ می‌گیرد و از اوضاع سیاسی، اجتماعی و عقیدتی معمول تأثیر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ادبی و فرهنگی که دولت اسماعیلیان در مصیاف در طیّ حیاتش، برای ما باقی گذاشت در درجه بالایی از غنا و تنوّع است و اندیشمندان برجسته‌ای پرچم این میراث فرهنگی را به دوش کشیدند که فضل و دانش آنها انکارپذیر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متأسّفانه این میراث غنی و عظیم علی‌رغم کوششهای تحسین‌برانگیزی که دو فاضل اندیشمند دکتر عارف تامر و دکتر مصطفی غالب در شناسایی و معرّفی این میراث به خرج داده‌اند، همواره دور از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اوضاع فرهنگی و اجتماعی اجازه نشر کامل این میراث فرهنگی را بدهد، چرا که امروزه مورد قبول نیست که گنجهای فرهنگی ما در گنجینه‌ها بماند و به غیر از افرادی خاص، از دیگران دریغ داشته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طور گذرا و کوتاه بر احوال برخی از مردان فرهنگ و ادب در دولت اسماعیلیان نگاهی می‌افکنیم</w:t>
      </w:r>
      <w:r>
        <w:rPr>
          <w:rFonts w:eastAsia="IRNazanin" w:cs="IRNazanin"/>
          <w:color w:val="111111"/>
          <w:sz w:val="28"/>
          <w:szCs w:val="28"/>
          <w:rtl w:val="true"/>
          <w:lang w:bidi="fa-IR"/>
        </w:rPr>
        <w:t xml:space="preserve">: </w:t>
      </w:r>
      <w:bookmarkStart w:id="92" w:name="pg4384_45984"/>
    </w:p>
    <w:p>
      <w:pPr>
        <w:pStyle w:val="Heading6"/>
        <w:numPr>
          <w:ilvl w:val="5"/>
          <w:numId w:val="1"/>
        </w:numPr>
        <w:rPr/>
      </w:pPr>
      <w:bookmarkStart w:id="93" w:name="__RefHeading___Toc1384001_1479056682"/>
      <w:bookmarkStart w:id="94" w:name="_Toc31"/>
      <w:bookmarkEnd w:id="92"/>
      <w:bookmarkEnd w:id="93"/>
      <w:r>
        <w:rPr>
          <w:rtl w:val="true"/>
        </w:rPr>
        <w:t>امیر مزید حلّی اسدی</w:t>
      </w:r>
      <w:bookmarkEnd w:id="94"/>
    </w:p>
    <w:p>
      <w:pPr>
        <w:pStyle w:val="BookText"/>
        <w:rPr/>
      </w:pPr>
      <w:r>
        <w:rPr>
          <w:rFonts w:ascii="IRNazanin" w:hAnsi="IRNazanin" w:eastAsia="IRNazanin"/>
          <w:color w:val="111111"/>
          <w:sz w:val="28"/>
          <w:sz w:val="28"/>
          <w:szCs w:val="28"/>
          <w:rtl w:val="true"/>
          <w:lang w:bidi="fa-IR"/>
        </w:rPr>
        <w:t>او مزید بن صفوان بن حسن بن منصور بن دبیس بن علیّ بن مزید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در حلّه بنی مزید به دنیا آمد و به علّتی نامعلوم شهر و زادگاهش را ترک کرد و به مصیاف رفته و در آن جا اقامت گزید و آن جا را وطن خود قرار داد و در طول حیاتش در آن جا بماند تا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کنار راشدالدین سنان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توصیف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شاعری نوآور بود و دارای درکی تیز و احساسی لطیف و عواطفی راستین بود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او دردی نهفته و اندوهی رنج‌آور وجود دارد که شاید انگیزه‌اش احساس غربت و یادآوری اهل و دیارش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ما با اشعار او مرهون کوششهای دکتر عارف تامر و مصطفی غالب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 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لحسناء من بعد الکری طرقا</w:t>
      </w:r>
    </w:p>
    <w:p>
      <w:pPr>
        <w:pStyle w:val="BookText"/>
        <w:rPr/>
      </w:pPr>
      <w:r>
        <w:rPr>
          <w:rFonts w:ascii="IRNazanin" w:hAnsi="IRNazanin" w:eastAsia="IRNazanin"/>
          <w:color w:val="111111"/>
          <w:sz w:val="28"/>
          <w:sz w:val="28"/>
          <w:szCs w:val="28"/>
          <w:rtl w:val="true"/>
          <w:lang w:bidi="fa-IR"/>
        </w:rPr>
        <w:t>لیلاً فهاج بی الأحزان و القلقا</w:t>
      </w:r>
    </w:p>
    <w:p>
      <w:pPr>
        <w:pStyle w:val="BookText"/>
        <w:rPr/>
      </w:pPr>
      <w:r>
        <w:rPr>
          <w:rFonts w:ascii="IRNazanin" w:hAnsi="IRNazanin" w:eastAsia="IRNazanin"/>
          <w:color w:val="111111"/>
          <w:sz w:val="28"/>
          <w:sz w:val="28"/>
          <w:szCs w:val="28"/>
          <w:rtl w:val="true"/>
          <w:lang w:bidi="fa-IR"/>
        </w:rPr>
        <w:t>عجبت و هی الی جنبی تعاتبنی</w:t>
      </w:r>
    </w:p>
    <w:p>
      <w:pPr>
        <w:pStyle w:val="BookText"/>
        <w:rPr/>
      </w:pPr>
      <w:r>
        <w:rPr>
          <w:rFonts w:ascii="IRNazanin" w:hAnsi="IRNazanin" w:eastAsia="IRNazanin"/>
          <w:color w:val="111111"/>
          <w:sz w:val="28"/>
          <w:sz w:val="28"/>
          <w:szCs w:val="28"/>
          <w:rtl w:val="true"/>
          <w:lang w:bidi="fa-IR"/>
        </w:rPr>
        <w:t>ما کان احسن هذا العتب لوصدقا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هل لی برجعة عیش کنت اعهدهاللجامعین و برق البین ما برقا</w:t>
      </w:r>
    </w:p>
    <w:p>
      <w:pPr>
        <w:pStyle w:val="BookText"/>
        <w:rPr/>
      </w:pPr>
      <w:r>
        <w:rPr>
          <w:rFonts w:ascii="IRNazanin" w:hAnsi="IRNazanin" w:eastAsia="IRNazanin"/>
          <w:color w:val="111111"/>
          <w:sz w:val="28"/>
          <w:sz w:val="28"/>
          <w:szCs w:val="28"/>
          <w:rtl w:val="true"/>
          <w:lang w:bidi="fa-IR"/>
        </w:rPr>
        <w:t>ایام اخطر فی روض الصبا مرحاولمتی جثلة تزهو لمن رمقا</w:t>
      </w:r>
      <w:r>
        <w:rPr>
          <w:rStyle w:val="FootnoteAnchor"/>
          <w:rtl w:val="true"/>
        </w:rPr>
        <w:footnoteReference w:id="2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را که در باغ آرزوهایم با شادمانی گذرانیدم و همدم من مورچگان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والهوی لوعندها بعض ما عندی</w:t>
      </w:r>
    </w:p>
    <w:p>
      <w:pPr>
        <w:pStyle w:val="BookText"/>
        <w:rPr/>
      </w:pPr>
      <w:r>
        <w:rPr>
          <w:rFonts w:ascii="IRNazanin" w:hAnsi="IRNazanin" w:eastAsia="IRNazanin"/>
          <w:color w:val="111111"/>
          <w:sz w:val="28"/>
          <w:sz w:val="28"/>
          <w:szCs w:val="28"/>
          <w:rtl w:val="true"/>
          <w:lang w:bidi="fa-IR"/>
        </w:rPr>
        <w:t>لما هجرت لکنما وجدها وجدی</w:t>
      </w:r>
    </w:p>
    <w:p>
      <w:pPr>
        <w:pStyle w:val="BookText"/>
        <w:rPr/>
      </w:pPr>
      <w:r>
        <w:rPr>
          <w:rFonts w:ascii="IRNazanin" w:hAnsi="IRNazanin" w:eastAsia="IRNazanin"/>
          <w:color w:val="111111"/>
          <w:sz w:val="28"/>
          <w:sz w:val="28"/>
          <w:szCs w:val="28"/>
          <w:rtl w:val="true"/>
          <w:lang w:bidi="fa-IR"/>
        </w:rPr>
        <w:t>و حق الهوی لم استطع اذا مشت</w:t>
      </w:r>
    </w:p>
    <w:p>
      <w:pPr>
        <w:pStyle w:val="BookText"/>
        <w:rPr/>
      </w:pPr>
      <w:r>
        <w:rPr>
          <w:rFonts w:ascii="Amiri" w:hAnsi="Amiri" w:eastAsia="Amiri" w:cs="Amiri"/>
          <w:color w:val="111111"/>
          <w:sz w:val="28"/>
          <w:sz w:val="28"/>
          <w:szCs w:val="28"/>
          <w:rtl w:val="true"/>
          <w:lang w:bidi="ar-SA"/>
        </w:rPr>
        <w:t>لابسط ذلاًّ تحت اقدامها خدّی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در قصیده دیگر در آرزوی دیدار خانواده‌اش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الاکم الوم النفس عند اذ کارکم</w:t>
      </w:r>
    </w:p>
    <w:p>
      <w:pPr>
        <w:pStyle w:val="BookText"/>
        <w:rPr/>
      </w:pPr>
      <w:r>
        <w:rPr>
          <w:rFonts w:ascii="IRNazanin" w:hAnsi="IRNazanin" w:eastAsia="IRNazanin"/>
          <w:color w:val="111111"/>
          <w:sz w:val="28"/>
          <w:sz w:val="28"/>
          <w:szCs w:val="28"/>
          <w:rtl w:val="true"/>
          <w:lang w:bidi="fa-IR"/>
        </w:rPr>
        <w:t>و حتام اخفی ما الاقی واکتم</w:t>
      </w:r>
    </w:p>
    <w:p>
      <w:pPr>
        <w:pStyle w:val="BookText"/>
        <w:rPr/>
      </w:pPr>
      <w:r>
        <w:rPr>
          <w:rFonts w:ascii="IRNazanin" w:hAnsi="IRNazanin" w:eastAsia="IRNazanin"/>
          <w:color w:val="111111"/>
          <w:sz w:val="28"/>
          <w:sz w:val="28"/>
          <w:szCs w:val="28"/>
          <w:rtl w:val="true"/>
          <w:lang w:bidi="fa-IR"/>
        </w:rPr>
        <w:t>و فی کبدی للبین ناب و مخلب</w:t>
      </w:r>
    </w:p>
    <w:p>
      <w:pPr>
        <w:pStyle w:val="BookText"/>
        <w:rPr/>
      </w:pPr>
      <w:r>
        <w:rPr>
          <w:rFonts w:ascii="IRNazanin" w:hAnsi="IRNazanin" w:eastAsia="IRNazanin"/>
          <w:color w:val="111111"/>
          <w:sz w:val="28"/>
          <w:sz w:val="28"/>
          <w:szCs w:val="28"/>
          <w:rtl w:val="true"/>
          <w:lang w:bidi="fa-IR"/>
        </w:rPr>
        <w:t>و حولی ذئاب للحوادث حوّم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کم لیلة قضیت فیها مآربیاعانق دبات الخدور و ألثم</w:t>
      </w:r>
    </w:p>
    <w:p>
      <w:pPr>
        <w:pStyle w:val="BookText"/>
        <w:rPr/>
      </w:pPr>
      <w:r>
        <w:rPr>
          <w:rFonts w:ascii="IRNazanin" w:hAnsi="IRNazanin" w:eastAsia="IRNazanin"/>
          <w:color w:val="111111"/>
          <w:sz w:val="28"/>
          <w:sz w:val="28"/>
          <w:szCs w:val="28"/>
          <w:rtl w:val="true"/>
          <w:lang w:bidi="fa-IR"/>
        </w:rPr>
        <w:t>فیا دهر هل بعد التغیّر رجعةو هل یشتفی من لاعج الشوق مغرم</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آیا بعد از این سختی دگرگونی بازگشتی هست و آیا عاشق شیدا از این عشق سوزان بهبودی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دیگری از این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اناجیه و قد غلب الهوی</w:t>
      </w:r>
    </w:p>
    <w:p>
      <w:pPr>
        <w:pStyle w:val="BookText"/>
        <w:rPr/>
      </w:pPr>
      <w:r>
        <w:rPr>
          <w:rFonts w:ascii="IRNazanin" w:hAnsi="IRNazanin" w:eastAsia="IRNazanin"/>
          <w:color w:val="111111"/>
          <w:sz w:val="28"/>
          <w:sz w:val="28"/>
          <w:szCs w:val="28"/>
          <w:rtl w:val="true"/>
          <w:lang w:bidi="fa-IR"/>
        </w:rPr>
        <w:t>الافا سقنی خمرا من الدن تهدم</w:t>
      </w:r>
    </w:p>
    <w:p>
      <w:pPr>
        <w:pStyle w:val="BookText"/>
        <w:rPr/>
      </w:pPr>
      <w:r>
        <w:rPr>
          <w:rFonts w:ascii="IRNazanin" w:hAnsi="IRNazanin" w:eastAsia="IRNazanin"/>
          <w:color w:val="111111"/>
          <w:sz w:val="28"/>
          <w:sz w:val="28"/>
          <w:szCs w:val="28"/>
          <w:rtl w:val="true"/>
          <w:lang w:bidi="fa-IR"/>
        </w:rPr>
        <w:t>و درها لنا لا عیش الا بشر بها</w:t>
      </w:r>
    </w:p>
    <w:p>
      <w:pPr>
        <w:pStyle w:val="BookText"/>
        <w:rPr/>
      </w:pPr>
      <w:r>
        <w:rPr>
          <w:rFonts w:ascii="IRNazanin" w:hAnsi="IRNazanin" w:eastAsia="IRNazanin"/>
          <w:color w:val="111111"/>
          <w:sz w:val="28"/>
          <w:sz w:val="28"/>
          <w:szCs w:val="28"/>
          <w:rtl w:val="true"/>
          <w:lang w:bidi="fa-IR"/>
        </w:rPr>
        <w:t>اذالاح ضوء الصبح اوهب انسم</w:t>
      </w:r>
    </w:p>
    <w:p>
      <w:pPr>
        <w:pStyle w:val="BookText"/>
        <w:rPr/>
      </w:pPr>
      <w:r>
        <w:rPr>
          <w:rFonts w:ascii="IRNazanin" w:hAnsi="IRNazanin" w:eastAsia="IRNazanin"/>
          <w:color w:val="111111"/>
          <w:sz w:val="28"/>
          <w:sz w:val="28"/>
          <w:szCs w:val="28"/>
          <w:rtl w:val="true"/>
          <w:lang w:bidi="fa-IR"/>
        </w:rPr>
        <w:t>مشعشة جلت علی کل عاشق</w:t>
      </w:r>
    </w:p>
    <w:p>
      <w:pPr>
        <w:pStyle w:val="BookText"/>
        <w:rPr/>
      </w:pPr>
      <w:r>
        <w:rPr>
          <w:rFonts w:ascii="IRNazanin" w:hAnsi="IRNazanin" w:eastAsia="IRNazanin"/>
          <w:color w:val="111111"/>
          <w:sz w:val="28"/>
          <w:sz w:val="28"/>
          <w:szCs w:val="28"/>
          <w:rtl w:val="true"/>
          <w:lang w:bidi="fa-IR"/>
        </w:rPr>
        <w:t>لبیب و ان کانت علی المرء تحرم</w:t>
      </w:r>
    </w:p>
    <w:p>
      <w:pPr>
        <w:pStyle w:val="BookText"/>
        <w:rPr/>
      </w:pPr>
      <w:r>
        <w:rPr>
          <w:rFonts w:ascii="IRNazanin" w:hAnsi="IRNazanin" w:eastAsia="IRNazanin"/>
          <w:color w:val="111111"/>
          <w:sz w:val="28"/>
          <w:sz w:val="28"/>
          <w:szCs w:val="28"/>
          <w:rtl w:val="true"/>
          <w:lang w:bidi="fa-IR"/>
        </w:rPr>
        <w:t>تراءت فلا تدری مصابیج راهب</w:t>
      </w:r>
    </w:p>
    <w:p>
      <w:pPr>
        <w:pStyle w:val="BookText"/>
        <w:rPr/>
      </w:pPr>
      <w:r>
        <w:rPr>
          <w:rFonts w:ascii="IRNazanin" w:hAnsi="IRNazanin" w:eastAsia="IRNazanin"/>
          <w:color w:val="111111"/>
          <w:sz w:val="28"/>
          <w:sz w:val="28"/>
          <w:szCs w:val="28"/>
          <w:rtl w:val="true"/>
          <w:lang w:bidi="fa-IR"/>
        </w:rPr>
        <w:t>تلوح او انقضّت من الافق انجم</w:t>
      </w:r>
    </w:p>
    <w:p>
      <w:pPr>
        <w:pStyle w:val="BookText"/>
        <w:rPr/>
      </w:pPr>
      <w:r>
        <w:rPr>
          <w:rFonts w:ascii="IRNazanin" w:hAnsi="IRNazanin" w:eastAsia="IRNazanin"/>
          <w:color w:val="111111"/>
          <w:sz w:val="28"/>
          <w:sz w:val="28"/>
          <w:szCs w:val="28"/>
          <w:rtl w:val="true"/>
          <w:lang w:bidi="fa-IR"/>
        </w:rPr>
        <w:t>و یرفعها الساقی فلست بعارف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ایلزمها بالکف ام لیس یلزم </w:t>
      </w:r>
    </w:p>
    <w:p>
      <w:pPr>
        <w:pStyle w:val="BookText"/>
        <w:rPr/>
      </w:pPr>
      <w:r>
        <w:rPr>
          <w:rFonts w:ascii="IRNazanin" w:hAnsi="IRNazanin" w:eastAsia="IRNazanin"/>
          <w:color w:val="111111"/>
          <w:sz w:val="28"/>
          <w:sz w:val="28"/>
          <w:szCs w:val="28"/>
          <w:rtl w:val="true"/>
          <w:lang w:bidi="fa-IR"/>
        </w:rPr>
        <w:t>هی الشمس فی الدوران و الدین برجها</w:t>
      </w:r>
    </w:p>
    <w:p>
      <w:pPr>
        <w:pStyle w:val="BookText"/>
        <w:rPr/>
      </w:pPr>
      <w:r>
        <w:rPr>
          <w:rFonts w:ascii="IRNazanin" w:hAnsi="IRNazanin" w:eastAsia="IRNazanin"/>
          <w:color w:val="111111"/>
          <w:sz w:val="28"/>
          <w:sz w:val="28"/>
          <w:szCs w:val="28"/>
          <w:rtl w:val="true"/>
          <w:lang w:bidi="fa-IR"/>
        </w:rPr>
        <w:t>و مشرقها کأس و مغربها فم</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او در قصیده‌ای که مشتمل بر اصطلاحات عرفانی است،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قومی بعد شطّ النوی</w:t>
      </w:r>
    </w:p>
    <w:p>
      <w:pPr>
        <w:pStyle w:val="BookText"/>
        <w:rPr/>
      </w:pPr>
      <w:r>
        <w:rPr>
          <w:rFonts w:ascii="IRNazanin" w:hAnsi="IRNazanin" w:eastAsia="IRNazanin"/>
          <w:color w:val="111111"/>
          <w:sz w:val="28"/>
          <w:sz w:val="28"/>
          <w:szCs w:val="28"/>
          <w:rtl w:val="true"/>
          <w:lang w:bidi="fa-IR"/>
        </w:rPr>
        <w:t>بما حبانی ذوالعلی یعلمون</w:t>
      </w:r>
    </w:p>
    <w:p>
      <w:pPr>
        <w:pStyle w:val="BookText"/>
        <w:rPr/>
      </w:pPr>
      <w:r>
        <w:rPr>
          <w:rFonts w:ascii="IRNazanin" w:hAnsi="IRNazanin" w:eastAsia="IRNazanin"/>
          <w:color w:val="111111"/>
          <w:sz w:val="28"/>
          <w:sz w:val="28"/>
          <w:szCs w:val="28"/>
          <w:rtl w:val="true"/>
          <w:lang w:bidi="fa-IR"/>
        </w:rPr>
        <w:t>بحب اتراب کمثل الدمی</w:t>
      </w:r>
    </w:p>
    <w:p>
      <w:pPr>
        <w:pStyle w:val="BookText"/>
        <w:rPr/>
      </w:pPr>
      <w:r>
        <w:rPr>
          <w:rFonts w:ascii="IRNazanin" w:hAnsi="IRNazanin" w:eastAsia="IRNazanin"/>
          <w:color w:val="111111"/>
          <w:sz w:val="28"/>
          <w:sz w:val="28"/>
          <w:szCs w:val="28"/>
          <w:rtl w:val="true"/>
          <w:lang w:bidi="fa-IR"/>
        </w:rPr>
        <w:t>یرشقن قلبی بسهام العیون</w:t>
      </w:r>
    </w:p>
    <w:p>
      <w:pPr>
        <w:pStyle w:val="BookText"/>
        <w:rPr/>
      </w:pPr>
      <w:r>
        <w:rPr>
          <w:rFonts w:ascii="IRNazanin" w:hAnsi="IRNazanin" w:eastAsia="IRNazanin"/>
          <w:color w:val="111111"/>
          <w:sz w:val="28"/>
          <w:sz w:val="28"/>
          <w:szCs w:val="28"/>
          <w:rtl w:val="true"/>
          <w:lang w:bidi="fa-IR"/>
        </w:rPr>
        <w:t>یخفقن شبه الشمس یحجبنها</w:t>
      </w:r>
    </w:p>
    <w:p>
      <w:pPr>
        <w:pStyle w:val="BookText"/>
        <w:rPr/>
      </w:pPr>
      <w:r>
        <w:rPr>
          <w:rFonts w:ascii="IRNazanin" w:hAnsi="IRNazanin" w:eastAsia="IRNazanin"/>
          <w:color w:val="111111"/>
          <w:sz w:val="28"/>
          <w:sz w:val="28"/>
          <w:szCs w:val="28"/>
          <w:rtl w:val="true"/>
          <w:lang w:bidi="fa-IR"/>
        </w:rPr>
        <w:t>بل انتم من نورها تحجبون</w:t>
      </w:r>
    </w:p>
    <w:p>
      <w:pPr>
        <w:pStyle w:val="BookText"/>
        <w:rPr/>
      </w:pPr>
      <w:r>
        <w:rPr>
          <w:rFonts w:ascii="IRNazanin" w:hAnsi="IRNazanin" w:eastAsia="IRNazanin"/>
          <w:color w:val="111111"/>
          <w:sz w:val="28"/>
          <w:sz w:val="28"/>
          <w:szCs w:val="28"/>
          <w:rtl w:val="true"/>
          <w:lang w:bidi="fa-IR"/>
        </w:rPr>
        <w:t>نور مضی‌ء لم یزل ساطعاً</w:t>
      </w:r>
    </w:p>
    <w:p>
      <w:pPr>
        <w:pStyle w:val="BookText"/>
        <w:rPr/>
      </w:pPr>
      <w:r>
        <w:rPr>
          <w:rFonts w:ascii="IRNazanin" w:hAnsi="IRNazanin" w:eastAsia="IRNazanin"/>
          <w:color w:val="111111"/>
          <w:sz w:val="28"/>
          <w:sz w:val="28"/>
          <w:szCs w:val="28"/>
          <w:rtl w:val="true"/>
          <w:lang w:bidi="fa-IR"/>
        </w:rPr>
        <w:t>لکنّکم عن ضوئه تعمهون</w:t>
      </w:r>
    </w:p>
    <w:p>
      <w:pPr>
        <w:pStyle w:val="BookText"/>
        <w:rPr/>
      </w:pPr>
      <w:r>
        <w:rPr>
          <w:rFonts w:ascii="IRNazanin" w:hAnsi="IRNazanin" w:eastAsia="IRNazanin"/>
          <w:color w:val="111111"/>
          <w:sz w:val="28"/>
          <w:sz w:val="28"/>
          <w:szCs w:val="28"/>
          <w:rtl w:val="true"/>
          <w:lang w:bidi="fa-IR"/>
        </w:rPr>
        <w:t>اسماء ذاک النّور مسطورة</w:t>
      </w:r>
    </w:p>
    <w:p>
      <w:pPr>
        <w:pStyle w:val="BookText"/>
        <w:rPr/>
      </w:pPr>
      <w:r>
        <w:rPr>
          <w:rFonts w:ascii="IRNazanin" w:hAnsi="IRNazanin" w:eastAsia="IRNazanin"/>
          <w:color w:val="111111"/>
          <w:sz w:val="28"/>
          <w:sz w:val="28"/>
          <w:szCs w:val="28"/>
          <w:rtl w:val="true"/>
          <w:lang w:bidi="fa-IR"/>
        </w:rPr>
        <w:t>فی کتب‌اللّه الّتی تقراون</w:t>
      </w:r>
    </w:p>
    <w:p>
      <w:pPr>
        <w:pStyle w:val="BookText"/>
        <w:rPr/>
      </w:pPr>
      <w:r>
        <w:rPr>
          <w:rFonts w:ascii="Amiri" w:hAnsi="Amiri" w:eastAsia="Amiri" w:cs="Amiri"/>
          <w:color w:val="111111"/>
          <w:sz w:val="28"/>
          <w:sz w:val="28"/>
          <w:szCs w:val="28"/>
          <w:rtl w:val="true"/>
          <w:lang w:bidi="ar-SA"/>
        </w:rPr>
        <w:t>تأمّلوا الذّکر و آیاته</w:t>
      </w:r>
    </w:p>
    <w:p>
      <w:pPr>
        <w:pStyle w:val="BookText"/>
        <w:rPr/>
      </w:pPr>
      <w:r>
        <w:rPr>
          <w:rFonts w:ascii="IRNazanin" w:hAnsi="IRNazanin" w:eastAsia="IRNazanin"/>
          <w:color w:val="111111"/>
          <w:sz w:val="28"/>
          <w:sz w:val="28"/>
          <w:szCs w:val="28"/>
          <w:rtl w:val="true"/>
          <w:lang w:bidi="fa-IR"/>
        </w:rPr>
        <w:t>فانکم قوم به تجهلون</w:t>
      </w:r>
    </w:p>
    <w:p>
      <w:pPr>
        <w:pStyle w:val="BookText"/>
        <w:rPr/>
      </w:pPr>
      <w:r>
        <w:rPr>
          <w:rFonts w:ascii="IRNazanin" w:hAnsi="IRNazanin" w:eastAsia="IRNazanin"/>
          <w:color w:val="111111"/>
          <w:sz w:val="28"/>
          <w:sz w:val="28"/>
          <w:szCs w:val="28"/>
          <w:rtl w:val="true"/>
          <w:lang w:bidi="fa-IR"/>
        </w:rPr>
        <w:t>ما وجه ربّ العرش باق اذا</w:t>
      </w:r>
    </w:p>
    <w:p>
      <w:pPr>
        <w:pStyle w:val="BookText"/>
        <w:rPr/>
      </w:pPr>
      <w:r>
        <w:rPr>
          <w:rFonts w:ascii="IRNazanin" w:hAnsi="IRNazanin" w:eastAsia="IRNazanin"/>
          <w:color w:val="111111"/>
          <w:sz w:val="28"/>
          <w:sz w:val="28"/>
          <w:szCs w:val="28"/>
          <w:rtl w:val="true"/>
          <w:lang w:bidi="fa-IR"/>
        </w:rPr>
        <w:t>ادرک هذا الخلق ریب المنون</w:t>
      </w:r>
    </w:p>
    <w:p>
      <w:pPr>
        <w:pStyle w:val="BookText"/>
        <w:rPr/>
      </w:pPr>
      <w:r>
        <w:rPr>
          <w:rFonts w:ascii="IRNazanin" w:hAnsi="IRNazanin" w:eastAsia="IRNazanin"/>
          <w:color w:val="111111"/>
          <w:sz w:val="28"/>
          <w:sz w:val="28"/>
          <w:szCs w:val="28"/>
          <w:rtl w:val="true"/>
          <w:lang w:bidi="fa-IR"/>
        </w:rPr>
        <w:t>ما الأذن ما العین و ما نفسه</w:t>
      </w:r>
    </w:p>
    <w:p>
      <w:pPr>
        <w:pStyle w:val="BookText"/>
        <w:rPr/>
      </w:pPr>
      <w:r>
        <w:rPr>
          <w:rFonts w:ascii="IRNazanin" w:hAnsi="IRNazanin" w:eastAsia="IRNazanin"/>
          <w:color w:val="111111"/>
          <w:sz w:val="28"/>
          <w:sz w:val="28"/>
          <w:szCs w:val="28"/>
          <w:rtl w:val="true"/>
          <w:lang w:bidi="fa-IR"/>
        </w:rPr>
        <w:t>و الجنب و النّور الذی تنظرون</w:t>
      </w:r>
    </w:p>
    <w:p>
      <w:pPr>
        <w:pStyle w:val="BookText"/>
        <w:rPr/>
      </w:pPr>
      <w:r>
        <w:rPr>
          <w:rFonts w:ascii="IRNazanin" w:hAnsi="IRNazanin" w:eastAsia="IRNazanin"/>
          <w:color w:val="111111"/>
          <w:sz w:val="28"/>
          <w:sz w:val="28"/>
          <w:szCs w:val="28"/>
          <w:rtl w:val="true"/>
          <w:lang w:bidi="fa-IR"/>
        </w:rPr>
        <w:t>ما الوارثون الأرض ما ارثهم</w:t>
      </w:r>
    </w:p>
    <w:p>
      <w:pPr>
        <w:pStyle w:val="BookText"/>
        <w:rPr/>
      </w:pPr>
      <w:r>
        <w:rPr>
          <w:rFonts w:ascii="IRNazanin" w:hAnsi="IRNazanin" w:eastAsia="IRNazanin"/>
          <w:color w:val="111111"/>
          <w:sz w:val="28"/>
          <w:sz w:val="28"/>
          <w:szCs w:val="28"/>
          <w:rtl w:val="true"/>
          <w:lang w:bidi="fa-IR"/>
        </w:rPr>
        <w:t>بل ما اولی العلم و ما الشاهدون</w:t>
      </w:r>
    </w:p>
    <w:p>
      <w:pPr>
        <w:pStyle w:val="BookText"/>
        <w:rPr/>
      </w:pPr>
      <w:r>
        <w:rPr>
          <w:rFonts w:ascii="IRNazanin" w:hAnsi="IRNazanin" w:eastAsia="IRNazanin"/>
          <w:color w:val="111111"/>
          <w:sz w:val="28"/>
          <w:sz w:val="28"/>
          <w:szCs w:val="28"/>
          <w:rtl w:val="true"/>
          <w:lang w:bidi="fa-IR"/>
        </w:rPr>
        <w:t>ما المنفقون السرّ ما معلن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الصّوم مَا الصّائم مَا المُؤثرون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ما الکلم الطیب، ما ضدّهما الطّیبات الخلق ما الطّیبون</w:t>
      </w:r>
    </w:p>
    <w:p>
      <w:pPr>
        <w:pStyle w:val="BookText"/>
        <w:rPr/>
      </w:pPr>
      <w:r>
        <w:rPr>
          <w:rFonts w:ascii="IRNazanin" w:hAnsi="IRNazanin" w:eastAsia="IRNazanin"/>
          <w:color w:val="111111"/>
          <w:sz w:val="28"/>
          <w:sz w:val="28"/>
          <w:szCs w:val="28"/>
          <w:rtl w:val="true"/>
          <w:lang w:bidi="fa-IR"/>
        </w:rPr>
        <w:t>ما مرج البحرین ما برزخبینهما لو کنتم تعلمون</w:t>
      </w:r>
    </w:p>
    <w:p>
      <w:pPr>
        <w:pStyle w:val="BookText"/>
        <w:rPr/>
      </w:pPr>
      <w:r>
        <w:rPr>
          <w:rFonts w:ascii="IRNazanin" w:hAnsi="IRNazanin" w:eastAsia="IRNazanin"/>
          <w:color w:val="111111"/>
          <w:sz w:val="28"/>
          <w:sz w:val="28"/>
          <w:szCs w:val="28"/>
          <w:rtl w:val="true"/>
          <w:lang w:bidi="fa-IR"/>
        </w:rPr>
        <w:t>ما حجّه‌اللّه علی خلقهما الامر بالمعروف ما الآمرون</w:t>
      </w:r>
    </w:p>
    <w:p>
      <w:pPr>
        <w:pStyle w:val="BookText"/>
        <w:rPr/>
      </w:pPr>
      <w:r>
        <w:rPr>
          <w:rFonts w:ascii="IRNazanin" w:hAnsi="IRNazanin" w:eastAsia="IRNazanin"/>
          <w:color w:val="111111"/>
          <w:sz w:val="28"/>
          <w:sz w:val="28"/>
          <w:szCs w:val="28"/>
          <w:rtl w:val="true"/>
          <w:lang w:bidi="fa-IR"/>
        </w:rPr>
        <w:t>ما النور و ما المشکاة ما ذلکالکوکب ما المصباح لو تسألون</w:t>
      </w:r>
    </w:p>
    <w:p>
      <w:pPr>
        <w:pStyle w:val="BookText"/>
        <w:rPr/>
      </w:pPr>
      <w:r>
        <w:rPr>
          <w:rFonts w:ascii="IRNazanin" w:hAnsi="IRNazanin" w:eastAsia="IRNazanin"/>
          <w:color w:val="111111"/>
          <w:sz w:val="28"/>
          <w:sz w:val="28"/>
          <w:szCs w:val="28"/>
          <w:rtl w:val="true"/>
          <w:lang w:bidi="fa-IR"/>
        </w:rPr>
        <w:t>نور علی نور لیشقی بهقوم و یحظی بالهدی آخرون</w:t>
      </w:r>
    </w:p>
    <w:p>
      <w:pPr>
        <w:pStyle w:val="BookText"/>
        <w:rPr/>
      </w:pPr>
      <w:r>
        <w:rPr>
          <w:rFonts w:ascii="IRNazanin" w:hAnsi="IRNazanin" w:eastAsia="IRNazanin"/>
          <w:color w:val="111111"/>
          <w:sz w:val="28"/>
          <w:sz w:val="28"/>
          <w:szCs w:val="28"/>
          <w:rtl w:val="true"/>
          <w:lang w:bidi="fa-IR"/>
        </w:rPr>
        <w:t>فاصغوا الی الداعی فهل انتمصُمٌّ عن الدّاعی فلا تسمعون</w:t>
      </w:r>
    </w:p>
    <w:p>
      <w:pPr>
        <w:pStyle w:val="BookText"/>
        <w:rPr/>
      </w:pPr>
      <w:r>
        <w:rPr>
          <w:rFonts w:ascii="IRNazanin" w:hAnsi="IRNazanin" w:eastAsia="IRNazanin"/>
          <w:color w:val="111111"/>
          <w:sz w:val="28"/>
          <w:sz w:val="28"/>
          <w:szCs w:val="28"/>
          <w:rtl w:val="true"/>
          <w:lang w:bidi="fa-IR"/>
        </w:rPr>
        <w:t>لاح صباح الحق لکنّکمفی ظلمة الباطل لا تبصرون</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دریایی که به هم می‌پیوندند و برزخ میانشان چیست اگر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خلقش کیست و امر به معروف و امرکنندگان به آن چه کسانی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مشکات و آن کوکب درّی و مصباح چیست اگر می‌پرسید؟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شقاوت می‌افتند و دیگران هدایت نصیبشان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داعی روی آورید مگر شما کر هستید و صدای داعی را نمی‌شنوید؟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 حق و حقیقت دمید، لیکن شما همچنان در ظلمت باطل چشم خود را به سوی نور نگشوده‌اید</w:t>
      </w:r>
      <w:r>
        <w:rPr>
          <w:rFonts w:eastAsia="IRNazanin" w:cs="IRNazanin"/>
          <w:color w:val="111111"/>
          <w:sz w:val="28"/>
          <w:szCs w:val="28"/>
          <w:rtl w:val="true"/>
          <w:lang w:bidi="fa-IR"/>
        </w:rPr>
        <w:t>».</w:t>
      </w:r>
      <w:bookmarkStart w:id="95" w:name="pg4384_45988"/>
    </w:p>
    <w:p>
      <w:pPr>
        <w:pStyle w:val="BookText"/>
        <w:rPr/>
      </w:pPr>
      <w:bookmarkEnd w:id="95"/>
      <w:r>
        <w:rPr>
          <w:rFonts w:ascii="IRNazanin" w:hAnsi="IRNazanin" w:eastAsia="IRNazanin"/>
          <w:color w:val="111111"/>
          <w:sz w:val="28"/>
          <w:sz w:val="28"/>
          <w:szCs w:val="28"/>
          <w:rtl w:val="true"/>
          <w:lang w:bidi="fa-IR"/>
        </w:rPr>
        <w:t xml:space="preserve">او در اشعار دیگری به مدح و ستایش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تمسکی بحبال آل محمد</w:t>
      </w:r>
    </w:p>
    <w:p>
      <w:pPr>
        <w:pStyle w:val="BookText"/>
        <w:rPr/>
      </w:pPr>
      <w:r>
        <w:rPr>
          <w:rFonts w:ascii="IRNazanin" w:hAnsi="IRNazanin" w:eastAsia="IRNazanin"/>
          <w:color w:val="111111"/>
          <w:sz w:val="28"/>
          <w:sz w:val="28"/>
          <w:szCs w:val="28"/>
          <w:rtl w:val="true"/>
          <w:lang w:bidi="fa-IR"/>
        </w:rPr>
        <w:t>ما عشت لا بحبائل الشیطان</w:t>
      </w:r>
    </w:p>
    <w:p>
      <w:pPr>
        <w:pStyle w:val="BookText"/>
        <w:rPr/>
      </w:pPr>
      <w:r>
        <w:rPr>
          <w:rFonts w:ascii="IRNazanin" w:hAnsi="IRNazanin" w:eastAsia="IRNazanin"/>
          <w:color w:val="111111"/>
          <w:sz w:val="28"/>
          <w:sz w:val="28"/>
          <w:szCs w:val="28"/>
          <w:rtl w:val="true"/>
          <w:lang w:bidi="fa-IR"/>
        </w:rPr>
        <w:t>فهم الحیاة لکل قلب میت</w:t>
      </w:r>
    </w:p>
    <w:p>
      <w:pPr>
        <w:pStyle w:val="BookText"/>
        <w:rPr/>
      </w:pPr>
      <w:r>
        <w:rPr>
          <w:rFonts w:ascii="IRNazanin" w:hAnsi="IRNazanin" w:eastAsia="IRNazanin"/>
          <w:color w:val="111111"/>
          <w:sz w:val="28"/>
          <w:sz w:val="28"/>
          <w:szCs w:val="28"/>
          <w:rtl w:val="true"/>
          <w:lang w:bidi="fa-IR"/>
        </w:rPr>
        <w:t>و هم الممات اذا التقی الجمعان</w:t>
      </w:r>
    </w:p>
    <w:p>
      <w:pPr>
        <w:pStyle w:val="BookText"/>
        <w:rPr/>
      </w:pPr>
      <w:r>
        <w:rPr>
          <w:rFonts w:ascii="IRNazanin" w:hAnsi="IRNazanin" w:eastAsia="IRNazanin"/>
          <w:color w:val="111111"/>
          <w:sz w:val="28"/>
          <w:sz w:val="28"/>
          <w:szCs w:val="28"/>
          <w:rtl w:val="true"/>
          <w:lang w:bidi="fa-IR"/>
        </w:rPr>
        <w:t>و هم الطریق لمن تبصر بالهدی</w:t>
      </w:r>
    </w:p>
    <w:p>
      <w:pPr>
        <w:pStyle w:val="BookText"/>
        <w:rPr/>
      </w:pPr>
      <w:r>
        <w:rPr>
          <w:rFonts w:ascii="IRNazanin" w:hAnsi="IRNazanin" w:eastAsia="IRNazanin"/>
          <w:color w:val="111111"/>
          <w:sz w:val="28"/>
          <w:sz w:val="28"/>
          <w:szCs w:val="28"/>
          <w:rtl w:val="true"/>
          <w:lang w:bidi="fa-IR"/>
        </w:rPr>
        <w:t>و البارد السلسال للظمآن</w:t>
      </w:r>
    </w:p>
    <w:p>
      <w:pPr>
        <w:pStyle w:val="BookText"/>
        <w:rPr/>
      </w:pPr>
      <w:r>
        <w:rPr>
          <w:rFonts w:ascii="Amiri" w:hAnsi="Amiri" w:eastAsia="Amiri" w:cs="Amiri"/>
          <w:color w:val="111111"/>
          <w:sz w:val="28"/>
          <w:sz w:val="28"/>
          <w:szCs w:val="28"/>
          <w:rtl w:val="true"/>
          <w:lang w:bidi="ar-SA"/>
        </w:rPr>
        <w:t>و هم الأدلّة للّذین بحبّهم</w:t>
      </w:r>
    </w:p>
    <w:p>
      <w:pPr>
        <w:pStyle w:val="BookText"/>
        <w:rPr/>
      </w:pPr>
      <w:r>
        <w:rPr>
          <w:rFonts w:ascii="IRNazanin" w:hAnsi="IRNazanin" w:eastAsia="IRNazanin"/>
          <w:color w:val="111111"/>
          <w:sz w:val="28"/>
          <w:sz w:val="28"/>
          <w:szCs w:val="28"/>
          <w:rtl w:val="true"/>
          <w:lang w:bidi="fa-IR"/>
        </w:rPr>
        <w:t>والواصلین بهم الی الرّحمن</w:t>
      </w:r>
      <w:r>
        <w:rPr>
          <w:rStyle w:val="FootnoteAnchor"/>
          <w:rtl w:val="true"/>
        </w:rPr>
        <w:footnoteReference w:id="242"/>
      </w:r>
    </w:p>
    <w:p>
      <w:pPr>
        <w:pStyle w:val="Heading6"/>
        <w:numPr>
          <w:ilvl w:val="5"/>
          <w:numId w:val="1"/>
        </w:numPr>
        <w:rPr/>
      </w:pPr>
      <w:bookmarkStart w:id="96" w:name="__RefHeading___Toc1384003_1479056682"/>
      <w:bookmarkStart w:id="97" w:name="_Toc32"/>
      <w:bookmarkEnd w:id="96"/>
      <w:r>
        <w:rPr>
          <w:rtl w:val="true"/>
        </w:rPr>
        <w:t>راشد الدین سنان</w:t>
      </w:r>
      <w:bookmarkEnd w:id="97"/>
    </w:p>
    <w:p>
      <w:pPr>
        <w:pStyle w:val="BookText"/>
        <w:rPr/>
      </w:pPr>
      <w:r>
        <w:rPr>
          <w:rFonts w:ascii="IRNazanin" w:hAnsi="IRNazanin" w:eastAsia="IRNazanin"/>
          <w:color w:val="111111"/>
          <w:sz w:val="28"/>
          <w:sz w:val="28"/>
          <w:szCs w:val="28"/>
          <w:rtl w:val="true"/>
          <w:lang w:bidi="fa-IR"/>
        </w:rPr>
        <w:t>در صفحات گذشته به طور مختصر از سیره راشدالدین سنان در خلال گفتگویمان در باره دولت اسماعیلیان صبحت کردیم و گفتیم که او دولتمردی بی‌نظیر بود و این تنها یک بُعد از ابعاد شخصیت استثنائی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دیگر این است که او ادیبی بزرگ و عالمی زبردست و فیلسوفی نابغه بود، سنان اشعار نیکویی دارد که نشان می‌دهد وی در میان این دو بُعد شخصیتی از روحیه شاعری ملهم برخوردار بود که پیشاپیش شعرا گام بر می‌داشت، ولی اشعار او تا به حال در گوشه و کنار پراکنده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دکتر عارف تامر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صلاح‌الدین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p>
    <w:p>
      <w:pPr>
        <w:pStyle w:val="BookText"/>
        <w:rPr/>
      </w:pPr>
      <w:r>
        <w:rPr>
          <w:rFonts w:ascii="IRNazanin" w:hAnsi="IRNazanin" w:eastAsia="IRNazanin"/>
          <w:color w:val="111111"/>
          <w:sz w:val="28"/>
          <w:sz w:val="28"/>
          <w:szCs w:val="28"/>
          <w:rtl w:val="true"/>
          <w:lang w:bidi="fa-IR"/>
        </w:rPr>
        <w:t>برخی از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اکثر الناس و ما اقلّهم</w:t>
      </w:r>
    </w:p>
    <w:p>
      <w:pPr>
        <w:pStyle w:val="BookText"/>
        <w:rPr/>
      </w:pPr>
      <w:r>
        <w:rPr>
          <w:rFonts w:ascii="IRNazanin" w:hAnsi="IRNazanin" w:eastAsia="IRNazanin"/>
          <w:color w:val="111111"/>
          <w:sz w:val="28"/>
          <w:sz w:val="28"/>
          <w:szCs w:val="28"/>
          <w:rtl w:val="true"/>
          <w:lang w:bidi="fa-IR"/>
        </w:rPr>
        <w:t>و ما اقلّ فی القلیل النجبا</w:t>
      </w:r>
    </w:p>
    <w:p>
      <w:pPr>
        <w:pStyle w:val="BookText"/>
        <w:rPr/>
      </w:pPr>
      <w:r>
        <w:rPr>
          <w:rFonts w:ascii="IRNazanin" w:hAnsi="IRNazanin" w:eastAsia="IRNazanin"/>
          <w:color w:val="111111"/>
          <w:sz w:val="28"/>
          <w:sz w:val="28"/>
          <w:szCs w:val="28"/>
          <w:rtl w:val="true"/>
          <w:lang w:bidi="fa-IR"/>
        </w:rPr>
        <w:t>لیتهم اذ لم یکونوا خلقوا</w:t>
      </w:r>
    </w:p>
    <w:p>
      <w:pPr>
        <w:pStyle w:val="BookText"/>
        <w:rPr/>
      </w:pPr>
      <w:r>
        <w:rPr>
          <w:rFonts w:ascii="Amiri" w:hAnsi="Amiri" w:eastAsia="Amiri" w:cs="Amiri"/>
          <w:color w:val="111111"/>
          <w:sz w:val="28"/>
          <w:sz w:val="28"/>
          <w:szCs w:val="28"/>
          <w:rtl w:val="true"/>
          <w:lang w:bidi="ar-SA"/>
        </w:rPr>
        <w:t>مهذّبین صحبوا مهذّبا</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ابیات زیر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الجأنی الدّهر الی معشر</w:t>
      </w:r>
    </w:p>
    <w:p>
      <w:pPr>
        <w:pStyle w:val="BookText"/>
        <w:rPr/>
      </w:pPr>
      <w:r>
        <w:rPr>
          <w:rFonts w:ascii="IRNazanin" w:hAnsi="IRNazanin" w:eastAsia="IRNazanin"/>
          <w:color w:val="111111"/>
          <w:sz w:val="28"/>
          <w:sz w:val="28"/>
          <w:szCs w:val="28"/>
          <w:rtl w:val="true"/>
          <w:lang w:bidi="fa-IR"/>
        </w:rPr>
        <w:t>ما فیهم للخیر مستمع</w:t>
      </w:r>
    </w:p>
    <w:p>
      <w:pPr>
        <w:pStyle w:val="BookText"/>
        <w:rPr/>
      </w:pPr>
      <w:r>
        <w:rPr>
          <w:rFonts w:ascii="IRNazanin" w:hAnsi="IRNazanin" w:eastAsia="IRNazanin"/>
          <w:color w:val="111111"/>
          <w:sz w:val="28"/>
          <w:sz w:val="28"/>
          <w:szCs w:val="28"/>
          <w:rtl w:val="true"/>
          <w:lang w:bidi="fa-IR"/>
        </w:rPr>
        <w:t>ان حدثوا لم یفهموا سامعا</w:t>
      </w:r>
    </w:p>
    <w:p>
      <w:pPr>
        <w:pStyle w:val="BookText"/>
        <w:rPr/>
      </w:pPr>
      <w:r>
        <w:rPr>
          <w:rFonts w:ascii="IRNazanin" w:hAnsi="IRNazanin" w:eastAsia="IRNazanin"/>
          <w:color w:val="111111"/>
          <w:sz w:val="28"/>
          <w:sz w:val="28"/>
          <w:szCs w:val="28"/>
          <w:rtl w:val="true"/>
          <w:lang w:bidi="fa-IR"/>
        </w:rPr>
        <w:t>او حدثوا مجوا و لم یسمعوا</w:t>
      </w:r>
    </w:p>
    <w:p>
      <w:pPr>
        <w:pStyle w:val="BookText"/>
        <w:rPr/>
      </w:pPr>
      <w:r>
        <w:rPr>
          <w:rFonts w:ascii="Amiri" w:hAnsi="Amiri" w:eastAsia="Amiri" w:cs="Amiri"/>
          <w:color w:val="111111"/>
          <w:sz w:val="28"/>
          <w:sz w:val="28"/>
          <w:szCs w:val="28"/>
          <w:rtl w:val="true"/>
          <w:lang w:bidi="ar-SA"/>
        </w:rPr>
        <w:t>تقدمی أخّرَنی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ذنبه الإحسان ما یصنع</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از اشعار زیبای او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کل ما علم الوری</w:t>
      </w:r>
    </w:p>
    <w:p>
      <w:pPr>
        <w:pStyle w:val="BookText"/>
        <w:rPr/>
      </w:pPr>
      <w:r>
        <w:rPr>
          <w:rFonts w:ascii="IRNazanin" w:hAnsi="IRNazanin" w:eastAsia="IRNazanin"/>
          <w:color w:val="111111"/>
          <w:sz w:val="28"/>
          <w:sz w:val="28"/>
          <w:szCs w:val="28"/>
          <w:rtl w:val="true"/>
          <w:lang w:bidi="fa-IR"/>
        </w:rPr>
        <w:t>طرّا لکنت صدیق کل العالم</w:t>
      </w:r>
    </w:p>
    <w:p>
      <w:pPr>
        <w:pStyle w:val="BookText"/>
        <w:rPr/>
      </w:pPr>
      <w:r>
        <w:rPr>
          <w:rFonts w:ascii="IRNazanin" w:hAnsi="IRNazanin" w:eastAsia="IRNazanin"/>
          <w:color w:val="111111"/>
          <w:sz w:val="28"/>
          <w:sz w:val="28"/>
          <w:szCs w:val="28"/>
          <w:rtl w:val="true"/>
          <w:lang w:bidi="fa-IR"/>
        </w:rPr>
        <w:t>لکن جهلت فصرت تحسب ان من</w:t>
      </w:r>
    </w:p>
    <w:p>
      <w:pPr>
        <w:pStyle w:val="BookText"/>
        <w:rPr/>
      </w:pPr>
      <w:r>
        <w:rPr>
          <w:rFonts w:ascii="IRNazanin" w:hAnsi="IRNazanin" w:eastAsia="IRNazanin"/>
          <w:color w:val="111111"/>
          <w:sz w:val="28"/>
          <w:sz w:val="28"/>
          <w:szCs w:val="28"/>
          <w:rtl w:val="true"/>
          <w:lang w:bidi="fa-IR"/>
        </w:rPr>
        <w:t>یهوی خلاف هواک لیس بعالم</w:t>
      </w:r>
    </w:p>
    <w:p>
      <w:pPr>
        <w:pStyle w:val="BookText"/>
        <w:rPr/>
      </w:pPr>
      <w:r>
        <w:rPr>
          <w:rFonts w:ascii="IRNazanin" w:hAnsi="IRNazanin" w:eastAsia="IRNazanin"/>
          <w:color w:val="111111"/>
          <w:sz w:val="28"/>
          <w:sz w:val="28"/>
          <w:szCs w:val="28"/>
          <w:rtl w:val="true"/>
          <w:lang w:bidi="fa-IR"/>
        </w:rPr>
        <w:t>فاستحی ان الحق اصبح ظاهرا</w:t>
      </w:r>
    </w:p>
    <w:p>
      <w:pPr>
        <w:pStyle w:val="BookText"/>
        <w:rPr/>
      </w:pPr>
      <w:r>
        <w:rPr>
          <w:rFonts w:ascii="IRNazanin" w:hAnsi="IRNazanin" w:eastAsia="IRNazanin"/>
          <w:color w:val="111111"/>
          <w:sz w:val="28"/>
          <w:sz w:val="28"/>
          <w:szCs w:val="28"/>
          <w:rtl w:val="true"/>
          <w:lang w:bidi="fa-IR"/>
        </w:rPr>
        <w:t>عما تقول و انت شبه النائم</w:t>
      </w:r>
      <w:r>
        <w:rPr>
          <w:rStyle w:val="FootnoteAnchor"/>
          <w:rtl w:val="true"/>
        </w:rPr>
        <w:footnoteReference w:id="24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قصیده‌ای دارد که برای سابق الدین عمار بن الدایه صاحب شیزر فرستاد تا مرگ برادرش شمس الدین صاحب قلعه جعبر را به ا و تعزیت </w:t>
      </w:r>
      <w:bookmarkStart w:id="98" w:name="pg4384_45990"/>
    </w:p>
    <w:p>
      <w:pPr>
        <w:pStyle w:val="BookText"/>
        <w:rPr/>
      </w:pPr>
      <w:bookmarkEnd w:id="98"/>
      <w:r>
        <w:rPr>
          <w:rFonts w:ascii="IRNazanin" w:hAnsi="IRNazanin" w:eastAsia="IRNazanin"/>
          <w:color w:val="111111"/>
          <w:sz w:val="28"/>
          <w:sz w:val="28"/>
          <w:szCs w:val="28"/>
          <w:rtl w:val="true"/>
          <w:lang w:bidi="fa-IR"/>
        </w:rPr>
        <w:t>بگوید از این صیده ابیات زیر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المنایا لا یطأن بمنسم</w:t>
      </w:r>
    </w:p>
    <w:p>
      <w:pPr>
        <w:pStyle w:val="BookText"/>
        <w:rPr/>
      </w:pPr>
      <w:r>
        <w:rPr>
          <w:rFonts w:ascii="IRNazanin" w:hAnsi="IRNazanin" w:eastAsia="IRNazanin"/>
          <w:color w:val="111111"/>
          <w:sz w:val="28"/>
          <w:sz w:val="28"/>
          <w:szCs w:val="28"/>
          <w:rtl w:val="true"/>
          <w:lang w:bidi="fa-IR"/>
        </w:rPr>
        <w:t>الاّ علی اکتاف اهل السؤدد</w:t>
      </w:r>
    </w:p>
    <w:p>
      <w:pPr>
        <w:pStyle w:val="BookText"/>
        <w:rPr/>
      </w:pPr>
      <w:r>
        <w:rPr>
          <w:rFonts w:ascii="IRNazanin" w:hAnsi="IRNazanin" w:eastAsia="IRNazanin"/>
          <w:color w:val="111111"/>
          <w:sz w:val="28"/>
          <w:sz w:val="28"/>
          <w:szCs w:val="28"/>
          <w:rtl w:val="true"/>
          <w:lang w:bidi="fa-IR"/>
        </w:rPr>
        <w:t>فلئن صبرت فانت سید معشر</w:t>
      </w:r>
    </w:p>
    <w:p>
      <w:pPr>
        <w:pStyle w:val="BookText"/>
        <w:rPr/>
      </w:pPr>
      <w:r>
        <w:rPr>
          <w:rFonts w:ascii="IRNazanin" w:hAnsi="IRNazanin" w:eastAsia="IRNazanin"/>
          <w:color w:val="111111"/>
          <w:sz w:val="28"/>
          <w:sz w:val="28"/>
          <w:szCs w:val="28"/>
          <w:rtl w:val="true"/>
          <w:lang w:bidi="fa-IR"/>
        </w:rPr>
        <w:t>صبروا و ان تجزع فغیر مفنّد</w:t>
      </w:r>
    </w:p>
    <w:p>
      <w:pPr>
        <w:pStyle w:val="BookText"/>
        <w:rPr/>
      </w:pPr>
      <w:r>
        <w:rPr>
          <w:rFonts w:ascii="IRNazanin" w:hAnsi="IRNazanin" w:eastAsia="IRNazanin"/>
          <w:color w:val="111111"/>
          <w:sz w:val="28"/>
          <w:sz w:val="28"/>
          <w:szCs w:val="28"/>
          <w:rtl w:val="true"/>
          <w:lang w:bidi="fa-IR"/>
        </w:rPr>
        <w:t>هذا التناصر باللسان و لوأتی</w:t>
      </w:r>
    </w:p>
    <w:p>
      <w:pPr>
        <w:pStyle w:val="BookText"/>
        <w:rPr/>
      </w:pPr>
      <w:r>
        <w:rPr>
          <w:rFonts w:ascii="IRNazanin" w:hAnsi="IRNazanin" w:eastAsia="IRNazanin"/>
          <w:color w:val="111111"/>
          <w:sz w:val="28"/>
          <w:sz w:val="28"/>
          <w:szCs w:val="28"/>
          <w:rtl w:val="true"/>
          <w:lang w:bidi="fa-IR"/>
        </w:rPr>
        <w:t>غیر الحمام اتاک نصری بالید</w:t>
      </w:r>
      <w:r>
        <w:rPr>
          <w:rStyle w:val="FootnoteAnchor"/>
          <w:rtl w:val="true"/>
        </w:rPr>
        <w:footnoteReference w:id="246"/>
      </w:r>
    </w:p>
    <w:p>
      <w:pPr>
        <w:pStyle w:val="Heading6"/>
        <w:numPr>
          <w:ilvl w:val="5"/>
          <w:numId w:val="1"/>
        </w:numPr>
        <w:rPr/>
      </w:pPr>
      <w:bookmarkStart w:id="99" w:name="__RefHeading___Toc1384005_1479056682"/>
      <w:bookmarkStart w:id="100" w:name="_Toc33"/>
      <w:bookmarkEnd w:id="99"/>
      <w:r>
        <w:rPr>
          <w:rtl w:val="true"/>
        </w:rPr>
        <w:t>شمس الدین الطیبی</w:t>
      </w:r>
      <w:bookmarkEnd w:id="100"/>
    </w:p>
    <w:p>
      <w:pPr>
        <w:pStyle w:val="BookText"/>
        <w:rPr/>
      </w:pPr>
      <w:r>
        <w:rPr>
          <w:rFonts w:ascii="IRNazanin" w:hAnsi="IRNazanin" w:eastAsia="IRNazanin"/>
          <w:color w:val="111111"/>
          <w:sz w:val="28"/>
          <w:sz w:val="28"/>
          <w:szCs w:val="28"/>
          <w:rtl w:val="true"/>
          <w:lang w:bidi="fa-IR"/>
        </w:rPr>
        <w:t>او شمس الدّین بن احمد بن یعقوب طیّبی است که اقوال مختلفی درباره او نقل شده است در جایی که دکتر عارف تامر اظهار می‌دارد که در منابع تاریخ دعوت اسماعیلیان به هیچ اثری دست نیافته است که شناخت تاریخ زندگانی و موطن و تألیفات او و کارهایش را برای ما توضیح دهد</w:t>
      </w:r>
      <w:r>
        <w:rPr>
          <w:rStyle w:val="FootnoteAnchor"/>
          <w:rtl w:val="true"/>
        </w:rPr>
        <w:footnoteReference w:id="247"/>
      </w:r>
      <w:r>
        <w:rPr>
          <w:rFonts w:ascii="IRNazanin" w:hAnsi="IRNazanin" w:eastAsia="IRNazanin"/>
          <w:color w:val="111111"/>
          <w:sz w:val="28"/>
          <w:sz w:val="28"/>
          <w:szCs w:val="28"/>
          <w:rtl w:val="true"/>
          <w:lang w:bidi="fa-IR"/>
        </w:rPr>
        <w:t>، مصطفی غالب را می‌بینیم که در کتابش الأعلام الإسماعیلیه از سیره زندگانی او سخن به میان می‌آورد و نمونه‌هایی از اشعار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نوشته‌های مصطفی غالب چنین برمی‌آید که شمس الدّین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قریه بزاعه از توابع حلب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احمد طیّبی، از داعیان بزرگ اسماعیلی در نواحی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پرورش و تربیت صحیح پسرش اهتمام داشت و کلیّه علوم مذهب اسماعیلی را در سنّ کم به او آموخت و او در همان زمان شروع به سرودن اشعار فلسفی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به سنّ بلوغ نرسیده بود که اخبار او به مرکز دعوت اسماعیلیان </w:t>
      </w:r>
    </w:p>
    <w:p>
      <w:pPr>
        <w:pStyle w:val="BookText"/>
        <w:rPr/>
      </w:pPr>
      <w:r>
        <w:rPr>
          <w:rFonts w:ascii="IRNazanin" w:hAnsi="IRNazanin" w:eastAsia="IRNazanin"/>
          <w:color w:val="111111"/>
          <w:sz w:val="28"/>
          <w:sz w:val="28"/>
          <w:szCs w:val="28"/>
          <w:rtl w:val="true"/>
          <w:lang w:bidi="fa-IR"/>
        </w:rPr>
        <w:t>نزاری در الموت رسید و امام علاءالدین محمّد او را به نزد خود فرا خواند، به طوری که وی را شاعر مخصوص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ایام شروع به فراگیری علوم عالیه در نزد داعیان بزرگ و دانشمندان الموت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را در نزد فیلسوف بزرگ خواجه نصیرالدین طوسی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 داعیان مقرّر کردند که او را جهت سرپرستی امور دعوت به نواحی شام بفرستند بدین‌گونه که او داعی دوره‌گرد در تمام این بلاد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پیوسته در بین قلعه‌های اسماعیلیان رفت و آمد می‌کرد تا این که 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مصیاف درگذشت و در همان جا دفن شد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در فنون متعدّدی سر رشته داشت تألیفاتی که باقی گذاشته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 و دعوة المؤمنین الی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دستور مولی علاءالدین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قصیده‌های فراوانی که در اغلب مخطوطات اسماعیلیان در سوریه، پراکنده است</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که در مدح اهل بیت علیه‌السلام سروده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لدیه یکون عدل و ظلم</w:t>
      </w:r>
    </w:p>
    <w:p>
      <w:pPr>
        <w:pStyle w:val="BookText"/>
        <w:rPr/>
      </w:pPr>
      <w:r>
        <w:rPr>
          <w:rFonts w:ascii="IRNazanin" w:hAnsi="IRNazanin" w:eastAsia="IRNazanin"/>
          <w:color w:val="111111"/>
          <w:sz w:val="28"/>
          <w:sz w:val="28"/>
          <w:szCs w:val="28"/>
          <w:rtl w:val="true"/>
          <w:lang w:bidi="fa-IR"/>
        </w:rPr>
        <w:t>و علیه یدور عرف و نکر</w:t>
      </w:r>
    </w:p>
    <w:p>
      <w:pPr>
        <w:pStyle w:val="BookText"/>
        <w:rPr/>
      </w:pPr>
      <w:r>
        <w:rPr>
          <w:rFonts w:ascii="IRNazanin" w:hAnsi="IRNazanin" w:eastAsia="IRNazanin"/>
          <w:color w:val="111111"/>
          <w:sz w:val="28"/>
          <w:sz w:val="28"/>
          <w:szCs w:val="28"/>
          <w:rtl w:val="true"/>
          <w:lang w:bidi="fa-IR"/>
        </w:rPr>
        <w:t>کانت الکائنات کاللیل حتی</w:t>
      </w:r>
    </w:p>
    <w:p>
      <w:pPr>
        <w:pStyle w:val="BookText"/>
        <w:rPr/>
      </w:pPr>
      <w:r>
        <w:rPr>
          <w:rFonts w:ascii="IRNazanin" w:hAnsi="IRNazanin" w:eastAsia="IRNazanin"/>
          <w:color w:val="111111"/>
          <w:sz w:val="28"/>
          <w:sz w:val="28"/>
          <w:szCs w:val="28"/>
          <w:rtl w:val="true"/>
          <w:lang w:bidi="fa-IR"/>
        </w:rPr>
        <w:t>لاح من نوره فاشرق فجر</w:t>
      </w:r>
    </w:p>
    <w:p>
      <w:pPr>
        <w:pStyle w:val="BookText"/>
        <w:rPr/>
      </w:pPr>
      <w:r>
        <w:rPr>
          <w:rFonts w:ascii="IRNazanin" w:hAnsi="IRNazanin" w:eastAsia="IRNazanin"/>
          <w:color w:val="111111"/>
          <w:sz w:val="28"/>
          <w:sz w:val="28"/>
          <w:szCs w:val="28"/>
          <w:rtl w:val="true"/>
          <w:lang w:bidi="fa-IR"/>
        </w:rPr>
        <w:t>فاذا ما ارتقی یقصروهم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مدی فهمه و یعجز فکر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ابیات زیر از اشعار او در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النّفس للخلیفة لبٌّ</w:t>
      </w:r>
    </w:p>
    <w:p>
      <w:pPr>
        <w:pStyle w:val="BookText"/>
        <w:rPr/>
      </w:pPr>
      <w:r>
        <w:rPr>
          <w:rFonts w:ascii="IRNazanin" w:hAnsi="IRNazanin" w:eastAsia="IRNazanin"/>
          <w:color w:val="111111"/>
          <w:sz w:val="28"/>
          <w:sz w:val="28"/>
          <w:szCs w:val="28"/>
          <w:rtl w:val="true"/>
          <w:lang w:bidi="fa-IR"/>
        </w:rPr>
        <w:t>و کذا الجسم فی الحقیقة قشر</w:t>
      </w:r>
    </w:p>
    <w:p>
      <w:pPr>
        <w:pStyle w:val="BookText"/>
        <w:rPr/>
      </w:pPr>
      <w:r>
        <w:rPr>
          <w:rFonts w:ascii="IRNazanin" w:hAnsi="IRNazanin" w:eastAsia="IRNazanin"/>
          <w:color w:val="111111"/>
          <w:sz w:val="28"/>
          <w:sz w:val="28"/>
          <w:szCs w:val="28"/>
          <w:rtl w:val="true"/>
          <w:lang w:bidi="fa-IR"/>
        </w:rPr>
        <w:t>فاطلب اللب و اترک القشر یشرح</w:t>
      </w:r>
    </w:p>
    <w:p>
      <w:pPr>
        <w:pStyle w:val="BookText"/>
        <w:rPr/>
      </w:pPr>
      <w:r>
        <w:rPr>
          <w:rFonts w:ascii="IRNazanin" w:hAnsi="IRNazanin" w:eastAsia="IRNazanin"/>
          <w:color w:val="111111"/>
          <w:sz w:val="28"/>
          <w:sz w:val="28"/>
          <w:szCs w:val="28"/>
          <w:rtl w:val="true"/>
          <w:lang w:bidi="fa-IR"/>
        </w:rPr>
        <w:t>لک صدر ثم یوضع وزر</w:t>
      </w:r>
    </w:p>
    <w:p>
      <w:pPr>
        <w:pStyle w:val="BookText"/>
        <w:rPr/>
      </w:pPr>
      <w:r>
        <w:rPr>
          <w:rFonts w:ascii="Amiri" w:hAnsi="Amiri" w:eastAsia="Amiri" w:cs="Amiri"/>
          <w:color w:val="111111"/>
          <w:sz w:val="28"/>
          <w:sz w:val="28"/>
          <w:szCs w:val="28"/>
          <w:rtl w:val="true"/>
          <w:lang w:bidi="ar-SA"/>
        </w:rPr>
        <w:t>و اتّبع الحقّ لا تملّ عن هداه</w:t>
      </w:r>
    </w:p>
    <w:p>
      <w:pPr>
        <w:pStyle w:val="BookText"/>
        <w:rPr/>
      </w:pPr>
      <w:r>
        <w:rPr>
          <w:rFonts w:ascii="IRNazanin" w:hAnsi="IRNazanin" w:eastAsia="IRNazanin"/>
          <w:color w:val="111111"/>
          <w:sz w:val="28"/>
          <w:sz w:val="28"/>
          <w:szCs w:val="28"/>
          <w:rtl w:val="true"/>
          <w:lang w:bidi="fa-IR"/>
        </w:rPr>
        <w:t>باعتقاد یراه زیدٌ و عمر</w:t>
      </w:r>
    </w:p>
    <w:p>
      <w:pPr>
        <w:pStyle w:val="BookText"/>
        <w:rPr/>
      </w:pPr>
      <w:r>
        <w:rPr>
          <w:rFonts w:ascii="IRNazanin" w:hAnsi="IRNazanin" w:eastAsia="IRNazanin"/>
          <w:color w:val="111111"/>
          <w:sz w:val="28"/>
          <w:sz w:val="28"/>
          <w:szCs w:val="28"/>
          <w:rtl w:val="true"/>
          <w:lang w:bidi="fa-IR"/>
        </w:rPr>
        <w:t>اکثر الخلق فی عمی و ضلال</w:t>
      </w:r>
    </w:p>
    <w:p>
      <w:pPr>
        <w:pStyle w:val="BookText"/>
        <w:rPr/>
      </w:pPr>
      <w:r>
        <w:rPr>
          <w:rFonts w:ascii="IRNazanin" w:hAnsi="IRNazanin" w:eastAsia="IRNazanin"/>
          <w:color w:val="111111"/>
          <w:sz w:val="28"/>
          <w:sz w:val="28"/>
          <w:szCs w:val="28"/>
          <w:rtl w:val="true"/>
          <w:lang w:bidi="fa-IR"/>
        </w:rPr>
        <w:t>لیس ینهیهم عن الجهل زجر</w:t>
      </w:r>
    </w:p>
    <w:p>
      <w:pPr>
        <w:pStyle w:val="BookText"/>
        <w:rPr/>
      </w:pPr>
      <w:r>
        <w:rPr>
          <w:rFonts w:ascii="IRNazanin" w:hAnsi="IRNazanin" w:eastAsia="IRNazanin"/>
          <w:color w:val="111111"/>
          <w:sz w:val="28"/>
          <w:sz w:val="28"/>
          <w:szCs w:val="28"/>
          <w:rtl w:val="true"/>
          <w:lang w:bidi="fa-IR"/>
        </w:rPr>
        <w:t>من دعاهم لباطل تبعوه</w:t>
      </w:r>
    </w:p>
    <w:p>
      <w:pPr>
        <w:pStyle w:val="BookText"/>
        <w:rPr/>
      </w:pPr>
      <w:r>
        <w:rPr>
          <w:rFonts w:ascii="IRNazanin" w:hAnsi="IRNazanin" w:eastAsia="IRNazanin"/>
          <w:color w:val="111111"/>
          <w:sz w:val="28"/>
          <w:sz w:val="28"/>
          <w:szCs w:val="28"/>
          <w:rtl w:val="true"/>
          <w:lang w:bidi="fa-IR"/>
        </w:rPr>
        <w:t>و اذا ما دعوا الی الحق فروا</w:t>
      </w:r>
    </w:p>
    <w:p>
      <w:pPr>
        <w:pStyle w:val="BookText"/>
        <w:rPr/>
      </w:pPr>
      <w:r>
        <w:rPr>
          <w:rFonts w:ascii="IRNazanin" w:hAnsi="IRNazanin" w:eastAsia="IRNazanin"/>
          <w:color w:val="111111"/>
          <w:sz w:val="28"/>
          <w:sz w:val="28"/>
          <w:szCs w:val="28"/>
          <w:rtl w:val="true"/>
          <w:lang w:bidi="fa-IR"/>
        </w:rPr>
        <w:t>فهم الجاحدون لمّا اتاهم</w:t>
      </w:r>
    </w:p>
    <w:p>
      <w:pPr>
        <w:pStyle w:val="BookText"/>
        <w:rPr/>
      </w:pPr>
      <w:r>
        <w:rPr>
          <w:rFonts w:ascii="IRNazanin" w:hAnsi="IRNazanin" w:eastAsia="IRNazanin"/>
          <w:color w:val="111111"/>
          <w:sz w:val="28"/>
          <w:sz w:val="28"/>
          <w:szCs w:val="28"/>
          <w:rtl w:val="true"/>
          <w:lang w:bidi="fa-IR"/>
        </w:rPr>
        <w:t>ببیان الهدی من‌اللّه ذکر</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ابیات دیگری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الیوم حیث خس فاضحی</w:t>
      </w:r>
    </w:p>
    <w:p>
      <w:pPr>
        <w:pStyle w:val="BookText"/>
        <w:rPr/>
      </w:pPr>
      <w:r>
        <w:rPr>
          <w:rFonts w:ascii="IRNazanin" w:hAnsi="IRNazanin" w:eastAsia="IRNazanin"/>
          <w:color w:val="111111"/>
          <w:sz w:val="28"/>
          <w:sz w:val="28"/>
          <w:szCs w:val="28"/>
          <w:rtl w:val="true"/>
          <w:lang w:bidi="fa-IR"/>
        </w:rPr>
        <w:t>فوق ایدی الملوک باز و صقر</w:t>
      </w:r>
    </w:p>
    <w:p>
      <w:pPr>
        <w:pStyle w:val="BookText"/>
        <w:rPr/>
      </w:pPr>
      <w:r>
        <w:rPr>
          <w:rFonts w:ascii="IRNazanin" w:hAnsi="IRNazanin" w:eastAsia="IRNazanin"/>
          <w:color w:val="111111"/>
          <w:sz w:val="28"/>
          <w:sz w:val="28"/>
          <w:szCs w:val="28"/>
          <w:rtl w:val="true"/>
          <w:lang w:bidi="fa-IR"/>
        </w:rPr>
        <w:t>نحن اطفال غادة و علینا</w:t>
      </w:r>
    </w:p>
    <w:p>
      <w:pPr>
        <w:pStyle w:val="BookText"/>
        <w:rPr/>
      </w:pPr>
      <w:r>
        <w:rPr>
          <w:rFonts w:ascii="IRNazanin" w:hAnsi="IRNazanin" w:eastAsia="IRNazanin"/>
          <w:color w:val="111111"/>
          <w:sz w:val="28"/>
          <w:sz w:val="28"/>
          <w:szCs w:val="28"/>
          <w:rtl w:val="true"/>
          <w:lang w:bidi="fa-IR"/>
        </w:rPr>
        <w:t>لولی الامور نهی و زجر</w:t>
      </w:r>
    </w:p>
    <w:p>
      <w:pPr>
        <w:pStyle w:val="BookText"/>
        <w:rPr/>
      </w:pPr>
      <w:r>
        <w:rPr>
          <w:rFonts w:ascii="IRNazanin" w:hAnsi="IRNazanin" w:eastAsia="IRNazanin"/>
          <w:color w:val="111111"/>
          <w:sz w:val="28"/>
          <w:sz w:val="28"/>
          <w:szCs w:val="28"/>
          <w:rtl w:val="true"/>
          <w:lang w:bidi="fa-IR"/>
        </w:rPr>
        <w:t>و الفتی فی ید الطّبیعة عد</w:t>
      </w:r>
    </w:p>
    <w:p>
      <w:pPr>
        <w:pStyle w:val="BookText"/>
        <w:rPr/>
      </w:pPr>
      <w:r>
        <w:rPr>
          <w:rFonts w:ascii="Amiri" w:hAnsi="Amiri" w:eastAsia="Amiri" w:cs="Amiri"/>
          <w:color w:val="111111"/>
          <w:sz w:val="28"/>
          <w:sz w:val="28"/>
          <w:szCs w:val="28"/>
          <w:rtl w:val="true"/>
          <w:lang w:bidi="ar-SA"/>
        </w:rPr>
        <w:t>فاذا حلَّ قیده فهو حرّ</w:t>
      </w:r>
    </w:p>
    <w:p>
      <w:pPr>
        <w:pStyle w:val="BookText"/>
        <w:rPr/>
      </w:pPr>
      <w:r>
        <w:rPr>
          <w:rFonts w:ascii="IRNazanin" w:hAnsi="IRNazanin" w:eastAsia="IRNazanin"/>
          <w:color w:val="111111"/>
          <w:sz w:val="28"/>
          <w:sz w:val="28"/>
          <w:szCs w:val="28"/>
          <w:rtl w:val="true"/>
          <w:lang w:bidi="fa-IR"/>
        </w:rPr>
        <w:t>نحن کالماء یدفع البعض بعض</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لیتمّ المسیر و الدّهر نهر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از اشعار او در اخلاق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تکن کالصّبی یلهیک عمّا</w:t>
      </w:r>
    </w:p>
    <w:p>
      <w:pPr>
        <w:pStyle w:val="BookText"/>
        <w:rPr/>
      </w:pPr>
      <w:r>
        <w:rPr>
          <w:rFonts w:ascii="IRNazanin" w:hAnsi="IRNazanin" w:eastAsia="IRNazanin"/>
          <w:color w:val="111111"/>
          <w:sz w:val="28"/>
          <w:sz w:val="28"/>
          <w:szCs w:val="28"/>
          <w:rtl w:val="true"/>
          <w:lang w:bidi="fa-IR"/>
        </w:rPr>
        <w:t>فیه نیل الکمال بیض و صفر</w:t>
      </w:r>
    </w:p>
    <w:p>
      <w:pPr>
        <w:pStyle w:val="BookText"/>
        <w:rPr/>
      </w:pPr>
      <w:r>
        <w:rPr>
          <w:rFonts w:ascii="Amiri" w:hAnsi="Amiri" w:eastAsia="Amiri" w:cs="Amiri"/>
          <w:color w:val="111111"/>
          <w:sz w:val="28"/>
          <w:sz w:val="28"/>
          <w:szCs w:val="28"/>
          <w:rtl w:val="true"/>
          <w:lang w:bidi="ar-SA"/>
        </w:rPr>
        <w:t>لا تکن واثقا بخلٍ جهولٍ</w:t>
      </w:r>
    </w:p>
    <w:p>
      <w:pPr>
        <w:pStyle w:val="BookText"/>
        <w:rPr/>
      </w:pPr>
      <w:r>
        <w:rPr>
          <w:rFonts w:ascii="IRNazanin" w:hAnsi="IRNazanin" w:eastAsia="IRNazanin"/>
          <w:color w:val="111111"/>
          <w:sz w:val="28"/>
          <w:sz w:val="28"/>
          <w:szCs w:val="28"/>
          <w:rtl w:val="true"/>
          <w:lang w:bidi="fa-IR"/>
        </w:rPr>
        <w:t>لیس بالجاهلیّة یشتدّ ازر</w:t>
      </w:r>
    </w:p>
    <w:p>
      <w:pPr>
        <w:pStyle w:val="BookText"/>
        <w:rPr/>
      </w:pPr>
      <w:r>
        <w:rPr>
          <w:rFonts w:ascii="Amiri" w:hAnsi="Amiri" w:eastAsia="Amiri" w:cs="Amiri"/>
          <w:color w:val="111111"/>
          <w:sz w:val="28"/>
          <w:sz w:val="28"/>
          <w:szCs w:val="28"/>
          <w:rtl w:val="true"/>
          <w:lang w:bidi="ar-SA"/>
        </w:rPr>
        <w:t>لا تکن حاسدا فربّ حسودٍ</w:t>
      </w:r>
    </w:p>
    <w:p>
      <w:pPr>
        <w:pStyle w:val="BookText"/>
        <w:rPr/>
      </w:pPr>
      <w:r>
        <w:rPr>
          <w:rFonts w:ascii="IRNazanin" w:hAnsi="IRNazanin" w:eastAsia="IRNazanin"/>
          <w:color w:val="111111"/>
          <w:sz w:val="28"/>
          <w:sz w:val="28"/>
          <w:szCs w:val="28"/>
          <w:rtl w:val="true"/>
          <w:lang w:bidi="fa-IR"/>
        </w:rPr>
        <w:t>مات غیظا و فی الحشاء منه جمر</w:t>
      </w:r>
    </w:p>
    <w:p>
      <w:pPr>
        <w:pStyle w:val="BookText"/>
        <w:rPr/>
      </w:pPr>
      <w:r>
        <w:rPr>
          <w:rFonts w:ascii="IRNazanin" w:hAnsi="IRNazanin" w:eastAsia="IRNazanin"/>
          <w:color w:val="111111"/>
          <w:sz w:val="28"/>
          <w:sz w:val="28"/>
          <w:szCs w:val="28"/>
          <w:rtl w:val="true"/>
          <w:lang w:bidi="fa-IR"/>
        </w:rPr>
        <w:t>و اذا ضاق موضع بک فارحل</w:t>
      </w:r>
    </w:p>
    <w:p>
      <w:pPr>
        <w:pStyle w:val="BookText"/>
        <w:rPr/>
      </w:pPr>
      <w:r>
        <w:rPr>
          <w:rFonts w:ascii="IRNazanin" w:hAnsi="IRNazanin" w:eastAsia="IRNazanin"/>
          <w:color w:val="111111"/>
          <w:sz w:val="28"/>
          <w:sz w:val="28"/>
          <w:szCs w:val="28"/>
          <w:rtl w:val="true"/>
          <w:lang w:bidi="fa-IR"/>
        </w:rPr>
        <w:t>فالفضا واسع و ما ضاق برّ</w:t>
      </w:r>
    </w:p>
    <w:p>
      <w:pPr>
        <w:pStyle w:val="BookText"/>
        <w:rPr/>
      </w:pPr>
      <w:r>
        <w:rPr>
          <w:rFonts w:ascii="IRNazanin" w:hAnsi="IRNazanin" w:eastAsia="IRNazanin"/>
          <w:color w:val="111111"/>
          <w:sz w:val="28"/>
          <w:sz w:val="28"/>
          <w:szCs w:val="28"/>
          <w:rtl w:val="true"/>
          <w:lang w:bidi="fa-IR"/>
        </w:rPr>
        <w:t>و اذا ما عشقت فاخضع بذلّ</w:t>
      </w:r>
    </w:p>
    <w:p>
      <w:pPr>
        <w:pStyle w:val="BookText"/>
        <w:rPr/>
      </w:pPr>
      <w:r>
        <w:rPr>
          <w:rFonts w:ascii="IRNazanin" w:hAnsi="IRNazanin" w:eastAsia="IRNazanin"/>
          <w:color w:val="111111"/>
          <w:sz w:val="28"/>
          <w:sz w:val="28"/>
          <w:szCs w:val="28"/>
          <w:rtl w:val="true"/>
          <w:lang w:bidi="fa-IR"/>
        </w:rPr>
        <w:t>ذلّة العاشقین فی الحبّ مهر</w:t>
      </w:r>
    </w:p>
    <w:p>
      <w:pPr>
        <w:pStyle w:val="BookText"/>
        <w:rPr/>
      </w:pPr>
      <w:r>
        <w:rPr>
          <w:rFonts w:ascii="Amiri" w:hAnsi="Amiri" w:eastAsia="Amiri" w:cs="Amiri"/>
          <w:color w:val="111111"/>
          <w:sz w:val="28"/>
          <w:sz w:val="28"/>
          <w:szCs w:val="28"/>
          <w:rtl w:val="true"/>
          <w:lang w:bidi="ar-SA"/>
        </w:rPr>
        <w:t>اَتَظُّنُ الوصال یدرک سهلاً</w:t>
      </w:r>
    </w:p>
    <w:p>
      <w:pPr>
        <w:pStyle w:val="BookText"/>
        <w:rPr/>
      </w:pPr>
      <w:r>
        <w:rPr>
          <w:rFonts w:ascii="IRNazanin" w:hAnsi="IRNazanin" w:eastAsia="IRNazanin"/>
          <w:color w:val="111111"/>
          <w:sz w:val="28"/>
          <w:sz w:val="28"/>
          <w:szCs w:val="28"/>
          <w:rtl w:val="true"/>
          <w:lang w:bidi="fa-IR"/>
        </w:rPr>
        <w:t>دون درک الوصال بیض و سمر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از اشعار او در مدح ائمّه اطهار علیه‌السّلام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 شعر الطیّبی لم لا و فیه</w:t>
      </w:r>
    </w:p>
    <w:p>
      <w:pPr>
        <w:pStyle w:val="BookText"/>
        <w:rPr/>
      </w:pPr>
      <w:r>
        <w:rPr>
          <w:rFonts w:ascii="Amiri" w:hAnsi="Amiri" w:eastAsia="Amiri" w:cs="Amiri"/>
          <w:color w:val="111111"/>
          <w:sz w:val="28"/>
          <w:sz w:val="28"/>
          <w:szCs w:val="28"/>
          <w:rtl w:val="true"/>
          <w:lang w:bidi="ar-SA"/>
        </w:rPr>
        <w:t>من ثناء الائمّة الطّهر عطر</w:t>
      </w:r>
    </w:p>
    <w:p>
      <w:pPr>
        <w:pStyle w:val="BookText"/>
        <w:rPr/>
      </w:pPr>
      <w:r>
        <w:rPr>
          <w:rFonts w:ascii="IRNazanin" w:hAnsi="IRNazanin" w:eastAsia="IRNazanin"/>
          <w:color w:val="111111"/>
          <w:sz w:val="28"/>
          <w:sz w:val="28"/>
          <w:szCs w:val="28"/>
          <w:rtl w:val="true"/>
          <w:lang w:bidi="fa-IR"/>
        </w:rPr>
        <w:t>اولیاء الهدی ائمّة صدق</w:t>
      </w:r>
    </w:p>
    <w:p>
      <w:pPr>
        <w:pStyle w:val="BookText"/>
        <w:rPr/>
      </w:pPr>
      <w:r>
        <w:rPr>
          <w:rFonts w:ascii="IRNazanin" w:hAnsi="IRNazanin" w:eastAsia="IRNazanin"/>
          <w:color w:val="111111"/>
          <w:sz w:val="28"/>
          <w:sz w:val="28"/>
          <w:szCs w:val="28"/>
          <w:rtl w:val="true"/>
          <w:lang w:bidi="fa-IR"/>
        </w:rPr>
        <w:t>سادة قادة المیامین غرّ</w:t>
      </w:r>
    </w:p>
    <w:p>
      <w:pPr>
        <w:pStyle w:val="BookText"/>
        <w:rPr/>
      </w:pPr>
      <w:r>
        <w:rPr>
          <w:rFonts w:ascii="IRNazanin" w:hAnsi="IRNazanin" w:eastAsia="IRNazanin"/>
          <w:color w:val="111111"/>
          <w:sz w:val="28"/>
          <w:sz w:val="28"/>
          <w:szCs w:val="28"/>
          <w:rtl w:val="true"/>
          <w:lang w:bidi="fa-IR"/>
        </w:rPr>
        <w:t>قرشیّون هاشمیون عرب</w:t>
      </w:r>
    </w:p>
    <w:p>
      <w:pPr>
        <w:pStyle w:val="BookText"/>
        <w:rPr/>
      </w:pPr>
      <w:r>
        <w:rPr>
          <w:rFonts w:ascii="IRNazanin" w:hAnsi="IRNazanin" w:eastAsia="IRNazanin"/>
          <w:color w:val="111111"/>
          <w:sz w:val="28"/>
          <w:sz w:val="28"/>
          <w:szCs w:val="28"/>
          <w:rtl w:val="true"/>
          <w:lang w:bidi="fa-IR"/>
        </w:rPr>
        <w:t>شأنهم حکمة تقوی و برّ</w:t>
      </w:r>
    </w:p>
    <w:p>
      <w:pPr>
        <w:pStyle w:val="BookText"/>
        <w:rPr/>
      </w:pPr>
      <w:r>
        <w:rPr>
          <w:rFonts w:ascii="Amiri" w:hAnsi="Amiri" w:eastAsia="Amiri" w:cs="Amiri"/>
          <w:color w:val="111111"/>
          <w:sz w:val="28"/>
          <w:sz w:val="28"/>
          <w:szCs w:val="28"/>
          <w:rtl w:val="true"/>
          <w:lang w:bidi="ar-SA"/>
        </w:rPr>
        <w:t>دوحة اصلها النبوة و العلم</w:t>
      </w:r>
    </w:p>
    <w:p>
      <w:pPr>
        <w:pStyle w:val="BookText"/>
        <w:rPr/>
      </w:pPr>
      <w:r>
        <w:rPr>
          <w:rFonts w:ascii="Amiri" w:hAnsi="Amiri" w:eastAsia="Amiri" w:cs="Amiri"/>
          <w:color w:val="111111"/>
          <w:sz w:val="28"/>
          <w:sz w:val="28"/>
          <w:szCs w:val="28"/>
          <w:rtl w:val="true"/>
          <w:lang w:bidi="ar-SA"/>
        </w:rPr>
        <w:t>من الفرع و الامامة زهر</w:t>
      </w:r>
    </w:p>
    <w:p>
      <w:pPr>
        <w:pStyle w:val="BookText"/>
        <w:rPr/>
      </w:pPr>
      <w:r>
        <w:rPr>
          <w:rFonts w:ascii="IRNazanin" w:hAnsi="IRNazanin" w:eastAsia="IRNazanin"/>
          <w:color w:val="111111"/>
          <w:sz w:val="28"/>
          <w:sz w:val="28"/>
          <w:szCs w:val="28"/>
          <w:rtl w:val="true"/>
          <w:lang w:bidi="fa-IR"/>
        </w:rPr>
        <w:t>شمل الکون ظلها و حباها</w:t>
      </w:r>
    </w:p>
    <w:p>
      <w:pPr>
        <w:pStyle w:val="BookText"/>
        <w:rPr/>
      </w:pPr>
      <w:r>
        <w:rPr>
          <w:rFonts w:ascii="IRNazanin" w:hAnsi="IRNazanin" w:eastAsia="IRNazanin"/>
          <w:color w:val="111111"/>
          <w:sz w:val="28"/>
          <w:sz w:val="28"/>
          <w:szCs w:val="28"/>
          <w:rtl w:val="true"/>
          <w:lang w:bidi="fa-IR"/>
        </w:rPr>
        <w:t>مثل طوبی و ما خلامنها قطر</w:t>
      </w:r>
      <w:r>
        <w:rPr>
          <w:rStyle w:val="FootnoteAnchor"/>
          <w:rtl w:val="true"/>
        </w:rPr>
        <w:footnoteReference w:id="2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دیگری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هداة الانام ان ضلّ قصد</w:t>
      </w:r>
    </w:p>
    <w:p>
      <w:pPr>
        <w:pStyle w:val="BookText"/>
        <w:rPr/>
      </w:pPr>
      <w:r>
        <w:rPr>
          <w:rFonts w:ascii="IRNazanin" w:hAnsi="IRNazanin" w:eastAsia="IRNazanin"/>
          <w:color w:val="111111"/>
          <w:sz w:val="28"/>
          <w:sz w:val="28"/>
          <w:szCs w:val="28"/>
          <w:rtl w:val="true"/>
          <w:lang w:bidi="fa-IR"/>
        </w:rPr>
        <w:t>و سقاه الغمام ان عزّ قطر</w:t>
      </w:r>
    </w:p>
    <w:p>
      <w:pPr>
        <w:pStyle w:val="BookText"/>
        <w:rPr/>
      </w:pPr>
      <w:r>
        <w:rPr>
          <w:rFonts w:ascii="IRNazanin" w:hAnsi="IRNazanin" w:eastAsia="IRNazanin"/>
          <w:color w:val="111111"/>
          <w:sz w:val="28"/>
          <w:sz w:val="28"/>
          <w:szCs w:val="28"/>
          <w:rtl w:val="true"/>
          <w:lang w:bidi="fa-IR"/>
        </w:rPr>
        <w:t>و هم القصد فی الصّلاة و لولا</w:t>
      </w:r>
    </w:p>
    <w:p>
      <w:pPr>
        <w:pStyle w:val="BookText"/>
        <w:rPr/>
      </w:pPr>
      <w:r>
        <w:rPr>
          <w:rFonts w:ascii="IRNazanin" w:hAnsi="IRNazanin" w:eastAsia="IRNazanin"/>
          <w:color w:val="111111"/>
          <w:sz w:val="28"/>
          <w:sz w:val="28"/>
          <w:szCs w:val="28"/>
          <w:rtl w:val="true"/>
          <w:lang w:bidi="fa-IR"/>
        </w:rPr>
        <w:t>ذکر هم لم یکن عشاء و ظهر</w:t>
      </w:r>
    </w:p>
    <w:p>
      <w:pPr>
        <w:pStyle w:val="BookText"/>
        <w:rPr/>
      </w:pPr>
      <w:r>
        <w:rPr>
          <w:rFonts w:ascii="IRNazanin" w:hAnsi="IRNazanin" w:eastAsia="IRNazanin"/>
          <w:color w:val="111111"/>
          <w:sz w:val="28"/>
          <w:sz w:val="28"/>
          <w:szCs w:val="28"/>
          <w:rtl w:val="true"/>
          <w:lang w:bidi="fa-IR"/>
        </w:rPr>
        <w:t>قبلة العالمین فی کل دور</w:t>
      </w:r>
    </w:p>
    <w:p>
      <w:pPr>
        <w:pStyle w:val="BookText"/>
        <w:rPr/>
      </w:pPr>
      <w:r>
        <w:rPr>
          <w:rFonts w:ascii="IRNazanin" w:hAnsi="IRNazanin" w:eastAsia="IRNazanin"/>
          <w:color w:val="111111"/>
          <w:sz w:val="28"/>
          <w:sz w:val="28"/>
          <w:szCs w:val="28"/>
          <w:rtl w:val="true"/>
          <w:lang w:bidi="fa-IR"/>
        </w:rPr>
        <w:t>ولهم فی الوری ظهور و ستر</w:t>
      </w:r>
    </w:p>
    <w:p>
      <w:pPr>
        <w:pStyle w:val="BookText"/>
        <w:rPr/>
      </w:pPr>
      <w:r>
        <w:rPr>
          <w:rFonts w:ascii="IRNazanin" w:hAnsi="IRNazanin" w:eastAsia="IRNazanin"/>
          <w:color w:val="111111"/>
          <w:sz w:val="28"/>
          <w:sz w:val="28"/>
          <w:szCs w:val="28"/>
          <w:rtl w:val="true"/>
          <w:lang w:bidi="fa-IR"/>
        </w:rPr>
        <w:t>و بهم شرفت حجاز و نجد</w:t>
      </w:r>
    </w:p>
    <w:p>
      <w:pPr>
        <w:pStyle w:val="BookText"/>
        <w:rPr/>
      </w:pPr>
      <w:r>
        <w:rPr>
          <w:rFonts w:ascii="IRNazanin" w:hAnsi="IRNazanin" w:eastAsia="IRNazanin"/>
          <w:color w:val="111111"/>
          <w:sz w:val="28"/>
          <w:sz w:val="28"/>
          <w:szCs w:val="28"/>
          <w:rtl w:val="true"/>
          <w:lang w:bidi="fa-IR"/>
        </w:rPr>
        <w:t>و بهم شرفت عراق و مصر</w:t>
      </w:r>
    </w:p>
    <w:p>
      <w:pPr>
        <w:pStyle w:val="BookText"/>
        <w:rPr/>
      </w:pPr>
      <w:r>
        <w:rPr>
          <w:rFonts w:ascii="IRNazanin" w:hAnsi="IRNazanin" w:eastAsia="IRNazanin"/>
          <w:color w:val="111111"/>
          <w:sz w:val="28"/>
          <w:sz w:val="28"/>
          <w:szCs w:val="28"/>
          <w:rtl w:val="true"/>
          <w:lang w:bidi="fa-IR"/>
        </w:rPr>
        <w:t>و کفی المدح ان یقال نبی</w:t>
      </w:r>
    </w:p>
    <w:p>
      <w:pPr>
        <w:pStyle w:val="BookText"/>
        <w:rPr/>
      </w:pPr>
      <w:r>
        <w:rPr>
          <w:rFonts w:ascii="IRNazanin" w:hAnsi="IRNazanin" w:eastAsia="IRNazanin"/>
          <w:color w:val="111111"/>
          <w:sz w:val="28"/>
          <w:sz w:val="28"/>
          <w:szCs w:val="28"/>
          <w:rtl w:val="true"/>
          <w:lang w:bidi="fa-IR"/>
        </w:rPr>
        <w:t>و وحی له و سبط و صهر</w:t>
      </w:r>
    </w:p>
    <w:p>
      <w:pPr>
        <w:pStyle w:val="BookText"/>
        <w:rPr/>
      </w:pPr>
      <w:r>
        <w:rPr>
          <w:rFonts w:ascii="IRNazanin" w:hAnsi="IRNazanin" w:eastAsia="IRNazanin"/>
          <w:color w:val="111111"/>
          <w:sz w:val="28"/>
          <w:sz w:val="28"/>
          <w:szCs w:val="28"/>
          <w:rtl w:val="true"/>
          <w:lang w:bidi="fa-IR"/>
        </w:rPr>
        <w:t>و علیهم نزول انّا فتحنا</w:t>
      </w:r>
    </w:p>
    <w:p>
      <w:pPr>
        <w:pStyle w:val="BookText"/>
        <w:rPr/>
      </w:pPr>
      <w:r>
        <w:rPr>
          <w:rFonts w:ascii="IRNazanin" w:hAnsi="IRNazanin" w:eastAsia="IRNazanin"/>
          <w:color w:val="111111"/>
          <w:sz w:val="28"/>
          <w:sz w:val="28"/>
          <w:szCs w:val="28"/>
          <w:rtl w:val="true"/>
          <w:lang w:bidi="fa-IR"/>
        </w:rPr>
        <w:t>و لهم بشرت اذا جاء نصر</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تمام اشعاری است که از طیّبی به دست ما رسیده است، امّا در زمینه نثر، رساله‌ای از او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عارف تامر آن را در ضمن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رسائل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است، اکنون نگاه کوتاهی به این رساله می‌اندازیم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غالب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طیّبی کتابهایی به جا گذاشته است که در فلسفه اسماعیلیه و اصول مذهب بحثی می‌کند، امّا این کتابها مفقود شده همان‌طور که سایر کتابهای داعیان اسماعیلی مفقود </w:t>
      </w:r>
    </w:p>
    <w:p>
      <w:pPr>
        <w:pStyle w:val="BookText"/>
        <w:rPr/>
      </w:pPr>
      <w:r>
        <w:rPr>
          <w:rFonts w:ascii="IRNazanin" w:hAnsi="IRNazanin" w:eastAsia="IRNazanin"/>
          <w:color w:val="111111"/>
          <w:sz w:val="28"/>
          <w:sz w:val="28"/>
          <w:szCs w:val="28"/>
          <w:rtl w:val="true"/>
          <w:lang w:bidi="fa-IR"/>
        </w:rPr>
        <w:t>شده است و جز یک کتاب، که دستور مولی علاءالدین است،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مصطفی غالب این عنوان را از این عبارت که در پایان رساله آمده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شمس‌الدین احمد بن یعقوب طیّبی از داعی جلیل القدر نصیرالدّین طوسی و او از امام علاءالدین محمّد شنیده است که سلامی از او بر 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دکتر عارف تامر عنوان رساله را این گونه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الدستور و دعوة المؤمنین للحضور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آن گونه که می‌بینیم مختصری از عنوان اصلی رساله‌ای است که در مقدّمه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رساله دستور و دعوتی از مؤمنان برای حضور است و برای کسی که می‌خواهد در دعوت اسماعیلیه داخل شود و در بهشت در کنار ولدان و حور زیر شاخه‌های به هم پیچیده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رحیم و غفور است و سلام بر کسی که از راه هدایت تبعیّت کند و از عاقبت هلاکت بترسد و از ملک علیّ اَعلی اطاعت کند و به نبوّت محمّد مصطفی و به ولایت علیّ مرتضی اقرار کند و لعنت بر هر کس که دروغ ببندد و رو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عادی مرتّب شده و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وجود آنها در مستجیب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به مستجیب تلقین می‌شود و شیوه تلقین این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شروطی که وجود آنها در مستجیب واجب است این است که بالغ و عاقل و رشید باشد بزرگ شده و به سن بلوغ رسیده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سیما و از هر نقص و آفت بدنی و خلقتی سالم باشد و در کنار اینها خوش اخلاق، متمسّک به اوامر دین و شریعت باشد، قوانین الهی را </w:t>
      </w:r>
    </w:p>
    <w:p>
      <w:pPr>
        <w:pStyle w:val="BookText"/>
        <w:rPr/>
      </w:pPr>
      <w:r>
        <w:rPr>
          <w:rFonts w:ascii="IRNazanin" w:hAnsi="IRNazanin" w:eastAsia="IRNazanin"/>
          <w:color w:val="111111"/>
          <w:sz w:val="28"/>
          <w:sz w:val="28"/>
          <w:szCs w:val="28"/>
          <w:rtl w:val="true"/>
          <w:lang w:bidi="fa-IR"/>
        </w:rPr>
        <w:t>بزرگ شمرد، با مردمان صالح و دیندار همنشین باشد و در مقابل تجربه و امتحانات خاضع باشد، همچنین از گفتار و کردار و رفتارِ ظاهر و باطن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راستی و درستی او معلوم شد با ترک معاصی تجربه می‌شود و به ترک خواسته‌های جسمانی و مجاهده با جان و مال در راه عقیده و ادای احکام آن امتحان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این امور وقتی معلوم شد که او درخواسته خود محقّ و در رغبت خود مُجدّ و مطیع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یعنی مرحله تلقین اصول دعوت به شیوه‌های خاص آغاز می‌شود به طوری که اصول دعوت در حضور عدّه‌ای از مؤمنان که لازم است تعداد آنها از یک نقیب و دو شاهد کمتر نباشد،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در حضور این جماعت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ستایش خدایی که بعضی از ما را راهنمای دیگران قرار داد و از میان ما رسولانی برانگیخت و راه را برای ما آشکار ساخت و در کشف اسرار مهیّاترین چیز و محکمترین سخنان را بر روی ما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او را شناختید و از اسرار او پرده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جوینده حق است و با رغبت به انوار شما، به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معنوی خود را به ریسمان او متّصل کنید و به آنچه خدا از فضلش به شما آموخته به او پاسخ گویید و از مرگ نادانی، او را زنده گردانید و حقایق این دین استوار را به او بیاموزید و به راه مستقیم ارشادش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که اساس عقیده به مستجیب تلقین شود، بر او لازم است تا به خدا و جمیع اسماء حسنی و صفات علیای او سوگند عظیم یاد کند و ملائکه مقرّب الهی و ارواح انبیای مرسلین و نفوس صادقان و صالحان و </w:t>
      </w:r>
    </w:p>
    <w:p>
      <w:pPr>
        <w:pStyle w:val="BookText"/>
        <w:rPr/>
      </w:pPr>
      <w:r>
        <w:rPr>
          <w:rFonts w:ascii="IRNazanin" w:hAnsi="IRNazanin" w:eastAsia="IRNazanin"/>
          <w:color w:val="111111"/>
          <w:sz w:val="28"/>
          <w:sz w:val="28"/>
          <w:szCs w:val="28"/>
          <w:rtl w:val="true"/>
          <w:lang w:bidi="fa-IR"/>
        </w:rPr>
        <w:t>بندگان عارف الهی را شاهد بگیرد به این که او به مذهب اسماعیلی راغب است و هر سرّی را که می‌آموزد از کسانی که به عقیده او معتقد نیستند پوشیده و مخفی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سوگند، بسمله و تشویق و شهادت الهی به او داده می‌شود به شیوه‌ای که در بین آنها چند سجده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امور مستجیب یک بار آب می‌نوشد به جهت شادی و سرور و به یاد آدم صفی‌اللّه و وصیّ او شیث و یک بار شیر می‌نوشد به یاد نوح نجی‌اللّه و وصیّ اوسام و بار سوم عسل مخلوط شده در آب می‌نوشد به یاد ابراهیم خلیل‌اللّه و وصیّش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پرتو عقل و نور وصال، به جهت سرور و شادی و خوشحالی برای عیسی روح‌اللّه و وصیّ او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کار، به یاد ناطق مؤیّد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علیّ علیه‌السلام می‌نوشد و پس از آن نقیب به خوش صداترین فرد جماعت اشاره می‌کند و او برخاسته و با این اذان الهی، اذان 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عن ادراک الأوهام و اللاّهویته،اللّه اکبر عن اماطة العقول بمعنویته،اللّه اکبر عن صفات العقول و النّفوس،اللّه اکبر عن التّحدید بالمعقول و المحسوس، و اشهد ان لا اله الاّاللّه الأوّل الأذل السّابق و اشهد ان لا اله الاّاللّه العالم القادر الخالق، و اشهد انّ محمّدا رسول‌اللّه الناطق بالتّنزیل و الدلیل الی اوضح السبیل و اشهد انّ علیّا ولی‌اللّه و وصیّه الناطق بحقایق التأویل، و القائم من بعده بالحق المبین، و نوراللّه المدلّ الی سواء السّبیل، حیّ علی الصّلاة صلاة المتّصلین علوم الأصول و الفروع حیّ علی الصلاة صلاة القائمین باعمال المعقول و المشروع حیّ علی الفلاح بالإستفادة من جواهر انوار التالی، حی علی الفلاح بالتوجه الی ارکان اساس بیت المعمور، حی علی خیر العمل با جابة الدعاة و اطاعة الحدود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قامت الصلاة فی قلوب المؤمنین بالتقدیس و 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فی اسرار العارفین بالتّأویل و التّوحید و حقّت کلمة العذاب علی المنکرین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عما یتوهّم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عما یتوهّم الجاحدون، لا اله</w:t>
      </w:r>
    </w:p>
    <w:p>
      <w:pPr>
        <w:pStyle w:val="BookText"/>
        <w:rPr/>
      </w:pPr>
      <w:r>
        <w:rPr>
          <w:rFonts w:ascii="IRNazanin" w:hAnsi="IRNazanin" w:eastAsia="IRNazanin"/>
          <w:color w:val="111111"/>
          <w:sz w:val="28"/>
          <w:sz w:val="28"/>
          <w:szCs w:val="28"/>
          <w:rtl w:val="true"/>
          <w:lang w:bidi="fa-IR"/>
        </w:rPr>
        <w:t>الاّاللّه العلی المتعالی عن الأوهام و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اذان عالم‌ترین و بزرگترین آنها برخاسته و دو رکعت نماز می‌خواند و سپس مرحله آموزش مستجیب، شناخت موجودات، کیفیت اعتقادات و تأویل عقاید و شناخت مرتبه امام و تحقیق توحید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مطالب این رساله عبارت است از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 رسالت ظهور کلمه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راهنما و مرشد و باب، به راه حق و طریقه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خبر دهنده از اصول و دعوت‌کننده به آن چیزی است که رسول دعوت کرده است و او ناطق و دعوت‌کننده به دو اصل سابق و اصل بعدی و دعوت‌کننده به فروع سه گانه و پنج گانه علوی که حامل کمالات است، می‌باشد و امّا صحیفه و کتاب و تبیانی که خطابات فراوان دارد، اتّصال تأییدات سابق به ناطق و هدایت او به تألیف و یاری او بر تصنیف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ملائکه مقرب آنها نیروهای دانایی در عوالم بالا و عوالم پائین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کروبیان نیروهای مددکننده برای ناطقان جهت تألیف کتاب نازل شده و ادیان می‌باشند و شرایع موضوع عقول الهی برای اصلاح جسمهای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صورت جسمانی و هیکلهای مادی است و عذاب قبر تأثیر نفس است به سبب صورتهای هیولایی مخالف با طبایع که بر آن ظاهر می‌شود و این بر سبیل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منکر و نکیر استیلای نیروی شهوانی و غضبی است که دعوت‌کننده به هلاکت است و حشر همان انحطاط نفوس در راه انقیاد و </w:t>
      </w:r>
    </w:p>
    <w:p>
      <w:pPr>
        <w:pStyle w:val="BookText"/>
        <w:rPr/>
      </w:pPr>
      <w:r>
        <w:rPr>
          <w:rFonts w:ascii="IRNazanin" w:hAnsi="IRNazanin" w:eastAsia="IRNazanin"/>
          <w:color w:val="111111"/>
          <w:sz w:val="28"/>
          <w:sz w:val="28"/>
          <w:szCs w:val="28"/>
          <w:rtl w:val="true"/>
          <w:lang w:bidi="fa-IR"/>
        </w:rPr>
        <w:t>اجبار آن به ذات و حقیقتی است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وسیله‌ای است که عقل درک‌کننده و احاطه‌کننده و تمیز دهنده‌ای که مرکّب از عناصر بسیط است به کار می‌گیرد و صراط همان برزخ است که محل عبور نفس از عالم ادنی به عالم أَعلی است و معنای جَنّت عوالم هشت‌گانه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المیراث که مرتبه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عدن که مرتبه ملکیّه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خلد که عوالم فلکیّه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عالیه که عوالم روحانی مجرّد از عوالم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فردوس که مرتبه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النّعیم که عالم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رضوان که عالم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که عالم امر است و عوالم از او نشأت گرفته و به سوی آن باز می‌گردند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سوی خدای تعالی منتهی شدن تمام نسبتها و اضافاتِ میان عناصر بسیط و مرکبات عوالم روحانی و جسمانی و عوالم لطیفه و کثیفه است به سمت چهار عنصر حمل‌کننده، و اشاره کلمه به مرتبه مشارالیه است با حروف‌اللّه که متّصل به آن امری است که آن امر عبارتست از بازگشت مرکّبات عددی یا شناخت مرتبه امام و مشاهده انوار احاطه کننده آن بر خواص و عوام و مطالعه آثار بسیط بر معانی و اجسام، و حلالی که اظهار و اعلان آن واجب و طرحی که پوشیده داشتن و اخفای آن واجب است که همان اطاعت و داخل شدن در پیمان امام زمان است و دوّمی گناه و میل به امامان گمراه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صلاة، ارتباط داعی به </w:t>
      </w:r>
      <w:bookmarkStart w:id="101" w:name="pg4384_46000"/>
    </w:p>
    <w:p>
      <w:pPr>
        <w:pStyle w:val="BookText"/>
        <w:rPr/>
      </w:pPr>
      <w:bookmarkEnd w:id="101"/>
      <w:r>
        <w:rPr>
          <w:rFonts w:ascii="IRNazanin" w:hAnsi="IRNazanin" w:eastAsia="IRNazanin"/>
          <w:color w:val="111111"/>
          <w:sz w:val="28"/>
          <w:sz w:val="28"/>
          <w:szCs w:val="28"/>
          <w:rtl w:val="true"/>
          <w:lang w:bidi="fa-IR"/>
        </w:rPr>
        <w:t>دارالسلام به واسطه رابطه پدری او با امام زمان، و زکات رساندن حکمت به کسی که سزاوار آن است و ارشاد طالب به راه حق، و روزه خودداری از کشف حقایق و نوامیس شرعی برای غیر اهل آن، در دوران کشف است و ستر همان پوشیده داشتن امام با براهین و اختفای او به وسیله داعیانش می‌باشد و روز دلیل بر دوران کشف است و افطار همان ظهور امام از پس حجاب و اظهار معانی الهی و شناخت حقیقت احوال معادی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اراده همنشینی و صحبت با بزرگان امامان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خارج شدن از مذهب اضداد است و تحصیل قابلیت استعداد برای توقّف در عرفات و مزدلفه آگاه شدن بر قوانین حکمت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ترک ناقص با وجود کامل است و احسان احاطه علمی به امام و قدرت او بر آنچه پوشیده و آشکار و متجلّی و مستور است و بخشش به ذوی القربی، محبّت رسول خدا وولایت فرزندان فاطمه بتول و ترجیح دادن هاشمیها و عقیده به امامت فاطمیهاست و ظلم، قرار دادن امامت در افرادی غیر از آل محمّد است</w:t>
      </w:r>
      <w:r>
        <w:rPr>
          <w:rFonts w:eastAsia="IRNazanin" w:cs="IRNazanin"/>
          <w:color w:val="111111"/>
          <w:sz w:val="28"/>
          <w:szCs w:val="28"/>
          <w:rtl w:val="true"/>
          <w:lang w:bidi="fa-IR"/>
        </w:rPr>
        <w:t>...»</w:t>
      </w:r>
    </w:p>
    <w:p>
      <w:pPr>
        <w:pStyle w:val="Heading6"/>
        <w:numPr>
          <w:ilvl w:val="5"/>
          <w:numId w:val="1"/>
        </w:numPr>
        <w:rPr/>
      </w:pPr>
      <w:bookmarkStart w:id="102" w:name="__RefHeading___Toc1384007_1479056682"/>
      <w:bookmarkStart w:id="103" w:name="_Toc34"/>
      <w:bookmarkEnd w:id="102"/>
      <w:r>
        <w:rPr>
          <w:rtl w:val="true"/>
        </w:rPr>
        <w:t>حسن بن احمد بن علی مُعَدِّل</w:t>
      </w:r>
      <w:bookmarkEnd w:id="103"/>
    </w:p>
    <w:p>
      <w:pPr>
        <w:pStyle w:val="BookText"/>
        <w:rPr/>
      </w:pPr>
      <w:r>
        <w:rPr>
          <w:rFonts w:ascii="IRNazanin" w:hAnsi="IRNazanin" w:eastAsia="IRNazanin"/>
          <w:color w:val="111111"/>
          <w:sz w:val="28"/>
          <w:sz w:val="28"/>
          <w:szCs w:val="28"/>
          <w:rtl w:val="true"/>
          <w:lang w:bidi="fa-IR"/>
        </w:rPr>
        <w:t>مصطفی غالب در باره او گفته است که وی از داعیان بزرگ اسماعیلی در بلاد شام بود، امّا هیچ اثر تاریخی که زمان ولادت و نشو و نمای وی را ضبط کرده باشد، یافت نشده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قریه تعنیته که در فاصله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قدموس واقع است به دنیا آمد در آن جا پرورش یافته و علوم اسماعیلیه را در مدارس قلعه‌های دعوت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سالهای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می‌زیسته </w:t>
      </w:r>
      <w:bookmarkStart w:id="104" w:name="pg4384_46001"/>
    </w:p>
    <w:p>
      <w:pPr>
        <w:pStyle w:val="BookText"/>
        <w:rPr/>
      </w:pPr>
      <w:bookmarkEnd w:id="1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معاصر با چهار تن از امامان اسماعیلی بوده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حسن، علاء الدین محمّد و رکن الدین خورشاه و شمس‌الدّین محمّد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مراتب دعوت را به تدریج گذرانید تا به پیشوایی رسید که در این شعرش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انالی رتبة معروفة</w:t>
      </w:r>
    </w:p>
    <w:p>
      <w:pPr>
        <w:pStyle w:val="BookText"/>
        <w:rPr/>
      </w:pPr>
      <w:r>
        <w:rPr>
          <w:rFonts w:ascii="IRNazanin" w:hAnsi="IRNazanin" w:eastAsia="IRNazanin"/>
          <w:color w:val="111111"/>
          <w:sz w:val="28"/>
          <w:sz w:val="28"/>
          <w:szCs w:val="28"/>
          <w:rtl w:val="true"/>
          <w:lang w:bidi="fa-IR"/>
        </w:rPr>
        <w:t>بین الحدود مقدم و ملاوم</w:t>
      </w:r>
    </w:p>
    <w:p>
      <w:pPr>
        <w:pStyle w:val="BookText"/>
        <w:rPr/>
      </w:pPr>
      <w:r>
        <w:rPr>
          <w:rFonts w:ascii="IRNazanin" w:hAnsi="IRNazanin" w:eastAsia="IRNazanin"/>
          <w:color w:val="111111"/>
          <w:sz w:val="28"/>
          <w:sz w:val="28"/>
          <w:szCs w:val="28"/>
          <w:rtl w:val="true"/>
          <w:lang w:bidi="fa-IR"/>
        </w:rPr>
        <w:t>و انا المعدل لا ازال معدلاً</w:t>
      </w:r>
    </w:p>
    <w:p>
      <w:pPr>
        <w:pStyle w:val="BookText"/>
        <w:rPr/>
      </w:pPr>
      <w:r>
        <w:rPr>
          <w:rFonts w:ascii="IRNazanin" w:hAnsi="IRNazanin" w:eastAsia="IRNazanin"/>
          <w:color w:val="111111"/>
          <w:sz w:val="28"/>
          <w:sz w:val="28"/>
          <w:szCs w:val="28"/>
          <w:rtl w:val="true"/>
          <w:lang w:bidi="fa-IR"/>
        </w:rPr>
        <w:t>نفسی و اخوانی فهن عزائم</w:t>
      </w:r>
    </w:p>
    <w:p>
      <w:pPr>
        <w:pStyle w:val="BookText"/>
        <w:rPr/>
      </w:pPr>
      <w:r>
        <w:rPr>
          <w:rFonts w:ascii="IRNazanin" w:hAnsi="IRNazanin" w:eastAsia="IRNazanin"/>
          <w:color w:val="111111"/>
          <w:sz w:val="28"/>
          <w:sz w:val="28"/>
          <w:szCs w:val="28"/>
          <w:rtl w:val="true"/>
          <w:lang w:bidi="fa-IR"/>
        </w:rPr>
        <w:t xml:space="preserve">او در قریه تعنیته درگذشت و دفن شد و به نظر می‌رسد که در طول حیاتش از آن خارج نشد از آثار او قصیده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در آثار غیر منظوم او دو رساله باقی گذاشته که اوّلی با عنوان رسالة الناطقه ذات العلوم الغامقه و دومی با عنوان رسالة المبداء و المعاد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رساله را دکتر مصطفی غالب تحت عنوان رسالتان اسماعیلیّتان تحقیق و نشر ساخته است و لیکن دسترسی به آنها برای ما میسّر نشد</w:t>
      </w:r>
      <w:r>
        <w:rPr>
          <w:rFonts w:eastAsia="IRNazanin" w:cs="IRNazanin"/>
          <w:color w:val="111111"/>
          <w:sz w:val="28"/>
          <w:szCs w:val="28"/>
          <w:rtl w:val="true"/>
          <w:lang w:bidi="fa-IR"/>
        </w:rPr>
        <w:t>...</w:t>
      </w:r>
    </w:p>
    <w:p>
      <w:pPr>
        <w:pStyle w:val="Heading4"/>
        <w:numPr>
          <w:ilvl w:val="3"/>
          <w:numId w:val="1"/>
        </w:numPr>
        <w:rPr/>
      </w:pPr>
      <w:bookmarkStart w:id="105" w:name="__RefHeading___Toc1384009_1479056682"/>
      <w:bookmarkStart w:id="106" w:name="_Toc35"/>
      <w:bookmarkEnd w:id="105"/>
      <w:r>
        <w:rPr/>
        <w:t>2</w:t>
      </w:r>
      <w:r>
        <w:rPr>
          <w:rtl w:val="true"/>
        </w:rPr>
        <w:t xml:space="preserve">- </w:t>
      </w:r>
      <w:r>
        <w:rPr>
          <w:rtl w:val="true"/>
        </w:rPr>
        <w:t>پیامدهای دشوار</w:t>
      </w:r>
      <w:bookmarkEnd w:id="106"/>
    </w:p>
    <w:p>
      <w:pPr>
        <w:pStyle w:val="BookText"/>
        <w:rPr/>
      </w:pPr>
      <w:r>
        <w:rPr>
          <w:rFonts w:ascii="IRNazanin" w:hAnsi="IRNazanin" w:eastAsia="IRNazanin"/>
          <w:color w:val="111111"/>
          <w:sz w:val="28"/>
          <w:sz w:val="28"/>
          <w:szCs w:val="28"/>
          <w:rtl w:val="true"/>
          <w:lang w:bidi="fa-IR"/>
        </w:rPr>
        <w:t>حیات دولتها همانند زندگانی انسانهاست و در دوره‌هایی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تولّد و پیدایش، سپس دوره نیرومندی و شکوفایی و سرانجام دوره سستی و نابودی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جدّا طبیعی به نظر می‌رسد که پس از دوره شکوفایی که شیعیان در بلاد شام و نواحی ساحلی غربی بدان رسیدند دوران اُفُول و ورشکستگی آنها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افول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پایان </w:t>
      </w:r>
    </w:p>
    <w:p>
      <w:pPr>
        <w:pStyle w:val="BookText"/>
        <w:rPr/>
      </w:pPr>
      <w:r>
        <w:rPr>
          <w:rFonts w:ascii="IRNazanin" w:hAnsi="IRNazanin" w:eastAsia="IRNazanin"/>
          <w:color w:val="111111"/>
          <w:sz w:val="28"/>
          <w:sz w:val="28"/>
          <w:szCs w:val="28"/>
          <w:rtl w:val="true"/>
          <w:lang w:bidi="fa-IR"/>
        </w:rPr>
        <w:t xml:space="preserve">یافتن امارت آل عمار در طرابلس و جبله آغاز و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غروب خورشید حیات شمس الدوله اسماعیلی در مصیاف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دوران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لازم به ذکر است این است که با افول ستاره بخت شیعیان به عنوان حکومتهای مستقلّ وجود شیعه در این نواحی همانند یک مذهب نابود نشد، نهایت امر این که شمار شیعیان به واسطه فشارهایی که بر آنها وارد می‌شد و حملات پاکسازی که در تمام بلاد شام بر علیه آنها صورت می‌گرفت، بسیار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معلوم است کلیّه حکومتهایی که در پی کاهش سایه دولت</w:t>
      </w:r>
    </w:p>
    <w:p>
      <w:pPr>
        <w:pStyle w:val="BookText"/>
        <w:rPr/>
      </w:pPr>
      <w:r>
        <w:rPr>
          <w:rFonts w:ascii="IRNazanin" w:hAnsi="IRNazanin" w:eastAsia="IRNazanin"/>
          <w:color w:val="111111"/>
          <w:sz w:val="28"/>
          <w:sz w:val="28"/>
          <w:szCs w:val="28"/>
          <w:rtl w:val="true"/>
          <w:lang w:bidi="fa-IR"/>
        </w:rPr>
        <w:t>عبّاسیان در بلاد شام به حکومت رسیدند نظیر سلجوقیان، زنگیان، ایوبیان، ممالیک و عثمانیها، سنّی بودند و دشمنی شدیدی با شیعیان داشتند و این حکومتها پس از نابود کردن شیعیان در مصر، به ریشه‌کنی کلیّه آثار شیعیان در بلاد شام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دشمنی با شیعیان در نواحی شام در زمان نورالدّین زنگی به صورت علنی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اذان را تغییر داد و مؤذّنها را از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به فقها گفت هر کس اذان شرعی را نگوید او را از بالای مناره با سر به پائین بیاندازید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اسماعیلیان و شیعه سخت آمد، و سینه‌هایشان به تنگ آمده و شورش و قیام کردند، امّا به واسطه ترس از کشته شدن آرام گرفتند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صلاح‌الدّین ایّوبی و جانشینان او روی کار آمدند و سپس </w:t>
      </w:r>
    </w:p>
    <w:p>
      <w:pPr>
        <w:pStyle w:val="BookText"/>
        <w:rPr/>
      </w:pPr>
      <w:r>
        <w:rPr>
          <w:rFonts w:ascii="IRNazanin" w:hAnsi="IRNazanin" w:eastAsia="IRNazanin"/>
          <w:color w:val="111111"/>
          <w:sz w:val="28"/>
          <w:sz w:val="28"/>
          <w:szCs w:val="28"/>
          <w:rtl w:val="true"/>
          <w:lang w:bidi="fa-IR"/>
        </w:rPr>
        <w:t>ممالیک در پی آنها به حکومت رسیدند در ریشه‌کنی کلیّه آثار شیعیان</w:t>
      </w:r>
    </w:p>
    <w:p>
      <w:pPr>
        <w:pStyle w:val="BookText"/>
        <w:rPr/>
      </w:pPr>
      <w:r>
        <w:rPr>
          <w:rFonts w:ascii="IRNazanin" w:hAnsi="IRNazanin" w:eastAsia="IRNazanin"/>
          <w:color w:val="111111"/>
          <w:sz w:val="28"/>
          <w:sz w:val="28"/>
          <w:szCs w:val="28"/>
          <w:rtl w:val="true"/>
          <w:lang w:bidi="fa-IR"/>
        </w:rPr>
        <w:t>زیاده‌روی و مبالغه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ممالیک در نبرد با مذاهب اسلامی غیر سنّی، سختگیرتر از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بیبرس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پیروی از مذاهب چهارگانه سنّی و تحریم سایر مذاهب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امر اکتفا نکرد، بلکه دستور داد که هیچ قاضی و شخصی، مادامی که مقلّد یکی از این مذاهب نیست به قضاوت گمارده نشود و شهادتش پذیرفته نشود و برای امور خطابه و امامت و تدریس تعیین نشود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هرگاه می‌خواستند به شخصی که درباره او توطئه چیده بودند،</w:t>
      </w:r>
    </w:p>
    <w:p>
      <w:pPr>
        <w:pStyle w:val="BookText"/>
        <w:rPr/>
      </w:pPr>
      <w:r>
        <w:rPr>
          <w:rFonts w:ascii="IRNazanin" w:hAnsi="IRNazanin" w:eastAsia="IRNazanin"/>
          <w:color w:val="111111"/>
          <w:sz w:val="28"/>
          <w:sz w:val="28"/>
          <w:szCs w:val="28"/>
          <w:rtl w:val="true"/>
          <w:lang w:bidi="fa-IR"/>
        </w:rPr>
        <w:t>نیرنگ بزنند او را متّهم به تشیع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املاک او مصادره می‌شد و انواع کیفرها و اهانتها بر او وارد می‌شد تا این که اظهار توبه از تشیّع و رفض کند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سالهای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دوران مصیبتهایی بود که پی‌درپی بر شیعیان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بسیاری از آنها از روی ظلم و دشمنی و به واسطه فتواهایی که برخاسته از جهل و تعصّب بود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فقیه دیوانه و احمق ابن تیمیه به قتل شیعیان و دیگر طوائف شیعی فتوا داد و در فتوایش چنین اعلام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آنها و اقامه حدود بر آنها از بزرگترین طاعات و مهمّترین واجبات است و از جهاد با مشرکان و اهل کتابی که با مسلمانان می‌جنگند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جهاد با اینها محافظت از سرزمینهای اسلامی است </w:t>
      </w:r>
    </w:p>
    <w:p>
      <w:pPr>
        <w:pStyle w:val="BookText"/>
        <w:rPr/>
      </w:pPr>
      <w:r>
        <w:rPr>
          <w:rFonts w:ascii="IRNazanin" w:hAnsi="IRNazanin" w:eastAsia="IRNazanin"/>
          <w:color w:val="111111"/>
          <w:sz w:val="28"/>
          <w:sz w:val="28"/>
          <w:szCs w:val="28"/>
          <w:rtl w:val="true"/>
          <w:lang w:bidi="fa-IR"/>
        </w:rPr>
        <w:t>که فتح شده است</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شوم ابن تیمیّه، پس از کشتاری بود که جمال‌الدین اقوش الأفرم در هجوم به کوهستان ظنیین برپا کرده بود، ظنیین‌کوهستانی است که از سمت شرق مشرف بر طرابلس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در تاریخ به حمله کسروانیه معروف است که در روزهای دوم محرم تا چهاردهم صفر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وردی در باره آن در تاریخ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لشکریان شام به کوهستان ظنیین هجوم برده از اسبها</w:t>
      </w:r>
    </w:p>
    <w:p>
      <w:pPr>
        <w:pStyle w:val="BookText"/>
        <w:rPr/>
      </w:pPr>
      <w:r>
        <w:rPr>
          <w:rFonts w:ascii="IRNazanin" w:hAnsi="IRNazanin" w:eastAsia="IRNazanin"/>
          <w:color w:val="111111"/>
          <w:sz w:val="28"/>
          <w:sz w:val="28"/>
          <w:szCs w:val="28"/>
          <w:rtl w:val="true"/>
          <w:lang w:bidi="fa-IR"/>
        </w:rPr>
        <w:t>پیاده شده و از هر طرف به این کوهها بالا رفتند و تمام پیروان نُصیریّه و ظَنیّه را که در آن جا بودند کشته و اسیر کردند و کسی که به این امر فتوا داد ابن تیمیّه بود که خودش همراه لشکر آمده بود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حمله مسؤولان نیابت دمشق برای متّحد شدن با جبلیه که همان اهل جُرَد و کسروان بودند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تقی الدّین ابن تیمیّه و امیر بهاءالدّین قراقوش را در ذی حجّه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نزد آنها فرستادند و آنها را به فرمانبرداری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پس از مأموریّت شریف زین‌الدین بن عدنان رسیدند مأموریّتی که ناموفق بود و منجر به آغاز حملات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لشکریان به سمت کوههای کسروان آن طور که یونینی می‌گوید گروه گروه و طلایه طلایه، پیاده و سواره، از روز دوم محرم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 سپس نائب السلطنه امیر جمال‌الدّین اقوش الأخرم با گروه خط‌شکنها که شامل زرادخانه،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سنگ‌اندازها و نقب‌زن‌ها بودند، در پی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حمله‌کنندگان </w:t>
      </w:r>
    </w:p>
    <w:p>
      <w:pPr>
        <w:pStyle w:val="BookText"/>
        <w:rPr/>
      </w:pPr>
      <w:r>
        <w:rPr>
          <w:rFonts w:ascii="IRNazanin" w:hAnsi="IRNazanin" w:eastAsia="IRNazanin"/>
          <w:color w:val="111111"/>
          <w:sz w:val="28"/>
          <w:sz w:val="28"/>
          <w:szCs w:val="28"/>
          <w:rtl w:val="true"/>
          <w:lang w:bidi="fa-IR"/>
        </w:rPr>
        <w:t>پنجاه‌هزار نفر بود و نائب‌السّلطنه مراقب بود تا هیچ کسی که شرکت او در جنگ ممکن بود، تخلّف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اعلام کرده بود که کیفر متخلّفان، به دار آویخته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ماه و نیم پس از آغاز حمله،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نائب السلطنه و لشکریان با پیروزی، کوهستان کسروان را به قصد دمشق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کوهستان را غارت کرده بناهای آن را ویران و تاکستانهای آن را قطع کرده بودند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ناصر بن قلاوون به جهت وحشیانه بودن این کشتار توجیهی برای این کار خود می‌خواست لذا ابن تیمیه برای توجیه کار او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مغولان به سرزمینهای اسلامی آمدند و آن فساد بی‌حساب</w:t>
      </w:r>
    </w:p>
    <w:p>
      <w:pPr>
        <w:pStyle w:val="BookText"/>
        <w:rPr/>
      </w:pPr>
      <w:r>
        <w:rPr>
          <w:rFonts w:ascii="IRNazanin" w:hAnsi="IRNazanin" w:eastAsia="IRNazanin"/>
          <w:color w:val="111111"/>
          <w:sz w:val="28"/>
          <w:sz w:val="28"/>
          <w:szCs w:val="28"/>
          <w:rtl w:val="true"/>
          <w:lang w:bidi="fa-IR"/>
        </w:rPr>
        <w:t>را نسبت به مسلمانان مرتکب شدند و به نزد مردم قبرس فرستادند و برخی از سواحل آن را تصرّف کردند و پرچم صلیب را حمل کردند و از اسب مسلمانان و سلاح و اسرای ایشان مقدار بی‌حسابی را که فقط خدا می‌داند به قبرس بردند و در ساحل آن بیست روز بازار بر پا کردند و در آن، مسلمانان و اسبها و سلاح آنها را به قبرسیان فروختند و آنها به آمدن مغولان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لشکریان اسلام از دیار مصر خارج شدند، ضعف و سستی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مردم آن را می‌دانند و زمانی که خداوند نصرت عظیم خود را به هنگام ورود سلطان، نصیب اسلام کرد، این امر برای آنها شبیه به عزا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امور و بلکه اموری عظیم‌تر از اینها در نزد این طائفه، بسبب </w:t>
      </w:r>
    </w:p>
    <w:p>
      <w:pPr>
        <w:pStyle w:val="BookText"/>
        <w:rPr/>
      </w:pPr>
      <w:r>
        <w:rPr>
          <w:rFonts w:ascii="IRNazanin" w:hAnsi="IRNazanin" w:eastAsia="IRNazanin"/>
          <w:color w:val="111111"/>
          <w:sz w:val="28"/>
          <w:sz w:val="28"/>
          <w:szCs w:val="28"/>
          <w:rtl w:val="true"/>
          <w:lang w:bidi="fa-IR"/>
        </w:rPr>
        <w:t>خروج چنگیزخان به سوی بلاد اسلامی بود و در استیلای هولاکو بر</w:t>
      </w:r>
    </w:p>
    <w:p>
      <w:pPr>
        <w:pStyle w:val="BookText"/>
        <w:rPr/>
      </w:pPr>
      <w:r>
        <w:rPr>
          <w:rFonts w:ascii="IRNazanin" w:hAnsi="IRNazanin" w:eastAsia="IRNazanin"/>
          <w:color w:val="111111"/>
          <w:sz w:val="28"/>
          <w:sz w:val="28"/>
          <w:szCs w:val="28"/>
          <w:rtl w:val="true"/>
          <w:lang w:bidi="fa-IR"/>
        </w:rPr>
        <w:t>بغداد و آمدن او به حلب و غارت صالحیّه و انواع دیگر دشمنیهای او با اسلام و اهل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آنها چه از زمین داران و یا دیگران در اموری واقع بودند که شرّ آن بازداشته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عده‌ای از این طائه پائین می‌آمدند و فساد بی حد و حصری را که فقط خدا می‌داند مرتکب می‌شدند، راهزنی می‌کردند و با زشت‌ترین رفتارها بر ساکنان روستا ظلم می‌نمودند، با مسلمانان صالح درگیر شده یا آنها را می‌کشتند و یا به دار می‌کشیدند و عدّه کمی از آنها با حیله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قطع درختان و خراب کردن آبادیها در صورت نیاز و لزوم اتفاق دارند، امّا این کار اولی به قتل نفس نیست چرا که این قوم همگی، از آن اماکنی که در آنها مخفی شده‌اند خارج نمی‌شوند و از پناهگاهشان در کوهها ناامید نمی‌شوند مگر زمانی که این درختان قطع شوند و گر نه در آن جا پنهان می‌شوند به طوری که آگاهی به آنها ممکن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الی الفتح العثمانی،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همان‌گونه که جمال الدین اقوش الأفرم شیعیان کوه ضنیه را بنا به فتوای ابن تیمیّه به قتل رسانید، سلطان سلیم عثمانی هم شیعیان کوهستان لاذقیه و نواحی دیگر را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 به فتوایی مشابه که شیخ نوح دمشقی صادر کرد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آمده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سعادتمند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کافران و عصیان‌گران فاجر، بین اصناف کفر وعصیان و فساد و انواع فسق و زندقه و الحاد جمع کرده‌اند و هر کس که در کفر و الحاد آنها و وجوب نبرد با آنها و جواز کشتنشان </w:t>
      </w:r>
    </w:p>
    <w:p>
      <w:pPr>
        <w:pStyle w:val="BookText"/>
        <w:rPr/>
      </w:pPr>
      <w:r>
        <w:rPr>
          <w:rFonts w:ascii="IRNazanin" w:hAnsi="IRNazanin" w:eastAsia="IRNazanin"/>
          <w:color w:val="111111"/>
          <w:sz w:val="28"/>
          <w:sz w:val="28"/>
          <w:szCs w:val="28"/>
          <w:rtl w:val="true"/>
          <w:lang w:bidi="fa-IR"/>
        </w:rPr>
        <w:t>توقّف کند همانند آنها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وجوب جنگ و جواز کشتن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کفر هر دو است امّا</w:t>
      </w:r>
    </w:p>
    <w:p>
      <w:pPr>
        <w:pStyle w:val="BookText"/>
        <w:rPr/>
      </w:pPr>
      <w:r>
        <w:rPr>
          <w:rFonts w:ascii="IRNazanin" w:hAnsi="IRNazanin" w:eastAsia="IRNazanin"/>
          <w:color w:val="111111"/>
          <w:sz w:val="28"/>
          <w:sz w:val="28"/>
          <w:szCs w:val="28"/>
          <w:rtl w:val="true"/>
          <w:lang w:bidi="fa-IR"/>
        </w:rPr>
        <w:t xml:space="preserve">عصیان، به دلیل این که آنها از طاعت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ملک او را تا روز قیامت پایدار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کفر آنها از چند وجه است یکی این که دین را سبک می‌شمرند و شرع مبین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ادبا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محرّمات را حلال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شیخین را انکار می‌کنند پس کشتن این اشرار چه توبه کنند یا نکنند واجب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کشتارها که به حدّ قتل‌عامهای گسترده رسیده بود شیعیان را به کلّی متلاشی و پراکنده ساخت و بسیاری از آنها را ناچار به گردن نهادن به مذاهب اهل سنّت کرد تا جان خود را حفظ کنند و این اقدام عملی ذلّت‌بار شمرده می‌شد و این شیعیان که این ذلّت را پذیرفته بودند، در نواحی ساحلی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ساحل‌نشینان سنّی‌زده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می‌شدند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آنان که بر مذهب خود باقی ماندند اقامه شعائر دینی بر آنها حرام شد و در گوشه و کنار این بلاد پراکنده شدند پس از ریشه کنی مذهب تشیّع در بلاد شام، تشیّع بار دیگر، در حلب به دست امام بزرگ سید ابراهیم محمّد ممدوح که از اولاد اسحق مؤتمن بود،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 حنبلی که در بین سالهای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می‌زیسته گفته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من گفت مردم حلب همگی سنی و حنفی مذهب بودند و مذهبی غیر از آن را نمی‌شناختند تا این که شخصی از عراق به حلب آمد و </w:t>
      </w:r>
      <w:bookmarkStart w:id="107" w:name="pg4384_46008"/>
    </w:p>
    <w:p>
      <w:pPr>
        <w:pStyle w:val="BookText"/>
        <w:rPr/>
      </w:pPr>
      <w:bookmarkEnd w:id="107"/>
      <w:r>
        <w:rPr>
          <w:rFonts w:ascii="IRNazanin" w:hAnsi="IRNazanin" w:eastAsia="IRNazanin"/>
          <w:color w:val="111111"/>
          <w:sz w:val="28"/>
          <w:sz w:val="28"/>
          <w:szCs w:val="28"/>
          <w:rtl w:val="true"/>
          <w:lang w:bidi="fa-IR"/>
        </w:rPr>
        <w:t>تشیع و مذهب شافعی در میان آنها آشکار شد، زیرا آنها مذهب او را پوشیده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امام بزرگ سید ابو ابراهیم محمد ممدوح از اولاد اسحق مؤتمن بود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مذهب تشیع بار دیگر پس از ریشه‌کن شدن آن، پدیدار شد امّا به آن قوت و نیرویی که در دورانهای گذشته دارا بود، باز نگشت و آن شکوفایی سابقش تجدید نشد</w:t>
      </w:r>
      <w:r>
        <w:rPr>
          <w:rFonts w:eastAsia="IRNazanin" w:cs="IRNazanin"/>
          <w:color w:val="111111"/>
          <w:sz w:val="28"/>
          <w:szCs w:val="28"/>
          <w:rtl w:val="true"/>
          <w:lang w:bidi="fa-IR"/>
        </w:rPr>
        <w:t>.</w:t>
      </w:r>
    </w:p>
    <w:p>
      <w:pPr>
        <w:pStyle w:val="Heading4"/>
        <w:numPr>
          <w:ilvl w:val="3"/>
          <w:numId w:val="1"/>
        </w:numPr>
        <w:rPr/>
      </w:pPr>
      <w:bookmarkStart w:id="108" w:name="__RefHeading___Toc1384011_1479056682"/>
      <w:bookmarkStart w:id="109" w:name="_Toc36"/>
      <w:bookmarkEnd w:id="108"/>
      <w:r>
        <w:rPr/>
        <w:t>3</w:t>
      </w:r>
      <w:r>
        <w:rPr>
          <w:rtl w:val="true"/>
        </w:rPr>
        <w:t xml:space="preserve">- </w:t>
      </w:r>
      <w:r>
        <w:rPr>
          <w:rtl w:val="true"/>
        </w:rPr>
        <w:t>دوره تجدید حیات</w:t>
      </w:r>
      <w:bookmarkEnd w:id="109"/>
    </w:p>
    <w:p>
      <w:pPr>
        <w:pStyle w:val="Heading5"/>
        <w:numPr>
          <w:ilvl w:val="4"/>
          <w:numId w:val="1"/>
        </w:numPr>
        <w:rPr/>
      </w:pPr>
      <w:bookmarkStart w:id="110" w:name="__RefHeading___Toc1384013_1479056682"/>
      <w:bookmarkStart w:id="111" w:name="_Toc37"/>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تغییرات بنیادی، بزرگ و</w:t>
      </w:r>
    </w:p>
    <w:p>
      <w:pPr>
        <w:pStyle w:val="BookText"/>
        <w:rPr/>
      </w:pPr>
      <w:r>
        <w:rPr>
          <w:rFonts w:ascii="IRNazanin" w:hAnsi="IRNazanin" w:eastAsia="IRNazanin"/>
          <w:color w:val="111111"/>
          <w:sz w:val="28"/>
          <w:sz w:val="28"/>
          <w:szCs w:val="28"/>
          <w:rtl w:val="true"/>
          <w:lang w:bidi="fa-IR"/>
        </w:rPr>
        <w:t>مهمّی در بلاد شام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این بلاد و حدود سواحل آن به گونه‌ای وحدت استقلالی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ارتباط نزدیکی با موضوع بحث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معلوم است که سرزمین شام در اوایل فتح عثمانیان به چهار</w:t>
      </w:r>
    </w:p>
    <w:p>
      <w:pPr>
        <w:pStyle w:val="BookText"/>
        <w:rPr/>
      </w:pPr>
      <w:r>
        <w:rPr>
          <w:rFonts w:ascii="IRNazanin" w:hAnsi="IRNazanin" w:eastAsia="IRNazanin"/>
          <w:color w:val="111111"/>
          <w:sz w:val="28"/>
          <w:sz w:val="28"/>
          <w:szCs w:val="28"/>
          <w:rtl w:val="true"/>
          <w:lang w:bidi="fa-IR"/>
        </w:rPr>
        <w:t>ایالت بزرگ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دمشق که شامل استانهای دمشق، قدس، غزه، صفد، نابلس، عجلون، لجون، بقاع، عکا، تدمر، صیدا، بیروت، کرک و شوبک بود و ایالت طرابلس که شامل استانهای طرابلس، حماة، حمص، سلمیه و جبله بود</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ایالت حلب که حلب، ادنه، اکرادکیس، البیره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بیره 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معرة النعمان و ترکمان حلب را در بر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ایالتها، چهار ولایت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حلب، ولایت سوریه، </w:t>
      </w:r>
    </w:p>
    <w:p>
      <w:pPr>
        <w:pStyle w:val="BookText"/>
        <w:rPr/>
      </w:pPr>
      <w:r>
        <w:rPr>
          <w:rFonts w:ascii="IRNazanin" w:hAnsi="IRNazanin" w:eastAsia="IRNazanin"/>
          <w:color w:val="111111"/>
          <w:sz w:val="28"/>
          <w:sz w:val="28"/>
          <w:szCs w:val="28"/>
          <w:rtl w:val="true"/>
          <w:lang w:bidi="fa-IR"/>
        </w:rPr>
        <w:t>ولایت طرابلس، ولایت صیدا که از ولایت سوریه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قانون جدید ولایات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ولایت بزرگی که همان ولایت سوریه است به وجود آمد که هشت شهرستان یا استانداری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بیرون، طرابلس، لاذقیه، عکا، حما، بلقا و حوران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این ترتیبات جدید در سوریه کمیسیونی از مأموران رده بالا برای ترتیب ایالتها و شهرستانها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بیک که در آن زمان قائم‌مقام طرابلس بود، برای گسترش حدود حکومتش، در برخی از اعضای کمیسیون نفوذ کرد و آنها استان لاذقیه را الغا کرده و آن را به چهار شهرستان مستقل یعنی شهرستانهای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لاذقیه، صهیون، جبله و مرقب تقسیم کردند و مرجع هر یک از این شهرستانها به طرابلس، مقر استانداری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حکومت عثمانی مدحت پاشا را به عنوان والی ولایت سوریه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مسیوکارل بجوزوسکی، وکیل کنسول دولت اسپانیا در لاذقیه که دوست او بود، در ولایت طونا و ولایت بغداد، توجّه و نظر وی را جلب کرده بود از این رو زمانی که از تعیین مدحت پاشا به عنوان والی ولایت سوریه آگاه شد تصمیم گرفت که به دمشق سفر کند تا به مناسبت این منصب جدید به او سلام داده و تهنیت بگوید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سفر او، الیاس صوایا و ابراهیم حکیم و الیاس صالح که از بزرگان و اعیان لاذقیه بودند و از دوستی صمیمانه وی با مدحت پاشا آگاه بودند از وی خواستند تا در باره وضعیّت دو شهرستان لاذقیه و جبله با مدحت پاشا صحبت کند و عریضه‌ای که حاوی تقاضاهای مردم لاذقیه </w:t>
      </w:r>
    </w:p>
    <w:p>
      <w:pPr>
        <w:pStyle w:val="BookText"/>
        <w:rPr/>
      </w:pPr>
      <w:r>
        <w:rPr>
          <w:rFonts w:ascii="IRNazanin" w:hAnsi="IRNazanin" w:eastAsia="IRNazanin"/>
          <w:color w:val="111111"/>
          <w:sz w:val="28"/>
          <w:sz w:val="28"/>
          <w:szCs w:val="28"/>
          <w:rtl w:val="true"/>
          <w:lang w:bidi="fa-IR"/>
        </w:rPr>
        <w:t>بود بدو سپردند تا آن را به مدحت پاشا برساند، این عریضه حاوی مطالب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استان لاذقیه به اصل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استانداریهایی برای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که برای هر یک</w:t>
      </w:r>
    </w:p>
    <w:p>
      <w:pPr>
        <w:pStyle w:val="BookText"/>
        <w:rPr/>
      </w:pPr>
      <w:r>
        <w:rPr>
          <w:rFonts w:ascii="IRNazanin" w:hAnsi="IRNazanin" w:eastAsia="IRNazanin"/>
          <w:color w:val="111111"/>
          <w:sz w:val="28"/>
          <w:sz w:val="28"/>
          <w:szCs w:val="28"/>
          <w:rtl w:val="true"/>
          <w:lang w:bidi="fa-IR"/>
        </w:rPr>
        <w:t>مرکزی در موقعیت مناسب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لاذقیه به مرکزیت استان به جهت موقعیّت آن که در وسط واقع بود و اهمیّت بالایی در این خط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پاشا نسبت به این امور اهتمام به خرج داد و سپس در زمان</w:t>
      </w:r>
    </w:p>
    <w:p>
      <w:pPr>
        <w:pStyle w:val="BookText"/>
        <w:rPr/>
      </w:pPr>
      <w:r>
        <w:rPr>
          <w:rFonts w:ascii="IRNazanin" w:hAnsi="IRNazanin" w:eastAsia="IRNazanin"/>
          <w:color w:val="111111"/>
          <w:sz w:val="28"/>
          <w:sz w:val="28"/>
          <w:szCs w:val="28"/>
          <w:rtl w:val="true"/>
          <w:lang w:bidi="fa-IR"/>
        </w:rPr>
        <w:t>دیدارش از طرابلس در همین سال، که به سوریه نیز سفر کرد، و شخصا به وضعیّت استان طرابلس و گستردگی آن آگاه شد به درستی مطالبی که به او رسانده بودند قانع شد و در این زمینه نامه‌ای به باب عالی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ماه حزیران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فرمان والایی از صدارت عظمی</w:t>
      </w:r>
    </w:p>
    <w:p>
      <w:pPr>
        <w:pStyle w:val="BookText"/>
        <w:rPr/>
      </w:pPr>
      <w:r>
        <w:rPr>
          <w:rFonts w:ascii="IRNazanin" w:hAnsi="IRNazanin" w:eastAsia="IRNazanin"/>
          <w:color w:val="111111"/>
          <w:sz w:val="28"/>
          <w:sz w:val="28"/>
          <w:szCs w:val="28"/>
          <w:rtl w:val="true"/>
          <w:lang w:bidi="fa-IR"/>
        </w:rPr>
        <w:t>رسید که تصمیم دربار را نسبت به تغییر لاذقیه به حاکم‌نشین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پاشا در روز پنج‌شنبه 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لاذقیه آمد تا خودش به تشکیل این حاکم‌نشین بپردازد، او این استانداری را متشکل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صهیون که از نواحی صهیون، جبل اکراد، بیت الشلف و مهالیه تشکیل و مرکز آن قریه بانبا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جبله که از نواحی قرداحه، بنی علی، بسمت قبله و روستاهای اوقاف و شمسیه به مرکزیت قصبه جبله تشکیل می‌شد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مرقب از نواحی مرقب، زمرین، جرد العلیقه، قدموس، ضهر غربی و خوابی به مرکزیت قلعه مرقب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قدموس به صورت واحدی تابع شهرستان مرقب باقی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زمان، منطقه لاذقیه از فرمانداری نهایی طرابلس جدا شد و به تابعیّت آن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گذشته بود پس از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باب عالی ولایت بیروت را ولایت مستقلی از ولایت سوریه اعلام کرد که تحت نظر وزیر کشور عثمانی بود و به وسیله دو کارگذار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و لشکری اداره می‌شد و شامل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عکا، طرابلس، لاذقیه، و نابلس بود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از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نواحی شام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حلب، ولایت سوریه ولایت بیروت، ولایت بیروت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بیروت و شهرستانهای آن صیدا، بیروت، صور و مرجعیون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طرابلس شام که شهرستانهای آن طرابلس شام، عکا، صافتیا و حصن الاکراد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لاذقیه که شهرستانهای آن عکا، صفد، طبریا، ناصره و حیفا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بلقا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صعب، جنین و جماعین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قدس شریف با شهرستانهای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شریف، خلیل الرحمن، غزه و یافا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جبل لبنان با شهرستانهای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بترون، جزین، کسروان، شوف، متن</w:t>
      </w:r>
    </w:p>
    <w:p>
      <w:pPr>
        <w:pStyle w:val="BookText"/>
        <w:rPr/>
      </w:pPr>
      <w:r>
        <w:rPr>
          <w:rFonts w:ascii="IRNazanin" w:hAnsi="IRNazanin" w:eastAsia="IRNazanin"/>
          <w:color w:val="111111"/>
          <w:sz w:val="28"/>
          <w:sz w:val="28"/>
          <w:szCs w:val="28"/>
          <w:rtl w:val="true"/>
          <w:lang w:bidi="fa-IR"/>
        </w:rPr>
        <w:t>و کوره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مهمترین تغییراتی که در بلاد شام و نواحی ساحلی آن صورت گرفت به دنبال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 xml:space="preserve">متفقین، انگلستان و فرانسه، به تکه‌تکه کردن پیکره شام به بدترین صورت پرداختند ابتدا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بزرگ لبنان را از آن جدا کردند که حدود آن به ترتیب زیر بود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از مصبّ رودخانه بزرگ در امتداد رودخانه تا محل تلاقی در وادی خالد بر روی پل قمر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وادی خالد را از اورنط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 و از قریه‌های مزرعه ارسانه، حابت و عبیح و فیصل می‌گذرد و به بالادست قریه‌های بریففا و مطریه می‌رسد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امتداد حد شهرستان بعلبک شمالی کشیده شده از سمت شمال غربی به جنوب شرقی، سپس حدود شهرستانهای بعلبک، حاصبیا و لاشیای شرقی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فلسطین بود چنان که در توافقات بین‌المللی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نواحی شام را به دولت‌های کوچک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دمشق،</w:t>
      </w:r>
    </w:p>
    <w:p>
      <w:pPr>
        <w:pStyle w:val="BookText"/>
        <w:rPr/>
      </w:pPr>
      <w:r>
        <w:rPr>
          <w:rFonts w:ascii="IRNazanin" w:hAnsi="IRNazanin" w:eastAsia="IRNazanin"/>
          <w:color w:val="111111"/>
          <w:sz w:val="28"/>
          <w:sz w:val="28"/>
          <w:szCs w:val="28"/>
          <w:rtl w:val="true"/>
          <w:lang w:bidi="fa-IR"/>
        </w:rPr>
        <w:t xml:space="preserve">دولت حلب، حکومت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علویان، و استان اسکندرون با استقلال اداری و مالی قرار داده شد و این مقدمه‌ای برای جداسازی آن از سوریه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زیر تشکیل شده بود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استان لاذقیه به جز پل شغور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واحد بوجاق و بایر در شهرستان لاذقیه و واحد کنبا در شهرستان صهیون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استان طرابلس به جز زمینهایی که به لبنان بزرگ ملحق شد و در توافقنامه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شهرستان مصیاف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توافقنامه شماره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لاذقیه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این دولت کوچک به ترتیب زیر بود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واحدهای اداری بوجاق، بایر و کنبای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شهرستان جسرالشغور جنوبی غربی با محدود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لبنان بزرگ شمالی و شمال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امضای معاهده میان سوریه و فرانسه در نهم ایلول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حکومت علویان به عنوان یکی از استانهای دولت سوریه محسوب می‌شد که در تحت امر دولت سوریه از نظام خاص اداری و مالی بهره‌مند بود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فرانسه به زودی از قرار معاهده بازگشت و دوباره به جداسازی منطقه لاذقیه از سوریه اقدام کرد که این امر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شباط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دارای اعتبار شد و لاذقیه را به صورت حکومتی مستقل درآورد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کشمکشهای طولانی میان فرانسه و سوریه و تحت فشار </w:t>
      </w:r>
    </w:p>
    <w:p>
      <w:pPr>
        <w:pStyle w:val="BookText"/>
        <w:rPr/>
      </w:pPr>
      <w:r>
        <w:rPr>
          <w:rFonts w:ascii="IRNazanin" w:hAnsi="IRNazanin" w:eastAsia="IRNazanin"/>
          <w:color w:val="111111"/>
          <w:sz w:val="28"/>
          <w:sz w:val="28"/>
          <w:szCs w:val="28"/>
          <w:rtl w:val="true"/>
          <w:lang w:bidi="fa-IR"/>
        </w:rPr>
        <w:t>رویدادهای سیاسی در ناحیه ساحل و درخواستهای انجمنهای ملی و</w:t>
      </w:r>
    </w:p>
    <w:p>
      <w:pPr>
        <w:pStyle w:val="BookText"/>
        <w:rPr/>
      </w:pPr>
      <w:r>
        <w:rPr>
          <w:rFonts w:ascii="IRNazanin" w:hAnsi="IRNazanin" w:eastAsia="IRNazanin"/>
          <w:color w:val="111111"/>
          <w:sz w:val="28"/>
          <w:sz w:val="28"/>
          <w:szCs w:val="28"/>
          <w:rtl w:val="true"/>
          <w:lang w:bidi="fa-IR"/>
        </w:rPr>
        <w:t xml:space="preserve">مردم منطقه و مکاتبات آنها با مسؤولان دولت فرانسه در پاریس و بیروت و دمشق و با انجمنها و سازمان‌های دولتی که خواستار بازگشت به وطن مادری بودند، انضمام منطقه لاذقیه به سوریه در روز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اعلام و به این مناسبت جشن ملّی برپا شد</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رئیس جمهور سخنان زیر را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 مبارکی است که دو دوره را به هم پیوند و دو سرزمین را یکی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از آن یک فرد و یا یک منطقه نیست بلکه از آن تمامی وطن است که در آن قلبش می‌تپد و محبتش لبریز می‌شود و نشئه سرور و پیروزی در رگهایش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فرزند عزیز به سوی وطن باز گشتند و دو مروارید گرانبها در گردنبند او آویخته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امروز روز وطن است، روز وحدت است، این همان روزی است که باید، با نهایت شادی و افتخار بازگشت استان علویان و جبل دروز به اتحاد سوریه،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شروط وحدتی که قرارداد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 بدان اقرار کرده بود تحقّق یافت ولی اینک سیاست آگاهانه‌ای از این شروط نوشته شده پشتیبانی می‌کند که از آثار آن همین جشنهایی است که در هر نقطه‌ای برپا شده است و از وثاقت و طمأنینه‌ای برخوردار است که حدّی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تجمّع مبارک که باعث افتخار دوران جدید است بزرگترین ضمانت برای بقای وحدت و سلامت مسأله وطن‌پرستی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تاریخ یعنی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منطقه لاذقیه یکی از استانهای جمهوری سوریه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نتایج حاصل از تغییرات پدید آمده بین سالهای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نام سرزمین شام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سرزمین شام چند دولت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سوریه، جمهوری لبنان، مملکت اردن هاشمی و حکومت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اسکندرون از بلاد شام برچیده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ترکیه منضم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سواحل شام که اینک سواحل سوریه نامیده می‌شود به نحو</w:t>
      </w:r>
    </w:p>
    <w:p>
      <w:pPr>
        <w:pStyle w:val="BookText"/>
        <w:rPr/>
      </w:pPr>
      <w:r>
        <w:rPr>
          <w:rFonts w:ascii="IRNazanin" w:hAnsi="IRNazanin" w:eastAsia="IRNazanin"/>
          <w:color w:val="111111"/>
          <w:sz w:val="28"/>
          <w:sz w:val="28"/>
          <w:szCs w:val="28"/>
          <w:rtl w:val="true"/>
          <w:lang w:bidi="fa-IR"/>
        </w:rPr>
        <w:t>زیادی کاهش یافت و حدود آن از بدروسیه در شمال تا عریضه در جنوب امتداد داشت یعنی شامل دو استان لاذقیه و طرطوس با حدود اداری کنونی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جدید، خودش را بر ما تحمیل کرد و ما را وا داشت تا</w:t>
      </w:r>
    </w:p>
    <w:p>
      <w:pPr>
        <w:pStyle w:val="BookText"/>
        <w:rPr/>
      </w:pPr>
      <w:r>
        <w:rPr>
          <w:rFonts w:ascii="IRNazanin" w:hAnsi="IRNazanin" w:eastAsia="IRNazanin"/>
          <w:color w:val="111111"/>
          <w:sz w:val="28"/>
          <w:sz w:val="28"/>
          <w:szCs w:val="28"/>
          <w:rtl w:val="true"/>
          <w:lang w:bidi="fa-IR"/>
        </w:rPr>
        <w:t>بحث خود را در این کتاب با آن مطابق ساخته، و آن را نسبت به دوران تجدید حیات و دوره فعلی، محدود به شیعیان سواحل سوریه با توجّه به حدود جغرافیایی کنونی آن قرار دهیم به جهت اختلافاتی که در وضعیّت سیاسی و جغرافیایی آن بین گذشته و حال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نکته‌ای که بیان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بر شیعیان در سواحل</w:t>
      </w:r>
    </w:p>
    <w:p>
      <w:pPr>
        <w:pStyle w:val="BookText"/>
        <w:rPr/>
      </w:pPr>
      <w:r>
        <w:rPr>
          <w:rFonts w:ascii="IRNazanin" w:hAnsi="IRNazanin" w:eastAsia="IRNazanin"/>
          <w:color w:val="111111"/>
          <w:sz w:val="28"/>
          <w:sz w:val="28"/>
          <w:szCs w:val="28"/>
          <w:rtl w:val="true"/>
          <w:lang w:bidi="fa-IR"/>
        </w:rPr>
        <w:t xml:space="preserve">سوریه و جبال لاذقیه اطلاق می‌شود همان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 که میان آنها و سایر فرقه‌های باطنیه‌ای که در این نقاط ساکن بوده‌اند و این نام را برای خود انتخاب می‌کرده‌اند، تمایزی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به دو امر باز می‌گردد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شیعیان در بعضی دوره‌ها به علویان معروف و </w:t>
      </w:r>
    </w:p>
    <w:p>
      <w:pPr>
        <w:pStyle w:val="BookText"/>
        <w:rPr/>
      </w:pP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علویان در نوشته‌های خود می‌گویند که</w:t>
      </w:r>
    </w:p>
    <w:p>
      <w:pPr>
        <w:pStyle w:val="BookText"/>
        <w:rPr/>
      </w:pPr>
      <w:r>
        <w:rPr>
          <w:rFonts w:ascii="IRNazanin" w:hAnsi="IRNazanin" w:eastAsia="IRNazanin"/>
          <w:color w:val="111111"/>
          <w:sz w:val="28"/>
          <w:sz w:val="28"/>
          <w:szCs w:val="28"/>
          <w:rtl w:val="true"/>
          <w:lang w:bidi="fa-IR"/>
        </w:rPr>
        <w:t>نامگذاری به شیعی و علوی به یک مدلول و یک طائفه که همان طائفه جعفری امامی اثنی‌عشری است اشاره دارد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کسروانیه، باقیمانده شیعیان که از کشتارگاه نجات یافته بودند به شمال، سمت لاذقیه و انطاکیه مهاجرت کردند و در کوهستانهای آن محدود شده و با باطنیان که در این مناطق سکنی داشتند مخلوط شده و نام آنها را بر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مجذوب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رویداد خبر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مجالی هست برای پرداختن به انحرافات محسوسی که در</w:t>
      </w:r>
    </w:p>
    <w:p>
      <w:pPr>
        <w:pStyle w:val="BookText"/>
        <w:rPr/>
      </w:pPr>
      <w:r>
        <w:rPr>
          <w:rFonts w:ascii="IRNazanin" w:hAnsi="IRNazanin" w:eastAsia="IRNazanin"/>
          <w:color w:val="111111"/>
          <w:sz w:val="28"/>
          <w:sz w:val="28"/>
          <w:szCs w:val="28"/>
          <w:rtl w:val="true"/>
          <w:lang w:bidi="fa-IR"/>
        </w:rPr>
        <w:t>راه آشکار کردن مسیر مربوط به تفکر اسلامی در میان برخی از جماعت این کوهستان وجود دارد و چاره‌ای از اعتراف به آنها نیست، و این امر به واسطه اموری است که به این عقیده چسبیده است یا در اثر جهل و نادانی و یا در اثر برخی افکار فلسفی غربی که منجر به این شده است که اندیشه تجسیم و تحول که داخل در حقیقت اسلام شده را از عقاید باطنیه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این امر ظلم محض است که تمامی عناصر و طوایف جبل را با این تهمت، مشرک بدانیم و میان اصحاب این عقیده و دیگران تمایزی قایل نشویم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گفتگوی ما در باره علویان در این جا مورد نظر ماست همان طایفه اندکی هستند که از غلوّ بدورند و در هر مناسبتی تمسّک خویش به مذهب اهل بیت علیهم‌السلام را در کتابها واشعار و مواقف دینی خود، </w:t>
      </w:r>
    </w:p>
    <w:p>
      <w:pPr>
        <w:pStyle w:val="BookText"/>
        <w:rPr/>
      </w:pPr>
      <w:r>
        <w:rPr>
          <w:rFonts w:ascii="IRNazanin" w:hAnsi="IRNazanin" w:eastAsia="IRNazanin"/>
          <w:color w:val="111111"/>
          <w:sz w:val="28"/>
          <w:sz w:val="28"/>
          <w:szCs w:val="28"/>
          <w:rtl w:val="true"/>
          <w:lang w:bidi="fa-IR"/>
        </w:rPr>
        <w:t>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کوهستان لاذقیه و دیگر علویان، در طول حکومت عثمانیان که چهار قرن به طول کشید به شدّت تحت ظلم و فشار بودند و از سپردن مسؤولیّتهای حکومتی به آنها جلوگیری می‌شد حتی کوچکترین مسؤولیتی که به دانش و کتابت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شیعیان در معرض تحقیر دولتمردان و پیشوایان شهرها بودند و هرگاه یکی از این شیعیان به شهری وارد می‌شد به او اجازه ورود به مسجدها و مسجد جامع را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عموما از دانش و آزادی و کرامت انسانی محروم بودند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باعث شده بود که آنها در انزوای کامل زندگی کنند و کاملاً از پیشرفتها و تطوّرات علم و دانش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انزوا زمانی بسیار طولانی ادامه یافت و سپس نشانه‌های بیداری ابتدا در منطقه جنوبی، یعنی منطقه طرطوس و به طور خاص در قریه‌های بیت‌الحاج، بیت‌الشیخ یونس و تلة الطلیعی و ضهربشیر نمودار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عبدالرحمن الخیر علّتهای نهضت در جنوب را به علل اجتماعی باز می‌گرداند که مهمترین آنها این بود که قسمت جنوبی بیش از قسمت شمالی در معرض تماس و مواجهه با شهرهای مجاور و حکومت وقت بود و علّت این امر این بود که مرکز دولتی در شهرستان صافیتا در الدریکیش یعنی در قلب نواحی جنوبی واقع بود که ساکنان آن مسلمانان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جنس اکثریّت قریب به اتفاق ساکنان این شهرستان بودند، بدین ترتیب فرزندان روستاهای صافیتا وقتی در مرکز حکومت </w:t>
      </w:r>
    </w:p>
    <w:p>
      <w:pPr>
        <w:pStyle w:val="BookText"/>
        <w:rPr/>
      </w:pPr>
      <w:r>
        <w:rPr>
          <w:rFonts w:ascii="IRNazanin" w:hAnsi="IRNazanin" w:eastAsia="IRNazanin"/>
          <w:color w:val="111111"/>
          <w:sz w:val="28"/>
          <w:sz w:val="28"/>
          <w:szCs w:val="28"/>
          <w:rtl w:val="true"/>
          <w:lang w:bidi="fa-IR"/>
        </w:rPr>
        <w:t>حاضر می‌شدند کرامت شخصیتی خود را به خطر نمی‌انداختند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شمالی همانند ایام گذشته در انزوای کامل خود از شهرهای</w:t>
      </w:r>
    </w:p>
    <w:p>
      <w:pPr>
        <w:pStyle w:val="BookText"/>
        <w:rPr/>
      </w:pPr>
      <w:r>
        <w:rPr>
          <w:rFonts w:ascii="IRNazanin" w:hAnsi="IRNazanin" w:eastAsia="IRNazanin"/>
          <w:color w:val="111111"/>
          <w:sz w:val="28"/>
          <w:sz w:val="28"/>
          <w:szCs w:val="28"/>
          <w:rtl w:val="true"/>
          <w:lang w:bidi="fa-IR"/>
        </w:rPr>
        <w:t xml:space="preserve">مجاور و حکومت به سر می‌برد زیرا مرکز قدرت در کلیه این نواحی در شهرهای ساحلی بود به غیر از مرکز صهیون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فرزندان روستا، هنگامی که بنا به مصالحی ناچار می‌شدند</w:t>
      </w:r>
    </w:p>
    <w:p>
      <w:pPr>
        <w:pStyle w:val="BookText"/>
        <w:rPr/>
      </w:pPr>
      <w:r>
        <w:rPr>
          <w:rFonts w:ascii="IRNazanin" w:hAnsi="IRNazanin" w:eastAsia="IRNazanin"/>
          <w:color w:val="111111"/>
          <w:sz w:val="28"/>
          <w:sz w:val="28"/>
          <w:szCs w:val="28"/>
          <w:rtl w:val="true"/>
          <w:lang w:bidi="fa-IR"/>
        </w:rPr>
        <w:t>به مراکز حکومت بروند، کرامت شخصی و مذهبی آنها در معرض اهانت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یکی از علل برپایی این نهضت بود ولی مهمترین آنها نبود،</w:t>
      </w:r>
    </w:p>
    <w:p>
      <w:pPr>
        <w:pStyle w:val="BookText"/>
        <w:rPr/>
      </w:pPr>
      <w:r>
        <w:rPr>
          <w:rFonts w:ascii="IRNazanin" w:hAnsi="IRNazanin" w:eastAsia="IRNazanin"/>
          <w:color w:val="111111"/>
          <w:sz w:val="28"/>
          <w:sz w:val="28"/>
          <w:szCs w:val="28"/>
          <w:rtl w:val="true"/>
          <w:lang w:bidi="fa-IR"/>
        </w:rPr>
        <w:t>بلکه مهمترین این علل نزدیکی منطقه جنوبی به طرابلس یعنی مرکز استان و روابط عمیقی بود که منطقه جنوبی را به طرابلس مرتبط می‌ساخت و طرابلس در طول تاریخ مرکز مهمّ فرهنگ و تمدّنی با مراکز و مدارس فرهنگی بود و از سوی دیگر در آن مدارسی بود که فرستادگان خارجی در صافیتا تأسیس کرده بودند و استادان این مدرسه‌ها و در رأس آنها دکتر یعقوب صروف و خواجه حناسعاده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علّتها جمع گشته و در آتش این نهضت دمیده و آن را شعله‌ور</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شمال در منطقه لاذقیه، نهضتی که این منطقه با آن آشنا شد مرهون ضیاء بیگ والی لاذقیه بود که در بین سالهای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امارت داشت که امارتش به واسطه استبداد همراه با تدبیر و عدم تعصّب و عطوفت با علویان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والی آن ظلم و کوتاهیی را که بر علویان روا داشته شده بود و آن عدم مساواتی را که میان آنها و بقیّه ساکنان منطقه لاذقیه وجود داشت، از میان برد او به سلطان عبدالحمید، که در کودکی </w:t>
      </w:r>
    </w:p>
    <w:p>
      <w:pPr>
        <w:pStyle w:val="BookText"/>
        <w:rPr/>
      </w:pPr>
      <w:r>
        <w:rPr>
          <w:rFonts w:ascii="IRNazanin" w:hAnsi="IRNazanin" w:eastAsia="IRNazanin"/>
          <w:color w:val="111111"/>
          <w:sz w:val="28"/>
          <w:sz w:val="28"/>
          <w:szCs w:val="28"/>
          <w:rtl w:val="true"/>
          <w:lang w:bidi="fa-IR"/>
        </w:rPr>
        <w:t>حق خدمتگذاری را بر گردنش داشت، نامه نوشت که این اقوام، با توجه به ظلم و استبدادی که از جانب هموطنانشان و حکومت دیده‌اند احساسات و عواطفشان به دولت ایران که شیعه مذهب است متمایل گشته است، پس اگر آزادی و کرامتشان تضمین شود دعوت به سنّت اسلام را پذیرا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این پیشنهاد او موافقت کرد و بازگرداندن روستاهای گرفته شده از علویان را به آنها آغاز کرد و شیوخ و موجّهین آنها را در پُستهای نمایندگی همانند عضویت شوراهای اداری و محاکم به کار گمارد و همین‌طور برخی از افراد بی‌سواد آنها را در ژاندارمری گمارد و در هر روستای بزرگی برای آنها مدرسه و مسجد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اطمینان به زندگی بر آنها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اعیان شهر از اقدامات ضیاء بیک و توجه و اهتمام او به علویان و وضعیت آنها و بازگرداندن روستاهای غصب شده‌شان به آنها و یاری آنها در پیشرفتهای علمی و تکامل، خرسند نبودند، لذا به والی بیروت نامه نوشته و او را به استبداد در اداره ولایت متهم ساخته و خواستار انتقال او به نقطه دیگری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بیروت این شکایت را به وزارت کشور ارجاع داد ولی زمانی که وزراء پیشنهاد وزیر کشور در باره انتقال ضیاء بیک را به عرض سلطان عبدالحمید رساندند،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چیز را در باره حکومت می‌دانید و من شما را بر اعمالتان باقی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این والیان فقط این ضیاء من را رها کنید، آنها نیز تسلیم امر او شدند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بدبختانه ضیابک پس از مدّت کوتاهی از تصدّی استانداری لاذقیه،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درگذشت و وفات او خسارت بزرگی جبران‌ناپذیر، و ضربه </w:t>
      </w:r>
      <w:bookmarkStart w:id="112" w:name="pg4384_46020"/>
    </w:p>
    <w:p>
      <w:pPr>
        <w:pStyle w:val="BookText"/>
        <w:rPr/>
      </w:pPr>
      <w:bookmarkEnd w:id="112"/>
      <w:r>
        <w:rPr>
          <w:rFonts w:ascii="IRNazanin" w:hAnsi="IRNazanin" w:eastAsia="IRNazanin"/>
          <w:color w:val="111111"/>
          <w:sz w:val="28"/>
          <w:sz w:val="28"/>
          <w:szCs w:val="28"/>
          <w:rtl w:val="true"/>
          <w:lang w:bidi="fa-IR"/>
        </w:rPr>
        <w:t>کوبنده‌ای برای این نهضت در منطقه لاذقیه بود زیرا والیانی که بعد از او آمدند شیوه گذشتگان را از سر گرفتند امری که دوباره علویان را به انزوا و کناره‌گیری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نهضتی که منطقه سواحل سوریه با آن آشنا شد در دو جهت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ادبی</w:t>
      </w:r>
      <w:r>
        <w:rPr>
          <w:rFonts w:eastAsia="IRNazanin" w:cs="IRNazanin"/>
          <w:color w:val="111111"/>
          <w:sz w:val="28"/>
          <w:szCs w:val="28"/>
          <w:rtl w:val="true"/>
          <w:lang w:bidi="fa-IR"/>
        </w:rPr>
        <w:t>.</w:t>
      </w:r>
    </w:p>
    <w:p>
      <w:pPr>
        <w:pStyle w:val="Heading5"/>
        <w:numPr>
          <w:ilvl w:val="4"/>
          <w:numId w:val="1"/>
        </w:numPr>
        <w:rPr/>
      </w:pPr>
      <w:bookmarkStart w:id="113" w:name="__RefHeading___Toc1384015_1479056682"/>
      <w:bookmarkStart w:id="114" w:name="_Toc38"/>
      <w:bookmarkEnd w:id="113"/>
      <w:r>
        <w:rPr>
          <w:rtl w:val="true"/>
        </w:rPr>
        <w:t>نخست</w:t>
      </w:r>
      <w:r>
        <w:rPr>
          <w:rtl w:val="true"/>
        </w:rPr>
        <w:t xml:space="preserve">: </w:t>
      </w:r>
      <w:r>
        <w:rPr>
          <w:rtl w:val="true"/>
        </w:rPr>
        <w:t>جهت‌گیری دینی</w:t>
      </w:r>
      <w:bookmarkEnd w:id="114"/>
    </w:p>
    <w:p>
      <w:pPr>
        <w:pStyle w:val="Heading6"/>
        <w:numPr>
          <w:ilvl w:val="5"/>
          <w:numId w:val="1"/>
        </w:numPr>
        <w:rPr/>
      </w:pPr>
      <w:bookmarkStart w:id="115" w:name="__RefHeading___Toc1384017_1479056682"/>
      <w:bookmarkStart w:id="116" w:name="_Toc39"/>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ابتدا باید بگوییم که این امر نتیجه زندگی در عزلت و انزوا در کوهها و دوری بیش از پیش از همه مراکز علم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وضعیّتی کاملاً عقب مانده به سر می‌بردند که به خرافات و اعتقادات انحرافی اجازه می‌داد تا در عقلهای بسیاری از آنها لانه کند، گذشته از این که سبک شمردن شعایر اسلامی نیز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رهبران نهضت و بزرگان مشایخ آنها را می‌بینیم که تلاش خود را صرف کردند تا این اقوام را از پرتگاه جهل و بازگشت به آن، نجات دهند و به سوی راه استوار و سرچشمه‌های زلال ببرند، کوششها و فعالیّتهای آنها پیرامون امور زیر دور می‌زد</w:t>
      </w:r>
      <w:r>
        <w:rPr>
          <w:rFonts w:eastAsia="IRNazanin" w:cs="IRNazanin"/>
          <w:color w:val="111111"/>
          <w:sz w:val="28"/>
          <w:szCs w:val="28"/>
          <w:rtl w:val="true"/>
          <w:lang w:bidi="fa-IR"/>
        </w:rPr>
        <w:t>:</w:t>
      </w:r>
    </w:p>
    <w:p>
      <w:pPr>
        <w:pStyle w:val="Heading6"/>
        <w:numPr>
          <w:ilvl w:val="5"/>
          <w:numId w:val="1"/>
        </w:numPr>
        <w:rPr/>
      </w:pPr>
      <w:bookmarkStart w:id="117" w:name="__RefHeading___Toc1384019_1479056682"/>
      <w:bookmarkStart w:id="118" w:name="_Toc40"/>
      <w:bookmarkEnd w:id="117"/>
      <w:r>
        <w:rPr>
          <w:rtl w:val="true"/>
        </w:rPr>
        <w:t>اهتمام به ساخت مساجد</w:t>
      </w:r>
      <w:bookmarkEnd w:id="1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مسجدی که ساخته شد با همت و تلاش مرحوم شیخ عبدالعال معروف به حاج مُعلاّ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برای ادای فریضه حجّ به بیت الحرام سفر کرد و در بازگشت به مصر رفته و اجازه ساخت مسجدی در روستایش یعنی روستای بیت‌الحاج از توابع طرطوس </w:t>
      </w:r>
      <w:bookmarkStart w:id="119" w:name="pg4384_46021"/>
    </w:p>
    <w:p>
      <w:pPr>
        <w:pStyle w:val="BookText"/>
        <w:rPr/>
      </w:pPr>
      <w:bookmarkEnd w:id="119"/>
      <w:r>
        <w:rPr>
          <w:rFonts w:ascii="IRNazanin" w:hAnsi="IRNazanin" w:eastAsia="IRNazanin"/>
          <w:color w:val="111111"/>
          <w:sz w:val="28"/>
          <w:sz w:val="28"/>
          <w:szCs w:val="28"/>
          <w:rtl w:val="true"/>
          <w:lang w:bidi="fa-IR"/>
        </w:rPr>
        <w:t>را گرفت و مدت بیست سال به امامت در آن مسجد پرداخت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غانم یاسین و شیخ عبدالحمید افندی نیز با اقتدا به شیخ عبدالعال</w:t>
      </w:r>
    </w:p>
    <w:p>
      <w:pPr>
        <w:pStyle w:val="BookText"/>
        <w:rPr/>
      </w:pPr>
      <w:r>
        <w:rPr>
          <w:rFonts w:ascii="IRNazanin" w:hAnsi="IRNazanin" w:eastAsia="IRNazanin"/>
          <w:color w:val="111111"/>
          <w:sz w:val="28"/>
          <w:sz w:val="28"/>
          <w:szCs w:val="28"/>
          <w:rtl w:val="true"/>
          <w:lang w:bidi="fa-IR"/>
        </w:rPr>
        <w:t xml:space="preserve">نسبت به ساخت مسجد جامعی در روستای بیت الشیخ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صافیتا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کردند امّا آن را تمام نکردند، بلکه شیخ یاسین یونس و شیخ سلیم غانم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مسجد سوم، مسجد خضر در روستای تلة الطلیعی در صافیتا و چهارمین مسجد در روستای ظهر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صافیتا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پنجمی در روستای شیخ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مساجد نمازهای عید و جمعه و در اغلب اوقات نمازهای یومیه</w:t>
      </w:r>
    </w:p>
    <w:p>
      <w:pPr>
        <w:pStyle w:val="BookText"/>
        <w:rPr/>
      </w:pPr>
      <w:r>
        <w:rPr>
          <w:rFonts w:ascii="IRNazanin" w:hAnsi="IRNazanin" w:eastAsia="IRNazanin"/>
          <w:color w:val="111111"/>
          <w:sz w:val="28"/>
          <w:sz w:val="28"/>
          <w:szCs w:val="28"/>
          <w:rtl w:val="true"/>
          <w:lang w:bidi="fa-IR"/>
        </w:rPr>
        <w:t>اقامه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منطقه جنوبی بود، امّا در منطقه شمالی، ضیاء بک، والی لاذقیه، مساجدی را در روستاهای بزرگ احداث کرده بود</w:t>
      </w:r>
      <w:r>
        <w:rPr>
          <w:rFonts w:eastAsia="IRNazanin" w:cs="IRNazanin"/>
          <w:color w:val="111111"/>
          <w:sz w:val="28"/>
          <w:szCs w:val="28"/>
          <w:rtl w:val="true"/>
          <w:lang w:bidi="fa-IR"/>
        </w:rPr>
        <w:t>.</w:t>
      </w:r>
    </w:p>
    <w:p>
      <w:pPr>
        <w:pStyle w:val="Heading6"/>
        <w:numPr>
          <w:ilvl w:val="5"/>
          <w:numId w:val="1"/>
        </w:numPr>
        <w:rPr/>
      </w:pPr>
      <w:bookmarkStart w:id="120" w:name="__RefHeading___Toc1384021_1479056682"/>
      <w:bookmarkStart w:id="121" w:name="_Toc41"/>
      <w:bookmarkEnd w:id="120"/>
      <w:r>
        <w:rPr>
          <w:rtl w:val="true"/>
        </w:rPr>
        <w:t>مبارزه با خرافات و عادتهای ناروا</w:t>
      </w:r>
      <w:bookmarkEnd w:id="121"/>
    </w:p>
    <w:p>
      <w:pPr>
        <w:pStyle w:val="BookText"/>
        <w:rPr/>
      </w:pPr>
      <w:r>
        <w:rPr>
          <w:rFonts w:ascii="IRNazanin" w:hAnsi="IRNazanin" w:eastAsia="IRNazanin"/>
          <w:color w:val="111111"/>
          <w:sz w:val="28"/>
          <w:sz w:val="28"/>
          <w:szCs w:val="28"/>
          <w:rtl w:val="true"/>
          <w:lang w:bidi="fa-IR"/>
        </w:rPr>
        <w:t>این امور به سبب جهل و انزوای در کوهستان به صورت شعایر دینی</w:t>
      </w:r>
    </w:p>
    <w:p>
      <w:pPr>
        <w:pStyle w:val="BookText"/>
        <w:rPr/>
      </w:pPr>
      <w:r>
        <w:rPr>
          <w:rFonts w:ascii="IRNazanin" w:hAnsi="IRNazanin" w:eastAsia="IRNazanin"/>
          <w:color w:val="111111"/>
          <w:sz w:val="28"/>
          <w:sz w:val="28"/>
          <w:szCs w:val="28"/>
          <w:rtl w:val="true"/>
          <w:lang w:bidi="fa-IR"/>
        </w:rPr>
        <w:t>درآمده بود، از آن جمله مثلاً پنهان دشتن اقامه نماز و کاسبی کردن از راه گدایی تحت عنوان زکات و امور دیگر</w:t>
      </w:r>
      <w:r>
        <w:rPr>
          <w:rFonts w:eastAsia="IRNazanin" w:cs="IRNazanin"/>
          <w:color w:val="111111"/>
          <w:sz w:val="28"/>
          <w:szCs w:val="28"/>
          <w:rtl w:val="true"/>
          <w:lang w:bidi="fa-IR"/>
        </w:rPr>
        <w:t>...</w:t>
      </w:r>
    </w:p>
    <w:p>
      <w:pPr>
        <w:pStyle w:val="Heading6"/>
        <w:numPr>
          <w:ilvl w:val="5"/>
          <w:numId w:val="1"/>
        </w:numPr>
        <w:rPr/>
      </w:pPr>
      <w:bookmarkStart w:id="122" w:name="__RefHeading___Toc1384023_1479056682"/>
      <w:bookmarkStart w:id="123" w:name="_Toc42"/>
      <w:bookmarkEnd w:id="122"/>
      <w:r>
        <w:rPr>
          <w:rtl w:val="true"/>
        </w:rPr>
        <w:t>مبارزه با تبعیضات عشیره‌ای</w:t>
      </w:r>
      <w:bookmarkEnd w:id="1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علم و بر پایی سنّت شریف نبوی و مواظبت در برپایی نمازها در وقت خود و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حاج معلاّ، شیخ غانم یاسین، شیخ عبدالحمید افندی، شیخ یونس یاسین، شیخ عبّاس جابر، </w:t>
      </w:r>
    </w:p>
    <w:p>
      <w:pPr>
        <w:pStyle w:val="BookText"/>
        <w:rPr/>
      </w:pPr>
      <w:r>
        <w:rPr>
          <w:rFonts w:ascii="IRNazanin" w:hAnsi="IRNazanin" w:eastAsia="IRNazanin"/>
          <w:color w:val="111111"/>
          <w:sz w:val="28"/>
          <w:sz w:val="28"/>
          <w:szCs w:val="28"/>
          <w:rtl w:val="true"/>
          <w:lang w:bidi="fa-IR"/>
        </w:rPr>
        <w:t>شیخ ابراهیم مرهج شیخ عمران زاوی، شیخ عبداللّه خیر، شیخ محمّد</w:t>
      </w:r>
    </w:p>
    <w:p>
      <w:pPr>
        <w:pStyle w:val="BookText"/>
        <w:rPr/>
      </w:pPr>
      <w:r>
        <w:rPr>
          <w:rFonts w:ascii="IRNazanin" w:hAnsi="IRNazanin" w:eastAsia="IRNazanin"/>
          <w:color w:val="111111"/>
          <w:sz w:val="28"/>
          <w:sz w:val="28"/>
          <w:szCs w:val="28"/>
          <w:rtl w:val="true"/>
          <w:lang w:bidi="fa-IR"/>
        </w:rPr>
        <w:t>سلمان المزارع و دیگران شهرت بسیاری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 این پیشگامان باعث افتخار نسلهای بعدی بود و نمونه‌ای</w:t>
      </w:r>
    </w:p>
    <w:p>
      <w:pPr>
        <w:pStyle w:val="BookText"/>
        <w:rPr/>
      </w:pPr>
      <w:r>
        <w:rPr>
          <w:rFonts w:ascii="IRNazanin" w:hAnsi="IRNazanin" w:eastAsia="IRNazanin"/>
          <w:color w:val="111111"/>
          <w:sz w:val="28"/>
          <w:sz w:val="28"/>
          <w:szCs w:val="28"/>
          <w:rtl w:val="true"/>
          <w:lang w:bidi="fa-IR"/>
        </w:rPr>
        <w:t>گشت که به دنبال آن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با قلم افتخارآمیز، برای این پیشگامان ثبت شده این است که آنها بسیاری از جوانان روشنفکر را به تحرّک وا داشته و آنها را به خروج از حالت خمودگی و سکوت وا داشتند به طوری که به ما اجازه می‌دهد تا برای اوّلین بار در تاریخ این منطقه صدای کسی را بشنویم که آشکارا و با صراحت تمام از حقیقت علویان سخن می‌گوید و عقیده‌اش را به طور علنی می‌نویسد، چه در یادداشتهای سیاسی که بین مسؤولان دولتی فرانسه مسؤولان داخلی ردّ و بدل می‌شد و یا در مقالات خاصی که قصد آنها بر طرف کردن تیره‌گیها از حقیقت عقاید علویان بود و یا در بیان تاریخ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اظهارنامه‌هایی که علویان به مأمور عالی‌رتبه فرانسوی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کردند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آن که علوی باشیم، خودمان را مسلمان به حساب می‌آوریم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اظهارنامه دیگری که به وزارت خارجه فرانسوی در تاریخ تموز</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ارسال شد،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علویان شیعه و مسلمان هستند و در طول تاریخشان امتناع خویش را از پذیرش هر دعوتی که قصد آن تحریف عقیده آنها بوده، ثابت کرده‌اند و عقیده اسلامی شیعی را حفظ 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اسلام شرط لازمی برای انتساب علویان و تشیّع علیّ بن </w:t>
      </w:r>
    </w:p>
    <w:p>
      <w:pPr>
        <w:pStyle w:val="BookText"/>
        <w:rPr/>
      </w:pP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مقالات نوشته شده فراگیرتر است از آن جمله مقاله‌ای که دکتر وجیه محی‌الدّین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اسلوبهای دینی علویان و نظریات و جهت‌گیری دینی آنها</w:t>
      </w:r>
    </w:p>
    <w:p>
      <w:pPr>
        <w:pStyle w:val="BookText"/>
        <w:rPr/>
      </w:pPr>
      <w:r>
        <w:rPr>
          <w:rFonts w:ascii="IRNazanin" w:hAnsi="IRNazanin" w:eastAsia="IRNazanin"/>
          <w:color w:val="111111"/>
          <w:sz w:val="28"/>
          <w:sz w:val="28"/>
          <w:szCs w:val="28"/>
          <w:rtl w:val="true"/>
          <w:lang w:bidi="fa-IR"/>
        </w:rPr>
        <w:t>دقّت نظر به خرج دهد در می‌یابد که آنها شیعه هستند که علی را برترین رئیس خود به شمار می‌آورند و او را پس از محمّد صلی‌اللّه علیه و آله بر همه عربها برتری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امامت او و امامت فرزندان و ذرّیه او هستند که از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می‌شوند و به امام محمد بن حسن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دینی آنها در امتداد ارشادات و احکام شرعیّه‌ای است که از تعالیم این امامان و به خصوص امام بزرگ جعفر بن محمّد باقر ملقّب به صادق،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ترک کرده‌اند اینها نیز ترک کرده و آنچه را حلال کرده‌اند حلال دانسته و آن را که حرام کرده‌اند،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ایشان شیعیانی هستند که به تمامی اسلوب تشیّع دست آویخته و نسبت به مبادی آن تعصّب به خرج می‌دهد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مضمون، شیخ محمد یاسین چنین نوشته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بعد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را یکی پس از دیگری قبول دارند از امام حسن مجتبی تا مهدی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امامی نامیده شده‌اند و به واسطه تقلید از امام جعفر صادق علیه‌السلام، امام ششم، در احکام نماز و فقه، جعفری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یک </w:t>
      </w:r>
    </w:p>
    <w:p>
      <w:pPr>
        <w:pStyle w:val="BookText"/>
        <w:rPr/>
      </w:pPr>
      <w:r>
        <w:rPr>
          <w:rFonts w:ascii="IRNazanin" w:hAnsi="IRNazanin" w:eastAsia="IRNazanin"/>
          <w:color w:val="111111"/>
          <w:sz w:val="28"/>
          <w:sz w:val="28"/>
          <w:szCs w:val="28"/>
          <w:rtl w:val="true"/>
          <w:lang w:bidi="fa-IR"/>
        </w:rPr>
        <w:t>زمان مسلمان علوی امامی و جعفری هستند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شیعه ما در جبل عامل و عراق به مانند تهمتهایی که به ما زده شده، متّهم شده‌اند الاّ این که آنها سخن گفتند و ما ساکت شدیم، آنها شجاعت به خرج دادند و ما ترسیدیم، آنها جدّیت نموده و ما سستی کردیم و اینک آنها در بالای قلّه هستند و ما در ته درّه هستیم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شیخ محمد یاسین در نهایت صراحت است و از کوتاهی علویان در تمسّک به شعایر دینی سخن می‌گوید و این کوتاهی را چنین توجیه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ما پیشی نگرفتند مگر 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مساجد و حج بیت‌اللّه، ولی علویان در این دو امر عذرهایی داشتند، امّا عذر آنها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ساکن روستا و فقیر بودند و اکثر آنها کارگر بودند که محل کارشان خارج از روستا بود و برای آنها امکان نداشت که هرگاه وقت نماز فرا رسید، هرجا که بودند کارشان را رها کرده و به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تمام زمین از آن خداست و خداوند نماز آنها را هر جا که باشند می‌پذیرد و سالمندان و پیرمردانی که در روستا بودند در خانه‌هاشان نماز می‌خوانند و در اغلب اوقات و به خصوص در ماه رمضان در محضر یکی از زعمای دینی که به او اعتماد داشتند جمع شده و پشت سرش نماز می‌خواندند و هر مکانی را مادامی که تمیز بود به نظر آنها می‌توانست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اگر چه در اکثر نواحی پذیرفته </w:t>
      </w:r>
    </w:p>
    <w:p>
      <w:pPr>
        <w:pStyle w:val="BookText"/>
        <w:rPr/>
      </w:pPr>
      <w:r>
        <w:rPr>
          <w:rFonts w:ascii="IRNazanin" w:hAnsi="IRNazanin" w:eastAsia="IRNazanin"/>
          <w:color w:val="111111"/>
          <w:sz w:val="28"/>
          <w:sz w:val="28"/>
          <w:szCs w:val="28"/>
          <w:rtl w:val="true"/>
          <w:lang w:bidi="fa-IR"/>
        </w:rPr>
        <w:t>است، امّا وجوب ساخت مسجد در هر روستا را نفی نمی‌کرد که ساکنان</w:t>
      </w:r>
    </w:p>
    <w:p>
      <w:pPr>
        <w:pStyle w:val="BookText"/>
        <w:rPr/>
      </w:pPr>
      <w:r>
        <w:rPr>
          <w:rFonts w:ascii="IRNazanin" w:hAnsi="IRNazanin" w:eastAsia="IRNazanin"/>
          <w:color w:val="111111"/>
          <w:sz w:val="28"/>
          <w:sz w:val="28"/>
          <w:szCs w:val="28"/>
          <w:rtl w:val="true"/>
          <w:lang w:bidi="fa-IR"/>
        </w:rPr>
        <w:t>کارگر روستا در زمان فراغت از کار و افراد دائما بیکار در آن نماز بخوانند و کوتاهی آنها در باب این واجب اشتباه و تقصیر زشت است که امیدواریم به زودی آگاه شوند و به تدارک و رهایی از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عذر آنها در مورد دوم، این است که اکثر آنها فقیر هستند و حج توان مالی زیادی را می‌طلبد و در میان آنها کسانی که قادر به تهیه هزینه حجّ باشند، اندک بود و آنها یقین داشتند که ترک حجّ در صورتی که همراه با تقوای الهی باشد ضرری به دین آنها نمی‌زند و ادای آن که همراه با معصیت باشد نفعی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تعلیلها وجوب حجّ را از شخص مستطیع ساقط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جماعت به اقامه این واجب اقدام کنندو مساجدی</w:t>
      </w:r>
    </w:p>
    <w:p>
      <w:pPr>
        <w:pStyle w:val="BookText"/>
        <w:rPr/>
      </w:pPr>
      <w:r>
        <w:rPr>
          <w:rFonts w:ascii="IRNazanin" w:hAnsi="IRNazanin" w:eastAsia="IRNazanin"/>
          <w:color w:val="111111"/>
          <w:sz w:val="28"/>
          <w:sz w:val="28"/>
          <w:szCs w:val="28"/>
          <w:rtl w:val="true"/>
          <w:lang w:bidi="fa-IR"/>
        </w:rPr>
        <w:t>ساخته و توانمندان آنها فریضه حج را به جای آورند تا این خلل پر شده و همانند دیگر برادران مسلمان خود از سایر جهات، شوند و بعد از این به واسطه نقیصه‌ای سرزنش و در باره تقصیری عیب‌جویی نشوند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سلمان ابراهیم نیز مطالبی به همین مضمون نوشته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به ما طعنه زده و مطالبی را که نگفته‌ایم به ما نسبت داده و ما را به فساد و گمراهی منسوب کردند و ما را به خروج از اسلام متهم ساخته و اجازه بازگشت ندادند تا مستلزم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جاده هدایت نبوده و نیستیم و نسبت ما به اسلام جز نسبت اصل به فرع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 است مگر اسلام چیزی جز شهادت به لا اله الاّاللّه و این که محمّد رسول و پیامبر اوست، و تمسّک و اعتصام به اوامر و </w:t>
      </w:r>
    </w:p>
    <w:p>
      <w:pPr>
        <w:pStyle w:val="BookText"/>
        <w:rPr/>
      </w:pPr>
      <w:r>
        <w:rPr>
          <w:rFonts w:ascii="IRNazanin" w:hAnsi="IRNazanin" w:eastAsia="IRNazanin"/>
          <w:color w:val="111111"/>
          <w:sz w:val="28"/>
          <w:sz w:val="28"/>
          <w:szCs w:val="28"/>
          <w:rtl w:val="true"/>
          <w:lang w:bidi="fa-IR"/>
        </w:rPr>
        <w:t>نواهی او و قیام به حدود پنجگانه یعنی نماز و روزه و حج و زکات و جهاد است که بر ما واجب گردانیده است، آیا ایمان، به محمد و قرآن عین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کمال صداقت و اخلاص می‌گوییم هر علوی به چنین ایمانی مؤمن است و در پنهان و آشکار به آن اقرار می‌کند و از تمام آنچه دروغگویان و افترازنندگان بیان می‌کنند،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در این که قیام به مراسم اسلامی، علویان را دچار نقص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خود علویان به این نقص پی برده‌اند و ناراحتی شدید اندیشمندان آنها به خاطر این نقص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مشکلات اجتماعی که علویان را به سبب مصیبتها و گرفتاریهای پیش آمده در گذشته، گرفتار ساخته بود، ناامیدی را در قلبهای آنها جای داد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نوشتجات که پیشگامان نهضت عامل بروز و ظهور آنها بودند، سر و صدای زیادی را در محافل عمومی و خصوصی نزد شیعیان نجف و کربلا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در نامه سید تقی مصعبی از کربلا، به دکتر وجیه محی‌الدین صاحب مجله النّهضة که این مقاله‌ها را منتشر می‌ساخت،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چنین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برادران شیعه‌ام گمان می‌کردیم که علویان طایفه غیر مسلمانی هستند که به الوهیّت مولایمان امیرالمؤمنین علی علیه‌الصلاة و السّلام اعتقاد دارند و او را می‌پرستند یا مانند کسانی هستند که ما آنها را علی اللّهی می‌نامیم تا این که چند شماره از مجله جذّاب النّهضة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تعجّب من زیاد شد و چه‌قدر خوشحال و مسرور شدم وقتی که حقیقت برای من روشن شد و دانستم که علویان همان شیعیان </w:t>
      </w:r>
    </w:p>
    <w:p>
      <w:pPr>
        <w:pStyle w:val="BookText"/>
        <w:rPr/>
      </w:pPr>
      <w:r>
        <w:rPr>
          <w:rFonts w:ascii="IRNazanin" w:hAnsi="IRNazanin" w:eastAsia="IRNazanin"/>
          <w:color w:val="111111"/>
          <w:sz w:val="28"/>
          <w:sz w:val="28"/>
          <w:szCs w:val="28"/>
          <w:rtl w:val="true"/>
          <w:lang w:bidi="fa-IR"/>
        </w:rPr>
        <w:t>امامی اثنا عشری همانند ما هستند که در تمسّک به علی و آل او شدید هستند بر طریقه آنها حرکت کرده و در فقه و امور دینشان به امام جعفر بن محمّد صادق علیه‌السلام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آگاهی، عجیب نیست که نسبت به حقیقت حال برادران علویان جاهل باشیم؟ و نیز عجیب‌تر، آن گمانهای ما بود و این که در باره آنها به چیزی معتقد بودیم که دشمنانشان، آنها را بدان متّهم می‌کردند امّا این گناه به دو امر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عقایدشان را پنهان می‌داشتند و این در اثر ستمها و ظلمهایی بود که در طی اعصار گذشته،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تألیفات و نشریات و کتابهایی که مانند این وضعیت را بهبود بخشند و واسطه برای ایجاد ارتباط میان مناطق مختلف باشند،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علویان جوانانی با فرهنگ و کاردان پدید آورده و از آن انزوا درآمده و به آنچه لازم و واجب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است که من از شهر کربلا برای برادران علوی خویش در جبال و سواحل می‌فرستم و من امید راسخ دارم به این که این نهضت درخشان به زودی به شناساندن و نزدیک کردن و اتصال میان ما و جوانان عزیز و بزرگوار علوی قیام خواهد کرد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ثمرات این نهضت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فتواهایی بود که عدّه‌ای از مشایخ علویان صادر کردند که در آن تمسّک آنها به مذهب اهل بیت علیهم‌السلام آشکار می‌شد؛ در یکی از فتواها چنین آمده بود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ما، در اسلام همان مذهب امام جعفر صادق و ائمّه طیّبین طاهرین علیهم‌السّلام است که در این باره بدان راهی که خاتم پیامبران و </w:t>
      </w:r>
    </w:p>
    <w:p>
      <w:pPr>
        <w:pStyle w:val="BookText"/>
        <w:rPr/>
      </w:pPr>
      <w:r>
        <w:rPr>
          <w:rFonts w:ascii="IRNazanin" w:hAnsi="IRNazanin" w:eastAsia="IRNazanin"/>
          <w:color w:val="111111"/>
          <w:sz w:val="28"/>
          <w:sz w:val="28"/>
          <w:szCs w:val="28"/>
          <w:rtl w:val="true"/>
          <w:lang w:bidi="fa-IR"/>
        </w:rPr>
        <w:t>سید ما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بدان امر کرده رفته‌ایم، آن 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را باقی می‌گذارم مادامی که بدآنهاتمسّک جویید هرگز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اجرش بیشتر از دیگری است یعنی کتاب خدا ریسمان کشیده شده از آسمان به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اهل بیتم، این دو از هم هرگز جدا نمی‌شوند تا در حوض بر من وارد شوند، مراقب باشید که چگونه با آن دو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ماست، ما علویان اهل توحید هستیم و در این شهادت برای کسانی که تعقّل می‌کنند کفایت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علویان مسلمان همگی در دنیا و آخرت اعلام می‌کنند که آنها شهادت می‌دهند که خدایی جزاللّه نیست و محمّد بنده و رسول اوست، شهادتی مسلّم و درست، پس هر کس از ایشان که به این دو شهادت و وحدانیّت ایمان بیاورد از آنهاست و هر کس که آنها را انکار کند از آنها دور و به آنها کافر است و هر کس از مسلمانان علوی که مذهب امام جعفر صادق علیه‌السّلام را وسیله‌ای برای دوری از دین حنیف اسلامی بگیرد او را به واسطه این ادّعایش انکارکننده حق و ردکننده صدق و عمل‌کننده به باطل بر باطل و برای باطل به شمار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مافیتا،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ولی علی‌رغم همه اینها، این اقدامات مهم دارای تأثیر زیادی در جامعه نبود به واسطه علّتها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جهالت وخیمی که ریشه دوانیده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مسیونری که در مدارس تحت اشراف مبلّغان دینی بیگانه </w:t>
      </w:r>
    </w:p>
    <w:p>
      <w:pPr>
        <w:pStyle w:val="BookText"/>
        <w:rPr/>
      </w:pPr>
      <w:r>
        <w:rPr>
          <w:rFonts w:ascii="IRNazanin" w:hAnsi="IRNazanin" w:eastAsia="IRNazanin"/>
          <w:color w:val="111111"/>
          <w:sz w:val="28"/>
          <w:sz w:val="28"/>
          <w:szCs w:val="28"/>
          <w:rtl w:val="true"/>
          <w:lang w:bidi="fa-IR"/>
        </w:rPr>
        <w:t>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مسیحیّت عکس‌العملهایی قوی در میان بزرگان علویان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اظهار نامه‌ای که عدّه‌ای از اندیشمندان علویان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فرانسه فرستادند،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شیعه و مسلمان هستند و در طول تاریخشان، امتناع خویش را از پذیرش هر دعوتی که قصد آن تحریف عقیده آنها بود، ثابت کرده‌اند و عقیده اسلامی شیعی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وزیر، گویا تصادفا، تبلیغ پدران یسوعی به جبال ما کشیده شده و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رواج و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جناب عالی اطّلاع داشته باشید که بسیاری از مأموران اداری فرانسوی در کمال خرسندی کارهای پدران یسوعی را تماشا می‌کنند و ما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متعدّدی توجّه مقامات بالای پاریس و بیروت را به این حوادث تبلیغی جلب کردیم، حوادثی که اگر انگیزه آنها ایمان و یقین باشد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مسأله مفتضحی که در این حوادث وجود دارد، و موجب تنفّر ما و علّت احتجاج ما نیز همین است، مسأله بهره‌کشی و سوء استفاده از فقر و نیاز مردم فقیر و خریدن وجدانهای ضعیف آنها، همچون خرید یک کالاست تا از این دین به دین دیگری درآیند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مشایخ با اقدامات اصلاحی، که در آن خطری برای مراکز و مصالح و نفوذ خویش احساس می‌کردند انتظار می‌رفت که این اقدامات اصلاحی اولیّه با واکنشهای شدیدی روبرو شود، به ویژه که نفوس مردم هنوز آمادگی نداشت که فوری و یکباره از جهالت بازمانده چهار قرن پیش،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بود که منجر به برافروخته شدن درگیری سختی میان جوانان روشنفکر از یک سو و مشایخ جلیل القدری می‌شد که </w:t>
      </w:r>
    </w:p>
    <w:p>
      <w:pPr>
        <w:pStyle w:val="BookText"/>
        <w:rPr/>
      </w:pPr>
      <w:r>
        <w:rPr>
          <w:rFonts w:ascii="IRNazanin" w:hAnsi="IRNazanin" w:eastAsia="IRNazanin"/>
          <w:color w:val="111111"/>
          <w:sz w:val="28"/>
          <w:sz w:val="28"/>
          <w:szCs w:val="28"/>
          <w:rtl w:val="true"/>
          <w:lang w:bidi="fa-IR"/>
        </w:rPr>
        <w:t>از هر گونه تحوّل و اصلاح دوری می‌کردند، زیرا این امور به نفوذ و مصالح آنها و فواید مادّی که در پشت پرده برای آنها نهفته بود، صدمه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این درگیریها اشاره کرده است عبدالرّحمن الخیر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حرکت خصمانه میان متجدّدین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ما دانش‌آموزان آگاه دبیرستانها و مدارس عالی و برخی از دانشجویان و مشایخ علویان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محافظه‌کاران یعنی اکثریّت مشایخی که پیرو نظریه تقلید بودند، و برخی از جوانان دانشجو و استادان علوی یعنی نخستین مردان نهضت بیداری،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اموری را بر متجدّدین ایراد می‌گرفتند که ما آنها را به حسب اهمیّت به ترتیب زیر مرتّب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آموزش علوم روز بر آموزش علوم دینی و پرداختن برخی از آنها که فرزندان مشایخ هستند، به ادبیّات و سیاست به جای تخصّص در تعبّد و آموختن آداب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برخی بزرگان دین و کوشش برای از بین بردن برخی عادات مرسوم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بعضی از آنها از حدود اخلاقی و ارتکاب آنها به مکروهات 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اشعار احساسی و عاطفی به جای اشعار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مُدها و عادت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متجدّدین نیز این امور را بر محافظه‌کاران عیب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آنها از فراگیری علوم و اکتفابه فقه مذهبی و عدم دخالت در امور اجتماعی و سیاسی با اعتماد بر تقدیر الهی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امور دینی به یکی از اعضای مشیخه، که به سبب عدم </w:t>
      </w:r>
    </w:p>
    <w:p>
      <w:pPr>
        <w:pStyle w:val="BookText"/>
        <w:rPr/>
      </w:pPr>
      <w:r>
        <w:rPr>
          <w:rFonts w:ascii="IRNazanin" w:hAnsi="IRNazanin" w:eastAsia="IRNazanin"/>
          <w:color w:val="111111"/>
          <w:sz w:val="28"/>
          <w:sz w:val="28"/>
          <w:szCs w:val="28"/>
          <w:rtl w:val="true"/>
          <w:lang w:bidi="fa-IR"/>
        </w:rPr>
        <w:t>آگاهی و کارآیی، این امور ترتیب و تنظیم خاصی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تقلید از هر امر مأثوری هر چند که خوبیهای آن کم و با شرایط زمان و مکان هماهنگ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آنها در صدور حکم بر اساس ظواهر امر و ظاهر کلام و تعمیم دادن اتّهام، هنگامی که مطلبی از کسی ظاهر شود که به آن امور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در گوشه‌گیری و ریاضت‌کشی به طوری که جلوه آنها را زشت و مستهجن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شیوخ به شدّت به هیجان آمده و بسیاری از متجدّدین را به خروج از دین متّهم کردند و در مقابل همانند این افراط را برخی متجدّدین؛به خرج داده و آشکارا از عدم صلاحیّت عدّه‌ای از محافظه‌کاران سنّتی دم زدند و آنها را به سوء نیّت، و ارتزاق از دین و غرق شدن در امور مادی و عدم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در ظاهر ادعا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درگیری در ماهیت خود، درگیری میان دو طیف مختلف و متناقض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که تمسّک آنها، به مذهب اهل بیت علیه‌السّلام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باطنی که ریشه دوانیده بود و در عمل به فرائض را کوتاهی می‌کردند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عبدالرحمن الخیر این نکته را صریحا نگفته است و امّا نتیجه آن با تأمّل و دقّت نظر از سخن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124" w:name="pg4384_46032"/>
    </w:p>
    <w:p>
      <w:pPr>
        <w:pStyle w:val="BookText"/>
        <w:rPr/>
      </w:pPr>
      <w:bookmarkEnd w:id="124"/>
      <w:r>
        <w:rPr>
          <w:rFonts w:ascii="IRNazanin" w:hAnsi="IRNazanin" w:eastAsia="IRNazanin"/>
          <w:color w:val="111111"/>
          <w:sz w:val="28"/>
          <w:sz w:val="28"/>
          <w:szCs w:val="28"/>
          <w:rtl w:val="true"/>
          <w:lang w:bidi="fa-IR"/>
        </w:rPr>
        <w:t>درگیری همواره به شدیدترین صورت تا به امروز میان این دو طیف وجود داشته است</w:t>
      </w:r>
      <w:r>
        <w:rPr>
          <w:rFonts w:eastAsia="IRNazanin" w:cs="IRNazanin"/>
          <w:color w:val="111111"/>
          <w:sz w:val="28"/>
          <w:szCs w:val="28"/>
          <w:rtl w:val="true"/>
          <w:lang w:bidi="fa-IR"/>
        </w:rPr>
        <w:t>.</w:t>
      </w:r>
    </w:p>
    <w:p>
      <w:pPr>
        <w:pStyle w:val="Heading5"/>
        <w:numPr>
          <w:ilvl w:val="4"/>
          <w:numId w:val="1"/>
        </w:numPr>
        <w:rPr/>
      </w:pPr>
      <w:bookmarkStart w:id="125" w:name="__RefHeading___Toc1384025_1479056682"/>
      <w:bookmarkStart w:id="126" w:name="_Toc43"/>
      <w:bookmarkEnd w:id="125"/>
      <w:r>
        <w:rPr>
          <w:rtl w:val="true"/>
        </w:rPr>
        <w:t>دوم</w:t>
      </w:r>
      <w:r>
        <w:rPr>
          <w:rtl w:val="true"/>
        </w:rPr>
        <w:t xml:space="preserve">: </w:t>
      </w:r>
      <w:r>
        <w:rPr>
          <w:rtl w:val="true"/>
        </w:rPr>
        <w:t>جهت‌گیری ادبی</w:t>
      </w:r>
      <w:bookmarkEnd w:id="126"/>
    </w:p>
    <w:p>
      <w:pPr>
        <w:pStyle w:val="Heading6"/>
        <w:numPr>
          <w:ilvl w:val="5"/>
          <w:numId w:val="1"/>
        </w:numPr>
        <w:rPr/>
      </w:pPr>
      <w:bookmarkStart w:id="127" w:name="__RefHeading___Toc1384027_1479056682"/>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گر چه نهضت دینی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پس از آن آغاز شد، ولی نهضت ادبی نسبت به آن خیلی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عوامل متعدّدی وجود دارد که نقش اساسی و مهمی را در نهضت ادبی ایفا کردند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عرفان که مدیر آن مرحوم احمد عارف‌الزّین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کتابها و مجلاّت ادبی در سواحل سوریه</w:t>
      </w:r>
      <w:r>
        <w:rPr>
          <w:rFonts w:eastAsia="IRNazanin" w:cs="IRNazanin"/>
          <w:color w:val="111111"/>
          <w:sz w:val="28"/>
          <w:szCs w:val="28"/>
          <w:rtl w:val="true"/>
          <w:lang w:bidi="fa-IR"/>
        </w:rPr>
        <w:t>.</w:t>
      </w:r>
    </w:p>
    <w:p>
      <w:pPr>
        <w:pStyle w:val="Heading6"/>
        <w:numPr>
          <w:ilvl w:val="5"/>
          <w:numId w:val="1"/>
        </w:numPr>
        <w:rPr/>
      </w:pPr>
      <w:bookmarkStart w:id="129" w:name="__RefHeading___Toc1384029_1479056682"/>
      <w:bookmarkStart w:id="130" w:name="_Toc45"/>
      <w:bookmarkEnd w:id="129"/>
      <w:r>
        <w:rPr/>
        <w:t>1</w:t>
      </w:r>
      <w:r>
        <w:rPr>
          <w:rtl w:val="true"/>
        </w:rPr>
        <w:t xml:space="preserve">- </w:t>
      </w:r>
      <w:r>
        <w:rPr>
          <w:rtl w:val="true"/>
        </w:rPr>
        <w:t>گسترش آموزش</w:t>
      </w:r>
      <w:bookmarkEnd w:id="130"/>
    </w:p>
    <w:p>
      <w:pPr>
        <w:pStyle w:val="BookText"/>
        <w:rPr/>
      </w:pPr>
      <w:r>
        <w:rPr>
          <w:rFonts w:ascii="IRNazanin" w:hAnsi="IRNazanin" w:eastAsia="IRNazanin"/>
          <w:color w:val="111111"/>
          <w:sz w:val="28"/>
          <w:sz w:val="28"/>
          <w:szCs w:val="28"/>
          <w:rtl w:val="true"/>
          <w:lang w:bidi="fa-IR"/>
        </w:rPr>
        <w:t xml:space="preserve">در دوران حکومت ترکان در جبال لاذقیه، مدرسه‌ای به مفهوم عام آن وجود نداشت و آموزش به شیوه قدیمی انجام می‌شد، شیوه‌ای که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شیخ به آموزش قرائت قرآن و تجوید و مبادی صرف و نحو به کودکان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درسی محدود به قرآن کریم، اُجرومیه و اَلغیه ابن مالک بود و هرگاه</w:t>
      </w:r>
    </w:p>
    <w:p>
      <w:pPr>
        <w:pStyle w:val="BookText"/>
        <w:rPr/>
      </w:pPr>
      <w:r>
        <w:rPr>
          <w:rFonts w:ascii="IRNazanin" w:hAnsi="IRNazanin" w:eastAsia="IRNazanin"/>
          <w:color w:val="111111"/>
          <w:sz w:val="28"/>
          <w:sz w:val="28"/>
          <w:szCs w:val="28"/>
          <w:rtl w:val="true"/>
          <w:lang w:bidi="fa-IR"/>
        </w:rPr>
        <w:t>شیخی از شیوخ آنها در یکی از روستاها به مرتبه معیّنی از علم می‌رسید طلاّب از دور و نزدیک به نزد او می‌شتافتند تا از او فرا گیرند و به دست او به شرافت علم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ضیاء بیک استانداری لاذقیه را به دست گرفت به احداث مدارسی در روستاهای بزرگ همّت گمارد، ولی اقدامات او با وفاتش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پایان یافت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فرانسویان این نواحی را اشغال کردند، </w:t>
      </w:r>
      <w:bookmarkStart w:id="131" w:name="pg4384_46033"/>
    </w:p>
    <w:p>
      <w:pPr>
        <w:pStyle w:val="BookText"/>
        <w:rPr/>
      </w:pPr>
      <w:bookmarkEnd w:id="131"/>
      <w:r>
        <w:rPr>
          <w:rFonts w:ascii="IRNazanin" w:hAnsi="IRNazanin" w:eastAsia="IRNazanin"/>
          <w:color w:val="111111"/>
          <w:sz w:val="28"/>
          <w:sz w:val="28"/>
          <w:szCs w:val="28"/>
          <w:rtl w:val="true"/>
          <w:lang w:bidi="fa-IR"/>
        </w:rPr>
        <w:t>توجّه زیادی به علم و آموزش نشان دادند و احداث مدارس ابتدایی و دبیرستان برای دختران و پسران را در تمام شهرستانهای نواحی ساحلی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مدارس تحت نظر مبلّغان دینی خارجی بود مانند مدارس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یسوعیان در حابا و برج صافیتا و جنینة رسلان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روم کاتولیک، در صافیتا و مرمریتا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مارونیها در البیاضه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پروتستانها در الجمرا و بغجغاز و دیگر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که هدف نهایی این مدارس خارجی تبلیغات دینی بود با این حال به عده‌ای از روشنفکران فرهنگی که به نحوی در نهضت ادبی در نواحی ساحلی سوریه، سهم داشتند، مدرک فارغ‌التحصیلی می‌داد</w:t>
      </w:r>
      <w:r>
        <w:rPr>
          <w:rFonts w:eastAsia="IRNazanin" w:cs="IRNazanin"/>
          <w:color w:val="111111"/>
          <w:sz w:val="28"/>
          <w:szCs w:val="28"/>
          <w:rtl w:val="true"/>
          <w:lang w:bidi="fa-IR"/>
        </w:rPr>
        <w:t>.</w:t>
      </w:r>
    </w:p>
    <w:p>
      <w:pPr>
        <w:pStyle w:val="Heading6"/>
        <w:numPr>
          <w:ilvl w:val="5"/>
          <w:numId w:val="1"/>
        </w:numPr>
        <w:rPr/>
      </w:pPr>
      <w:bookmarkStart w:id="132" w:name="__RefHeading___Toc1384031_1479056682"/>
      <w:bookmarkStart w:id="133" w:name="_Toc46"/>
      <w:bookmarkEnd w:id="132"/>
      <w:r>
        <w:rPr/>
        <w:t>2</w:t>
      </w:r>
      <w:r>
        <w:rPr>
          <w:rtl w:val="true"/>
        </w:rPr>
        <w:t xml:space="preserve">- </w:t>
      </w:r>
      <w:r>
        <w:rPr>
          <w:rtl w:val="true"/>
        </w:rPr>
        <w:t>مجلّه عرفان</w:t>
      </w:r>
      <w:bookmarkEnd w:id="133"/>
    </w:p>
    <w:p>
      <w:pPr>
        <w:pStyle w:val="BookText"/>
        <w:rPr/>
      </w:pPr>
      <w:r>
        <w:rPr>
          <w:rFonts w:ascii="IRNazanin" w:hAnsi="IRNazanin" w:eastAsia="IRNazanin"/>
          <w:color w:val="111111"/>
          <w:sz w:val="28"/>
          <w:sz w:val="28"/>
          <w:szCs w:val="28"/>
          <w:rtl w:val="true"/>
          <w:lang w:bidi="fa-IR"/>
        </w:rPr>
        <w:t>در گفتگویمان از نهضت ادبی که ناحیه ساحلی سوریه با 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نقش بزرگ و فعّالی را که مجلّه عرفان و مدیر آن مرحوم مغفور احمد عارف الزین به عهده داشتند، نادیده بگیریم،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شدیدی به علویان داشت به طوری که به آنها عنوان برادران ما اطلاق می‌کرد و رابطه گرم و دوستانه‌ای با تعدادی از مشایخ و رجال آنها برقرار کرده بود و بارها از لاذقیه و سواحل سوریه و برخی روستاهای آن دیدن می‌کرد و به نزد مشایخ رفته و گفتگوها و مناقشاتی را با آنها بر پا می‌کرد، چنان که صدر مجلّه‌اش را به تحصیل‌کردگان و ادیبان آنها اختصاص داده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نخستین مجلّه‌ای بود که مقالاتی را از برخی ادیبان منطقه </w:t>
      </w:r>
    </w:p>
    <w:p>
      <w:pPr>
        <w:pStyle w:val="BookText"/>
        <w:rPr/>
      </w:pPr>
      <w:r>
        <w:rPr>
          <w:rFonts w:ascii="IRNazanin" w:hAnsi="IRNazanin" w:eastAsia="IRNazanin"/>
          <w:color w:val="111111"/>
          <w:sz w:val="28"/>
          <w:sz w:val="28"/>
          <w:szCs w:val="28"/>
          <w:rtl w:val="true"/>
          <w:lang w:bidi="fa-IR"/>
        </w:rPr>
        <w:t>ساحلی و جبال لاذقیه منتشر کرد و از روی صفحات آن شهرت برخی از آنها در شرق و غرب پیچید از جمله کسانی که عرفان مقالات آنها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علامه سلیمان احمد شیخ ابراهیم عبداللطیف، شیخ یوسف ابراهیم، بدوی الجبل، فتاة غسان، دختر علامه مرحوم شیخ سلیمان احمد و خواهر بدوی الجبل شاعر، یونس ابراهیم رمضان، هاجر احمد رمضان، عبدالرحمن ابراهیم، احمد محمد حیدر، احمد سعید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مبالغه نیست اگر بگوییم نقشی که مجلّه عرفان در نهضت ادبی پدید آمده در سواحل سوریه ایفا کرد اهمیّتش بر نقش مدارس و آموزشگاهها برتری داشت زیرا که این مجله مدرسه‌ای سیّار بود و از حیث اهمیّت،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مرحوم دکتر عمر فروخ در مرتبه دوم پس از عرفان قرار داشت و فرصتی را پیش روی ادیبان علوی قرار می‌داد تا به فعالیت و اظهار وجود بپردازند از جمله کسانی که مجله امالی مقالاتی برای آنها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احمد معروف، علی محمّد منصور، علی حسین خرموش، مجید خیربگ، محمود صالح، فتاة غسان، ابراهیم صالح معروف، علی محمد معروف، معلی احمد غنام، حامد حسن و دیگران بودند</w:t>
      </w:r>
      <w:r>
        <w:rPr>
          <w:rFonts w:eastAsia="IRNazanin" w:cs="IRNazanin"/>
          <w:color w:val="111111"/>
          <w:sz w:val="28"/>
          <w:szCs w:val="28"/>
          <w:rtl w:val="true"/>
          <w:lang w:bidi="fa-IR"/>
        </w:rPr>
        <w:t xml:space="preserve">. </w:t>
      </w:r>
      <w:bookmarkStart w:id="134" w:name="pg4384_46035"/>
    </w:p>
    <w:p>
      <w:pPr>
        <w:pStyle w:val="Heading6"/>
        <w:numPr>
          <w:ilvl w:val="5"/>
          <w:numId w:val="1"/>
        </w:numPr>
        <w:rPr/>
      </w:pPr>
      <w:bookmarkStart w:id="135" w:name="__RefHeading___Toc1384033_1479056682"/>
      <w:bookmarkStart w:id="136" w:name="_Toc47"/>
      <w:bookmarkEnd w:id="134"/>
      <w:bookmarkEnd w:id="135"/>
      <w:r>
        <w:rPr/>
        <w:t>3</w:t>
      </w:r>
      <w:r>
        <w:rPr>
          <w:rtl w:val="true"/>
        </w:rPr>
        <w:t xml:space="preserve">- </w:t>
      </w:r>
      <w:r>
        <w:rPr>
          <w:rtl w:val="true"/>
        </w:rPr>
        <w:t>پیدایش روزنامه‌ها و مجلاّت در نواحی ساحلی سوریه</w:t>
      </w:r>
      <w:bookmarkEnd w:id="136"/>
    </w:p>
    <w:p>
      <w:pPr>
        <w:pStyle w:val="BookText"/>
        <w:rPr/>
      </w:pPr>
      <w:r>
        <w:rPr>
          <w:rFonts w:ascii="IRNazanin" w:hAnsi="IRNazanin" w:eastAsia="IRNazanin"/>
          <w:color w:val="111111"/>
          <w:sz w:val="28"/>
          <w:sz w:val="28"/>
          <w:szCs w:val="28"/>
          <w:rtl w:val="true"/>
          <w:lang w:bidi="fa-IR"/>
        </w:rPr>
        <w:t>روزنامه‌ها و مجلاّتی که در لاذقیه و بعضی شهرهای ساحلی سوریه از چاپ در می‌آمد و بخصوص روزنامه‌ها و مجلاّتی را که روشنفکران علویان به چاپ می‌رسانیدند نقش فعّالی در نهضت ادبی پدید آمده در نواحی ساحلی سوریه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نشریه‌ای بود که یک علوی در ساحل سوریه به چاپ رساند و نیز اوّلین مجله‌ای بود که ناحیه ساحل با 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العلوی به دو زبان عربی و فرانسوی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مدیر آن مصری زاده برهان‌الدین بک از چاپ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خاندانهای سرشناس علویان در استان اسکندرون بود و تحصیل‌کرده‌ای فرهنگی در مراتب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دهه بیست به لاذقیه آمد و مجلّه مذکور را به اتفاق عبدالکریم الخیر ادیب که از مردان وطن‌پرست و اهل آموزش و ادب بود،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ادبی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دوبار در ماه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صفحات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به زبان عربی بود که عبدالکریم الخیر آن را می‌نوشت و هشت صفحه به زبان فرانسوی بود که برهان‌الدین مصری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امور سیاسی، اخبار نیم ماه و سخن اول، این مجله عمر زیادی نکرد و شماره‌های چاپ شده آن از تعداد انگشتان یک دست تجاوز نمی‌کرد از این رو نقش آن در نهضت ادبی بسیار محدود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صوت الحق، دنباله نشریّه الصدی العلوی بود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نشریه عابد جمال‌الدین و عبداللطیف یونس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مسؤول عابد جمال الدین و رئیس هیأت تحریریّه عبداللّطیف یونس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انتشار </w:t>
      </w:r>
    </w:p>
    <w:p>
      <w:pPr>
        <w:pStyle w:val="BookText"/>
        <w:rPr/>
      </w:pPr>
      <w:r>
        <w:rPr>
          <w:rFonts w:ascii="IRNazanin" w:hAnsi="IRNazanin" w:eastAsia="IRNazanin"/>
          <w:color w:val="111111"/>
          <w:sz w:val="28"/>
          <w:sz w:val="28"/>
          <w:szCs w:val="28"/>
          <w:rtl w:val="true"/>
          <w:lang w:bidi="fa-IR"/>
        </w:rPr>
        <w:t>اولین شماره آن، شیخ عبداللطیف مسعود قصیده زیر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 صوت الحق امة</w:t>
      </w:r>
    </w:p>
    <w:p>
      <w:pPr>
        <w:pStyle w:val="BookText"/>
        <w:rPr/>
      </w:pPr>
      <w:r>
        <w:rPr>
          <w:rFonts w:ascii="IRNazanin" w:hAnsi="IRNazanin" w:eastAsia="IRNazanin"/>
          <w:color w:val="111111"/>
          <w:sz w:val="28"/>
          <w:sz w:val="28"/>
          <w:szCs w:val="28"/>
          <w:rtl w:val="true"/>
          <w:lang w:bidi="fa-IR"/>
        </w:rPr>
        <w:t>کان فی اسماعها شبه الصمم</w:t>
      </w:r>
    </w:p>
    <w:p>
      <w:pPr>
        <w:pStyle w:val="BookText"/>
        <w:rPr/>
      </w:pPr>
      <w:r>
        <w:rPr>
          <w:rFonts w:ascii="IRNazanin" w:hAnsi="IRNazanin" w:eastAsia="IRNazanin"/>
          <w:color w:val="111111"/>
          <w:sz w:val="28"/>
          <w:sz w:val="28"/>
          <w:szCs w:val="28"/>
          <w:rtl w:val="true"/>
          <w:lang w:bidi="fa-IR"/>
        </w:rPr>
        <w:t>اسمع الشعب اهازیج العلی</w:t>
      </w:r>
    </w:p>
    <w:p>
      <w:pPr>
        <w:pStyle w:val="BookText"/>
        <w:rPr/>
      </w:pPr>
      <w:r>
        <w:rPr>
          <w:rFonts w:ascii="IRNazanin" w:hAnsi="IRNazanin" w:eastAsia="IRNazanin"/>
          <w:color w:val="111111"/>
          <w:sz w:val="28"/>
          <w:sz w:val="28"/>
          <w:szCs w:val="28"/>
          <w:rtl w:val="true"/>
          <w:lang w:bidi="fa-IR"/>
        </w:rPr>
        <w:t>و اغانی المجد فی اشهی نغم</w:t>
      </w:r>
    </w:p>
    <w:p>
      <w:pPr>
        <w:pStyle w:val="BookText"/>
        <w:rPr/>
      </w:pPr>
      <w:r>
        <w:rPr>
          <w:rFonts w:ascii="IRNazanin" w:hAnsi="IRNazanin" w:eastAsia="IRNazanin"/>
          <w:color w:val="111111"/>
          <w:sz w:val="28"/>
          <w:sz w:val="28"/>
          <w:szCs w:val="28"/>
          <w:rtl w:val="true"/>
          <w:lang w:bidi="fa-IR"/>
        </w:rPr>
        <w:t>هات حدثه عن الماضی الذی</w:t>
      </w:r>
    </w:p>
    <w:p>
      <w:pPr>
        <w:pStyle w:val="BookText"/>
        <w:rPr/>
      </w:pPr>
      <w:r>
        <w:rPr>
          <w:rFonts w:ascii="IRNazanin" w:hAnsi="IRNazanin" w:eastAsia="IRNazanin"/>
          <w:color w:val="111111"/>
          <w:sz w:val="28"/>
          <w:sz w:val="28"/>
          <w:szCs w:val="28"/>
          <w:rtl w:val="true"/>
          <w:lang w:bidi="fa-IR"/>
        </w:rPr>
        <w:t>کان فیه ذا اباء و شمم</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 مجلاً تالدا</w:t>
      </w:r>
    </w:p>
    <w:p>
      <w:pPr>
        <w:pStyle w:val="BookText"/>
        <w:rPr/>
      </w:pPr>
      <w:r>
        <w:rPr>
          <w:rFonts w:ascii="IRNazanin" w:hAnsi="IRNazanin" w:eastAsia="IRNazanin"/>
          <w:color w:val="111111"/>
          <w:sz w:val="28"/>
          <w:sz w:val="28"/>
          <w:szCs w:val="28"/>
          <w:rtl w:val="true"/>
          <w:lang w:bidi="fa-IR"/>
        </w:rPr>
        <w:t>فاقرع السّن علیه من ندم</w:t>
      </w:r>
    </w:p>
    <w:p>
      <w:pPr>
        <w:pStyle w:val="BookText"/>
        <w:rPr/>
      </w:pPr>
      <w:r>
        <w:rPr>
          <w:rFonts w:ascii="IRNazanin" w:hAnsi="IRNazanin" w:eastAsia="IRNazanin"/>
          <w:color w:val="111111"/>
          <w:sz w:val="28"/>
          <w:sz w:val="28"/>
          <w:szCs w:val="28"/>
          <w:rtl w:val="true"/>
          <w:lang w:bidi="fa-IR"/>
        </w:rPr>
        <w:t>و اعمل الآن علی ارجاعه</w:t>
      </w:r>
    </w:p>
    <w:p>
      <w:pPr>
        <w:pStyle w:val="BookText"/>
        <w:rPr/>
      </w:pPr>
      <w:r>
        <w:rPr>
          <w:rFonts w:ascii="IRNazanin" w:hAnsi="IRNazanin" w:eastAsia="IRNazanin"/>
          <w:color w:val="111111"/>
          <w:sz w:val="28"/>
          <w:sz w:val="28"/>
          <w:szCs w:val="28"/>
          <w:rtl w:val="true"/>
          <w:lang w:bidi="fa-IR"/>
        </w:rPr>
        <w:t>و استنر بالعلم فی هذی الظلم</w:t>
      </w:r>
    </w:p>
    <w:p>
      <w:pPr>
        <w:pStyle w:val="BookText"/>
        <w:rPr/>
      </w:pPr>
      <w:r>
        <w:rPr>
          <w:rFonts w:ascii="IRNazanin" w:hAnsi="IRNazanin" w:eastAsia="IRNazanin"/>
          <w:color w:val="111111"/>
          <w:sz w:val="28"/>
          <w:sz w:val="28"/>
          <w:szCs w:val="28"/>
          <w:rtl w:val="true"/>
          <w:lang w:bidi="fa-IR"/>
        </w:rPr>
        <w:t>کم اناس ضیعوا مجدهُم</w:t>
      </w:r>
    </w:p>
    <w:p>
      <w:pPr>
        <w:pStyle w:val="BookText"/>
        <w:rPr/>
      </w:pPr>
      <w:r>
        <w:rPr>
          <w:rFonts w:ascii="IRNazanin" w:hAnsi="IRNazanin" w:eastAsia="IRNazanin"/>
          <w:color w:val="111111"/>
          <w:sz w:val="28"/>
          <w:sz w:val="28"/>
          <w:szCs w:val="28"/>
          <w:rtl w:val="true"/>
          <w:lang w:bidi="fa-IR"/>
        </w:rPr>
        <w:t>و اناس اوجدوه من عدم</w:t>
      </w:r>
    </w:p>
    <w:p>
      <w:pPr>
        <w:pStyle w:val="BookText"/>
        <w:rPr/>
      </w:pPr>
      <w:r>
        <w:rPr>
          <w:rFonts w:ascii="IRNazanin" w:hAnsi="IRNazanin" w:eastAsia="IRNazanin"/>
          <w:color w:val="111111"/>
          <w:sz w:val="28"/>
          <w:sz w:val="28"/>
          <w:szCs w:val="28"/>
          <w:rtl w:val="true"/>
          <w:lang w:bidi="fa-IR"/>
        </w:rPr>
        <w:t>سنة الکون و لکن هل لکم</w:t>
      </w:r>
    </w:p>
    <w:p>
      <w:pPr>
        <w:pStyle w:val="BookText"/>
        <w:rPr/>
      </w:pPr>
      <w:r>
        <w:rPr>
          <w:rFonts w:ascii="IRNazanin" w:hAnsi="IRNazanin" w:eastAsia="IRNazanin"/>
          <w:color w:val="111111"/>
          <w:sz w:val="28"/>
          <w:sz w:val="28"/>
          <w:szCs w:val="28"/>
          <w:rtl w:val="true"/>
          <w:lang w:bidi="fa-IR"/>
        </w:rPr>
        <w:t>ان تکونوا و سطأبین الأمم</w:t>
      </w:r>
    </w:p>
    <w:p>
      <w:pPr>
        <w:pStyle w:val="BookText"/>
        <w:rPr/>
      </w:pPr>
      <w:r>
        <w:rPr>
          <w:rFonts w:ascii="IRNazanin" w:hAnsi="IRNazanin" w:eastAsia="IRNazanin"/>
          <w:color w:val="111111"/>
          <w:sz w:val="28"/>
          <w:sz w:val="28"/>
          <w:szCs w:val="28"/>
          <w:rtl w:val="true"/>
          <w:lang w:bidi="fa-IR"/>
        </w:rPr>
        <w:t>قد عجزتم ان تکونوا سادة</w:t>
      </w:r>
    </w:p>
    <w:p>
      <w:pPr>
        <w:pStyle w:val="BookText"/>
        <w:rPr/>
      </w:pPr>
      <w:r>
        <w:rPr>
          <w:rFonts w:ascii="IRNazanin" w:hAnsi="IRNazanin" w:eastAsia="IRNazanin"/>
          <w:color w:val="111111"/>
          <w:sz w:val="28"/>
          <w:sz w:val="28"/>
          <w:szCs w:val="28"/>
          <w:rtl w:val="true"/>
          <w:lang w:bidi="fa-IR"/>
        </w:rPr>
        <w:t>اتکونون لمن سادوا 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عیتیم عن مساواة الوری</w:t>
      </w:r>
    </w:p>
    <w:p>
      <w:pPr>
        <w:pStyle w:val="BookText"/>
        <w:rPr/>
      </w:pPr>
      <w:r>
        <w:rPr>
          <w:rFonts w:ascii="Amiri" w:hAnsi="Amiri" w:eastAsia="Amiri" w:cs="Amiri"/>
          <w:color w:val="111111"/>
          <w:sz w:val="28"/>
          <w:sz w:val="28"/>
          <w:szCs w:val="28"/>
          <w:rtl w:val="true"/>
          <w:lang w:bidi="ar-SA"/>
        </w:rPr>
        <w:t>افترضون مساواة النعم</w:t>
      </w:r>
    </w:p>
    <w:p>
      <w:pPr>
        <w:pStyle w:val="BookText"/>
        <w:rPr/>
      </w:pPr>
      <w:r>
        <w:rPr>
          <w:rFonts w:ascii="IRNazanin" w:hAnsi="IRNazanin" w:eastAsia="IRNazanin"/>
          <w:color w:val="111111"/>
          <w:sz w:val="28"/>
          <w:sz w:val="28"/>
          <w:szCs w:val="28"/>
          <w:rtl w:val="true"/>
          <w:lang w:bidi="fa-IR"/>
        </w:rPr>
        <w:t>لیس غیر العلم یعلی شأنکم</w:t>
      </w:r>
    </w:p>
    <w:p>
      <w:pPr>
        <w:pStyle w:val="BookText"/>
        <w:rPr/>
      </w:pPr>
      <w:r>
        <w:rPr>
          <w:rFonts w:ascii="IRNazanin" w:hAnsi="IRNazanin" w:eastAsia="IRNazanin"/>
          <w:color w:val="111111"/>
          <w:sz w:val="28"/>
          <w:sz w:val="28"/>
          <w:szCs w:val="28"/>
          <w:rtl w:val="true"/>
          <w:lang w:bidi="fa-IR"/>
        </w:rPr>
        <w:t>فله حثوا المطایا و الهمم</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فمبادی العلم کم شیدت لهامن مبان بینکم ذات قیم</w:t>
      </w:r>
    </w:p>
    <w:p>
      <w:pPr>
        <w:pStyle w:val="BookText"/>
        <w:rPr/>
      </w:pPr>
      <w:r>
        <w:rPr>
          <w:rFonts w:ascii="IRNazanin" w:hAnsi="IRNazanin" w:eastAsia="IRNazanin"/>
          <w:color w:val="111111"/>
          <w:sz w:val="28"/>
          <w:sz w:val="28"/>
          <w:szCs w:val="28"/>
          <w:rtl w:val="true"/>
          <w:lang w:bidi="fa-IR"/>
        </w:rPr>
        <w:t>هی من اولی المراقی للذیرام ان یرقی من العلم القمم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فعلیها نشؤکم فلیعتمدلیغذی العلم فیها من امم </w:t>
      </w:r>
    </w:p>
    <w:p>
      <w:pPr>
        <w:pStyle w:val="BookText"/>
        <w:rPr/>
      </w:pPr>
      <w:r>
        <w:rPr>
          <w:rFonts w:ascii="IRNazanin" w:hAnsi="IRNazanin" w:eastAsia="IRNazanin"/>
          <w:color w:val="111111"/>
          <w:sz w:val="28"/>
          <w:sz w:val="28"/>
          <w:szCs w:val="28"/>
          <w:rtl w:val="true"/>
          <w:lang w:bidi="fa-IR"/>
        </w:rPr>
        <w:t>ثم امّوا غیرها ان شئتمان تکونوا بعد شعبا یحترم</w:t>
      </w:r>
    </w:p>
    <w:p>
      <w:pPr>
        <w:pStyle w:val="BookText"/>
        <w:rPr/>
      </w:pPr>
      <w:r>
        <w:rPr>
          <w:rFonts w:ascii="IRNazanin" w:hAnsi="IRNazanin" w:eastAsia="IRNazanin"/>
          <w:color w:val="111111"/>
          <w:sz w:val="28"/>
          <w:sz w:val="28"/>
          <w:szCs w:val="28"/>
          <w:rtl w:val="true"/>
          <w:lang w:bidi="fa-IR"/>
        </w:rPr>
        <w:t>لا تضیعوا فرصة ننشدهابمرارات شجون و ألم</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الحق برترین نردبانها برای کسانی است که می‌خواهند به قله‌های علم بالا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 شما بر آن است پس به آن اعتماد کنید تا که هر کس بدان روی آورد از علم آن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خواستید به غیر آن روی آورید تا که قومی محترم و سربلند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را که با سختیهای جانفرسا و زحمات فراهم کرده‌ایم از بین نبرید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ابتدا در روز پنجشنبه هر هفته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به هنگام انتشار با انتقادات برخی روبه‌رو شد، از این رو می‌بینیم که نشریه ردّیه سختی بر آنها نوشت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دوستان یا دوست نمایانی با ما برخورد می‌کنند که خروار خروار نقد و انتقاد برای ما می‌کشند و طوفان نصیحتهایشان را بر ما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هر حال یا جاهل هستند یا ستمکار و یا منفعت‌طلبانی که درآمدشان آنها را ارضا نمی‌کند، آنها چه می‌گویند؟ و به چه چیزی ما را متهم می‌کنند؟ آنها ما را متهم می‌کنند که مبدأ این نشریه منحرف و سیاست آن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بصورت نشریه‌ای حکومتی چاپ می‌شود و بار دیگر معارض با حکومت و با رسوم 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این نشریه مسیر واحدی را در پیش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وای بر آنها، آنها در چه موضعی از حقیقت ایستاده‌اند که این نشریه صدا و ندای آن حقیقت نگردیده و در چه موضعی از انصاف و استقامتی هستند که در جان نویسندگان این نشریه پدید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نمی‌دانند که این اضطراب و پیچیدگی در نتیجه انحراف و ریاکاری صاحبان آن است و نتیجه این است، که یک بار مردم از حقیقت دور و بار دیگر از آن پیروی می‌کنند و نتیجه اوضاع و </w:t>
      </w:r>
    </w:p>
    <w:p>
      <w:pPr>
        <w:pStyle w:val="BookText"/>
        <w:rPr/>
      </w:pPr>
      <w:r>
        <w:rPr>
          <w:rFonts w:ascii="IRNazanin" w:hAnsi="IRNazanin" w:eastAsia="IRNazanin"/>
          <w:color w:val="111111"/>
          <w:sz w:val="28"/>
          <w:sz w:val="28"/>
          <w:szCs w:val="28"/>
          <w:rtl w:val="true"/>
          <w:lang w:bidi="fa-IR"/>
        </w:rPr>
        <w:t>احوال سیاسی است و با کمال تأسّف باید اعتراف کنیم که دارای انحرافات بسیاری است و شخص را در پیمودن راه استوار، حیران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ما در این جا این است که با صراحت تمام، بار دیگر خط مشی خود را مشخّص کنیم تا هر شکی را از قلبهای مخلص خود بزداییم که دیگر شبهه‌ای درباره طریقه ما و قوام آن در دلهای آنها راه نیابد و بدین وسیله حسودان طعنه زننده را دور سازیم و می‌گوییم ما طرفداران حکومت هستیم در نهایت حدّ آن، هرگاه که مسأله‌ای عمومی و تلاشی در راه اعتلای نام آن و رسیدن به حقوق سیاسی و اقتصادی کامل و بدون نقص آن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 مختصر می‌گوییم ما از دولت در سیاست خارجی و پیکار با بیگانگان پشتیبانی می‌کنیم و در غیر از این، ما آزاد هستیم به معنای تام آزادگی که مقید به هیچ کس نیستیم و البته مردم را فریب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دولت کار پسندیده‌ای انجام دهد از او ستایش و تقدیر می‌کنیم تا در ترغیب به امور پسندیده کوتاهی نکرده باشیم و هرگاه مطالب حقی را برای جامعه پدید نیاورد، بدون ترس و واهمه بدان فریاد می‌زنیم و اگر احیانا در یکی از این امور عقب ماندیم فقط به جهت ظاهر امر است و گر نه خود می‌دانیم که انگیزه‌های اساسی این امور بد و ناپسند هستند و سخن حقی هستند که قصد باطل از آن می‌شود، زیرا متأسّفانه مردمان ساده لوح ما گرفتار خواهشهای متعدّدی می‌شوند که لباس حقیقت پوشیده ولی در باطن سمّی کشنده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مصالح این مردم، نخستین غیور مردان هستیم و از کسی در این امر درس نمی‌گیریم و ما اوّلین دوستداران این نهضت وطن‌پرستی می‌باشیم و امیدوار به موفقیّت آن هستیم و از کسی در باره کیفیّت یاری آن و فانی شدن در راه آن، هرگز درس نمی‌خواهیم و اگر کسی گمان می‌کند </w:t>
      </w:r>
    </w:p>
    <w:p>
      <w:pPr>
        <w:pStyle w:val="BookText"/>
        <w:rPr/>
      </w:pPr>
      <w:r>
        <w:rPr>
          <w:rFonts w:ascii="IRNazanin" w:hAnsi="IRNazanin" w:eastAsia="IRNazanin"/>
          <w:color w:val="111111"/>
          <w:sz w:val="28"/>
          <w:sz w:val="28"/>
          <w:szCs w:val="28"/>
          <w:rtl w:val="true"/>
          <w:lang w:bidi="fa-IR"/>
        </w:rPr>
        <w:t xml:space="preserve">که می‌تواند خودش را در مقام معلّم قرار دهد، پس برادران صادق ما را به نشریه خودشان که جز راه حق را نمی‌پیماید مطمئن سازند و امّا برای دیگران از جانب ما، همین شعر 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و جع الحساد داءِ فانّه اذا حل فی قلب فلیس یحول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هر هفته روز پنجشنبه چاپ می‌شد و تقریبا مدت پنج ماه به طور هفتگی چاپ می‌شد، سپس در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اعلام کرد که از ابتدای سال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هفته‌ای دو بار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به طور گسترده‌ای در سوریه و خارج از آن، به خصوص در مهجر جنوبی که مشترکین بسیاری داشت،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صوت الحق بیش از دو سال ادامه یافت سپس متوقف شد که توقف آن خسارتی جبران‌ناپذیر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نشریه العلوی و الصدی العلوی و صوت الحق مجله ماهیانه تاریخی ادبی المرشد العربی توسط مرحوم سید عبداللّه آل علوی الحسنی انتشار یافت که شعار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 الموعظه الحسنه و جاد 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مضمون یعنی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آوردن به بحث و مناظره به گونه‌ای که حقیقت دین را آشکار سازد و پندارهای باطل را از بین ببرد و دعاوی بدعت‌گذاران را مفتضح سازد به گونه‌ای مفصّل که سزاوار آن است که در آن نفسها پاکیزه شوند و عقلها فرهیخته گردند و اندیشه‌ها تغذیه شوند به گونه‌ای که به کنکاش در </w:t>
      </w:r>
    </w:p>
    <w:p>
      <w:pPr>
        <w:pStyle w:val="BookText"/>
        <w:rPr/>
      </w:pPr>
      <w:r>
        <w:rPr>
          <w:rFonts w:ascii="IRNazanin" w:hAnsi="IRNazanin" w:eastAsia="IRNazanin"/>
          <w:color w:val="111111"/>
          <w:sz w:val="28"/>
          <w:sz w:val="28"/>
          <w:szCs w:val="28"/>
          <w:rtl w:val="true"/>
          <w:lang w:bidi="fa-IR"/>
        </w:rPr>
        <w:t>مسائل اخلاقی، عادات، آداب، تاریخ، تراجم، علوم نظری و مسائل اجتماعی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المرشد العربی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اول ذی‌قعده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این سومین مجله فرهنگی ارزشمندی بود که بعد از مجلات النّور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التّجدد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سواحل سوریه انتشار یافت و سومین مجله اسلامی بود که پس از مجلاّت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مجلّه در نهایت پر باری و تنوّع بود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مطبوعات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المطبوعات الحدیثه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مجلّه، از بهترین دانشمندان، نویسندگان و اندیشمندان برجسته اسلامی و عربی در آن زمان بودند، مانند علامه شیخ عبدالمجید مغربی، علامه شیخ عبداللّه دهلوی، شیخ عبدالکریم دجیلی، حافظ ابراهیم، شیخ عبدالصاحب دجیلی، شیخ عبدالحمید سائح و شیخ عبدالمولی طریحی، شیخ عبدالمهدی اعرجی، شیخ محسن مظفّر، شیخ عبدالقدوس انصاری، شیخ محمدرضا مظفّری، عبدالرزاق حسنی، عبدالمجید رافعی، عمر نجا و عدّه‌ای دیگر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المرشد العربی از توزیعی گسترده برخوردار بود که از حدود استان لاذقیه و نواحی سوریه نیز فراتر می‌رفت و در سرزمینهای عربی و اسلامی پخش می‌شد و هیچ مجلّه دیگر سوریه چنین پخش گسترده‌ای را به خود ندیده بود، لیکن علی‌رغم این توزیع گسترده، انتشار مجلّه بعد از </w:t>
      </w:r>
    </w:p>
    <w:p>
      <w:pPr>
        <w:pStyle w:val="BookText"/>
        <w:rPr/>
      </w:pPr>
      <w:r>
        <w:rPr>
          <w:rFonts w:ascii="IRNazanin" w:hAnsi="IRNazanin" w:eastAsia="IRNazanin"/>
          <w:color w:val="111111"/>
          <w:sz w:val="28"/>
          <w:sz w:val="28"/>
          <w:szCs w:val="28"/>
          <w:rtl w:val="true"/>
          <w:lang w:bidi="fa-IR"/>
        </w:rPr>
        <w:t>دو سال از آغاز آن به واسطه مشکلات مالی که با آن روبه‌رو شده بود متوقّف شد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گذشت بیش از یک سال از ظهور مجلّه المرشد العربی،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ابراهیم عثمان در ابتدای ماه تشرین اوّل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 که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تو آینه توست، پس هرگاه که خواستی بدانی تو کیستی، به کردارت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امانی خودش را به خواننده عرضه می‌کند و با سخنان زیر خط مشی خود را معیّن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بدست آوردن مادیات و لمس جانها خلق نشده است و خط مشی آن این است که به مقام و منصبی نزدیک نشود و به هنگام مرگ مقامات و صاحبان قدرت، اظهار سرور نکند، همان‌طور که خلق نشده است تا وسیله‌ای برای ویران کردن و کوبیدن باشد و به یاری خدای تعالی به انتشار ادامه خواهد داد تا زمانی که تلاشهای دلگرم‌کننده‌ای وجود داشته باشد تا در اجرای طرح آن با انگیزه نشر فرهنگ و ادب و نه به انگیزه خودنمایی و یا به چاه انداختن نابینا، با من همفکری کنند و بزودی در صفحاتش فریادهای پرشور جوانان را برای درهم کوبیدن زنجیرها و مبارزه با جمود و نیز دانش مشایخ اندیشمند و راهنما را در محیطی به دور از سیاست و اسلوبهای آن، خواهد آورد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الأمانی نام نوابغی از مردان برجسته علم و ادب در ناحیه ساحلی و دیگر ادیبان وطن عربی می‌درخشد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سلیمان احمد، ادوار مرقص، بدوی الجبل، فتاة غسان، محمد رشاد رویحه، ندیم </w:t>
      </w:r>
    </w:p>
    <w:p>
      <w:pPr>
        <w:pStyle w:val="BookText"/>
        <w:rPr/>
      </w:pPr>
      <w:r>
        <w:rPr>
          <w:rFonts w:ascii="IRNazanin" w:hAnsi="IRNazanin" w:eastAsia="IRNazanin"/>
          <w:color w:val="111111"/>
          <w:sz w:val="28"/>
          <w:sz w:val="28"/>
          <w:szCs w:val="28"/>
          <w:rtl w:val="true"/>
          <w:lang w:bidi="fa-IR"/>
        </w:rPr>
        <w:t>محمّد، منح هارون، محمّد حمدان الخیر، عبداللّطیف ابراهیم، یوسف ابراهیم، حکمت شریف، رئیف خوری، امین نخله، خلیل سُیبوب، ایلیا ابو ماضی، محمد کامل شعیب العاملی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مطالبی که الأمانی در صفحاتش به چاپ می‌رسانید مآخذ و استدراکاتی بود که علامه شیخ سلیمان احمد بر شرحهای دیوان البحتری و ابو تمام می‌نوشت که در میان نوشته‌های عربها نظیر آن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تحقیقات عمیق و مختصر او در باره رساله الغفران مَعَرّی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الأمانی قریب به دو سال دوام یافت و سپس به واسطه ناتوانی مادی متوقف شد، زیرا چاپ یک شماره ده لیره طلا هزینه داشت و این مبلغ بسیار زیادی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الأمانی ساحل سوریه مجلّه ادبی درخشانی را از دست داد که واسطه پیوند نشریّات و مجلاّت در ساحل بود و پیوسته ادیبان متقدّم منطقه ساحل از آن با هزار خوبی یاد کرده و از آن ستایش گرمی به 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سال پس از توقف انتشار الأمانی و به طور دقیق در تشرین دوم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مرحوم دکتر وجیه محیی الدین در طرطوس مجلّه النّهضة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ساخت که مجلّه‌ای بود ماهنامه و در موضوعات ادبی و اجتماعی بحث می‌کرد و کوشش کرد تا جای خالی را که الأمانی با انزوای خودش باقی گذاشته بود،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انتشار النهضة آن‌طور که افتتاحیه شماره اوّل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ارتجاع و دور افکندن نژادپرستی کینه‌توزانه، و حرکت در پس بزرگواری و بزرگ‌منشی با انسجام و اخلاص و گسترش روح نوعدوستی و برادری میان فرزندان مختلف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نشریه همانند منبری است که بر آن با هر کسی که خداوند بهره </w:t>
      </w:r>
    </w:p>
    <w:p>
      <w:pPr>
        <w:pStyle w:val="BookText"/>
        <w:rPr/>
      </w:pPr>
      <w:r>
        <w:rPr>
          <w:rFonts w:ascii="IRNazanin" w:hAnsi="IRNazanin" w:eastAsia="IRNazanin"/>
          <w:color w:val="111111"/>
          <w:sz w:val="28"/>
          <w:sz w:val="28"/>
          <w:szCs w:val="28"/>
          <w:rtl w:val="true"/>
          <w:lang w:bidi="fa-IR"/>
        </w:rPr>
        <w:t>فراوانی از ذوق پسندیده ادبی و فرهنگ عالی و جان‌نثاری در راه آن مثل اَعلی، به او داده، مسابقه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صفحات مجلّه نام‌های بسیاری دیده می‌شد، چه از کسانی که معروف بوده و حضور ادبی ممتازی داشتند و چه از کسانی که برای اوّلین بار در عرصه ادب قدم گذاشته بودند و اوّلین گامهایشان را در صفحات این مجلّه برداشتند عدّه‌ای از ادیبانی که مقالات آنها به چاپ می‌رسید عبارت بودند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حسن، محمود رمضان، دکتر وجیه محیی الدّین، عبود احمد، کامل عبدالکریم الحاج، محمّد عبدالرّحیم، احمد علی حسن، ندیم محمد، علی محمود منصور، محمّد علی اسبر، معلّی غنام، محمّد یاسین، محمّد حمران الخیر محمّد حمدان الریاحی، محمود سلیمان الخطیب، علی حمدان عمران، ابراهیم جمال الدّین، عبدالرحمن الخیر، محمود صالح، محمّد احمد محمّد، محمّد فاضل، کامل صالح معروف، توفیق عیسی سعود، عبداللطیف ابراهیم، یوسف احمد علی، حمید برهوم عبداللطیف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مجلّه النهضت یک سال تمام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آن، به رحمت الهی رفت و محیی الدین محیی الدین با مشارکت زاهی عرنوق وکیل به ادامه انتشار آن تلاش کردند لیکن تلاش آنها ناموفّق ماند و در سال دوم به جز دو شماره از مجلّه چیزی منتشر نشد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کارهای خوبی که مجلّه النّهضة بدان اقدام کرد انتشار شماره‌ای ممتاز و مخصوص در باره علویان در شماره هشتم، تموز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همانند سند تاریخی کم‌نظیری محسوب می‌شود و شامل تمام آن چیزهایی بود که دانستن آنها در باره گذشته و حال علویان لازم بود موضع‌گیریهای این شماره در پرده برداشتن از حقایق تاریخی که بر بسیاری از مردم پوشیده بود سهیم بود، همان طور که در تغییرات نظرات رایج در باره علویان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ادبی در سواحل سوریه بین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اوج خود رسید و مهمترین نتیجه‌ای را که در پی داشت مشارکت زنان با بهره‌ای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ثمره کوششهای پیشگامان اوّلیه این نهضت تلقی می‌شود که اصرار شدیدی بر لزوم آموزش زنان و خارج شدن آنها از درون پیله‌ای داشتند که اوضاع اجتماعی در طی قرنهای متمادی آنها را در آن نهاده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فتاة غسان دختر علامه شیخ سلیمان احمد در طلیعه ادبیات سواحل و جبل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مریانامراش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ادبیّات زنان در سوریه محسوب می‌شوند، اشعار او به کثرت و فصاحت و متانت سبک و درخشش دیباچه ممتازاند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قصیده‌های او در مجلاّت عرفان، النّور، منیرفا، الأمانی و دیگر نشریّات و مجلاّت وطن عربی چاپ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زنان ادیب ناحیه ساحل و جبال لاذقیه که در بین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بروز و ظهور داشتد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احمد رمضان، خدیجه حامد، حلیمه ملحم، ماریه 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جای تعجّب دارد این است که در آن زمان که ما شرح حال ادیبان نخبه زن در جبل لاذقیه را می‌خوانیم، هیچ زن ادیبی در شهرهای ساحلی سوریه، در لاذقیه، جبله با نیاس و طرطوس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بیشترین مراکز آموزشی در شهرها بود و این پدیده‌ای است که نیاز به دقّت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لازم به ذکر است این که، شعر فراوان‌ترین محصول در خرمنگاه نهضت ادبی بود که شعر دینی بخش بزرگی از آن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دینی والاترین انواع شعر است زیرا که آینه جان است و نمایانگر حقیقت و باطن گوینده‌اش می‌باشد و در آن مجالی برای ریا و تردید و نفاق نیست، لیکن مسأله اسف‌بار این است که عمده این اشعار همواره به صورت خطی مانده است و آنچه به چاپ رسیده به جز مقداری اندک و ناچیز قابل ارائه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با تمام اجمالش پیرامون موضوعات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اهل بیت علیهم‌السّلام و عمل کردن به سنّتهای پاک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رسول اکرم صلی‌اللّه علیه و آله و اهل بیت أطهار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بر یاد خدا، تقوی، عمل صالح، مکارم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تقلید از فلاسفه مسلمان در گفتگوی پیرامون نفس در قالب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حکمت، پند و اندرز</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دینی و تضرّع به درگاه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باره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حیث موضوع اشعار بود، امّا لحاظ سبک، این اشعار به متانت دیباچه، زیبایی عبارات، فراوانی الفاظ و معانی آنها و احساسات گرم و صادقانه‌ای که آمیخته با نفحات گیرای صوفیان علوی است، ممتاز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زیبایی این اشعار مرا ناگزیر کرد تا اندکی در کنار آنها توقّف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بیشتر شاعران جبال لاذقیه از مشایخ بودند و علوم اولیه را با قرآن و حفظ و تجوید آن آغاز می‌کردند، طبیعی بود که ذکر و یادآوری ایمان، در شعر آنها جایگاه والایی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احمد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ساکنی النجف الشریف علیکم</w:t>
      </w:r>
    </w:p>
    <w:p>
      <w:pPr>
        <w:pStyle w:val="BookText"/>
        <w:rPr/>
      </w:pPr>
      <w:r>
        <w:rPr>
          <w:rFonts w:ascii="IRNazanin" w:hAnsi="IRNazanin" w:eastAsia="IRNazanin"/>
          <w:color w:val="111111"/>
          <w:sz w:val="28"/>
          <w:sz w:val="28"/>
          <w:szCs w:val="28"/>
          <w:rtl w:val="true"/>
          <w:lang w:bidi="fa-IR"/>
        </w:rPr>
        <w:t>من ذی الجلال تحیه و سلام</w:t>
      </w:r>
    </w:p>
    <w:p>
      <w:pPr>
        <w:pStyle w:val="BookText"/>
        <w:rPr/>
      </w:pPr>
      <w:r>
        <w:rPr>
          <w:rFonts w:ascii="IRNazanin" w:hAnsi="IRNazanin" w:eastAsia="IRNazanin"/>
          <w:color w:val="111111"/>
          <w:sz w:val="28"/>
          <w:sz w:val="28"/>
          <w:szCs w:val="28"/>
          <w:rtl w:val="true"/>
          <w:lang w:bidi="fa-IR"/>
        </w:rPr>
        <w:t>حبّی لکم فی‌اللّه یذکی غرسه</w:t>
      </w:r>
    </w:p>
    <w:p>
      <w:pPr>
        <w:pStyle w:val="BookText"/>
        <w:rPr/>
      </w:pPr>
      <w:r>
        <w:rPr>
          <w:rFonts w:ascii="IRNazanin" w:hAnsi="IRNazanin" w:eastAsia="IRNazanin"/>
          <w:color w:val="111111"/>
          <w:sz w:val="28"/>
          <w:sz w:val="28"/>
          <w:szCs w:val="28"/>
          <w:rtl w:val="true"/>
          <w:lang w:bidi="fa-IR"/>
        </w:rPr>
        <w:t>بفوأدی الإیمان و الإسلام</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1881-1954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درستی ایمان، ردّ بر اهل الحاد است که وجود خدای سبحان را انکار می‌کنند شیخ عبداللطیف سعودی در ردّ بر چنین اشخاصی، اشعاری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ایهالقائلون بالإلحاد</w:t>
      </w:r>
    </w:p>
    <w:p>
      <w:pPr>
        <w:pStyle w:val="BookText"/>
        <w:rPr/>
      </w:pPr>
      <w:r>
        <w:rPr>
          <w:rFonts w:ascii="IRNazanin" w:hAnsi="IRNazanin" w:eastAsia="IRNazanin"/>
          <w:color w:val="111111"/>
          <w:sz w:val="28"/>
          <w:sz w:val="28"/>
          <w:szCs w:val="28"/>
          <w:rtl w:val="true"/>
          <w:lang w:bidi="fa-IR"/>
        </w:rPr>
        <w:t>لا هتدیتم الی سبیل الرشاد</w:t>
      </w:r>
    </w:p>
    <w:p>
      <w:pPr>
        <w:pStyle w:val="BookText"/>
        <w:rPr/>
      </w:pPr>
      <w:r>
        <w:rPr>
          <w:rFonts w:ascii="IRNazanin" w:hAnsi="IRNazanin" w:eastAsia="IRNazanin"/>
          <w:color w:val="111111"/>
          <w:sz w:val="28"/>
          <w:sz w:val="28"/>
          <w:szCs w:val="28"/>
          <w:rtl w:val="true"/>
          <w:lang w:bidi="fa-IR"/>
        </w:rPr>
        <w:t>من‌تری علم الخلائق ام م</w:t>
      </w:r>
    </w:p>
    <w:p>
      <w:pPr>
        <w:pStyle w:val="BookText"/>
        <w:rPr/>
      </w:pPr>
      <w:r>
        <w:rPr>
          <w:rFonts w:ascii="IRNazanin" w:hAnsi="IRNazanin" w:eastAsia="IRNazanin"/>
          <w:color w:val="111111"/>
          <w:sz w:val="28"/>
          <w:sz w:val="28"/>
          <w:szCs w:val="28"/>
          <w:rtl w:val="true"/>
          <w:lang w:bidi="fa-IR"/>
        </w:rPr>
        <w:t>ن قد اناط الأرواح بالأجساد</w:t>
      </w:r>
    </w:p>
    <w:p>
      <w:pPr>
        <w:pStyle w:val="BookText"/>
        <w:rPr/>
      </w:pPr>
      <w:r>
        <w:rPr>
          <w:rFonts w:ascii="IRNazanin" w:hAnsi="IRNazanin" w:eastAsia="IRNazanin"/>
          <w:color w:val="111111"/>
          <w:sz w:val="28"/>
          <w:sz w:val="28"/>
          <w:szCs w:val="28"/>
          <w:rtl w:val="true"/>
          <w:lang w:bidi="fa-IR"/>
        </w:rPr>
        <w:t>ما هی الروح کیف تحیی مواتأ</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طبعأ بدونها کالجماد </w:t>
      </w:r>
    </w:p>
    <w:p>
      <w:pPr>
        <w:pStyle w:val="BookText"/>
        <w:rPr/>
      </w:pPr>
      <w:r>
        <w:rPr>
          <w:rFonts w:ascii="IRNazanin" w:hAnsi="IRNazanin" w:eastAsia="IRNazanin"/>
          <w:color w:val="111111"/>
          <w:sz w:val="28"/>
          <w:sz w:val="28"/>
          <w:szCs w:val="28"/>
          <w:rtl w:val="true"/>
          <w:lang w:bidi="fa-IR"/>
        </w:rPr>
        <w:t>جمعت فیه بین الماء و نار</w:t>
      </w:r>
    </w:p>
    <w:p>
      <w:pPr>
        <w:pStyle w:val="BookText"/>
        <w:rPr/>
      </w:pPr>
      <w:r>
        <w:rPr>
          <w:rFonts w:ascii="IRNazanin" w:hAnsi="IRNazanin" w:eastAsia="IRNazanin"/>
          <w:color w:val="111111"/>
          <w:sz w:val="28"/>
          <w:sz w:val="28"/>
          <w:szCs w:val="28"/>
          <w:rtl w:val="true"/>
          <w:lang w:bidi="fa-IR"/>
        </w:rPr>
        <w:t>ارته الاشیاء ضمن الرقاد</w:t>
      </w:r>
    </w:p>
    <w:p>
      <w:pPr>
        <w:pStyle w:val="BookText"/>
        <w:rPr/>
      </w:pPr>
      <w:r>
        <w:rPr>
          <w:rFonts w:ascii="IRNazanin" w:hAnsi="IRNazanin" w:eastAsia="IRNazanin"/>
          <w:color w:val="111111"/>
          <w:sz w:val="28"/>
          <w:sz w:val="28"/>
          <w:szCs w:val="28"/>
          <w:rtl w:val="true"/>
          <w:lang w:bidi="fa-IR"/>
        </w:rPr>
        <w:t>من‌تری علم الطبیعه حتی</w:t>
      </w:r>
    </w:p>
    <w:p>
      <w:pPr>
        <w:pStyle w:val="BookText"/>
        <w:rPr/>
      </w:pPr>
      <w:r>
        <w:rPr>
          <w:rFonts w:ascii="IRNazanin" w:hAnsi="IRNazanin" w:eastAsia="IRNazanin"/>
          <w:color w:val="111111"/>
          <w:sz w:val="28"/>
          <w:sz w:val="28"/>
          <w:szCs w:val="28"/>
          <w:rtl w:val="true"/>
          <w:lang w:bidi="fa-IR"/>
        </w:rPr>
        <w:t>الّفت بین هذه الأضداد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موالات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شیعیان امامی هستند و شیعیان به واسطه تمسک به ولایت امیرالمؤمنین علی علیه‌السلام از دیگران متمایز می‌شوند آنان در این امر به حدیث موالاة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اَیِّد مَن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گفتگوی از ولایت و اعتصام به اهل بیت علیهم‌السلام جایگاه والایی در پهنه اشعار دینی شاعران جبال لاذقیه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عبداللطیف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قصیده‌هایش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شجی أسال بین الطلول</w:t>
      </w:r>
    </w:p>
    <w:p>
      <w:pPr>
        <w:pStyle w:val="BookText"/>
        <w:rPr/>
      </w:pPr>
      <w:r>
        <w:rPr>
          <w:rFonts w:ascii="IRNazanin" w:hAnsi="IRNazanin" w:eastAsia="IRNazanin"/>
          <w:color w:val="111111"/>
          <w:sz w:val="28"/>
          <w:sz w:val="28"/>
          <w:szCs w:val="28"/>
          <w:rtl w:val="true"/>
          <w:lang w:bidi="fa-IR"/>
        </w:rPr>
        <w:t>حرّ دمع لبینهم مطلول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لهف نفسی متی افوز بقرب</w:t>
      </w:r>
    </w:p>
    <w:p>
      <w:pPr>
        <w:pStyle w:val="BookText"/>
        <w:rPr/>
      </w:pPr>
      <w:r>
        <w:rPr>
          <w:rFonts w:ascii="IRNazanin" w:hAnsi="IRNazanin" w:eastAsia="IRNazanin"/>
          <w:color w:val="111111"/>
          <w:sz w:val="28"/>
          <w:sz w:val="28"/>
          <w:szCs w:val="28"/>
          <w:rtl w:val="true"/>
          <w:lang w:bidi="fa-IR"/>
        </w:rPr>
        <w:t>یشتفی فیه داء قلب علیل</w:t>
      </w:r>
    </w:p>
    <w:p>
      <w:pPr>
        <w:pStyle w:val="BookText"/>
        <w:rPr/>
      </w:pPr>
      <w:r>
        <w:rPr>
          <w:rFonts w:ascii="IRNazanin" w:hAnsi="IRNazanin" w:eastAsia="IRNazanin"/>
          <w:color w:val="111111"/>
          <w:sz w:val="28"/>
          <w:sz w:val="28"/>
          <w:szCs w:val="28"/>
          <w:rtl w:val="true"/>
          <w:lang w:bidi="fa-IR"/>
        </w:rPr>
        <w:t>لیس الاّ ولایتی و اعتصامی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لسفین النّجاة آل الرسول</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شیخ سلیمان احمد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 فیما یریح القلب من وصب</w:t>
      </w:r>
    </w:p>
    <w:p>
      <w:pPr>
        <w:pStyle w:val="BookText"/>
        <w:rPr/>
      </w:pPr>
      <w:r>
        <w:rPr>
          <w:rFonts w:ascii="IRNazanin" w:hAnsi="IRNazanin" w:eastAsia="IRNazanin"/>
          <w:color w:val="111111"/>
          <w:sz w:val="28"/>
          <w:sz w:val="28"/>
          <w:szCs w:val="28"/>
          <w:rtl w:val="true"/>
          <w:lang w:bidi="fa-IR"/>
        </w:rPr>
        <w:t>و ینقذ القلب من هم و من حزن</w:t>
      </w:r>
    </w:p>
    <w:p>
      <w:pPr>
        <w:pStyle w:val="BookText"/>
        <w:rPr/>
      </w:pPr>
      <w:r>
        <w:rPr>
          <w:rFonts w:ascii="IRNazanin" w:hAnsi="IRNazanin" w:eastAsia="IRNazanin"/>
          <w:color w:val="111111"/>
          <w:sz w:val="28"/>
          <w:sz w:val="28"/>
          <w:szCs w:val="28"/>
          <w:rtl w:val="true"/>
          <w:lang w:bidi="fa-IR"/>
        </w:rPr>
        <w:t>فما وجدت فتی یصفوالزمان له</w:t>
      </w:r>
    </w:p>
    <w:p>
      <w:pPr>
        <w:pStyle w:val="BookText"/>
        <w:rPr/>
      </w:pPr>
      <w:r>
        <w:rPr>
          <w:rFonts w:ascii="IRNazanin" w:hAnsi="IRNazanin" w:eastAsia="IRNazanin"/>
          <w:color w:val="111111"/>
          <w:sz w:val="28"/>
          <w:sz w:val="28"/>
          <w:szCs w:val="28"/>
          <w:rtl w:val="true"/>
          <w:lang w:bidi="fa-IR"/>
        </w:rPr>
        <w:t>و لا اخا منحة یخلو من المحن</w:t>
      </w:r>
    </w:p>
    <w:p>
      <w:pPr>
        <w:pStyle w:val="BookText"/>
        <w:rPr/>
      </w:pPr>
      <w:r>
        <w:rPr>
          <w:rFonts w:ascii="IRNazanin" w:hAnsi="IRNazanin" w:eastAsia="IRNazanin"/>
          <w:color w:val="111111"/>
          <w:sz w:val="28"/>
          <w:sz w:val="28"/>
          <w:szCs w:val="28"/>
          <w:rtl w:val="true"/>
          <w:lang w:bidi="fa-IR"/>
        </w:rPr>
        <w:t>و لم اجد راحة للنّفس کاملة</w:t>
      </w:r>
    </w:p>
    <w:p>
      <w:pPr>
        <w:pStyle w:val="BookText"/>
        <w:rPr/>
      </w:pPr>
      <w:r>
        <w:rPr>
          <w:rFonts w:ascii="IRNazanin" w:hAnsi="IRNazanin" w:eastAsia="IRNazanin"/>
          <w:color w:val="111111"/>
          <w:sz w:val="28"/>
          <w:sz w:val="28"/>
          <w:szCs w:val="28"/>
          <w:rtl w:val="true"/>
          <w:lang w:bidi="fa-IR"/>
        </w:rPr>
        <w:t>ضمن الشرایع و الأسفار و السنن</w:t>
      </w:r>
    </w:p>
    <w:p>
      <w:pPr>
        <w:pStyle w:val="BookText"/>
        <w:rPr/>
      </w:pPr>
      <w:r>
        <w:rPr>
          <w:rFonts w:ascii="IRNazanin" w:hAnsi="IRNazanin" w:eastAsia="IRNazanin"/>
          <w:color w:val="111111"/>
          <w:sz w:val="28"/>
          <w:sz w:val="28"/>
          <w:szCs w:val="28"/>
          <w:rtl w:val="true"/>
          <w:lang w:bidi="fa-IR"/>
        </w:rPr>
        <w:t>الا التّقیه و التسلیم یعضده</w:t>
      </w:r>
    </w:p>
    <w:p>
      <w:pPr>
        <w:pStyle w:val="BookText"/>
        <w:rPr/>
      </w:pPr>
      <w:r>
        <w:rPr>
          <w:rFonts w:ascii="IRNazanin" w:hAnsi="IRNazanin" w:eastAsia="IRNazanin"/>
          <w:color w:val="111111"/>
          <w:sz w:val="28"/>
          <w:sz w:val="28"/>
          <w:szCs w:val="28"/>
          <w:rtl w:val="true"/>
          <w:lang w:bidi="fa-IR"/>
        </w:rPr>
        <w:t>صدق الولاء یقینا فی ابی الحسن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شیخ محمّد یاسین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اهمیّت نداده و همچنان به صورت پراکنده و خطّی در نشریات و مجلات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اتّخذ الحطام الدهر کسبا</w:t>
      </w:r>
    </w:p>
    <w:p>
      <w:pPr>
        <w:pStyle w:val="BookText"/>
        <w:rPr/>
      </w:pPr>
      <w:r>
        <w:rPr>
          <w:rFonts w:ascii="IRNazanin" w:hAnsi="IRNazanin" w:eastAsia="IRNazanin"/>
          <w:color w:val="111111"/>
          <w:sz w:val="28"/>
          <w:sz w:val="28"/>
          <w:szCs w:val="28"/>
          <w:rtl w:val="true"/>
          <w:lang w:bidi="fa-IR"/>
        </w:rPr>
        <w:t>فان و لا امیر النحل کسبی</w:t>
      </w:r>
    </w:p>
    <w:p>
      <w:pPr>
        <w:pStyle w:val="BookText"/>
        <w:rPr/>
      </w:pPr>
      <w:r>
        <w:rPr>
          <w:rFonts w:ascii="IRNazanin" w:hAnsi="IRNazanin" w:eastAsia="IRNazanin"/>
          <w:color w:val="111111"/>
          <w:sz w:val="28"/>
          <w:sz w:val="28"/>
          <w:szCs w:val="28"/>
          <w:rtl w:val="true"/>
          <w:lang w:bidi="fa-IR"/>
        </w:rPr>
        <w:t>عقدت علی محبته ضمیری</w:t>
      </w:r>
    </w:p>
    <w:p>
      <w:pPr>
        <w:pStyle w:val="BookText"/>
        <w:rPr/>
      </w:pPr>
      <w:r>
        <w:rPr>
          <w:rFonts w:ascii="IRNazanin" w:hAnsi="IRNazanin" w:eastAsia="IRNazanin"/>
          <w:color w:val="111111"/>
          <w:sz w:val="28"/>
          <w:sz w:val="28"/>
          <w:szCs w:val="28"/>
          <w:rtl w:val="true"/>
          <w:lang w:bidi="fa-IR"/>
        </w:rPr>
        <w:t>و اخلصت الولاء له و حسبی</w:t>
      </w:r>
      <w:r>
        <w:rPr>
          <w:rStyle w:val="FootnoteAnchor"/>
          <w:rtl w:val="true"/>
        </w:rPr>
        <w:footnoteReference w:id="3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خویش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خویش را بر محبّت او گره زدم و ولایت او را در دلم خالص گرداندم و همین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محمّد حمران الخیر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اتحسب اننی یا دهر آسی</w:t>
      </w:r>
    </w:p>
    <w:p>
      <w:pPr>
        <w:pStyle w:val="BookText"/>
        <w:rPr/>
      </w:pPr>
      <w:r>
        <w:rPr>
          <w:rFonts w:ascii="IRNazanin" w:hAnsi="IRNazanin" w:eastAsia="IRNazanin"/>
          <w:color w:val="111111"/>
          <w:sz w:val="28"/>
          <w:sz w:val="28"/>
          <w:szCs w:val="28"/>
          <w:rtl w:val="true"/>
          <w:lang w:bidi="fa-IR"/>
        </w:rPr>
        <w:t>علی فقد الطعام أو الشراب</w:t>
      </w:r>
    </w:p>
    <w:p>
      <w:pPr>
        <w:pStyle w:val="BookText"/>
        <w:rPr/>
      </w:pPr>
      <w:r>
        <w:rPr>
          <w:rFonts w:ascii="IRNazanin" w:hAnsi="IRNazanin" w:eastAsia="IRNazanin"/>
          <w:color w:val="111111"/>
          <w:sz w:val="28"/>
          <w:sz w:val="28"/>
          <w:szCs w:val="28"/>
          <w:rtl w:val="true"/>
          <w:lang w:bidi="fa-IR"/>
        </w:rPr>
        <w:t>کفانی من نعیم العیش أنی</w:t>
      </w:r>
    </w:p>
    <w:p>
      <w:pPr>
        <w:pStyle w:val="BookText"/>
        <w:rPr/>
      </w:pPr>
      <w:r>
        <w:rPr>
          <w:rFonts w:ascii="IRNazanin" w:hAnsi="IRNazanin" w:eastAsia="IRNazanin"/>
          <w:color w:val="111111"/>
          <w:sz w:val="28"/>
          <w:sz w:val="28"/>
          <w:szCs w:val="28"/>
          <w:rtl w:val="true"/>
          <w:lang w:bidi="fa-IR"/>
        </w:rPr>
        <w:t>اوالی المصطفی و ابا تراب</w:t>
      </w:r>
    </w:p>
    <w:p>
      <w:pPr>
        <w:pStyle w:val="BookText"/>
        <w:rPr/>
      </w:pPr>
      <w:r>
        <w:rPr>
          <w:rFonts w:ascii="IRNazanin" w:hAnsi="IRNazanin" w:eastAsia="IRNazanin"/>
          <w:color w:val="111111"/>
          <w:sz w:val="28"/>
          <w:sz w:val="28"/>
          <w:szCs w:val="28"/>
          <w:rtl w:val="true"/>
          <w:lang w:bidi="fa-IR"/>
        </w:rPr>
        <w:t>و کل مرفه بمتاع دنیا</w:t>
      </w:r>
    </w:p>
    <w:p>
      <w:pPr>
        <w:pStyle w:val="BookText"/>
        <w:rPr/>
      </w:pPr>
      <w:r>
        <w:rPr>
          <w:rFonts w:ascii="IRNazanin" w:hAnsi="IRNazanin" w:eastAsia="IRNazanin"/>
          <w:color w:val="111111"/>
          <w:sz w:val="28"/>
          <w:sz w:val="28"/>
          <w:szCs w:val="28"/>
          <w:rtl w:val="true"/>
          <w:lang w:bidi="fa-IR"/>
        </w:rPr>
        <w:t>فذلک لم یرد غیر السراب</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ابیات زیر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للوفاق علی الهدی</w:t>
      </w:r>
    </w:p>
    <w:p>
      <w:pPr>
        <w:pStyle w:val="BookText"/>
        <w:rPr/>
      </w:pPr>
      <w:r>
        <w:rPr>
          <w:rFonts w:ascii="IRNazanin" w:hAnsi="IRNazanin" w:eastAsia="IRNazanin"/>
          <w:color w:val="111111"/>
          <w:sz w:val="28"/>
          <w:sz w:val="28"/>
          <w:szCs w:val="28"/>
          <w:rtl w:val="true"/>
          <w:lang w:bidi="fa-IR"/>
        </w:rPr>
        <w:t>بینی و بینک فی الولاء فراسخ</w:t>
      </w:r>
    </w:p>
    <w:p>
      <w:pPr>
        <w:pStyle w:val="BookText"/>
        <w:rPr/>
      </w:pPr>
      <w:r>
        <w:rPr>
          <w:rFonts w:ascii="IRNazanin" w:hAnsi="IRNazanin" w:eastAsia="IRNazanin"/>
          <w:color w:val="111111"/>
          <w:sz w:val="28"/>
          <w:sz w:val="28"/>
          <w:szCs w:val="28"/>
          <w:rtl w:val="true"/>
          <w:lang w:bidi="fa-IR"/>
        </w:rPr>
        <w:t>نسخ الکتاب القبلة الاولی فهل</w:t>
      </w:r>
    </w:p>
    <w:p>
      <w:pPr>
        <w:pStyle w:val="BookText"/>
        <w:rPr/>
      </w:pPr>
      <w:r>
        <w:rPr>
          <w:rFonts w:ascii="IRNazanin" w:hAnsi="IRNazanin" w:eastAsia="IRNazanin"/>
          <w:color w:val="111111"/>
          <w:sz w:val="28"/>
          <w:sz w:val="28"/>
          <w:szCs w:val="28"/>
          <w:rtl w:val="true"/>
          <w:lang w:bidi="fa-IR"/>
        </w:rPr>
        <w:t>للحب فی القربی کتاب ناسخ</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قبله نخستین مسلمانان را نسخ کرد، امّا آیا کتابی هست که محبّت در خویشان را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یدنو الزیغ منی بعد ماهو فیّ من سر الولایة راسخ</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تقول انت اخی و یغرق فی‌الاذیبدمی و لحمی منک ناب فاسخ </w:t>
      </w:r>
    </w:p>
    <w:p>
      <w:pPr>
        <w:pStyle w:val="BookText"/>
        <w:rPr/>
      </w:pPr>
      <w:r>
        <w:rPr>
          <w:rFonts w:ascii="IRNazanin" w:hAnsi="IRNazanin" w:eastAsia="IRNazanin"/>
          <w:color w:val="111111"/>
          <w:sz w:val="28"/>
          <w:sz w:val="28"/>
          <w:szCs w:val="28"/>
          <w:rtl w:val="true"/>
          <w:lang w:bidi="fa-IR"/>
        </w:rPr>
        <w:t>و لقد علمت بانه سبحانهمستدرج للمعتدین و ماسخ</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که برادر من هستی، حال آن که دندانهای درنده تو در آزار، به خون و گوشت من غرق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می‌دانی که خدای سبحان تجاوزکاران را به حال خود رها نکرده و آنان را مسخ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پیامبر و آل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علیه‌السلام در جان شاعران منطقه ساحلی شام ریشه دوانیده است قصیده‌های بسیاری که در این باره سروده‌اند از این امر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یاسین اشعاری در این خصوص دارد از جمله ابیات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سوی حبّ النبی و آله</w:t>
      </w:r>
    </w:p>
    <w:p>
      <w:pPr>
        <w:pStyle w:val="BookText"/>
        <w:rPr/>
      </w:pPr>
      <w:r>
        <w:rPr>
          <w:rFonts w:ascii="IRNazanin" w:hAnsi="IRNazanin" w:eastAsia="IRNazanin"/>
          <w:color w:val="111111"/>
          <w:sz w:val="28"/>
          <w:sz w:val="28"/>
          <w:szCs w:val="28"/>
          <w:rtl w:val="true"/>
          <w:lang w:bidi="fa-IR"/>
        </w:rPr>
        <w:t>حرز غدا نار الجحیم یقینی</w:t>
      </w:r>
    </w:p>
    <w:p>
      <w:pPr>
        <w:pStyle w:val="BookText"/>
        <w:rPr/>
      </w:pPr>
      <w:r>
        <w:rPr>
          <w:rFonts w:ascii="IRNazanin" w:hAnsi="IRNazanin" w:eastAsia="IRNazanin"/>
          <w:color w:val="111111"/>
          <w:sz w:val="28"/>
          <w:sz w:val="28"/>
          <w:szCs w:val="28"/>
          <w:rtl w:val="true"/>
          <w:lang w:bidi="fa-IR"/>
        </w:rPr>
        <w:t>یا رب زدنی فی و لا هم رغبة</w:t>
      </w:r>
    </w:p>
    <w:p>
      <w:pPr>
        <w:pStyle w:val="BookText"/>
        <w:rPr/>
      </w:pPr>
      <w:r>
        <w:rPr>
          <w:rFonts w:ascii="IRNazanin" w:hAnsi="IRNazanin" w:eastAsia="IRNazanin"/>
          <w:color w:val="111111"/>
          <w:sz w:val="28"/>
          <w:sz w:val="28"/>
          <w:szCs w:val="28"/>
          <w:rtl w:val="true"/>
          <w:lang w:bidi="fa-IR"/>
        </w:rPr>
        <w:t>و تمسکا و هوی و حسن یقین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قیل لی ما ذا تزوّدت للقا</w:t>
      </w:r>
    </w:p>
    <w:p>
      <w:pPr>
        <w:pStyle w:val="BookText"/>
        <w:rPr/>
      </w:pPr>
      <w:r>
        <w:rPr>
          <w:rFonts w:ascii="IRNazanin" w:hAnsi="IRNazanin" w:eastAsia="IRNazanin"/>
          <w:color w:val="111111"/>
          <w:sz w:val="28"/>
          <w:sz w:val="28"/>
          <w:szCs w:val="28"/>
          <w:rtl w:val="true"/>
          <w:lang w:bidi="fa-IR"/>
        </w:rPr>
        <w:t>اقول مبینا مقصدی و مرادی</w:t>
      </w:r>
    </w:p>
    <w:p>
      <w:pPr>
        <w:pStyle w:val="BookText"/>
        <w:rPr/>
      </w:pPr>
      <w:r>
        <w:rPr>
          <w:rFonts w:ascii="Amiri" w:hAnsi="Amiri" w:eastAsia="Amiri" w:cs="Amiri"/>
          <w:color w:val="111111"/>
          <w:sz w:val="28"/>
          <w:sz w:val="28"/>
          <w:szCs w:val="28"/>
          <w:rtl w:val="true"/>
          <w:lang w:bidi="ar-SA"/>
        </w:rPr>
        <w:t>تزوّدت حبّ الغر آل محمّد</w:t>
      </w:r>
    </w:p>
    <w:p>
      <w:pPr>
        <w:pStyle w:val="BookText"/>
        <w:rPr/>
      </w:pPr>
      <w:r>
        <w:rPr>
          <w:rFonts w:ascii="IRNazanin" w:hAnsi="IRNazanin" w:eastAsia="IRNazanin"/>
          <w:color w:val="111111"/>
          <w:sz w:val="28"/>
          <w:sz w:val="28"/>
          <w:szCs w:val="28"/>
          <w:rtl w:val="true"/>
          <w:lang w:bidi="fa-IR"/>
        </w:rPr>
        <w:t>و حسبی به زادا لیوم معادی</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نشأت علیه مُذنشأت و انّنیعلیه اوالی من اری و اعادی</w:t>
      </w:r>
    </w:p>
    <w:p>
      <w:pPr>
        <w:pStyle w:val="BookText"/>
        <w:rPr/>
      </w:pPr>
      <w:r>
        <w:rPr>
          <w:rFonts w:ascii="IRNazanin" w:hAnsi="IRNazanin" w:eastAsia="IRNazanin"/>
          <w:color w:val="111111"/>
          <w:sz w:val="28"/>
          <w:sz w:val="28"/>
          <w:szCs w:val="28"/>
          <w:rtl w:val="true"/>
          <w:lang w:bidi="fa-IR"/>
        </w:rPr>
        <w:t>فیا ربّ ثبّتنی علیه و ابقهبلبیّ مادام المدی و فؤادی</w:t>
      </w:r>
      <w:r>
        <w:rPr>
          <w:rStyle w:val="FootnoteAnchor"/>
          <w:rtl w:val="true"/>
        </w:rPr>
        <w:footnoteReference w:id="31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 آن ثابت بدار و در طول حیاتم آن را در اندیشه‌ام باقی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حمدان الخیر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الاخذ بالثقلین دینا</w:t>
      </w:r>
    </w:p>
    <w:p>
      <w:pPr>
        <w:pStyle w:val="BookText"/>
        <w:rPr/>
      </w:pPr>
      <w:r>
        <w:rPr>
          <w:rFonts w:ascii="IRNazanin" w:hAnsi="IRNazanin" w:eastAsia="IRNazanin"/>
          <w:color w:val="111111"/>
          <w:sz w:val="28"/>
          <w:sz w:val="28"/>
          <w:szCs w:val="28"/>
          <w:rtl w:val="true"/>
          <w:lang w:bidi="fa-IR"/>
        </w:rPr>
        <w:t>و لم اعدل عن النص الصریح</w:t>
      </w:r>
    </w:p>
    <w:p>
      <w:pPr>
        <w:pStyle w:val="BookText"/>
        <w:rPr/>
      </w:pPr>
      <w:r>
        <w:rPr>
          <w:rFonts w:ascii="IRNazanin" w:hAnsi="IRNazanin" w:eastAsia="IRNazanin"/>
          <w:color w:val="111111"/>
          <w:sz w:val="28"/>
          <w:sz w:val="28"/>
          <w:szCs w:val="28"/>
          <w:rtl w:val="true"/>
          <w:lang w:bidi="fa-IR"/>
        </w:rPr>
        <w:t>و لم اسبغ علی وحیی غشاء</w:t>
      </w:r>
    </w:p>
    <w:p>
      <w:pPr>
        <w:pStyle w:val="BookText"/>
        <w:rPr/>
      </w:pPr>
      <w:r>
        <w:rPr>
          <w:rFonts w:ascii="IRNazanin" w:hAnsi="IRNazanin" w:eastAsia="IRNazanin"/>
          <w:color w:val="111111"/>
          <w:sz w:val="28"/>
          <w:sz w:val="28"/>
          <w:szCs w:val="28"/>
          <w:rtl w:val="true"/>
          <w:lang w:bidi="fa-IR"/>
        </w:rPr>
        <w:t>کثیفا من اباطیل الشّروح</w:t>
      </w:r>
    </w:p>
    <w:p>
      <w:pPr>
        <w:pStyle w:val="BookText"/>
        <w:rPr/>
      </w:pPr>
      <w:r>
        <w:rPr>
          <w:rFonts w:ascii="IRNazanin" w:hAnsi="IRNazanin" w:eastAsia="IRNazanin"/>
          <w:color w:val="111111"/>
          <w:sz w:val="28"/>
          <w:sz w:val="28"/>
          <w:szCs w:val="28"/>
          <w:rtl w:val="true"/>
          <w:lang w:bidi="fa-IR"/>
        </w:rPr>
        <w:t>و لا اوردت فجر الغیّ قلبی</w:t>
      </w:r>
    </w:p>
    <w:p>
      <w:pPr>
        <w:pStyle w:val="BookText"/>
        <w:rPr/>
      </w:pPr>
      <w:r>
        <w:rPr>
          <w:rFonts w:ascii="IRNazanin" w:hAnsi="IRNazanin" w:eastAsia="IRNazanin"/>
          <w:color w:val="111111"/>
          <w:sz w:val="28"/>
          <w:sz w:val="28"/>
          <w:szCs w:val="28"/>
          <w:rtl w:val="true"/>
          <w:lang w:bidi="fa-IR"/>
        </w:rPr>
        <w:t>و لا سرحت بوادیه سروحی</w:t>
      </w:r>
    </w:p>
    <w:p>
      <w:pPr>
        <w:pStyle w:val="BookText"/>
        <w:rPr/>
      </w:pPr>
      <w:r>
        <w:rPr>
          <w:rFonts w:ascii="IRNazanin" w:hAnsi="IRNazanin" w:eastAsia="IRNazanin"/>
          <w:color w:val="111111"/>
          <w:sz w:val="28"/>
          <w:sz w:val="28"/>
          <w:szCs w:val="28"/>
          <w:rtl w:val="true"/>
          <w:lang w:bidi="fa-IR"/>
        </w:rPr>
        <w:t>و لا هبطت علی ابناء طه</w:t>
      </w:r>
    </w:p>
    <w:p>
      <w:pPr>
        <w:pStyle w:val="BookText"/>
        <w:rPr/>
      </w:pPr>
      <w:r>
        <w:rPr>
          <w:rFonts w:ascii="IRNazanin" w:hAnsi="IRNazanin" w:eastAsia="IRNazanin"/>
          <w:color w:val="111111"/>
          <w:sz w:val="28"/>
          <w:sz w:val="28"/>
          <w:szCs w:val="28"/>
          <w:rtl w:val="true"/>
          <w:lang w:bidi="fa-IR"/>
        </w:rPr>
        <w:t>بنار الحقد والشّنآن ریحی</w:t>
      </w:r>
    </w:p>
    <w:p>
      <w:pPr>
        <w:pStyle w:val="BookText"/>
        <w:rPr/>
      </w:pPr>
      <w:r>
        <w:rPr>
          <w:rFonts w:ascii="IRNazanin" w:hAnsi="IRNazanin" w:eastAsia="IRNazanin"/>
          <w:color w:val="111111"/>
          <w:sz w:val="28"/>
          <w:sz w:val="28"/>
          <w:szCs w:val="28"/>
          <w:rtl w:val="true"/>
          <w:lang w:bidi="fa-IR"/>
        </w:rPr>
        <w:t>و لکن بالعلّی طهرت نفسی</w:t>
      </w:r>
    </w:p>
    <w:p>
      <w:pPr>
        <w:pStyle w:val="BookText"/>
        <w:rPr/>
      </w:pPr>
      <w:r>
        <w:rPr>
          <w:rFonts w:ascii="IRNazanin" w:hAnsi="IRNazanin" w:eastAsia="IRNazanin"/>
          <w:color w:val="111111"/>
          <w:sz w:val="28"/>
          <w:sz w:val="28"/>
          <w:szCs w:val="28"/>
          <w:rtl w:val="true"/>
          <w:lang w:bidi="fa-IR"/>
        </w:rPr>
        <w:t>کما بهواهم نجیت و وحی</w:t>
      </w:r>
    </w:p>
    <w:p>
      <w:pPr>
        <w:pStyle w:val="BookText"/>
        <w:rPr/>
      </w:pPr>
      <w:r>
        <w:rPr>
          <w:rFonts w:ascii="IRNazanin" w:hAnsi="IRNazanin" w:eastAsia="IRNazanin"/>
          <w:color w:val="111111"/>
          <w:sz w:val="28"/>
          <w:sz w:val="28"/>
          <w:szCs w:val="28"/>
          <w:rtl w:val="true"/>
          <w:lang w:bidi="fa-IR"/>
        </w:rPr>
        <w:t>هنائی للأذی فیهم فزدنی</w:t>
      </w:r>
    </w:p>
    <w:p>
      <w:pPr>
        <w:pStyle w:val="BookText"/>
        <w:rPr/>
      </w:pPr>
      <w:r>
        <w:rPr>
          <w:rFonts w:ascii="IRNazanin" w:hAnsi="IRNazanin" w:eastAsia="IRNazanin"/>
          <w:color w:val="111111"/>
          <w:sz w:val="28"/>
          <w:sz w:val="28"/>
          <w:szCs w:val="28"/>
          <w:rtl w:val="true"/>
          <w:lang w:bidi="fa-IR"/>
        </w:rPr>
        <w:t>و لا تأل النکایة من جروحی</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شاعران مذکور در زمینه ترغیب به یاد خدای سبحان و تقوی و اعمال</w:t>
      </w:r>
    </w:p>
    <w:p>
      <w:pPr>
        <w:pStyle w:val="BookText"/>
        <w:rPr/>
      </w:pPr>
      <w:r>
        <w:rPr>
          <w:rFonts w:ascii="IRNazanin" w:hAnsi="IRNazanin" w:eastAsia="IRNazanin"/>
          <w:color w:val="111111"/>
          <w:sz w:val="28"/>
          <w:sz w:val="28"/>
          <w:szCs w:val="28"/>
          <w:rtl w:val="true"/>
          <w:lang w:bidi="fa-IR"/>
        </w:rPr>
        <w:t xml:space="preserve">صالح خالصانه و مکارم اخلاق نیز اشعاری سروده‌اند از جمله شیخ یعقوب حسن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ابیات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غافلاً عن هول رحلته غدا</w:t>
      </w:r>
    </w:p>
    <w:p>
      <w:pPr>
        <w:pStyle w:val="BookText"/>
        <w:rPr/>
      </w:pPr>
      <w:r>
        <w:rPr>
          <w:rFonts w:ascii="IRNazanin" w:hAnsi="IRNazanin" w:eastAsia="IRNazanin"/>
          <w:color w:val="111111"/>
          <w:sz w:val="28"/>
          <w:sz w:val="28"/>
          <w:szCs w:val="28"/>
          <w:rtl w:val="true"/>
          <w:lang w:bidi="fa-IR"/>
        </w:rPr>
        <w:t>تعنو لروعتها الجیاد القود</w:t>
      </w:r>
    </w:p>
    <w:p>
      <w:pPr>
        <w:pStyle w:val="BookText"/>
        <w:rPr/>
      </w:pPr>
      <w:r>
        <w:rPr>
          <w:rFonts w:ascii="IRNazanin" w:hAnsi="IRNazanin" w:eastAsia="IRNazanin"/>
          <w:color w:val="111111"/>
          <w:sz w:val="28"/>
          <w:sz w:val="28"/>
          <w:szCs w:val="28"/>
          <w:rtl w:val="true"/>
          <w:lang w:bidi="fa-IR"/>
        </w:rPr>
        <w:t>تصبو الی الدّنیا و تعلم انّها</w:t>
      </w:r>
    </w:p>
    <w:p>
      <w:pPr>
        <w:pStyle w:val="BookText"/>
        <w:rPr/>
      </w:pPr>
      <w:r>
        <w:rPr>
          <w:rFonts w:ascii="IRNazanin" w:hAnsi="IRNazanin" w:eastAsia="IRNazanin"/>
          <w:color w:val="111111"/>
          <w:sz w:val="28"/>
          <w:sz w:val="28"/>
          <w:szCs w:val="28"/>
          <w:rtl w:val="true"/>
          <w:lang w:bidi="fa-IR"/>
        </w:rPr>
        <w:t>دارالبوار و جارها مطرود</w:t>
      </w:r>
    </w:p>
    <w:p>
      <w:pPr>
        <w:pStyle w:val="BookText"/>
        <w:rPr/>
      </w:pPr>
      <w:r>
        <w:rPr>
          <w:rFonts w:ascii="IRNazanin" w:hAnsi="IRNazanin" w:eastAsia="IRNazanin"/>
          <w:color w:val="111111"/>
          <w:sz w:val="28"/>
          <w:sz w:val="28"/>
          <w:szCs w:val="28"/>
          <w:rtl w:val="true"/>
          <w:lang w:bidi="fa-IR"/>
        </w:rPr>
        <w:t>هی منزل ضنک اذا ما احتلّه</w:t>
      </w:r>
    </w:p>
    <w:p>
      <w:pPr>
        <w:pStyle w:val="BookText"/>
        <w:rPr/>
      </w:pPr>
      <w:r>
        <w:rPr>
          <w:rFonts w:ascii="Amiri" w:hAnsi="Amiri" w:eastAsia="Amiri" w:cs="Amiri"/>
          <w:color w:val="111111"/>
          <w:sz w:val="28"/>
          <w:sz w:val="28"/>
          <w:szCs w:val="28"/>
          <w:rtl w:val="true"/>
          <w:lang w:bidi="ar-SA"/>
        </w:rPr>
        <w:t>وفْدٌ تأهّب للرّحیل و فود</w:t>
      </w:r>
    </w:p>
    <w:p>
      <w:pPr>
        <w:pStyle w:val="BookText"/>
        <w:rPr/>
      </w:pPr>
      <w:r>
        <w:rPr>
          <w:rFonts w:ascii="Amiri" w:hAnsi="Amiri" w:eastAsia="Amiri" w:cs="Amiri"/>
          <w:color w:val="111111"/>
          <w:sz w:val="28"/>
          <w:sz w:val="28"/>
          <w:szCs w:val="28"/>
          <w:rtl w:val="true"/>
          <w:lang w:bidi="ar-SA"/>
        </w:rPr>
        <w:t>آمالهم وَهْمٌ وَحُبّ نوالها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وصدق مقالها تفنید </w:t>
      </w:r>
    </w:p>
    <w:p>
      <w:pPr>
        <w:pStyle w:val="BookText"/>
        <w:rPr/>
      </w:pPr>
      <w:r>
        <w:rPr>
          <w:rFonts w:ascii="IRNazanin" w:hAnsi="IRNazanin" w:eastAsia="IRNazanin"/>
          <w:color w:val="111111"/>
          <w:sz w:val="28"/>
          <w:sz w:val="28"/>
          <w:szCs w:val="28"/>
          <w:rtl w:val="true"/>
          <w:lang w:bidi="fa-IR"/>
        </w:rPr>
        <w:t>و لرب مجرور المظالم آمن</w:t>
      </w:r>
    </w:p>
    <w:p>
      <w:pPr>
        <w:pStyle w:val="BookText"/>
        <w:rPr/>
      </w:pPr>
      <w:r>
        <w:rPr>
          <w:rFonts w:ascii="IRNazanin" w:hAnsi="IRNazanin" w:eastAsia="IRNazanin"/>
          <w:color w:val="111111"/>
          <w:sz w:val="28"/>
          <w:sz w:val="28"/>
          <w:szCs w:val="28"/>
          <w:rtl w:val="true"/>
          <w:lang w:bidi="fa-IR"/>
        </w:rPr>
        <w:t>امسی و ذیل نعیعه مقدود</w:t>
      </w:r>
    </w:p>
    <w:p>
      <w:pPr>
        <w:pStyle w:val="BookText"/>
        <w:rPr/>
      </w:pPr>
      <w:r>
        <w:rPr>
          <w:rFonts w:ascii="IRNazanin" w:hAnsi="IRNazanin" w:eastAsia="IRNazanin"/>
          <w:color w:val="111111"/>
          <w:sz w:val="28"/>
          <w:sz w:val="28"/>
          <w:szCs w:val="28"/>
          <w:rtl w:val="true"/>
          <w:lang w:bidi="fa-IR"/>
        </w:rPr>
        <w:t>و مرفه قرن الشمول عشیة</w:t>
      </w:r>
    </w:p>
    <w:p>
      <w:pPr>
        <w:pStyle w:val="BookText"/>
        <w:rPr/>
      </w:pPr>
      <w:r>
        <w:rPr>
          <w:rFonts w:ascii="IRNazanin" w:hAnsi="IRNazanin" w:eastAsia="IRNazanin"/>
          <w:color w:val="111111"/>
          <w:sz w:val="28"/>
          <w:sz w:val="28"/>
          <w:szCs w:val="28"/>
          <w:rtl w:val="true"/>
          <w:lang w:bidi="fa-IR"/>
        </w:rPr>
        <w:t>اضحی و سجع قیانه التعدید</w:t>
      </w:r>
    </w:p>
    <w:p>
      <w:pPr>
        <w:pStyle w:val="BookText"/>
        <w:rPr/>
      </w:pPr>
      <w:r>
        <w:rPr>
          <w:rFonts w:ascii="IRNazanin" w:hAnsi="IRNazanin" w:eastAsia="IRNazanin"/>
          <w:color w:val="111111"/>
          <w:sz w:val="28"/>
          <w:sz w:val="28"/>
          <w:szCs w:val="28"/>
          <w:rtl w:val="true"/>
          <w:lang w:bidi="fa-IR"/>
        </w:rPr>
        <w:t>لا تترک الفعل الجمیل الی غد</w:t>
      </w:r>
    </w:p>
    <w:p>
      <w:pPr>
        <w:pStyle w:val="BookText"/>
        <w:rPr/>
      </w:pPr>
      <w:r>
        <w:rPr>
          <w:rFonts w:ascii="IRNazanin" w:hAnsi="IRNazanin" w:eastAsia="IRNazanin"/>
          <w:color w:val="111111"/>
          <w:sz w:val="28"/>
          <w:sz w:val="28"/>
          <w:szCs w:val="28"/>
          <w:rtl w:val="true"/>
          <w:lang w:bidi="fa-IR"/>
        </w:rPr>
        <w:t>فلربّما یأتی و انت فقید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شیخ سلیمان احمد در ابیاتی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ارهب الموت فما بعده</w:t>
      </w:r>
    </w:p>
    <w:p>
      <w:pPr>
        <w:pStyle w:val="BookText"/>
        <w:rPr/>
      </w:pPr>
      <w:r>
        <w:rPr>
          <w:rFonts w:ascii="Amiri" w:hAnsi="Amiri" w:eastAsia="Amiri" w:cs="Amiri"/>
          <w:color w:val="111111"/>
          <w:sz w:val="28"/>
          <w:sz w:val="28"/>
          <w:szCs w:val="28"/>
          <w:rtl w:val="true"/>
          <w:lang w:bidi="ar-SA"/>
        </w:rPr>
        <w:t>اسرّ للأنفس او اَرهب</w:t>
      </w:r>
    </w:p>
    <w:p>
      <w:pPr>
        <w:pStyle w:val="BookText"/>
        <w:rPr/>
      </w:pPr>
      <w:r>
        <w:rPr>
          <w:rFonts w:ascii="IRNazanin" w:hAnsi="IRNazanin" w:eastAsia="IRNazanin"/>
          <w:color w:val="111111"/>
          <w:sz w:val="28"/>
          <w:sz w:val="28"/>
          <w:szCs w:val="28"/>
          <w:rtl w:val="true"/>
          <w:lang w:bidi="fa-IR"/>
        </w:rPr>
        <w:t>فاغتنم الوقت لفعل التقی</w:t>
      </w:r>
    </w:p>
    <w:p>
      <w:pPr>
        <w:pStyle w:val="BookText"/>
        <w:rPr/>
      </w:pPr>
      <w:r>
        <w:rPr>
          <w:rFonts w:ascii="IRNazanin" w:hAnsi="IRNazanin" w:eastAsia="IRNazanin"/>
          <w:color w:val="111111"/>
          <w:sz w:val="28"/>
          <w:sz w:val="28"/>
          <w:szCs w:val="28"/>
          <w:rtl w:val="true"/>
          <w:lang w:bidi="fa-IR"/>
        </w:rPr>
        <w:t>فانّما عمر الفتی یذهب</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شیخ عبداللطیف مسعود نیز اشعار زیر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تطمع بالنّجاة</w:t>
      </w:r>
    </w:p>
    <w:p>
      <w:pPr>
        <w:pStyle w:val="BookText"/>
        <w:rPr/>
      </w:pPr>
      <w:r>
        <w:rPr>
          <w:rFonts w:ascii="IRNazanin" w:hAnsi="IRNazanin" w:eastAsia="IRNazanin"/>
          <w:color w:val="111111"/>
          <w:sz w:val="28"/>
          <w:sz w:val="28"/>
          <w:szCs w:val="28"/>
          <w:rtl w:val="true"/>
          <w:lang w:bidi="fa-IR"/>
        </w:rPr>
        <w:t>لدی الإله و النجاة</w:t>
      </w:r>
    </w:p>
    <w:p>
      <w:pPr>
        <w:pStyle w:val="BookText"/>
        <w:rPr/>
      </w:pPr>
      <w:r>
        <w:rPr>
          <w:rFonts w:ascii="IRNazanin" w:hAnsi="IRNazanin" w:eastAsia="IRNazanin"/>
          <w:color w:val="111111"/>
          <w:sz w:val="28"/>
          <w:sz w:val="28"/>
          <w:szCs w:val="28"/>
          <w:rtl w:val="true"/>
          <w:lang w:bidi="fa-IR"/>
        </w:rPr>
        <w:t>فاعمل بذی و بتلک فیما</w:t>
      </w:r>
    </w:p>
    <w:p>
      <w:pPr>
        <w:pStyle w:val="BookText"/>
        <w:rPr/>
      </w:pPr>
      <w:r>
        <w:rPr>
          <w:rFonts w:ascii="IRNazanin" w:hAnsi="IRNazanin" w:eastAsia="IRNazanin"/>
          <w:color w:val="111111"/>
          <w:sz w:val="28"/>
          <w:sz w:val="28"/>
          <w:szCs w:val="28"/>
          <w:rtl w:val="true"/>
          <w:lang w:bidi="fa-IR"/>
        </w:rPr>
        <w:t>قد امرت تنل رضاه</w:t>
      </w:r>
    </w:p>
    <w:p>
      <w:pPr>
        <w:pStyle w:val="BookText"/>
        <w:rPr/>
      </w:pPr>
      <w:r>
        <w:rPr>
          <w:rFonts w:ascii="IRNazanin" w:hAnsi="IRNazanin" w:eastAsia="IRNazanin"/>
          <w:color w:val="111111"/>
          <w:sz w:val="28"/>
          <w:sz w:val="28"/>
          <w:szCs w:val="28"/>
          <w:rtl w:val="true"/>
          <w:lang w:bidi="fa-IR"/>
        </w:rPr>
        <w:t>و دع الریاء و لا تکن</w:t>
      </w:r>
    </w:p>
    <w:p>
      <w:pPr>
        <w:pStyle w:val="BookText"/>
        <w:rPr/>
      </w:pPr>
      <w:r>
        <w:rPr>
          <w:rFonts w:ascii="Amiri" w:hAnsi="Amiri" w:eastAsia="Amiri" w:cs="Amiri"/>
          <w:color w:val="111111"/>
          <w:sz w:val="28"/>
          <w:sz w:val="28"/>
          <w:szCs w:val="28"/>
          <w:rtl w:val="true"/>
          <w:lang w:bidi="ar-SA"/>
        </w:rPr>
        <w:t>الاّ بذکراللّه لاه</w:t>
      </w:r>
      <w:r>
        <w:rPr>
          <w:rStyle w:val="FootnoteAnchor"/>
          <w:rtl w:val="true"/>
        </w:rPr>
        <w:footnoteReference w:id="31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محمّد حیدر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نیز در اشعاری چنین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واستوبئی یا نفس هذا العیش والعمر الوبی</w:t>
      </w:r>
    </w:p>
    <w:p>
      <w:pPr>
        <w:pStyle w:val="BookText"/>
        <w:rPr/>
      </w:pPr>
      <w:r>
        <w:rPr>
          <w:rFonts w:ascii="IRNazanin" w:hAnsi="IRNazanin" w:eastAsia="IRNazanin"/>
          <w:color w:val="111111"/>
          <w:sz w:val="28"/>
          <w:sz w:val="28"/>
          <w:szCs w:val="28"/>
          <w:rtl w:val="true"/>
          <w:lang w:bidi="fa-IR"/>
        </w:rPr>
        <w:t>و تجملی بالصالحات و آثری شرع النبی</w:t>
      </w:r>
    </w:p>
    <w:p>
      <w:pPr>
        <w:pStyle w:val="BookText"/>
        <w:rPr/>
      </w:pPr>
      <w:r>
        <w:rPr>
          <w:rFonts w:ascii="Amiri" w:hAnsi="Amiri" w:eastAsia="Amiri" w:cs="Amiri"/>
          <w:color w:val="111111"/>
          <w:sz w:val="28"/>
          <w:sz w:val="28"/>
          <w:szCs w:val="28"/>
          <w:rtl w:val="true"/>
          <w:lang w:bidi="ar-SA"/>
        </w:rPr>
        <w:t>من ضَلَّ عنه ضَلّ عن سنن المآل الطیب</w:t>
      </w:r>
    </w:p>
    <w:p>
      <w:pPr>
        <w:pStyle w:val="BookText"/>
        <w:rPr/>
      </w:pPr>
      <w:r>
        <w:rPr>
          <w:rFonts w:ascii="IRNazanin" w:hAnsi="IRNazanin" w:eastAsia="IRNazanin"/>
          <w:color w:val="111111"/>
          <w:sz w:val="28"/>
          <w:sz w:val="28"/>
          <w:szCs w:val="28"/>
          <w:rtl w:val="true"/>
          <w:lang w:bidi="fa-IR"/>
        </w:rPr>
        <w:t>ما زلت فی یهماء مظلمة الجوانب سبسب</w:t>
      </w:r>
    </w:p>
    <w:p>
      <w:pPr>
        <w:pStyle w:val="BookText"/>
        <w:rPr/>
      </w:pPr>
      <w:r>
        <w:rPr>
          <w:rFonts w:ascii="IRNazanin" w:hAnsi="IRNazanin" w:eastAsia="IRNazanin"/>
          <w:color w:val="111111"/>
          <w:sz w:val="28"/>
          <w:sz w:val="28"/>
          <w:szCs w:val="28"/>
          <w:rtl w:val="true"/>
          <w:lang w:bidi="fa-IR"/>
        </w:rPr>
        <w:t>ما فاز فی‌الدّارین الاّ المخلص الطافی السریرة</w:t>
      </w:r>
    </w:p>
    <w:p>
      <w:pPr>
        <w:pStyle w:val="BookText"/>
        <w:rPr/>
      </w:pPr>
      <w:r>
        <w:rPr>
          <w:rFonts w:ascii="IRNazanin" w:hAnsi="IRNazanin" w:eastAsia="IRNazanin"/>
          <w:color w:val="111111"/>
          <w:sz w:val="28"/>
          <w:sz w:val="28"/>
          <w:szCs w:val="28"/>
          <w:rtl w:val="true"/>
          <w:lang w:bidi="fa-IR"/>
        </w:rPr>
        <w:t>کلاّ و لا غیر الذی اتّخذ الولابهما ذخیرة</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خدای تعالی و رسول اکرم صلّی‌اللّه علیه و آله و اهل بیت اطهار علیه‌السلام ظهور آشکاری در اشعار دینی دارد شاعران اشعار بسیاری در قالب شعر توسّلی سروده‌اند و این یکی از هنرهایی است که شاعران جبال لاذقیه به آن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اشعار توسّلی قصیده شیخ محمّد یاسین است که در آن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سألتک یا من عن دواعی الفنا، جلا</w:t>
      </w:r>
    </w:p>
    <w:p>
      <w:pPr>
        <w:pStyle w:val="BookText"/>
        <w:rPr/>
      </w:pPr>
      <w:r>
        <w:rPr>
          <w:rFonts w:ascii="IRNazanin" w:hAnsi="IRNazanin" w:eastAsia="IRNazanin"/>
          <w:color w:val="111111"/>
          <w:sz w:val="28"/>
          <w:sz w:val="28"/>
          <w:szCs w:val="28"/>
          <w:rtl w:val="true"/>
          <w:lang w:bidi="fa-IR"/>
        </w:rPr>
        <w:t>و یا من لإرشاد الوری ارسل الرّسلا</w:t>
      </w:r>
    </w:p>
    <w:p>
      <w:pPr>
        <w:pStyle w:val="BookText"/>
        <w:rPr/>
      </w:pPr>
      <w:r>
        <w:rPr>
          <w:rFonts w:ascii="IRNazanin" w:hAnsi="IRNazanin" w:eastAsia="IRNazanin"/>
          <w:color w:val="111111"/>
          <w:sz w:val="28"/>
          <w:sz w:val="28"/>
          <w:szCs w:val="28"/>
          <w:rtl w:val="true"/>
          <w:lang w:bidi="fa-IR"/>
        </w:rPr>
        <w:t>و یا داری الاکوان قدما با یده</w:t>
      </w:r>
    </w:p>
    <w:p>
      <w:pPr>
        <w:pStyle w:val="BookText"/>
        <w:rPr/>
      </w:pPr>
      <w:r>
        <w:rPr>
          <w:rFonts w:ascii="IRNazanin" w:hAnsi="IRNazanin" w:eastAsia="IRNazanin"/>
          <w:color w:val="111111"/>
          <w:sz w:val="28"/>
          <w:sz w:val="28"/>
          <w:szCs w:val="28"/>
          <w:rtl w:val="true"/>
          <w:lang w:bidi="fa-IR"/>
        </w:rPr>
        <w:t>و یا کافیا من خلقه البعض والکلا</w:t>
      </w:r>
    </w:p>
    <w:p>
      <w:pPr>
        <w:pStyle w:val="BookText"/>
        <w:rPr/>
      </w:pPr>
      <w:r>
        <w:rPr>
          <w:rFonts w:ascii="IRNazanin" w:hAnsi="IRNazanin" w:eastAsia="IRNazanin"/>
          <w:color w:val="111111"/>
          <w:sz w:val="28"/>
          <w:sz w:val="28"/>
          <w:szCs w:val="28"/>
          <w:rtl w:val="true"/>
          <w:lang w:bidi="fa-IR"/>
        </w:rPr>
        <w:t>و یا مسبغ النعمی علی النّاس رحمة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مثقلهم طولاً و مؤیعهم عرضا </w:t>
      </w:r>
    </w:p>
    <w:p>
      <w:pPr>
        <w:pStyle w:val="BookText"/>
        <w:rPr/>
      </w:pPr>
      <w:r>
        <w:rPr>
          <w:rFonts w:ascii="IRNazanin" w:hAnsi="IRNazanin" w:eastAsia="IRNazanin"/>
          <w:color w:val="111111"/>
          <w:sz w:val="28"/>
          <w:sz w:val="28"/>
          <w:szCs w:val="28"/>
          <w:rtl w:val="true"/>
          <w:lang w:bidi="fa-IR"/>
        </w:rPr>
        <w:t>دعوتک لا انّی امت بصالح</w:t>
      </w:r>
    </w:p>
    <w:p>
      <w:pPr>
        <w:pStyle w:val="BookText"/>
        <w:rPr/>
      </w:pPr>
      <w:r>
        <w:rPr>
          <w:rFonts w:ascii="IRNazanin" w:hAnsi="IRNazanin" w:eastAsia="IRNazanin"/>
          <w:color w:val="111111"/>
          <w:sz w:val="28"/>
          <w:sz w:val="28"/>
          <w:szCs w:val="28"/>
          <w:rtl w:val="true"/>
          <w:lang w:bidi="fa-IR"/>
        </w:rPr>
        <w:t>و لا انّنی فرضا اقمت و لا نفلا</w:t>
      </w:r>
    </w:p>
    <w:p>
      <w:pPr>
        <w:pStyle w:val="BookText"/>
        <w:rPr/>
      </w:pPr>
      <w:r>
        <w:rPr>
          <w:rFonts w:ascii="IRNazanin" w:hAnsi="IRNazanin" w:eastAsia="IRNazanin"/>
          <w:color w:val="111111"/>
          <w:sz w:val="28"/>
          <w:sz w:val="28"/>
          <w:szCs w:val="28"/>
          <w:rtl w:val="true"/>
          <w:lang w:bidi="fa-IR"/>
        </w:rPr>
        <w:t>و لا ان لی ما استعین به سوی</w:t>
      </w:r>
    </w:p>
    <w:p>
      <w:pPr>
        <w:pStyle w:val="BookText"/>
        <w:rPr/>
      </w:pPr>
      <w:r>
        <w:rPr>
          <w:rFonts w:ascii="IRNazanin" w:hAnsi="IRNazanin" w:eastAsia="IRNazanin"/>
          <w:color w:val="111111"/>
          <w:sz w:val="28"/>
          <w:sz w:val="28"/>
          <w:szCs w:val="28"/>
          <w:rtl w:val="true"/>
          <w:lang w:bidi="fa-IR"/>
        </w:rPr>
        <w:t>محبّة اهل البیی اعلی الوری نبلا</w:t>
      </w:r>
    </w:p>
    <w:p>
      <w:pPr>
        <w:pStyle w:val="BookText"/>
        <w:rPr/>
      </w:pPr>
      <w:r>
        <w:rPr>
          <w:rFonts w:ascii="IRNazanin" w:hAnsi="IRNazanin" w:eastAsia="IRNazanin"/>
          <w:color w:val="111111"/>
          <w:sz w:val="28"/>
          <w:sz w:val="28"/>
          <w:szCs w:val="28"/>
          <w:rtl w:val="true"/>
          <w:lang w:bidi="fa-IR"/>
        </w:rPr>
        <w:t>شموسن الهدی الغرّ الالی من احبّهم</w:t>
      </w:r>
    </w:p>
    <w:p>
      <w:pPr>
        <w:pStyle w:val="BookText"/>
        <w:rPr/>
      </w:pPr>
      <w:r>
        <w:rPr>
          <w:rFonts w:ascii="IRNazanin" w:hAnsi="IRNazanin" w:eastAsia="IRNazanin"/>
          <w:color w:val="111111"/>
          <w:sz w:val="28"/>
          <w:sz w:val="28"/>
          <w:szCs w:val="28"/>
          <w:rtl w:val="true"/>
          <w:lang w:bidi="fa-IR"/>
        </w:rPr>
        <w:t>واخلص عن علم فقد فاز و استعلی</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ائمّتنا الاطهار بشری لکلّ منبهدیهم المولی له و صل الحبلا</w:t>
      </w:r>
    </w:p>
    <w:p>
      <w:pPr>
        <w:pStyle w:val="BookText"/>
        <w:rPr/>
      </w:pPr>
      <w:r>
        <w:rPr>
          <w:rFonts w:ascii="IRNazanin" w:hAnsi="IRNazanin" w:eastAsia="IRNazanin"/>
          <w:color w:val="111111"/>
          <w:sz w:val="28"/>
          <w:sz w:val="28"/>
          <w:szCs w:val="28"/>
          <w:rtl w:val="true"/>
          <w:lang w:bidi="fa-IR"/>
        </w:rPr>
        <w:t>هداة البریا آل احمد من بهمو طاب رجایی قد تأمّلت من تملا</w:t>
      </w:r>
    </w:p>
    <w:p>
      <w:pPr>
        <w:pStyle w:val="BookText"/>
        <w:rPr/>
      </w:pPr>
      <w:r>
        <w:rPr>
          <w:rFonts w:ascii="IRNazanin" w:hAnsi="IRNazanin" w:eastAsia="IRNazanin"/>
          <w:color w:val="111111"/>
          <w:sz w:val="28"/>
          <w:sz w:val="28"/>
          <w:szCs w:val="28"/>
          <w:rtl w:val="true"/>
          <w:lang w:bidi="fa-IR"/>
        </w:rPr>
        <w:t>اولی النّسب العالی الالی بولائهمبحشری لمیزانی غدا ارتجی الثقلا</w:t>
      </w:r>
    </w:p>
    <w:p>
      <w:pPr>
        <w:pStyle w:val="BookText"/>
        <w:rPr/>
      </w:pPr>
      <w:r>
        <w:rPr>
          <w:rFonts w:ascii="IRNazanin" w:hAnsi="IRNazanin" w:eastAsia="IRNazanin"/>
          <w:color w:val="111111"/>
          <w:sz w:val="28"/>
          <w:sz w:val="28"/>
          <w:szCs w:val="28"/>
          <w:rtl w:val="true"/>
          <w:lang w:bidi="fa-IR"/>
        </w:rPr>
        <w:t>محمّد سبطاه علیّ محمّدو جعفر و موسی فالرّهنا ذکره جلا</w:t>
      </w:r>
    </w:p>
    <w:p>
      <w:pPr>
        <w:pStyle w:val="BookText"/>
        <w:rPr/>
      </w:pPr>
      <w:r>
        <w:rPr>
          <w:rFonts w:ascii="IRNazanin" w:hAnsi="IRNazanin" w:eastAsia="IRNazanin"/>
          <w:color w:val="111111"/>
          <w:sz w:val="28"/>
          <w:sz w:val="28"/>
          <w:szCs w:val="28"/>
          <w:rtl w:val="true"/>
          <w:lang w:bidi="fa-IR"/>
        </w:rPr>
        <w:t>محمّد فالهادی علیّ حسن محمّدالقائم فالمهدی من ینشر العدلا</w:t>
      </w:r>
    </w:p>
    <w:p>
      <w:pPr>
        <w:pStyle w:val="BookText"/>
        <w:rPr/>
      </w:pPr>
      <w:r>
        <w:rPr>
          <w:rFonts w:ascii="IRNazanin" w:hAnsi="IRNazanin" w:eastAsia="IRNazanin"/>
          <w:color w:val="111111"/>
          <w:sz w:val="28"/>
          <w:sz w:val="28"/>
          <w:szCs w:val="28"/>
          <w:rtl w:val="true"/>
          <w:lang w:bidi="fa-IR"/>
        </w:rPr>
        <w:t>الیک بهم رَبِّی توسّلت ضارعاو دمعی خوف الذنب وجهی قد بلا</w:t>
      </w:r>
    </w:p>
    <w:p>
      <w:pPr>
        <w:pStyle w:val="BookText"/>
        <w:rPr/>
      </w:pPr>
      <w:r>
        <w:rPr>
          <w:rFonts w:ascii="IRNazanin" w:hAnsi="IRNazanin" w:eastAsia="IRNazanin"/>
          <w:color w:val="111111"/>
          <w:sz w:val="28"/>
          <w:sz w:val="28"/>
          <w:szCs w:val="28"/>
          <w:rtl w:val="true"/>
          <w:lang w:bidi="fa-IR"/>
        </w:rPr>
        <w:t>فکن لی و للإخوان یا ربّ سامعافإنّک مولانا و یا جبّذا المولی</w:t>
      </w:r>
    </w:p>
    <w:p>
      <w:pPr>
        <w:pStyle w:val="BookText"/>
        <w:rPr/>
      </w:pPr>
      <w:r>
        <w:rPr>
          <w:rFonts w:ascii="IRNazanin" w:hAnsi="IRNazanin" w:eastAsia="IRNazanin"/>
          <w:color w:val="111111"/>
          <w:sz w:val="28"/>
          <w:sz w:val="28"/>
          <w:szCs w:val="28"/>
          <w:rtl w:val="true"/>
          <w:lang w:bidi="fa-IR"/>
        </w:rPr>
        <w:t>بلطفک ما نرجوه من فضلک احبّناو انجز لنا المیعاد و اجمع لنا الشّملا</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الهی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مردم و خاندان پیامبر اکرمص کسانی که امید من به ایشان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نسبی عالی و والا هستند که فردا در روز حشر به واسطه ولایت ایشان امید دارم کفّه ترازوی اعمالم 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دو نواده او و علی و محمّد و جعفر و موسی و پس آن رضا که یاد او جلی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الهادی و حسن و محمّد القائم همان مهدی که عدل را بگستراند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واسطه ایشان با تضرّع و خواری به سوی تو متوسّل شدم و از ترس گناهانم اشک بر صورتم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دعای من و برادرانم گوش فرا ده که تو مولای ما هستی و چه نیکو مولایی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لطفت قسم آن چه به فضل تو امیدوارم به ما عطا کن و آن چه به ما وعده دادی و فا کن و تفرقه را از ما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 نوایانا و قوِّ ضعیفناو بالعزّ فابدل یا کریم لنا الذلا</w:t>
      </w:r>
    </w:p>
    <w:p>
      <w:pPr>
        <w:pStyle w:val="BookText"/>
        <w:rPr/>
      </w:pPr>
      <w:r>
        <w:rPr>
          <w:rFonts w:ascii="IRNazanin" w:hAnsi="IRNazanin" w:eastAsia="IRNazanin"/>
          <w:color w:val="111111"/>
          <w:sz w:val="28"/>
          <w:sz w:val="28"/>
          <w:szCs w:val="28"/>
          <w:rtl w:val="true"/>
          <w:lang w:bidi="fa-IR"/>
        </w:rPr>
        <w:t>و سقنا لما ترضاه و اغفر ذنوبناو بالکثر بدل یا رحیم لنا القلا</w:t>
      </w:r>
    </w:p>
    <w:p>
      <w:pPr>
        <w:pStyle w:val="BookText"/>
        <w:rPr/>
      </w:pPr>
      <w:r>
        <w:rPr>
          <w:rFonts w:ascii="IRNazanin" w:hAnsi="IRNazanin" w:eastAsia="IRNazanin"/>
          <w:color w:val="111111"/>
          <w:sz w:val="28"/>
          <w:sz w:val="28"/>
          <w:szCs w:val="28"/>
          <w:rtl w:val="true"/>
          <w:lang w:bidi="fa-IR"/>
        </w:rPr>
        <w:t>و بدّد جیوش البؤس عنا و خصنابعونک و امنحنا الفضیلة و الفضلا</w:t>
      </w:r>
    </w:p>
    <w:p>
      <w:pPr>
        <w:pStyle w:val="BookText"/>
        <w:rPr/>
      </w:pPr>
      <w:r>
        <w:rPr>
          <w:rFonts w:ascii="IRNazanin" w:hAnsi="IRNazanin" w:eastAsia="IRNazanin"/>
          <w:color w:val="111111"/>
          <w:sz w:val="28"/>
          <w:sz w:val="28"/>
          <w:szCs w:val="28"/>
          <w:rtl w:val="true"/>
          <w:lang w:bidi="fa-IR"/>
        </w:rPr>
        <w:t>و کفّر خطایانا واغن فقیرناوانحج مساعینا و حسّن لنا الفعلا</w:t>
      </w:r>
    </w:p>
    <w:p>
      <w:pPr>
        <w:pStyle w:val="BookText"/>
        <w:rPr/>
      </w:pPr>
      <w:r>
        <w:rPr>
          <w:rFonts w:ascii="IRNazanin" w:hAnsi="IRNazanin" w:eastAsia="IRNazanin"/>
          <w:color w:val="111111"/>
          <w:sz w:val="28"/>
          <w:sz w:val="28"/>
          <w:szCs w:val="28"/>
          <w:rtl w:val="true"/>
          <w:lang w:bidi="fa-IR"/>
        </w:rPr>
        <w:t>و طهّر من الأدناس لطفا قلوبناو للمجد فاجعلنا اله الوری اهلاً</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آن چه رضامندی سوق ده و گناهانمان را بیامرز و ای خداوند رحیم کمی ما را به زیادی بدل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بدیها را از ما دور گردان و ما را به یاری خودت اختصاص بده و فضل و فضیلت به ما عطا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ما را بپوشان و فقرای ما را غنی گردان و تلاش ما را مقرون به رستگاری و اعمال ما را نیکو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خویش قلبهایمان را از ناپاکیها پاک فرما و ای پروردگار آدمیان ما را اهل مجد و کرامت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بالعلم و الإیمان فاشرح صدورناو نوّر لنا یا ذا العلی الذّهن و العقلا</w:t>
      </w:r>
    </w:p>
    <w:p>
      <w:pPr>
        <w:pStyle w:val="BookText"/>
        <w:rPr/>
      </w:pPr>
      <w:r>
        <w:rPr>
          <w:rFonts w:ascii="IRNazanin" w:hAnsi="IRNazanin" w:eastAsia="IRNazanin"/>
          <w:color w:val="111111"/>
          <w:sz w:val="28"/>
          <w:sz w:val="28"/>
          <w:szCs w:val="28"/>
          <w:rtl w:val="true"/>
          <w:lang w:bidi="fa-IR"/>
        </w:rPr>
        <w:t>واتمم لنایا خالق الخلق نورناو سامح لمن منّا علی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واصلح لنا الأحوال فضلا و اعطنااجلّ العطایا و المآرب والسؤلا </w:t>
      </w:r>
    </w:p>
    <w:p>
      <w:pPr>
        <w:pStyle w:val="BookText"/>
        <w:rPr/>
      </w:pPr>
      <w:r>
        <w:rPr>
          <w:rFonts w:ascii="IRNazanin" w:hAnsi="IRNazanin" w:eastAsia="IRNazanin"/>
          <w:color w:val="111111"/>
          <w:sz w:val="28"/>
          <w:sz w:val="28"/>
          <w:szCs w:val="28"/>
          <w:rtl w:val="true"/>
          <w:lang w:bidi="fa-IR"/>
        </w:rPr>
        <w:t>وشدأیا مبدی الوجود محالنابیوم به عدن سرائرنا تبلی</w:t>
      </w:r>
    </w:p>
    <w:p>
      <w:pPr>
        <w:pStyle w:val="BookText"/>
        <w:rPr/>
      </w:pPr>
      <w:r>
        <w:rPr>
          <w:rFonts w:ascii="IRNazanin" w:hAnsi="IRNazanin" w:eastAsia="IRNazanin"/>
          <w:color w:val="111111"/>
          <w:sz w:val="28"/>
          <w:sz w:val="28"/>
          <w:szCs w:val="28"/>
          <w:rtl w:val="true"/>
          <w:lang w:bidi="fa-IR"/>
        </w:rPr>
        <w:t>و حقق بک اللّهم ربّ ظنونناو درّ علینا خیرک الوافر الجزلا</w:t>
      </w:r>
    </w:p>
    <w:p>
      <w:pPr>
        <w:pStyle w:val="BookText"/>
        <w:rPr/>
      </w:pPr>
      <w:r>
        <w:rPr>
          <w:rFonts w:ascii="IRNazanin" w:hAnsi="IRNazanin" w:eastAsia="IRNazanin"/>
          <w:color w:val="111111"/>
          <w:sz w:val="28"/>
          <w:sz w:val="28"/>
          <w:szCs w:val="28"/>
          <w:rtl w:val="true"/>
          <w:lang w:bidi="fa-IR"/>
        </w:rPr>
        <w:t>و لا تقصنا عن شرعة الحق و اهدناکما انت مولانا طریقتک المثلا</w:t>
      </w:r>
    </w:p>
    <w:p>
      <w:pPr>
        <w:pStyle w:val="BookText"/>
        <w:rPr/>
      </w:pPr>
      <w:r>
        <w:rPr>
          <w:rFonts w:ascii="IRNazanin" w:hAnsi="IRNazanin" w:eastAsia="IRNazanin"/>
          <w:color w:val="111111"/>
          <w:sz w:val="28"/>
          <w:sz w:val="28"/>
          <w:szCs w:val="28"/>
          <w:rtl w:val="true"/>
          <w:lang w:bidi="fa-IR"/>
        </w:rPr>
        <w:t>و فی هذه الدّنیا فسر خالقی بناعلی الوجهة البیضاء و الخطّة الفضلی</w:t>
      </w:r>
    </w:p>
    <w:p>
      <w:pPr>
        <w:pStyle w:val="BookText"/>
        <w:rPr/>
      </w:pPr>
      <w:r>
        <w:rPr>
          <w:rFonts w:ascii="IRNazanin" w:hAnsi="IRNazanin" w:eastAsia="IRNazanin"/>
          <w:color w:val="111111"/>
          <w:sz w:val="28"/>
          <w:sz w:val="28"/>
          <w:szCs w:val="28"/>
          <w:rtl w:val="true"/>
          <w:lang w:bidi="fa-IR"/>
        </w:rPr>
        <w:t>و ان نقض فانقلنا لجنتک التیجدید علاها لا یرث و لا یبلی</w:t>
      </w:r>
    </w:p>
    <w:p>
      <w:pPr>
        <w:pStyle w:val="BookText"/>
        <w:rPr/>
      </w:pPr>
      <w:r>
        <w:rPr>
          <w:rFonts w:ascii="IRNazanin" w:hAnsi="IRNazanin" w:eastAsia="IRNazanin"/>
          <w:color w:val="111111"/>
          <w:sz w:val="28"/>
          <w:sz w:val="28"/>
          <w:szCs w:val="28"/>
          <w:rtl w:val="true"/>
          <w:lang w:bidi="fa-IR"/>
        </w:rPr>
        <w:t>و سدد مرامینا و من عفوک اسقناشرابا من الماذی فی طعمه احلی</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خالق عالمیان نور ما را کامل نما و با کسانی از ما که به خود فریفته‌اند مدارا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خود احوالمان را اصلاح فرما و برترین بخششها و عطاهایت را به ما ارزانی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ما را در روزی که باطنمان آشکار می‌گردد، ای آفریدگار هستی، استوار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امیدمان را به خودت محقّق کن و خیر فراوان و زیاد بر ما ارزانی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راه حق دور نکن و به طریق حق خودت هدایتمان فرما که تو مولای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دنیا ای آفریدگار من، از ما خشنود باش با صورتی روشن و خصلتی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مُردیم ما را به بهشت که رفعت آن جدید است و نعمتهایش که کهنه و مندرس نمی‌شود، انتقال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ما را به هدف اجابت برسان و از عفو خود، شربتی از عسل با طعمی شیرین به ما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کامل حاتم در قصیده‌اش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طه ان قلبی فیکم</w:t>
      </w:r>
    </w:p>
    <w:p>
      <w:pPr>
        <w:pStyle w:val="BookText"/>
        <w:rPr/>
      </w:pPr>
      <w:r>
        <w:rPr>
          <w:rFonts w:ascii="IRNazanin" w:hAnsi="IRNazanin" w:eastAsia="IRNazanin"/>
          <w:color w:val="111111"/>
          <w:sz w:val="28"/>
          <w:sz w:val="28"/>
          <w:szCs w:val="28"/>
          <w:rtl w:val="true"/>
          <w:lang w:bidi="fa-IR"/>
        </w:rPr>
        <w:t>متعلّقا یا آل طه قد غدا</w:t>
      </w:r>
    </w:p>
    <w:p>
      <w:pPr>
        <w:pStyle w:val="BookText"/>
        <w:rPr/>
      </w:pPr>
      <w:r>
        <w:rPr>
          <w:rFonts w:ascii="IRNazanin" w:hAnsi="IRNazanin" w:eastAsia="IRNazanin"/>
          <w:color w:val="111111"/>
          <w:sz w:val="28"/>
          <w:sz w:val="28"/>
          <w:szCs w:val="28"/>
          <w:rtl w:val="true"/>
          <w:lang w:bidi="fa-IR"/>
        </w:rPr>
        <w:t>عن حبکم یا اهل وُدّی لم احل</w:t>
      </w:r>
    </w:p>
    <w:p>
      <w:pPr>
        <w:pStyle w:val="BookText"/>
        <w:rPr/>
      </w:pPr>
      <w:r>
        <w:rPr>
          <w:rFonts w:ascii="IRNazanin" w:hAnsi="IRNazanin" w:eastAsia="IRNazanin"/>
          <w:color w:val="111111"/>
          <w:sz w:val="28"/>
          <w:sz w:val="28"/>
          <w:szCs w:val="28"/>
          <w:rtl w:val="true"/>
          <w:lang w:bidi="fa-IR"/>
        </w:rPr>
        <w:t>ولسوف ابقی الثابت المتشددا</w:t>
      </w:r>
    </w:p>
    <w:p>
      <w:pPr>
        <w:pStyle w:val="BookText"/>
        <w:rPr/>
      </w:pPr>
      <w:r>
        <w:rPr>
          <w:rFonts w:ascii="IRNazanin" w:hAnsi="IRNazanin" w:eastAsia="IRNazanin"/>
          <w:color w:val="111111"/>
          <w:sz w:val="28"/>
          <w:sz w:val="28"/>
          <w:szCs w:val="28"/>
          <w:rtl w:val="true"/>
          <w:lang w:bidi="fa-IR"/>
        </w:rPr>
        <w:t>بعمیدکم یا خیرالبریه ضارع</w:t>
      </w:r>
    </w:p>
    <w:p>
      <w:pPr>
        <w:pStyle w:val="BookText"/>
        <w:rPr/>
      </w:pPr>
      <w:r>
        <w:rPr>
          <w:rFonts w:ascii="IRNazanin" w:hAnsi="IRNazanin" w:eastAsia="IRNazanin"/>
          <w:color w:val="111111"/>
          <w:sz w:val="28"/>
          <w:sz w:val="28"/>
          <w:szCs w:val="28"/>
          <w:rtl w:val="true"/>
          <w:lang w:bidi="fa-IR"/>
        </w:rPr>
        <w:t>للّه فی الدارین اغدو مسعدا</w:t>
      </w:r>
    </w:p>
    <w:p>
      <w:pPr>
        <w:pStyle w:val="BookText"/>
        <w:rPr/>
      </w:pPr>
      <w:r>
        <w:rPr>
          <w:rFonts w:ascii="IRNazanin" w:hAnsi="IRNazanin" w:eastAsia="IRNazanin"/>
          <w:color w:val="111111"/>
          <w:sz w:val="28"/>
          <w:sz w:val="28"/>
          <w:szCs w:val="28"/>
          <w:rtl w:val="true"/>
          <w:lang w:bidi="fa-IR"/>
        </w:rPr>
        <w:t>و بصنوه الکرار و المولی الذی</w:t>
      </w:r>
    </w:p>
    <w:p>
      <w:pPr>
        <w:pStyle w:val="BookText"/>
        <w:rPr/>
      </w:pPr>
      <w:r>
        <w:rPr>
          <w:rFonts w:ascii="IRNazanin" w:hAnsi="IRNazanin" w:eastAsia="IRNazanin"/>
          <w:color w:val="111111"/>
          <w:sz w:val="28"/>
          <w:sz w:val="28"/>
          <w:szCs w:val="28"/>
          <w:rtl w:val="true"/>
          <w:lang w:bidi="fa-IR"/>
        </w:rPr>
        <w:t>بحسامه غیم الضلال تبددا</w:t>
      </w:r>
    </w:p>
    <w:p>
      <w:pPr>
        <w:pStyle w:val="BookText"/>
        <w:rPr/>
      </w:pPr>
      <w:r>
        <w:rPr>
          <w:rFonts w:ascii="IRNazanin" w:hAnsi="IRNazanin" w:eastAsia="IRNazanin"/>
          <w:color w:val="111111"/>
          <w:sz w:val="28"/>
          <w:sz w:val="28"/>
          <w:szCs w:val="28"/>
          <w:rtl w:val="true"/>
          <w:lang w:bidi="fa-IR"/>
        </w:rPr>
        <w:t>ذاک المرجی فی الصعاب و من 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الشریعة و الرشاد توطدا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ارجو من الرحمن نصرا شاملاًلذوی الصلاح المخلصین علی العدی</w:t>
      </w:r>
    </w:p>
    <w:p>
      <w:pPr>
        <w:pStyle w:val="BookText"/>
        <w:rPr/>
      </w:pPr>
      <w:r>
        <w:rPr>
          <w:rFonts w:ascii="IRNazanin" w:hAnsi="IRNazanin" w:eastAsia="IRNazanin"/>
          <w:color w:val="111111"/>
          <w:sz w:val="28"/>
          <w:sz w:val="28"/>
          <w:szCs w:val="28"/>
          <w:rtl w:val="true"/>
          <w:lang w:bidi="fa-IR"/>
        </w:rPr>
        <w:t>و وسیلتی یا رب بالحسن الذیناق الانام علی و نیف سؤددا</w:t>
      </w:r>
    </w:p>
    <w:p>
      <w:pPr>
        <w:pStyle w:val="BookText"/>
        <w:rPr/>
      </w:pPr>
      <w:r>
        <w:rPr>
          <w:rFonts w:ascii="IRNazanin" w:hAnsi="IRNazanin" w:eastAsia="IRNazanin"/>
          <w:color w:val="111111"/>
          <w:sz w:val="28"/>
          <w:sz w:val="28"/>
          <w:szCs w:val="28"/>
          <w:rtl w:val="true"/>
          <w:lang w:bidi="fa-IR"/>
        </w:rPr>
        <w:t>و حسین ذیاک الشهید بکربلاغار الالی عادوا الحسین و انجدا</w:t>
      </w:r>
    </w:p>
    <w:p>
      <w:pPr>
        <w:pStyle w:val="BookText"/>
        <w:rPr/>
      </w:pPr>
      <w:r>
        <w:rPr>
          <w:rFonts w:ascii="IRNazanin" w:hAnsi="IRNazanin" w:eastAsia="IRNazanin"/>
          <w:color w:val="111111"/>
          <w:sz w:val="28"/>
          <w:sz w:val="28"/>
          <w:szCs w:val="28"/>
          <w:rtl w:val="true"/>
          <w:lang w:bidi="fa-IR"/>
        </w:rPr>
        <w:t>و بنجله زین العباد و زینة العبادیوح الکون نبراس الهدی</w:t>
      </w:r>
    </w:p>
    <w:p>
      <w:pPr>
        <w:pStyle w:val="BookText"/>
        <w:rPr/>
      </w:pPr>
      <w:r>
        <w:rPr>
          <w:rFonts w:ascii="IRNazanin" w:hAnsi="IRNazanin" w:eastAsia="IRNazanin"/>
          <w:color w:val="111111"/>
          <w:sz w:val="28"/>
          <w:sz w:val="28"/>
          <w:szCs w:val="28"/>
          <w:rtl w:val="true"/>
          <w:lang w:bidi="fa-IR"/>
        </w:rPr>
        <w:t>و بباقر العلم المعظم قدرهمن علمه للناس اضحی موردا</w:t>
      </w:r>
    </w:p>
    <w:p>
      <w:pPr>
        <w:pStyle w:val="BookText"/>
        <w:rPr/>
      </w:pPr>
      <w:r>
        <w:rPr>
          <w:rFonts w:ascii="IRNazanin" w:hAnsi="IRNazanin" w:eastAsia="IRNazanin"/>
          <w:color w:val="111111"/>
          <w:sz w:val="28"/>
          <w:sz w:val="28"/>
          <w:szCs w:val="28"/>
          <w:rtl w:val="true"/>
          <w:lang w:bidi="fa-IR"/>
        </w:rPr>
        <w:t>و توسلی بالصادق الوعد الذیفاضت معاجزه خضما مزبدا</w:t>
      </w:r>
    </w:p>
    <w:p>
      <w:pPr>
        <w:pStyle w:val="BookText"/>
        <w:rPr/>
      </w:pPr>
      <w:r>
        <w:rPr>
          <w:rFonts w:ascii="IRNazanin" w:hAnsi="IRNazanin" w:eastAsia="IRNazanin"/>
          <w:color w:val="111111"/>
          <w:sz w:val="28"/>
          <w:sz w:val="28"/>
          <w:szCs w:val="28"/>
          <w:rtl w:val="true"/>
          <w:lang w:bidi="fa-IR"/>
        </w:rPr>
        <w:t>أن تأخذن بی فی طریق الحق لاالوی علی ما یرتمی وجه الردی</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وسیله نجات من به درگاه تو امام حسن علیه‌السلام است که در آقایی و سروری بر مردمان برتری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علیه‌السلام آن شهید کربلا که بر او رشک بردند و او را باز گردانیدند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 او زینت عبادت و عابدان که چراغ هدایت را در هستی برافروخته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شکافنده علوم که قدرش عظیم است و از علم او امور بسیاری برای مردم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من به امام صادق الوعدی است که معاجزش دریای خروشان طالبان علم را لبریز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حق دست مرا بگیری تا به اموری که هلاکت را فزونی می‌دهند توجّهی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تثل ارکان البغاة بسیدیموسی الحلیم و کن لعبدک مسعدا</w:t>
      </w:r>
    </w:p>
    <w:p>
      <w:pPr>
        <w:pStyle w:val="BookText"/>
        <w:rPr/>
      </w:pPr>
      <w:r>
        <w:rPr>
          <w:rFonts w:ascii="IRNazanin" w:hAnsi="IRNazanin" w:eastAsia="IRNazanin"/>
          <w:color w:val="111111"/>
          <w:sz w:val="28"/>
          <w:sz w:val="28"/>
          <w:szCs w:val="28"/>
          <w:rtl w:val="true"/>
          <w:lang w:bidi="fa-IR"/>
        </w:rPr>
        <w:t>و علیه صب سجال عفوک بالرضیذاک العلی و عنه اقص الحسدا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بسیدی الجواد جد ببلوغ مایرمی الیه الیک توجیه الندا </w:t>
      </w:r>
    </w:p>
    <w:p>
      <w:pPr>
        <w:pStyle w:val="BookText"/>
        <w:rPr/>
      </w:pPr>
      <w:r>
        <w:rPr>
          <w:rFonts w:ascii="IRNazanin" w:hAnsi="IRNazanin" w:eastAsia="IRNazanin"/>
          <w:color w:val="111111"/>
          <w:sz w:val="28"/>
          <w:sz w:val="28"/>
          <w:szCs w:val="28"/>
          <w:rtl w:val="true"/>
          <w:lang w:bidi="fa-IR"/>
        </w:rPr>
        <w:t>بعلی هادی المهتدین المرتجیاثلج و برد صدره و المرقدا</w:t>
      </w:r>
    </w:p>
    <w:p>
      <w:pPr>
        <w:pStyle w:val="BookText"/>
        <w:rPr/>
      </w:pPr>
      <w:r>
        <w:rPr>
          <w:rFonts w:ascii="IRNazanin" w:hAnsi="IRNazanin" w:eastAsia="IRNazanin"/>
          <w:color w:val="111111"/>
          <w:sz w:val="28"/>
          <w:sz w:val="28"/>
          <w:szCs w:val="28"/>
          <w:rtl w:val="true"/>
          <w:lang w:bidi="fa-IR"/>
        </w:rPr>
        <w:t>و بسیّدی الحسن الأخیر امامناو ملاذنا و معاذنا و المقتدی</w:t>
      </w:r>
    </w:p>
    <w:p>
      <w:pPr>
        <w:pStyle w:val="BookText"/>
        <w:rPr/>
      </w:pPr>
      <w:r>
        <w:rPr>
          <w:rFonts w:ascii="IRNazanin" w:hAnsi="IRNazanin" w:eastAsia="IRNazanin"/>
          <w:color w:val="111111"/>
          <w:sz w:val="28"/>
          <w:sz w:val="28"/>
          <w:szCs w:val="28"/>
          <w:rtl w:val="true"/>
          <w:lang w:bidi="fa-IR"/>
        </w:rPr>
        <w:t>من قد اقام بسرّمرا ساطعاو کالشمس عرفانا یزید توقدا</w:t>
      </w:r>
    </w:p>
    <w:p>
      <w:pPr>
        <w:pStyle w:val="BookText"/>
        <w:rPr/>
      </w:pPr>
      <w:r>
        <w:rPr>
          <w:rFonts w:ascii="IRNazanin" w:hAnsi="IRNazanin" w:eastAsia="IRNazanin"/>
          <w:color w:val="111111"/>
          <w:sz w:val="28"/>
          <w:sz w:val="28"/>
          <w:szCs w:val="28"/>
          <w:rtl w:val="true"/>
          <w:lang w:bidi="fa-IR"/>
        </w:rPr>
        <w:t>هبنی الرضا و امنن باسکانی لدیرضوان ما بین الرّیاض مؤبّدا</w:t>
      </w:r>
    </w:p>
    <w:p>
      <w:pPr>
        <w:pStyle w:val="BookText"/>
        <w:rPr/>
      </w:pPr>
      <w:r>
        <w:rPr>
          <w:rFonts w:ascii="IRNazanin" w:hAnsi="IRNazanin" w:eastAsia="IRNazanin"/>
          <w:color w:val="111111"/>
          <w:sz w:val="28"/>
          <w:sz w:val="28"/>
          <w:szCs w:val="28"/>
          <w:rtl w:val="true"/>
          <w:lang w:bidi="fa-IR"/>
        </w:rPr>
        <w:t>واجعلنی یا مولای ممن قد حبواسدرا و فاکهةً و طلحا منضّدا</w:t>
      </w:r>
    </w:p>
    <w:p>
      <w:pPr>
        <w:pStyle w:val="BookText"/>
        <w:rPr/>
      </w:pPr>
      <w:r>
        <w:rPr>
          <w:rFonts w:ascii="IRNazanin" w:hAnsi="IRNazanin" w:eastAsia="IRNazanin"/>
          <w:color w:val="111111"/>
          <w:sz w:val="28"/>
          <w:sz w:val="28"/>
          <w:szCs w:val="28"/>
          <w:rtl w:val="true"/>
          <w:lang w:bidi="fa-IR"/>
        </w:rPr>
        <w:t>مولای بالمأمول مهدی الخلق منسمیّته باسم الحبیب محمّدا</w:t>
      </w:r>
    </w:p>
    <w:p>
      <w:pPr>
        <w:pStyle w:val="BookText"/>
        <w:rPr/>
      </w:pPr>
      <w:r>
        <w:rPr>
          <w:rFonts w:ascii="IRNazanin" w:hAnsi="IRNazanin" w:eastAsia="IRNazanin"/>
          <w:color w:val="111111"/>
          <w:sz w:val="28"/>
          <w:sz w:val="28"/>
          <w:szCs w:val="28"/>
          <w:rtl w:val="true"/>
          <w:lang w:bidi="fa-IR"/>
        </w:rPr>
        <w:t>ذاک الذی یغشی البسیطه عدلهغب انتشار الجور فیها و الصدا</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عفوت را با رضایت بر علیّ‌بن موسی الرّضا علیه‌السلام فرو ریز و حسد حاسدان را از او دور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سرورم امام جوادع که به جود و کرم منسوب است به من جود فرما که جود و کرم از آنِ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علی النقی علیه‌اسلام بهترین هدایت کننده و امید آرزومندان، که سینه و قبرش را سرد و خنک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سرورم امام حسن عسکری علیه‌السلام پناه و امان و مقتدای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همانند خورشید عرفان در سامرا می‌درخشید و بر روشنایی و نور عرفان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خشنودیت را بر من عطا کن و بر من منت بگذار و در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رضوانت تا ابد جای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مولای من، مرا از کسانی قرار ده که نعمتها و میوه‌ها و بوستانهای بهشت را به آنها ارزانی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به آن کسی که امیدها به اوست، هدایت‌کننده مردمان همان کسی که او را به نام حبیبت محمّد نامیدی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عدالتش را بر زمین می‌گستراند، زمانی که انتشار ظلم و جور به نهایت خود رسیده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افعم و طابی غیر جودک لم اردو لغیر بابک سیدی لن اقصدا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مدح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مدیحه‌سرایی در باره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زمینه‌های شعری است که در قرن هفتم هجری پدیدار شد و شاعران جبال لاذقیه در آن سهیم بودند و به پیشگاه ادبیّات عرب، مدیحه‌هایی در شأن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زیبایی تقدیم داشتند از آن جمله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سلیمان خطیب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29"/>
      </w:r>
      <w:r>
        <w:rPr>
          <w:rFonts w:ascii="IRNazanin" w:hAnsi="IRNazanin" w:eastAsia="IRNazanin"/>
          <w:color w:val="111111"/>
          <w:sz w:val="28"/>
          <w:sz w:val="28"/>
          <w:szCs w:val="28"/>
          <w:rtl w:val="true"/>
          <w:lang w:bidi="fa-IR"/>
        </w:rPr>
        <w:t>که در یک جزوه کوچک یازده صفحه‌ای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خیر خلق‌اللّه یحدنی الهوی</w:t>
      </w:r>
    </w:p>
    <w:p>
      <w:pPr>
        <w:pStyle w:val="BookText"/>
        <w:rPr/>
      </w:pPr>
      <w:r>
        <w:rPr>
          <w:rFonts w:ascii="IRNazanin" w:hAnsi="IRNazanin" w:eastAsia="IRNazanin"/>
          <w:color w:val="111111"/>
          <w:sz w:val="28"/>
          <w:sz w:val="28"/>
          <w:szCs w:val="28"/>
          <w:rtl w:val="true"/>
          <w:lang w:bidi="fa-IR"/>
        </w:rPr>
        <w:t>فاقول شعرا مثاردا و أجید</w:t>
      </w:r>
    </w:p>
    <w:p>
      <w:pPr>
        <w:pStyle w:val="BookText"/>
        <w:rPr/>
      </w:pPr>
      <w:r>
        <w:rPr>
          <w:rFonts w:ascii="IRNazanin" w:hAnsi="IRNazanin" w:eastAsia="IRNazanin"/>
          <w:color w:val="111111"/>
          <w:sz w:val="28"/>
          <w:sz w:val="28"/>
          <w:szCs w:val="28"/>
          <w:rtl w:val="true"/>
          <w:lang w:bidi="fa-IR"/>
        </w:rPr>
        <w:t>اتصیب اقلام الرّجال بمدحها</w:t>
      </w:r>
    </w:p>
    <w:p>
      <w:pPr>
        <w:pStyle w:val="BookText"/>
        <w:rPr/>
      </w:pPr>
      <w:r>
        <w:rPr>
          <w:rFonts w:ascii="IRNazanin" w:hAnsi="IRNazanin" w:eastAsia="IRNazanin"/>
          <w:color w:val="111111"/>
          <w:sz w:val="28"/>
          <w:sz w:val="28"/>
          <w:szCs w:val="28"/>
          <w:rtl w:val="true"/>
          <w:lang w:bidi="fa-IR"/>
        </w:rPr>
        <w:t>هدفا فیجزی مقول و قصید</w:t>
      </w:r>
    </w:p>
    <w:p>
      <w:pPr>
        <w:pStyle w:val="BookText"/>
        <w:rPr/>
      </w:pPr>
      <w:r>
        <w:rPr>
          <w:rFonts w:ascii="IRNazanin" w:hAnsi="IRNazanin" w:eastAsia="IRNazanin"/>
          <w:color w:val="111111"/>
          <w:sz w:val="28"/>
          <w:sz w:val="28"/>
          <w:szCs w:val="28"/>
          <w:rtl w:val="true"/>
          <w:lang w:bidi="fa-IR"/>
        </w:rPr>
        <w:t>و اذا ید القرآن تکتب مدحکم</w:t>
      </w:r>
    </w:p>
    <w:p>
      <w:pPr>
        <w:pStyle w:val="BookText"/>
        <w:rPr/>
      </w:pPr>
      <w:r>
        <w:rPr>
          <w:rFonts w:ascii="IRNazanin" w:hAnsi="IRNazanin" w:eastAsia="IRNazanin"/>
          <w:color w:val="111111"/>
          <w:sz w:val="28"/>
          <w:sz w:val="28"/>
          <w:szCs w:val="28"/>
          <w:rtl w:val="true"/>
          <w:lang w:bidi="fa-IR"/>
        </w:rPr>
        <w:t>ما ذا یقول شویعر مجهود</w:t>
      </w:r>
    </w:p>
    <w:p>
      <w:pPr>
        <w:pStyle w:val="BookText"/>
        <w:rPr/>
      </w:pPr>
      <w:r>
        <w:rPr>
          <w:rFonts w:ascii="IRNazanin" w:hAnsi="IRNazanin" w:eastAsia="IRNazanin"/>
          <w:color w:val="111111"/>
          <w:sz w:val="28"/>
          <w:sz w:val="28"/>
          <w:szCs w:val="28"/>
          <w:rtl w:val="true"/>
          <w:lang w:bidi="fa-IR"/>
        </w:rPr>
        <w:t>یا بیت وحی‌اللّه هل من آیة</w:t>
      </w:r>
    </w:p>
    <w:p>
      <w:pPr>
        <w:pStyle w:val="BookText"/>
        <w:rPr/>
      </w:pPr>
      <w:r>
        <w:rPr>
          <w:rFonts w:ascii="IRNazanin" w:hAnsi="IRNazanin" w:eastAsia="IRNazanin"/>
          <w:color w:val="111111"/>
          <w:sz w:val="28"/>
          <w:sz w:val="28"/>
          <w:szCs w:val="28"/>
          <w:rtl w:val="true"/>
          <w:lang w:bidi="fa-IR"/>
        </w:rPr>
        <w:t>الا و انت بر مزها المقصود</w:t>
      </w:r>
    </w:p>
    <w:p>
      <w:pPr>
        <w:pStyle w:val="BookText"/>
        <w:rPr/>
      </w:pPr>
      <w:r>
        <w:rPr>
          <w:rFonts w:ascii="IRNazanin" w:hAnsi="IRNazanin" w:eastAsia="IRNazanin"/>
          <w:color w:val="111111"/>
          <w:sz w:val="28"/>
          <w:sz w:val="28"/>
          <w:szCs w:val="28"/>
          <w:rtl w:val="true"/>
          <w:lang w:bidi="fa-IR"/>
        </w:rPr>
        <w:t>شرف الملائکه الکرام بانهم</w:t>
      </w:r>
    </w:p>
    <w:p>
      <w:pPr>
        <w:pStyle w:val="BookText"/>
        <w:rPr/>
      </w:pPr>
      <w:r>
        <w:rPr>
          <w:rFonts w:ascii="IRNazanin" w:hAnsi="IRNazanin" w:eastAsia="IRNazanin"/>
          <w:color w:val="111111"/>
          <w:sz w:val="28"/>
          <w:sz w:val="28"/>
          <w:szCs w:val="28"/>
          <w:rtl w:val="true"/>
          <w:lang w:bidi="fa-IR"/>
        </w:rPr>
        <w:t>لک ما تشاء صنائع و جنود</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عفوا رسول‌اللّه حسبی اننیبک مستهام واله معمود </w:t>
      </w:r>
    </w:p>
    <w:p>
      <w:pPr>
        <w:pStyle w:val="BookText"/>
        <w:rPr/>
      </w:pPr>
      <w:r>
        <w:rPr>
          <w:rFonts w:ascii="IRNazanin" w:hAnsi="IRNazanin" w:eastAsia="IRNazanin"/>
          <w:color w:val="111111"/>
          <w:sz w:val="28"/>
          <w:sz w:val="28"/>
          <w:szCs w:val="28"/>
          <w:rtl w:val="true"/>
          <w:lang w:bidi="fa-IR"/>
        </w:rPr>
        <w:t>و لقد یقرّب بالحنین و بالهویما لا یقربه السری و القود</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غسل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آرزومندی و شیدایی چنان می‌توان تقرّب یافت که با بزرگ‌منشی و آقایی نمی‌توان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علیک‌اللّه یا خیر الوری</w:t>
      </w:r>
    </w:p>
    <w:p>
      <w:pPr>
        <w:pStyle w:val="BookText"/>
        <w:rPr/>
      </w:pPr>
      <w:r>
        <w:rPr>
          <w:rFonts w:ascii="IRNazanin" w:hAnsi="IRNazanin" w:eastAsia="IRNazanin"/>
          <w:color w:val="111111"/>
          <w:sz w:val="28"/>
          <w:sz w:val="28"/>
          <w:szCs w:val="28"/>
          <w:rtl w:val="true"/>
          <w:lang w:bidi="fa-IR"/>
        </w:rPr>
        <w:t>ما اشتاق مشتاق و حن عمید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صلی علیک‌اللّه یا نور الهدیما طاب معطار و اورق عود</w:t>
      </w:r>
    </w:p>
    <w:p>
      <w:pPr>
        <w:pStyle w:val="BookText"/>
        <w:rPr/>
      </w:pPr>
      <w:r>
        <w:rPr>
          <w:rFonts w:ascii="IRNazanin" w:hAnsi="IRNazanin" w:eastAsia="IRNazanin"/>
          <w:color w:val="111111"/>
          <w:sz w:val="28"/>
          <w:sz w:val="28"/>
          <w:szCs w:val="28"/>
          <w:rtl w:val="true"/>
          <w:lang w:bidi="fa-IR"/>
        </w:rPr>
        <w:t>صلّی علیک‌اللّه یا شمس الضّحیما طاب باسمک نغمة و نشید</w:t>
      </w:r>
    </w:p>
    <w:p>
      <w:pPr>
        <w:pStyle w:val="BookText"/>
        <w:rPr/>
      </w:pPr>
      <w:r>
        <w:rPr>
          <w:rFonts w:ascii="IRNazanin" w:hAnsi="IRNazanin" w:eastAsia="IRNazanin"/>
          <w:color w:val="111111"/>
          <w:sz w:val="28"/>
          <w:sz w:val="28"/>
          <w:szCs w:val="28"/>
          <w:rtl w:val="true"/>
          <w:lang w:bidi="fa-IR"/>
        </w:rPr>
        <w:t>والآل والرّسول‌الکرام وصحبک‌الخلصاءما عرف الوجود وجود</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خورشید روزگاران، درود خدا بر تو باد، مادامی که نغمه و سروده‌ها به نام تو پاک و پاکیزه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 تو و رسولان گرامی و اصحاب خالص تو مادامی که هستی، بودن را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مناسبت باید اشاره کنیم که علی حمدان ریاحی شاعر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الحلال فی محمّد و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در بردارنده مدایح اهل بیت علیه‌السّلام بود و این اوّلین دیوان شعر چاپ شده در مدح اهل بیت علیه‌السلام در سواحل سوریه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حکمت،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اغلب پیشگامان نهضت ادبی از مشایخ بودند امتیاز و ویژگی شعر آنها، زهد و حکمت و وعظ و ارشاد و ترغیب به زهد و پارسایی و ذخیره سازی بهترین توشه‌ها از دنیا برای آخرت بود و این کار به قصد توفیق و ثواب الهی و نجات از عقاب </w:t>
      </w:r>
    </w:p>
    <w:p>
      <w:pPr>
        <w:pStyle w:val="BookText"/>
        <w:rPr/>
      </w:pPr>
      <w:r>
        <w:rPr>
          <w:rFonts w:ascii="IRNazanin" w:hAnsi="IRNazanin" w:eastAsia="IRNazanin"/>
          <w:color w:val="111111"/>
          <w:sz w:val="28"/>
          <w:sz w:val="28"/>
          <w:szCs w:val="28"/>
          <w:rtl w:val="true"/>
          <w:lang w:bidi="fa-IR"/>
        </w:rPr>
        <w:t>صورت می‌گرفت شیخ سلیمان احمد در این زمینه اشعاری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علیک الیوم لالیل بعده</w:t>
      </w:r>
    </w:p>
    <w:p>
      <w:pPr>
        <w:pStyle w:val="BookText"/>
        <w:rPr/>
      </w:pPr>
      <w:r>
        <w:rPr>
          <w:rFonts w:ascii="IRNazanin" w:hAnsi="IRNazanin" w:eastAsia="IRNazanin"/>
          <w:color w:val="111111"/>
          <w:sz w:val="28"/>
          <w:sz w:val="28"/>
          <w:szCs w:val="28"/>
          <w:rtl w:val="true"/>
          <w:lang w:bidi="fa-IR"/>
        </w:rPr>
        <w:t>او اللّیلة اللّیلاء لیس لها صبح</w:t>
      </w:r>
    </w:p>
    <w:p>
      <w:pPr>
        <w:pStyle w:val="BookText"/>
        <w:rPr/>
      </w:pPr>
      <w:r>
        <w:rPr>
          <w:rFonts w:ascii="IRNazanin" w:hAnsi="IRNazanin" w:eastAsia="IRNazanin"/>
          <w:color w:val="111111"/>
          <w:sz w:val="28"/>
          <w:sz w:val="28"/>
          <w:szCs w:val="28"/>
          <w:rtl w:val="true"/>
          <w:lang w:bidi="fa-IR"/>
        </w:rPr>
        <w:t>فمن ربح التّقوی و ان خسرالدنی</w:t>
      </w:r>
    </w:p>
    <w:p>
      <w:pPr>
        <w:pStyle w:val="BookText"/>
        <w:rPr/>
      </w:pPr>
      <w:r>
        <w:rPr>
          <w:rFonts w:ascii="IRNazanin" w:hAnsi="IRNazanin" w:eastAsia="IRNazanin"/>
          <w:color w:val="111111"/>
          <w:sz w:val="28"/>
          <w:sz w:val="28"/>
          <w:szCs w:val="28"/>
          <w:rtl w:val="true"/>
          <w:lang w:bidi="fa-IR"/>
        </w:rPr>
        <w:t>فإقتاره یسرو خسرانه ربح</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صموتا اومت بغیظک فالناس</w:t>
      </w:r>
    </w:p>
    <w:p>
      <w:pPr>
        <w:pStyle w:val="BookText"/>
        <w:rPr/>
      </w:pPr>
      <w:r>
        <w:rPr>
          <w:rFonts w:ascii="IRNazanin" w:hAnsi="IRNazanin" w:eastAsia="IRNazanin"/>
          <w:color w:val="111111"/>
          <w:sz w:val="28"/>
          <w:sz w:val="28"/>
          <w:szCs w:val="28"/>
          <w:rtl w:val="true"/>
          <w:lang w:bidi="fa-IR"/>
        </w:rPr>
        <w:t>کما قد رأیت جیلا فجیلاً</w:t>
      </w:r>
    </w:p>
    <w:p>
      <w:pPr>
        <w:pStyle w:val="BookText"/>
        <w:rPr/>
      </w:pPr>
      <w:r>
        <w:rPr>
          <w:rFonts w:ascii="IRNazanin" w:hAnsi="IRNazanin" w:eastAsia="IRNazanin"/>
          <w:color w:val="111111"/>
          <w:sz w:val="28"/>
          <w:sz w:val="28"/>
          <w:szCs w:val="28"/>
          <w:rtl w:val="true"/>
          <w:lang w:bidi="fa-IR"/>
        </w:rPr>
        <w:t>غلب الجهل نیر العلم و العقل</w:t>
      </w:r>
    </w:p>
    <w:p>
      <w:pPr>
        <w:pStyle w:val="BookText"/>
        <w:rPr/>
      </w:pPr>
      <w:r>
        <w:rPr>
          <w:rFonts w:ascii="IRNazanin" w:hAnsi="IRNazanin" w:eastAsia="IRNazanin"/>
          <w:color w:val="111111"/>
          <w:sz w:val="28"/>
          <w:sz w:val="28"/>
          <w:szCs w:val="28"/>
          <w:rtl w:val="true"/>
          <w:lang w:bidi="fa-IR"/>
        </w:rPr>
        <w:t>جمیعا فصدقوا التدجیلاً</w:t>
      </w:r>
    </w:p>
    <w:p>
      <w:pPr>
        <w:pStyle w:val="BookText"/>
        <w:rPr/>
      </w:pPr>
      <w:r>
        <w:rPr>
          <w:rFonts w:ascii="IRNazanin" w:hAnsi="IRNazanin" w:eastAsia="IRNazanin"/>
          <w:color w:val="111111"/>
          <w:sz w:val="28"/>
          <w:sz w:val="28"/>
          <w:szCs w:val="28"/>
          <w:rtl w:val="true"/>
          <w:lang w:bidi="fa-IR"/>
        </w:rPr>
        <w:t>و تراهم من قبل ان ینکروه</w:t>
      </w:r>
    </w:p>
    <w:p>
      <w:pPr>
        <w:pStyle w:val="BookText"/>
        <w:rPr/>
      </w:pPr>
      <w:r>
        <w:rPr>
          <w:rFonts w:ascii="IRNazanin" w:hAnsi="IRNazanin" w:eastAsia="IRNazanin"/>
          <w:color w:val="111111"/>
          <w:sz w:val="28"/>
          <w:sz w:val="28"/>
          <w:szCs w:val="28"/>
          <w:rtl w:val="true"/>
          <w:lang w:bidi="fa-IR"/>
        </w:rPr>
        <w:t>ینکروه التورة و الإنجیلا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جهل بر نور علم و عقل همه آنها غلبه کرده است، از این رو دروغها را تصدیق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می‌بینی که پیش از انکار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 ذی ثرة فی الناس نغبطه</w:t>
      </w:r>
    </w:p>
    <w:p>
      <w:pPr>
        <w:pStyle w:val="BookText"/>
        <w:rPr/>
      </w:pPr>
      <w:r>
        <w:rPr>
          <w:rFonts w:ascii="IRNazanin" w:hAnsi="IRNazanin" w:eastAsia="IRNazanin"/>
          <w:color w:val="111111"/>
          <w:sz w:val="28"/>
          <w:sz w:val="28"/>
          <w:szCs w:val="28"/>
          <w:rtl w:val="true"/>
          <w:lang w:bidi="fa-IR"/>
        </w:rPr>
        <w:t>بها یعیش سعیدا ناعم البال</w:t>
      </w:r>
    </w:p>
    <w:p>
      <w:pPr>
        <w:pStyle w:val="BookText"/>
        <w:rPr/>
      </w:pPr>
      <w:r>
        <w:rPr>
          <w:rFonts w:ascii="IRNazanin" w:hAnsi="IRNazanin" w:eastAsia="IRNazanin"/>
          <w:color w:val="111111"/>
          <w:sz w:val="28"/>
          <w:sz w:val="28"/>
          <w:szCs w:val="28"/>
          <w:rtl w:val="true"/>
          <w:lang w:bidi="fa-IR"/>
        </w:rPr>
        <w:t>قد یکتسی حلل الدیباج جسم فتی</w:t>
      </w:r>
    </w:p>
    <w:p>
      <w:pPr>
        <w:pStyle w:val="BookText"/>
        <w:rPr/>
      </w:pPr>
      <w:r>
        <w:rPr>
          <w:rFonts w:ascii="IRNazanin" w:hAnsi="IRNazanin" w:eastAsia="IRNazanin"/>
          <w:color w:val="111111"/>
          <w:sz w:val="28"/>
          <w:sz w:val="28"/>
          <w:szCs w:val="28"/>
          <w:rtl w:val="true"/>
          <w:lang w:bidi="fa-IR"/>
        </w:rPr>
        <w:t>و تحتها القلب فی هم و بلبال</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ابیات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یفخرنّ اخوالتنسّک</w:t>
      </w:r>
    </w:p>
    <w:p>
      <w:pPr>
        <w:pStyle w:val="BookText"/>
        <w:rPr/>
      </w:pPr>
      <w:r>
        <w:rPr>
          <w:rFonts w:ascii="IRNazanin" w:hAnsi="IRNazanin" w:eastAsia="IRNazanin"/>
          <w:color w:val="111111"/>
          <w:sz w:val="28"/>
          <w:sz w:val="28"/>
          <w:szCs w:val="28"/>
          <w:rtl w:val="true"/>
          <w:lang w:bidi="fa-IR"/>
        </w:rPr>
        <w:t>فی التعبد و الزّهاده</w:t>
      </w:r>
    </w:p>
    <w:p>
      <w:pPr>
        <w:pStyle w:val="BookText"/>
        <w:rPr/>
      </w:pPr>
      <w:r>
        <w:rPr>
          <w:rFonts w:ascii="IRNazanin" w:hAnsi="IRNazanin" w:eastAsia="IRNazanin"/>
          <w:color w:val="111111"/>
          <w:sz w:val="28"/>
          <w:sz w:val="28"/>
          <w:szCs w:val="28"/>
          <w:rtl w:val="true"/>
          <w:lang w:bidi="fa-IR"/>
        </w:rPr>
        <w:t>انا فی اعتقادی کل فعل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الواجبات من العباده </w:t>
      </w:r>
    </w:p>
    <w:p>
      <w:pPr>
        <w:pStyle w:val="BookText"/>
        <w:rPr/>
      </w:pPr>
      <w:r>
        <w:rPr>
          <w:rFonts w:ascii="IRNazanin" w:hAnsi="IRNazanin" w:eastAsia="IRNazanin"/>
          <w:color w:val="111111"/>
          <w:sz w:val="28"/>
          <w:sz w:val="28"/>
          <w:szCs w:val="28"/>
          <w:rtl w:val="true"/>
          <w:lang w:bidi="fa-IR"/>
        </w:rPr>
        <w:t>مثل الفقیه بدینه</w:t>
      </w:r>
    </w:p>
    <w:p>
      <w:pPr>
        <w:pStyle w:val="BookText"/>
        <w:rPr/>
      </w:pPr>
      <w:r>
        <w:rPr>
          <w:rFonts w:ascii="IRNazanin" w:hAnsi="IRNazanin" w:eastAsia="IRNazanin"/>
          <w:color w:val="111111"/>
          <w:sz w:val="28"/>
          <w:sz w:val="28"/>
          <w:szCs w:val="28"/>
          <w:rtl w:val="true"/>
          <w:lang w:bidi="fa-IR"/>
        </w:rPr>
        <w:t>مستنبطا بذل اجتهاده</w:t>
      </w:r>
    </w:p>
    <w:p>
      <w:pPr>
        <w:pStyle w:val="BookText"/>
        <w:rPr/>
      </w:pPr>
      <w:r>
        <w:rPr>
          <w:rFonts w:ascii="IRNazanin" w:hAnsi="IRNazanin" w:eastAsia="IRNazanin"/>
          <w:color w:val="111111"/>
          <w:sz w:val="28"/>
          <w:sz w:val="28"/>
          <w:szCs w:val="28"/>
          <w:rtl w:val="true"/>
          <w:lang w:bidi="fa-IR"/>
        </w:rPr>
        <w:t>شهم یسود قبیلة</w:t>
      </w:r>
    </w:p>
    <w:p>
      <w:pPr>
        <w:pStyle w:val="BookText"/>
        <w:rPr/>
      </w:pPr>
      <w:r>
        <w:rPr>
          <w:rFonts w:ascii="IRNazanin" w:hAnsi="IRNazanin" w:eastAsia="IRNazanin"/>
          <w:color w:val="111111"/>
          <w:sz w:val="28"/>
          <w:sz w:val="28"/>
          <w:szCs w:val="28"/>
          <w:rtl w:val="true"/>
          <w:lang w:bidi="fa-IR"/>
        </w:rPr>
        <w:t>أدی بها حق السیاده</w:t>
      </w:r>
    </w:p>
    <w:p>
      <w:pPr>
        <w:pStyle w:val="BookText"/>
        <w:rPr/>
      </w:pPr>
      <w:r>
        <w:rPr>
          <w:rFonts w:ascii="IRNazanin" w:hAnsi="IRNazanin" w:eastAsia="IRNazanin"/>
          <w:color w:val="111111"/>
          <w:sz w:val="28"/>
          <w:sz w:val="28"/>
          <w:szCs w:val="28"/>
          <w:rtl w:val="true"/>
          <w:lang w:bidi="fa-IR"/>
        </w:rPr>
        <w:t>و امیر جیش بازل</w:t>
      </w:r>
    </w:p>
    <w:p>
      <w:pPr>
        <w:pStyle w:val="BookText"/>
        <w:rPr/>
      </w:pPr>
      <w:r>
        <w:rPr>
          <w:rFonts w:ascii="IRNazanin" w:hAnsi="IRNazanin" w:eastAsia="IRNazanin"/>
          <w:color w:val="111111"/>
          <w:sz w:val="28"/>
          <w:sz w:val="28"/>
          <w:szCs w:val="28"/>
          <w:rtl w:val="true"/>
          <w:lang w:bidi="fa-IR"/>
        </w:rPr>
        <w:t>دمه یصون به بلاده</w:t>
      </w:r>
    </w:p>
    <w:p>
      <w:pPr>
        <w:pStyle w:val="BookText"/>
        <w:rPr/>
      </w:pPr>
      <w:r>
        <w:rPr>
          <w:rFonts w:ascii="IRNazanin" w:hAnsi="IRNazanin" w:eastAsia="IRNazanin"/>
          <w:color w:val="111111"/>
          <w:sz w:val="28"/>
          <w:sz w:val="28"/>
          <w:szCs w:val="28"/>
          <w:rtl w:val="true"/>
          <w:lang w:bidi="fa-IR"/>
        </w:rPr>
        <w:t>و معلم الاولاد یکثر</w:t>
      </w:r>
    </w:p>
    <w:p>
      <w:pPr>
        <w:pStyle w:val="BookText"/>
        <w:rPr/>
      </w:pPr>
      <w:r>
        <w:rPr>
          <w:rFonts w:ascii="IRNazanin" w:hAnsi="IRNazanin" w:eastAsia="IRNazanin"/>
          <w:color w:val="111111"/>
          <w:sz w:val="28"/>
          <w:sz w:val="28"/>
          <w:szCs w:val="28"/>
          <w:rtl w:val="true"/>
          <w:lang w:bidi="fa-IR"/>
        </w:rPr>
        <w:t>فی رقیهم اعتداده</w:t>
      </w:r>
    </w:p>
    <w:p>
      <w:pPr>
        <w:pStyle w:val="BookText"/>
        <w:rPr/>
      </w:pPr>
      <w:r>
        <w:rPr>
          <w:rFonts w:ascii="IRNazanin" w:hAnsi="IRNazanin" w:eastAsia="IRNazanin"/>
          <w:color w:val="111111"/>
          <w:sz w:val="28"/>
          <w:sz w:val="28"/>
          <w:szCs w:val="28"/>
          <w:rtl w:val="true"/>
          <w:lang w:bidi="fa-IR"/>
        </w:rPr>
        <w:t>و کذلک راعی السرب</w:t>
      </w:r>
    </w:p>
    <w:p>
      <w:pPr>
        <w:pStyle w:val="BookText"/>
        <w:rPr/>
      </w:pPr>
      <w:r>
        <w:rPr>
          <w:rFonts w:ascii="IRNazanin" w:hAnsi="IRNazanin" w:eastAsia="IRNazanin"/>
          <w:color w:val="111111"/>
          <w:sz w:val="28"/>
          <w:sz w:val="28"/>
          <w:szCs w:val="28"/>
          <w:rtl w:val="true"/>
          <w:lang w:bidi="fa-IR"/>
        </w:rPr>
        <w:t>یدأب مخلصا عنه ذیاده</w:t>
      </w:r>
    </w:p>
    <w:p>
      <w:pPr>
        <w:pStyle w:val="BookText"/>
        <w:rPr/>
      </w:pPr>
      <w:r>
        <w:rPr>
          <w:rFonts w:ascii="IRNazanin" w:hAnsi="IRNazanin" w:eastAsia="IRNazanin"/>
          <w:color w:val="111111"/>
          <w:sz w:val="28"/>
          <w:sz w:val="28"/>
          <w:szCs w:val="28"/>
          <w:rtl w:val="true"/>
          <w:lang w:bidi="fa-IR"/>
        </w:rPr>
        <w:t>کلّ یوفی حسب منزله</w:t>
      </w:r>
    </w:p>
    <w:p>
      <w:pPr>
        <w:pStyle w:val="BookText"/>
        <w:rPr/>
      </w:pPr>
      <w:r>
        <w:rPr>
          <w:rFonts w:ascii="IRNazanin" w:hAnsi="IRNazanin" w:eastAsia="IRNazanin"/>
          <w:color w:val="111111"/>
          <w:sz w:val="28"/>
          <w:sz w:val="28"/>
          <w:szCs w:val="28"/>
          <w:rtl w:val="true"/>
          <w:lang w:bidi="fa-IR"/>
        </w:rPr>
        <w:t>غدا اجر الاجاده</w:t>
      </w:r>
    </w:p>
    <w:p>
      <w:pPr>
        <w:pStyle w:val="BookText"/>
        <w:rPr/>
      </w:pPr>
      <w:r>
        <w:rPr>
          <w:rFonts w:ascii="IRNazanin" w:hAnsi="IRNazanin" w:eastAsia="IRNazanin"/>
          <w:color w:val="111111"/>
          <w:sz w:val="28"/>
          <w:sz w:val="28"/>
          <w:szCs w:val="28"/>
          <w:rtl w:val="true"/>
          <w:lang w:bidi="fa-IR"/>
        </w:rPr>
        <w:t>و من السعادة ان تکون</w:t>
      </w:r>
    </w:p>
    <w:p>
      <w:pPr>
        <w:pStyle w:val="BookText"/>
        <w:rPr/>
      </w:pPr>
      <w:r>
        <w:rPr>
          <w:rFonts w:ascii="IRNazanin" w:hAnsi="IRNazanin" w:eastAsia="IRNazanin"/>
          <w:color w:val="111111"/>
          <w:sz w:val="28"/>
          <w:sz w:val="28"/>
          <w:szCs w:val="28"/>
          <w:rtl w:val="true"/>
          <w:lang w:bidi="fa-IR"/>
        </w:rPr>
        <w:t>ملهما طلب السعاده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شیخ احمد سعید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این باب اشعاری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ترغب فی قبول نصیحتی</w:t>
      </w:r>
    </w:p>
    <w:p>
      <w:pPr>
        <w:pStyle w:val="BookText"/>
        <w:rPr/>
      </w:pPr>
      <w:r>
        <w:rPr>
          <w:rFonts w:ascii="IRNazanin" w:hAnsi="IRNazanin" w:eastAsia="IRNazanin"/>
          <w:color w:val="111111"/>
          <w:sz w:val="28"/>
          <w:sz w:val="28"/>
          <w:szCs w:val="28"/>
          <w:rtl w:val="true"/>
          <w:lang w:bidi="fa-IR"/>
        </w:rPr>
        <w:t>والنّصح یقبله اللبیب فینفع</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لا تحسدن علی تکاثیر ما لهاحدا و لا تغتم فیما یجمع</w:t>
      </w:r>
    </w:p>
    <w:p>
      <w:pPr>
        <w:pStyle w:val="BookText"/>
        <w:rPr/>
      </w:pPr>
      <w:r>
        <w:rPr>
          <w:rFonts w:ascii="IRNazanin" w:hAnsi="IRNazanin" w:eastAsia="IRNazanin"/>
          <w:color w:val="111111"/>
          <w:sz w:val="28"/>
          <w:sz w:val="28"/>
          <w:szCs w:val="28"/>
          <w:rtl w:val="true"/>
          <w:lang w:bidi="fa-IR"/>
        </w:rPr>
        <w:t>لیس الحسود یضر الانفسهو غلیله بؤاده لا ینقع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لکنها الدنیا و من عاداتهاهذا یحط بها و آخر یرفع </w:t>
      </w:r>
    </w:p>
    <w:p>
      <w:pPr>
        <w:pStyle w:val="BookText"/>
        <w:rPr/>
      </w:pPr>
      <w:r>
        <w:rPr>
          <w:rFonts w:ascii="IRNazanin" w:hAnsi="IRNazanin" w:eastAsia="IRNazanin"/>
          <w:color w:val="111111"/>
          <w:sz w:val="28"/>
          <w:sz w:val="28"/>
          <w:szCs w:val="28"/>
          <w:rtl w:val="true"/>
          <w:lang w:bidi="fa-IR"/>
        </w:rPr>
        <w:t>لا تطمعنّ بها فتلک دنیئةو من الغرور المحض انک تطمع</w:t>
      </w:r>
    </w:p>
    <w:p>
      <w:pPr>
        <w:pStyle w:val="BookText"/>
        <w:rPr/>
      </w:pPr>
      <w:r>
        <w:rPr>
          <w:rFonts w:ascii="IRNazanin" w:hAnsi="IRNazanin" w:eastAsia="IRNazanin"/>
          <w:color w:val="111111"/>
          <w:sz w:val="28"/>
          <w:sz w:val="28"/>
          <w:szCs w:val="28"/>
          <w:rtl w:val="true"/>
          <w:lang w:bidi="fa-IR"/>
        </w:rPr>
        <w:t>والتف فی برد القناعة صابراانّ الغنی برزقه من یقنع</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حسود جز به خودش ضرر نمی‌رساند و حرص و کینه درونش فرو نمی‌نشیند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دنیاست و از عادات اوست که این یکی را بر زمین می‌زند و دیگری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طمع نکن که پستی و دنائت است و فریفتگی کامل این است که در آن طمع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و شکیبایی خود را در لباس قناعت بپیچ، بی‌نیاز کسی است که به روزی خود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زیباترین سروده‌ها در زمینه پند و اندرز، این قصیده شیخ علی</w:t>
      </w:r>
    </w:p>
    <w:p>
      <w:pPr>
        <w:pStyle w:val="BookText"/>
        <w:rPr/>
      </w:pPr>
      <w:r>
        <w:rPr>
          <w:rFonts w:ascii="IRNazanin" w:hAnsi="IRNazanin" w:eastAsia="IRNazanin"/>
          <w:color w:val="111111"/>
          <w:sz w:val="28"/>
          <w:sz w:val="28"/>
          <w:szCs w:val="28"/>
          <w:rtl w:val="true"/>
          <w:lang w:bidi="fa-IR"/>
        </w:rPr>
        <w:t>حمدان عمران</w:t>
      </w:r>
      <w:r>
        <w:rPr>
          <w:rStyle w:val="FootnoteAnchor"/>
          <w:rtl w:val="true"/>
        </w:rPr>
        <w:footnoteReference w:id="341"/>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احمداللّه مالکی و معینی</w:t>
      </w:r>
    </w:p>
    <w:p>
      <w:pPr>
        <w:pStyle w:val="BookText"/>
        <w:rPr/>
      </w:pPr>
      <w:r>
        <w:rPr>
          <w:rFonts w:ascii="IRNazanin" w:hAnsi="IRNazanin" w:eastAsia="IRNazanin"/>
          <w:color w:val="111111"/>
          <w:sz w:val="28"/>
          <w:sz w:val="28"/>
          <w:szCs w:val="28"/>
          <w:rtl w:val="true"/>
          <w:lang w:bidi="fa-IR"/>
        </w:rPr>
        <w:t>ذاالمعالی رب الحطیم و زمزم</w:t>
      </w:r>
    </w:p>
    <w:p>
      <w:pPr>
        <w:pStyle w:val="BookText"/>
        <w:rPr/>
      </w:pPr>
      <w:r>
        <w:rPr>
          <w:rFonts w:ascii="IRNazanin" w:hAnsi="IRNazanin" w:eastAsia="IRNazanin"/>
          <w:color w:val="111111"/>
          <w:sz w:val="28"/>
          <w:sz w:val="28"/>
          <w:szCs w:val="28"/>
          <w:rtl w:val="true"/>
          <w:lang w:bidi="fa-IR"/>
        </w:rPr>
        <w:t>و ثناء سام و روح سلام</w:t>
      </w:r>
    </w:p>
    <w:p>
      <w:pPr>
        <w:pStyle w:val="BookText"/>
        <w:rPr/>
      </w:pPr>
      <w:r>
        <w:rPr>
          <w:rFonts w:ascii="IRNazanin" w:hAnsi="IRNazanin" w:eastAsia="IRNazanin"/>
          <w:color w:val="111111"/>
          <w:sz w:val="28"/>
          <w:sz w:val="28"/>
          <w:szCs w:val="28"/>
          <w:rtl w:val="true"/>
          <w:lang w:bidi="fa-IR"/>
        </w:rPr>
        <w:t>من لدنه علی النبی المعظم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یا اخلی انتبه فانا نزلناعند معناک و التماسک فانعم</w:t>
      </w:r>
    </w:p>
    <w:p>
      <w:pPr>
        <w:pStyle w:val="BookText"/>
        <w:rPr/>
      </w:pPr>
      <w:r>
        <w:rPr>
          <w:rFonts w:ascii="IRNazanin" w:hAnsi="IRNazanin" w:eastAsia="IRNazanin"/>
          <w:color w:val="111111"/>
          <w:sz w:val="28"/>
          <w:sz w:val="28"/>
          <w:szCs w:val="28"/>
          <w:rtl w:val="true"/>
          <w:lang w:bidi="fa-IR"/>
        </w:rPr>
        <w:t>خدّ بنصحی الغالی فلست اغالیفیه و اعمل به و لا تتوهم</w:t>
      </w:r>
    </w:p>
    <w:p>
      <w:pPr>
        <w:pStyle w:val="BookText"/>
        <w:rPr/>
      </w:pPr>
      <w:r>
        <w:rPr>
          <w:rFonts w:ascii="IRNazanin" w:hAnsi="IRNazanin" w:eastAsia="IRNazanin"/>
          <w:color w:val="111111"/>
          <w:sz w:val="28"/>
          <w:sz w:val="28"/>
          <w:szCs w:val="28"/>
          <w:rtl w:val="true"/>
          <w:lang w:bidi="fa-IR"/>
        </w:rPr>
        <w:t>حیث و سعی و ان اضق فیه ذرعاعن نصوص الهدی افدک لتفهم</w:t>
      </w:r>
    </w:p>
    <w:p>
      <w:pPr>
        <w:pStyle w:val="BookText"/>
        <w:rPr/>
      </w:pPr>
      <w:r>
        <w:rPr>
          <w:rFonts w:ascii="IRNazanin" w:hAnsi="IRNazanin" w:eastAsia="IRNazanin"/>
          <w:color w:val="111111"/>
          <w:sz w:val="28"/>
          <w:sz w:val="28"/>
          <w:szCs w:val="28"/>
          <w:rtl w:val="true"/>
          <w:lang w:bidi="fa-IR"/>
        </w:rPr>
        <w:t>علّ تجنی منه القطوف الدوانیثم تسقی منه الرحیق المختم</w:t>
      </w:r>
    </w:p>
    <w:p>
      <w:pPr>
        <w:pStyle w:val="BookText"/>
        <w:rPr/>
      </w:pPr>
      <w:r>
        <w:rPr>
          <w:rFonts w:ascii="IRNazanin" w:hAnsi="IRNazanin" w:eastAsia="IRNazanin"/>
          <w:color w:val="111111"/>
          <w:sz w:val="28"/>
          <w:sz w:val="28"/>
          <w:szCs w:val="28"/>
          <w:rtl w:val="true"/>
          <w:lang w:bidi="fa-IR"/>
        </w:rPr>
        <w:t>حسن الخلق و الضع و اتق الجبارو اخدم شریعة الحق تخدم</w:t>
      </w:r>
    </w:p>
    <w:p>
      <w:pPr>
        <w:pStyle w:val="BookText"/>
        <w:rPr/>
      </w:pPr>
      <w:r>
        <w:rPr>
          <w:rFonts w:ascii="IRNazanin" w:hAnsi="IRNazanin" w:eastAsia="IRNazanin"/>
          <w:color w:val="111111"/>
          <w:sz w:val="28"/>
          <w:sz w:val="28"/>
          <w:szCs w:val="28"/>
          <w:rtl w:val="true"/>
          <w:lang w:bidi="fa-IR"/>
        </w:rPr>
        <w:t>ما اتاک الرسول خذه و جانبما نهی عنه و الشریعة فالزم</w:t>
      </w:r>
    </w:p>
    <w:p>
      <w:pPr>
        <w:pStyle w:val="BookText"/>
        <w:rPr/>
      </w:pPr>
      <w:r>
        <w:rPr>
          <w:rFonts w:ascii="IRNazanin" w:hAnsi="IRNazanin" w:eastAsia="IRNazanin"/>
          <w:color w:val="111111"/>
          <w:sz w:val="28"/>
          <w:sz w:val="28"/>
          <w:szCs w:val="28"/>
          <w:rtl w:val="true"/>
          <w:lang w:bidi="fa-IR"/>
        </w:rPr>
        <w:t>واجعل القلب منک برجأ لشمسالدین دین الشرع الشریف المعظّم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 الصلاة الزکاة فالصوم ثمالحجّ للبیت فالجهاد المتمم </w:t>
      </w:r>
    </w:p>
    <w:p>
      <w:pPr>
        <w:pStyle w:val="BookText"/>
        <w:rPr/>
      </w:pPr>
      <w:r>
        <w:rPr>
          <w:rFonts w:ascii="IRNazanin" w:hAnsi="IRNazanin" w:eastAsia="IRNazanin"/>
          <w:color w:val="111111"/>
          <w:sz w:val="28"/>
          <w:sz w:val="28"/>
          <w:szCs w:val="28"/>
          <w:rtl w:val="true"/>
          <w:lang w:bidi="fa-IR"/>
        </w:rPr>
        <w:t>ما استطمت القیام حکما اقمهاو ابتعد عن محارم‌اللّه و احجم</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گران‌قدر مرا فرا گیر که من غلوّ نمی‌کنم و بدان عمل کن و بتوهّم اکتفا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توان خویش اگر چه ناچیز و کم است، برخی از نصوص هدایت را به تو تقدیم می‌کنم تا بفهمی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از میوه‌های رسیده آن بچینی و سپس از آن، رحیق مختوم بنوشی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داشته باش و خاضع باش، تقوای خداوند جبّار پیشه ساز و به شریعت حقه خدمت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رسول مکرّم آورده است بگیر و از آن چه نهی فرموده دوری کن و ملتزم به شریعت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برجی برای خورشید دین، همان دین شریعت شریف معظّم،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سپس حجّ بیت‌اللّه را به جا آور و جهاد را که تمام‌کننده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استطاعت بر پا داشتن حکمی را داری آن را به پا دار و از محرّمات الهی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الدّین عند بارئک الإسلام من لم یدن به سوف یندم</w:t>
      </w:r>
    </w:p>
    <w:p>
      <w:pPr>
        <w:pStyle w:val="BookText"/>
        <w:rPr/>
      </w:pPr>
      <w:r>
        <w:rPr>
          <w:rFonts w:ascii="IRNazanin" w:hAnsi="IRNazanin" w:eastAsia="IRNazanin"/>
          <w:color w:val="111111"/>
          <w:sz w:val="28"/>
          <w:sz w:val="28"/>
          <w:szCs w:val="28"/>
          <w:rtl w:val="true"/>
          <w:lang w:bidi="fa-IR"/>
        </w:rPr>
        <w:t>ارتضاه لنا لمهیمن دیناو سواه من رام لا ریب یحرم</w:t>
      </w:r>
    </w:p>
    <w:p>
      <w:pPr>
        <w:pStyle w:val="BookText"/>
        <w:rPr/>
      </w:pPr>
      <w:r>
        <w:rPr>
          <w:rFonts w:ascii="IRNazanin" w:hAnsi="IRNazanin" w:eastAsia="IRNazanin"/>
          <w:color w:val="111111"/>
          <w:sz w:val="28"/>
          <w:sz w:val="28"/>
          <w:szCs w:val="28"/>
          <w:rtl w:val="true"/>
          <w:lang w:bidi="fa-IR"/>
        </w:rPr>
        <w:t>لا تقم من وناک دینا لغیمثل ما ضیک ان ما ضیک مظلم</w:t>
      </w:r>
    </w:p>
    <w:p>
      <w:pPr>
        <w:pStyle w:val="BookText"/>
        <w:rPr/>
      </w:pPr>
      <w:r>
        <w:rPr>
          <w:rFonts w:ascii="IRNazanin" w:hAnsi="IRNazanin" w:eastAsia="IRNazanin"/>
          <w:color w:val="111111"/>
          <w:sz w:val="28"/>
          <w:sz w:val="28"/>
          <w:szCs w:val="28"/>
          <w:rtl w:val="true"/>
          <w:lang w:bidi="fa-IR"/>
        </w:rPr>
        <w:t>ان شعب الفرقان فرق باسمالدّین والدّین سالم لیس یثلم</w:t>
      </w:r>
    </w:p>
    <w:p>
      <w:pPr>
        <w:pStyle w:val="BookText"/>
        <w:rPr/>
      </w:pPr>
      <w:r>
        <w:rPr>
          <w:rFonts w:ascii="IRNazanin" w:hAnsi="IRNazanin" w:eastAsia="IRNazanin"/>
          <w:color w:val="111111"/>
          <w:sz w:val="28"/>
          <w:sz w:val="28"/>
          <w:szCs w:val="28"/>
          <w:rtl w:val="true"/>
          <w:lang w:bidi="fa-IR"/>
        </w:rPr>
        <w:t>قسمتنا الاغراض رغم النواهیلو نهینا عمّا نهی لم نقسم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اسلام روی آورد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گذشته است آنچه تو را به گمراهی می‌کشاند به عنوان دین بر پا مدار و به راستی که گذشته تو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قرآن به نام دین به فرقه‌هایی تقسیم شدند ولی دین سالم است و در آن رخنه‌ای پدید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هشدار و پرهیزها اغراض فردی ما را تقسیم کرده است که اگر از آنچه نهی شده دوری می‌کردیم تقسیم نمی‌شدیم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 در نزد آفریدگارت اسلام است که هر کس بدان دینداری نورزد به زودی پشیمان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امراللّه ان ننظم صفّالرضاه لِمَ لَمْ نطع و ننظم</w:t>
      </w:r>
    </w:p>
    <w:p>
      <w:pPr>
        <w:pStyle w:val="BookText"/>
        <w:rPr/>
      </w:pPr>
      <w:r>
        <w:rPr>
          <w:rFonts w:ascii="IRNazanin" w:hAnsi="IRNazanin" w:eastAsia="IRNazanin"/>
          <w:color w:val="111111"/>
          <w:sz w:val="28"/>
          <w:sz w:val="28"/>
          <w:szCs w:val="28"/>
          <w:rtl w:val="true"/>
          <w:lang w:bidi="fa-IR"/>
        </w:rPr>
        <w:t>کلّ قسم قد ظن میراثه الاسلاموالخلد و الأخیر جهنّم</w:t>
      </w:r>
    </w:p>
    <w:p>
      <w:pPr>
        <w:pStyle w:val="BookText"/>
        <w:rPr/>
      </w:pPr>
      <w:r>
        <w:rPr>
          <w:rFonts w:ascii="IRNazanin" w:hAnsi="IRNazanin" w:eastAsia="IRNazanin"/>
          <w:color w:val="111111"/>
          <w:sz w:val="28"/>
          <w:sz w:val="28"/>
          <w:szCs w:val="28"/>
          <w:rtl w:val="true"/>
          <w:lang w:bidi="fa-IR"/>
        </w:rPr>
        <w:t>یالظن بصرفه راح اثماو بقلب الاسلام جرحا مسمّم</w:t>
      </w:r>
    </w:p>
    <w:p>
      <w:pPr>
        <w:pStyle w:val="BookText"/>
        <w:rPr/>
      </w:pPr>
      <w:r>
        <w:rPr>
          <w:rFonts w:ascii="IRNazanin" w:hAnsi="IRNazanin" w:eastAsia="IRNazanin"/>
          <w:color w:val="111111"/>
          <w:sz w:val="28"/>
          <w:sz w:val="28"/>
          <w:szCs w:val="28"/>
          <w:rtl w:val="true"/>
          <w:lang w:bidi="fa-IR"/>
        </w:rPr>
        <w:t>ایّ عذر یوم الحساب لدیناسوف یأتی فصیحتا و هو ابکم</w:t>
      </w:r>
    </w:p>
    <w:p>
      <w:pPr>
        <w:pStyle w:val="BookText"/>
        <w:rPr/>
      </w:pPr>
      <w:r>
        <w:rPr>
          <w:rFonts w:ascii="IRNazanin" w:hAnsi="IRNazanin" w:eastAsia="IRNazanin"/>
          <w:color w:val="111111"/>
          <w:sz w:val="28"/>
          <w:sz w:val="28"/>
          <w:szCs w:val="28"/>
          <w:rtl w:val="true"/>
          <w:lang w:bidi="fa-IR"/>
        </w:rPr>
        <w:t>کن محبا لآل یعرب کلاًو حیفا مادمت فی کل مسلم</w:t>
      </w:r>
    </w:p>
    <w:p>
      <w:pPr>
        <w:pStyle w:val="BookText"/>
        <w:rPr/>
      </w:pPr>
      <w:r>
        <w:rPr>
          <w:rFonts w:ascii="IRNazanin" w:hAnsi="IRNazanin" w:eastAsia="IRNazanin"/>
          <w:color w:val="111111"/>
          <w:sz w:val="28"/>
          <w:sz w:val="28"/>
          <w:szCs w:val="28"/>
          <w:rtl w:val="true"/>
          <w:lang w:bidi="fa-IR"/>
        </w:rPr>
        <w:t>وجه رایی التزم و لذبعماد الشرعو اترک وجه العذول مجهم</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گمانهایی که به تنهایی گناه هستند و زخمهای زهرآگین که به قلب اسلام وارد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حساب چه عذری خواهیم داشت، روزی که سخنور فصیح ما، گنگ و لال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همه آل یعرب باش و تا زنده هستی به احوال هر مسلمانی رسیدگی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نظر من پایبند باش و به ستون دین پناه آور و حالت سرزنشگری و ترشرویی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عرفان غوطه‌ور شو که دریایی ژرف است و مرواریدهای آن را بیرون بیاور و بچین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 ببحر العرفان و هو خضمواجتن الدرّ منثرا و منظم</w:t>
      </w:r>
    </w:p>
    <w:p>
      <w:pPr>
        <w:pStyle w:val="BookText"/>
        <w:rPr/>
      </w:pPr>
      <w:r>
        <w:rPr>
          <w:rFonts w:ascii="IRNazanin" w:hAnsi="IRNazanin" w:eastAsia="IRNazanin"/>
          <w:color w:val="111111"/>
          <w:sz w:val="28"/>
          <w:sz w:val="28"/>
          <w:szCs w:val="28"/>
          <w:rtl w:val="true"/>
          <w:lang w:bidi="fa-IR"/>
        </w:rPr>
        <w:t>واتعظ ثم عظ وزن و بتروٍکلّ قول من قبل ان تتکلم</w:t>
      </w:r>
    </w:p>
    <w:p>
      <w:pPr>
        <w:pStyle w:val="BookText"/>
        <w:rPr/>
      </w:pPr>
      <w:r>
        <w:rPr>
          <w:rFonts w:ascii="IRNazanin" w:hAnsi="IRNazanin" w:eastAsia="IRNazanin"/>
          <w:color w:val="111111"/>
          <w:sz w:val="28"/>
          <w:sz w:val="28"/>
          <w:szCs w:val="28"/>
          <w:rtl w:val="true"/>
          <w:lang w:bidi="fa-IR"/>
        </w:rPr>
        <w:t>ان تکن عالما خبیرا فعلّملا تعلم من قبل ان تتعلّم</w:t>
      </w:r>
    </w:p>
    <w:p>
      <w:pPr>
        <w:pStyle w:val="BookText"/>
        <w:rPr/>
      </w:pPr>
      <w:r>
        <w:rPr>
          <w:rFonts w:ascii="IRNazanin" w:hAnsi="IRNazanin" w:eastAsia="IRNazanin"/>
          <w:color w:val="111111"/>
          <w:sz w:val="28"/>
          <w:sz w:val="28"/>
          <w:szCs w:val="28"/>
          <w:rtl w:val="true"/>
          <w:lang w:bidi="fa-IR"/>
        </w:rPr>
        <w:t>یوم تبلی فیه السّرائر و الأنفسمنها معذّب و منعم</w:t>
      </w:r>
    </w:p>
    <w:p>
      <w:pPr>
        <w:pStyle w:val="BookText"/>
        <w:rPr/>
      </w:pPr>
      <w:r>
        <w:rPr>
          <w:rFonts w:ascii="IRNazanin" w:hAnsi="IRNazanin" w:eastAsia="IRNazanin"/>
          <w:color w:val="111111"/>
          <w:sz w:val="28"/>
          <w:sz w:val="28"/>
          <w:szCs w:val="28"/>
          <w:rtl w:val="true"/>
          <w:lang w:bidi="fa-IR"/>
        </w:rPr>
        <w:t>لیس فخر الفتی برفد و برداو بحدی مهنّد و ملهزم</w:t>
      </w:r>
    </w:p>
    <w:p>
      <w:pPr>
        <w:pStyle w:val="BookText"/>
        <w:rPr/>
      </w:pPr>
      <w:r>
        <w:rPr>
          <w:rFonts w:ascii="IRNazanin" w:hAnsi="IRNazanin" w:eastAsia="IRNazanin"/>
          <w:color w:val="111111"/>
          <w:sz w:val="28"/>
          <w:sz w:val="28"/>
          <w:szCs w:val="28"/>
          <w:rtl w:val="true"/>
          <w:lang w:bidi="fa-IR"/>
        </w:rPr>
        <w:t>او بعادٍ مسوّم او نضاراو خمیس یوم الهیاج عرموم</w:t>
      </w:r>
    </w:p>
    <w:p>
      <w:pPr>
        <w:pStyle w:val="BookText"/>
        <w:rPr/>
      </w:pPr>
      <w:r>
        <w:rPr>
          <w:rFonts w:ascii="IRNazanin" w:hAnsi="IRNazanin" w:eastAsia="IRNazanin"/>
          <w:color w:val="111111"/>
          <w:sz w:val="28"/>
          <w:sz w:val="28"/>
          <w:szCs w:val="28"/>
          <w:rtl w:val="true"/>
          <w:lang w:bidi="fa-IR"/>
        </w:rPr>
        <w:t>لیس هذا من دافع بؤمن یومقمطر یرفیه الصروح تهدم</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آگاهی هستی به مردمان بیاموز، ولی قبل از آن که خود فراگیری به آموزش دیگران نپرداز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درون و ضمیر مردم آشکار می‌شود، برخی در عذاب و برخی در نعمت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انسان به اثاث و لباس و یا شمشیر آخته و زور بازو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اندوخته‌های زر و سیم خالص و یا به سپاهیان انبوه در روز جنگ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سختیهای روز هولناکی که در آن کاخهای سر به فلک کشیده ویران می‌شوند، جلوگیری نمی‌کند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افتخار به اعمال صالح از سختی روز معاد که حتمی است،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فخر بالصالحات ففیهایدفع البؤس بالمعاد المحتم</w:t>
      </w:r>
    </w:p>
    <w:p>
      <w:pPr>
        <w:pStyle w:val="BookText"/>
        <w:rPr/>
      </w:pPr>
      <w:r>
        <w:rPr>
          <w:rFonts w:ascii="IRNazanin" w:hAnsi="IRNazanin" w:eastAsia="IRNazanin"/>
          <w:color w:val="111111"/>
          <w:sz w:val="28"/>
          <w:sz w:val="28"/>
          <w:szCs w:val="28"/>
          <w:rtl w:val="true"/>
          <w:lang w:bidi="fa-IR"/>
        </w:rPr>
        <w:t>یوم تبلی فیها السّرائر و الأنفسمنها معذّب و منعم</w:t>
      </w:r>
    </w:p>
    <w:p>
      <w:pPr>
        <w:pStyle w:val="BookText"/>
        <w:rPr/>
      </w:pPr>
      <w:r>
        <w:rPr>
          <w:rFonts w:ascii="IRNazanin" w:hAnsi="IRNazanin" w:eastAsia="IRNazanin"/>
          <w:color w:val="111111"/>
          <w:sz w:val="28"/>
          <w:sz w:val="28"/>
          <w:szCs w:val="28"/>
          <w:rtl w:val="true"/>
          <w:lang w:bidi="fa-IR"/>
        </w:rPr>
        <w:t>خف مقام المولی و نفسک صنهامن هواها و اخدم لعلّک تخدم</w:t>
      </w:r>
    </w:p>
    <w:p>
      <w:pPr>
        <w:pStyle w:val="BookText"/>
        <w:rPr/>
      </w:pPr>
      <w:r>
        <w:rPr>
          <w:rFonts w:ascii="IRNazanin" w:hAnsi="IRNazanin" w:eastAsia="IRNazanin"/>
          <w:color w:val="111111"/>
          <w:sz w:val="28"/>
          <w:sz w:val="28"/>
          <w:szCs w:val="28"/>
          <w:rtl w:val="true"/>
          <w:lang w:bidi="fa-IR"/>
        </w:rPr>
        <w:t>کن عطوفا واخفض جناحک رفقافی حنان الأقربین و ان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صلهم اما جفوا او تجافواثمّ اصفح ان اخطاؤ او تکرم</w:t>
      </w:r>
    </w:p>
    <w:p>
      <w:pPr>
        <w:pStyle w:val="BookText"/>
        <w:rPr/>
      </w:pPr>
      <w:r>
        <w:rPr>
          <w:rFonts w:ascii="IRNazanin" w:hAnsi="IRNazanin" w:eastAsia="IRNazanin"/>
          <w:color w:val="111111"/>
          <w:sz w:val="28"/>
          <w:sz w:val="28"/>
          <w:szCs w:val="28"/>
          <w:rtl w:val="true"/>
          <w:lang w:bidi="fa-IR"/>
        </w:rPr>
        <w:t>کن طبیبا و کن لکل سلیممض من مجة الاراقم بلسم</w:t>
      </w:r>
    </w:p>
    <w:p>
      <w:pPr>
        <w:pStyle w:val="BookText"/>
        <w:rPr/>
      </w:pPr>
      <w:r>
        <w:rPr>
          <w:rFonts w:ascii="IRNazanin" w:hAnsi="IRNazanin" w:eastAsia="IRNazanin"/>
          <w:color w:val="111111"/>
          <w:sz w:val="28"/>
          <w:sz w:val="28"/>
          <w:szCs w:val="28"/>
          <w:rtl w:val="true"/>
          <w:lang w:bidi="fa-IR"/>
        </w:rPr>
        <w:t>لا تباد بالظلم خصمک یوماکل باد بالظلم لا شک اظلم</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مولا بترس و نفست را از هواها حفظ کن و خدمت کن شاید که به تو خدمت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باش و از جهت رفق و مدارا با نزدیکانت فروتنی کن هر 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آنها برو اگر چه به تو جفا کرده باشند و از تو روی گردان باشند و از آنها چشم‌پوشی کن اگر چه خطا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مردم باش و برای هر انسان سالمی که از درد و اندوهی ناله می‌کند مرهم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در ظلم کردن بر دشمن خود، پیش دستی مکن زیرا هر کس در این کار آغازگر باشد، بدون شک ظالم‌تر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تنل ظفرة بخصمک فارفقواشکر القادر المقدر و ارحم</w:t>
      </w:r>
    </w:p>
    <w:p>
      <w:pPr>
        <w:pStyle w:val="BookText"/>
        <w:rPr/>
      </w:pPr>
      <w:r>
        <w:rPr>
          <w:rFonts w:ascii="IRNazanin" w:hAnsi="IRNazanin" w:eastAsia="IRNazanin"/>
          <w:color w:val="111111"/>
          <w:sz w:val="28"/>
          <w:sz w:val="28"/>
          <w:szCs w:val="28"/>
          <w:rtl w:val="true"/>
          <w:lang w:bidi="fa-IR"/>
        </w:rPr>
        <w:t>و اذا ما اعتراک غیظ فسبحثم کبر و اکبر علی الغیظ و اکظم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سما فوق ما یطیق تخنهجانحاه من و هنه فیحطم </w:t>
      </w:r>
    </w:p>
    <w:p>
      <w:pPr>
        <w:pStyle w:val="BookText"/>
        <w:rPr/>
      </w:pPr>
      <w:r>
        <w:rPr>
          <w:rFonts w:ascii="IRNazanin" w:hAnsi="IRNazanin" w:eastAsia="IRNazanin"/>
          <w:color w:val="111111"/>
          <w:sz w:val="28"/>
          <w:sz w:val="28"/>
          <w:szCs w:val="28"/>
          <w:rtl w:val="true"/>
          <w:lang w:bidi="fa-IR"/>
        </w:rPr>
        <w:t>لا تکن قائدا و ان زعموک القومیوما فارفض و لا تتزعم</w:t>
      </w:r>
    </w:p>
    <w:p>
      <w:pPr>
        <w:pStyle w:val="BookText"/>
        <w:rPr/>
      </w:pPr>
      <w:r>
        <w:rPr>
          <w:rFonts w:ascii="IRNazanin" w:hAnsi="IRNazanin" w:eastAsia="IRNazanin"/>
          <w:color w:val="111111"/>
          <w:sz w:val="28"/>
          <w:sz w:val="28"/>
          <w:szCs w:val="28"/>
          <w:rtl w:val="true"/>
          <w:lang w:bidi="fa-IR"/>
        </w:rPr>
        <w:t>انّ رأس رئیس اکثر صدعافاذا لم یمت من الصدع یؤلم</w:t>
      </w:r>
    </w:p>
    <w:p>
      <w:pPr>
        <w:pStyle w:val="BookText"/>
        <w:rPr/>
      </w:pPr>
      <w:r>
        <w:rPr>
          <w:rFonts w:ascii="IRNazanin" w:hAnsi="IRNazanin" w:eastAsia="IRNazanin"/>
          <w:color w:val="111111"/>
          <w:sz w:val="28"/>
          <w:sz w:val="28"/>
          <w:szCs w:val="28"/>
          <w:rtl w:val="true"/>
          <w:lang w:bidi="fa-IR"/>
        </w:rPr>
        <w:t>کل غصن سام و کان رطیبالم تنل ثمرة الاکف فیرجم</w:t>
      </w:r>
    </w:p>
    <w:p>
      <w:pPr>
        <w:pStyle w:val="BookText"/>
        <w:rPr/>
      </w:pPr>
      <w:r>
        <w:rPr>
          <w:rFonts w:ascii="IRNazanin" w:hAnsi="IRNazanin" w:eastAsia="IRNazanin"/>
          <w:color w:val="111111"/>
          <w:sz w:val="28"/>
          <w:sz w:val="28"/>
          <w:szCs w:val="28"/>
          <w:rtl w:val="true"/>
          <w:lang w:bidi="fa-IR"/>
        </w:rPr>
        <w:t>انما الوعظ و الاحادیث شتیوبکل الاحوال فاللّه اعلم</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غضب تو را برافروخت سبحان‌اللّه بگو و سپس‌اللّه اکبر بگو و بر خشمت چیره شو و آن را فرو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 از توانش بار بلند کند پهلوهایش به جهت سستی و ضعف به او خیانت کرده و درمانده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نباش و اگر روزی مردم چنین اندیشه در باره تو داشتند آن را از خود بران و ریاست را به عهده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دردسرهای رئیس از همه بیشتر است و اگر از این درد سرها نمیرد در رنج و عذاب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شاخه بلند و سبزی که به میوه آن دسترسی نباشد سنگ به آن خواهند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سخنها بسیار و گوناگون است و این خداوند است که به همه احوال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 دیگری که شاعران در سرودهایشان به آنها پرداخته‌اند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زبان قرآن و ترغیب به فراگیری و مهارت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کسب علم و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افکندن آنچه باعث تفرقه می‌شود و دعوت به محبت و نوع‌دوستی و همکاری و همیاری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سستی و کسالت و ترغیب به عمل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 از بیماریهای مزمن اجتماعی هستند که بهبودی آنها نیازمند درمان طولانی و صبر و شکیبایی و درکی مسؤولانه است و ادیبان ساحل حاملان پرچم این مسؤولیت بودند آنها در آتش این ادراک دمیدند تا </w:t>
      </w:r>
      <w:bookmarkStart w:id="137" w:name="pg4384_46068"/>
    </w:p>
    <w:p>
      <w:pPr>
        <w:pStyle w:val="BookText"/>
        <w:rPr/>
      </w:pPr>
      <w:bookmarkEnd w:id="137"/>
      <w:r>
        <w:rPr>
          <w:rFonts w:ascii="IRNazanin" w:hAnsi="IRNazanin" w:eastAsia="IRNazanin"/>
          <w:color w:val="111111"/>
          <w:sz w:val="28"/>
          <w:sz w:val="28"/>
          <w:szCs w:val="28"/>
          <w:rtl w:val="true"/>
          <w:lang w:bidi="fa-IR"/>
        </w:rPr>
        <w:t>شعله‌ور گردد و از آن شانه خالی نکرده در آن سستی نورزیدند و همین اشعار آنها گواه بر این امر است</w:t>
      </w:r>
      <w:r>
        <w:rPr>
          <w:rFonts w:eastAsia="IRNazanin" w:cs="IRNazanin"/>
          <w:color w:val="111111"/>
          <w:sz w:val="28"/>
          <w:szCs w:val="28"/>
          <w:rtl w:val="true"/>
          <w:lang w:bidi="fa-IR"/>
        </w:rPr>
        <w:t>.</w:t>
      </w:r>
    </w:p>
    <w:p>
      <w:pPr>
        <w:pStyle w:val="Heading6"/>
        <w:numPr>
          <w:ilvl w:val="5"/>
          <w:numId w:val="1"/>
        </w:numPr>
        <w:rPr/>
      </w:pPr>
      <w:bookmarkStart w:id="138" w:name="__RefHeading___Toc1384035_1479056682"/>
      <w:bookmarkStart w:id="139" w:name="_Toc48"/>
      <w:bookmarkEnd w:id="138"/>
      <w:r>
        <w:rPr/>
        <w:t>4</w:t>
      </w:r>
      <w:r>
        <w:rPr>
          <w:rtl w:val="true"/>
        </w:rPr>
        <w:t xml:space="preserve">- </w:t>
      </w:r>
      <w:r>
        <w:rPr>
          <w:rtl w:val="true"/>
        </w:rPr>
        <w:t>تأسیس انجمنهای شیعی در سواحل و نقش آنها در احیای مذهب جعفری</w:t>
      </w:r>
      <w:bookmarkEnd w:id="139"/>
    </w:p>
    <w:p>
      <w:pPr>
        <w:pStyle w:val="BookText"/>
        <w:rPr/>
      </w:pPr>
      <w:r>
        <w:rPr>
          <w:rFonts w:ascii="IRNazanin" w:hAnsi="IRNazanin" w:eastAsia="IRNazanin"/>
          <w:color w:val="111111"/>
          <w:sz w:val="28"/>
          <w:sz w:val="28"/>
          <w:szCs w:val="28"/>
          <w:rtl w:val="true"/>
          <w:lang w:bidi="fa-IR"/>
        </w:rPr>
        <w:t xml:space="preserve">تأسیس اتّحادیه جوانان مسلمان علوی که در لاذقیه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شکل گرفت، بر تأسیس انجمنهای خیریّه اسلامی جعفری در شهرهای ساحلی سوریه، لاذقیه، جبله، بانیاس، طرطوس، صافتیا، پیشی گرفت و ظهور خود را با اعلانیه‌ای که در نشریات منتشر ساخت اعلام کرد، در این اعلانیه چنین آمده بود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ملّت بزرگوار مسلمان علوی</w:t>
      </w:r>
    </w:p>
    <w:p>
      <w:pPr>
        <w:pStyle w:val="BookText"/>
        <w:rPr/>
      </w:pPr>
      <w:r>
        <w:rPr>
          <w:rFonts w:ascii="Amiri" w:hAnsi="Amiri" w:eastAsia="Amiri" w:cs="Amiri"/>
          <w:color w:val="111111"/>
          <w:sz w:val="28"/>
          <w:sz w:val="28"/>
          <w:szCs w:val="28"/>
          <w:rtl w:val="true"/>
          <w:lang w:bidi="ar-SA"/>
        </w:rPr>
        <w:t>السَّلام علیک و رحمه‌اللّه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خوشبختیم به اطلاع ملّت بزرگوار برسانیم که در شهر لاذقیه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انجمنی به نام اتّحادیه جوانان مسلمان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که عدّه‌ای از جوانان نخبه فرهنگ‌دوست از میان وکیلان، پزشکان و مهندسان و صاحبان مدارک علمی به آن پیوسته‌اند که به مسأله وطن خدمت می‌کرده‌اند و اکنون با اخلاص خدمت می‌کنند و تا آخرین نَفَس از زندگانیشان خدمت خواهند کرد إن‌شاءاللّه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مذکور شعار و قوانین خود در زندگی را بر اساس دوری از قوم‌گرایی و حزب‌گراییهای شخصی برگزیده است، زیرا آنچه این ملّت از پیامدهای وخیم تفرقه و سیاستهای پوسیده اشخاص که نزدیک است تا </w:t>
      </w:r>
    </w:p>
    <w:p>
      <w:pPr>
        <w:pStyle w:val="BookText"/>
        <w:rPr/>
      </w:pPr>
      <w:r>
        <w:rPr>
          <w:rFonts w:ascii="IRNazanin" w:hAnsi="IRNazanin" w:eastAsia="IRNazanin"/>
          <w:color w:val="111111"/>
          <w:sz w:val="28"/>
          <w:sz w:val="28"/>
          <w:szCs w:val="28"/>
          <w:rtl w:val="true"/>
          <w:lang w:bidi="fa-IR"/>
        </w:rPr>
        <w:t>بازمانده آرزوهایش را بر باد دهد، دیده و می‌بیند، برای او کافی است و اینک وقت آن است که صدای جوانان با هدف اصلاح بلند شود که عدم پذیرش خود را نسبت به این سخن‌پردازیهای قدیمی اعلام کنند و آنها را در پرونده تاریک گذشته‌اش بپیچند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اتّحادیه با خدا و شما پیمان می‌بندد که از هواخواهیها و</w:t>
      </w:r>
    </w:p>
    <w:p>
      <w:pPr>
        <w:pStyle w:val="BookText"/>
        <w:rPr/>
      </w:pPr>
      <w:r>
        <w:rPr>
          <w:rFonts w:ascii="IRNazanin" w:hAnsi="IRNazanin" w:eastAsia="IRNazanin"/>
          <w:color w:val="111111"/>
          <w:sz w:val="28"/>
          <w:sz w:val="28"/>
          <w:szCs w:val="28"/>
          <w:rtl w:val="true"/>
          <w:lang w:bidi="fa-IR"/>
        </w:rPr>
        <w:t>غرض‌ورزیها دوری خواهد کرد و در مسیر خیر ملّت و مصلحت عمومی عمل خواهد کرد و همّت آن در زندگانیش بر این است که ملّت بزرگوار علوی را در آن مرکزی که در میان ملّتها شایسته آن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اتحادیه لازم دانسته است تا سپاس صمیمانه خود را نسبت به ملت بزرگوار علوی ابراز نماید ملتی که تا پای جان از وحدت و استقلال حقیقی خویش دفاع کرده و در سخت‌ترین موقعیتها نشان داده است که ملتی شریف و اصیل است که بر ظلم و بیداد آرام نمی‌گیرد و در مقابل قدرت طاغوتی قد خم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خالص‌ترین احساساتش نسبت به برادران مسلمان سنی مذهب و برادران مسیحی، که در راه حق و آزادگی صفی واحد گشته و به عوض وحدتشان به چیز دیگری راضی نمی‌شوند، پرده برمی‌دارد و این اتحادیه جوان از اخلاص ملّت بزرگوار نیرویی را درخواست می‌کند که بدان در راه جهاد مباهات کند و از اعتماد آنها نوری را می‌طلبد که بدان روشنایی بگیرد تا در این سرزمین مشعل آزادگی و نور را حمل کند و پرچم جهاد و حق و انسانیت را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اتحادیه</w:t>
      </w:r>
    </w:p>
    <w:p>
      <w:pPr>
        <w:pStyle w:val="BookText"/>
        <w:rPr/>
      </w:pPr>
      <w:r>
        <w:rPr>
          <w:rFonts w:ascii="IRNazanin" w:hAnsi="IRNazanin" w:eastAsia="IRNazanin"/>
          <w:color w:val="111111"/>
          <w:sz w:val="28"/>
          <w:sz w:val="28"/>
          <w:szCs w:val="28"/>
          <w:rtl w:val="true"/>
          <w:lang w:bidi="fa-IR"/>
        </w:rPr>
        <w:t xml:space="preserve">امین علی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اتحادیه نقش فعّالی در سیاست سواحل سوریه در طی سالهای </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 و با شجاعت و استواری علیه حرکت سرکوب‌گرانه‌ای که به دنبال جداسازی این نواحی از سوریه بود، ایستادگی کرد و در یادداشتهای سیاسی که تسلیم مسؤولان فرانسوی می‌کرد معایب حکومت فرانسویان در ساحل و بازتاب آن بر اوضاع عمومی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یادداشتها چنین آمده است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امضاکنندگان زیر، اعضای هیأت اداری اتّحادیه جوانان مسلمان علوی مفتخریم که مطالب زیر را به محضر شما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اکثریّت مسلمانان علوی که بیداری عمومی سوریه آنها را فرا گرفته، درخواست خود نسبت به وحدت غیر متمرکز سوریه را صراحتا بیان کرده‌اند و چون اتّحادیه جوانان این بیداری را با واضح‌ترین معانیش به تصویر کشیده از این رو بر خود لازم دیده و حق خود دانستیم که دیدگاه خود را در باره تقریر سرنوشت علویان به شما اظهار نمائیم و حرکات جدایی‌خواهی را که در شهرهای ما صورت می‌گیرد و منجر به بی‌اعتباری حقایق و اشکال‌تراشی در مذاکرات می‌شود را به اطّلاع شما رسانیده و بگوییم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منطقه لاذقیه با قطعنامه نماینده عالی‌رتبه و با قصد حمایت از اقلیّت مذهبی علویان و حفظ مصالح آنها، از مادرش سوریه جدا شد که در این باب به تمایل اهالی منطقه استناد شده، با وجود این که این تمایلات امری مسلّم و مورد اتفاق همه نیست، چرا که یک همه‌پرسی </w:t>
      </w:r>
    </w:p>
    <w:p>
      <w:pPr>
        <w:pStyle w:val="BookText"/>
        <w:rPr/>
      </w:pPr>
      <w:r>
        <w:rPr>
          <w:rFonts w:ascii="IRNazanin" w:hAnsi="IRNazanin" w:eastAsia="IRNazanin"/>
          <w:color w:val="111111"/>
          <w:sz w:val="28"/>
          <w:sz w:val="28"/>
          <w:szCs w:val="28"/>
          <w:rtl w:val="true"/>
          <w:lang w:bidi="fa-IR"/>
        </w:rPr>
        <w:t>که خواست اکثریّت را روشن سازد برگزار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تجزیه را امری واقع شده به حساب می‌آوریم که جبران آن ممکن نیست و بر اساس نتایجی که به بار آورده و در آینده ممکن است ببار آورد، ما آن را بررسی و از صورت قانونی بین‌المللی و با استناد به سند قیمومت و تعهّدات بین‌المللی فرانسه به نقد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جداسازی حفظ مصالح علویان و ضمانت برای آزادی دینی آنها، و رساندن آنها به سطحی برابر با سایر عناصر جامعه سوریه برای رسیدن به ترکیب تدریجی با آنها، بود ولی ما به طور مختصر می‌توانیم بگوییم که این هفده سال تجزیه هیچ نتیجه مستقیمی دربرنداشت به جز گرفتاری این منطقه و بدبختی شدید به سبب گستردگی این سیستم حکومتی و این عظمت بیهوده که هیچ تناسبی ندارد و به سبب وظایف مأموران و روی آوردن حکومت ملّی به راههای تجمّلی و اسراف اموال مردم در امور تشریفاتی و کوتاهی آنها در رسیدگی به مصالح حیاتی مردم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دیدگاه اقتصادی می‌بینیم کشاورزی که رکن این سرزمین است به شدّت متروک و رها شده و حکومت کشاورزان را به اموری خارج از توانشان موظّف کرده است و در این امور دستهایی برای استثمار موقّت اینها دیده می‌شود که در پی آن است تا آنچه را قابل استخراج و بهره‌برداری است از آنها استخراج کند بدون در نظر گرفتن وضعیّت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امور به مدّت ده سال از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 بود و علی‌رغم این که قیمت‌گذاری محصولات به یک چهارم تنزّل یافته بود و تمام تیرها به سینه کشاورز هدف‌گیری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تا به حال در باره محدود کردن سیستم حکومتی به طور جدّی فکری نکرده است، زیرا </w:t>
      </w:r>
    </w:p>
    <w:p>
      <w:pPr>
        <w:pStyle w:val="BookText"/>
        <w:rPr/>
      </w:pPr>
      <w:r>
        <w:rPr>
          <w:rFonts w:ascii="IRNazanin" w:hAnsi="IRNazanin" w:eastAsia="IRNazanin"/>
          <w:color w:val="111111"/>
          <w:sz w:val="28"/>
          <w:sz w:val="28"/>
          <w:szCs w:val="28"/>
          <w:rtl w:val="true"/>
          <w:lang w:bidi="fa-IR"/>
        </w:rPr>
        <w:t>لازم است گفته شود که در منطقه لاذقیّه حکومتی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بُعد علمی، حکومت پس از برداشتن یک قوم به عقب برگشت و مدارس کشاورزی و دبیرستانها را به بهانه فقر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چه‌طور ممکن است به استقلال سرزمینی راضی شویم که توانایی تأمین هزینه مدارسش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دینی، همان علویانی که به جهت حمایت دینی، آنها را به جدایی ترغیب کرده بودند خودشان را در مقابل عاملی دیدند که کیان دینی آنها را تهدید می‌کرد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شیزوئیتی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جدایی آنها که باعث فقر آنها شده بود وسیله‌ای برای از بین بردن آزادی دینیشان گردیده بود، زیرا تبلیغات تبشیری که در ناحیه جبال برپا بود مبتنی بر فریب دادن با مال و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تجربه جداسازی به طور عملی از هم پاشید، زیرا این تجزیه به عوض این که مصالح آنها را تضمین و آزادی دینی آنها را حفظ کند وسیله‌ای برای نابودی این مصالح و پایمال کردن این آزادی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قانونی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حمایت از اقلیّتها اصلی قدیمی است که معاهدات بسیاری پیش از جنگ به آن پرداخته، ولی اساسنامه جامعه بین‌الملل به جز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 به قانون قیمومت است، بدان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معاهدات امضا شده میان اتحادیه ملّتها و دولتهای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لتونی و استونی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صدای بلند بیان کرده‌اند و اصولی را که مراعات آنها برای حفظ حقوق اقلیّتها لازم است مانند تساوی در حقوق و ضروریات عمومی، دادن حق افتتاح مدارس و تعطیلی اعیاد و عمل کردن به مراسم دینی و سایر حقوق ضروری برای تأمین آزادی فرهنگی و مذهبی به اقلیتها،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هیچ یک از دولتهای دنیا را </w:t>
      </w:r>
    </w:p>
    <w:p>
      <w:pPr>
        <w:pStyle w:val="BookText"/>
        <w:rPr/>
      </w:pPr>
      <w:r>
        <w:rPr>
          <w:rFonts w:ascii="IRNazanin" w:hAnsi="IRNazanin" w:eastAsia="IRNazanin"/>
          <w:color w:val="111111"/>
          <w:sz w:val="28"/>
          <w:sz w:val="28"/>
          <w:szCs w:val="28"/>
          <w:rtl w:val="true"/>
          <w:lang w:bidi="fa-IR"/>
        </w:rPr>
        <w:t>ندیده‌ایم که به اقلیّتی برای جدایی دائم یا موقت به بهانه تأمین مصالح، اجازه دهد و اکنون نیز هیچ دولتی از اقلیّتهای دینی، نژادی و یا زبانی خالی نیست و این اقلیّتها در آن دولتها وجود دارند، ولی با این حال هیچ یک از اقلیّتها به این فکر نیافتاده‌اند که درخواست جدایی کنند و جامعه نیز این اصل را نپذیرفته است زیرا پذیرش آن، دری نابستنی از اعتراضات را برای هر اقلیّتی می‌گشاید که درخواست حکومتی مستقلّ بنماید و در این امر نهایت هرج و مرج و تشویش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پذیرش جدایی حکومت لاذقیه نه معقول است و نه مشروع، اگر که هدف از آن حمایت از اقلیّت علویان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بپذیریم علویان اقلیّت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تعهّدات بین‌المللی فرانسه آنها را به پذیرش جدایی مجبور ساخته است اگر چه برخی از علویان خواستار این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 سازی لاذقیّه حرکتی انفرادی از جانب دولت فرانسه بود و سند قیمومت بدان تصریح نکرده بود و نتیجه گرفته می‌شود که مسأله وحدت مسأله میان فرانسه و سوریه بوده است و امّا مصالح اقلیّتها را می‌توان از راهی غیر از جدایی که اقتصاد این سرزمین را تضعیف کرده و حیات آن را به هلاکت افکنده، تأمین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کنیم که منطقه لاذقیه بر استقلال خود باقی بماند، مسأله اقلیّتها بدون حلّ باقی می‌ماند، زیرا در سوریه داخلی صد هزار علوی هستند و به نظر ما اگر خطری وجود داشته باشد در درجه اوّل این خطر، این اقلیت اندک و پراکنده در داخل سوریه را تهدید می‌کند پیش از آن که تهدیدی برای اکثریت علویان در منطقه لاذقیه باشد و بدین‌گونه نظام تجزیه، از هم‌پاشیدگی و واماندگی خود را از ابعاد نظری و عملی آشکار کرده است، همچنین از مسائل مسلّم تاریخی این است که پیمانهای موقّت </w:t>
      </w:r>
    </w:p>
    <w:p>
      <w:pPr>
        <w:pStyle w:val="BookText"/>
        <w:rPr/>
      </w:pPr>
      <w:r>
        <w:rPr>
          <w:rFonts w:ascii="IRNazanin" w:hAnsi="IRNazanin" w:eastAsia="IRNazanin"/>
          <w:color w:val="111111"/>
          <w:sz w:val="28"/>
          <w:sz w:val="28"/>
          <w:szCs w:val="28"/>
          <w:rtl w:val="true"/>
          <w:lang w:bidi="fa-IR"/>
        </w:rPr>
        <w:t>همواره از عوامل آشوب و هرج و مرج اجتماعی بوده و سرزمین سوریه به شدّت نیاز خود را به ثبات و آرامشی احساس می‌کند که در آن به اقتصاد فرسوده خود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علوی مسلمان که سرشار از این روح و به این نظریات راضی هستند و به انگیزه وطن‌دوستی اوّلاً و دوستی قومشان ثانیا وا داشته شده‌اند، در گردهمایی طرطوس</w:t>
      </w:r>
      <w:r>
        <w:rPr>
          <w:rStyle w:val="FootnoteAnchor"/>
          <w:rtl w:val="true"/>
        </w:rPr>
        <w:footnoteReference w:id="3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لاذقیه جزیی جداناپذیر از سوریه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ساکنان این استان معاهده امضا شده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فرستادگان سوری و دولت فرانسه را که مرز پائینی سرزمین سوریه را تعیین کرده، تأیید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مصوّبات مجلس نمایندگان سوریه را که در جلسه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تأیید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درخواست، وحدت غیر متمرکز سوریه قدم پیش نهادند و جناب کمیسر عالی مقام پس از آن تصریح کرد که برای طرف فرانسوی هیچ مصلحتی در تجزیه این بلاد نیست و لذا ما منتظر بی‌طرفی کاملی از طرف حکومت محلّی بودیم، ولی متأسّفانه کاملاً برعکس آن جاری شد و تاکنون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الأیّام شماره‌ای دارد که در آن به بیان رخدادهایی پرداخته که هواداران جدایی بدانهااقدام کردند و ما فقط با اشاره به آنها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پایان می‌گویند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این اتّحادیه به محضر شما روی آورده‌اند تا شما نزد وزارت خارجه واسطه شوید که حدّی را برای این اعمال که نه مصلحت فرانسه </w:t>
      </w:r>
    </w:p>
    <w:p>
      <w:pPr>
        <w:pStyle w:val="BookText"/>
        <w:rPr/>
      </w:pPr>
      <w:r>
        <w:rPr>
          <w:rFonts w:ascii="IRNazanin" w:hAnsi="IRNazanin" w:eastAsia="IRNazanin"/>
          <w:color w:val="111111"/>
          <w:sz w:val="28"/>
          <w:sz w:val="28"/>
          <w:szCs w:val="28"/>
          <w:rtl w:val="true"/>
          <w:lang w:bidi="fa-IR"/>
        </w:rPr>
        <w:t>است و نه به مصلحت سوریه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فرستادن دبیر اتحادیه به نزد شما این فرصت را برای تجدید اعتماد غنیمت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جناب عالی با قبول بالاترین احترامات ما، بر ما منّت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هیأت مدیره</w:t>
      </w:r>
    </w:p>
    <w:p>
      <w:pPr>
        <w:pStyle w:val="BookText"/>
        <w:rPr/>
      </w:pPr>
      <w:r>
        <w:rPr>
          <w:rFonts w:ascii="IRNazanin" w:hAnsi="IRNazanin" w:eastAsia="IRNazanin"/>
          <w:color w:val="111111"/>
          <w:sz w:val="28"/>
          <w:sz w:val="28"/>
          <w:szCs w:val="28"/>
          <w:rtl w:val="true"/>
          <w:lang w:bidi="fa-IR"/>
        </w:rPr>
        <w:t>شوکت عباس، عثمان حسن اسبر، محسن علی عباس، احمد علی کامل، عبداللّه العبداللّه، احمد الخیر، سلیمان الخیر، عزیز محمّد حسن، احمد عزیز اسماعیل، جمیل اسعد عثمان، محیی الدین کامل و عثمان 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اتّحادیه و همچنین همه ساکنان ساحل در همه جناحها به واسطه تأثیرپذیری از اوضاع سیاسی و حسّاس منطقه به دو مسأله اساسی وطنی معطوف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استقلال و فعالیّتها پیرامون این دو مطلب محدود شده بود و برای آنها مطلبی حائز اهمیّت غیر از این دو نبود و زمانی که این نواحی در هفدهم نیسان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خود دست یافت همه نیروها به بازسازی و تعمیر آنچه ضروری بود معطوف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هنوز این منطقه چیزی از آرامش و استقرار به خود ندیده بود که سرتیپ حسنی الزعیم با انقلاب خودش که دولت میهن‌پرستان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کرد، آن را غافلگیر نمود و هر دو قوه قانونگذاری و مُجریه را به دست گرفت و صدور فرامین را با اعتبار تاریخ انقلاب از ناحیه فرماندهی کلّ ارتش سوریه که خود بر آن ریاست داشت، قرار داد؛ دولت سرتیپ حسنی‌الزّعیم مدت چهار ماه و چهارده روز ادامه داشت، سپس فرمانده کلّ ارتش و نیروهای مسلّح سرتیپ محمّد سامی حلمی حناوی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سرنگون کرد و شورای عالی نظامی که </w:t>
      </w:r>
      <w:bookmarkStart w:id="140" w:name="pg4384_46076"/>
    </w:p>
    <w:p>
      <w:pPr>
        <w:pStyle w:val="BookText"/>
        <w:rPr/>
      </w:pPr>
      <w:bookmarkEnd w:id="140"/>
      <w:r>
        <w:rPr>
          <w:rFonts w:ascii="IRNazanin" w:hAnsi="IRNazanin" w:eastAsia="IRNazanin"/>
          <w:color w:val="111111"/>
          <w:sz w:val="28"/>
          <w:sz w:val="28"/>
          <w:szCs w:val="28"/>
          <w:rtl w:val="true"/>
          <w:lang w:bidi="fa-IR"/>
        </w:rPr>
        <w:t>حناوی آن را تشکیل داده بود کلیّه امور قانونگذاری و اجرایی و همچنین صدور فرامین قانونی و تشکیلاتی را تا زمان تشکیل حکومتی بر اساس قانون اساسی،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انقلاب دوم، جمعیّت خیریّه اسلامی جعفری در لاذقیه در اواخر نیسان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Style w:val="FootnoteAnchor"/>
          <w:rtl w:val="true"/>
        </w:rPr>
        <w:footnoteReference w:id="353"/>
      </w:r>
      <w:r>
        <w:rPr>
          <w:rFonts w:ascii="IRNazanin" w:hAnsi="IRNazanin" w:eastAsia="IRNazanin"/>
          <w:color w:val="111111"/>
          <w:sz w:val="28"/>
          <w:sz w:val="28"/>
          <w:szCs w:val="28"/>
          <w:rtl w:val="true"/>
          <w:lang w:bidi="fa-IR"/>
        </w:rPr>
        <w:t>و نشریه صدای اتّحاد، اوّلین نشریه‌ای بود که از تأسیس آن به صورت زیر خبر داد</w:t>
      </w:r>
      <w:r>
        <w:rPr>
          <w:rFonts w:eastAsia="IRNazanin" w:cs="IRNazanin"/>
          <w:color w:val="111111"/>
          <w:sz w:val="28"/>
          <w:szCs w:val="28"/>
          <w:rtl w:val="true"/>
          <w:lang w:bidi="fa-IR"/>
        </w:rPr>
        <w:t>:</w:t>
      </w:r>
    </w:p>
    <w:p>
      <w:pPr>
        <w:pStyle w:val="Heading5"/>
        <w:numPr>
          <w:ilvl w:val="4"/>
          <w:numId w:val="1"/>
        </w:numPr>
        <w:rPr/>
      </w:pPr>
      <w:bookmarkStart w:id="141" w:name="__RefHeading___Toc1384037_1479056682"/>
      <w:bookmarkStart w:id="142" w:name="_Toc49"/>
      <w:bookmarkEnd w:id="141"/>
      <w:r>
        <w:rPr>
          <w:rtl w:val="true"/>
        </w:rPr>
        <w:t>جمعیّت خیریّه اسلامی جعفری</w:t>
      </w:r>
      <w:bookmarkEnd w:id="142"/>
    </w:p>
    <w:p>
      <w:pPr>
        <w:pStyle w:val="BookText"/>
        <w:rPr/>
      </w:pPr>
      <w:r>
        <w:rPr>
          <w:rFonts w:ascii="IRNazanin" w:hAnsi="IRNazanin" w:eastAsia="IRNazanin"/>
          <w:color w:val="111111"/>
          <w:sz w:val="28"/>
          <w:sz w:val="28"/>
          <w:szCs w:val="28"/>
          <w:rtl w:val="true"/>
          <w:lang w:bidi="fa-IR"/>
        </w:rPr>
        <w:t>اعضای موقّت این جمعیت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قرداحه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صافیتا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عبداللّطیف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صافیتا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یونس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حیدر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اسعد حسن الحاره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محمود سلیمان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رجب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یونس علی جبیلیه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کامل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عبدالرّحمن الخیر به عنوان سردبیر و جناب سید محمد رشید سلیمان به عنوان نظارت بر صندوق منصوب شده‌اند و جمع حاضر بر سپردن ریاست فعلی به جناب سید عبداللّه با اعتراف به فضل ایشان در متّحد ساختن همه طوایف اسلامی و به واسطه تقدیر از تلاش ایشان در میدان اصلاح دینی و برادری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داشتن امور معنوی و ارتقای سطح دینی اسلامی طائفه علویان و ساختن معابد در روستاها و آبادیها و انتشار اصول و مبادی </w:t>
      </w:r>
    </w:p>
    <w:p>
      <w:pPr>
        <w:pStyle w:val="BookText"/>
        <w:rPr/>
      </w:pPr>
      <w:r>
        <w:rPr>
          <w:rFonts w:ascii="IRNazanin" w:hAnsi="IRNazanin" w:eastAsia="IRNazanin"/>
          <w:color w:val="111111"/>
          <w:sz w:val="28"/>
          <w:sz w:val="28"/>
          <w:szCs w:val="28"/>
          <w:rtl w:val="true"/>
          <w:lang w:bidi="fa-IR"/>
        </w:rPr>
        <w:t>اسلامی در نواحی کوهستانی</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جمعیّت مذکور برای بهره‌گیری از عنوان رسمی، مدتی تأخیر را در شروع فعالیتهای خود اعلام کرد و شاید اوضاع آشفته سیاسی که بر این نواحی می‌گذشت نقشی در این امر داشت، زیرا دولتی که انقلاب دوم آن را آورده بود مدّت زیادی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شماره یک که از جانب رئیس ستاد کل سرهنگ ادیب شیشکلی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دوم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ستاد کلّ به اطّلاع ملّت بزرگوار سوریه می‌رساند که ارتش زمام امنیّت در شهرها را به دست گرفته و امیدوار است که همه مردم بر آرامش و خویشتن‌داری خود و آماده‌سازی وظایف ارتش و فرمانبرداری از اوامر آنها، بدون آشفتگی و اضطراب باقی بمانند و همین‌طور کسانی را که اندیشه اخلال در امنیّت را در سر بپرورانند به شدیدترین مجازاتها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اطلاعیّه اعلام می‌کرد که انقلاب جدیدی روی داده است و سرتیپ فوزی دو قوای قانونگذاری و مجریه را به عهده گرفت و به موجب فرمان نظامی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به تاریخ </w:t>
      </w:r>
      <w:r>
        <w:rPr>
          <w:rFonts w:eastAsia="IRNazanin" w:cs="IRNazanin"/>
          <w:color w:val="111111"/>
          <w:sz w:val="28"/>
          <w:szCs w:val="28"/>
          <w:lang w:bidi="fa-IR"/>
        </w:rPr>
        <w:t>3/12/1951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و اختصاصات رئیس دولت را به دست گرفت از جمله فرمانهای قانونگذاری که دولت انقلاب سوّم صادر کرد فرمان قانونی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در تاریخ </w:t>
      </w:r>
      <w:r>
        <w:rPr>
          <w:rFonts w:eastAsia="IRNazanin" w:cs="IRNazanin"/>
          <w:color w:val="111111"/>
          <w:sz w:val="28"/>
          <w:szCs w:val="28"/>
          <w:lang w:bidi="fa-IR"/>
        </w:rPr>
        <w:t>30/12/1951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تنظیم لباس رجال دینی مسلمان بود که متن این فرمان چنین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لباس روحانیان مسلمان به فرمان رئیس هیأت وزیران و </w:t>
      </w:r>
    </w:p>
    <w:p>
      <w:pPr>
        <w:pStyle w:val="BookText"/>
        <w:rPr/>
      </w:pPr>
      <w:r>
        <w:rPr>
          <w:rFonts w:ascii="IRNazanin" w:hAnsi="IRNazanin" w:eastAsia="IRNazanin"/>
          <w:color w:val="111111"/>
          <w:sz w:val="28"/>
          <w:sz w:val="28"/>
          <w:szCs w:val="28"/>
          <w:rtl w:val="true"/>
          <w:lang w:bidi="fa-IR"/>
        </w:rPr>
        <w:t>بر اساس پیشنهاد هیأتی که در ماده دوم از این فرمان قانونی بدان تصریح شده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مرکزی اصلی در شهر دمشق تشکیل می‌شود که اعضای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کلّ به عنوان رئیس و قاضی ممتاز، مدیر کلّ اوقاف و دو تن از بزرگان رجال دینی که هیأت وزیران آنها را بنا به پیشنهاد مفتی کلّ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استانی هیأتی فرعی تشکیل می‌شود که اعضای آن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مفتی استان و یا نایب مفتی، مدیر اوقاف استان و یا مجلس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بحث در باره شهرستان باشد مفتی آن شهرستان جایگزین مفتی استان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این هیأت بررسی احوال کسانی است که در لباس رجال دینی زندگی می‌کنند و کسانی که به پوشیدن این لباس تمایل دارند و تأیید کسانی که حقیقتا رعایت این لباس را می‌کنند و ممانعت از کسی که برای هیأت ثابت شده است که او با پوشیدن این لباس خود را در سلک رجال دینی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ارتباط با نیابت کلّی دارند حق استیناف احکام صادره از این هیأتها را به هیأت مرکزی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تصمیماتش نهایی است، در مهلت پانزده روز پس از تاریخ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مناصب فتوا دادن و یا دبیرخانه فتوا و ریاست دیوان آن و قضاوت شرعی، خطابه، امامت تدریس دینی و یا استادی علوم شرعی در مدارس دینی اشتغال دارند حق پوشیدن لباس رسمی دینی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تاریخ نشر این فرمان قانونی حق پوشیدن لباس دینی به اشخاص مذکور ذیل منحصر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مادّه پنج به آنها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مدرک یکی از دانشکده‌های شرعی که قابل قبول در سوریه یا یکی از کشورهای اسلامی باشد و کسانی که هم اکنون لباس دینی به تن دارند در صورتی که این هیأتهای خاصّ این حق را برای آنها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پوشیدن لباس دینی از جانب مفتی کلّ و بنا بر تصمیم هیأتهای مخصوص، سندی معتبر داده می‌شود و تمام کسانی که چنین مدرکی را همراه نداشته باشند از پوشیدن این لباس منع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فرعی حق پس گرفتن مدرک را از کسانی که شرافت و مکانت این لباس را به واسطه بداخلاقی رعایت نمی‌کنند، بنا به پیشنهاد و نیابت کلّ در منطقه و یا از جانب خودش،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قانونی هر کس را که با احکامش مخالفت می‌کرد به زندان از شش ماه تا بیشتر و یا پرداخت جریمه که بیش از صد لیره نمی‌شد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نگرانی شیعیان و علمای آنها را در ساحل برانگیخت، چرا که می‌ترسیدند چنانچه هیأتی غیر از علمای مذهب جعفری برای بررسی کفایت آنها تشکیل شود با توجّه به اختلافات ذاتی که میان دو مذهب سنّی و شیعه وجود داشت، آنها را از پوشیدن لباس دینی خاص خودشان باز دارند از این رو خواستار شدند تا هیأتی مخصوص و متشکّل از علمای مذهب جعفری برای بررسی کفایت کسانی که در لباس رجال دینی زندگی می‌کنند و کسانی که تمایل به پوشیدن این لباس دارند،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این درخواست آنها را پذیرفت و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قانونی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که محتوی مطالب زیر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هیأتی مخصوص برای جعفری مذهبان از میان علمای آنها در استان لاذقیه تشکیل می‌شود که اعضای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جعفری هستند و وقتی بحث مربوط به هر شهرستانی هست یک نفر از همان شهرستان به آنها اضافه می‌شود این اعضا به تصمیم مفتی کلّ از میان علمای صاحب کفایت تعیین می‌شوند وظیفه این هیأت بررسی احوال کسانی است که در لباس دینی بر اساس مذهب جعفری به سر می‌برند و کسانی که تمایل به پوشیدن این لباس دارند، و تأیید کسانی که مشخّص شده که مراعات این لباس را می‌کنند و جلوگیری از کسانی که برای هیأت محقّق شده که با پوشیدن این لباس خود را در سلک رجال دینی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این فرمان، مفتی عام جمهوری سوریه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قطعنامه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که در آن تصریح شده بود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هیأتی فرعی در مرکز استان لاذقیه متشکّل از آقایان جناب سید شریف عبداللّه به عنوان رئیس و شیخ علی حلوم مفتی شهرستان لاذقیه و شیخ عید دیب الخیر به عنوان اعضای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این هیأت فرعی مذکور یک عضو دیگر شرکت دارد برای هر شهرستان یکی از آقایانی که نام او در کنار نام شهرستانش ذکر شده است،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حاتم از شهرستان لاذقیه، عبداللّه عابدین از شهرستان الحفه، حیدر محمد احمد از شهرستان جبله، یونس یاسین سلامه از شهرستان بانیاس، عبدالهادی حیدر از شهرستان مصیاف، محمود سلیمان الخطیب از شهرستان طرطوس، عبداللطیف ابراهیم از شهرستان صافیتا، علی صالح حسن از شهرستان تلکخ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این هیأت بررسی کفایت کسانی است که در لباس دینی مذهب جعفری به سر می‌برند و کسانی که تمایل به پوشیدن این لباس دارند و </w:t>
      </w:r>
    </w:p>
    <w:p>
      <w:pPr>
        <w:pStyle w:val="BookText"/>
        <w:rPr/>
      </w:pPr>
      <w:r>
        <w:rPr>
          <w:rFonts w:ascii="IRNazanin" w:hAnsi="IRNazanin" w:eastAsia="IRNazanin"/>
          <w:color w:val="111111"/>
          <w:sz w:val="28"/>
          <w:sz w:val="28"/>
          <w:szCs w:val="28"/>
          <w:rtl w:val="true"/>
          <w:lang w:bidi="fa-IR"/>
        </w:rPr>
        <w:t>تأیید کسی که حقیقتا رعایت این لباس را می‌کند و جلوگیری از کسی که برای هیأت محقق شده که او با پوشیدن این لباس خود را در سلک رجال دینی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فانونی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اعتراف رسمی در به رسمیّت شناختن مذهب اهل بیت در سوریه بود و این اعتراف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دیرتر از به رسمیّت شناختن مذهب جعفری در لبنان صادر شد</w:t>
      </w:r>
      <w:r>
        <w:rPr>
          <w:rStyle w:val="FootnoteAnchor"/>
          <w:rtl w:val="true"/>
        </w:rPr>
        <w:footnoteReference w:id="35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ثانی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مجلة القضائیه، یوسف صادر، سال ششم،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شباط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باید گفته شود که این فرمان نقطه عطفی در احیای مذهب جعفری و برانگیختن آن در ساحل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صدور این فرمان بلافاصله دو تحقیق مختصر صورت گرفت که پیرامون اصول دین و فروع آن بر مبنای مذهب جعفری،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اوّلی تحت عنوان الموجز المبین فی معرفة اصول و فروع الدّین علی مقتضی الفقه الجعفری نوشته کامل حاتم که شامل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متوسّط بود این پژوهش به شیوه سؤال و جواب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دوم تحت عنوان المختصر الجامع فی اصول الدّین و فروعه بود که عنوان دیگری نیز داشت المختصر الجامع فی الفقه الجعفری تألیف شیخ عبداللطیف الخیر و شیخ محمود صالح، شامل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متوسّط</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از انتشار این دو تحقیق، در این زمان به خصوص، کمک به اجازه گرفتن در بررسی کفایت کسانی بود که دوست داشتند به پوشیدن لباس دینی خود را آراسته سازند، از طریق قرار دادن کتابهایی مختصر و آسان در دسترس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انجمنی که در اواخر نیسان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p>
    <w:p>
      <w:pPr>
        <w:pStyle w:val="BookText"/>
        <w:rPr/>
      </w:pPr>
      <w:r>
        <w:rPr>
          <w:rFonts w:ascii="IRNazanin" w:hAnsi="IRNazanin" w:eastAsia="IRNazanin"/>
          <w:color w:val="111111"/>
          <w:sz w:val="28"/>
          <w:sz w:val="28"/>
          <w:szCs w:val="28"/>
          <w:rtl w:val="true"/>
          <w:lang w:bidi="fa-IR"/>
        </w:rPr>
        <w:t xml:space="preserve">خود را اعلام کرد تا تاریخ </w:t>
      </w:r>
      <w:r>
        <w:rPr>
          <w:rFonts w:eastAsia="IRNazanin" w:cs="IRNazanin"/>
          <w:color w:val="111111"/>
          <w:sz w:val="28"/>
          <w:szCs w:val="28"/>
          <w:lang w:bidi="fa-IR"/>
        </w:rPr>
        <w:t>27/4/1962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عنوان رسمی خود نبرد و این همان تاریخ ماه آن است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نشانگر مشکلات بسیاری است که پیش روی انجمن مذکور وجود داشت لیکن در خلال این مدت به فعالیت چشمگیری دست زد و در هر مناسبتی که پیش آمد اعلامیّه عمومی توزیع می‌کرد که آداب و اعمال آن روز را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اطلاعیّه‌ای است که به مناسبت پایان یافتن ماه مبارک رمضان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توزیع شد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و صلی‌اللّه علی سیّدنا محمد و آله الأطهار و اصحابه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صابر، ای مؤمنی که با تقوای خود بر شهوات و با شب زنده‌داری بر خواب و غفلت و با ایمان خود بر غلبه دنیا و نعمتهای زودگذر آن پیروز گشته‌ای، انتظار تو در رسیدن به معشوق و دلدار روحانیت، یعنی دلدار هر مؤمنی،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الهی که قرآن در آن ماه نازل شده و هدایت و بیّنات الهی در آن متجلّی گشته و تاریکیهای غفلت از قلبهای مؤمنان زدوده گردیده؛ یازده ماه از دیدار چشمه جوشانش لب فرو بستی و تشنه‌کام بر سر برکه گوارا و آب زلال او آمدی و اینک او با هلال درخشان و جلالت عظیمش تو را حیاتی می‌بخشد پس به روزه‌اش افطار کن و از برکات و نعمتهایش بهره گیر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خداوند سبحان حدود پنجگانه را بر شما واجب گردانیده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و جهاد، و آن‌گاه که نیازی به جهاد مستقیم نباشد جهاد معنوی جای آن را می‌گیرد و حد پنجم با این چهار حد کامل می‌شود و مؤمن در حال ایستاده و نشسته در رکوع و سجود، 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مؤمن انجمن خیریّه اسلامی جعفری تهنیت خود را به واسطه صبر عظیم تو بر روزه روزهای گرم و شب زنده‌داری شبهای سرد، به تو تقدیم می‌دارد و هرگاه که تو را می‌بیند از اعماق وجودش احساس لذّت روحی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هستی و او توست تو دعوت پروردگارت را پذیرا شدی و از میوه‌های این شبهای مقدّس، عبادت خداوند را 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بیداری شبها، قلبی خاشع و چشمی گریان، در حالی که پروردگارت را در پی هر نمازت و مناجات پیوسته‌ات به روح اعلی، می‌خواندی، گوارا باد بر تو و بر تمام برادران مسلمانت یعنی کسانی که در این جهاد تو شرکت کردند و همان احساس تو را درک کردند کسانی که خداوند ایمان بنده‌ای را قبول نمی‌کند، مگر به واسطه دوستی آنها و نیکی و اخلاص برای آنها، خداوند شما و آنها را در حفظ و پناه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مؤمن آیا گمان می‌کنی در اعمال تو همین گرسنگی و تشنگی و عبادت و شب زنده‌داری به تنهایی ضامن نجات توست؟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جا امر دیگری هست در این جا عمل بزرگی است که ابتدای آن نیّت و ارکان آن اخلاص و وفا و صدق و دوستی با هر مسلمان است و نیکی کردن و گرد آوردن پراکندگی آنها، بلکه نیکی کردن به همه مردم است بر اساس شمول این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عیال خداوند هستند و محبوب‌ترین آنها در نزد او کسی است که نفع بیشتری به عیالش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برادر مؤمن در آن چه در باره پروردگارت، دینت و برادرانت بر </w:t>
      </w:r>
    </w:p>
    <w:p>
      <w:pPr>
        <w:pStyle w:val="BookText"/>
        <w:rPr/>
      </w:pPr>
      <w:r>
        <w:rPr>
          <w:rFonts w:ascii="Amiri" w:hAnsi="Amiri" w:eastAsia="Amiri" w:cs="Amiri"/>
          <w:color w:val="111111"/>
          <w:sz w:val="28"/>
          <w:sz w:val="28"/>
          <w:szCs w:val="28"/>
          <w:rtl w:val="true"/>
          <w:lang w:bidi="ar-SA"/>
        </w:rPr>
        <w:t>تو مترتّب شده دقّت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آن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مژده‌ای توأم با هم به تو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به واسطه لذّات روحی آن و مژده به جهت فعالیّت انجمن خودتان و اعمال شایسته‌ای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حول و قوّه خدای متعال با تلاشی پیگیر به احداث سریع مسجد جامع و دبیرستان در لاذقیه و جامعی در طرطوس و جامعی دیگر در بانیاس و جامع و مسجد کاملی در قرداحه و نیز در بیت یا شوط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ساخت مسجدی در سخابه را به عضو فعّال شیخ فاضل احمد یوسف عید سپرده است و مسجدی در معیصره و مسجدی دیگر در عنازه و نیز مسجدی در ابوقبیس ساخته شده و فعالیتهای بسیاری که این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اعضای فاضلش به آنهااقدام کرده است که دیده‌ای و از این قبیل کارهای شایسته که در این مناطق پراکنده است خواهی دید، کارهایی که دیدن آنها رساتر از شنیدن و واقعیّت آن فصیح‌تر از اوهام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اجْتَنِبُوا کثیرا مِنَ الظَّنِ اِنَّ بَعْضَ الظَّنِ اِثْمٌ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 مادامی که شهودی بر آنها اقامه نشود فرزندانش حرامزاده‌اند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انجمن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اندک با اعمال درخشان، تلاش پیگیر خود را در راه وحدت کلمه و تألیف قلوب فرزندان این وطن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آسمان بر آنها سایه افکنده و یک زمین آنها را بر خود حمل می‌کند و یک نظام دموکراتیک آنها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و در این جا ناگزیریم تا با تمام احساسمان، سپاس و امتنان خود را به دولت با درایت خود به واسطه موضع شایسته و حکیمانه‌اش، تقدیم کنیم که به واسطه آن راه </w:t>
      </w:r>
    </w:p>
    <w:p>
      <w:pPr>
        <w:pStyle w:val="BookText"/>
        <w:rPr/>
      </w:pPr>
      <w:r>
        <w:rPr>
          <w:rFonts w:ascii="IRNazanin" w:hAnsi="IRNazanin" w:eastAsia="IRNazanin"/>
          <w:color w:val="111111"/>
          <w:sz w:val="28"/>
          <w:sz w:val="28"/>
          <w:szCs w:val="28"/>
          <w:rtl w:val="true"/>
          <w:lang w:bidi="fa-IR"/>
        </w:rPr>
        <w:t>رسیدن به هدف عالی‌تر که ما و هر انسان مخلص دوستدار امّت و ملّت آن را در نظر داریم، یعنی اصلاحات عمومی، را برای ما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انجمن از تو می‌خواهد که تلاشهای سودمند خود و دعاهای خیرت را تقدیم او کنی، همان‌طور که به هر یک از برادران مسلمانت تقدیم می‌کنی، در حین تهجّد و نمازت و در حین افطار و روزه‌ات و در حین صلوات 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و تمام مسلمانان را موفّق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فسیری‌اللّه عملکم و رسوله و المؤمنون و ستردُّونَ اِلی عالم الغیب و الشهادة فینبّئکم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لاذقیه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المکرم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11/5/53</w:t>
      </w:r>
    </w:p>
    <w:p>
      <w:pPr>
        <w:pStyle w:val="BookText"/>
        <w:rPr/>
      </w:pPr>
      <w:r>
        <w:rPr>
          <w:rFonts w:ascii="IRNazanin" w:hAnsi="IRNazanin" w:eastAsia="IRNazanin"/>
          <w:color w:val="111111"/>
          <w:sz w:val="28"/>
          <w:sz w:val="28"/>
          <w:szCs w:val="28"/>
          <w:rtl w:val="true"/>
          <w:lang w:bidi="fa-IR"/>
        </w:rPr>
        <w:t>و در عرصه‌ای دیگر، انجمن در کمین هر صدا و حرکتی نشسته بود خواه نویسندگان فاسد و یا داعیان تفرقه و فتنه و یا دامن‌زنندگان به غوغاهای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مقابله شدید با آنها برمی‌آمد انجمن نامه هشداردهنده‌ای در باره توطئه‌ها و اهداف خبیث توطئه‌گران به مسؤولان امر نوشت از جمله نامه مورّخه </w:t>
      </w:r>
      <w:r>
        <w:rPr>
          <w:rFonts w:eastAsia="IRNazanin" w:cs="IRNazanin"/>
          <w:color w:val="111111"/>
          <w:sz w:val="28"/>
          <w:szCs w:val="28"/>
          <w:lang w:bidi="fa-IR"/>
        </w:rPr>
        <w:t>20/10/1379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16/4/1960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شریف عبداللّه رئیس انجمن، آن را به استاندار لاذقیه نوشت که در آن چنین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حضور استاندار معظّم لاذقیه</w:t>
      </w:r>
    </w:p>
    <w:p>
      <w:pPr>
        <w:pStyle w:val="BookText"/>
        <w:rPr/>
      </w:pPr>
      <w:r>
        <w:rPr>
          <w:rFonts w:ascii="IRNazanin" w:hAnsi="IRNazanin" w:eastAsia="IRNazanin"/>
          <w:color w:val="111111"/>
          <w:sz w:val="28"/>
          <w:sz w:val="28"/>
          <w:szCs w:val="28"/>
          <w:rtl w:val="true"/>
          <w:lang w:bidi="fa-IR"/>
        </w:rPr>
        <w:t>السّلام علیکم و رحمه‌اللّه و برکاته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مغرضانه و موذیانه‌ای در حق طایفه مخلص از این وطن عربی، مکرّرا نوشته شده است که این طایفه همان علویان جعفری هستند و از آن جایی که تعرّض به مسائل قومی جز به مصلحت استعمار نیست </w:t>
      </w:r>
    </w:p>
    <w:p>
      <w:pPr>
        <w:pStyle w:val="BookText"/>
        <w:rPr/>
      </w:pPr>
      <w:r>
        <w:rPr>
          <w:rFonts w:ascii="IRNazanin" w:hAnsi="IRNazanin" w:eastAsia="IRNazanin"/>
          <w:color w:val="111111"/>
          <w:sz w:val="28"/>
          <w:sz w:val="28"/>
          <w:szCs w:val="28"/>
          <w:rtl w:val="true"/>
          <w:lang w:bidi="fa-IR"/>
        </w:rPr>
        <w:t>نامه خود را تقدیم می‌کنم تا نظر روشن بین شما را به عواقب وخیمی که از برپایی جنجالهای قومی پدید می‌آید معطوف سازم، مسائلی که مایه خوشحالی استعمار و اذناب و جاسوسانش می‌شود و این امور را وسیله‌ای برای ضربه زدن به وحدت این امّت متّحد قرار می‌دهند و یقین من این است که اینها انگیزه‌های کینه‌توزانه استعماری است که در قالب مشتی نامه شدّت یافته تا این اموری را که گذشت زمان بر آنها پرده کشیده برانگیزد و خوشحال می‌شوم که به حضرت عالی یادآور شوم که من مدّت نیم قرن است که به موضوع وحدت صفوف اسلامی و دیگر وظایف خصوصا مسئله علویان جعفری پرداخته‌ام تا این که موفّق شدیم کار خودمان را به شکل انجمن خیریّه اسلامی جعفری اظهار نماییم که عدّه‌ای از بهترین نخبگان علمای مورد اعتماد علوی جبل را به خود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و آخر ما نزدیک کردن مذاهب اسلامی و دیگر طوایف غیر اسلامی به یکدیگر است و اینک، این فعالیّت ما در برخی نواحی استان شروع به ثمردهی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که ما مشغول فعالیّتهای اصلاحی بودیم، ناگهان استاد مجذوب با مقاله‌اش در مجله تمدّن اسلامی در مقابل ما ظاهر شد، وی در آن مقاله به بالاترین شخصیت اسلامی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 علیه‌السلام توهین کرده بود و ما در همان زمان این امر را به اطّلاع شما رسانیدیم و شما با سپاس فراوان به این امر همّت گماردید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مجله الأزهر با گفتاری در باره علویان که به امضای سید حسن عمر بود ما را غافلگیر کرد که در آن به علویان حمله کرده و آنها را از حدود اسلام خارج دانسته بود، همچنین شیخ عبداللّطیف المشتهری که هدایت پنج هزار نفر از علویان را به حریم اسلام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w:t>
      </w:r>
    </w:p>
    <w:p>
      <w:pPr>
        <w:pStyle w:val="BookText"/>
        <w:rPr/>
      </w:pPr>
      <w:r>
        <w:rPr>
          <w:rFonts w:ascii="IRNazanin" w:hAnsi="IRNazanin" w:eastAsia="IRNazanin"/>
          <w:color w:val="111111"/>
          <w:sz w:val="28"/>
          <w:sz w:val="28"/>
          <w:szCs w:val="28"/>
          <w:rtl w:val="true"/>
          <w:lang w:bidi="fa-IR"/>
        </w:rPr>
        <w:t>اینها چیزی از اسلام نمی‌دانستند، مگر پس از تشریف فرمایی او به این استان که خشم بسیاری را برانگیخت، به طوری که علمای جبل درصدد ردّ نوشتن بر او و بر نوشته‌های پیش از او برآمدند و ما از این امر جلوگیری کردیم، زیرا عدم موضعگیریهای قومی را که جز به مصالح استعمار نیست بر خودمان فرض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هجوم مطالبی بود که محمّد عبداللّه عنان در یک کلام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نصیریه که در این جا و در رسائل الدعاة بدانهااشاره کردیم طایفه‌ای از باطنیه هستند که تا به امروز در لاذقیه و طرابلس و حماة و دمشق باقی هستند و همانند دروزیان اظهار مسلمانی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دروزیان معتقد به الوهیّت علیّ بن ابی‌طالب هستند و مانند آنها به دو گروه عقلاء و جهّال تقسیم می‌شوند و مانند آنها محافل دینیشان را در پنهانی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آنها ده تن از محارم از دختران و خواهران و زنان یکدیگر را مباح می‌دانند و به نظر آنها ایمان زن کامل نمی‌شود مگر این که خودش را برای برادر مؤمنش حلال گرداند، ولی آنها خودشان را برای مردمان بیگانه حلال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نصیریه زنان را همانند حیوانات مجرد از روح می‌دانند و ظاهرا آنها در اصل به دعوت پنهانی برمی‌گردند که مذهب دروز از آن مشتقّ شده و به عمده امور اباحی که به آنها نسبت داده می‌شود، گردن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اهداف و اغراض پستی برای شما آشکار می‌شود که مقصود آنها جلوگیری از روند وحدت و انسجامی است که افراد با اخلاص و غیور این امّت عربی آن را پدید آوردند امّتی که پیشرفت و شکوفایی آن ممکن نخواهد بود مگر با وحدت در شؤون مختلف آن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ما از حضرت عالی این است که دولتِ با کیاست، با مشتی </w:t>
      </w:r>
    </w:p>
    <w:p>
      <w:pPr>
        <w:pStyle w:val="BookText"/>
        <w:rPr/>
      </w:pPr>
      <w:r>
        <w:rPr>
          <w:rFonts w:ascii="IRNazanin" w:hAnsi="IRNazanin" w:eastAsia="IRNazanin"/>
          <w:color w:val="111111"/>
          <w:sz w:val="28"/>
          <w:sz w:val="28"/>
          <w:szCs w:val="28"/>
          <w:rtl w:val="true"/>
          <w:lang w:bidi="fa-IR"/>
        </w:rPr>
        <w:t>آهنین بر سر فتنه‌انگیزان و نویسندگان بدخواه بکوبد تا عبرت و پندی برای کسانی باشد که ضربه زدن به این وحدت را پیش خود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با قبول احترامات بر ما منّت گذارید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انجمن فقط در حدود سواحل سوریه متوقّف نشد بلکه روابطی را با جمعیّتها و محافل و هیئتهای دینی شیعه در سایر نقاط دنیای عرب برقرار کرد و نیز گردهماییهایی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روابط انجمن، ارتباط آن با مجلس اعلای اسلامی شیعی در لبنان بود که از ظهور این انجمن نوپا استقبال کرده و از اقدامات و فعالیّتهای آن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موسی صدر رئیس مجلس اعلای اسلامی شیعی در لبنان، که برای رئیس و اعضای انجمن جعفری لاذقیه فرستاده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امیر جلیل القدر شریف عبداللّه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سروران، علمای عالیقدر، مردان حق و دین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برکاتهم</w:t>
      </w:r>
    </w:p>
    <w:p>
      <w:pPr>
        <w:pStyle w:val="BookText"/>
        <w:rPr/>
      </w:pPr>
      <w:r>
        <w:rPr>
          <w:rFonts w:ascii="IRNazanin" w:hAnsi="IRNazanin" w:eastAsia="IRNazanin"/>
          <w:color w:val="111111"/>
          <w:sz w:val="28"/>
          <w:sz w:val="28"/>
          <w:szCs w:val="28"/>
          <w:rtl w:val="true"/>
          <w:lang w:bidi="fa-IR"/>
        </w:rPr>
        <w:t>برادران عزیز، اعضای بزرگوار انجمن</w:t>
      </w:r>
    </w:p>
    <w:p>
      <w:pPr>
        <w:pStyle w:val="BookText"/>
        <w:rPr/>
      </w:pPr>
      <w:r>
        <w:rPr>
          <w:rFonts w:ascii="IRNazanin" w:hAnsi="IRNazanin" w:eastAsia="IRNazanin"/>
          <w:color w:val="111111"/>
          <w:sz w:val="28"/>
          <w:sz w:val="28"/>
          <w:szCs w:val="28"/>
          <w:rtl w:val="true"/>
          <w:lang w:bidi="fa-IR"/>
        </w:rPr>
        <w:t>سلام علیکم و رحمه‌اللّه و برکاته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تحیّت پاک اسلام توأم با سرور، و آرزوی پیروزی و کسب موفقیّت همراه با پوزش از عدم حضور خود به واسطه قرارهای قبلی خارجی، را تقدیم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بعد، شب دهشتناکی که این امّت را فرا گرفته و خطرهایی که از هر طرف بلکه از داخل و از میان خانه‌ها و نفوس و عقول آنها را تهدید می‌کنند که بعضی به جهت نبرد استعمارگران کافر و برخی به واسطه وسوسه شیطان پدید آمده، خدا ما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تیره و این خطرهای تهدیدآمیز به ما نهیب می‌زند که تمام نیروهای این امّت را تک‌تک یا گروهی بسیج کنیم و اگر وارد میدان مسابقه و تحدّی می‌شویم در راه بقا تا سر حدّ مرگ بایستیم و در این نبرد سرنوشت‌ساز برترین پشتوانه‌ها و قوی‌ترین ارکان خویش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این واقعیت علمای مسلمان که از چشمه‌سار زلال اهل بیت رسول اکرم علیه و علیهم الصّلاة و السّلام نوشیده‌اند احساس کردند که واجب عینی است که از گوشه عزلت بیرون آیند و دیوارهای تفرقه و اختلافات را بِدَرَند و وارد میدان شوند میدان خدمت و رهبری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علما 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از سیره آنها مذهبشان را گرفته‌اند و ولایت و تمسّک به ایشان را معراج و منهاج خویش قرار داده‌اند، آنچه از ایشان انتظار می‌رود این است که در راه ارائه دین و روشنگری ابعاد آن و تبلور ارکان آن در زندگیشان ذوب شوند تا تجربه والای اسلامی خود را بر امّت و بر عالم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اجتماع شما بزرگواران در راه مشورت و گفتگو و یکی کردن مواضع و آرا و اندیشه‌ها و فتواها و تقدیم آنها به این امّت متحیّر جای شگفتی نیست، امّتی که در دور و نزدیک این آفاق با نور و عروة الوثقی که گسستگی در آن نیست زندگی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تعجّبی ندارد اگر تلاشهای صادقانه‌ای را می‌بینیم که به سرعت فرصتهایی را که بر انسان همانند گذر ابرها می‌گذرند غنیمت می‌شمرند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رهگذر و در این فرصت درخشان، من به عنوان برادر شما برای خدا و در دین خدا و در مذهب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خود و صدها هزار نفر از برادران لبنانی شما و بلکه دعاهای خیر دهها میلیون نفر از برادران شما را در نقاط مختلف زمین به سوی شما می‌فرستیم به نام این صبرپیشگان نیکوکاری که خداوند در طیّ قرنها آنها را به بلای حسنه‌ای مبتلا ساخت و از سختیها و مشکلات سربلند بیرون آمدند به شما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در رنجها و سختیها و آرزوها و خواسته‌های صادقانه شما و در مسؤولیّتهای رهبری با شما شریک هستم و با تأکید بر این که این اقدام همان نیاز مردم و راه میانه است، بر شما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درود می‌فرستم در حالی که تمام نیروهای مجلس اعلای اسلامی شیعی در لبنان را با صدق و اخلاص متوجه شما گردانیده‌ام بدون این که مجلس اعلای اسلامی شیعی تفاوتی قائل و یا جانبداری کند مؤسّسه‌ای که برای اولین بار در تاریخ ما چنان بردباری به خرج داد که با پیشینان متقدّم خود مراوده کرد و مؤسّسه‌ای که همچنین تلاش و کوشش طاقت‌فرسایی را به ظهور رساند که در مؤسّسات مشابه آن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عزیز و برادران بزرگوار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افتخاری عظیم است که روزی زنده باشیم که در آن این تجربه والای اسلامی یعنی مذهب اهل بیت را بدون تقیّه و مدارا عرضه کنیم و این مذهب و علما و پیروان آن همدوش مذاهب کریمه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و در سیاق برادری و در راه ادای رسالت و رهایی این امّت و اندیشمندان و تحصیل‌کردگان آن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علمای مجاهد و برادران </w:t>
      </w:r>
    </w:p>
    <w:p>
      <w:pPr>
        <w:pStyle w:val="BookText"/>
        <w:rPr/>
      </w:pPr>
      <w:r>
        <w:rPr>
          <w:rFonts w:ascii="IRNazanin" w:hAnsi="IRNazanin" w:eastAsia="IRNazanin"/>
          <w:color w:val="111111"/>
          <w:sz w:val="28"/>
          <w:sz w:val="28"/>
          <w:szCs w:val="28"/>
          <w:rtl w:val="true"/>
          <w:lang w:bidi="fa-IR"/>
        </w:rPr>
        <w:t>مبارزتان کمک بزرگی در تحقق این 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به جهت تلاشهای شما و پاداش خیر از اسلام و رسول آن و اهل بیتش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فرصت پیش آمده را غنیمت بشمریم و کاری واحد و سخت را شروع کنیم و از بازیچه‌های این راه و فریبندگیهایش دوری کنیم و مقاوم و استوار در برابر موانع و عوامل بازدارنده آن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منتظر هستند و رسول اسلام ندا می‌دهد و امام و ولیّ ما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و تلاش خود و نیرو و استواری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دقیق، بیداری بیشتر و چشم‌اندازی به آینده نزدیک و دور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مجالی برای سوء استفاده از اوضاع و عواطف باقی نگذاریم و این خصلت آشکاری را که روزگاران سخت و خطرهای تهدید کننده بدان نیازمند است وا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شما سروران جلیل‌القدر امروز، موضعی تاریخی است و ما لحظه‌ای شک نمی‌کنیم که این امر از صلاحیت آگاهانه شما و تحمّل بی‌طرفانه و آزاد منشانه شما نسبت به مسؤولیّتهایتان ناشی شده است خداوند یاور و دستگیر شما باشد که او بهترین مولا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رحمه‌اللّه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اعلای اسلامی شیعی در لبنان</w:t>
      </w:r>
    </w:p>
    <w:p>
      <w:pPr>
        <w:pStyle w:val="BookText"/>
        <w:rPr/>
      </w:pPr>
      <w:r>
        <w:rPr>
          <w:rFonts w:ascii="IRNazanin" w:hAnsi="IRNazanin" w:eastAsia="IRNazanin"/>
          <w:color w:val="111111"/>
          <w:sz w:val="28"/>
          <w:sz w:val="28"/>
          <w:szCs w:val="28"/>
          <w:rtl w:val="true"/>
          <w:lang w:bidi="fa-IR"/>
        </w:rPr>
        <w:t>سید موسی صدر</w:t>
      </w:r>
    </w:p>
    <w:p>
      <w:pPr>
        <w:pStyle w:val="BookText"/>
        <w:rPr/>
      </w:pPr>
      <w:r>
        <w:rPr>
          <w:rFonts w:ascii="IRNazanin" w:hAnsi="IRNazanin" w:eastAsia="IRNazanin"/>
          <w:color w:val="111111"/>
          <w:sz w:val="28"/>
          <w:sz w:val="28"/>
          <w:szCs w:val="28"/>
          <w:rtl w:val="true"/>
          <w:lang w:bidi="fa-IR"/>
        </w:rPr>
        <w:t>اهداف انجمن بسیار و متنوع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اسلامی و حمایت از اهل فضل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نوسازی مساجد و مدارس دینی و علمیّه و مراکز درمانی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آموزشهای دینی در مدارس علویان بر اساس مذهب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رسانی به فقرا و آموزش طلاب فقیر به صورت رایگان بر حسب امکانات انجمن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نزدیک‌سازی طوایف اسلامی و ایجاد الفت با طوایف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این اهداف صرف تلاشی طاقت‌فرسا و صبر و اهتمام بسیار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ترکیب جمعیّتی پدید آمده در ساحل سوریه، انجمن کارت ممتاز افتخاری صادر کرد و به کسانی که تلاش پسندیده یا فداکاری قابل تحسینی در راه اهدافی انجام دهند که انجمن برای رسیدن به آنها تلاش می‌کند، داده می‌شد، شکل این کارت بدین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ممتاز افتخاری</w:t>
      </w:r>
    </w:p>
    <w:p>
      <w:pPr>
        <w:pStyle w:val="BookText"/>
        <w:rPr/>
      </w:pPr>
      <w:r>
        <w:rPr>
          <w:rFonts w:ascii="IRNazanin" w:hAnsi="IRNazanin" w:eastAsia="IRNazanin"/>
          <w:color w:val="111111"/>
          <w:sz w:val="28"/>
          <w:sz w:val="28"/>
          <w:szCs w:val="28"/>
          <w:rtl w:val="true"/>
          <w:lang w:bidi="fa-IR"/>
        </w:rPr>
        <w:t xml:space="preserve">به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انجمن خیریه اسلامی جعفری به پاداش تلاش پسندیده و فداکاری قابل تحسین ایشان، در راه هدف والایی که این انجمن جوان برخاسته از ملّت برای رسیدن و دستیابی به آن تلاش می‌کند و بر طبق، اساسنامه داخلی انجمن اهداء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خطاهای همگان را با خیر و صلاحی که در آنهاست محو کند</w:t>
      </w:r>
    </w:p>
    <w:p>
      <w:pPr>
        <w:pStyle w:val="BookText"/>
        <w:rPr/>
      </w:pPr>
      <w:r>
        <w:rPr>
          <w:rFonts w:ascii="IRNazanin" w:hAnsi="IRNazanin" w:eastAsia="IRNazanin"/>
          <w:color w:val="111111"/>
          <w:sz w:val="28"/>
          <w:sz w:val="28"/>
          <w:szCs w:val="28"/>
          <w:rtl w:val="true"/>
          <w:lang w:bidi="fa-IR"/>
        </w:rPr>
        <w:t>رئیس انجمن</w:t>
      </w:r>
    </w:p>
    <w:p>
      <w:pPr>
        <w:pStyle w:val="BookText"/>
        <w:rPr/>
      </w:pPr>
      <w:r>
        <w:rPr>
          <w:rFonts w:ascii="IRNazanin" w:hAnsi="IRNazanin" w:eastAsia="IRNazanin"/>
          <w:color w:val="111111"/>
          <w:sz w:val="28"/>
          <w:sz w:val="28"/>
          <w:szCs w:val="28"/>
          <w:rtl w:val="true"/>
          <w:lang w:bidi="fa-IR"/>
        </w:rPr>
        <w:t>انصافا باید بگوییم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پایه‌گذار حقیقی انجمن جعفریه در لاذقیه و مغز متفکّر و زبان گویای آن، مرحوم شریف عبداللّه الفضل آل علوی حسنی بود که سلسله نسبش به مولایمان امیرالمؤمنین علی علیه‌السّلام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حجاز بود </w:t>
      </w:r>
    </w:p>
    <w:p>
      <w:pPr>
        <w:pStyle w:val="BookText"/>
        <w:rPr/>
      </w:pPr>
      <w:r>
        <w:rPr>
          <w:rFonts w:ascii="IRNazanin" w:hAnsi="IRNazanin" w:eastAsia="IRNazanin"/>
          <w:color w:val="111111"/>
          <w:sz w:val="28"/>
          <w:sz w:val="28"/>
          <w:szCs w:val="28"/>
          <w:rtl w:val="true"/>
          <w:lang w:bidi="fa-IR"/>
        </w:rPr>
        <w:t>که در لاذقیه سکنی گزیده و آن را محل اقامت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سعودیها بر حجاز استیلاء یافته و حکومت شریف حسین را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برای شریف همه چیز زندگیش بود که از وقت و سلامت و راحت خود برای آن دریغ نمی‌کرد و مکانت و منزلتی که انجمن از آن بهره‌مند بود به فضل و مکانت او برمی‌گشت، با توجّه به جایگاه بلند علمی او و روابط محکمی که با شخصیتهای معروف اسلامی در جهان اسلام و حوزه‌های دینی نجف و ایران و دیگر مناطق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عبداللّه از زمان تأسیس انجمن جعفریه در لاذقیه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 بود تا زمان وفاتش در ظهر پنجشنبه اول ذی‌حجّه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جلسات انجمن پیش از آن که مقرّ خاصی برای آن به وجود آید در خانه وی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امام جعفر صادق علیه‌السلام در منطقه رمل شمالی لاذقیه پر افتخارترین کارهای انجمن محسوب می‌شود احداث این مسجد واقعه‌ای منحصر به فرد و مهم در تاریخ لاذقیه و ساحل سوریه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 و مساحت آن همراه با ایوانها</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 و برای احداث آن کوششهای وسیعی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سوریه شد که از محل صدقات مستحبّی جمع‌آوری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مشایخ جلیل‌القدر نشریه‌ای را منتشر می‌ساختند که منافع آن به بنای مسجد جامع و انجمن اختصاص می‌یافت از جمله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عبدالرحمن الخیر که کتابچه ارزشمندی به نام تحفة المؤمن فی فضل یوم الجمعه و اشهر رجب و در شعبان و رمضان و الأعمال و الأذکار المسنونة فیها را منتشر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شیخ محمود سلیمان الخطیب جزوه کوچکی را منتشر ساخت که حاوی قصیده‌ای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ولادت نبی اکرموص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درآمد آن را به مسجد جامع امام جعفر صادق در لاذقیه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شیخ محمود صالح و شیخ عبداللطیف الخیر کتابچه‌ای با عنوان المختصر الجامع فی الفقه الجعفری منتشر ساخته و بخشی از درآمد آن را به جمعیت جعفریه لاذقیه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دو درب غربی و شمالی دارد بر سر درِ درب غربی سنگ مرمر مستطیل شکلی به طول در قرارداد که بر آن این آیه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مساجداللّه من آمن باللّه و الیوم الاخر و اقام الصلاة و آتی الزّکاة و لم یخش</w:t>
      </w:r>
    </w:p>
    <w:p>
      <w:pPr>
        <w:pStyle w:val="BookText"/>
        <w:rPr/>
      </w:pPr>
      <w:r>
        <w:rPr>
          <w:rFonts w:ascii="IRNazanin" w:hAnsi="IRNazanin" w:eastAsia="IRNazanin"/>
          <w:color w:val="111111"/>
          <w:sz w:val="28"/>
          <w:sz w:val="28"/>
          <w:szCs w:val="28"/>
          <w:rtl w:val="true"/>
          <w:lang w:bidi="fa-IR"/>
        </w:rPr>
        <w:t>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و شمال در، از داخل دو لوحه سنگی است که بر روی هر یک تاریخ احداث مسجد وجود دارد بر روی کتیبه سمت راست ابیات زیر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الخیر هذا مسجد طاب مهده</w:t>
      </w:r>
    </w:p>
    <w:p>
      <w:pPr>
        <w:pStyle w:val="BookText"/>
        <w:rPr/>
      </w:pPr>
      <w:r>
        <w:rPr>
          <w:rFonts w:ascii="IRNazanin" w:hAnsi="IRNazanin" w:eastAsia="IRNazanin"/>
          <w:color w:val="111111"/>
          <w:sz w:val="28"/>
          <w:sz w:val="28"/>
          <w:szCs w:val="28"/>
          <w:rtl w:val="true"/>
          <w:lang w:bidi="fa-IR"/>
        </w:rPr>
        <w:t>فاذن بدین‌اللّه فیه و کبر</w:t>
      </w:r>
    </w:p>
    <w:p>
      <w:pPr>
        <w:pStyle w:val="BookText"/>
        <w:rPr/>
      </w:pPr>
      <w:r>
        <w:rPr>
          <w:rFonts w:ascii="IRNazanin" w:hAnsi="IRNazanin" w:eastAsia="IRNazanin"/>
          <w:color w:val="111111"/>
          <w:sz w:val="28"/>
          <w:sz w:val="28"/>
          <w:szCs w:val="28"/>
          <w:rtl w:val="true"/>
          <w:lang w:bidi="fa-IR"/>
        </w:rPr>
        <w:t>یرف علیه الطیب من آل احمد</w:t>
      </w:r>
    </w:p>
    <w:p>
      <w:pPr>
        <w:pStyle w:val="BookText"/>
        <w:rPr/>
      </w:pPr>
      <w:r>
        <w:rPr>
          <w:rFonts w:ascii="IRNazanin" w:hAnsi="IRNazanin" w:eastAsia="IRNazanin"/>
          <w:color w:val="111111"/>
          <w:sz w:val="28"/>
          <w:sz w:val="28"/>
          <w:szCs w:val="28"/>
          <w:rtl w:val="true"/>
          <w:lang w:bidi="fa-IR"/>
        </w:rPr>
        <w:t>و یطفو علیه الیمن من فیض حیدر</w:t>
      </w:r>
    </w:p>
    <w:p>
      <w:pPr>
        <w:pStyle w:val="BookText"/>
        <w:rPr/>
      </w:pPr>
      <w:r>
        <w:rPr>
          <w:rFonts w:ascii="IRNazanin" w:hAnsi="IRNazanin" w:eastAsia="IRNazanin"/>
          <w:color w:val="111111"/>
          <w:sz w:val="28"/>
          <w:sz w:val="28"/>
          <w:szCs w:val="28"/>
          <w:rtl w:val="true"/>
          <w:lang w:bidi="fa-IR"/>
        </w:rPr>
        <w:t>یبارکه التشریف باسم ابن فاطم</w:t>
      </w:r>
    </w:p>
    <w:p>
      <w:pPr>
        <w:pStyle w:val="BookText"/>
        <w:rPr/>
      </w:pPr>
      <w:r>
        <w:rPr>
          <w:rFonts w:ascii="IRNazanin" w:hAnsi="IRNazanin" w:eastAsia="IRNazanin"/>
          <w:color w:val="111111"/>
          <w:sz w:val="28"/>
          <w:sz w:val="28"/>
          <w:szCs w:val="28"/>
          <w:rtl w:val="true"/>
          <w:lang w:bidi="fa-IR"/>
        </w:rPr>
        <w:t>امام الهدی و ابن الائمه جعفر</w:t>
      </w:r>
    </w:p>
    <w:p>
      <w:pPr>
        <w:pStyle w:val="BookText"/>
        <w:rPr/>
      </w:pPr>
      <w:r>
        <w:rPr>
          <w:rFonts w:ascii="IRNazanin" w:hAnsi="IRNazanin" w:eastAsia="IRNazanin"/>
          <w:color w:val="111111"/>
          <w:sz w:val="28"/>
          <w:sz w:val="28"/>
          <w:szCs w:val="28"/>
          <w:rtl w:val="true"/>
          <w:lang w:bidi="fa-IR"/>
        </w:rPr>
        <w:t>یحف به اتباع کل مبرء</w:t>
      </w:r>
    </w:p>
    <w:p>
      <w:pPr>
        <w:pStyle w:val="BookText"/>
        <w:rPr/>
      </w:pPr>
      <w:r>
        <w:rPr>
          <w:rFonts w:ascii="IRNazanin" w:hAnsi="IRNazanin" w:eastAsia="IRNazanin"/>
          <w:color w:val="111111"/>
          <w:sz w:val="28"/>
          <w:sz w:val="28"/>
          <w:szCs w:val="28"/>
          <w:rtl w:val="true"/>
          <w:lang w:bidi="fa-IR"/>
        </w:rPr>
        <w:t>من اللرّجس معصوم الفؤاد مطهّر</w:t>
      </w:r>
    </w:p>
    <w:p>
      <w:pPr>
        <w:pStyle w:val="BookText"/>
        <w:rPr/>
      </w:pPr>
      <w:r>
        <w:rPr>
          <w:rFonts w:ascii="IRNazanin" w:hAnsi="IRNazanin" w:eastAsia="IRNazanin"/>
          <w:color w:val="111111"/>
          <w:sz w:val="28"/>
          <w:sz w:val="28"/>
          <w:szCs w:val="28"/>
          <w:rtl w:val="true"/>
          <w:lang w:bidi="fa-IR"/>
        </w:rPr>
        <w:t>بناه بناة الخیر زلفی لربّهم</w:t>
      </w:r>
    </w:p>
    <w:p>
      <w:pPr>
        <w:pStyle w:val="BookText"/>
        <w:rPr/>
      </w:pPr>
      <w:r>
        <w:rPr>
          <w:rFonts w:ascii="IRNazanin" w:hAnsi="IRNazanin" w:eastAsia="IRNazanin"/>
          <w:color w:val="111111"/>
          <w:sz w:val="28"/>
          <w:sz w:val="28"/>
          <w:szCs w:val="28"/>
          <w:rtl w:val="true"/>
          <w:lang w:bidi="fa-IR"/>
        </w:rPr>
        <w:t>وایّ ثواب فات مجهود خیر</w:t>
      </w:r>
    </w:p>
    <w:p>
      <w:pPr>
        <w:pStyle w:val="BookText"/>
        <w:rPr/>
      </w:pPr>
      <w:r>
        <w:rPr>
          <w:rFonts w:ascii="IRNazanin" w:hAnsi="IRNazanin" w:eastAsia="IRNazanin"/>
          <w:color w:val="111111"/>
          <w:sz w:val="28"/>
          <w:sz w:val="28"/>
          <w:szCs w:val="28"/>
          <w:rtl w:val="true"/>
          <w:lang w:bidi="fa-IR"/>
        </w:rPr>
        <w:t>و من یقرض التاریخ عرفا یوفه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حمیدا و من ینصر به‌اللّه ینصر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بر کتیبه سمت چپ این ابیات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رفعناه فی هذی الجوانب مسجدا</w:t>
      </w:r>
    </w:p>
    <w:p>
      <w:pPr>
        <w:pStyle w:val="BookText"/>
        <w:rPr/>
      </w:pPr>
      <w:r>
        <w:rPr>
          <w:rFonts w:ascii="IRNazanin" w:hAnsi="IRNazanin" w:eastAsia="IRNazanin"/>
          <w:color w:val="111111"/>
          <w:sz w:val="28"/>
          <w:sz w:val="28"/>
          <w:szCs w:val="28"/>
          <w:rtl w:val="true"/>
          <w:lang w:bidi="fa-IR"/>
        </w:rPr>
        <w:t>و شدناه للبرّ العمیم و للهدی</w:t>
      </w:r>
    </w:p>
    <w:p>
      <w:pPr>
        <w:pStyle w:val="BookText"/>
        <w:rPr/>
      </w:pPr>
      <w:r>
        <w:rPr>
          <w:rFonts w:ascii="IRNazanin" w:hAnsi="IRNazanin" w:eastAsia="IRNazanin"/>
          <w:color w:val="111111"/>
          <w:sz w:val="28"/>
          <w:sz w:val="28"/>
          <w:szCs w:val="28"/>
          <w:rtl w:val="true"/>
          <w:lang w:bidi="fa-IR"/>
        </w:rPr>
        <w:t>رفعناه من آلاء طه و حیدر</w:t>
      </w:r>
    </w:p>
    <w:p>
      <w:pPr>
        <w:pStyle w:val="BookText"/>
        <w:rPr/>
      </w:pPr>
      <w:r>
        <w:rPr>
          <w:rFonts w:ascii="IRNazanin" w:hAnsi="IRNazanin" w:eastAsia="IRNazanin"/>
          <w:color w:val="111111"/>
          <w:sz w:val="28"/>
          <w:sz w:val="28"/>
          <w:szCs w:val="28"/>
          <w:rtl w:val="true"/>
          <w:lang w:bidi="fa-IR"/>
        </w:rPr>
        <w:t>علی السّاحل الزّاهی منادا و موردا</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عمومی و هدایت مردم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را با توجّهات پیامبر اکرمص و امام علی علیه‌السلام بر ساحل درخشان همچون چراغ و خاستگاه هدایت بنا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زانت محیاه شمائل جعفرفللّهِ ما ابهی و انقی و امجدا</w:t>
      </w:r>
    </w:p>
    <w:p>
      <w:pPr>
        <w:pStyle w:val="BookText"/>
        <w:rPr/>
      </w:pPr>
      <w:r>
        <w:rPr>
          <w:rFonts w:ascii="IRNazanin" w:hAnsi="IRNazanin" w:eastAsia="IRNazanin"/>
          <w:color w:val="111111"/>
          <w:sz w:val="28"/>
          <w:sz w:val="28"/>
          <w:szCs w:val="28"/>
          <w:rtl w:val="true"/>
          <w:lang w:bidi="fa-IR"/>
        </w:rPr>
        <w:t>هنیئا لاهل الخیر یعطون قانیاو یجنون بالفانی الثواب المؤبدا</w:t>
      </w:r>
    </w:p>
    <w:p>
      <w:pPr>
        <w:pStyle w:val="BookText"/>
        <w:rPr/>
      </w:pPr>
      <w:r>
        <w:rPr>
          <w:rFonts w:ascii="IRNazanin" w:hAnsi="IRNazanin" w:eastAsia="IRNazanin"/>
          <w:color w:val="111111"/>
          <w:sz w:val="28"/>
          <w:sz w:val="28"/>
          <w:szCs w:val="28"/>
          <w:rtl w:val="true"/>
          <w:lang w:bidi="fa-IR"/>
        </w:rPr>
        <w:t>و طوبی لهم نالوا الخلود و انهمسیلقون فی التاریخ ذلک اخلدا</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اهل خیر که اموال فانی را صرف بنای مسجد کردند که به واسطه آن ثواب ابدی را به 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ایشان که به جاودانگی دست یافتند و به زودی در تاریخ به این جاودانگی برخورد خواهند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خانه‌ای برای نگهبان و مکانی مخصوص زنان وجود دارد و تعدادی مغازه و دفاتر اجاره‌ای به مسجد ملحق شده که عواید حاصل از </w:t>
      </w:r>
    </w:p>
    <w:p>
      <w:pPr>
        <w:pStyle w:val="BookText"/>
        <w:rPr/>
      </w:pPr>
      <w:r>
        <w:rPr>
          <w:rFonts w:ascii="IRNazanin" w:hAnsi="IRNazanin" w:eastAsia="IRNazanin"/>
          <w:color w:val="111111"/>
          <w:sz w:val="28"/>
          <w:sz w:val="28"/>
          <w:szCs w:val="28"/>
          <w:rtl w:val="true"/>
          <w:lang w:bidi="fa-IR"/>
        </w:rPr>
        <w:t>آنها صندوق خیریه انجمن را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انجمن تا همین اواخر بسیار محدود و منحصر به جلسات</w:t>
      </w:r>
    </w:p>
    <w:p>
      <w:pPr>
        <w:pStyle w:val="BookText"/>
        <w:rPr/>
      </w:pPr>
      <w:r>
        <w:rPr>
          <w:rFonts w:ascii="IRNazanin" w:hAnsi="IRNazanin" w:eastAsia="IRNazanin"/>
          <w:color w:val="111111"/>
          <w:sz w:val="28"/>
          <w:sz w:val="28"/>
          <w:szCs w:val="28"/>
          <w:rtl w:val="true"/>
          <w:lang w:bidi="fa-IR"/>
        </w:rPr>
        <w:t xml:space="preserve">مذهبی بود که به مناسبتهای دینی معروف بر پا می‌شد ولی از تابستان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فعالیّتهای انجمن به واسطه حضور برخی از شیوخ ایرانی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امامت نمازگزاران را در جمعه‌ها به عهده گرفت و دیگری به تدریس دروس دینی در محلّ انجمن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با استقبال زیاد و توجّه گسترده مردم روبه‌رو شد و جمعیّت بسیاری جذب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شیوخ ایرانی مرحله جدیدی در حیات انجمن بود که آن را از حالت سکون و رکود به حرکت فعّالانه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نتایجی که این مرحله جدید به همراه داشت افتتاح</w:t>
      </w:r>
    </w:p>
    <w:p>
      <w:pPr>
        <w:pStyle w:val="BookText"/>
        <w:rPr/>
      </w:pPr>
      <w:r>
        <w:rPr>
          <w:rFonts w:ascii="IRNazanin" w:hAnsi="IRNazanin" w:eastAsia="IRNazanin"/>
          <w:color w:val="111111"/>
          <w:sz w:val="28"/>
          <w:sz w:val="28"/>
          <w:szCs w:val="28"/>
          <w:rtl w:val="true"/>
          <w:lang w:bidi="fa-IR"/>
        </w:rPr>
        <w:t>مدرسه‌ای برای آموزش قرآن و تجوید و حفظ آن و افتتاح کتابخانه مسجد بود که دربردارنده مراجع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همچنین برای انتخاب عدّه‌ای از طلاب برگزاری مسابقه‌ای را اعلام کرد که آنها را برای تخصُّص یافتن در فقه جعفری به دانشگاه امام صادق در تهران بفرستد و هشت طلبه را برگزیدند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فعالیّتهای انجمن در حال افزایش مستمر بود، اگر آن حادثه تأسّف‌بار روی نمی‌داد حادثه این بود که وجود شیوخ ایرانی در لاذقیه و فعالیتها و عملکردهای آنها در جبال لاذقیه خشم برخی از مشایخی را که همّت آنها باقی گذاشتن ملّت عوام در مرداب جهل بود، برانگیخت زیرا آگاهی دادن آنها روشنگری دینی صحیحی بود که به معنی برچیدن نفوذ این شیوخ و به تبع محروم شدن آنها از منافع مادی بی‌حد و حصر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درصدد دفاع از مصالح تهدید شده خود برآمده و شروع به القای </w:t>
      </w:r>
    </w:p>
    <w:p>
      <w:pPr>
        <w:pStyle w:val="BookText"/>
        <w:rPr/>
      </w:pPr>
      <w:r>
        <w:rPr>
          <w:rFonts w:ascii="IRNazanin" w:hAnsi="IRNazanin" w:eastAsia="IRNazanin"/>
          <w:color w:val="111111"/>
          <w:sz w:val="28"/>
          <w:sz w:val="28"/>
          <w:szCs w:val="28"/>
          <w:rtl w:val="true"/>
          <w:lang w:bidi="fa-IR"/>
        </w:rPr>
        <w:t>شبهاتی درباره وجود شیوخ ایرانی کرده و مطالبی را به آنها نسبت</w:t>
      </w:r>
    </w:p>
    <w:p>
      <w:pPr>
        <w:pStyle w:val="BookText"/>
        <w:rPr/>
      </w:pPr>
      <w:r>
        <w:rPr>
          <w:rFonts w:ascii="IRNazanin" w:hAnsi="IRNazanin" w:eastAsia="IRNazanin"/>
          <w:color w:val="111111"/>
          <w:sz w:val="28"/>
          <w:sz w:val="28"/>
          <w:szCs w:val="28"/>
          <w:rtl w:val="true"/>
          <w:lang w:bidi="fa-IR"/>
        </w:rPr>
        <w:t>می‌دادند و مخفیانه پیامهای تهدیدآمیز برای آنها می‌فرستادند و به نزد مسؤولان رفته و آنها را علیه ایشان تحریک می‌کردند و توانستند دشمنی و کینه یکی از متنفّدین را که میان او و رئیس و دبیر انجمن جعفریه دشمنی بود، برانگیزند تا این شخص بر انجمن دست گذاشته و هیأت مدیره آن را منحل و هیأت مدیره جدیدی تشکیل داد این اعمال فعالیت شیوخ ایرانی در لاذقیه را به مقدار زیادی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اوضاع به همان وضعیتی که بود برگردد، زیرا منافع فراگیری برای عموم داشت که نتایج مثبت آن در آینده‌ای نه چندان دور منعکس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ما در صدد گفتگو در باره انجمن هستیم چاره‌ای نداریم که به اقدامات فرد خَیِّر بزرگ، سید صبحی اشاره کنیم، او کمکهای مادی سخاوتمندانه‌ای به انجمن داشت که سزاوار سپاس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زکات فطریه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بیست هزار لیره سوریه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سوریه به اضافه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که هر کیسه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شکر و پنج کیلوگرم برنج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چای و یک حلب کوچک روغن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بود به انجمن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مدیریت اوقاف از زمان تأسیس انجمن تا به حال مبلغی ما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سوریه به تدریج به انجمن بخشیده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خیریّه امام علیّ‌الرضا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منطقه جبله و قرداحه تأسیس شد و </w:t>
      </w:r>
    </w:p>
    <w:p>
      <w:pPr>
        <w:pStyle w:val="BookText"/>
        <w:rPr/>
      </w:pPr>
      <w:r>
        <w:rPr>
          <w:rFonts w:ascii="IRNazanin" w:hAnsi="IRNazanin" w:eastAsia="IRNazanin"/>
          <w:color w:val="111111"/>
          <w:sz w:val="28"/>
          <w:sz w:val="28"/>
          <w:szCs w:val="28"/>
          <w:rtl w:val="true"/>
          <w:lang w:bidi="fa-IR"/>
        </w:rPr>
        <w:t>مرکز آن جبله بود و این اهداف را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مساجد در دو منطقه جبله و قرداحه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کارهای خیر مانند کمک به خانواده شهیدان، فقیران،</w:t>
      </w:r>
    </w:p>
    <w:p>
      <w:pPr>
        <w:pStyle w:val="BookText"/>
        <w:rPr/>
      </w:pPr>
      <w:r>
        <w:rPr>
          <w:rFonts w:ascii="IRNazanin" w:hAnsi="IRNazanin" w:eastAsia="IRNazanin"/>
          <w:color w:val="111111"/>
          <w:sz w:val="28"/>
          <w:sz w:val="28"/>
          <w:szCs w:val="28"/>
          <w:rtl w:val="true"/>
          <w:lang w:bidi="fa-IR"/>
        </w:rPr>
        <w:t>مساکین و طلاب علم و احداث درمانگاهها و خانه سالمندان و دارالعلمها و کتابخانه‌های عمومی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نتایج کارهای این انجمن احداث دو مسجد در جبله، یکی در محلّه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جبیبات به نام امام علیّ الرّضا علیه‌السّلام و دیگری در محلّه العماره به نام الامام الحسین علیه‌السلام؛ همچنین در کمکهای مادی به احداث مسجد سومی در روستای بسیسین شرکت داشت که ساخت آن هنوز پایان نیافته بود و در نیمه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آذار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انجمن مذکور آموزشگاه امام حسین علیه‌السّلام را به منظور آموزش حفظ و تدریس قرآن کریم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انجمن به شیوه عضویّت و شراکت و از طریق کمکها و صدقات و اموال وصیّت و وقفیّات و کمکهای مادی خارجی پس از موافقت وزارت کار و امور اجتماعی و موارد دیگری که هیأت مدییره انجمن با آن موافقت کرده بود اداره می‌شد</w:t>
      </w:r>
      <w:r>
        <w:rPr>
          <w:rStyle w:val="FootnoteAnchor"/>
          <w:rtl w:val="true"/>
        </w:rPr>
        <w:footnoteReference w:id="364"/>
      </w:r>
      <w:r>
        <w:rPr>
          <w:rFonts w:ascii="IRNazanin" w:hAnsi="IRNazanin" w:eastAsia="IRNazanin"/>
          <w:color w:val="111111"/>
          <w:sz w:val="28"/>
          <w:sz w:val="28"/>
          <w:szCs w:val="28"/>
          <w:rtl w:val="true"/>
          <w:lang w:bidi="fa-IR"/>
        </w:rPr>
        <w:t>، لذا فعّالیتهای آن محدود بود و روند آهسته‌ای را می‌پیمود و به مراسمی که به مناسبتهای دینی بر پا می‌کرد بسنده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فعالیتهای این انجمن در سالهای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بازگشایی دوره رایگان تدریس قرآن کریم و مبادی فقه اسلامی بود، در این اعلان چنین آمده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 ملّت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خیریّه امام علی الرّضا در جبله خرسند است که اعلام کند بازگشایی دوره رایگانی را برای تدریس مقرر کرده به 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قرآن فرا گیرد و آن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فقه اسلامی شامل فرائض و سنن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فروع دین، طهارت،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عمل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ولیتفقّهوا فی</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دانش‌آموزان مراحل آموزش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مذکور به هر یک از طلاب مراحل مذکور چنانچه حضور او کامل باشد، در پایان هر ماه صد لیره سوریه پرداخت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به هر عضو این دوره یک جلد قرآن کریم و تعدادی کتب فقهی و کاغذ نگارش بدون بها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پایان هر ماه مسابقه‌ای برای طلاب در آنچه آموخته‌اند برگزار می‌کند و به برندگان اوّل و دوم و سوم هدیه‌ای مناسب و سمبلی اهدا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هفتم محرم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داوطلبان عضویت در این دوره لازم است در مسجد امام حسین علیه‌السّلام در محله العماره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هر روز، 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به درگاه خداوند سبحان متوسل می‌شویم تا ما را به آنچه خیر اسلام و مسلمین در شرق و غرب زمین در آن است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p>
    <w:p>
      <w:pPr>
        <w:pStyle w:val="BookText"/>
        <w:rPr/>
      </w:pPr>
      <w:r>
        <w:rPr>
          <w:rFonts w:eastAsia="IRNazanin" w:cs="IRNazanin"/>
          <w:color w:val="111111"/>
          <w:sz w:val="28"/>
          <w:szCs w:val="28"/>
          <w:lang w:bidi="fa-IR"/>
        </w:rPr>
        <w:t>12/7/1990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مدیره انجمن امام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w:t>
      </w:r>
    </w:p>
    <w:p>
      <w:pPr>
        <w:pStyle w:val="BookText"/>
        <w:rPr/>
      </w:pPr>
      <w:r>
        <w:rPr>
          <w:rFonts w:ascii="IRNazanin" w:hAnsi="IRNazanin" w:eastAsia="IRNazanin"/>
          <w:color w:val="111111"/>
          <w:sz w:val="28"/>
          <w:sz w:val="28"/>
          <w:szCs w:val="28"/>
          <w:rtl w:val="true"/>
          <w:lang w:bidi="fa-IR"/>
        </w:rPr>
        <w:t xml:space="preserve">سپس به دنبال این اطّلاعیه، اطلاعیّه دوم را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29/10/1990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 xml:space="preserve">اطلاعیّه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ملّت بزرگوار</w:t>
      </w:r>
    </w:p>
    <w:p>
      <w:pPr>
        <w:pStyle w:val="BookText"/>
        <w:rPr/>
      </w:pPr>
      <w:r>
        <w:rPr>
          <w:rFonts w:ascii="IRNazanin" w:hAnsi="IRNazanin" w:eastAsia="IRNazanin"/>
          <w:color w:val="111111"/>
          <w:sz w:val="28"/>
          <w:sz w:val="28"/>
          <w:szCs w:val="28"/>
          <w:rtl w:val="true"/>
          <w:lang w:bidi="fa-IR"/>
        </w:rPr>
        <w:t xml:space="preserve">پیرو اطلاعیه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خیریه امام علیّ الرضا در جبله،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w:t>
      </w:r>
      <w:r>
        <w:rPr>
          <w:rFonts w:eastAsia="IRNazanin" w:cs="IRNazanin"/>
          <w:color w:val="111111"/>
          <w:sz w:val="28"/>
          <w:szCs w:val="28"/>
          <w:lang w:bidi="fa-IR"/>
        </w:rPr>
        <w:t>22/7/1990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به واسطه علاقه شدیدی که این انجمن برای ارائه فرهنگ اسلامی قرآنی به اقشار بالای جامعه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نظر گرفتیم دوره رایگانی که برای آموزش حفظ قرآن در آموزشگاه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شده هماهنگ با آموزشهای زیر،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موادی که تدریس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حفظ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فقه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گروهی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نظیر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 من اقامها فقد اقام الدّین و من ترکها فقد هدم الدّین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 محمد بیده لن تدخلوا الجنّة حتی تؤمنوا و لا تؤمنوا </w:t>
      </w:r>
    </w:p>
    <w:p>
      <w:pPr>
        <w:pStyle w:val="BookText"/>
        <w:rPr/>
      </w:pPr>
      <w:r>
        <w:rPr>
          <w:rFonts w:ascii="IRNazanin" w:hAnsi="IRNazanin" w:eastAsia="IRNazanin"/>
          <w:color w:val="111111"/>
          <w:sz w:val="28"/>
          <w:sz w:val="28"/>
          <w:szCs w:val="28"/>
          <w:rtl w:val="true"/>
          <w:lang w:bidi="fa-IR"/>
        </w:rPr>
        <w:t>حتی تحابوا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للمسلم کالبنیان المرصوص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من احب النّاس الی‌اللّه فقال احب الناس الی‌اللّه انفعهم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المسلم علی المسلم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و ماله و عرضه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المحتکر ملعون و شارب الخمر کعابد الوثن و ما اسکر کثیره فقلیله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عباداللّه 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احب‌اللّه و رسوله فلا یؤذ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اشتغال طلاب به برنامه‌های مدرسه‌ای خود، مطالعه احادیث منحصر به روز جمعه است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بیست دقیقه قبل از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هست که برای طلاب داوطلب بین نماز مغرب و عشاء دروسی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داوطلبانی که مایل به عضویت در این دوره هستند لازم است همراه اولیای خود در آموزشگاه امام حسین حضور یابند تا بعد از تحویل درخواست عضویّت نسبت به ثبت نام ایشان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خیریه هیچ التزامی در پرداخت وجهی به دانش‌آموزان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 آموزی که به طور کامل پایبند به ضوابط آموزشگاه نباشد، بلافاصله اخراج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w:t>
      </w:r>
      <w:r>
        <w:rPr>
          <w:rFonts w:eastAsia="IRNazanin" w:cs="IRNazanin"/>
          <w:color w:val="111111"/>
          <w:sz w:val="28"/>
          <w:szCs w:val="28"/>
          <w:lang w:bidi="fa-IR"/>
        </w:rPr>
        <w:t>1/11/1990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w:t>
      </w:r>
      <w:bookmarkStart w:id="143" w:name="pg4384_46102"/>
    </w:p>
    <w:p>
      <w:pPr>
        <w:pStyle w:val="BookText"/>
        <w:rPr/>
      </w:pPr>
      <w:bookmarkEnd w:id="14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15/11/1990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آنچه مورد محبّت و رضایت او است دستگیر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29/11/1990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هیأت مدیره انجمن خیریه امام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w:t>
      </w:r>
    </w:p>
    <w:p>
      <w:pPr>
        <w:pStyle w:val="BookText"/>
        <w:rPr/>
      </w:pPr>
      <w:r>
        <w:rPr>
          <w:rFonts w:ascii="IRNazanin" w:hAnsi="IRNazanin" w:eastAsia="IRNazanin"/>
          <w:color w:val="111111"/>
          <w:sz w:val="28"/>
          <w:sz w:val="28"/>
          <w:szCs w:val="28"/>
          <w:rtl w:val="true"/>
          <w:lang w:bidi="fa-IR"/>
        </w:rPr>
        <w:t>از کارهای بزرگ انجمن اقدام به توزیع کمکهای مادی ماهیانه، به طور مستمر درمیان خانواده‌های عفیف فقیر بود که از یک سو با امکانات مالی انجمن و از سوی دیگر با وضع و حالت هر خانواده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انجمن نام این خانواده‌ها را در دفتری مخصوص در نزد خود نگهداری می‌کرد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384039_1479056682"/>
      <w:bookmarkStart w:id="145" w:name="_Toc50"/>
      <w:bookmarkEnd w:id="144"/>
      <w:r>
        <w:rPr>
          <w:rtl w:val="true"/>
        </w:rPr>
        <w:t>انجمن بانیاس</w:t>
      </w:r>
      <w:bookmarkEnd w:id="145"/>
    </w:p>
    <w:p>
      <w:p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مهمّترین اقدامات آن احداث دو مسجد در ساحل بانیاس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اوّل مسجد امام حسین علیه‌السّلام و دوم مسجد السیّدة الزّهراء علیهاالسّلام بود</w:t>
      </w:r>
      <w:r>
        <w:rPr>
          <w:rFonts w:eastAsia="IRNazanin" w:cs="IRNazanin"/>
          <w:color w:val="111111"/>
          <w:sz w:val="28"/>
          <w:szCs w:val="28"/>
          <w:rtl w:val="true"/>
          <w:lang w:bidi="fa-IR"/>
        </w:rPr>
        <w:t>.</w:t>
      </w:r>
    </w:p>
    <w:p>
      <w:pPr>
        <w:pStyle w:val="Heading5"/>
        <w:numPr>
          <w:ilvl w:val="4"/>
          <w:numId w:val="1"/>
        </w:numPr>
        <w:rPr/>
      </w:pPr>
      <w:bookmarkStart w:id="146" w:name="__RefHeading___Toc1384041_1479056682"/>
      <w:bookmarkStart w:id="147" w:name="_Toc51"/>
      <w:bookmarkEnd w:id="146"/>
      <w:r>
        <w:rPr>
          <w:rtl w:val="true"/>
        </w:rPr>
        <w:t>انجمن خیریه اسلامی جعفری در طرطوس</w:t>
      </w:r>
      <w:bookmarkEnd w:id="147"/>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طرطوس تأسیس شد و دایره فعالیّتش دو منطقه صافیتا و الدریکیش را دربر می‌گرفت و به منظور هدف نهایی، دو شعبه فرعی آن، یکی در صافیتا و دومی در الدریکیش شکل گرفت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ایجاد این انجمن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نشر فرهنگ اسلامی و اخلاقی با هر وسیله ممکن همچون کتابخانه و مجله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نوسازی مساجد و پرداخت هزینه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درمانگاههای خیریه و خانه‌های سالمندان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فقرا و درماندگان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اندیشه نزدیکی میان همه گروهها و طوایف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ایجاد گورستانها در صورتی که بدان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به خرید قطعه زمینی به مساحت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منطقه غربی در طرطوس اقدام کرد و مسجدی به نام مسجد امام حسین علیه‌السّلام و درمانگاهی در آن جا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ساخت این دو بنا را خانم سجیعه حسین و همسر سعودی وی آقای محمّد عبداللّطیف جمیل تقبّل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اینک در مراحل پایانی است و بزودی برای افتتاح آن مراسمی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مسجد، انجمن در احداث تعداد دیگری از مساجد در برخی از روستاهای منطقه طرطوس مشارکت زیاد و فعّالی داشت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برمانة المشایخ سجنو، مطرو، التفاحه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آموزشگاهی برای آموزش قرآن کریم دایر کرد و جوایز مادی مشوّقانه‌ای برای کسانی که یک جزء از قرآن کریم را حفظ کنند اعلام کرد که مبلغ آن پانصد لیره سوریه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فعّالیّتهای انجمن همچنین توزیع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 نماز مطابق با مذهب جعفری همراه با تعداد زیادی قرآن در مساجد طرطوس و حومه آن و میان کسانی که به عضویت انجمن درآمده بودند، می‌باشد و از سوی دیگر انجمن به دایر کردن دوره آموزشی برای امامان مساجد در منطقه 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بدان نیاز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 و این کار بزرگی بود که در </w:t>
      </w:r>
    </w:p>
    <w:p>
      <w:pPr>
        <w:pStyle w:val="BookText"/>
        <w:rPr/>
      </w:pPr>
      <w:r>
        <w:rPr>
          <w:rFonts w:ascii="IRNazanin" w:hAnsi="IRNazanin" w:eastAsia="IRNazanin"/>
          <w:color w:val="111111"/>
          <w:sz w:val="28"/>
          <w:sz w:val="28"/>
          <w:szCs w:val="28"/>
          <w:rtl w:val="true"/>
          <w:lang w:bidi="fa-IR"/>
        </w:rPr>
        <w:t>هیچ انجمن دیگری نظیر آن را ندیدیم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اقدامات انجمن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کمکهای مادی به نیازمندان، خانواده‌های تحت پوشش به صورت مقرّری ماهیانه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خودروی کمک‌رسانی مخصوص داشت که در نوع خود در طرطوس تک بود و آن را در اختیار همه مردم قرار می‌داد تا آسیب‌دیدگان، بیماران و یا مردگان را به هر منطقه‌ای در سوریه و در هر ساعتی از شب یا روز، انتقال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به نزدیکی میان همه گروههای مردمی فرا می‌خواند و این کار در خلال مناسبتهای دینی و سایر مراسمها صورت می‌گرفت و نیز اقدامات خود در این خصوص را با مدیریت اوقاف اسلامی در طرطوس و دیگر هیأتهای دینی هماهنگ می‌کرد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امور مالی انجمن متّکی به مشارکتها، صدقات و عواید حاصل از عضویت بود و گاهی کمکهای مالی محدودی از وزارت اوقاف اسلامی به انجمن می‌رسید و از مدیریت کار و امور اجتماعی هر سال کمک مالی که مقدارش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سوریه بود به انجمن می‌رسید، امّا این مبلغ ناچیز بود و در مقابل اقدامات بزرگ که انجمن بدان‌ها می‌پرداخت و عبارت بود از ارائه کمکهای مالی به فقیران و نیازمندان و خانواده‌های تحت پوشش چیز قابل توجّهی محسوب نمی‌شد</w:t>
      </w:r>
      <w:r>
        <w:rPr>
          <w:rFonts w:eastAsia="IRNazanin" w:cs="IRNazanin"/>
          <w:color w:val="111111"/>
          <w:sz w:val="28"/>
          <w:szCs w:val="28"/>
          <w:rtl w:val="true"/>
          <w:lang w:bidi="fa-IR"/>
        </w:rPr>
        <w:t xml:space="preserve">. </w:t>
      </w:r>
      <w:bookmarkStart w:id="148" w:name="pg4384_46105"/>
    </w:p>
    <w:p>
      <w:pPr>
        <w:pStyle w:val="Heading5"/>
        <w:numPr>
          <w:ilvl w:val="4"/>
          <w:numId w:val="1"/>
        </w:numPr>
        <w:rPr/>
      </w:pPr>
      <w:bookmarkStart w:id="149" w:name="__RefHeading___Toc1384043_1479056682"/>
      <w:bookmarkStart w:id="150" w:name="_Toc52"/>
      <w:bookmarkEnd w:id="148"/>
      <w:bookmarkEnd w:id="149"/>
      <w:r>
        <w:rPr>
          <w:rtl w:val="true"/>
        </w:rPr>
        <w:t>شعبه انجمن خیریّه اسلامی جعفری در صافیتا</w:t>
      </w:r>
      <w:bookmarkEnd w:id="150"/>
    </w:p>
    <w:p>
      <w:pPr>
        <w:pStyle w:val="BookText"/>
        <w:rPr/>
      </w:pPr>
      <w:r>
        <w:rPr>
          <w:rFonts w:ascii="IRNazanin" w:hAnsi="IRNazanin" w:eastAsia="IRNazanin"/>
          <w:color w:val="111111"/>
          <w:sz w:val="28"/>
          <w:sz w:val="28"/>
          <w:szCs w:val="28"/>
          <w:rtl w:val="true"/>
          <w:lang w:bidi="fa-IR"/>
        </w:rPr>
        <w:t xml:space="preserve">انجمن خیریّه اسلامی جعفری در صافیتا در اواخر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شکل گرفت و در ابتدای کار شاخه‌ای از انجمن خیریه اسلامی جعفریه در طرطوس بود و چون فعالیّتهای بیشتر از فعالیّت انجمن 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 ناظران بر امور انجمنهای خیریه در مدیریت کار و امور اجتماعی تصمیم به جدا کردن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شماره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انجمن خیریه اسلامی جعفری در صافیتا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 آن شهر صافیتا و روستاهای آن را در بر می‌گرفت و اهداف آن همان اهداف انجمن جعفریه طرطوس بود به اعتبار این که شعبه‌ای از آن انجمن بود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صافیتا بر کلیّه انجمنهای جعفریّه در ساحل به واسطه کارها و فعّالیّتهایی که انجام داد،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بزرگی در صافیتا به نام جامع‌الامام الحسین علیه‌السّلام و این تنها مسجد جامع صافیتا بود که اگر وجود انجمن نبود ساخت مسجد جامع در صافیتا به علل بسیاری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آسایشگاهی برای سالمندان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حسینیه وسیعی برای برپایی مناسبتهای دینی و قومی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قبرستانی وسیع در بلندیهای مشرف بر صافیتا در سمت شرق که انجمن آن را از املاک دولتی گرفته و در آن دو غرفه بنا کرد که تشییع‌کنندگان در روزهای بارانی در آن پناه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خودروی امداد مخصوص برای انتقال بیماران و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کمکهای مالی برای احداث مساجدی در روستاهای مجاور ارائه می‌کرد و کمکهای مالی ماهیانه به امامان جماعت و مؤذّنان این مساجد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صدقات ماهیانه‌ای به خانواده‌های فقیر تحت پوشش و نیازمندان می‌داد در کنار کمکهایی که در مناسبتهای دینی و اعیاد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اقدام افتخارآمیز انجمن، بیمارستان مجتبی خیری بود که آن را در بلندیهای سمت غرب صافیتا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از دو طبقه تشکیل شده بود و بیشتر از پنجاه تخت و دو اتاق عمل که یکی برای زنان و زایمان بود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مجهز به دستگاه اشعه و سیستم آزمایشگاهی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بیش از بیست پرستار مرد و زن و دو پزشک دائمی کار می‌کردند، گذشته از پزشکان متخصّص که انواع عملهای جرّاحی را در بیمارستان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معالجه بیماران فقیر را رایگان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سایر بیماران هزینه‌ای متناسب با وضعیت مادی بیمار دریافت می‌کرد و نیز اتاقی برای امداد رسانی عمومی وجود داشت که طبابت و درمانی رایگان به مردم ارائه می‌داد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انجمن آن را تثبیت کرد و از آثار پسندیده آن می‌باشد، توسعه اندیشه تقارب میان مسلمانان و مسیحیان در صافیتا است انجمن دیدارهای بسیاری میان دو طرف برقرار کرد و به پاس کوششهای انجمن در این زمینه، پاتریارک هزیم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پاتریارک ارتودوکس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ده سال پیش از صافیتا دیدن می‌کرد بازدید ویژه‌ای به انجمن اختصاص داد و </w:t>
      </w:r>
    </w:p>
    <w:p>
      <w:pPr>
        <w:pStyle w:val="BookText"/>
        <w:rPr/>
      </w:pPr>
      <w:r>
        <w:rPr>
          <w:rFonts w:ascii="IRNazanin" w:hAnsi="IRNazanin" w:eastAsia="IRNazanin"/>
          <w:color w:val="111111"/>
          <w:sz w:val="28"/>
          <w:sz w:val="28"/>
          <w:szCs w:val="28"/>
          <w:rtl w:val="true"/>
          <w:lang w:bidi="fa-IR"/>
        </w:rPr>
        <w:t>از اقدامات آن تحسین کرد و این توجّه کریمانه‌ای است که دلالتها و معانی بسیاری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گزارش مختصری که از فعالیّتها و اقدامات انجمن‌های جعفریه در ساحل ارائه کردیم برای ما روشن می‌شود ه محور اهتمام این انجمنها احداث مساجد و سپس اعمال خیریه بود و اینها بی شک کارهایی قابل تقدیر است، ولی در مقابل در بسیاری از امور که در نهایت اهمیّت بودند کوتاهی فراوانی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اشخاصی برای امامت مساجدی که انجمنها در بنا و احداث آنها تلاش کرده بودند، همچنین نپرداختن به هیچ امری که در شأن نشر و گسترش مذهب جعفری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 یک از طوایف دینی در ساحل سوریه مدرسه‌ای مخصوص داشتند که در خلال آن نشر و آموزش مبادی مذهبی دینشان با آزادی تمام صورت می‌گرفت این مدارس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مدرسهنوعمکان</w:t>
      </w:r>
    </w:p>
    <w:p>
      <w:pPr>
        <w:pStyle w:val="BookText"/>
        <w:rPr/>
      </w:pPr>
      <w:r>
        <w:rPr>
          <w:rFonts w:ascii="IRNazanin" w:hAnsi="IRNazanin" w:eastAsia="IRNazanin"/>
          <w:color w:val="111111"/>
          <w:sz w:val="28"/>
          <w:sz w:val="28"/>
          <w:szCs w:val="28"/>
          <w:rtl w:val="true"/>
          <w:lang w:bidi="fa-IR"/>
        </w:rPr>
        <w:t>گروهی که مدرسه به</w:t>
      </w:r>
    </w:p>
    <w:p>
      <w:pPr>
        <w:pStyle w:val="BookText"/>
        <w:rPr/>
      </w:pPr>
      <w:r>
        <w:rPr>
          <w:rFonts w:ascii="IRNazanin" w:hAnsi="IRNazanin" w:eastAsia="IRNazanin"/>
          <w:color w:val="111111"/>
          <w:sz w:val="28"/>
          <w:sz w:val="28"/>
          <w:szCs w:val="28"/>
          <w:rtl w:val="true"/>
          <w:lang w:bidi="fa-IR"/>
        </w:rPr>
        <w:t>آن‌وابسته بود</w:t>
      </w:r>
    </w:p>
    <w:p>
      <w:pPr>
        <w:pStyle w:val="BookText"/>
        <w:rPr/>
      </w:pPr>
      <w:r>
        <w:rPr>
          <w:rFonts w:ascii="IRNazanin" w:hAnsi="IRNazanin" w:eastAsia="IRNazanin"/>
          <w:color w:val="111111"/>
          <w:sz w:val="28"/>
          <w:sz w:val="28"/>
          <w:szCs w:val="28"/>
          <w:rtl w:val="true"/>
          <w:lang w:bidi="fa-IR"/>
        </w:rPr>
        <w:t>امریکاییپسرانلاذقیه انجیلیها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امریکاییدخترانلاذقیه انجیلیها</w:t>
      </w:r>
    </w:p>
    <w:p>
      <w:pPr>
        <w:pStyle w:val="BookText"/>
        <w:rPr/>
      </w:pPr>
      <w:r>
        <w:rPr>
          <w:rFonts w:ascii="IRNazanin" w:hAnsi="IRNazanin" w:eastAsia="IRNazanin"/>
          <w:color w:val="111111"/>
          <w:sz w:val="28"/>
          <w:sz w:val="28"/>
          <w:szCs w:val="28"/>
          <w:rtl w:val="true"/>
          <w:lang w:bidi="fa-IR"/>
        </w:rPr>
        <w:t>سرزمین مقدسپسرانلاذقیه کاتولیکها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ثیرّاسانتا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مقدّسدخترانلاذقیه کاتولیکها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فامیلی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کرملیتدخترانلاذقیه یسوعیون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رومدخترانلاذقیه ارتودوکها </w:t>
      </w:r>
    </w:p>
    <w:p>
      <w:pPr>
        <w:pStyle w:val="BookText"/>
        <w:rPr/>
      </w:pPr>
      <w:r>
        <w:rPr>
          <w:rFonts w:ascii="IRNazanin" w:hAnsi="IRNazanin" w:eastAsia="IRNazanin"/>
          <w:color w:val="111111"/>
          <w:sz w:val="28"/>
          <w:sz w:val="28"/>
          <w:szCs w:val="28"/>
          <w:rtl w:val="true"/>
          <w:lang w:bidi="fa-IR"/>
        </w:rPr>
        <w:t>مدرسهنوعمکان گروهی که مدرسه به</w:t>
      </w:r>
    </w:p>
    <w:p>
      <w:pPr>
        <w:pStyle w:val="BookText"/>
        <w:rPr/>
      </w:pPr>
      <w:r>
        <w:rPr>
          <w:rFonts w:ascii="IRNazanin" w:hAnsi="IRNazanin" w:eastAsia="IRNazanin"/>
          <w:color w:val="111111"/>
          <w:sz w:val="28"/>
          <w:sz w:val="28"/>
          <w:szCs w:val="28"/>
          <w:rtl w:val="true"/>
          <w:lang w:bidi="fa-IR"/>
        </w:rPr>
        <w:t>آن‌وابسته بود</w:t>
      </w:r>
    </w:p>
    <w:p>
      <w:pPr>
        <w:pStyle w:val="BookText"/>
        <w:rPr/>
      </w:pPr>
      <w:r>
        <w:rPr>
          <w:rFonts w:ascii="IRNazanin" w:hAnsi="IRNazanin" w:eastAsia="IRNazanin"/>
          <w:color w:val="111111"/>
          <w:sz w:val="28"/>
          <w:sz w:val="28"/>
          <w:szCs w:val="28"/>
          <w:rtl w:val="true"/>
          <w:lang w:bidi="fa-IR"/>
        </w:rPr>
        <w:t>رومپسرانلاذقیه ارتودوکسها</w:t>
      </w:r>
    </w:p>
    <w:p>
      <w:pPr>
        <w:pStyle w:val="BookText"/>
        <w:rPr/>
      </w:pPr>
      <w:r>
        <w:rPr>
          <w:rFonts w:ascii="IRNazanin" w:hAnsi="IRNazanin" w:eastAsia="IRNazanin"/>
          <w:color w:val="111111"/>
          <w:sz w:val="28"/>
          <w:sz w:val="28"/>
          <w:szCs w:val="28"/>
          <w:rtl w:val="true"/>
          <w:lang w:bidi="fa-IR"/>
        </w:rPr>
        <w:t>ارتودوکسی وطنیپسرانلاذقیه ارتودوکسها</w:t>
      </w:r>
    </w:p>
    <w:p>
      <w:pPr>
        <w:pStyle w:val="BookText"/>
        <w:rPr/>
      </w:pPr>
      <w:r>
        <w:rPr>
          <w:rFonts w:ascii="IRNazanin" w:hAnsi="IRNazanin" w:eastAsia="IRNazanin"/>
          <w:color w:val="111111"/>
          <w:sz w:val="28"/>
          <w:sz w:val="28"/>
          <w:szCs w:val="28"/>
          <w:rtl w:val="true"/>
          <w:lang w:bidi="fa-IR"/>
        </w:rPr>
        <w:t xml:space="preserve">خیریه اسلامیپسرانلاذقیه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p>
    <w:p>
      <w:pPr>
        <w:pStyle w:val="BookText"/>
        <w:rPr/>
      </w:pPr>
      <w:r>
        <w:rPr>
          <w:rFonts w:ascii="IRNazanin" w:hAnsi="IRNazanin" w:eastAsia="IRNazanin"/>
          <w:color w:val="111111"/>
          <w:sz w:val="28"/>
          <w:sz w:val="28"/>
          <w:szCs w:val="28"/>
          <w:rtl w:val="true"/>
          <w:lang w:bidi="fa-IR"/>
        </w:rPr>
        <w:t>خانواده‌مقدسدخترانبانیاس کاتولیکها</w:t>
      </w:r>
    </w:p>
    <w:p>
      <w:pPr>
        <w:pStyle w:val="BookText"/>
        <w:rPr/>
      </w:pP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پسرانطرطوس یسوعیون</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انجمن جعفری لاذقیه که قدیمی‌ترین انجمن در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مدرسه بخصوص به خود نساخت، با آگاهی به این که اهداف انجمن بر طبق نظام‌نامه داخلی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مدارس دینی و گسترش آموزش دینی در مدارس علویان بر طبق 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انجمن جعفریّه لاذقیّه از ابتدای شکل‌گیری مدرسه‌ای مخصوص به خود دایر می‌کرد که در آن آموزش دینی بر طبق مذهب جعفری صورت می‌گرفت، البتّه گروه گروه از آن فارغ التحصیل می‌شد و امروز نقش و نفوذش در جامعه وجود می‌داشت و پایه هایی قوی برای مذهب جعفری می‌بود؛ ولی انجمن به علّتهای نامعلومی از این جهت کوتاهی کرد و این از ایراداتی است که بر او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ضعف امکانات مادی را بهانه کنند، ولی این عذر آنها را از مسؤولیّت این کوتاهی معاف نمی‌سازد، به خصوص زمینی که مسجد بزرگ امام جعفر صادق در آن احداث شد ممکن بود که </w:t>
      </w:r>
    </w:p>
    <w:p>
      <w:pPr>
        <w:pStyle w:val="BookText"/>
        <w:rPr/>
      </w:pPr>
      <w:r>
        <w:rPr>
          <w:rFonts w:ascii="IRNazanin" w:hAnsi="IRNazanin" w:eastAsia="IRNazanin"/>
          <w:color w:val="111111"/>
          <w:sz w:val="28"/>
          <w:sz w:val="28"/>
          <w:szCs w:val="28"/>
          <w:rtl w:val="true"/>
          <w:lang w:bidi="fa-IR"/>
        </w:rPr>
        <w:t>بخشی از این زمین را جدا کرده و به بنای مدرسه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ایرادات این است که انجمن در اعزامهای علمی به حوزه‌های دینی در عراق کوتاهی کرد، زیرا بعد از اوّلین اعزامی که در نتیجه آن، محمود مرهج، فضل غزال، سلیمان عبّاس و احمد زکی تفاحه فارغ‌التحصیل شدند، دیگر هیچ طلبه‌ای به عراق فرستاده نشد و این کوتاهی است که هیچ چیزی آن را توجیه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ایرادات این است که بیشتر اعضای انجمن که از مشایخی جلیل‌القدر بودند و از شهرتی خوب و منزلتی والا در محیط اجتماعی خود بهره‌مند بودند تلاش کافی در راه نشر مذهب جعفری به خرج ندادند و با دوراندیشی و تصمیم‌گیری قوی و موضع‌گیرهای محکم به آن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قومی را که چراغ و منار باشند و با اعمال خویش و به کارگیری توان خویش به سوی ما دعوت کنند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مهمّتر از همه اینها، انجمن موضع مدبّرانه‌ای نسبت به روحانی‌نماها اتّخاذ نکرد، بلکه در بسیاری موارد با آنها مدارا و فروتنی کرد به طوری که به آنها اجازه داد تا به نفوذ خود با آزادی تمام ادامه دهند و نیروی با نفوذی در میان مردمان بی‌سواد گردند، در حالی که محدود ساختن فعالیّت آنها و جلوگیری از نفوذ آنها در نهایت سادگی و آسانی برای انجمن امکان داشت، به خصوص که همان سلاح بُرنده یعنی فرمان قانونی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اصلاحیه‌های آن در خصوص تنظیم لباس مردان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دست آنها بود زیرا هیأتی که به موجب این </w:t>
      </w:r>
    </w:p>
    <w:p>
      <w:pPr>
        <w:pStyle w:val="BookText"/>
        <w:rPr/>
      </w:pPr>
      <w:r>
        <w:rPr>
          <w:rFonts w:ascii="IRNazanin" w:hAnsi="IRNazanin" w:eastAsia="IRNazanin"/>
          <w:color w:val="111111"/>
          <w:sz w:val="28"/>
          <w:sz w:val="28"/>
          <w:szCs w:val="28"/>
          <w:rtl w:val="true"/>
          <w:lang w:bidi="fa-IR"/>
        </w:rPr>
        <w:t xml:space="preserve">دستورالعمل برای بررسی صلاحیت کسانی که در لباس روحانیّت به سر می‌برند، تشکیل شد همان انجمن و برخی از اعضای آن بودند و اگر این هیأت به وظیفه خود به طرز صحیح و کامل و بدون مدارا و فروتنی اقدام می‌نمود امور بسیاری تغییر می‌کرد، و ما امروزه این جمعیّت بسیار زیاد را نمی‌دیدیم که لباس روحانیّت به تن می‌کنند بدون داشتن صلاحیّتی مانند آنچه فرمان قانونی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بیانیه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کرده‌اند، لیکن انجمن به واسطه این رفق و مدارا با این افراد فرصت تاریخی را از دست داد که جبران نمی‌شود به طوری که به این روحانی‌نماها اجازه داد با آزادی تمام به نفوذ خود ادامه دهند تا در طی ایام قدرتی دارای نفوذی حقیقی و تأثیری فعّال گردند و بزرگترین دلیل بر قدرت و نفوذ آنها این است که توانستند فعّالیت انجمن جعفریه لاذقیه را که قدمهای بلندی به جلو برداشته بود با رکود مواجه سازند و تلاشها و کوششهای آن را تباه سازند و با کمال تأسّف باید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جعفریه در ساحل سوریه کاری در راه اشاعه مذهب جعفری و توسعه آن انجام ندادند، در حالی که کارهای بسیاری از آنها انتظار می‌رفت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پاره‌ای موانع بر سر راه آنها پدید آمد امّا برخی از این موانع به سبب سهل انگاری و مدارا و کوتاهی انجمنها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بر انجمنهای جعفری لازم است به اقدامات اصلاحی دست بزنند که در بردارنده خط‌مشیها و اسلوبهای عملی انجمن باشد و فعالیتهای خود را بار دیگر بر پایه‌هایی حقیقی حساب شده با توجّه و دقّت آغاز کنند در حالی که از تجربه‌های گذشته نیز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فسیری‌اللّه عملکم و رسوله و المؤمنون</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4384_46112"/>
      <w:bookmarkStart w:id="152" w:name="pg4384_46112"/>
      <w:bookmarkEnd w:id="1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pg4384_46112"/>
      <w:bookmarkStart w:id="154" w:name="__RefHeading___Toc1384045_1479056682"/>
      <w:bookmarkStart w:id="155" w:name="_Toc53"/>
      <w:bookmarkEnd w:id="153"/>
      <w:bookmarkEnd w:id="154"/>
      <w:r>
        <w:rPr>
          <w:rtl w:val="true"/>
        </w:rPr>
        <w:t>فصل چهارم</w:t>
      </w:r>
      <w:r>
        <w:rPr>
          <w:rtl w:val="true"/>
        </w:rPr>
        <w:t xml:space="preserve">: </w:t>
      </w:r>
      <w:r>
        <w:rPr>
          <w:rtl w:val="true"/>
        </w:rPr>
        <w:t>معرّفی برخی از شخصیّتهای شیعه در ساحل و تألیفات آنها</w:t>
      </w:r>
      <w:bookmarkEnd w:id="15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پایان این پژوهش به صورت بسیار مختصری شرح احوال بعضی از نویسندگان معاصر شیعه در منطقه ساحل سوریه و آثار چاپ شده ایشان پیرامون اهل بیت علیهم‌السلام و فقه جعفری را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جعفریه لاذقیه به همّت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امیرالمؤمنین علی علیه‌السّلام می‌رسد بر اساس شجره‌نامه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بن فضل بن علوی بن محمّد بن سهل بن محمّد بن احمد بن سلیمان بن عمر بن محمد بن سهل بن عبدالرحمن مولی خیله، بن عبداللّه بن علوی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محمد الفقیه المقدم، بن علی بن محمد صاحب رباط بن علیّ بن علوی بن محمّد بن علوی بن عبداللّه بن احمد المهاجر بن عیسی بن محمّد بن علی العریضی ابن سیدنا الامام جعفر الصّادق ابن سیّدنا الإمام محمّد الباقر ابن سیّدنا الامام علی زین العابدین ابن سیّدنا امیرالمؤمنین الحسن</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السیّدة</w:t>
      </w:r>
    </w:p>
    <w:p>
      <w:pPr>
        <w:pStyle w:val="BookText"/>
        <w:rPr/>
      </w:pPr>
      <w:r>
        <w:rPr>
          <w:rFonts w:ascii="IRNazanin" w:hAnsi="IRNazanin" w:eastAsia="IRNazanin"/>
          <w:color w:val="111111"/>
          <w:sz w:val="28"/>
          <w:sz w:val="28"/>
          <w:szCs w:val="28"/>
          <w:rtl w:val="true"/>
          <w:lang w:bidi="fa-IR"/>
        </w:rPr>
        <w:t>فاطمة الزّهراء بنت سیّدالمرسلین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امیرالمؤمنین سیدنا علیّ بن ابی طالب علیه‌السّلام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عبداللّه از علمای برجسته و دارای دانشی فراوان و استدلالی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در راه نشر فرهنگ اسلامی و اقدام در وحدت صفوف اسلامی و نزدیک کردن مذاهب به یکدیگر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لاذقیه مجله المرشد العربی را منتشر ساخت که شرکت فعّالی در نشر فرهنگ صحیح اسلامی داشت و همین طور تعدادی تألیفات ارزشمند به چاپ رسانید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صدق الخبر فی خوارج القرن الثّانی عشر، منتشر شده در چاپخانه کومین، لاذقیه،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مهمّترین کتابها و مراجع اساسی در ردّ بر وهابیّت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مبتدع معتقدات القادیانیّین، چاپ شده در چاپخانه کومین، لاذقیه،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جزوه‌ای است مشتمل بر جواب شریف عبداللّه به سؤالی که از دمشق رسیده بود در باره حکم بدعت‌گذار اعتقادات قادیانی و کسانی که دعوت او را تأیید کنند و سخنان او را نشر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رایة لا اله الاّاللّه محمد رسول‌اللّه، چاپخانه ارشاد، لاذقیه،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عبداللّه همچنین تعدادی منشورات اصلاحی در موضوعات گوناگون منتشر ساخت و در مناسبتهای مختلف آنها را توزیع کرد که تعدادی از آنها را در آرشیو نگهداری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پنج شنبه اوّل ذی حجه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کانون اوّل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ست زینب در کنار مادر بزرگش دفن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خانواده‌ای سرشناس و سنی مذهب در روستای زنقوفه، در نزدیکی الحفه از منطقه لاذقیه،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اهل بیت او را وا داشت تا به مذهب تشیّع گردن نهاده و به فراگیری فقه جعفری در نجف اشرف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دعوت‌کنندگان مخلص مذهب جعفری </w:t>
      </w:r>
    </w:p>
    <w:p>
      <w:pPr>
        <w:pStyle w:val="BookText"/>
        <w:rPr/>
      </w:pPr>
      <w:r>
        <w:rPr>
          <w:rFonts w:ascii="IRNazanin" w:hAnsi="IRNazanin" w:eastAsia="IRNazanin"/>
          <w:color w:val="111111"/>
          <w:sz w:val="28"/>
          <w:sz w:val="28"/>
          <w:szCs w:val="28"/>
          <w:rtl w:val="true"/>
          <w:lang w:bidi="fa-IR"/>
        </w:rPr>
        <w:t>بود و بدین سبب با سختی و فشار بسیاری روبه‌رو شد و به طور وقیحانه‌ای با او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و خطیب مسجد جامع صلنفه و الحفه و مدرّس دینی در الحفه و لاذقیه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دهه هشتاد درگذشت و از آثار قلمی خود دو جزوه کوچک برای ما باقی گذاشته که در آنها برخی از خطبه‌ها و دروس دینی را که به طلاّب و شاگردانش آموزش می‌داد جمع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الإخلاق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عنوان این جزوه خود بر محتوای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یسأل و الحبیب محمد یحبیب</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عبدالرّحمن الخیر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بازمانده خانواده معروفی بود که به علم و فرهنگ و شیخوخیّت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قرداحه از توابع منطقه لاذقیه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همه پسران روستایی در مکتب به فراگیری پرداخت، سپس در مدرسه رشادیه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ادامه 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صلاحیّت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را گرفته و مدّتی به عنوان معلّم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معلّمی را رها کرد و در بخش مدیریت اداره توتون و تنباکو به عنوان مدیر تامّ‌الإختیار در لاذقیه مشغول به کار شد و در این کار خود باقی ماند تا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بازنشست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طور دائم اقامت گزید و در وزارت اوقاف به عنوان مدرّس دینی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اشخاص بد از شهرت ادبی و مکانت علمی و دینی وی سوء استفاده کرده و سخنان ناروایی را با امضای وی به چاپ رسانید که حاکی از سوء نیّت او بود و </w:t>
      </w:r>
    </w:p>
    <w:p>
      <w:pPr>
        <w:pStyle w:val="BookText"/>
        <w:rPr/>
      </w:pPr>
      <w:r>
        <w:rPr>
          <w:rFonts w:ascii="IRNazanin" w:hAnsi="IRNazanin" w:eastAsia="IRNazanin"/>
          <w:color w:val="111111"/>
          <w:sz w:val="28"/>
          <w:sz w:val="28"/>
          <w:szCs w:val="28"/>
          <w:rtl w:val="true"/>
          <w:lang w:bidi="fa-IR"/>
        </w:rPr>
        <w:t>هدف او ایجاد دشمنی و کینه‌توزی در دلها و تحریک آنها و گسترش تفرقه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عبدالرحمن قلمش را علیه منحرفان و توطئه‌گران و کسانی به کار برده بود که شعله‌های کینه‌توزانه قوم‌گرایی را از روی جهل یا به واسطه سوء نیّت، برمی‌انگیختند، و او در این عرصه اعتبار و اهمیتی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درگذشت و بنا به وصیّتش در مقبره سیده زینب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متعدّدی دارد که برجسته‌ترین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و الصّیام وفق المذهب الجعفری، از مشهورترین تألیفات اوست که اوّلین بار در سال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شد و بارها تجدید چاپ گردید که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 فی فضل یوم الجمعه و اشهر رجب و شعبان و رمضان و الأعمال و الاذکار المسنونة فیها،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منحصر به فرد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عواید آن را به حساب مسجد امام جعفر صادق علیه‌السّلام در لاذقیه واریز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نداء الإیمان، مجموعه مقالاتی از شیخ است که در روزنامه‌ها چاپ و یا از رادیو پخش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الإسلام من الإجهاض و التعقیم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الحج علی المذاهب الخمسه، چاپ وزارت اوقاف، دمشق،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تراث الشیخ عبدالرحمن الخیر، مجموعه مقالات شیخ است که پسرش هانی الخیر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مرگ او جمع‌آوری و منتشر 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تألیفات خطّی بسیاری دارد که امیدواریم به زودی نور را ببیند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انشاءاللّه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 علی اسبر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روستای بشکوح از توابع جبله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ابتدایی را در روستای عین الشقاق گذرانید، 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مدارس ابتدایی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آموزش را رها کرده و کارمند حسابداری در مدیریت منطقه جبله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رسیدن به سن قانونی ناچار به بازنشستگی شد و دست به نگارش و تألیف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مؤسّسان انجمن خیریه امام علیّ الرضا در جبله بود و اکنون رئیس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شجاعت بی‌نظیر به مقابله با انحرافات مشایخ پرداخت و بر ضدّ آنها کتاب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تقالیدنا و عاداتنا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نوشتن این کتاب مشایخ به شدّت به ستیز با او پرداختند و او را مرتدّ شمرده و علیه او کتابی خطّی با عنوان الرّد علی المرتدّ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اسبر از برجسته‌ترین نویسندگان ساحل سوریه و مشهورترین آنها در عالم اسلام محسوب می‌شود و کتابخانه اسلامی به داشتن تعدادی از تألیفات ارزشمند او بی‌نیاز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که با پذیرش عمومی بی‌نظیری روبه‌رو شد و برجسته‌ترین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عملاق الإسلام الخالد،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مضیئة من الإمام الصادق و حیاتنا و تقالیدنا،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اباذر،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رسول‌اللّه فی دراسة حدیثة،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برترین تألیفات اوست، که نسخه‌های آن در کمتر از دو ماه پس از انتشار نایاب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رسول‌اللّه،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 العقیدة و الجهاد حمزة بن عبدالمطّلب، جعفر بن ابی طالب،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القرآن و السّنة،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سلمان حسن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روستای بسین در منطقه قرداحه به دنیا آمد و در نزد شیوخ روستا به فراگیری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که به موجب فرمان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موظّف به بررسی صلاحیّت دینی مشایخ شده بود، وی را احضار کرد؛ امّا وی با موفقیّت از آن بیرون آمد و هیأت مزبور اجازه پوشیدن لباس روحانیون مسلمان را بر طبق مذهب جعفری به وی اعطا کرد از تألیفات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الحج الی بیت‌اللّه الحرام و البلد الأمین، چاپ 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مسجد جامع الزّهراء و مسجد جامع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بانیاس بود از تألیفات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النّباء الیقین عن العلویین،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او ما را به یاد کتاب تاریخ العلویّین محمد امین غالب الطّویل می‌اندازد به جهت تشابهی که در موضوع دو کتاب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الجامع فی الفقه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این‌کتاب را باشراکت شیخ عبداللطیف‌الخیر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ساخت و بخشی از عواید حاصل از فروش آن را به انجمن خیریّه جعفریّه لاذقیّه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کامل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کامل حاتم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روستای بسنادا از توابع منطقه لاذقیه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مقدماتی را نزد پدرش فرا گرفت، سپس آموزش را در مدرسه روستا ادامه 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مؤسّسان انجمن جعفریه لاذقیه و یکی از اعضای هیأتی بود که به موجب بخشنامه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تشکیل شد تا به بررسی صلاحیت کسانی که در لباس روحانیت بر طبق مذهب جعفری به سر می‌برند،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مدّتی طولانی در روستای مشقیتا از توابع ناحیه عین‌البیضا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دینی و تربیتی متعدّدی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المبین فی معرفة اصول و فروع الدّین علی مقتضی فقه الجعفری، چاپ لاذقیه،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فی الواجب و الأخلاق و الفضیله، چاپ لاذقیه،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المبین فی المعاملات علی مقتضی الفقه الجعفری، چاپ لاذقیه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طه، قصیده‌ای طولانی است که در جزوه کوچکی چاپ شده و تاریخ انتشار آن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چاپ در سال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 العمرة علی مقتضی المذهب الجعفری، چاپ دمشق،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مرهج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بحنین در خانواده‌ای که در محیط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ادب معروف بود، به دنیا آمد، فقه جعفری را در نجف اشرف فرا گرفت و او اوّلین طلبه‌ای از ناحیه ساحل بود که در نجف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به عنوان امام و خطیب مسجد جامع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طرطوس اشتغال دارد از تألیفات او</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اصفی المناهل فی جواب السائل، تاریخ انتشار آن ذکر نشده است، این کتاب مشتمل بر جوابهای شیخ به سؤالات دینی است که پاسخ آنها از وی خواسته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الجوهری الموجز عن احکام المذهب الجعفری،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اطّلاعات ما در باره شخصیتهایی که از آنها گفتگو کردیم بر گرفته از دو کتاب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 فی ساحل السّوری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الأدبیّه فی ساحل السّوری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کتاب در دست چاپ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دار صادر بیروت،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و اخبار العباد، دار صادر،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دارالرجاء، قاهره،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شامات به لکه‌های سیاه و سفید بر روی ماه گفته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المختار من مروج الذهب، وزارت فرهنگ، دمشق،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سفر دوم،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تقویم البلدان، پاریس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تحقیق بارون دیسلان،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تشآموا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یتاسروا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چپ آمدن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المختار من مروج الذهب، سفر ثانی،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مجمع علمی عربی،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تشرین دوم،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دار صادر بیروت،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آوریل،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دار صادر بیروت،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بغدادی، مراصد الاطلاع علی اسماء الامکنه و البقاع، داراحیاء الکتب العربیه،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و ممالک، تحقیق دکتر محمد جابر عبدالعال حسینی، قاهره،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مجمع علمی عربی،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تشرین دوم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الأقالیم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تقویم البلدان،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 الدین خلیل بن شاهین ظاهری، کتاب زبدة کشف الممالک و بیان الطرق و المسالک، تحقیق پولس راین، پاریس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الاعلاق الخطیره، منشورات المعهد الفرنسی بدمشق، تحقیق سامی الدهان، دمشق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مسالک و ممالک،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شیع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شیع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شیع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تاریخ مختصر الدول،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رجب برسی، مشارق انوار الیقین فی اسرار امیرالمؤمنین،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رجب برسی، مشارق انوار الیقین فی اسرار امیرالمؤمنین،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الغطاء، اصل الشیعه و اصولها،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المحرقه، المطبعة المیمنیه، قاهره،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اخبار الطوال، وزارت فرهنگ، دمشق،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حنیفه دینوری، اخبار الطوال، وزارت فرهنگ، دمشق،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دار صادر،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عسکری، الاوائل، وزارت فرهنگ،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اخبار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اخبار من 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عبداللّه فیاض، تاریخ الامامیه،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فقیه، جبل عامل فی التاریخ، دارالاضواء، بیروت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طه الولی، طرابلس بین الماضی و الحاضر، جریده‌اللواء اللبنانیه، شماره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حزیران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الرجال، بمبئی،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عبداللّه فیاض، تاریخ الإمامیه،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الأمین،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الاسلامیه با اندکی تصرف،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شرفنامه،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الحنبلی، دررالحبب فی تاریخ اعیان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رضا، مجله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شیخ محمد تقی فقیه، جبل عامل فی التاریخ، دارالاضواء، بیروت، چاپ دوم،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دارصادر، بیروت،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دارصادر، بیروت،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احمدرضا، مجله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عسکری، الاوائل، وزارت فرهنگ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منابع تاریخی، وفات ابوذر را در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مراجعه کنید به تاریخ ابوالفداء و ابن وردی در تتمه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خلیفة بن خیاط در تاریخش نوشته که او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دارالمعارف، مصر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دارالمعارف، مصر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لکام واقع در سرزمین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ترکیه کنونی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طول آن نزدیک به دویست فرسخ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سرزمینهای اسلامی از مرعش و هارونیه و عین زربه آغاز می‌شود و تا پس از عبور از لاذقیه، لکام نامیده می‌شود و از آن پس هراء و تنوخ خوانده می‌شود تا ناحیه حمص و پس از آن کوه لبنان نامیده می‌شود؛ اصطخری، المسالک و الممالک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بزرگی از توابع حلب غربی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 زرعه، مجمع اللغة العربیه، دمشق،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اول، مجمع اللغة العربیّه، دمشق،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الأسود، تنویر الأذهان فی تاریخ لبنان، چاپخانه قدیس جاورجیوس،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الأسود، تنویر الأذهان فی تاریخ لبنان،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القفطی، تاریخ الحکماء،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علوی، سفرنامه، ترجمه به عربی دکتر یحیی الخشاب، چاپ لجنة التألیف و التّرجمه و النّشر، قاهره،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علوی، سفرنامه، ترجمه به عربی دکتر یحیی الخشاب، چاپ لجنة التألیف و التّرجمه و النّشر، قاهره،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دار صادر، بیروت،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الاعلاق الخطیره، تحقیق یحیی عباره، وزارت فرهنگ، دمشق،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نشوان الحمیری، ملوک حمیر و اقیال الیمن، تحقیق اسماعیل البحرانی و علی المؤیّد، دارالعوده، بیروت،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الإنصاف و التحری ضمن تعریف القدماء بابی العلاء الدارالقومیه للنشر، قاهره،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الشرق،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غالب الطویل، تاریخ العلویین، اللاذقیه،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حوادث سال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می‌دانم و خردمند آگاه است که زندگانی دین گر چه بدان حرص می‌ورزند غرور و فریب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پیکر او را بیرون آوردند و گریه‌کنندگان اطراف او، فریادهایی همچون فریاد موسی در روزی که کوه طور از هم پاشید داشتند؛ خورشید در میان آسمان بیمار بود و زمین به خود می‌لرزید و نزدیک بود به حرکت درآید؛ پوشش بالهای ملائکه بر گرد او بود و چشمهای مردم لاذقیه از شدت گریه و اشک گویا رودخانه‌ای شده بود؛ تا این که او را به سوی قبرش آوردند ولی گویا قبر او به قلب انسانهای موحّد کنده شده بود؛ از تمام مُلک و دارائیش به کفن کهنه و پوسیده‌ای که در آن پیچیده شده بسنده کرد و چشمش را با کافور سرمه کشید؛ گذشت و جوانمردی و فصاحت و تقوی و کمال شجاعت و خردمندی و خیر همگی در وجود او نهفته بود؛ ثنا و ستایش او ضامن بازگشت حیات اوست و زمانی که او را در کفن پیچیدند مانند این بود که باز و منتشر گردید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انگشتان او که بسان دریاها بود خشک شد و تدبیرهای او که کارآمد و تمیز بود به خاموشی گرایید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اسحق بر مصیبت او با کرامت صبر پیشه کنید چرا که بزرگان بر مصیبت بزرگان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آل ابراهیم پس از محمّد جز ناله دائم و آه کشیدن چیزی هست؟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و دوستی را به ابوالحسین عطا کردم که چنین جود و بخششی از من به دشمن او اسراف و زیاده‌روی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که هر گونه بخواهد مقدّر می‌سازد گویا که به برکت تصمیم او مقدّرات جاری می‌شوند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را به خاطر کدامیک از ناملایماتش سرزنش کنیم و به خاطر کدام یک از مصیبتهایش بازخواست کنیم؟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از میان ما رفت که به فقدان او صبرمان را از کف می‌دهیم و زمانی که صبر از ما دور بود او به ما شکیبایی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را در آسمان تیره و تاری ملاقات می‌کند که ستارگان از دو جانب او بر آمده‌اند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از او می‌گریزند گویا که لبه تیز شمشیرها در ضربه‌های مکرّر کُند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 بلاشر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REGISI BLACHER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خاورشناس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تاریخ ادبیات عرب را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من تاریخ حلب، تحقیق دکتر سامی دهان، المعهد الفرنسی،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است تا زمانی که خیل کثیر مردم در آمدن سستی می‌کنند و تو ای قلب از کسانی هستی که دوری می‌گزینند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حسین بن اسحق نغمه سرایی کردند و سر او بر بالشهای نرم آرام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که زمین به واسطه راه رفتن او بر پشتش به خود می‌لرزد و کوهها و قله‌های برافراشته از جای می‌جنبند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جوانمردی که بسان ابرهای سیاه قلبها را می‌ترساند و امیدوار می‌سازد که باران آن امیدبخش است و رعد و برق‌هایش ترساننده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 اسحق آیا برادری مرا انکار می‌کنی و آب دیگران را در ظرف من می‌پنداری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باره توبه زشتی سخن بگویم بعد از آگاهیم به این که تو بهترین فرد زیر آسمان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 لبه تیز شمشیر را دوست ندارم و در امور به آنچه مقدّر می‌شود رفتار می‌کنم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اندیشه‌های ناروا در باره ظلم به او، نهایت ظلم است، شاید او همان بیماری را داشته باشد که من دارم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اسحق را علی‌رغم زیادی کشته‌شدگان، بی‌گناه یافتیم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دوراندیشی که اگر ترک آن پیش می‌آمد از بین رفتن هر تدبیری را با تدابیر دیگری جبران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جنگ اگر تصمیم به عقب‌نشینی می‌گرفت طبعیت کریم و بزرگوارش او را به پیشروی وا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رحمتی در وجود اوست که استخوانهای مرده را زنده می‌کند و غضبی دارد که نسبت به شخص مجرم شدّت می‌یابد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شب است یا شش شب در یک شب، هر آینه شبهای ما محکوم به پراکندگی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روزی که اوضاع آشفته او را برانگیخت در حالی که یالهای اسب را بسته و برای حمله آماده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 قصد کرد هلاک مردمی را که در لاذقیه همانند مردم عاد سرکشی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 دریایی از آبها بود و مشرق دریایی از زیباییها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روز پرچمها برای تو افراشته شد و سفیدی شمشیرهای برنده موج می‌زد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 جگرهای شتران سرکش به دیدار تو آمدند و تو سیرآبشان کردی و برندگی شمشیر تیز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گمراهی آنها را پاره کردی و لباس رشد و کمال بر آنها پوشاندی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 را از روی اختیار رها نکردند و دوستی تو را از میان دوستیها برنگزیدند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زهد و تقوی رفعت نیافتند و با خوشحالی مطیع و فرمانبردار نشدند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بلاشر، ابوالطیب المتّنبی، ترجمه به عربی دکتر ابراهیم کیلانی، وزارت فرهنگ،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بلاشر، ابوالطیب المتّنبی،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من تاریخ الحلب،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تاریخ سوریه و لبنان و فلسطین، ترجمه به عربی دکتر کمال یازجی، مؤسسه فرانکلین دارالثقافه، بیروت،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تاریخ ابوالفداء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بلاشر شجره نسب خاندان تنوخی را این گونه ترسیم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العرب قبل الاسلام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شمشیرهای قبیله طی‌ء در غلاف خوابیده‌اند یا که شمشیرها از میان شکسته‌اند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نسیب ارسلان، روض الشقیق فی الجزل الرقیق، تحقیق شکیب ارسلان، مطبعة ابن زیدون،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پاکیزه او که حسب از قبیله طیّ‌ء دارد اگر لفظ و کلام بود بصورت شعر و خطبه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اتعاظ الحنفاء، تحقیق دکتر جمال الدین الشیال، قاهره،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الفوطی، تلخیص مجمع الآداب فی معجم الألقاب، تحقیق دکتر مصطفی جواد، وزاره الثقافه، دمشق،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عمار دستهایتان را برای جود و بخشش گشوده‌اید گویا که بخل هرگز شناخته نشده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شما معلوم نبود که عدالت چگونه است، تا این که شما به امارت رسیدید و به سیره خلفا رفتار کردید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آل عمار سایه عزّتشان را بر تو اندازند پس این دیگرانند که باید از دست حوادث بترسند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تمام قوم هستند جز این که در خانه ایشان قریه‌ها خوار و پست می‌شوند ولی همسایگان ذلیل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سر بخشندگی زنجیرها را از دستها باز کرده‌اند همان طور که همه زبانها را به ستایش گشاده‌اند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فخر الملک آنها به وجود تو بر مردم افتخار می‌کنند که از دو دست تو سازنده و محکم‌کننده‌ای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عمّار ستارگان برافراشته‌ای در آسمان مناقب هستند که علی و عمّار در آن دو ماه هستند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آل عمّار در بخشندگی و جُود برای شما نشانه‌ای ماندگار است که ابرهای احسان شما بارانی از طلا می‌بارند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کسی که به واسطه جهل و به بزرگواری شما، شما را در طول زمان با دیگران برابر کند، احمق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خیّاط، تحقیق خلیل مردم بک، المجمع العلمی العربی، دمشق،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الاعلاق الخطیره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مرآة الزمان،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صبر بر این مصیبت، اندوه و غم را از خواسته‌های او دور کن و خشم خداوند را در خشنودی او برمی‌انگیز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یقین او رفت در حالی که همه ممالک انتظار بازگشت او را داشتند و به امرش گردن نهاده و از سطوتش در هراس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سرزمینی بر او گریست که او موجب امن و امان و آسایش مردمانش و عزّت حاکمانش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عرش و کرسی نهال کردار او را بارور ساخت و زندگانی جاوید در بهشت را برای او مقدّر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رفق و مدارا به آسایشی در حکومتش دست یافت که با شکوه‌ترین پادشاهان با تخت و تاجشان به آن نرسیدند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جایی که ما خیال کردیم که وی پیامبر مرسلی است زیرا اخلاق پسندیده نشانه و آیت او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تو امروز سزاوارتر هستی که در پی کشف آن برآیی ای پسر امین الأمناء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روز را فرصت ممکنی بدان که چنین بزرگواری به ندرت یافت 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هلال ماه را نمی‌بینی که نور پیشانیش را می‌افشاند تا آنچه در دل شب پنهان است آشکار سازد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عبداللّه در تمام حرکات و سکناتش خدا را بندگی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کفیل شخصی می‌شوی، راضی نمی‌گردی تا این که از کفیل او به نزد ضامنش شفاعت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الدوله ولادتش را منتشر ساخت پس تو او را بسان میوه‌ای از نهال او چیدی و از خاک و گل او پدید آوردی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عید و مولودی است که زیبایی و جلوه آن بسان شکوفه‌های بهار و اطوار شگفت‌انگیز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عمر طولانی بیابد که طول زمانش او را دلگیر کند در حالی که از وجود جوانان بزرگوار و برادران بخشنده بهره‌مند 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حیوس، تحقیق خلیل مردم بک، المجمع العلمی، دمشق،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سهیل زکّار، مدخل الی تاریخ الحروب الصلیبیه، دارالفکر،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حوادث سال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النجوم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مرآة الزمان،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عمر عبدالسلام تدمری، اسرة بنی عمّار فی طرابلس، مجله تاریخ العرب و العالم،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الشحنه، الدرالمنتخب فی تاریخ مملکة حلب،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شداد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شرقی آن را قاضیان بنی عمّار که حاکمان طرابلس بودند بنا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این که نام آنها را ذکر کند، مراجعه کنید به الاعلاق الخطیره،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الملک یک روز را هم باقی نگذاشت که عشق و هوای شخص دیگری در دل 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اخلاقی را که در اوست دوست می‌دارم و به دولت این پادشاه بخشنده بزرگوار عشق می‌ورزم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من هیچ‌گاه از او تجاوز نمی‌کند، چرا که نهایت امید و آرزوی صیاد، آب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زمین من به کشت‌زار و بوستانی تبدیل شود و آب در آن جاری شود رفتن من به چراگاه در پی علوفه معنی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زمانی که آب چاهها و برکه‌ها در همه جا خشک شود جود و کرم جلال الملک بارانی بسنده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عدالت علی جلال الملک مجد و بزرگواری نابود می‌شود و چه کسی ماهها را بر اعتراف‌کنندگان نگاه خواهد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کریم و بخشنده نیستید زیرا که دین شما بیش از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دوری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علاقه‌مند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 آن کسی که به نزد پادشاه برود و شوق مرا برایش توصیف کند، پادشاهی که بوستان از شنیدن وصف او شرمنده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اشعار من که در وصف و ستایش او سروده‌ام، به ثنا و ستایش جلال الملک بپردازد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الانصاف و التحری،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خیّاط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النجوم الزاهره،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القلانسی، ذیل تاریخ دمشق، مطبعة الآباء الیسوعیین، بیروت،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العماد الاصفهانی، خریدة القصر، تحقیق دکتر شکری فیصل، المجمع العلمی، دمشق،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شعراء الشام،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تلخیص مجمع الآداب،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حوادث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الفرات،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؛ابن الفرات این واقعه را در تاریخش بدین گونه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وقتی نتوانست برای محاصره شهر کاری انجام دهد و از دفع آن ناتوان گردید، از طرابلس خارج شد، پس از این که پسرعمویش ابوالمناقب را نایب خود کرده و سعدالدوله فتیان بن اعّز را در کنار او قرار داد و نفقه شش ماه لشکر را داده و به قصد دیدن سلطان محمود بن ملک شاه سلجوقی روانه شد، ابوالمناقب در یکی از روزها که بزرگان طرابلس نزد او بودند بر مسند نشست و سخنان آشفته و درهم و برهمی گفت، سعدالدوله با روی خوش او را از این کار نهی کرد امّا او شمشیر کشیده و سعدالدوله را زد و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 مجلس بودند گریختند و ابوالمناقب برخاسته و بالای باروی شهر رفت و دو دستش را به عنوان بیعت بر هم زد مردم شهر بر گرد او جمع شدند و به نام امیر افضل پسر امیرالجیوش، شریک خلیفه فاطمی مصر شعار دادند و این حادثه در رمضان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تاریخی نام آن، جبیل آمده ولی صحیح جبله است زیرا فخرالملک پس از بازگشت بی‌نتیجه‌اش از بغداد، با سپاهی از لشکر دمشق وارد جبله شد و در آن جا اقامت کرد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اگناطیوس خوری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خاندان آل عمار بر طرابلس حکمرانی کردند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بن عمّار از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جلال الملک بن عمّار از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ابو علیّ بن عمّار از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علیّ بن عمّار از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ذوالمناقب بن عمّار از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 که از منابعی که این ترتیب را به آنها استناد می‌دهد نامی بیاورد، و همان طور که بیان کردیم آخرین فرد از خاندان ابن عمّار که حکومت کرد فخرالملک بود چنان که از روایات تاریخی ثابت می‌شود و ابو المناقب به جز چند روزی حکومت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فخرالملک او را نایب خود قرار داد و به سمت بغداد حرکت کرد که تفصیل آن را بیان کردیم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اصفهانی، خریدة القصر و جریدة العصر،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طولانی بودن اشعار و عدم ضرورت از ترجمه اشعار صرف‌نظر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خیاط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فخر من و ای فخر الملک که ثنا خوان من هستی، بدون پیغام و خبر روانه شدی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عطا و بخششهای فراوان شیوه‌ای نیکو در پیش گیر، تا در آن حمد و ستایش بسیار را به من بچشانی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رحمت فخر الملک سایه گسترد و بارور گشت به گونه‌ای که باران رحمتش آزاد شد و فرو ریخت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که از راه رسید و گردن بندهایش را گشود در حالی که تاج بزرگواری بر سر نهاده بود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فخرالملک، فخر و افتخاری نیست جز رفتار و منصب پاکی که تو در پیش گرفته‌ای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تو پیروزمندانه آرزویت را درک کردی و به جز شیر نیرومند کسی غالب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ضرر در شمشیر نیرومند و یا در تصمیم قاطع توست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اصفهانی، خریدة القصر،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پیوسته حدود سرزمینها را برمی‌شمرم به خصوص طرابلس را، از ناحیه امانی تا جِلَّق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وپیوسته بین پادشاهان مقایسه می‌کنم و امید من به صاحب سعادت دنیا و آخرت تمایل می‌یابد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که آمال و آرزوها در وجود او به مقصد می‌رسند و قرار می‌گیرند، و مدح وستایش در اوصاف او مصداق می‌یابد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رحمت او که پیوسته می‌بارد اگر به واسطه رحمتش باز نایستد بی شک در آن غرق می‌شدم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دریایی است که شور نیست و او ماه کاملی است که نقصان نمی‌یابد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خلق و خویی دارد که از نیکویی و سرورآفرینی همچون بوستانی است و در عین حال چون شمشیر و بلکه بُرّانتر است و رأیی موفّق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کسی پس از آن یقین کرد دو دست او از جانب خداوند روزی می‌گیرد باز رزق و روزی‌اش را مشکل پندارد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تغری بردی، النجوم الزاهره،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خیّاط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این گونه است که ماهها در برابر چهره پر فروغ علی شرف الدوله هلال می‌شوند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شرف الدوله مجد و بزرگواری را فرا خواند و منبر و تخت به او لبیک گفتند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شرف الدوله که مردم به تو پناه می‌آورند خداوند پناه تو از هر بدی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خیّاط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هر روز شادمانی تازه‌ای داریم و عیدی که خوبیهای آن پایان نمی‌پذیرد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چه می‌خواهی به عنوان میهمان زندگی کن، که سایه پایداری از عزّت بر 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هدایا و بخششهایت را کم کن که در آن جا رفعت و بزرگی است و عمرت را کوتاه کن که در آن جا جاودانگی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پدرت بگو که تو را از بدیها حفظ کند که شیران این گونه بچه شیران را تربیت می‌کنند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کردیم که کسان دیگری نیز شجره نسب بنی عمار را ترسیم کرده‌اند که نخستین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کردعلی، خطط 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اسعد طلس، مصر و شام فی الغابر و الحاضر، دارالمعارف، مصر،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زکی نقاش، العلاقات الاجتماعیه و الثقافیّه و الاقتصادیه بین العرب و الإفرنج خلال الحروب الصلیبیه، دارالکتاب اللبنانی، بیروت،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فرات،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الإنصاف والتحری،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ینی، تاریخ سوریا، المطبعة الأدبیه، بیروت،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ماهر حماده، المکتبات فی الإسلام،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منقذ، کتاب الاعتبار، بریستون،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منقذ، کتاب الاعتبار، بریستون،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ماهر حمادة، المکتبات فی الاسلام،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ینی، کتاب تاریخ سوریا،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الکاتولیکیه، بیروت،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العلمی، دمشق، مجلد دوم،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اصفهانی، خریدة القصر،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لؤلؤة البحرین، نجف،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الی تصانیف الشیعه،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الی تصانیف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الی تصانیف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البحرانی، لؤلؤة البحرین،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رازی، فهرست اسماء الشیعه و مصنّفیهم، دارالأضواء، بیروت،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آن ماه کامل را بر سر نیزه ردینی سوار می‌کند و سحرگاهان را در مرز یمانی سیرآب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ماه تابان را از اعلای آسمان به فلکی پایین بیاورد که مدارش در میان قباء خسروانی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چشمی است که خیره شده و یا غلافی است که شمشیرش از میان کشیده شده است و این اندام لطیف اوست و یا پهلوی آهوی ختن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پر نعمت این دیار بر بالا دست جیرون است نواحی دلکش ومنازلی که چشمه‌هایش دست نخورده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گذرگاهی خوش و خرّم که خوشی و شادمانی در این میدانها آشکار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نقیربین و مقری و سریر و جمرایا و هوای پاکیزه اطراف پل جسرین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والقصر و المرج و المیدان و الشرف الاعلی و سطرا و جرمانا و قلبین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ماطرون و داریا و همسایه‌اش، و آبل و دشتهای دیر قانون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منازل تفرجگاهها هستند نه وادی اراک و نه رمل المصلی و نه یبرین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المستوفی، تاریخ اربیل معروف به نباهة البلد الخافل بمن ورده من الاماثل، تحقیق سامی الصّفار،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میدانگاه با عصبانیّت آمد زیرا سخن‌چینی سخنی کاملاً دروغ به او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کردم امّا او کمان ابروانش را به هم کشید گویا که من کاسه شراب هستم و او مردی مست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پیوسته و پی در پی همانند قافیه‌های مکرّر شعر، برای دین خدا عزّت آوری، در حالی که دین خوار و ذلیل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در حالی فرا خواند که مصیبتها از دور و نزدیک بر او وارد می‌شد و گزندگان پیوسته پوست او را می‌دریدند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به یاری آن قیام کردی و مردم سرگردان و بی‌سرپرست بودند، قیامی که پراکندگی مردمان را سرزنش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بازوی او را از قعر دریایی گرفتی که بیش از اندازه امواجش متلاطم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جوشن قوّت و بی باکی را بر نسب پاکت پوشاندی که خرد و عقلش در سینه‌اش چون افساری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قلعه‌های آنها حمله بردی و سلطه آنها بر زمین خورد مانند این که اساس نظام آنها به لرزه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صرخد و حطیم و در عزاز حوادثی بود که نبردهای آنها مردم را تکان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خطر را نشناخته بودی و درک نکرده بودی، شبی را صبح می‌کردیم که دیگر نه عراقی مانده بود و نه شامی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روزی که در عریمه کثرت و انبوهی سپاه، روزگار را بر دشمنان تلخ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الأدباء،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به زیارت قبر من می‌آید یقین بداند، کسی که به دیدار او می‌رود، وی نیز به دیدارش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خدا رحمت کند کسی را که به زیارت من آید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رحمت کند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عمر عبدالسّلام تدمری، دارالجیل، مکتبة السّائح، طرابلس،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ط اوّل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کامل حسین، طائفه اسماعیلیّه، مکتبة النهضة المصریه،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قلانسی، ذیل تاریخ دمشق،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فی اخبار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وردی، 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الربوه شمس الدین دمشقی، نخبة الدّهر فی عجائب البرّ و البحر،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پاتریارک دویهی در تاریخ الأزمنه،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مصیاف و جبله را تصرّف کردند و تاریخ آن را سال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بیان می‌کند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تاریخ سوریه و لبنان و فلسطین،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کامل حسین، طائفة الإسماعیلیه،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کامل حسین، طائفة الإسماعیلیه،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الاسماعیلیه،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کمشتکین خادم، غلام دختر اتابک عمادالدین بود فرمانده لشکر و متولّی اقطاعات آنها در حلب از زمان ملک صالح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او را از جانب خودش والی موصل قرار داد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بن حنبلی، شفاء القلوب فی مناقب بنی ایوب، تحقیق ناظم رشید، بغداد،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شگفت‌آور است مردانی که رسوایی کارشان بالا گرفته است و توقّع آن هرگز به گوش من نرسیده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با نیام شمشیر ما را تهدید کرده‌ای، وقتی که تو آن را بر زمین زدی در کنار من معرکه‌ای بر پا نبود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کبوتر در کنار باز شکاری برخاسته و او را تهدید می‌کند، مانند این است که کفتارهای بیشه برای جنگ با شیرها برخاسته باشند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کامل حسین، طائفة الاسماعیلیه،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الاسماعیلیه،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ما به این پادشاهی دست یافتی تا جایی که خانه‌هایت در آن جای گرفت و ستونهایش برافراشته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ما را با تیرهایی براندی که چوب آنها از نهالهایی بود که به واسطه ما پا گرفت و آهن پیکان آنها در میان ما درست شده بود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؛ابوالفداء، المختصر فی اخبار البشر،</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لباس زندگانی به تو بخشیدیم که اگر شکر گذار نباشی به زودی از تنت در خواهیم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کوتاه قد و خُردی بر پای کوه قاف برخاسته است که آن را تکان بدهد ما قورباغه‌ای زیر تخته سنگی که می‌خواهد آن را از جا بکند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روباه از کمی همّتش شرم نمی‌کند که به شیر سلطان بیشه پیغام بفرستد و او را بترساند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الإسماعیلیه،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به نقل از مخطوطات اسماعیلیه و نیز عارف تامر، سنان و صلاح‌الدین،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الإسماعیلیه،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تامر، سنان و صلاح‌الدین،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فصول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مصطفی غالب، اعلام الإسماعیلیه،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نظیف حموی، تاریخ المنصوری، تحقیق دکتر ابوالعید دودو، مجمع اللغة العربیه، دمشق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واصل، مفرج الکروب اخبار فی بنی ایوب، تحقیق الشیال، قاهره،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نظیف حموی، تاریخ منصوری،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نظیف حموی، تاریخ منصوری،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نظیف حموی، تاریخ المنصوری،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کتاب السلوک لمعرفة دول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کامل حسین، طائفة الإسماعیلیه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فی اخبار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کتاب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کتاب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کتاب السلوک،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حریری، الاعلام و التبیین فی خروج الفرنج الملاعین علی دیار المسلمین، تحقیقدکتر سهیل زکار، دمشق،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الاسماعیلیه،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شب در خواب کوتاهی رؤیای زیبارویی را دیدم و اندوه و پریشانی بر قلبم هجوم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کردم که او در کنار من بود و با من عتاب می‌کرد و چه نیکو بود این عتاب اگر واقعیت می‌داشت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خوش و شادمانی که بدان عهد کرده‌ام، برای من باز می‌گردد و روشنایی در این میان می‌درخشد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قسم به عشق که اگر اندکی از آن چه نزد من است در نزد او بود، دور نمی‌شد و لیکن عشق او عشق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حق عشق قسم، هنوز نتوانسته‌ام زمانی که او می‌گذرد صورتم را زیر پاهایش بگسترانم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چه قدر نفسم را به هنگام یادآوری شما سرزنش کنم و تا به کی آن چه را که می‌بینم پنهان کنم و مخفی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جگرم میان دندان و چنگال درندگان است و گرگهای حوادث در اطرافم چشم به من دوخته‌اند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شبهایی که آرزوهایم را در آنها محقق ساختم و با زنان پرده‌نشین معانقه کردم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عشق بر من غالب شده بود با او به نجوا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از سبو بریز که جانگداز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آفرین بر این شراب که زندگی بدون نوشیدنش معنا ندارد، هنگامی که روشنایی صبحگاهان بدمد و نسیم بوزد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بر هر شخصی حرام است، امّا روشنایی است که بر وجود هر عاشق آگاهی می‌درخشد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کردی و ندانستی که آیا این چراغ راهب است که روشن است یا ستاره‌ای است که از افق فرو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ساقی آن را بالا برد و من نمی‌دانستم که آیا لازم است دست نگه دارد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خورشید دوران است و این برج آن و مشرق آن کاسه و جام و مغربش دهان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قوم من پس از این دوری و جدایی به آنچه خداوند متعال به من ارزانی داشته آگاه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دوستی کسانی که همراز من هستند همانند خون من، قلبم را هدف تیر چشم زخمهایشان قرار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شبیه خورشید بود غروب کرد و آن را پنهان داشتند و بلکه شما از نور خورشید خود را می‌پوشانید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درخشانی که پیوسته تابان بود و لیکن شما از نور آن رویگردان بودید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این نور در کتابهای خداوند که می‌خوانید،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ذکر و آیات آن تأمل کنید، چرا که شما قومی هستید که بدان جهل می‌ورزید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خداوند عرش و کرسی چیست که زمانی که همه خلق را نابودی فرا می‌گیرد او باقی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و چشم و نفس خداوند و پهلو و نوری که بدان می‌نگرید،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وارثان زمین چه کسی هستند وارث آنها چیست و بلکه صاحبان علم و شاهدان کیانند؟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در پنهان و آشکار انفاق می‌کنند کیستند و روزه و روزه‌دار و ایثارکنندگان چه کسانی هستند؟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طیب و ضدّ آن چیست و زنان و مردان طیّب و پاکیزه کیستند؟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زنده‌ام به ریسمانهای آل محمّد تمسّک می‌جویم نه به ریسمانهای 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حیات و زندگانی برای هر قلب مرده‌ای هستند و مرگ و ممات در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راه هدایت برای کسانی هستند که چشم به سوی هدایت گشوده‌اند و آب گوارای خنک برای تشنگان این راه‌اند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دلیلهای کسانی هستند که به واسطه ایشان و دوستیشان به درگاه خدا پیوسته‌اند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چه بسیارند و آنها چه کم هستند و نجیبان در این تعداد کم چه اندک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اگر آنها پاک آفریده نشوند، با پاکان مصاحب و همدم می‌شدند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مرا به سوی مردمانی پناه داده است که در میانشان شنونده خبری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سخن می‌گویند منظورشان را به شنونده نمی‌فهمانند و اگر با ایشان سخن بگویند نمی‌شنوند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پیشگامی من، مرا در میان آنها به عقب انداخته است مانند کسی که گناهش این است که آن چه کار می‌کند انفاق می‌کند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 علم همه مردمان را داشتی، دوست هر شخص عالمی 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تو جهل می‌ورزی و گمان می‌کنی که هر کس برخلاف خواست تو عمل می‌کند عالم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شرم کن، زیرا که حق در باره آن چه تو می‌گویی آشکار شده است و تو شبیه آدم خواب هستی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مرگها قابل تحمل نیستند، مگر بر شانه‌های بزرگان و اهل سیادت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تو که سرور قوم هستی صبر پیشه سازی، آنان نیز صبر می‌کنند و اگر جزع و بی‌صبری کنی کار ناروایی نکرده‌ای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فقط دلداری زبانی است و اگر چیزی به جز مرگ آمده بود با دست به یاری تو برمی‌آمدم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الإسماعیلیه،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عارف تامر، سنان و صلاح‌الدین،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تامر، اربع رسائل اسماعیلیه، دار مکتبة الحیاة، بیروت،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اعلام الإسماعیلیه،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عدل و ظلم در نزد اوست و معروف و منکر بر گرد او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همانند شب تیره و تار بود تا این که بارقه‌ای از نور او درخشید و فجر تابان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بالا رفت و تعالی یافت از حدّ فهم آن قاصر مانده و از تفکّر در باره‌اش عاجز شدند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آفریده‌ای روح به منزله مغز است و جسم در حقیقت پوسته ظاهری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پی مغز باش و پوست را رها کن تا که سینه‌ات فراخی یابد و سنگینی بارت بریزد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تبعیت کن و با اعتقاداتی که در زید و عمرو می‌بینی از مسیر هدایت حق دور مشو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مردمان در کوری و گمراهی هستند و بازدارنده‌ای آنها را از نادانی نهی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آنها را به باطل فرا خواند پیروی می‌کنند، امّا زمانی که به حق فرا خوانده شوند می‌گریزند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انکارکننده هدایت الهی هستند که از جانب خدا برایشان آمده و در قرآن ذکر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چون خوار و پست شد فرو افتاد و سپس بر دست پادشاهان بسان باز و عقاب بلندپرواز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کودکانی نورس و لطیف هستیم که ولی امرمان حق امر و نهی بر ما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 در دست ستمگر طبیعت اسیر است و چون قید و بندش پاره شود آزاد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همانند آب هستیم که امواجش یکدیگر را دفع می‌کند و می‌راند تا که مسیر زندگانی و روزگار همانند نهر آبی گردد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کودکی نباش که زرق و برق طلا و نقره تو را از رسیدن به کمال باز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حسود نباش چه بسا حسود از شدّت حسد می‌میرد و در درونش آتشی از آن افروخته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جایت تنگ شد هجرت کن، زیرا فضا وسیع است و زمین تنگ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عاشق شدی خضوع و ذلّت پیشه کن که ذلّت عاشقان در محبت، مهر و صداق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گمان می‌کنی که وصال به یاری به آسانی میسّر می‌گردد و بدون این که سرخ و سفید را درک کنی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طیّبی از ستایش امامان مطهر، پاک و پاکیزه گردید و چرا این گونه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اولیای هدایت و امامان راستین و سروران و رهبران پاک سرشت و مبارک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قرشی و هاشمی و عرب هستند که شأن آنها حکمت و تقوی و نیکوکاری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تناور که ریشه و تنه اصلی آن نبوّت و شاخه‌های آن علم و امامت گلهای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سایه آن تمام هستی را فرا گرفته و ابر آن مانند درخت طوبی و هیچ نقطه‌ای ازآن خالی نمانده</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هدایتگران مردم هستند اگر قصد و نیّتی به گمراهی بیفتد و اگر باران نایاب شود ابر رحمت ایشان مردم را سیرآب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در نماز آنها هستند و اگر ذکر آنان نباشد ظهر و عشایی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 عالمیان در هر دوره‌ای آنها هستند و در عالم دوره‌های ظهور و خفا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اینان حجاز و نجد و عراق و مصر شرافت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ستایش ایشان آنچه را که پیامبر فرمود و بر او وحی شده بود کافی است و ایشان نوادگان و داماد او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آیه انّا فتحنا بر ایشان بوده و سوره اذا جاءَ نصراللّه به آنان بشارت می‌دهد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أعلام الإسماعیلیه،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عارف تامر، اربع رسائل اسماعیلیه،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غالب، أعلام الإسماعیلیه،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زبدة الحلب،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المواعظ و الأعتبار،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مکی، لبنان من الفتح العربی الی الفتح العثمانی، دارالنهار، بیروت،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الدرر الکافیه،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کتاب مجموع الفتاوی،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وردی معروف به تتمة المختصر فی اخبار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عیسی حماده، مجلة الباحث،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زهره، ابن تیمیّه،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مکی، لبنان من الفتح العربی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نصراللّه، حلب و التشیّع،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شرف الدین الموسوی، الفصول المهمه،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روضات الجنّات، ایران،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علی مکی، لبنان من الفتح العربی الی الفتح العثمانی،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الحنبلی، دررالحبب،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اسکندر معلوف، عن نتایج الوقوعات لمصطفی باشا الترکیه، مجلّة المجمع العلمی العربی، دمشق،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اسد رستم، ابنان فی عهد المتصرفیّه،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وجیه کوثرانی، الإتّجاهات الاجتماعیه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السیاسیه فی جبل لبنان والمشرق العربی معهد الانماء العربی، بیروت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عمرانی،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شماره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مسعود رضا، تاریخ لبنان الاجتماعی، دارالفارابی،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ذوقان قرقوط، المشرق العربی فی مواجهة الإستعماری، الهیئة المصریه العامه للکتاب،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اول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توافقنامه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العلویون شیعه اهل بیت، دار صادق، بیروت،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المجذوب، مجلة النهضه، عدد اتشرین ثانی،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الحکیم، سوریه و العهد العثمانی، المطبعة الکاثولیکیه، بیروت،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الحکیم، سوریه و العهد العثمانی،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النهضه،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خطی، تاریخ السّاحل السیاسی در دست چاپ</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خطی، تاریخ السّاحل السیاسی در دست چاپ</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عبداللّه آل علوی حسنی، تحت رایة لا اله الاّاللّه، مطبعة الارشاد، لاذقیه،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مجله‌ای هفتگی که در موضوعات فرهنگی بحث می‌کرد که دکتر عمر فروخ، محمد علی حومانی، دکتر محمد خیر نویری و عارف ابوشقراء منتشر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مجلّه در روز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ایلول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در زمان خود از بهترین مجلات فرهنگی بود که نقش مهمی را در عرصه فرهنگ و ادب در اواخر قرن سیزدهم هجری ایفا کرد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صوت الحق صدای حق را به گوش مردمانی برسان که گویا در گوشهایشان ناشنوایی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ترانه‌های تعالی و آوازهای مجد و بزرگواری را با دلکش‌ترین نعمه‌ها بر این قوم بخوان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 و از گذشته آنها سخن بگو که سراسر تکبّر و فخرفروشی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بگوید که ثروت مجد و کرامت را نابود کردی و اینک دندان ندامت بر هم بفشار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اکنون برای بازگرداندن آن کرامت بکوش و با چراغ علم این تاریکی جهل را روشن ساز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مردمانی که کرامتشان را نابود ساختند و کسانی که آن را از عدم باز یافتند کم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سنّت هستی است و لیکن آیا شما می‌توانید امّت میانه‌ای میان امّتها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از این که سرور و آقا باشید عاجز شده‌اید، آمّا آیا نمی‌توانید خدمتگذار بزرگان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برقراری مساوات میان مردمان در مانده‌اید، آیا به برابری حیوانات رضایت می‌دهید؟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غیر از علم‌شان شما را بالا نمی‌برد، پس همت و تلاش خود را برانگیزید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 علم تا چه حد در میان اعتقادات استوار شما محکم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نشریات ناحیه ساحلی سوریه مراجعه کنید به کتاب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الصحافة فی الساحل السوری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مجله المرشد العربی به مقاله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العربی مجله اسلامیه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مجله الثقافه الإسلامیه، دمشق،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اوّل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احمد، علامه لاذقیه و سواحل سوریه و شیخ اندیشمند آن است؛ کلام او در زبان‌شناسی حجّت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عضویت مجمع علمی عربی در دمشق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مهمی زبان‌شناسی‌از خود باقی گذاشته که در مجلات عرفان، الأمانی و المواهب آرژانتین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و ثروت فکری و فرهنگی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پدر شاعر بزرگ بدوی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سلیمان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عبداللّطیف سعود شاعر خوش ذوق و پیش‌قدم که در هجویّات شهرت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او جمع‌آوری نشده است و در نشریات و مجلات نواحی ساحل سوریه پراکنده باقی مانده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مردمان نجف اشرف از خداوند ذوالجلال سلام و درود بر شما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اسلام، نهال محبت شما را، که در راه قرب الهی است، در دل من کاشته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قائلین به الحاد به راه راست هدایت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علم مخلوقات را دیده است و یا چه کسی ارواح را وابسته به اجساد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چیست و مردگان چگونه زنده می‌شوند؟ این بدن بدون روح مانند جمادات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بدن میان آب و آتش جمع شده است و روح به هنگام خواب همه چیز را به او نشان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علزم طبیعت را می‌داند تا میان این عناصر متضاد الفت ایجاد 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بسیارند افراد پریشان احوالی که اشک گرم را همانند بارانی نرم بر چهره جاری می‌سازند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جانم در حسرت این است که چه وقت به قرب و وصالی فایز خواهم شد که در آن بیماری قلب علیلم بهبود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 نیست مگر با ولایت و اعتصام من به کشتی نجات اهل بیت رسول اکرم علیهم‌السلام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اندیشه چیزی بودم که قلب بیمار و ناتوان را طراوتی بخشد و آن را از غم و اندوه برهاند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جوانمردی را نیافتم که روزگار برایش خوش و شادمان باشد و برادری را نیافتم که از سختی و محنت خالی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هیچ‌گاه در طی شرایع و سفرها و سنتها، را حتی کاملی برای جان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تقلید و تسلیمی که ولایت راستین و یقینی به ابوالحسن علی علیه‌السّلام آن را پشتیبانی کند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یاسین از پیشگامان نهضت ادبی در ساحل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جمع‌آوری آثار خود</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که متاع دنیا را سرمایه خود ساخته است، ولی من ولایت امیرالمؤمنین را</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حمران الخیر از خاندانی بود که در علم و ادب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کوتاه مأمور دادسرای مذهبی بانیاس در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قصیده‌های زیبایی در مدح اهل بیت علیهم‌السلام دارد که به سبک لزومیات معرّی در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اشعارش به متانت و قوت سبک و کثرت ممتاز هستند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می‌کنی که من بر فقدان آب و غذا اندوهناکم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که از نعمتهای زندگی همین مرا بس است که ولایت مصطفیص و ابو تراب را در دلم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که به متاع دنیا آسایشی برای خود فراهم کرد این امور فقط سرابی پیش روی او پدید می‌آورند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وفاق و هماهنگی در هدایت فرا نخوانید که میان من و شما در ولایت فرسخها</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است که فتنه‌ای به من نزدیک شود با وجود ولایت راسخی که در وجود من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فردای قیامت به جز محبّت پیامبر و آل او امان و حرزی از آتش جهنم ندارم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رغبت من در ولایت ایشان و تمسّک و شیفتگی و یقین من به آنان را زیاد گردان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من گفته شود چه چیزی برای دیدار خداوند ذخیره کرده‌ای، آشکارا مقصد و مرام خویش را بیان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محبّت آل محمّد را اندوخته‌ام و همین توشه برای روز معادم بسنده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زمانی که خلق شدم بر این امر آفریده شدم و بر همین امر با مردمان دوستی و دشمنی می‌ورزم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انتخاب 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دین خود راضی شدم و از این نص صریح عدول نمی‌کنم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این وحی و الهام خویش پرده صخیم و کثیفی از شرح و توجیه‌های باطل نمی‌کشم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گمراهی را به قلبم وارد نمی‌کنم و اندیشه من در آن وادی چرا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نسیم من با آتش کینه و حسد بر فرزندان طه نمی‌وزد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با تیزآب جانم را از زنگار پاک کرده‌ام، همان طور که با عشق به آنها روحم را نجات داده‌ام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و سرور من از این است که در پناه ایشان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خدایا آن را افزون کن و در بهبودی زخمهای خشکیده من کوتاهی مکن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یعقوب حسن یکی از مشایخ جلیل‌القدر ناحیه ساحل سوریه و از طلایه‌داران اهل ادب است، از آثار او کتاب تذکرة الحیاة الروحیه است که هنوز خطی مانده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از هول و هراس سفری که فردا در پیش داری غافلی، برای گذر از وحشت سخت آن مرکبی آماده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دنیا روی آورده‌ای، در حالی که می‌دانی دنیا خانه‌ای ویران است و همسایه‌اش رانده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منزلگاهی تنگ است که چون کاروانی وارد شود کاروانهایی آهنگ حرکت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آرزوهایش خیال و دوستی متاعش نادانی و راستی گفتارش فریب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بسا از گناهان مرتکب شده در بیم و هراس نباشی ولی دنباله آن کشیده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ناز پروردگانی که شب را به خوشگذرانی می‌گذرانند، ترانه‌های آوازه‌خوانهایشان همه برشمرده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پسندیده را تا فردا ترک نکن، چه بسا فردا بیاید و تو نباشی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مرگ ترسناک است، ولی بعد از آن یا مسرورکننده‌تر است و یا هولناکتر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وقت را برای اعمال پاک غنیمت شمر زیرا که عمر انسانی می‌گذرد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رستگاری نزد پروردگار را آرزومندی و راهی برای رستگاری نمی‌یابی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اموری که به تو امر می‌کنم عمل کن تا به رضایت و خشنودی خداوند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ریاء دوری کن و فقط مشغول ذکر خداوند باش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محمّد حیدر معروف به شیخ نسب، از بزرگان مشایخ ساحل و از مشهورترین آنهاست که بیشترین تألیفات را دارد آثار زیر از او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القدسی دیوان شعر </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مابعدالقمر،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التکوین والنجلی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الحیرات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نفس این زندگانی و عمر بیماری زا، را جای آسایش‌و راحتی تصوّر نکن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اعمال صالح بیارای و به شریعت پیامبر اکرم پایبند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آن گمراه شود از سنّتهایی که سرنوشت پاکی را فراهم می‌سازند، گمراه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پیوسته در بیابانی که اطرافش تاریکی و ظلمات است، آهسته گام بر می‌داری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دنیا کسی به جز شخص با اخلاصی که درونش را پاک کرده رستگار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و به جز از کسی که ولایت آن دو را ذخیره خویش ساخته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می‌خواهم ای کسی که از عوامل نابودی و فنا، بری هستی و ای کسی که برای ارشاد مردمان رسولان را فرستادی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 کسی که از دیر باز هستی را به دست قدرتت می‌گردانی و از همه خلایق بی نیاز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از سر رحمت نعمتها را بر بندگان ارزانی می‌داری و از جوانب مختلف بر آنها وسعت و فراوانی فراهم می‌کنی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می‌خوانم نه به واسطه عمل صالحی که انجام داده باشم و نه به واسطه واجبات و مستحباتی که به جا آورده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ندارم که بدان یاری جویم به جز محبّت اهل بیت برترین مردمان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خورشیدها و طلایه‌داران هدایت که هر کس ایشان را دوست بدارد رستگار می‌شود و تعالی می‌یابد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پاک سرشت ما، که بشارت بر هر کسی که به هدایت آنها راه جست به ریسمان</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ما را ثابت بدار و ضعیفان ما را قوی ساز و ای خدای کریم ذلّت ما را به عزّت مبدّل کن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علم و ایمان شرح صدر عطا بفرما و ذهن و عقل ما را نورانی گردان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آل طه قلب من وابسته شما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 محبوبان من، از دوستی شما رها نمی‌شوم و به یقین بر این امر ثابت و استوار خواهم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درگاه خداوند در دو عالم به واسطه بزرگِ شما خاندان که بهترین مردمان هستید، تضرّع می‌کنم تا که سعادتمند گردم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برادر دلاور و جنگاورش، همان مولایی که به شمشیرش ابرهای تیره گمراهی را پراکنده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که در دشواریها امید همگان بود و به واسطه او اساس شریعت و رشاد محکم گشت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 رحمن یاری فرا گیر و کاملی برای صالحان مخلص علیه دشمنانش آرزو</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ارکان حکومت ستمکاران را به سرور بردبار ما، موسی کاظم علیه‌السّلام نابود کردی و برای بنده‌ات یار و یاور باش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سینه‌ام را سرشار از شادی گردان که غیر از کرم و بخشش تو چیزی نمی‌خواهم و به جز درگاه تو ای سرور من به جایی نمی‌روم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سلیمان خطیب از شاعران مدیحه‌سرای ساحل بود مدتی به آرژانتین مهاجرت کرد و در آن جا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سبیلی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نوشت از آثار چاپ شده‌ای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جزوه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در سال </w:t>
      </w:r>
      <w:r>
        <w:rPr>
          <w:rFonts w:eastAsia="IRNazanin" w:cs="IRNazanin"/>
          <w:b w:val="false"/>
          <w:bCs w:val="false"/>
          <w:i w:val="false"/>
          <w:iCs w:val="false"/>
          <w:color w:val="333333"/>
          <w:sz w:val="20"/>
          <w:szCs w:val="20"/>
        </w:rPr>
        <w:t>1389/1969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دارایی خود را بر مسجد جامع امام جعفر صادق علیه‌السلام در لاذقیه وقف کرده بود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بهترین خلق خدا عشق مرا به آوازخوانی وا داشت و شعری زیبا و فراگیر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قلم مردان در بیان مدح او به هدف غایی می‌رسند تا که زبان و شعرشان پاداش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دست قرآن مدح شما را می‌نگارد؛ شاعر خُرد و کوچکی که تلاش را به کار گرفته چه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بیت وحی الهی آیه‌ای نیست مگر این که مقصود از رمز آن تو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شرافت فرشتگان بزرگ الهی به این است که آنها لشگریان تو هستند هر چه از آنان بخواهی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ببخشای ای رسول خدا، همین برای من بس استکه شیفته و شیدای توأم و قلبم بدان</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بهترین مردمان، درود خدا بر تو باد، مادامی که دوستان مشتاق تو هستند و عشاقان شیدا، در آرزوی تو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نور هدایت، درورد خدا بر تو باد، مادامی که از عطردانی بوی خوش برآید و درخت عود برگ دهد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بر تو خواهد آمد که بعد از آن شبی نباشد و یا شب طولانی و تیره‌ای که صبحی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کس از تقوا و پرهیزکاری سود برد اگر چه در متاع دنیا زیان کرده است، امّا ناداری او توانگری و زیان او سود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همیشه ساکت باش و یا خشمت را بکش زیرا همان طور که می‌بینی مردم دسته دسته</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هر ثروتمندی در میان مردم که با خوشبختی و خیال آسوده زندگی می‌کند، غبطه نمی‌خوریم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که او بر تنش لباسهای ابریشمین پوشانده، ولی به یقین در زیر آنها قلبش آکنده از اندوه و پریشانی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برادر به تنسّک در عبادت و زهد افتخار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من هر فعل واجب از عبادات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فقیهی که در دینش با سرسپردگی به اجتهادش احکام را استنباط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بزرگمردی که به ریاست قبیله می‌رسد و بدین ترتیب حق ریاست را به جا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امیر لشکری که خونش را می‌دهد تا سرزمینش را حفظ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معلّم کودکان که در رشد و تربیت آنها، آمادگی و استعداد خودش نیز زیاد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ساربان شترها که آنها را تند می‌راند و خودش زودتر دور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به حسب جایگاه خودش فردای قیامت پاداش تلاشش را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رستگاری این است که جستجو سعادت به او الهام شده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سعید اسبر پدر شاعر بزرگ ادونیس، که سرودهایش کم است و اغلب آنها در حکمت است و برخی از آنها در مجلات عرفان، مرشد عربی و الأمانی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نصیحت را هر انسان خردمندی بپذیرد سود می‌برد اگر به قبول نصیحت من مایل هستی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زیادی و فزونی مال هیچ کس حسادت نکن و از آن چه گرد آورده غمگین مشو</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حمدان عمران از مشایخ بزرگ و شاعران برجسته بود که در شهر صافیتا و سپس در طرطوس قاضی شرع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قصیده‌های متعدّدی در نشریّات و مجلاّت ساحل به چاپ رسانید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 که مالک و یاور من است، خداوند متعال، پروردگار حطیم و زمزم را حمد و سپاس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ستایشی عالی و روح سلام از جانب او بر پیامبر معظّم اسلام باد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برادر هوشیار باش که ما به منظور و التماس تو فرود آمده‌ایم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مهیمن از این که اسلام دین ما باشد راضی است و بدون شک کسی که به غیر</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فرقه‌ای گمان می‌کند میراث او اسلام و جاودانگی است و دیگران در جهنم هستند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پند بگیر سپس مردم را موعظه کن و پیش از آن که سخنی بگویی سخنت را با فکر و اندیشه بسنج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درون و ضمیر مردم آشکار می‌شود، برخی در عذاب و برخی در نعمت هستند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بر دشمنت پیروز شدی مدارا کن و خداوند قادر قدرت‌دهنده را شکر کن و رحم آور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الأیّام، شماره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یادداشت به طور کامل در نشریه الف باء دمشق، صادر شده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دوم در جریدة الایام به شماره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 پس از این که حوادث آن حذف شده بود و به جهت رعایت اختصار به آنچه نشریه الأیام چاپ کرده و چکیده مطلب است، اکتفا می‌کنیم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گردهمایی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دوم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معاون، محمود عبدالرزاق منعقد شد و در نتیجه اتفاق همه شرکت‌کنندگان در گردهمایی، اظهارنامه‌ای به مسؤولان فرانسوی تسلیم شد که محتوی مطالب زیر بود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الأیّام شماره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خطی از آرشیو خصوصی 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صدی الاتحاد، شماره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رسمیّت شناختن مذهب جعفری در لبنان در قطعنامه شماره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صادره در تاریخ</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ماه آن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نیسان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خطّی که در آرشیو خود نگهداری می‌کنیم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خطّی که در آرشیو خود نگهداری می‌کنیم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برای توست، این مسجدی است که زمینش پاک است، پس در آن به دین خدا اذان بگو بانگ تکبیر بلند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برکات آل محمّدص پاکی بر آن چیده شده و از فیض امام علی، حیدر و کرار برکت و میمنت بر آن داخل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شدن آن به اسم پسر فاطمه امام هدایت و فرزند ائمه یعنی امام جعفر صادق علیه‌السلام آن را مبارک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ائمّه‌ای که از هر پلیدی و باطنشان معصوم و مطهّر است بر گرد آن جمع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بانیان خیر به جهت تقرّب به درگاه خدا این مسجد را بنیان نهادند و کدام کار خیری ثوابش از بین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به تاریخ قرضی دهد به طور کامل به او ادا خواهد شد و هر کس خدا را یاری دهد، یاری خواهد 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ساختمان را به عنوان مسجدی در این اطراف برافراشتیم و آن را برای احسان</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طبیعت امام جعفر صادق علیه‌السلام زینت یافت و به خدا سوگند چه طبیعت پر بها و پاک و با کرامتی دارد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مجله، مراجعه کنید به مقاله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المرشد العربی مجله اسلامیه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الاسلامیه،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نظام داخلی انجمن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داخلی انجمن، فصل پنجم، امور مالی انجمن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را از سیّد مصطفی خطیب که یکی از اعضای انجمن خیریه جعفریه طرطوس و کارمند آن است به دست آوردیم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نظام‌نامه داخلی انجمن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نامه آقای محمد حسن هلال رئیس انجمن جعفریّه صافیتا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نظام‌نامه داخلی انجمن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عن آل الرّسول،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زیاد به جای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شاید اشتباها حسن چاپ شده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نسب شریف عبداللّه به کتاب وی، صدق الخبر فی خوارج قرن الثانی عشر مراجعه کنید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61403</Words>
  <Characters>236851</Characters>
  <CharactersWithSpaces>295917</CharactersWithSpaces>
  <Paragraphs>2923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2026-08-18T12:04:39Z</dcterms:created>
  <dc:creator>ghaemiyeh.com</dc:creator>
  <dc:description/>
  <dc:language>en-US</dc:language>
  <cp:lastModifiedBy/>
  <dcterms:modified xsi:type="dcterms:W3CDTF">2026-08-18T15:34:46Z</dcterms:modified>
  <cp:revision>1</cp:revision>
  <dc:subject/>
  <dc:title>تاریخ شیعه در شام</dc:title>
</cp:coreProperties>
</file>

<file path=docProps/custom.xml><?xml version="1.0" encoding="utf-8"?>
<Properties xmlns="http://schemas.openxmlformats.org/officeDocument/2006/custom-properties" xmlns:vt="http://schemas.openxmlformats.org/officeDocument/2006/docPropsVTypes"/>
</file>