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جلوه گاه عرفان شرح مناجات شعبانیه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1248_1479056682">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871250_1479056682">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871252_1479056682">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871254_1479056682">
            <w:r>
              <w:rPr>
                <w:webHidden/>
                <w:rStyle w:val="IndexLink"/>
                <w:rtl w:val="true"/>
              </w:rPr>
              <w:t>پیشگفتار</w:t>
            </w:r>
            <w:r>
              <w:rPr>
                <w:rStyle w:val="IndexLink"/>
                <w:rtl w:val="true"/>
              </w:rPr>
              <w:tab/>
            </w:r>
            <w:r>
              <w:rPr>
                <w:rStyle w:val="IndexLink"/>
              </w:rPr>
              <w:t>23</w:t>
            </w:r>
          </w:hyperlink>
        </w:p>
        <w:p>
          <w:pPr>
            <w:pStyle w:val="Contents2"/>
            <w:tabs>
              <w:tab w:val="clear" w:pos="8743"/>
              <w:tab w:val="right" w:pos="9026" w:leader="dot"/>
            </w:tabs>
            <w:rPr/>
          </w:pPr>
          <w:hyperlink w:anchor="__RefHeading___Toc871256_1479056682">
            <w:r>
              <w:rPr>
                <w:webHidden/>
                <w:rStyle w:val="IndexLink"/>
                <w:rtl w:val="true"/>
              </w:rPr>
              <w:t>مناجات شعبانیه</w:t>
            </w:r>
            <w:r>
              <w:rPr>
                <w:rStyle w:val="IndexLink"/>
                <w:rtl w:val="true"/>
              </w:rPr>
              <w:tab/>
            </w:r>
            <w:r>
              <w:rPr>
                <w:rStyle w:val="IndexLink"/>
              </w:rPr>
              <w:t>29</w:t>
            </w:r>
          </w:hyperlink>
        </w:p>
        <w:p>
          <w:pPr>
            <w:pStyle w:val="Contents2"/>
            <w:tabs>
              <w:tab w:val="clear" w:pos="8743"/>
              <w:tab w:val="right" w:pos="9026" w:leader="dot"/>
            </w:tabs>
            <w:rPr/>
          </w:pPr>
          <w:hyperlink w:anchor="__RefHeading___Toc871258_1479056682">
            <w:r>
              <w:rPr>
                <w:webHidden/>
                <w:rStyle w:val="IndexLink"/>
                <w:rtl w:val="true"/>
              </w:rPr>
              <w:t>بررسی اسناد مناجات شعبانیه</w:t>
            </w:r>
            <w:r>
              <w:rPr>
                <w:rStyle w:val="IndexLink"/>
                <w:rtl w:val="true"/>
              </w:rPr>
              <w:tab/>
            </w:r>
            <w:r>
              <w:rPr>
                <w:rStyle w:val="IndexLink"/>
              </w:rPr>
              <w:t>39</w:t>
            </w:r>
          </w:hyperlink>
        </w:p>
        <w:p>
          <w:pPr>
            <w:pStyle w:val="Contents2"/>
            <w:tabs>
              <w:tab w:val="clear" w:pos="8743"/>
              <w:tab w:val="right" w:pos="9026" w:leader="dot"/>
            </w:tabs>
            <w:rPr/>
          </w:pPr>
          <w:hyperlink w:anchor="__RefHeading___Toc871260_1479056682">
            <w:r>
              <w:rPr>
                <w:webHidden/>
                <w:rStyle w:val="IndexLink"/>
                <w:rtl w:val="true"/>
              </w:rPr>
              <w:t>بخش اوّل</w:t>
            </w:r>
            <w:r>
              <w:rPr>
                <w:rStyle w:val="IndexLink"/>
                <w:rtl w:val="true"/>
              </w:rPr>
              <w:tab/>
            </w:r>
            <w:r>
              <w:rPr>
                <w:rStyle w:val="IndexLink"/>
              </w:rPr>
              <w:t>43</w:t>
            </w:r>
          </w:hyperlink>
        </w:p>
        <w:p>
          <w:pPr>
            <w:pStyle w:val="Contents3"/>
            <w:tabs>
              <w:tab w:val="clear" w:pos="8459"/>
              <w:tab w:val="right" w:pos="9026" w:leader="dot"/>
            </w:tabs>
            <w:rPr/>
          </w:pPr>
          <w:hyperlink w:anchor="__RefHeading___Toc871262_1479056682">
            <w:r>
              <w:rPr>
                <w:webHidden/>
                <w:rStyle w:val="IndexLink"/>
                <w:rtl w:val="true"/>
              </w:rPr>
              <w:t>قسمت اوّل</w:t>
            </w:r>
            <w:r>
              <w:rPr>
                <w:rStyle w:val="IndexLink"/>
                <w:rtl w:val="true"/>
              </w:rPr>
              <w:tab/>
            </w:r>
            <w:r>
              <w:rPr>
                <w:rStyle w:val="IndexLink"/>
              </w:rPr>
              <w:t>43</w:t>
            </w:r>
          </w:hyperlink>
        </w:p>
        <w:p>
          <w:pPr>
            <w:pStyle w:val="Contents4"/>
            <w:tabs>
              <w:tab w:val="clear" w:pos="8176"/>
              <w:tab w:val="right" w:pos="9026" w:leader="dot"/>
            </w:tabs>
            <w:rPr/>
          </w:pPr>
          <w:hyperlink w:anchor="__RefHeading___Toc871264_1479056682">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871266_1479056682">
            <w:r>
              <w:rPr>
                <w:webHidden/>
                <w:rStyle w:val="IndexLink"/>
                <w:rtl w:val="true"/>
              </w:rPr>
              <w:t>درود بر پیامبر و خاندان او</w:t>
            </w:r>
            <w:r>
              <w:rPr>
                <w:rStyle w:val="IndexLink"/>
                <w:rtl w:val="true"/>
              </w:rPr>
              <w:tab/>
            </w:r>
            <w:r>
              <w:rPr>
                <w:rStyle w:val="IndexLink"/>
              </w:rPr>
              <w:t>44</w:t>
            </w:r>
          </w:hyperlink>
        </w:p>
        <w:p>
          <w:pPr>
            <w:pStyle w:val="Contents4"/>
            <w:tabs>
              <w:tab w:val="clear" w:pos="8176"/>
              <w:tab w:val="right" w:pos="9026" w:leader="dot"/>
            </w:tabs>
            <w:rPr/>
          </w:pPr>
          <w:hyperlink w:anchor="__RefHeading___Toc871268_1479056682">
            <w:r>
              <w:rPr>
                <w:webHidden/>
                <w:rStyle w:val="IndexLink"/>
                <w:rtl w:val="true"/>
              </w:rPr>
              <w:t>نقش صلوات</w:t>
            </w:r>
            <w:r>
              <w:rPr>
                <w:rStyle w:val="IndexLink"/>
                <w:rtl w:val="true"/>
              </w:rPr>
              <w:tab/>
            </w:r>
            <w:r>
              <w:rPr>
                <w:rStyle w:val="IndexLink"/>
              </w:rPr>
              <w:t>45</w:t>
            </w:r>
          </w:hyperlink>
        </w:p>
        <w:p>
          <w:pPr>
            <w:pStyle w:val="Contents4"/>
            <w:tabs>
              <w:tab w:val="clear" w:pos="8176"/>
              <w:tab w:val="right" w:pos="9026" w:leader="dot"/>
            </w:tabs>
            <w:rPr/>
          </w:pPr>
          <w:hyperlink w:anchor="__RefHeading___Toc871270_1479056682">
            <w:r>
              <w:rPr>
                <w:webHidden/>
                <w:rStyle w:val="IndexLink"/>
                <w:rtl w:val="true"/>
              </w:rPr>
              <w:t>شیوه درود بر پیامبر اکرم صلی الله علیه و آله</w:t>
            </w:r>
            <w:r>
              <w:rPr>
                <w:rStyle w:val="IndexLink"/>
                <w:rtl w:val="true"/>
              </w:rPr>
              <w:tab/>
            </w:r>
            <w:r>
              <w:rPr>
                <w:rStyle w:val="IndexLink"/>
              </w:rPr>
              <w:t>46</w:t>
            </w:r>
          </w:hyperlink>
        </w:p>
        <w:p>
          <w:pPr>
            <w:pStyle w:val="Contents3"/>
            <w:tabs>
              <w:tab w:val="clear" w:pos="8459"/>
              <w:tab w:val="right" w:pos="9026" w:leader="dot"/>
            </w:tabs>
            <w:rPr/>
          </w:pPr>
          <w:hyperlink w:anchor="__RefHeading___Toc871272_1479056682">
            <w:r>
              <w:rPr>
                <w:webHidden/>
                <w:rStyle w:val="IndexLink"/>
                <w:rtl w:val="true"/>
              </w:rPr>
              <w:t>قسمت دوم</w:t>
            </w:r>
            <w:r>
              <w:rPr>
                <w:rStyle w:val="IndexLink"/>
                <w:rtl w:val="true"/>
              </w:rPr>
              <w:tab/>
            </w:r>
            <w:r>
              <w:rPr>
                <w:rStyle w:val="IndexLink"/>
              </w:rPr>
              <w:t>48</w:t>
            </w:r>
          </w:hyperlink>
        </w:p>
        <w:p>
          <w:pPr>
            <w:pStyle w:val="Contents4"/>
            <w:tabs>
              <w:tab w:val="clear" w:pos="8176"/>
              <w:tab w:val="right" w:pos="9026" w:leader="dot"/>
            </w:tabs>
            <w:rPr/>
          </w:pPr>
          <w:hyperlink w:anchor="__RefHeading___Toc871274_1479056682">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871276_1479056682">
            <w:r>
              <w:rPr>
                <w:webHidden/>
                <w:rStyle w:val="IndexLink"/>
                <w:rtl w:val="true"/>
              </w:rPr>
              <w:t>معانی دعا، نداء و نجوی</w:t>
            </w:r>
            <w:r>
              <w:rPr>
                <w:rStyle w:val="IndexLink"/>
                <w:rtl w:val="true"/>
              </w:rPr>
              <w:tab/>
            </w:r>
            <w:r>
              <w:rPr>
                <w:rStyle w:val="IndexLink"/>
              </w:rPr>
              <w:t>48</w:t>
            </w:r>
          </w:hyperlink>
        </w:p>
        <w:p>
          <w:pPr>
            <w:pStyle w:val="Contents4"/>
            <w:tabs>
              <w:tab w:val="clear" w:pos="8176"/>
              <w:tab w:val="right" w:pos="9026" w:leader="dot"/>
            </w:tabs>
            <w:rPr/>
          </w:pPr>
          <w:hyperlink w:anchor="__RefHeading___Toc871278_1479056682">
            <w:r>
              <w:rPr>
                <w:webHidden/>
                <w:rStyle w:val="IndexLink"/>
                <w:rtl w:val="true"/>
              </w:rPr>
              <w:t>سه حالت در دعا</w:t>
            </w:r>
            <w:r>
              <w:rPr>
                <w:rStyle w:val="IndexLink"/>
                <w:rtl w:val="true"/>
              </w:rPr>
              <w:tab/>
            </w:r>
            <w:r>
              <w:rPr>
                <w:rStyle w:val="IndexLink"/>
              </w:rPr>
              <w:t>50</w:t>
            </w:r>
          </w:hyperlink>
        </w:p>
        <w:p>
          <w:pPr>
            <w:pStyle w:val="Contents4"/>
            <w:tabs>
              <w:tab w:val="clear" w:pos="8176"/>
              <w:tab w:val="right" w:pos="9026" w:leader="dot"/>
            </w:tabs>
            <w:rPr/>
          </w:pPr>
          <w:hyperlink w:anchor="__RefHeading___Toc871280_1479056682">
            <w:r>
              <w:rPr>
                <w:webHidden/>
                <w:rStyle w:val="IndexLink"/>
                <w:rtl w:val="true"/>
              </w:rPr>
              <w:t>دعا در اصطلاح شرعی</w:t>
            </w:r>
            <w:r>
              <w:rPr>
                <w:rStyle w:val="IndexLink"/>
                <w:rtl w:val="true"/>
              </w:rPr>
              <w:tab/>
            </w:r>
            <w:r>
              <w:rPr>
                <w:rStyle w:val="IndexLink"/>
              </w:rPr>
              <w:t>50</w:t>
            </w:r>
          </w:hyperlink>
        </w:p>
        <w:p>
          <w:pPr>
            <w:pStyle w:val="Contents4"/>
            <w:tabs>
              <w:tab w:val="clear" w:pos="8176"/>
              <w:tab w:val="right" w:pos="9026" w:leader="dot"/>
            </w:tabs>
            <w:rPr/>
          </w:pPr>
          <w:hyperlink w:anchor="__RefHeading___Toc871282_1479056682">
            <w:r>
              <w:rPr>
                <w:webHidden/>
                <w:rStyle w:val="IndexLink"/>
                <w:rtl w:val="true"/>
              </w:rPr>
              <w:t>توسل</w:t>
            </w:r>
            <w:r>
              <w:rPr>
                <w:rStyle w:val="IndexLink"/>
                <w:rtl w:val="true"/>
              </w:rPr>
              <w:tab/>
            </w:r>
            <w:r>
              <w:rPr>
                <w:rStyle w:val="IndexLink"/>
              </w:rPr>
              <w:t>53</w:t>
            </w:r>
          </w:hyperlink>
        </w:p>
        <w:p>
          <w:pPr>
            <w:pStyle w:val="Contents4"/>
            <w:tabs>
              <w:tab w:val="clear" w:pos="8176"/>
              <w:tab w:val="right" w:pos="9026" w:leader="dot"/>
            </w:tabs>
            <w:rPr/>
          </w:pPr>
          <w:hyperlink w:anchor="__RefHeading___Toc871284_1479056682">
            <w:r>
              <w:rPr>
                <w:webHidden/>
                <w:rStyle w:val="IndexLink"/>
                <w:rtl w:val="true"/>
              </w:rPr>
              <w:t>توسل در فرهنگ شیعی</w:t>
            </w:r>
            <w:r>
              <w:rPr>
                <w:rStyle w:val="IndexLink"/>
                <w:rtl w:val="true"/>
              </w:rPr>
              <w:tab/>
            </w:r>
            <w:r>
              <w:rPr>
                <w:rStyle w:val="IndexLink"/>
              </w:rPr>
              <w:t>54</w:t>
            </w:r>
          </w:hyperlink>
        </w:p>
        <w:p>
          <w:pPr>
            <w:pStyle w:val="Contents4"/>
            <w:tabs>
              <w:tab w:val="clear" w:pos="8176"/>
              <w:tab w:val="right" w:pos="9026" w:leader="dot"/>
            </w:tabs>
            <w:rPr/>
          </w:pPr>
          <w:hyperlink w:anchor="__RefHeading___Toc871286_1479056682">
            <w:r>
              <w:rPr>
                <w:webHidden/>
                <w:rStyle w:val="IndexLink"/>
                <w:rtl w:val="true"/>
              </w:rPr>
              <w:t>سخنانی از فخر رازی در مورد توسل به پیامبر</w:t>
            </w:r>
            <w:r>
              <w:rPr>
                <w:rStyle w:val="IndexLink"/>
                <w:rtl w:val="true"/>
              </w:rPr>
              <w:tab/>
            </w:r>
            <w:r>
              <w:rPr>
                <w:rStyle w:val="IndexLink"/>
              </w:rPr>
              <w:t>56</w:t>
            </w:r>
          </w:hyperlink>
        </w:p>
        <w:p>
          <w:pPr>
            <w:pStyle w:val="Contents4"/>
            <w:tabs>
              <w:tab w:val="clear" w:pos="8176"/>
              <w:tab w:val="right" w:pos="9026" w:leader="dot"/>
            </w:tabs>
            <w:rPr/>
          </w:pPr>
          <w:hyperlink w:anchor="__RefHeading___Toc871288_1479056682">
            <w:r>
              <w:rPr>
                <w:webHidden/>
                <w:rStyle w:val="IndexLink"/>
                <w:rtl w:val="true"/>
              </w:rPr>
              <w:t>دو نمونه از دعای رسول اکرم صلی الله علیه و آله</w:t>
            </w:r>
            <w:r>
              <w:rPr>
                <w:rStyle w:val="IndexLink"/>
                <w:rtl w:val="true"/>
              </w:rPr>
              <w:tab/>
            </w:r>
            <w:r>
              <w:rPr>
                <w:rStyle w:val="IndexLink"/>
              </w:rPr>
              <w:t>57</w:t>
            </w:r>
          </w:hyperlink>
        </w:p>
        <w:p>
          <w:pPr>
            <w:pStyle w:val="Contents4"/>
            <w:tabs>
              <w:tab w:val="clear" w:pos="8176"/>
              <w:tab w:val="right" w:pos="9026" w:leader="dot"/>
            </w:tabs>
            <w:rPr/>
          </w:pPr>
          <w:hyperlink w:anchor="__RefHeading___Toc871290_1479056682">
            <w:r>
              <w:rPr>
                <w:webHidden/>
                <w:rStyle w:val="IndexLink"/>
                <w:rtl w:val="true"/>
              </w:rPr>
              <w:t>دو نمونه از دعای امام صادق 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871292_1479056682">
            <w:r>
              <w:rPr>
                <w:webHidden/>
                <w:rStyle w:val="IndexLink"/>
                <w:rtl w:val="true"/>
              </w:rPr>
              <w:t>تفاوت توسل و دعا</w:t>
            </w:r>
            <w:r>
              <w:rPr>
                <w:rStyle w:val="IndexLink"/>
                <w:rtl w:val="true"/>
              </w:rPr>
              <w:tab/>
            </w:r>
            <w:r>
              <w:rPr>
                <w:rStyle w:val="IndexLink"/>
              </w:rPr>
              <w:t>59</w:t>
            </w:r>
          </w:hyperlink>
        </w:p>
        <w:p>
          <w:pPr>
            <w:pStyle w:val="Contents4"/>
            <w:tabs>
              <w:tab w:val="clear" w:pos="8176"/>
              <w:tab w:val="right" w:pos="9026" w:leader="dot"/>
            </w:tabs>
            <w:rPr/>
          </w:pPr>
          <w:hyperlink w:anchor="__RefHeading___Toc871294_1479056682">
            <w:r>
              <w:rPr>
                <w:webHidden/>
                <w:rStyle w:val="IndexLink"/>
                <w:rtl w:val="true"/>
              </w:rPr>
              <w:t>زنده بودن پیامبر اکرم صلی الله علیه و آله نزد خداوند</w:t>
            </w:r>
            <w:r>
              <w:rPr>
                <w:rStyle w:val="IndexLink"/>
                <w:rtl w:val="true"/>
              </w:rPr>
              <w:tab/>
            </w:r>
            <w:r>
              <w:rPr>
                <w:rStyle w:val="IndexLink"/>
              </w:rPr>
              <w:t>60</w:t>
            </w:r>
          </w:hyperlink>
        </w:p>
        <w:p>
          <w:pPr>
            <w:pStyle w:val="Contents4"/>
            <w:tabs>
              <w:tab w:val="clear" w:pos="8176"/>
              <w:tab w:val="right" w:pos="9026" w:leader="dot"/>
            </w:tabs>
            <w:rPr/>
          </w:pPr>
          <w:hyperlink w:anchor="__RefHeading___Toc871296_1479056682">
            <w:r>
              <w:rPr>
                <w:webHidden/>
                <w:rStyle w:val="IndexLink"/>
                <w:rtl w:val="true"/>
              </w:rPr>
              <w:t>معنای سمیع و بصیر</w:t>
            </w:r>
            <w:r>
              <w:rPr>
                <w:rStyle w:val="IndexLink"/>
                <w:rtl w:val="true"/>
              </w:rPr>
              <w:tab/>
            </w:r>
            <w:r>
              <w:rPr>
                <w:rStyle w:val="IndexLink"/>
              </w:rPr>
              <w:t>62</w:t>
            </w:r>
          </w:hyperlink>
        </w:p>
        <w:p>
          <w:pPr>
            <w:pStyle w:val="Contents3"/>
            <w:tabs>
              <w:tab w:val="clear" w:pos="8459"/>
              <w:tab w:val="right" w:pos="9026" w:leader="dot"/>
            </w:tabs>
            <w:rPr/>
          </w:pPr>
          <w:hyperlink w:anchor="__RefHeading___Toc871298_1479056682">
            <w:r>
              <w:rPr>
                <w:webHidden/>
                <w:rStyle w:val="IndexLink"/>
                <w:rtl w:val="true"/>
              </w:rPr>
              <w:t>قسمت سوم</w:t>
            </w:r>
            <w:r>
              <w:rPr>
                <w:rStyle w:val="IndexLink"/>
                <w:rtl w:val="true"/>
              </w:rPr>
              <w:tab/>
            </w:r>
            <w:r>
              <w:rPr>
                <w:rStyle w:val="IndexLink"/>
              </w:rPr>
              <w:t>64</w:t>
            </w:r>
          </w:hyperlink>
        </w:p>
        <w:p>
          <w:pPr>
            <w:pStyle w:val="Contents4"/>
            <w:tabs>
              <w:tab w:val="clear" w:pos="8176"/>
              <w:tab w:val="right" w:pos="9026" w:leader="dot"/>
            </w:tabs>
            <w:rPr/>
          </w:pPr>
          <w:hyperlink w:anchor="__RefHeading___Toc871300_1479056682">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871302_1479056682">
            <w:r>
              <w:rPr>
                <w:webHidden/>
                <w:rStyle w:val="IndexLink"/>
                <w:rtl w:val="true"/>
              </w:rPr>
              <w:t>گریز به سوی خداوند</w:t>
            </w:r>
            <w:r>
              <w:rPr>
                <w:rStyle w:val="IndexLink"/>
                <w:rtl w:val="true"/>
              </w:rPr>
              <w:tab/>
            </w:r>
            <w:r>
              <w:rPr>
                <w:rStyle w:val="IndexLink"/>
              </w:rPr>
              <w:t>65</w:t>
            </w:r>
          </w:hyperlink>
        </w:p>
        <w:p>
          <w:pPr>
            <w:pStyle w:val="Contents4"/>
            <w:tabs>
              <w:tab w:val="clear" w:pos="8176"/>
              <w:tab w:val="right" w:pos="9026" w:leader="dot"/>
            </w:tabs>
            <w:rPr/>
          </w:pPr>
          <w:hyperlink w:anchor="__RefHeading___Toc871304_1479056682">
            <w:r>
              <w:rPr>
                <w:webHidden/>
                <w:rStyle w:val="IndexLink"/>
                <w:rtl w:val="true"/>
              </w:rPr>
              <w:t>حضور در پیشگاه خداوند</w:t>
            </w:r>
            <w:r>
              <w:rPr>
                <w:rStyle w:val="IndexLink"/>
                <w:rtl w:val="true"/>
              </w:rPr>
              <w:tab/>
            </w:r>
            <w:r>
              <w:rPr>
                <w:rStyle w:val="IndexLink"/>
              </w:rPr>
              <w:t>66</w:t>
            </w:r>
          </w:hyperlink>
        </w:p>
        <w:p>
          <w:pPr>
            <w:pStyle w:val="Contents4"/>
            <w:tabs>
              <w:tab w:val="clear" w:pos="8176"/>
              <w:tab w:val="right" w:pos="9026" w:leader="dot"/>
            </w:tabs>
            <w:rPr/>
          </w:pPr>
          <w:hyperlink w:anchor="__RefHeading___Toc871306_1479056682">
            <w:r>
              <w:rPr>
                <w:webHidden/>
                <w:rStyle w:val="IndexLink"/>
                <w:rtl w:val="true"/>
              </w:rPr>
              <w:t>تضرّع در پیشگاه خداوند</w:t>
            </w:r>
            <w:r>
              <w:rPr>
                <w:rStyle w:val="IndexLink"/>
                <w:rtl w:val="true"/>
              </w:rPr>
              <w:tab/>
            </w:r>
            <w:r>
              <w:rPr>
                <w:rStyle w:val="IndexLink"/>
              </w:rPr>
              <w:t>67</w:t>
            </w:r>
          </w:hyperlink>
        </w:p>
        <w:p>
          <w:pPr>
            <w:pStyle w:val="Contents4"/>
            <w:tabs>
              <w:tab w:val="clear" w:pos="8176"/>
              <w:tab w:val="right" w:pos="9026" w:leader="dot"/>
            </w:tabs>
            <w:rPr/>
          </w:pPr>
          <w:hyperlink w:anchor="__RefHeading___Toc871308_1479056682">
            <w:r>
              <w:rPr>
                <w:webHidden/>
                <w:rStyle w:val="IndexLink"/>
                <w:rtl w:val="true"/>
              </w:rPr>
              <w:t>خشوع رسول اکرم صلی الله علیه و آله در پیشگاه الوهیّت</w:t>
            </w:r>
            <w:r>
              <w:rPr>
                <w:rStyle w:val="IndexLink"/>
                <w:rtl w:val="true"/>
              </w:rPr>
              <w:tab/>
            </w:r>
            <w:r>
              <w:rPr>
                <w:rStyle w:val="IndexLink"/>
              </w:rPr>
              <w:t>69</w:t>
            </w:r>
          </w:hyperlink>
        </w:p>
        <w:p>
          <w:pPr>
            <w:pStyle w:val="Contents4"/>
            <w:tabs>
              <w:tab w:val="clear" w:pos="8176"/>
              <w:tab w:val="right" w:pos="9026" w:leader="dot"/>
            </w:tabs>
            <w:rPr/>
          </w:pPr>
          <w:hyperlink w:anchor="__RefHeading___Toc871310_1479056682">
            <w:r>
              <w:rPr>
                <w:webHidden/>
                <w:rStyle w:val="IndexLink"/>
                <w:rtl w:val="true"/>
              </w:rPr>
              <w:t>خشوع امیرالمؤمنین علیه السلام در محضر خداوند</w:t>
            </w:r>
            <w:r>
              <w:rPr>
                <w:rStyle w:val="IndexLink"/>
                <w:rtl w:val="true"/>
              </w:rPr>
              <w:tab/>
            </w:r>
            <w:r>
              <w:rPr>
                <w:rStyle w:val="IndexLink"/>
              </w:rPr>
              <w:t>70</w:t>
            </w:r>
          </w:hyperlink>
        </w:p>
        <w:p>
          <w:pPr>
            <w:pStyle w:val="Contents4"/>
            <w:tabs>
              <w:tab w:val="clear" w:pos="8176"/>
              <w:tab w:val="right" w:pos="9026" w:leader="dot"/>
            </w:tabs>
            <w:rPr/>
          </w:pPr>
          <w:hyperlink w:anchor="__RefHeading___Toc871312_1479056682">
            <w:r>
              <w:rPr>
                <w:webHidden/>
                <w:rStyle w:val="IndexLink"/>
                <w:rtl w:val="true"/>
              </w:rPr>
              <w:t>امید به عنایات پروردگار</w:t>
            </w:r>
            <w:r>
              <w:rPr>
                <w:rStyle w:val="IndexLink"/>
                <w:rtl w:val="true"/>
              </w:rPr>
              <w:tab/>
            </w:r>
            <w:r>
              <w:rPr>
                <w:rStyle w:val="IndexLink"/>
              </w:rPr>
              <w:t>71</w:t>
            </w:r>
          </w:hyperlink>
        </w:p>
        <w:p>
          <w:pPr>
            <w:pStyle w:val="Contents3"/>
            <w:tabs>
              <w:tab w:val="clear" w:pos="8459"/>
              <w:tab w:val="right" w:pos="9026" w:leader="dot"/>
            </w:tabs>
            <w:rPr/>
          </w:pPr>
          <w:hyperlink w:anchor="__RefHeading___Toc871314_1479056682">
            <w:r>
              <w:rPr>
                <w:webHidden/>
                <w:rStyle w:val="IndexLink"/>
                <w:rtl w:val="true"/>
              </w:rPr>
              <w:t>قسمت چهارم</w:t>
            </w:r>
            <w:r>
              <w:rPr>
                <w:rStyle w:val="IndexLink"/>
                <w:rtl w:val="true"/>
              </w:rPr>
              <w:tab/>
            </w:r>
            <w:r>
              <w:rPr>
                <w:rStyle w:val="IndexLink"/>
              </w:rPr>
              <w:t>72</w:t>
            </w:r>
          </w:hyperlink>
        </w:p>
        <w:p>
          <w:pPr>
            <w:pStyle w:val="Contents4"/>
            <w:tabs>
              <w:tab w:val="clear" w:pos="8176"/>
              <w:tab w:val="right" w:pos="9026" w:leader="dot"/>
            </w:tabs>
            <w:rPr/>
          </w:pPr>
          <w:hyperlink w:anchor="__RefHeading___Toc871316_1479056682">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871318_1479056682">
            <w:r>
              <w:rPr>
                <w:webHidden/>
                <w:rStyle w:val="IndexLink"/>
                <w:rtl w:val="true"/>
              </w:rPr>
              <w:t>چرا دعا کنیم؟</w:t>
            </w:r>
            <w:r>
              <w:rPr>
                <w:rStyle w:val="IndexLink"/>
                <w:rtl w:val="true"/>
              </w:rPr>
              <w:tab/>
            </w:r>
            <w:r>
              <w:rPr>
                <w:rStyle w:val="IndexLink"/>
              </w:rPr>
              <w:t>74</w:t>
            </w:r>
          </w:hyperlink>
        </w:p>
        <w:p>
          <w:pPr>
            <w:pStyle w:val="Contents3"/>
            <w:tabs>
              <w:tab w:val="clear" w:pos="8459"/>
              <w:tab w:val="right" w:pos="9026" w:leader="dot"/>
            </w:tabs>
            <w:rPr/>
          </w:pPr>
          <w:hyperlink w:anchor="__RefHeading___Toc871320_1479056682">
            <w:r>
              <w:rPr>
                <w:webHidden/>
                <w:rStyle w:val="IndexLink"/>
                <w:rtl w:val="true"/>
              </w:rPr>
              <w:t>قسمت پنجم</w:t>
            </w:r>
            <w:r>
              <w:rPr>
                <w:rStyle w:val="IndexLink"/>
                <w:rtl w:val="true"/>
              </w:rPr>
              <w:tab/>
            </w:r>
            <w:r>
              <w:rPr>
                <w:rStyle w:val="IndexLink"/>
              </w:rPr>
              <w:t>76</w:t>
            </w:r>
          </w:hyperlink>
        </w:p>
        <w:p>
          <w:pPr>
            <w:pStyle w:val="Contents4"/>
            <w:tabs>
              <w:tab w:val="clear" w:pos="8176"/>
              <w:tab w:val="right" w:pos="9026" w:leader="dot"/>
            </w:tabs>
            <w:rPr/>
          </w:pPr>
          <w:hyperlink w:anchor="__RefHeading___Toc871322_1479056682">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871324_1479056682">
            <w:r>
              <w:rPr>
                <w:webHidden/>
                <w:rStyle w:val="IndexLink"/>
                <w:rtl w:val="true"/>
              </w:rPr>
              <w:t>قضا و قدر</w:t>
            </w:r>
            <w:r>
              <w:rPr>
                <w:rStyle w:val="IndexLink"/>
                <w:rtl w:val="true"/>
              </w:rPr>
              <w:tab/>
            </w:r>
            <w:r>
              <w:rPr>
                <w:rStyle w:val="IndexLink"/>
              </w:rPr>
              <w:t>76</w:t>
            </w:r>
          </w:hyperlink>
        </w:p>
        <w:p>
          <w:pPr>
            <w:pStyle w:val="Contents4"/>
            <w:tabs>
              <w:tab w:val="clear" w:pos="8176"/>
              <w:tab w:val="right" w:pos="9026" w:leader="dot"/>
            </w:tabs>
            <w:rPr/>
          </w:pPr>
          <w:hyperlink w:anchor="__RefHeading___Toc871326_1479056682">
            <w:r>
              <w:rPr>
                <w:webHidden/>
                <w:rStyle w:val="IndexLink"/>
                <w:rtl w:val="true"/>
              </w:rPr>
              <w:t>جبر جهانی و اختیار انسانی</w:t>
            </w:r>
            <w:r>
              <w:rPr>
                <w:rStyle w:val="IndexLink"/>
                <w:rtl w:val="true"/>
              </w:rPr>
              <w:tab/>
            </w:r>
            <w:r>
              <w:rPr>
                <w:rStyle w:val="IndexLink"/>
              </w:rPr>
              <w:t>77</w:t>
            </w:r>
          </w:hyperlink>
        </w:p>
        <w:p>
          <w:pPr>
            <w:pStyle w:val="Contents4"/>
            <w:tabs>
              <w:tab w:val="clear" w:pos="8176"/>
              <w:tab w:val="right" w:pos="9026" w:leader="dot"/>
            </w:tabs>
            <w:rPr/>
          </w:pPr>
          <w:hyperlink w:anchor="__RefHeading___Toc871328_1479056682">
            <w:r>
              <w:rPr>
                <w:webHidden/>
                <w:rStyle w:val="IndexLink"/>
                <w:rtl w:val="true"/>
              </w:rPr>
              <w:t>علل و عوامل پیشرفت و سقوط</w:t>
            </w:r>
            <w:r>
              <w:rPr>
                <w:rStyle w:val="IndexLink"/>
                <w:rtl w:val="true"/>
              </w:rPr>
              <w:tab/>
            </w:r>
            <w:r>
              <w:rPr>
                <w:rStyle w:val="IndexLink"/>
              </w:rPr>
              <w:t>78</w:t>
            </w:r>
          </w:hyperlink>
        </w:p>
        <w:p>
          <w:pPr>
            <w:pStyle w:val="Contents4"/>
            <w:tabs>
              <w:tab w:val="clear" w:pos="8176"/>
              <w:tab w:val="right" w:pos="9026" w:leader="dot"/>
            </w:tabs>
            <w:rPr/>
          </w:pPr>
          <w:hyperlink w:anchor="__RefHeading___Toc871330_1479056682">
            <w:r>
              <w:rPr>
                <w:webHidden/>
                <w:rStyle w:val="IndexLink"/>
                <w:rtl w:val="true"/>
              </w:rPr>
              <w:t>دعا در پرتو تقدیر</w:t>
            </w:r>
            <w:r>
              <w:rPr>
                <w:rStyle w:val="IndexLink"/>
                <w:rtl w:val="true"/>
              </w:rPr>
              <w:tab/>
            </w:r>
            <w:r>
              <w:rPr>
                <w:rStyle w:val="IndexLink"/>
              </w:rPr>
              <w:t>80</w:t>
            </w:r>
          </w:hyperlink>
        </w:p>
        <w:p>
          <w:pPr>
            <w:pStyle w:val="Contents3"/>
            <w:tabs>
              <w:tab w:val="clear" w:pos="8459"/>
              <w:tab w:val="right" w:pos="9026" w:leader="dot"/>
            </w:tabs>
            <w:rPr/>
          </w:pPr>
          <w:hyperlink w:anchor="__RefHeading___Toc871332_1479056682">
            <w:r>
              <w:rPr>
                <w:webHidden/>
                <w:rStyle w:val="IndexLink"/>
                <w:rtl w:val="true"/>
              </w:rPr>
              <w:t>قسمت ششم</w:t>
            </w:r>
            <w:r>
              <w:rPr>
                <w:rStyle w:val="IndexLink"/>
                <w:rtl w:val="true"/>
              </w:rPr>
              <w:tab/>
            </w:r>
            <w:r>
              <w:rPr>
                <w:rStyle w:val="IndexLink"/>
              </w:rPr>
              <w:t>82</w:t>
            </w:r>
          </w:hyperlink>
        </w:p>
        <w:p>
          <w:pPr>
            <w:pStyle w:val="Contents4"/>
            <w:tabs>
              <w:tab w:val="clear" w:pos="8176"/>
              <w:tab w:val="right" w:pos="9026" w:leader="dot"/>
            </w:tabs>
            <w:rPr/>
          </w:pPr>
          <w:hyperlink w:anchor="__RefHeading___Toc871334_1479056682">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871336_1479056682">
            <w:r>
              <w:rPr>
                <w:webHidden/>
                <w:rStyle w:val="IndexLink"/>
                <w:rtl w:val="true"/>
              </w:rPr>
              <w:t>فقر امکانی</w:t>
            </w:r>
            <w:r>
              <w:rPr>
                <w:rStyle w:val="IndexLink"/>
                <w:rtl w:val="true"/>
              </w:rPr>
              <w:tab/>
            </w:r>
            <w:r>
              <w:rPr>
                <w:rStyle w:val="IndexLink"/>
              </w:rPr>
              <w:t>83</w:t>
            </w:r>
          </w:hyperlink>
        </w:p>
        <w:p>
          <w:pPr>
            <w:pStyle w:val="Contents4"/>
            <w:tabs>
              <w:tab w:val="clear" w:pos="8176"/>
              <w:tab w:val="right" w:pos="9026" w:leader="dot"/>
            </w:tabs>
            <w:rPr/>
          </w:pPr>
          <w:hyperlink w:anchor="__RefHeading___Toc871338_1479056682">
            <w:r>
              <w:rPr>
                <w:webHidden/>
                <w:rStyle w:val="IndexLink"/>
                <w:rtl w:val="true"/>
              </w:rPr>
              <w:t xml:space="preserve">دو معنی برای </w:t>
            </w:r>
            <w:r>
              <w:rPr>
                <w:rStyle w:val="IndexLink"/>
                <w:rtl w:val="true"/>
              </w:rPr>
              <w:t>«</w:t>
            </w:r>
            <w:r>
              <w:rPr>
                <w:rStyle w:val="IndexLink"/>
                <w:rtl w:val="true"/>
              </w:rPr>
              <w:t>الفقر فخری</w:t>
            </w:r>
            <w:r>
              <w:rPr>
                <w:rStyle w:val="IndexLink"/>
                <w:rtl w:val="true"/>
              </w:rPr>
              <w:t>»</w:t>
              <w:tab/>
            </w:r>
            <w:r>
              <w:rPr>
                <w:rStyle w:val="IndexLink"/>
              </w:rPr>
              <w:t>84</w:t>
            </w:r>
          </w:hyperlink>
        </w:p>
        <w:p>
          <w:pPr>
            <w:pStyle w:val="Contents2"/>
            <w:tabs>
              <w:tab w:val="clear" w:pos="8743"/>
              <w:tab w:val="right" w:pos="9026" w:leader="dot"/>
            </w:tabs>
            <w:rPr/>
          </w:pPr>
          <w:hyperlink w:anchor="__RefHeading___Toc871340_1479056682">
            <w:r>
              <w:rPr>
                <w:webHidden/>
                <w:rStyle w:val="IndexLink"/>
                <w:rtl w:val="true"/>
              </w:rPr>
              <w:t>بخش دوم</w:t>
            </w:r>
            <w:r>
              <w:rPr>
                <w:rStyle w:val="IndexLink"/>
                <w:rtl w:val="true"/>
              </w:rPr>
              <w:tab/>
            </w:r>
            <w:r>
              <w:rPr>
                <w:rStyle w:val="IndexLink"/>
              </w:rPr>
              <w:t>86</w:t>
            </w:r>
          </w:hyperlink>
        </w:p>
        <w:p>
          <w:pPr>
            <w:pStyle w:val="Contents3"/>
            <w:tabs>
              <w:tab w:val="clear" w:pos="8459"/>
              <w:tab w:val="right" w:pos="9026" w:leader="dot"/>
            </w:tabs>
            <w:rPr/>
          </w:pPr>
          <w:hyperlink w:anchor="__RefHeading___Toc871342_1479056682">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871344_1479056682">
            <w:r>
              <w:rPr>
                <w:webHidden/>
                <w:rStyle w:val="IndexLink"/>
                <w:rtl w:val="true"/>
              </w:rPr>
              <w:t>حرمان و خذلان</w:t>
            </w:r>
            <w:r>
              <w:rPr>
                <w:rStyle w:val="IndexLink"/>
                <w:rtl w:val="true"/>
              </w:rPr>
              <w:tab/>
            </w:r>
            <w:r>
              <w:rPr>
                <w:rStyle w:val="IndexLink"/>
              </w:rPr>
              <w:t>86</w:t>
            </w:r>
          </w:hyperlink>
        </w:p>
        <w:p>
          <w:pPr>
            <w:pStyle w:val="Contents2"/>
            <w:tabs>
              <w:tab w:val="clear" w:pos="8743"/>
              <w:tab w:val="right" w:pos="9026" w:leader="dot"/>
            </w:tabs>
            <w:rPr/>
          </w:pPr>
          <w:hyperlink w:anchor="__RefHeading___Toc871346_1479056682">
            <w:r>
              <w:rPr>
                <w:webHidden/>
                <w:rStyle w:val="IndexLink"/>
                <w:rtl w:val="true"/>
              </w:rPr>
              <w:t>بخش سوم</w:t>
            </w:r>
            <w:r>
              <w:rPr>
                <w:rStyle w:val="IndexLink"/>
                <w:rtl w:val="true"/>
              </w:rPr>
              <w:tab/>
            </w:r>
            <w:r>
              <w:rPr>
                <w:rStyle w:val="IndexLink"/>
              </w:rPr>
              <w:t>88</w:t>
            </w:r>
          </w:hyperlink>
        </w:p>
        <w:p>
          <w:pPr>
            <w:pStyle w:val="Contents3"/>
            <w:tabs>
              <w:tab w:val="clear" w:pos="8459"/>
              <w:tab w:val="right" w:pos="9026" w:leader="dot"/>
            </w:tabs>
            <w:rPr/>
          </w:pPr>
          <w:hyperlink w:anchor="__RefHeading___Toc871348_1479056682">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871350_1479056682">
            <w:r>
              <w:rPr>
                <w:webHidden/>
                <w:rStyle w:val="IndexLink"/>
                <w:rtl w:val="true"/>
              </w:rPr>
              <w:t>خرسندی و خشم پروردگار</w:t>
            </w:r>
            <w:r>
              <w:rPr>
                <w:rStyle w:val="IndexLink"/>
                <w:rtl w:val="true"/>
              </w:rPr>
              <w:tab/>
            </w:r>
            <w:r>
              <w:rPr>
                <w:rStyle w:val="IndexLink"/>
              </w:rPr>
              <w:t>88</w:t>
            </w:r>
          </w:hyperlink>
        </w:p>
        <w:p>
          <w:pPr>
            <w:pStyle w:val="Contents3"/>
            <w:tabs>
              <w:tab w:val="clear" w:pos="8459"/>
              <w:tab w:val="right" w:pos="9026" w:leader="dot"/>
            </w:tabs>
            <w:rPr/>
          </w:pPr>
          <w:hyperlink w:anchor="__RefHeading___Toc871352_1479056682">
            <w:r>
              <w:rPr>
                <w:webHidden/>
                <w:rStyle w:val="IndexLink"/>
                <w:rtl w:val="true"/>
              </w:rPr>
              <w:t>فرو نشاندن خشم</w:t>
            </w:r>
            <w:r>
              <w:rPr>
                <w:rStyle w:val="IndexLink"/>
                <w:rtl w:val="true"/>
              </w:rPr>
              <w:tab/>
            </w:r>
            <w:r>
              <w:rPr>
                <w:rStyle w:val="IndexLink"/>
              </w:rPr>
              <w:t>90</w:t>
            </w:r>
          </w:hyperlink>
        </w:p>
        <w:p>
          <w:pPr>
            <w:pStyle w:val="Contents2"/>
            <w:tabs>
              <w:tab w:val="clear" w:pos="8743"/>
              <w:tab w:val="right" w:pos="9026" w:leader="dot"/>
            </w:tabs>
            <w:rPr/>
          </w:pPr>
          <w:hyperlink w:anchor="__RefHeading___Toc871354_1479056682">
            <w:r>
              <w:rPr>
                <w:webHidden/>
                <w:rStyle w:val="IndexLink"/>
                <w:rtl w:val="true"/>
              </w:rPr>
              <w:t>بخش چهارم</w:t>
            </w:r>
            <w:r>
              <w:rPr>
                <w:rStyle w:val="IndexLink"/>
                <w:rtl w:val="true"/>
              </w:rPr>
              <w:tab/>
            </w:r>
            <w:r>
              <w:rPr>
                <w:rStyle w:val="IndexLink"/>
              </w:rPr>
              <w:t>92</w:t>
            </w:r>
          </w:hyperlink>
        </w:p>
        <w:p>
          <w:pPr>
            <w:pStyle w:val="Contents3"/>
            <w:tabs>
              <w:tab w:val="clear" w:pos="8459"/>
              <w:tab w:val="right" w:pos="9026" w:leader="dot"/>
            </w:tabs>
            <w:rPr/>
          </w:pPr>
          <w:hyperlink w:anchor="__RefHeading___Toc871356_1479056682">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871358_1479056682">
            <w:r>
              <w:rPr>
                <w:webHidden/>
                <w:rStyle w:val="IndexLink"/>
                <w:rtl w:val="true"/>
              </w:rPr>
              <w:t>فاعلیت الهی و قابلیت امکانی</w:t>
            </w:r>
            <w:r>
              <w:rPr>
                <w:rStyle w:val="IndexLink"/>
                <w:rtl w:val="true"/>
              </w:rPr>
              <w:tab/>
            </w:r>
            <w:r>
              <w:rPr>
                <w:rStyle w:val="IndexLink"/>
              </w:rPr>
              <w:t>92</w:t>
            </w:r>
          </w:hyperlink>
        </w:p>
        <w:p>
          <w:pPr>
            <w:pStyle w:val="Contents3"/>
            <w:tabs>
              <w:tab w:val="clear" w:pos="8459"/>
              <w:tab w:val="right" w:pos="9026" w:leader="dot"/>
            </w:tabs>
            <w:rPr/>
          </w:pPr>
          <w:hyperlink w:anchor="__RefHeading___Toc871360_1479056682">
            <w:r>
              <w:rPr>
                <w:webHidden/>
                <w:rStyle w:val="IndexLink"/>
                <w:rtl w:val="true"/>
              </w:rPr>
              <w:t>استعداد نخستین و استعدادهای تابعه</w:t>
            </w:r>
            <w:r>
              <w:rPr>
                <w:rStyle w:val="IndexLink"/>
                <w:rtl w:val="true"/>
              </w:rPr>
              <w:tab/>
            </w:r>
            <w:r>
              <w:rPr>
                <w:rStyle w:val="IndexLink"/>
              </w:rPr>
              <w:t>94</w:t>
            </w:r>
          </w:hyperlink>
        </w:p>
        <w:p>
          <w:pPr>
            <w:pStyle w:val="Contents3"/>
            <w:tabs>
              <w:tab w:val="clear" w:pos="8459"/>
              <w:tab w:val="right" w:pos="9026" w:leader="dot"/>
            </w:tabs>
            <w:rPr/>
          </w:pPr>
          <w:hyperlink w:anchor="__RefHeading___Toc871362_1479056682">
            <w:r>
              <w:rPr>
                <w:webHidden/>
                <w:rStyle w:val="IndexLink"/>
                <w:rtl w:val="true"/>
              </w:rPr>
              <w:t>لطف الهی</w:t>
            </w:r>
            <w:r>
              <w:rPr>
                <w:rStyle w:val="IndexLink"/>
                <w:rtl w:val="true"/>
              </w:rPr>
              <w:tab/>
            </w:r>
            <w:r>
              <w:rPr>
                <w:rStyle w:val="IndexLink"/>
              </w:rPr>
              <w:t>94</w:t>
            </w:r>
          </w:hyperlink>
        </w:p>
        <w:p>
          <w:pPr>
            <w:pStyle w:val="Contents2"/>
            <w:tabs>
              <w:tab w:val="clear" w:pos="8743"/>
              <w:tab w:val="right" w:pos="9026" w:leader="dot"/>
            </w:tabs>
            <w:rPr/>
          </w:pPr>
          <w:hyperlink w:anchor="__RefHeading___Toc871364_1479056682">
            <w:r>
              <w:rPr>
                <w:webHidden/>
                <w:rStyle w:val="IndexLink"/>
                <w:rtl w:val="true"/>
              </w:rPr>
              <w:t>بخش پنجم</w:t>
            </w:r>
            <w:r>
              <w:rPr>
                <w:rStyle w:val="IndexLink"/>
                <w:rtl w:val="true"/>
              </w:rPr>
              <w:tab/>
            </w:r>
            <w:r>
              <w:rPr>
                <w:rStyle w:val="IndexLink"/>
              </w:rPr>
              <w:t>96</w:t>
            </w:r>
          </w:hyperlink>
        </w:p>
        <w:p>
          <w:pPr>
            <w:pStyle w:val="Contents3"/>
            <w:tabs>
              <w:tab w:val="clear" w:pos="8459"/>
              <w:tab w:val="right" w:pos="9026" w:leader="dot"/>
            </w:tabs>
            <w:rPr/>
          </w:pPr>
          <w:hyperlink w:anchor="__RefHeading___Toc871366_1479056682">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871368_1479056682">
            <w:r>
              <w:rPr>
                <w:webHidden/>
                <w:rStyle w:val="IndexLink"/>
              </w:rPr>
              <w:t>1</w:t>
            </w:r>
            <w:r>
              <w:rPr>
                <w:rStyle w:val="IndexLink"/>
                <w:rtl w:val="true"/>
              </w:rPr>
              <w:t xml:space="preserve">- </w:t>
            </w:r>
            <w:r>
              <w:rPr>
                <w:rStyle w:val="IndexLink"/>
                <w:rtl w:val="true"/>
              </w:rPr>
              <w:t>ترسیم منظره قیامت</w:t>
            </w:r>
            <w:r>
              <w:rPr>
                <w:rStyle w:val="IndexLink"/>
                <w:rtl w:val="true"/>
              </w:rPr>
              <w:tab/>
            </w:r>
            <w:r>
              <w:rPr>
                <w:rStyle w:val="IndexLink"/>
              </w:rPr>
              <w:t>97</w:t>
            </w:r>
          </w:hyperlink>
        </w:p>
        <w:p>
          <w:pPr>
            <w:pStyle w:val="Contents3"/>
            <w:tabs>
              <w:tab w:val="clear" w:pos="8459"/>
              <w:tab w:val="right" w:pos="9026" w:leader="dot"/>
            </w:tabs>
            <w:rPr/>
          </w:pPr>
          <w:hyperlink w:anchor="__RefHeading___Toc871370_1479056682">
            <w:r>
              <w:rPr>
                <w:webHidden/>
                <w:rStyle w:val="IndexLink"/>
              </w:rPr>
              <w:t>2</w:t>
            </w:r>
            <w:r>
              <w:rPr>
                <w:rStyle w:val="IndexLink"/>
                <w:rtl w:val="true"/>
              </w:rPr>
              <w:t xml:space="preserve"> - </w:t>
            </w:r>
            <w:r>
              <w:rPr>
                <w:rStyle w:val="IndexLink"/>
                <w:rtl w:val="true"/>
              </w:rPr>
              <w:t>زیبایی توکل</w:t>
            </w:r>
            <w:r>
              <w:rPr>
                <w:rStyle w:val="IndexLink"/>
                <w:rtl w:val="true"/>
              </w:rPr>
              <w:tab/>
            </w:r>
            <w:r>
              <w:rPr>
                <w:rStyle w:val="IndexLink"/>
              </w:rPr>
              <w:t>98</w:t>
            </w:r>
          </w:hyperlink>
        </w:p>
        <w:p>
          <w:pPr>
            <w:pStyle w:val="Contents2"/>
            <w:tabs>
              <w:tab w:val="clear" w:pos="8743"/>
              <w:tab w:val="right" w:pos="9026" w:leader="dot"/>
            </w:tabs>
            <w:rPr/>
          </w:pPr>
          <w:hyperlink w:anchor="__RefHeading___Toc871372_1479056682">
            <w:r>
              <w:rPr>
                <w:webHidden/>
                <w:rStyle w:val="IndexLink"/>
                <w:rtl w:val="true"/>
              </w:rPr>
              <w:t>بخش ششم</w:t>
            </w:r>
            <w:r>
              <w:rPr>
                <w:rStyle w:val="IndexLink"/>
                <w:rtl w:val="true"/>
              </w:rPr>
              <w:tab/>
            </w:r>
            <w:r>
              <w:rPr>
                <w:rStyle w:val="IndexLink"/>
              </w:rPr>
              <w:t>100</w:t>
            </w:r>
          </w:hyperlink>
        </w:p>
        <w:p>
          <w:pPr>
            <w:pStyle w:val="Contents3"/>
            <w:tabs>
              <w:tab w:val="clear" w:pos="8459"/>
              <w:tab w:val="right" w:pos="9026" w:leader="dot"/>
            </w:tabs>
            <w:rPr/>
          </w:pPr>
          <w:hyperlink w:anchor="__RefHeading___Toc871374_1479056682">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871376_1479056682">
            <w:r>
              <w:rPr>
                <w:webHidden/>
                <w:rStyle w:val="IndexLink"/>
                <w:rtl w:val="true"/>
              </w:rPr>
              <w:t>لازمه بزرگی عفو و بخشش است</w:t>
            </w:r>
            <w:r>
              <w:rPr>
                <w:rStyle w:val="IndexLink"/>
                <w:rtl w:val="true"/>
              </w:rPr>
              <w:tab/>
            </w:r>
            <w:r>
              <w:rPr>
                <w:rStyle w:val="IndexLink"/>
              </w:rPr>
              <w:t>100</w:t>
            </w:r>
          </w:hyperlink>
        </w:p>
        <w:p>
          <w:pPr>
            <w:pStyle w:val="Contents3"/>
            <w:tabs>
              <w:tab w:val="clear" w:pos="8459"/>
              <w:tab w:val="right" w:pos="9026" w:leader="dot"/>
            </w:tabs>
            <w:rPr/>
          </w:pPr>
          <w:hyperlink w:anchor="__RefHeading___Toc871378_1479056682">
            <w:r>
              <w:rPr>
                <w:webHidden/>
                <w:rStyle w:val="IndexLink"/>
                <w:rtl w:val="true"/>
              </w:rPr>
              <w:t>عقوبت برای چیست؟</w:t>
            </w:r>
            <w:r>
              <w:rPr>
                <w:rStyle w:val="IndexLink"/>
                <w:rtl w:val="true"/>
              </w:rPr>
              <w:tab/>
            </w:r>
            <w:r>
              <w:rPr>
                <w:rStyle w:val="IndexLink"/>
              </w:rPr>
              <w:t>101</w:t>
            </w:r>
          </w:hyperlink>
        </w:p>
        <w:p>
          <w:pPr>
            <w:pStyle w:val="Contents3"/>
            <w:tabs>
              <w:tab w:val="clear" w:pos="8459"/>
              <w:tab w:val="right" w:pos="9026" w:leader="dot"/>
            </w:tabs>
            <w:rPr/>
          </w:pPr>
          <w:hyperlink w:anchor="__RefHeading___Toc871380_1479056682">
            <w:r>
              <w:rPr>
                <w:webHidden/>
                <w:rStyle w:val="IndexLink"/>
                <w:rtl w:val="true"/>
              </w:rPr>
              <w:t>اعتراف به گناه در پیشگاه خداوند</w:t>
            </w:r>
            <w:r>
              <w:rPr>
                <w:rStyle w:val="IndexLink"/>
                <w:rtl w:val="true"/>
              </w:rPr>
              <w:tab/>
            </w:r>
            <w:r>
              <w:rPr>
                <w:rStyle w:val="IndexLink"/>
              </w:rPr>
              <w:t>101</w:t>
            </w:r>
          </w:hyperlink>
        </w:p>
        <w:p>
          <w:pPr>
            <w:pStyle w:val="Contents3"/>
            <w:tabs>
              <w:tab w:val="clear" w:pos="8459"/>
              <w:tab w:val="right" w:pos="9026" w:leader="dot"/>
            </w:tabs>
            <w:rPr/>
          </w:pPr>
          <w:hyperlink w:anchor="__RefHeading___Toc871382_1479056682">
            <w:r>
              <w:rPr>
                <w:webHidden/>
                <w:rStyle w:val="IndexLink"/>
                <w:rtl w:val="true"/>
              </w:rPr>
              <w:t>آفتاب لب بام</w:t>
            </w:r>
            <w:r>
              <w:rPr>
                <w:rStyle w:val="IndexLink"/>
                <w:rtl w:val="true"/>
              </w:rPr>
              <w:tab/>
            </w:r>
            <w:r>
              <w:rPr>
                <w:rStyle w:val="IndexLink"/>
              </w:rPr>
              <w:t>102</w:t>
            </w:r>
          </w:hyperlink>
        </w:p>
        <w:p>
          <w:pPr>
            <w:pStyle w:val="Contents3"/>
            <w:tabs>
              <w:tab w:val="clear" w:pos="8459"/>
              <w:tab w:val="right" w:pos="9026" w:leader="dot"/>
            </w:tabs>
            <w:rPr/>
          </w:pPr>
          <w:hyperlink w:anchor="__RefHeading___Toc871384_1479056682">
            <w:r>
              <w:rPr>
                <w:webHidden/>
                <w:rStyle w:val="IndexLink"/>
                <w:rtl w:val="true"/>
              </w:rPr>
              <w:t>اعتراف در مقابل غیر خدا</w:t>
            </w:r>
            <w:r>
              <w:rPr>
                <w:rStyle w:val="IndexLink"/>
                <w:rtl w:val="true"/>
              </w:rPr>
              <w:tab/>
            </w:r>
            <w:r>
              <w:rPr>
                <w:rStyle w:val="IndexLink"/>
              </w:rPr>
              <w:t>103</w:t>
            </w:r>
          </w:hyperlink>
        </w:p>
        <w:p>
          <w:pPr>
            <w:pStyle w:val="Contents2"/>
            <w:tabs>
              <w:tab w:val="clear" w:pos="8743"/>
              <w:tab w:val="right" w:pos="9026" w:leader="dot"/>
            </w:tabs>
            <w:rPr/>
          </w:pPr>
          <w:hyperlink w:anchor="__RefHeading___Toc871386_1479056682">
            <w:r>
              <w:rPr>
                <w:webHidden/>
                <w:rStyle w:val="IndexLink"/>
                <w:rtl w:val="true"/>
              </w:rPr>
              <w:t>بخش هفتم</w:t>
            </w:r>
            <w:r>
              <w:rPr>
                <w:rStyle w:val="IndexLink"/>
                <w:rtl w:val="true"/>
              </w:rPr>
              <w:tab/>
            </w:r>
            <w:r>
              <w:rPr>
                <w:rStyle w:val="IndexLink"/>
              </w:rPr>
              <w:t>104</w:t>
            </w:r>
          </w:hyperlink>
        </w:p>
        <w:p>
          <w:pPr>
            <w:pStyle w:val="Contents3"/>
            <w:tabs>
              <w:tab w:val="clear" w:pos="8459"/>
              <w:tab w:val="right" w:pos="9026" w:leader="dot"/>
            </w:tabs>
            <w:rPr/>
          </w:pPr>
          <w:hyperlink w:anchor="__RefHeading___Toc871388_1479056682">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871390_1479056682">
            <w:r>
              <w:rPr>
                <w:webHidden/>
                <w:rStyle w:val="IndexLink"/>
                <w:rtl w:val="true"/>
              </w:rPr>
              <w:t>سعادت انسان</w:t>
            </w:r>
            <w:r>
              <w:rPr>
                <w:rStyle w:val="IndexLink"/>
                <w:rtl w:val="true"/>
              </w:rPr>
              <w:tab/>
            </w:r>
            <w:r>
              <w:rPr>
                <w:rStyle w:val="IndexLink"/>
              </w:rPr>
              <w:t>104</w:t>
            </w:r>
          </w:hyperlink>
        </w:p>
        <w:p>
          <w:pPr>
            <w:pStyle w:val="Contents3"/>
            <w:tabs>
              <w:tab w:val="clear" w:pos="8459"/>
              <w:tab w:val="right" w:pos="9026" w:leader="dot"/>
            </w:tabs>
            <w:rPr/>
          </w:pPr>
          <w:hyperlink w:anchor="__RefHeading___Toc871392_1479056682">
            <w:r>
              <w:rPr>
                <w:webHidden/>
                <w:rStyle w:val="IndexLink"/>
                <w:rtl w:val="true"/>
              </w:rPr>
              <w:t>خطر نفس</w:t>
            </w:r>
            <w:r>
              <w:rPr>
                <w:rStyle w:val="IndexLink"/>
                <w:rtl w:val="true"/>
              </w:rPr>
              <w:tab/>
            </w:r>
            <w:r>
              <w:rPr>
                <w:rStyle w:val="IndexLink"/>
              </w:rPr>
              <w:t>105</w:t>
            </w:r>
          </w:hyperlink>
        </w:p>
        <w:p>
          <w:pPr>
            <w:pStyle w:val="Contents2"/>
            <w:tabs>
              <w:tab w:val="clear" w:pos="8743"/>
              <w:tab w:val="right" w:pos="9026" w:leader="dot"/>
            </w:tabs>
            <w:rPr/>
          </w:pPr>
          <w:hyperlink w:anchor="__RefHeading___Toc871394_1479056682">
            <w:r>
              <w:rPr>
                <w:webHidden/>
                <w:rStyle w:val="IndexLink"/>
                <w:rtl w:val="true"/>
              </w:rPr>
              <w:t>بخش هشتم</w:t>
            </w:r>
            <w:r>
              <w:rPr>
                <w:rStyle w:val="IndexLink"/>
                <w:rtl w:val="true"/>
              </w:rPr>
              <w:tab/>
            </w:r>
            <w:r>
              <w:rPr>
                <w:rStyle w:val="IndexLink"/>
              </w:rPr>
              <w:t>107</w:t>
            </w:r>
          </w:hyperlink>
        </w:p>
        <w:p>
          <w:pPr>
            <w:pStyle w:val="Contents3"/>
            <w:tabs>
              <w:tab w:val="clear" w:pos="8459"/>
              <w:tab w:val="right" w:pos="9026" w:leader="dot"/>
            </w:tabs>
            <w:rPr/>
          </w:pPr>
          <w:hyperlink w:anchor="__RefHeading___Toc871396_1479056682">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871398_1479056682">
            <w:r>
              <w:rPr>
                <w:webHidden/>
                <w:rStyle w:val="IndexLink"/>
                <w:rtl w:val="true"/>
              </w:rPr>
              <w:t>اشاره به نعمتهای الهی</w:t>
            </w:r>
            <w:r>
              <w:rPr>
                <w:rStyle w:val="IndexLink"/>
                <w:rtl w:val="true"/>
              </w:rPr>
              <w:tab/>
            </w:r>
            <w:r>
              <w:rPr>
                <w:rStyle w:val="IndexLink"/>
              </w:rPr>
              <w:t>107</w:t>
            </w:r>
          </w:hyperlink>
        </w:p>
        <w:p>
          <w:pPr>
            <w:pStyle w:val="Contents2"/>
            <w:tabs>
              <w:tab w:val="clear" w:pos="8743"/>
              <w:tab w:val="right" w:pos="9026" w:leader="dot"/>
            </w:tabs>
            <w:rPr/>
          </w:pPr>
          <w:hyperlink w:anchor="__RefHeading___Toc871400_1479056682">
            <w:r>
              <w:rPr>
                <w:webHidden/>
                <w:rStyle w:val="IndexLink"/>
                <w:rtl w:val="true"/>
              </w:rPr>
              <w:t>بخش نهم</w:t>
            </w:r>
            <w:r>
              <w:rPr>
                <w:rStyle w:val="IndexLink"/>
                <w:rtl w:val="true"/>
              </w:rPr>
              <w:tab/>
            </w:r>
            <w:r>
              <w:rPr>
                <w:rStyle w:val="IndexLink"/>
              </w:rPr>
              <w:t>109</w:t>
            </w:r>
          </w:hyperlink>
        </w:p>
        <w:p>
          <w:pPr>
            <w:pStyle w:val="Contents3"/>
            <w:tabs>
              <w:tab w:val="clear" w:pos="8459"/>
              <w:tab w:val="right" w:pos="9026" w:leader="dot"/>
            </w:tabs>
            <w:rPr/>
          </w:pPr>
          <w:hyperlink w:anchor="__RefHeading___Toc871402_1479056682">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871404_1479056682">
            <w:r>
              <w:rPr>
                <w:webHidden/>
                <w:rStyle w:val="IndexLink"/>
                <w:rtl w:val="true"/>
              </w:rPr>
              <w:t>یأس و قنوط</w:t>
            </w:r>
            <w:r>
              <w:rPr>
                <w:rStyle w:val="IndexLink"/>
                <w:rtl w:val="true"/>
              </w:rPr>
              <w:tab/>
            </w:r>
            <w:r>
              <w:rPr>
                <w:rStyle w:val="IndexLink"/>
              </w:rPr>
              <w:t>110</w:t>
            </w:r>
          </w:hyperlink>
        </w:p>
        <w:p>
          <w:pPr>
            <w:pStyle w:val="Contents3"/>
            <w:tabs>
              <w:tab w:val="clear" w:pos="8459"/>
              <w:tab w:val="right" w:pos="9026" w:leader="dot"/>
            </w:tabs>
            <w:rPr/>
          </w:pPr>
          <w:hyperlink w:anchor="__RefHeading___Toc871406_1479056682">
            <w:r>
              <w:rPr>
                <w:webHidden/>
                <w:rStyle w:val="IndexLink"/>
                <w:rtl w:val="true"/>
              </w:rPr>
              <w:t>امید در دنیا</w:t>
            </w:r>
            <w:r>
              <w:rPr>
                <w:rStyle w:val="IndexLink"/>
                <w:rtl w:val="true"/>
              </w:rPr>
              <w:tab/>
            </w:r>
            <w:r>
              <w:rPr>
                <w:rStyle w:val="IndexLink"/>
              </w:rPr>
              <w:t>110</w:t>
            </w:r>
          </w:hyperlink>
        </w:p>
        <w:p>
          <w:pPr>
            <w:pStyle w:val="Contents3"/>
            <w:tabs>
              <w:tab w:val="clear" w:pos="8459"/>
              <w:tab w:val="right" w:pos="9026" w:leader="dot"/>
            </w:tabs>
            <w:rPr/>
          </w:pPr>
          <w:hyperlink w:anchor="__RefHeading___Toc871408_1479056682">
            <w:r>
              <w:rPr>
                <w:webHidden/>
                <w:rStyle w:val="IndexLink"/>
                <w:rtl w:val="true"/>
              </w:rPr>
              <w:t>یک خاطره</w:t>
            </w:r>
            <w:r>
              <w:rPr>
                <w:rStyle w:val="IndexLink"/>
                <w:rtl w:val="true"/>
              </w:rPr>
              <w:tab/>
            </w:r>
            <w:r>
              <w:rPr>
                <w:rStyle w:val="IndexLink"/>
              </w:rPr>
              <w:t>111</w:t>
            </w:r>
          </w:hyperlink>
        </w:p>
        <w:p>
          <w:pPr>
            <w:pStyle w:val="Contents3"/>
            <w:tabs>
              <w:tab w:val="clear" w:pos="8459"/>
              <w:tab w:val="right" w:pos="9026" w:leader="dot"/>
            </w:tabs>
            <w:rPr/>
          </w:pPr>
          <w:hyperlink w:anchor="__RefHeading___Toc871410_1479056682">
            <w:r>
              <w:rPr>
                <w:webHidden/>
                <w:rStyle w:val="IndexLink"/>
                <w:rtl w:val="true"/>
              </w:rPr>
              <w:t>درمان اضطراب</w:t>
            </w:r>
            <w:r>
              <w:rPr>
                <w:rStyle w:val="IndexLink"/>
                <w:rtl w:val="true"/>
              </w:rPr>
              <w:tab/>
            </w:r>
            <w:r>
              <w:rPr>
                <w:rStyle w:val="IndexLink"/>
              </w:rPr>
              <w:t>112</w:t>
            </w:r>
          </w:hyperlink>
        </w:p>
        <w:p>
          <w:pPr>
            <w:pStyle w:val="Contents3"/>
            <w:tabs>
              <w:tab w:val="clear" w:pos="8459"/>
              <w:tab w:val="right" w:pos="9026" w:leader="dot"/>
            </w:tabs>
            <w:rPr/>
          </w:pPr>
          <w:hyperlink w:anchor="__RefHeading___Toc871412_1479056682">
            <w:r>
              <w:rPr>
                <w:webHidden/>
                <w:rStyle w:val="IndexLink"/>
                <w:rtl w:val="true"/>
              </w:rPr>
              <w:t>جبران جنایت</w:t>
            </w:r>
            <w:r>
              <w:rPr>
                <w:rStyle w:val="IndexLink"/>
                <w:rtl w:val="true"/>
              </w:rPr>
              <w:tab/>
            </w:r>
            <w:r>
              <w:rPr>
                <w:rStyle w:val="IndexLink"/>
              </w:rPr>
              <w:t>112</w:t>
            </w:r>
          </w:hyperlink>
        </w:p>
        <w:p>
          <w:pPr>
            <w:pStyle w:val="Contents3"/>
            <w:tabs>
              <w:tab w:val="clear" w:pos="8459"/>
              <w:tab w:val="right" w:pos="9026" w:leader="dot"/>
            </w:tabs>
            <w:rPr/>
          </w:pPr>
          <w:hyperlink w:anchor="__RefHeading___Toc871414_1479056682">
            <w:r>
              <w:rPr>
                <w:webHidden/>
                <w:rStyle w:val="IndexLink"/>
                <w:rtl w:val="true"/>
              </w:rPr>
              <w:t>تغییر هویت و اصلاح شخصیت</w:t>
            </w:r>
            <w:r>
              <w:rPr>
                <w:rStyle w:val="IndexLink"/>
                <w:rtl w:val="true"/>
              </w:rPr>
              <w:tab/>
            </w:r>
            <w:r>
              <w:rPr>
                <w:rStyle w:val="IndexLink"/>
              </w:rPr>
              <w:t>114</w:t>
            </w:r>
          </w:hyperlink>
        </w:p>
        <w:p>
          <w:pPr>
            <w:pStyle w:val="Contents3"/>
            <w:tabs>
              <w:tab w:val="clear" w:pos="8459"/>
              <w:tab w:val="right" w:pos="9026" w:leader="dot"/>
            </w:tabs>
            <w:rPr/>
          </w:pPr>
          <w:hyperlink w:anchor="__RefHeading___Toc871416_1479056682">
            <w:r>
              <w:rPr>
                <w:webHidden/>
                <w:rStyle w:val="IndexLink"/>
                <w:rtl w:val="true"/>
              </w:rPr>
              <w:t>امید به آخرت</w:t>
            </w:r>
            <w:r>
              <w:rPr>
                <w:rStyle w:val="IndexLink"/>
                <w:rtl w:val="true"/>
              </w:rPr>
              <w:tab/>
            </w:r>
            <w:r>
              <w:rPr>
                <w:rStyle w:val="IndexLink"/>
              </w:rPr>
              <w:t>114</w:t>
            </w:r>
          </w:hyperlink>
        </w:p>
        <w:p>
          <w:pPr>
            <w:pStyle w:val="Contents3"/>
            <w:tabs>
              <w:tab w:val="clear" w:pos="8459"/>
              <w:tab w:val="right" w:pos="9026" w:leader="dot"/>
            </w:tabs>
            <w:rPr/>
          </w:pPr>
          <w:hyperlink w:anchor="__RefHeading___Toc871418_1479056682">
            <w:r>
              <w:rPr>
                <w:webHidden/>
                <w:rStyle w:val="IndexLink"/>
                <w:rtl w:val="true"/>
              </w:rPr>
              <w:t>خاطره ای عبرت انگیز</w:t>
            </w:r>
            <w:r>
              <w:rPr>
                <w:rStyle w:val="IndexLink"/>
                <w:rtl w:val="true"/>
              </w:rPr>
              <w:tab/>
            </w:r>
            <w:r>
              <w:rPr>
                <w:rStyle w:val="IndexLink"/>
              </w:rPr>
              <w:t>115</w:t>
            </w:r>
          </w:hyperlink>
        </w:p>
        <w:p>
          <w:pPr>
            <w:pStyle w:val="Contents3"/>
            <w:tabs>
              <w:tab w:val="clear" w:pos="8459"/>
              <w:tab w:val="right" w:pos="9026" w:leader="dot"/>
            </w:tabs>
            <w:rPr/>
          </w:pPr>
          <w:hyperlink w:anchor="__RefHeading___Toc871420_1479056682">
            <w:r>
              <w:rPr>
                <w:webHidden/>
                <w:rStyle w:val="IndexLink"/>
                <w:rtl w:val="true"/>
              </w:rPr>
              <w:t>ایمنی و یأس از خدا</w:t>
            </w:r>
            <w:r>
              <w:rPr>
                <w:rStyle w:val="IndexLink"/>
                <w:rtl w:val="true"/>
              </w:rPr>
              <w:tab/>
            </w:r>
            <w:r>
              <w:rPr>
                <w:rStyle w:val="IndexLink"/>
              </w:rPr>
              <w:t>116</w:t>
            </w:r>
          </w:hyperlink>
        </w:p>
        <w:p>
          <w:pPr>
            <w:pStyle w:val="Contents3"/>
            <w:tabs>
              <w:tab w:val="clear" w:pos="8459"/>
              <w:tab w:val="right" w:pos="9026" w:leader="dot"/>
            </w:tabs>
            <w:rPr/>
          </w:pPr>
          <w:hyperlink w:anchor="__RefHeading___Toc871422_1479056682">
            <w:r>
              <w:rPr>
                <w:webHidden/>
                <w:rStyle w:val="IndexLink"/>
                <w:rtl w:val="true"/>
              </w:rPr>
              <w:t>نومیدی و یأس از مردم</w:t>
            </w:r>
            <w:r>
              <w:rPr>
                <w:rStyle w:val="IndexLink"/>
                <w:rtl w:val="true"/>
              </w:rPr>
              <w:tab/>
            </w:r>
            <w:r>
              <w:rPr>
                <w:rStyle w:val="IndexLink"/>
              </w:rPr>
              <w:t>117</w:t>
            </w:r>
          </w:hyperlink>
        </w:p>
        <w:p>
          <w:pPr>
            <w:pStyle w:val="Contents2"/>
            <w:tabs>
              <w:tab w:val="clear" w:pos="8743"/>
              <w:tab w:val="right" w:pos="9026" w:leader="dot"/>
            </w:tabs>
            <w:rPr/>
          </w:pPr>
          <w:hyperlink w:anchor="__RefHeading___Toc871424_1479056682">
            <w:r>
              <w:rPr>
                <w:webHidden/>
                <w:rStyle w:val="IndexLink"/>
                <w:rtl w:val="true"/>
              </w:rPr>
              <w:t>بخش دهم</w:t>
            </w:r>
            <w:r>
              <w:rPr>
                <w:rStyle w:val="IndexLink"/>
                <w:rtl w:val="true"/>
              </w:rPr>
              <w:tab/>
            </w:r>
            <w:r>
              <w:rPr>
                <w:rStyle w:val="IndexLink"/>
              </w:rPr>
              <w:t>119</w:t>
            </w:r>
          </w:hyperlink>
        </w:p>
        <w:p>
          <w:pPr>
            <w:pStyle w:val="Contents3"/>
            <w:tabs>
              <w:tab w:val="clear" w:pos="8459"/>
              <w:tab w:val="right" w:pos="9026" w:leader="dot"/>
            </w:tabs>
            <w:rPr/>
          </w:pPr>
          <w:hyperlink w:anchor="__RefHeading___Toc871426_1479056682">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871428_1479056682">
            <w:r>
              <w:rPr>
                <w:webHidden/>
                <w:rStyle w:val="IndexLink"/>
                <w:rtl w:val="true"/>
              </w:rPr>
              <w:t>ولایت الهی</w:t>
            </w:r>
            <w:r>
              <w:rPr>
                <w:rStyle w:val="IndexLink"/>
                <w:rtl w:val="true"/>
              </w:rPr>
              <w:tab/>
            </w:r>
            <w:r>
              <w:rPr>
                <w:rStyle w:val="IndexLink"/>
              </w:rPr>
              <w:t>120</w:t>
            </w:r>
          </w:hyperlink>
        </w:p>
        <w:p>
          <w:pPr>
            <w:pStyle w:val="Contents3"/>
            <w:tabs>
              <w:tab w:val="clear" w:pos="8459"/>
              <w:tab w:val="right" w:pos="9026" w:leader="dot"/>
            </w:tabs>
            <w:rPr/>
          </w:pPr>
          <w:hyperlink w:anchor="__RefHeading___Toc871430_1479056682">
            <w:r>
              <w:rPr>
                <w:webHidden/>
                <w:rStyle w:val="IndexLink"/>
                <w:rtl w:val="true"/>
              </w:rPr>
              <w:t>کفایت الهی</w:t>
            </w:r>
            <w:r>
              <w:rPr>
                <w:rStyle w:val="IndexLink"/>
                <w:rtl w:val="true"/>
              </w:rPr>
              <w:tab/>
            </w:r>
            <w:r>
              <w:rPr>
                <w:rStyle w:val="IndexLink"/>
              </w:rPr>
              <w:t>120</w:t>
            </w:r>
          </w:hyperlink>
        </w:p>
        <w:p>
          <w:pPr>
            <w:pStyle w:val="Contents3"/>
            <w:tabs>
              <w:tab w:val="clear" w:pos="8459"/>
              <w:tab w:val="right" w:pos="9026" w:leader="dot"/>
            </w:tabs>
            <w:rPr/>
          </w:pPr>
          <w:hyperlink w:anchor="__RefHeading___Toc871432_1479056682">
            <w:r>
              <w:rPr>
                <w:webHidden/>
                <w:rStyle w:val="IndexLink"/>
                <w:rtl w:val="true"/>
              </w:rPr>
              <w:t>قرب الهی</w:t>
            </w:r>
            <w:r>
              <w:rPr>
                <w:rStyle w:val="IndexLink"/>
                <w:rtl w:val="true"/>
              </w:rPr>
              <w:tab/>
            </w:r>
            <w:r>
              <w:rPr>
                <w:rStyle w:val="IndexLink"/>
              </w:rPr>
              <w:t>121</w:t>
            </w:r>
          </w:hyperlink>
        </w:p>
        <w:p>
          <w:pPr>
            <w:pStyle w:val="Contents3"/>
            <w:tabs>
              <w:tab w:val="clear" w:pos="8459"/>
              <w:tab w:val="right" w:pos="9026" w:leader="dot"/>
            </w:tabs>
            <w:rPr/>
          </w:pPr>
          <w:hyperlink w:anchor="__RefHeading___Toc871434_1479056682">
            <w:r>
              <w:rPr>
                <w:webHidden/>
                <w:rStyle w:val="IndexLink"/>
                <w:rtl w:val="true"/>
              </w:rPr>
              <w:t>فضل الهی نه استحقاق بشری</w:t>
            </w:r>
            <w:r>
              <w:rPr>
                <w:rStyle w:val="IndexLink"/>
                <w:rtl w:val="true"/>
              </w:rPr>
              <w:tab/>
            </w:r>
            <w:r>
              <w:rPr>
                <w:rStyle w:val="IndexLink"/>
              </w:rPr>
              <w:t>121</w:t>
            </w:r>
          </w:hyperlink>
        </w:p>
        <w:p>
          <w:pPr>
            <w:pStyle w:val="Contents3"/>
            <w:tabs>
              <w:tab w:val="clear" w:pos="8459"/>
              <w:tab w:val="right" w:pos="9026" w:leader="dot"/>
            </w:tabs>
            <w:rPr/>
          </w:pPr>
          <w:hyperlink w:anchor="__RefHeading___Toc871436_1479056682">
            <w:r>
              <w:rPr>
                <w:webHidden/>
                <w:rStyle w:val="IndexLink"/>
                <w:rtl w:val="true"/>
              </w:rPr>
              <w:t>رابطه بین گناه و جهالت</w:t>
            </w:r>
            <w:r>
              <w:rPr>
                <w:rStyle w:val="IndexLink"/>
                <w:rtl w:val="true"/>
              </w:rPr>
              <w:tab/>
            </w:r>
            <w:r>
              <w:rPr>
                <w:rStyle w:val="IndexLink"/>
              </w:rPr>
              <w:t>122</w:t>
            </w:r>
          </w:hyperlink>
        </w:p>
        <w:p>
          <w:pPr>
            <w:pStyle w:val="Contents2"/>
            <w:tabs>
              <w:tab w:val="clear" w:pos="8743"/>
              <w:tab w:val="right" w:pos="9026" w:leader="dot"/>
            </w:tabs>
            <w:rPr/>
          </w:pPr>
          <w:hyperlink w:anchor="__RefHeading___Toc871438_1479056682">
            <w:r>
              <w:rPr>
                <w:webHidden/>
                <w:rStyle w:val="IndexLink"/>
                <w:rtl w:val="true"/>
              </w:rPr>
              <w:t>بخش یازدهم</w:t>
            </w:r>
            <w:r>
              <w:rPr>
                <w:rStyle w:val="IndexLink"/>
                <w:rtl w:val="true"/>
              </w:rPr>
              <w:tab/>
            </w:r>
            <w:r>
              <w:rPr>
                <w:rStyle w:val="IndexLink"/>
              </w:rPr>
              <w:t>123</w:t>
            </w:r>
          </w:hyperlink>
        </w:p>
        <w:p>
          <w:pPr>
            <w:pStyle w:val="Contents3"/>
            <w:tabs>
              <w:tab w:val="clear" w:pos="8459"/>
              <w:tab w:val="right" w:pos="9026" w:leader="dot"/>
            </w:tabs>
            <w:rPr/>
          </w:pPr>
          <w:hyperlink w:anchor="__RefHeading___Toc871440_1479056682">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871442_1479056682">
            <w:r>
              <w:rPr>
                <w:webHidden/>
                <w:rStyle w:val="IndexLink"/>
                <w:rtl w:val="true"/>
              </w:rPr>
              <w:t>ستّار بودن خداوند</w:t>
            </w:r>
            <w:r>
              <w:rPr>
                <w:rStyle w:val="IndexLink"/>
                <w:rtl w:val="true"/>
              </w:rPr>
              <w:tab/>
            </w:r>
            <w:r>
              <w:rPr>
                <w:rStyle w:val="IndexLink"/>
              </w:rPr>
              <w:t>123</w:t>
            </w:r>
          </w:hyperlink>
        </w:p>
        <w:p>
          <w:pPr>
            <w:pStyle w:val="Contents3"/>
            <w:tabs>
              <w:tab w:val="clear" w:pos="8459"/>
              <w:tab w:val="right" w:pos="9026" w:leader="dot"/>
            </w:tabs>
            <w:rPr/>
          </w:pPr>
          <w:hyperlink w:anchor="__RefHeading___Toc871444_1479056682">
            <w:r>
              <w:rPr>
                <w:webHidden/>
                <w:rStyle w:val="IndexLink"/>
                <w:rtl w:val="true"/>
              </w:rPr>
              <w:t>حفظ آبروی دیگران</w:t>
            </w:r>
            <w:r>
              <w:rPr>
                <w:rStyle w:val="IndexLink"/>
                <w:rtl w:val="true"/>
              </w:rPr>
              <w:tab/>
            </w:r>
            <w:r>
              <w:rPr>
                <w:rStyle w:val="IndexLink"/>
              </w:rPr>
              <w:t>126</w:t>
            </w:r>
          </w:hyperlink>
        </w:p>
        <w:p>
          <w:pPr>
            <w:pStyle w:val="Contents3"/>
            <w:tabs>
              <w:tab w:val="clear" w:pos="8459"/>
              <w:tab w:val="right" w:pos="9026" w:leader="dot"/>
            </w:tabs>
            <w:rPr/>
          </w:pPr>
          <w:hyperlink w:anchor="__RefHeading___Toc871446_1479056682">
            <w:r>
              <w:rPr>
                <w:webHidden/>
                <w:rStyle w:val="IndexLink"/>
                <w:rtl w:val="true"/>
              </w:rPr>
              <w:t>وجوب نهی از منکر و حرمت غیبت</w:t>
            </w:r>
            <w:r>
              <w:rPr>
                <w:rStyle w:val="IndexLink"/>
                <w:rtl w:val="true"/>
              </w:rPr>
              <w:tab/>
            </w:r>
            <w:r>
              <w:rPr>
                <w:rStyle w:val="IndexLink"/>
              </w:rPr>
              <w:t>128</w:t>
            </w:r>
          </w:hyperlink>
        </w:p>
        <w:p>
          <w:pPr>
            <w:pStyle w:val="Contents2"/>
            <w:tabs>
              <w:tab w:val="clear" w:pos="8743"/>
              <w:tab w:val="right" w:pos="9026" w:leader="dot"/>
            </w:tabs>
            <w:rPr/>
          </w:pPr>
          <w:hyperlink w:anchor="__RefHeading___Toc871448_1479056682">
            <w:r>
              <w:rPr>
                <w:webHidden/>
                <w:rStyle w:val="IndexLink"/>
                <w:rtl w:val="true"/>
              </w:rPr>
              <w:t>بخش دوازدهم</w:t>
            </w:r>
            <w:r>
              <w:rPr>
                <w:rStyle w:val="IndexLink"/>
                <w:rtl w:val="true"/>
              </w:rPr>
              <w:tab/>
            </w:r>
            <w:r>
              <w:rPr>
                <w:rStyle w:val="IndexLink"/>
              </w:rPr>
              <w:t>129</w:t>
            </w:r>
          </w:hyperlink>
        </w:p>
        <w:p>
          <w:pPr>
            <w:pStyle w:val="Contents3"/>
            <w:tabs>
              <w:tab w:val="clear" w:pos="8459"/>
              <w:tab w:val="right" w:pos="9026" w:leader="dot"/>
            </w:tabs>
            <w:rPr/>
          </w:pPr>
          <w:hyperlink w:anchor="__RefHeading___Toc871450_1479056682">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871452_1479056682">
            <w:r>
              <w:rPr>
                <w:webHidden/>
                <w:rStyle w:val="IndexLink"/>
              </w:rPr>
              <w:t>1</w:t>
            </w:r>
            <w:r>
              <w:rPr>
                <w:rStyle w:val="IndexLink"/>
                <w:rtl w:val="true"/>
              </w:rPr>
              <w:t xml:space="preserve"> - </w:t>
            </w:r>
            <w:r>
              <w:rPr>
                <w:rStyle w:val="IndexLink"/>
                <w:rtl w:val="true"/>
              </w:rPr>
              <w:t>بذل و بخشش الهی</w:t>
            </w:r>
            <w:r>
              <w:rPr>
                <w:rStyle w:val="IndexLink"/>
                <w:rtl w:val="true"/>
              </w:rPr>
              <w:tab/>
            </w:r>
            <w:r>
              <w:rPr>
                <w:rStyle w:val="IndexLink"/>
              </w:rPr>
              <w:t>129</w:t>
            </w:r>
          </w:hyperlink>
        </w:p>
        <w:p>
          <w:pPr>
            <w:pStyle w:val="Contents3"/>
            <w:tabs>
              <w:tab w:val="clear" w:pos="8459"/>
              <w:tab w:val="right" w:pos="9026" w:leader="dot"/>
            </w:tabs>
            <w:rPr/>
          </w:pPr>
          <w:hyperlink w:anchor="__RefHeading___Toc871454_1479056682">
            <w:r>
              <w:rPr>
                <w:webHidden/>
                <w:rStyle w:val="IndexLink"/>
              </w:rPr>
              <w:t>2</w:t>
            </w:r>
            <w:r>
              <w:rPr>
                <w:rStyle w:val="IndexLink"/>
                <w:rtl w:val="true"/>
              </w:rPr>
              <w:t xml:space="preserve"> - </w:t>
            </w:r>
            <w:r>
              <w:rPr>
                <w:rStyle w:val="IndexLink"/>
                <w:rtl w:val="true"/>
              </w:rPr>
              <w:t>گذشت و مغفرت سرمدی</w:t>
            </w:r>
            <w:r>
              <w:rPr>
                <w:rStyle w:val="IndexLink"/>
                <w:rtl w:val="true"/>
              </w:rPr>
              <w:tab/>
            </w:r>
            <w:r>
              <w:rPr>
                <w:rStyle w:val="IndexLink"/>
              </w:rPr>
              <w:t>130</w:t>
            </w:r>
          </w:hyperlink>
        </w:p>
        <w:p>
          <w:pPr>
            <w:pStyle w:val="Contents3"/>
            <w:tabs>
              <w:tab w:val="clear" w:pos="8459"/>
              <w:tab w:val="right" w:pos="9026" w:leader="dot"/>
            </w:tabs>
            <w:rPr/>
          </w:pPr>
          <w:hyperlink w:anchor="__RefHeading___Toc871456_1479056682">
            <w:r>
              <w:rPr>
                <w:webHidden/>
                <w:rStyle w:val="IndexLink"/>
              </w:rPr>
              <w:t>3</w:t>
            </w:r>
            <w:r>
              <w:rPr>
                <w:rStyle w:val="IndexLink"/>
                <w:rtl w:val="true"/>
              </w:rPr>
              <w:t xml:space="preserve"> - </w:t>
            </w:r>
            <w:r>
              <w:rPr>
                <w:rStyle w:val="IndexLink"/>
                <w:rtl w:val="true"/>
              </w:rPr>
              <w:t>اعمال ناقابل انسانی</w:t>
            </w:r>
            <w:r>
              <w:rPr>
                <w:rStyle w:val="IndexLink"/>
                <w:rtl w:val="true"/>
              </w:rPr>
              <w:tab/>
            </w:r>
            <w:r>
              <w:rPr>
                <w:rStyle w:val="IndexLink"/>
              </w:rPr>
              <w:t>130</w:t>
            </w:r>
          </w:hyperlink>
        </w:p>
        <w:p>
          <w:pPr>
            <w:pStyle w:val="Contents2"/>
            <w:tabs>
              <w:tab w:val="clear" w:pos="8743"/>
              <w:tab w:val="right" w:pos="9026" w:leader="dot"/>
            </w:tabs>
            <w:rPr/>
          </w:pPr>
          <w:hyperlink w:anchor="__RefHeading___Toc871458_1479056682">
            <w:r>
              <w:rPr>
                <w:webHidden/>
                <w:rStyle w:val="IndexLink"/>
                <w:rtl w:val="true"/>
              </w:rPr>
              <w:t>بخش سیزدهم</w:t>
            </w:r>
            <w:r>
              <w:rPr>
                <w:rStyle w:val="IndexLink"/>
                <w:rtl w:val="true"/>
              </w:rPr>
              <w:tab/>
            </w:r>
            <w:r>
              <w:rPr>
                <w:rStyle w:val="IndexLink"/>
              </w:rPr>
              <w:t>132</w:t>
            </w:r>
          </w:hyperlink>
        </w:p>
        <w:p>
          <w:pPr>
            <w:pStyle w:val="Contents3"/>
            <w:tabs>
              <w:tab w:val="clear" w:pos="8459"/>
              <w:tab w:val="right" w:pos="9026" w:leader="dot"/>
            </w:tabs>
            <w:rPr/>
          </w:pPr>
          <w:hyperlink w:anchor="__RefHeading___Toc871460_1479056682">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871462_1479056682">
            <w:r>
              <w:rPr>
                <w:webHidden/>
                <w:rStyle w:val="IndexLink"/>
                <w:rtl w:val="true"/>
              </w:rPr>
              <w:t>لقاء اللّه</w:t>
            </w:r>
            <w:r>
              <w:rPr>
                <w:rStyle w:val="IndexLink"/>
                <w:rtl w:val="true"/>
              </w:rPr>
              <w:tab/>
            </w:r>
            <w:r>
              <w:rPr>
                <w:rStyle w:val="IndexLink"/>
              </w:rPr>
              <w:t>132</w:t>
            </w:r>
          </w:hyperlink>
        </w:p>
        <w:p>
          <w:pPr>
            <w:pStyle w:val="Contents3"/>
            <w:tabs>
              <w:tab w:val="clear" w:pos="8459"/>
              <w:tab w:val="right" w:pos="9026" w:leader="dot"/>
            </w:tabs>
            <w:rPr/>
          </w:pPr>
          <w:hyperlink w:anchor="__RefHeading___Toc871464_1479056682">
            <w:r>
              <w:rPr>
                <w:webHidden/>
                <w:rStyle w:val="IndexLink"/>
                <w:rtl w:val="true"/>
              </w:rPr>
              <w:t>لقاء از نظر لغت</w:t>
            </w:r>
            <w:r>
              <w:rPr>
                <w:rStyle w:val="IndexLink"/>
                <w:rtl w:val="true"/>
              </w:rPr>
              <w:tab/>
            </w:r>
            <w:r>
              <w:rPr>
                <w:rStyle w:val="IndexLink"/>
              </w:rPr>
              <w:t>133</w:t>
            </w:r>
          </w:hyperlink>
        </w:p>
        <w:p>
          <w:pPr>
            <w:pStyle w:val="Contents3"/>
            <w:tabs>
              <w:tab w:val="clear" w:pos="8459"/>
              <w:tab w:val="right" w:pos="9026" w:leader="dot"/>
            </w:tabs>
            <w:rPr/>
          </w:pPr>
          <w:hyperlink w:anchor="__RefHeading___Toc871466_1479056682">
            <w:r>
              <w:rPr>
                <w:webHidden/>
                <w:rStyle w:val="IndexLink"/>
                <w:rtl w:val="true"/>
              </w:rPr>
              <w:t>تحلیلی در مورد معنای لقاء</w:t>
            </w:r>
            <w:r>
              <w:rPr>
                <w:rStyle w:val="IndexLink"/>
                <w:rtl w:val="true"/>
              </w:rPr>
              <w:tab/>
            </w:r>
            <w:r>
              <w:rPr>
                <w:rStyle w:val="IndexLink"/>
              </w:rPr>
              <w:t>133</w:t>
            </w:r>
          </w:hyperlink>
        </w:p>
        <w:p>
          <w:pPr>
            <w:pStyle w:val="Contents3"/>
            <w:tabs>
              <w:tab w:val="clear" w:pos="8459"/>
              <w:tab w:val="right" w:pos="9026" w:leader="dot"/>
            </w:tabs>
            <w:rPr/>
          </w:pPr>
          <w:hyperlink w:anchor="__RefHeading___Toc871468_1479056682">
            <w:r>
              <w:rPr>
                <w:webHidden/>
                <w:rStyle w:val="IndexLink"/>
                <w:rtl w:val="true"/>
              </w:rPr>
              <w:t>لقاء کفّار</w:t>
            </w:r>
            <w:r>
              <w:rPr>
                <w:rStyle w:val="IndexLink"/>
                <w:rtl w:val="true"/>
              </w:rPr>
              <w:tab/>
            </w:r>
            <w:r>
              <w:rPr>
                <w:rStyle w:val="IndexLink"/>
              </w:rPr>
              <w:t>135</w:t>
            </w:r>
          </w:hyperlink>
        </w:p>
        <w:p>
          <w:pPr>
            <w:pStyle w:val="Contents3"/>
            <w:tabs>
              <w:tab w:val="clear" w:pos="8459"/>
              <w:tab w:val="right" w:pos="9026" w:leader="dot"/>
            </w:tabs>
            <w:rPr/>
          </w:pPr>
          <w:hyperlink w:anchor="__RefHeading___Toc871470_1479056682">
            <w:r>
              <w:rPr>
                <w:webHidden/>
                <w:rStyle w:val="IndexLink"/>
                <w:rtl w:val="true"/>
              </w:rPr>
              <w:t>لقاء آخرت</w:t>
            </w:r>
            <w:r>
              <w:rPr>
                <w:rStyle w:val="IndexLink"/>
                <w:rtl w:val="true"/>
              </w:rPr>
              <w:tab/>
            </w:r>
            <w:r>
              <w:rPr>
                <w:rStyle w:val="IndexLink"/>
              </w:rPr>
              <w:t>135</w:t>
            </w:r>
          </w:hyperlink>
        </w:p>
        <w:p>
          <w:pPr>
            <w:pStyle w:val="Contents3"/>
            <w:tabs>
              <w:tab w:val="clear" w:pos="8459"/>
              <w:tab w:val="right" w:pos="9026" w:leader="dot"/>
            </w:tabs>
            <w:rPr/>
          </w:pPr>
          <w:hyperlink w:anchor="__RefHeading___Toc871472_1479056682">
            <w:r>
              <w:rPr>
                <w:webHidden/>
                <w:rStyle w:val="IndexLink"/>
                <w:rtl w:val="true"/>
              </w:rPr>
              <w:t>لقاء اللّه چیست؟</w:t>
            </w:r>
            <w:r>
              <w:rPr>
                <w:rStyle w:val="IndexLink"/>
                <w:rtl w:val="true"/>
              </w:rPr>
              <w:tab/>
            </w:r>
            <w:r>
              <w:rPr>
                <w:rStyle w:val="IndexLink"/>
              </w:rPr>
              <w:t>136</w:t>
            </w:r>
          </w:hyperlink>
        </w:p>
        <w:p>
          <w:pPr>
            <w:pStyle w:val="Contents3"/>
            <w:tabs>
              <w:tab w:val="clear" w:pos="8459"/>
              <w:tab w:val="right" w:pos="9026" w:leader="dot"/>
            </w:tabs>
            <w:rPr/>
          </w:pPr>
          <w:hyperlink w:anchor="__RefHeading___Toc871474_1479056682">
            <w:r>
              <w:rPr>
                <w:webHidden/>
                <w:rStyle w:val="IndexLink"/>
                <w:rtl w:val="true"/>
              </w:rPr>
              <w:t>دیدگاه مفسّران</w:t>
            </w:r>
            <w:r>
              <w:rPr>
                <w:rStyle w:val="IndexLink"/>
                <w:rtl w:val="true"/>
              </w:rPr>
              <w:tab/>
            </w:r>
            <w:r>
              <w:rPr>
                <w:rStyle w:val="IndexLink"/>
              </w:rPr>
              <w:t>136</w:t>
            </w:r>
          </w:hyperlink>
        </w:p>
        <w:p>
          <w:pPr>
            <w:pStyle w:val="Contents3"/>
            <w:tabs>
              <w:tab w:val="clear" w:pos="8459"/>
              <w:tab w:val="right" w:pos="9026" w:leader="dot"/>
            </w:tabs>
            <w:rPr/>
          </w:pPr>
          <w:hyperlink w:anchor="__RefHeading___Toc871476_1479056682">
            <w:r>
              <w:rPr>
                <w:webHidden/>
                <w:rStyle w:val="IndexLink"/>
                <w:rtl w:val="true"/>
              </w:rPr>
              <w:t>رؤیت الهی</w:t>
            </w:r>
            <w:r>
              <w:rPr>
                <w:rStyle w:val="IndexLink"/>
                <w:rtl w:val="true"/>
              </w:rPr>
              <w:tab/>
            </w:r>
            <w:r>
              <w:rPr>
                <w:rStyle w:val="IndexLink"/>
              </w:rPr>
              <w:t>144</w:t>
            </w:r>
          </w:hyperlink>
        </w:p>
        <w:p>
          <w:pPr>
            <w:pStyle w:val="Contents3"/>
            <w:tabs>
              <w:tab w:val="clear" w:pos="8459"/>
              <w:tab w:val="right" w:pos="9026" w:leader="dot"/>
            </w:tabs>
            <w:rPr/>
          </w:pPr>
          <w:hyperlink w:anchor="__RefHeading___Toc871478_1479056682">
            <w:r>
              <w:rPr>
                <w:webHidden/>
                <w:rStyle w:val="IndexLink"/>
                <w:rtl w:val="true"/>
              </w:rPr>
              <w:t>دیدگاه مفسّرین</w:t>
            </w:r>
            <w:r>
              <w:rPr>
                <w:rStyle w:val="IndexLink"/>
                <w:rtl w:val="true"/>
              </w:rPr>
              <w:tab/>
            </w:r>
            <w:r>
              <w:rPr>
                <w:rStyle w:val="IndexLink"/>
              </w:rPr>
              <w:t>145</w:t>
            </w:r>
          </w:hyperlink>
        </w:p>
        <w:p>
          <w:pPr>
            <w:pStyle w:val="Contents3"/>
            <w:tabs>
              <w:tab w:val="clear" w:pos="8459"/>
              <w:tab w:val="right" w:pos="9026" w:leader="dot"/>
            </w:tabs>
            <w:rPr/>
          </w:pPr>
          <w:hyperlink w:anchor="__RefHeading___Toc871480_1479056682">
            <w:r>
              <w:rPr>
                <w:webHidden/>
                <w:rStyle w:val="IndexLink"/>
                <w:rtl w:val="true"/>
              </w:rPr>
              <w:t>دیدگاه اخبار</w:t>
            </w:r>
            <w:r>
              <w:rPr>
                <w:rStyle w:val="IndexLink"/>
                <w:rtl w:val="true"/>
              </w:rPr>
              <w:tab/>
            </w:r>
            <w:r>
              <w:rPr>
                <w:rStyle w:val="IndexLink"/>
              </w:rPr>
              <w:t>146</w:t>
            </w:r>
          </w:hyperlink>
        </w:p>
        <w:p>
          <w:pPr>
            <w:pStyle w:val="Contents3"/>
            <w:tabs>
              <w:tab w:val="clear" w:pos="8459"/>
              <w:tab w:val="right" w:pos="9026" w:leader="dot"/>
            </w:tabs>
            <w:rPr/>
          </w:pPr>
          <w:hyperlink w:anchor="__RefHeading___Toc871482_1479056682">
            <w:r>
              <w:rPr>
                <w:webHidden/>
                <w:rStyle w:val="IndexLink"/>
                <w:rtl w:val="true"/>
              </w:rPr>
              <w:t>دو نکته در مورد رؤیت الهی</w:t>
            </w:r>
            <w:r>
              <w:rPr>
                <w:rStyle w:val="IndexLink"/>
                <w:rtl w:val="true"/>
              </w:rPr>
              <w:tab/>
            </w:r>
            <w:r>
              <w:rPr>
                <w:rStyle w:val="IndexLink"/>
              </w:rPr>
              <w:t>147</w:t>
            </w:r>
          </w:hyperlink>
        </w:p>
        <w:p>
          <w:pPr>
            <w:pStyle w:val="Contents3"/>
            <w:tabs>
              <w:tab w:val="clear" w:pos="8459"/>
              <w:tab w:val="right" w:pos="9026" w:leader="dot"/>
            </w:tabs>
            <w:rPr/>
          </w:pPr>
          <w:hyperlink w:anchor="__RefHeading___Toc871484_1479056682">
            <w:r>
              <w:rPr>
                <w:webHidden/>
                <w:rStyle w:val="IndexLink"/>
                <w:rtl w:val="true"/>
              </w:rPr>
              <w:t>نظر به پروردگار</w:t>
            </w:r>
            <w:r>
              <w:rPr>
                <w:rStyle w:val="IndexLink"/>
                <w:rtl w:val="true"/>
              </w:rPr>
              <w:tab/>
            </w:r>
            <w:r>
              <w:rPr>
                <w:rStyle w:val="IndexLink"/>
              </w:rPr>
              <w:t>149</w:t>
            </w:r>
          </w:hyperlink>
        </w:p>
        <w:p>
          <w:pPr>
            <w:pStyle w:val="Contents3"/>
            <w:tabs>
              <w:tab w:val="clear" w:pos="8459"/>
              <w:tab w:val="right" w:pos="9026" w:leader="dot"/>
            </w:tabs>
            <w:rPr/>
          </w:pPr>
          <w:hyperlink w:anchor="__RefHeading___Toc871486_1479056682">
            <w:r>
              <w:rPr>
                <w:webHidden/>
                <w:rStyle w:val="IndexLink"/>
                <w:rtl w:val="true"/>
              </w:rPr>
              <w:t>دیدگاه مفسّران</w:t>
            </w:r>
            <w:r>
              <w:rPr>
                <w:rStyle w:val="IndexLink"/>
                <w:rtl w:val="true"/>
              </w:rPr>
              <w:tab/>
            </w:r>
            <w:r>
              <w:rPr>
                <w:rStyle w:val="IndexLink"/>
              </w:rPr>
              <w:t>149</w:t>
            </w:r>
          </w:hyperlink>
        </w:p>
        <w:p>
          <w:pPr>
            <w:pStyle w:val="Contents3"/>
            <w:tabs>
              <w:tab w:val="clear" w:pos="8459"/>
              <w:tab w:val="right" w:pos="9026" w:leader="dot"/>
            </w:tabs>
            <w:rPr/>
          </w:pPr>
          <w:hyperlink w:anchor="__RefHeading___Toc871488_1479056682">
            <w:r>
              <w:rPr>
                <w:webHidden/>
                <w:rStyle w:val="IndexLink"/>
                <w:rtl w:val="true"/>
              </w:rPr>
              <w:t>دیدگاه روایات</w:t>
            </w:r>
            <w:r>
              <w:rPr>
                <w:rStyle w:val="IndexLink"/>
                <w:rtl w:val="true"/>
              </w:rPr>
              <w:tab/>
            </w:r>
            <w:r>
              <w:rPr>
                <w:rStyle w:val="IndexLink"/>
              </w:rPr>
              <w:t>152</w:t>
            </w:r>
          </w:hyperlink>
        </w:p>
        <w:p>
          <w:pPr>
            <w:pStyle w:val="Contents3"/>
            <w:tabs>
              <w:tab w:val="clear" w:pos="8459"/>
              <w:tab w:val="right" w:pos="9026" w:leader="dot"/>
            </w:tabs>
            <w:rPr/>
          </w:pPr>
          <w:hyperlink w:anchor="__RefHeading___Toc871490_1479056682">
            <w:r>
              <w:rPr>
                <w:webHidden/>
                <w:rStyle w:val="IndexLink"/>
                <w:rtl w:val="true"/>
              </w:rPr>
              <w:t>تحلیل مرحوم علامه مجلسی</w:t>
            </w:r>
            <w:r>
              <w:rPr>
                <w:rStyle w:val="IndexLink"/>
                <w:rtl w:val="true"/>
              </w:rPr>
              <w:tab/>
            </w:r>
            <w:r>
              <w:rPr>
                <w:rStyle w:val="IndexLink"/>
              </w:rPr>
              <w:t>153</w:t>
            </w:r>
          </w:hyperlink>
        </w:p>
        <w:p>
          <w:pPr>
            <w:pStyle w:val="Contents3"/>
            <w:tabs>
              <w:tab w:val="clear" w:pos="8459"/>
              <w:tab w:val="right" w:pos="9026" w:leader="dot"/>
            </w:tabs>
            <w:rPr/>
          </w:pPr>
          <w:hyperlink w:anchor="__RefHeading___Toc871492_1479056682">
            <w:r>
              <w:rPr>
                <w:webHidden/>
                <w:rStyle w:val="IndexLink"/>
                <w:rtl w:val="true"/>
              </w:rPr>
              <w:t>تقابل دو چهره</w:t>
            </w:r>
            <w:r>
              <w:rPr>
                <w:rStyle w:val="IndexLink"/>
                <w:rtl w:val="true"/>
              </w:rPr>
              <w:tab/>
            </w:r>
            <w:r>
              <w:rPr>
                <w:rStyle w:val="IndexLink"/>
              </w:rPr>
              <w:t>155</w:t>
            </w:r>
          </w:hyperlink>
        </w:p>
        <w:p>
          <w:pPr>
            <w:pStyle w:val="Contents3"/>
            <w:tabs>
              <w:tab w:val="clear" w:pos="8459"/>
              <w:tab w:val="right" w:pos="9026" w:leader="dot"/>
            </w:tabs>
            <w:rPr/>
          </w:pPr>
          <w:hyperlink w:anchor="__RefHeading___Toc871494_1479056682">
            <w:r>
              <w:rPr>
                <w:webHidden/>
                <w:rStyle w:val="IndexLink"/>
                <w:rtl w:val="true"/>
              </w:rPr>
              <w:t>محرومیت کفّار</w:t>
            </w:r>
            <w:r>
              <w:rPr>
                <w:rStyle w:val="IndexLink"/>
                <w:rtl w:val="true"/>
              </w:rPr>
              <w:tab/>
            </w:r>
            <w:r>
              <w:rPr>
                <w:rStyle w:val="IndexLink"/>
              </w:rPr>
              <w:t>157</w:t>
            </w:r>
          </w:hyperlink>
        </w:p>
        <w:p>
          <w:pPr>
            <w:pStyle w:val="Contents3"/>
            <w:tabs>
              <w:tab w:val="clear" w:pos="8459"/>
              <w:tab w:val="right" w:pos="9026" w:leader="dot"/>
            </w:tabs>
            <w:rPr/>
          </w:pPr>
          <w:hyperlink w:anchor="__RefHeading___Toc871496_1479056682">
            <w:r>
              <w:rPr>
                <w:webHidden/>
                <w:rStyle w:val="IndexLink"/>
                <w:rtl w:val="true"/>
              </w:rPr>
              <w:t>لقاء ویژه</w:t>
            </w:r>
            <w:r>
              <w:rPr>
                <w:rStyle w:val="IndexLink"/>
                <w:rtl w:val="true"/>
              </w:rPr>
              <w:tab/>
            </w:r>
            <w:r>
              <w:rPr>
                <w:rStyle w:val="IndexLink"/>
              </w:rPr>
              <w:t>159</w:t>
            </w:r>
          </w:hyperlink>
        </w:p>
        <w:p>
          <w:pPr>
            <w:pStyle w:val="Contents3"/>
            <w:tabs>
              <w:tab w:val="clear" w:pos="8459"/>
              <w:tab w:val="right" w:pos="9026" w:leader="dot"/>
            </w:tabs>
            <w:rPr/>
          </w:pPr>
          <w:hyperlink w:anchor="__RefHeading___Toc871498_1479056682">
            <w:r>
              <w:rPr>
                <w:webHidden/>
                <w:rStyle w:val="IndexLink"/>
                <w:rtl w:val="true"/>
              </w:rPr>
              <w:t>شوق دیدار</w:t>
            </w:r>
            <w:r>
              <w:rPr>
                <w:rStyle w:val="IndexLink"/>
                <w:rtl w:val="true"/>
              </w:rPr>
              <w:tab/>
            </w:r>
            <w:r>
              <w:rPr>
                <w:rStyle w:val="IndexLink"/>
              </w:rPr>
              <w:t>160</w:t>
            </w:r>
          </w:hyperlink>
        </w:p>
        <w:p>
          <w:pPr>
            <w:pStyle w:val="Contents2"/>
            <w:tabs>
              <w:tab w:val="clear" w:pos="8743"/>
              <w:tab w:val="right" w:pos="9026" w:leader="dot"/>
            </w:tabs>
            <w:rPr/>
          </w:pPr>
          <w:hyperlink w:anchor="__RefHeading___Toc871500_1479056682">
            <w:r>
              <w:rPr>
                <w:webHidden/>
                <w:rStyle w:val="IndexLink"/>
                <w:rtl w:val="true"/>
              </w:rPr>
              <w:t>بخش چهاردهم</w:t>
            </w:r>
            <w:r>
              <w:rPr>
                <w:rStyle w:val="IndexLink"/>
                <w:rtl w:val="true"/>
              </w:rPr>
              <w:tab/>
            </w:r>
            <w:r>
              <w:rPr>
                <w:rStyle w:val="IndexLink"/>
              </w:rPr>
              <w:t>163</w:t>
            </w:r>
          </w:hyperlink>
        </w:p>
        <w:p>
          <w:pPr>
            <w:pStyle w:val="Contents3"/>
            <w:tabs>
              <w:tab w:val="clear" w:pos="8459"/>
              <w:tab w:val="right" w:pos="9026" w:leader="dot"/>
            </w:tabs>
            <w:rPr/>
          </w:pPr>
          <w:hyperlink w:anchor="__RefHeading___Toc871502_1479056682">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871504_1479056682">
            <w:r>
              <w:rPr>
                <w:webHidden/>
                <w:rStyle w:val="IndexLink"/>
                <w:rtl w:val="true"/>
              </w:rPr>
              <w:t>نیاز انسانی و کرامت الهی</w:t>
            </w:r>
            <w:r>
              <w:rPr>
                <w:rStyle w:val="IndexLink"/>
                <w:rtl w:val="true"/>
              </w:rPr>
              <w:tab/>
            </w:r>
            <w:r>
              <w:rPr>
                <w:rStyle w:val="IndexLink"/>
              </w:rPr>
              <w:t>164</w:t>
            </w:r>
          </w:hyperlink>
        </w:p>
        <w:p>
          <w:pPr>
            <w:pStyle w:val="Contents3"/>
            <w:tabs>
              <w:tab w:val="clear" w:pos="8459"/>
              <w:tab w:val="right" w:pos="9026" w:leader="dot"/>
            </w:tabs>
            <w:rPr/>
          </w:pPr>
          <w:hyperlink w:anchor="__RefHeading___Toc871506_1479056682">
            <w:r>
              <w:rPr>
                <w:webHidden/>
                <w:rStyle w:val="IndexLink"/>
                <w:rtl w:val="true"/>
              </w:rPr>
              <w:t>نکاتی در مورد پوزش و اعتذار</w:t>
            </w:r>
            <w:r>
              <w:rPr>
                <w:rStyle w:val="IndexLink"/>
                <w:rtl w:val="true"/>
              </w:rPr>
              <w:tab/>
            </w:r>
            <w:r>
              <w:rPr>
                <w:rStyle w:val="IndexLink"/>
              </w:rPr>
              <w:t>165</w:t>
            </w:r>
          </w:hyperlink>
        </w:p>
        <w:p>
          <w:pPr>
            <w:pStyle w:val="Contents2"/>
            <w:tabs>
              <w:tab w:val="clear" w:pos="8743"/>
              <w:tab w:val="right" w:pos="9026" w:leader="dot"/>
            </w:tabs>
            <w:rPr/>
          </w:pPr>
          <w:hyperlink w:anchor="__RefHeading___Toc871508_1479056682">
            <w:r>
              <w:rPr>
                <w:webHidden/>
                <w:rStyle w:val="IndexLink"/>
                <w:rtl w:val="true"/>
              </w:rPr>
              <w:t>بخش پانزدهم</w:t>
            </w:r>
            <w:r>
              <w:rPr>
                <w:rStyle w:val="IndexLink"/>
                <w:rtl w:val="true"/>
              </w:rPr>
              <w:tab/>
            </w:r>
            <w:r>
              <w:rPr>
                <w:rStyle w:val="IndexLink"/>
              </w:rPr>
              <w:t>169</w:t>
            </w:r>
          </w:hyperlink>
        </w:p>
        <w:p>
          <w:pPr>
            <w:pStyle w:val="Contents3"/>
            <w:tabs>
              <w:tab w:val="clear" w:pos="8459"/>
              <w:tab w:val="right" w:pos="9026" w:leader="dot"/>
            </w:tabs>
            <w:rPr/>
          </w:pPr>
          <w:hyperlink w:anchor="__RefHeading___Toc871510_1479056682">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871512_1479056682">
            <w:r>
              <w:rPr>
                <w:webHidden/>
                <w:rStyle w:val="IndexLink"/>
                <w:rtl w:val="true"/>
              </w:rPr>
              <w:t>دو نکته</w:t>
            </w:r>
            <w:r>
              <w:rPr>
                <w:rStyle w:val="IndexLink"/>
                <w:rtl w:val="true"/>
              </w:rPr>
              <w:tab/>
            </w:r>
            <w:r>
              <w:rPr>
                <w:rStyle w:val="IndexLink"/>
              </w:rPr>
              <w:t>170</w:t>
            </w:r>
          </w:hyperlink>
        </w:p>
        <w:p>
          <w:pPr>
            <w:pStyle w:val="Contents2"/>
            <w:tabs>
              <w:tab w:val="clear" w:pos="8743"/>
              <w:tab w:val="right" w:pos="9026" w:leader="dot"/>
            </w:tabs>
            <w:rPr/>
          </w:pPr>
          <w:hyperlink w:anchor="__RefHeading___Toc871514_1479056682">
            <w:r>
              <w:rPr>
                <w:webHidden/>
                <w:rStyle w:val="IndexLink"/>
                <w:rtl w:val="true"/>
              </w:rPr>
              <w:t>بخش شانزدهم</w:t>
            </w:r>
            <w:r>
              <w:rPr>
                <w:rStyle w:val="IndexLink"/>
                <w:rtl w:val="true"/>
              </w:rPr>
              <w:tab/>
            </w:r>
            <w:r>
              <w:rPr>
                <w:rStyle w:val="IndexLink"/>
              </w:rPr>
              <w:t>172</w:t>
            </w:r>
          </w:hyperlink>
        </w:p>
        <w:p>
          <w:pPr>
            <w:pStyle w:val="Contents3"/>
            <w:tabs>
              <w:tab w:val="clear" w:pos="8459"/>
              <w:tab w:val="right" w:pos="9026" w:leader="dot"/>
            </w:tabs>
            <w:rPr/>
          </w:pPr>
          <w:hyperlink w:anchor="__RefHeading___Toc871516_1479056682">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871518_1479056682">
            <w:r>
              <w:rPr>
                <w:webHidden/>
                <w:rStyle w:val="IndexLink"/>
              </w:rPr>
              <w:t>1</w:t>
            </w:r>
            <w:r>
              <w:rPr>
                <w:rStyle w:val="IndexLink"/>
                <w:rtl w:val="true"/>
              </w:rPr>
              <w:t xml:space="preserve"> - </w:t>
            </w:r>
            <w:r>
              <w:rPr>
                <w:rStyle w:val="IndexLink"/>
                <w:rtl w:val="true"/>
              </w:rPr>
              <w:t>رابطه بین مکرمت و هدایت و پستی و ضلالت</w:t>
            </w:r>
            <w:r>
              <w:rPr>
                <w:rStyle w:val="IndexLink"/>
                <w:rtl w:val="true"/>
              </w:rPr>
              <w:tab/>
            </w:r>
            <w:r>
              <w:rPr>
                <w:rStyle w:val="IndexLink"/>
              </w:rPr>
              <w:t>172</w:t>
            </w:r>
          </w:hyperlink>
        </w:p>
        <w:p>
          <w:pPr>
            <w:pStyle w:val="Contents4"/>
            <w:tabs>
              <w:tab w:val="clear" w:pos="8176"/>
              <w:tab w:val="right" w:pos="9026" w:leader="dot"/>
            </w:tabs>
            <w:rPr/>
          </w:pPr>
          <w:hyperlink w:anchor="__RefHeading___Toc871520_1479056682">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871522_1479056682">
            <w:r>
              <w:rPr>
                <w:webHidden/>
                <w:rStyle w:val="IndexLink"/>
                <w:rtl w:val="true"/>
              </w:rPr>
              <w:t>دو نوع هدایت</w:t>
            </w:r>
            <w:r>
              <w:rPr>
                <w:rStyle w:val="IndexLink"/>
                <w:rtl w:val="true"/>
              </w:rPr>
              <w:tab/>
            </w:r>
            <w:r>
              <w:rPr>
                <w:rStyle w:val="IndexLink"/>
              </w:rPr>
              <w:t>173</w:t>
            </w:r>
          </w:hyperlink>
        </w:p>
        <w:p>
          <w:pPr>
            <w:pStyle w:val="Contents3"/>
            <w:tabs>
              <w:tab w:val="clear" w:pos="8459"/>
              <w:tab w:val="right" w:pos="9026" w:leader="dot"/>
            </w:tabs>
            <w:rPr/>
          </w:pPr>
          <w:hyperlink w:anchor="__RefHeading___Toc871524_1479056682">
            <w:r>
              <w:rPr>
                <w:webHidden/>
                <w:rStyle w:val="IndexLink"/>
              </w:rPr>
              <w:t>2</w:t>
            </w:r>
            <w:r>
              <w:rPr>
                <w:rStyle w:val="IndexLink"/>
                <w:rtl w:val="true"/>
              </w:rPr>
              <w:t xml:space="preserve"> - </w:t>
            </w:r>
            <w:r>
              <w:rPr>
                <w:rStyle w:val="IndexLink"/>
                <w:rtl w:val="true"/>
              </w:rPr>
              <w:t>رابطه بین آبرو و عافیت و فضیحت و گناه</w:t>
            </w:r>
            <w:r>
              <w:rPr>
                <w:rStyle w:val="IndexLink"/>
                <w:rtl w:val="true"/>
              </w:rPr>
              <w:tab/>
            </w:r>
            <w:r>
              <w:rPr>
                <w:rStyle w:val="IndexLink"/>
              </w:rPr>
              <w:t>174</w:t>
            </w:r>
          </w:hyperlink>
        </w:p>
        <w:p>
          <w:pPr>
            <w:pStyle w:val="Contents2"/>
            <w:tabs>
              <w:tab w:val="clear" w:pos="8743"/>
              <w:tab w:val="right" w:pos="9026" w:leader="dot"/>
            </w:tabs>
            <w:rPr/>
          </w:pPr>
          <w:hyperlink w:anchor="__RefHeading___Toc871526_1479056682">
            <w:r>
              <w:rPr>
                <w:webHidden/>
                <w:rStyle w:val="IndexLink"/>
                <w:rtl w:val="true"/>
              </w:rPr>
              <w:t>بخش هفدهم</w:t>
            </w:r>
            <w:r>
              <w:rPr>
                <w:rStyle w:val="IndexLink"/>
                <w:rtl w:val="true"/>
              </w:rPr>
              <w:tab/>
            </w:r>
            <w:r>
              <w:rPr>
                <w:rStyle w:val="IndexLink"/>
              </w:rPr>
              <w:t>175</w:t>
            </w:r>
          </w:hyperlink>
        </w:p>
        <w:p>
          <w:pPr>
            <w:pStyle w:val="Contents3"/>
            <w:tabs>
              <w:tab w:val="clear" w:pos="8459"/>
              <w:tab w:val="right" w:pos="9026" w:leader="dot"/>
            </w:tabs>
            <w:rPr/>
          </w:pPr>
          <w:hyperlink w:anchor="__RefHeading___Toc871528_1479056682">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871530_1479056682">
            <w:r>
              <w:rPr>
                <w:webHidden/>
                <w:rStyle w:val="IndexLink"/>
                <w:rtl w:val="true"/>
              </w:rPr>
              <w:t>سرمایه زندگی</w:t>
            </w:r>
            <w:r>
              <w:rPr>
                <w:rStyle w:val="IndexLink"/>
                <w:rtl w:val="true"/>
              </w:rPr>
              <w:tab/>
            </w:r>
            <w:r>
              <w:rPr>
                <w:rStyle w:val="IndexLink"/>
              </w:rPr>
              <w:t>175</w:t>
            </w:r>
          </w:hyperlink>
        </w:p>
        <w:p>
          <w:pPr>
            <w:pStyle w:val="Contents3"/>
            <w:tabs>
              <w:tab w:val="clear" w:pos="8459"/>
              <w:tab w:val="right" w:pos="9026" w:leader="dot"/>
            </w:tabs>
            <w:rPr/>
          </w:pPr>
          <w:hyperlink w:anchor="__RefHeading___Toc871532_1479056682">
            <w:r>
              <w:rPr>
                <w:webHidden/>
                <w:rStyle w:val="IndexLink"/>
                <w:rtl w:val="true"/>
              </w:rPr>
              <w:t>هدف اولیای الهی از زندگی</w:t>
            </w:r>
            <w:r>
              <w:rPr>
                <w:rStyle w:val="IndexLink"/>
                <w:rtl w:val="true"/>
              </w:rPr>
              <w:tab/>
            </w:r>
            <w:r>
              <w:rPr>
                <w:rStyle w:val="IndexLink"/>
              </w:rPr>
              <w:t>176</w:t>
            </w:r>
          </w:hyperlink>
        </w:p>
        <w:p>
          <w:pPr>
            <w:pStyle w:val="Contents2"/>
            <w:tabs>
              <w:tab w:val="clear" w:pos="8743"/>
              <w:tab w:val="right" w:pos="9026" w:leader="dot"/>
            </w:tabs>
            <w:rPr/>
          </w:pPr>
          <w:hyperlink w:anchor="__RefHeading___Toc871534_1479056682">
            <w:r>
              <w:rPr>
                <w:webHidden/>
                <w:rStyle w:val="IndexLink"/>
                <w:rtl w:val="true"/>
              </w:rPr>
              <w:t>بخش هجدهم</w:t>
            </w:r>
            <w:r>
              <w:rPr>
                <w:rStyle w:val="IndexLink"/>
                <w:rtl w:val="true"/>
              </w:rPr>
              <w:tab/>
            </w:r>
            <w:r>
              <w:rPr>
                <w:rStyle w:val="IndexLink"/>
              </w:rPr>
              <w:t>178</w:t>
            </w:r>
          </w:hyperlink>
        </w:p>
        <w:p>
          <w:pPr>
            <w:pStyle w:val="Contents3"/>
            <w:tabs>
              <w:tab w:val="clear" w:pos="8459"/>
              <w:tab w:val="right" w:pos="9026" w:leader="dot"/>
            </w:tabs>
            <w:rPr/>
          </w:pPr>
          <w:hyperlink w:anchor="__RefHeading___Toc871536_1479056682">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871538_1479056682">
            <w:r>
              <w:rPr>
                <w:webHidden/>
                <w:rStyle w:val="IndexLink"/>
                <w:rtl w:val="true"/>
              </w:rPr>
              <w:t>انحصار ستایش به پروردگار متعال</w:t>
            </w:r>
            <w:r>
              <w:rPr>
                <w:rStyle w:val="IndexLink"/>
                <w:rtl w:val="true"/>
              </w:rPr>
              <w:tab/>
            </w:r>
            <w:r>
              <w:rPr>
                <w:rStyle w:val="IndexLink"/>
              </w:rPr>
              <w:t>178</w:t>
            </w:r>
          </w:hyperlink>
        </w:p>
        <w:p>
          <w:pPr>
            <w:pStyle w:val="Contents3"/>
            <w:tabs>
              <w:tab w:val="clear" w:pos="8459"/>
              <w:tab w:val="right" w:pos="9026" w:leader="dot"/>
            </w:tabs>
            <w:rPr/>
          </w:pPr>
          <w:hyperlink w:anchor="__RefHeading___Toc871540_1479056682">
            <w:r>
              <w:rPr>
                <w:webHidden/>
                <w:rStyle w:val="IndexLink"/>
                <w:rtl w:val="true"/>
              </w:rPr>
              <w:t>دوام ستایش</w:t>
            </w:r>
            <w:r>
              <w:rPr>
                <w:rStyle w:val="IndexLink"/>
                <w:rtl w:val="true"/>
              </w:rPr>
              <w:tab/>
            </w:r>
            <w:r>
              <w:rPr>
                <w:rStyle w:val="IndexLink"/>
              </w:rPr>
              <w:t>179</w:t>
            </w:r>
          </w:hyperlink>
        </w:p>
        <w:p>
          <w:pPr>
            <w:pStyle w:val="Contents3"/>
            <w:tabs>
              <w:tab w:val="clear" w:pos="8459"/>
              <w:tab w:val="right" w:pos="9026" w:leader="dot"/>
            </w:tabs>
            <w:rPr/>
          </w:pPr>
          <w:hyperlink w:anchor="__RefHeading___Toc871542_1479056682">
            <w:r>
              <w:rPr>
                <w:webHidden/>
                <w:rStyle w:val="IndexLink"/>
                <w:rtl w:val="true"/>
              </w:rPr>
              <w:t>گستردگی ستایش</w:t>
            </w:r>
            <w:r>
              <w:rPr>
                <w:rStyle w:val="IndexLink"/>
                <w:rtl w:val="true"/>
              </w:rPr>
              <w:tab/>
            </w:r>
            <w:r>
              <w:rPr>
                <w:rStyle w:val="IndexLink"/>
              </w:rPr>
              <w:t>180</w:t>
            </w:r>
          </w:hyperlink>
        </w:p>
        <w:p>
          <w:pPr>
            <w:pStyle w:val="Contents3"/>
            <w:tabs>
              <w:tab w:val="clear" w:pos="8459"/>
              <w:tab w:val="right" w:pos="9026" w:leader="dot"/>
            </w:tabs>
            <w:rPr/>
          </w:pPr>
          <w:hyperlink w:anchor="__RefHeading___Toc871544_1479056682">
            <w:r>
              <w:rPr>
                <w:webHidden/>
                <w:rStyle w:val="IndexLink"/>
                <w:rtl w:val="true"/>
              </w:rPr>
              <w:t>ستایش شایسته</w:t>
            </w:r>
            <w:r>
              <w:rPr>
                <w:rStyle w:val="IndexLink"/>
                <w:rtl w:val="true"/>
              </w:rPr>
              <w:tab/>
            </w:r>
            <w:r>
              <w:rPr>
                <w:rStyle w:val="IndexLink"/>
              </w:rPr>
              <w:t>180</w:t>
            </w:r>
          </w:hyperlink>
        </w:p>
        <w:p>
          <w:pPr>
            <w:pStyle w:val="Contents3"/>
            <w:tabs>
              <w:tab w:val="clear" w:pos="8459"/>
              <w:tab w:val="right" w:pos="9026" w:leader="dot"/>
            </w:tabs>
            <w:rPr/>
          </w:pPr>
          <w:hyperlink w:anchor="__RefHeading___Toc871546_1479056682">
            <w:r>
              <w:rPr>
                <w:webHidden/>
                <w:rStyle w:val="IndexLink"/>
                <w:rtl w:val="true"/>
              </w:rPr>
              <w:t>ویژگی نماز</w:t>
            </w:r>
            <w:r>
              <w:rPr>
                <w:rStyle w:val="IndexLink"/>
                <w:rtl w:val="true"/>
              </w:rPr>
              <w:tab/>
            </w:r>
            <w:r>
              <w:rPr>
                <w:rStyle w:val="IndexLink"/>
              </w:rPr>
              <w:t>181</w:t>
            </w:r>
          </w:hyperlink>
        </w:p>
        <w:p>
          <w:pPr>
            <w:pStyle w:val="Contents2"/>
            <w:tabs>
              <w:tab w:val="clear" w:pos="8743"/>
              <w:tab w:val="right" w:pos="9026" w:leader="dot"/>
            </w:tabs>
            <w:rPr/>
          </w:pPr>
          <w:hyperlink w:anchor="__RefHeading___Toc871548_1479056682">
            <w:r>
              <w:rPr>
                <w:webHidden/>
                <w:rStyle w:val="IndexLink"/>
                <w:rtl w:val="true"/>
              </w:rPr>
              <w:t>بخش نوزدهم</w:t>
            </w:r>
            <w:r>
              <w:rPr>
                <w:rStyle w:val="IndexLink"/>
                <w:rtl w:val="true"/>
              </w:rPr>
              <w:tab/>
            </w:r>
            <w:r>
              <w:rPr>
                <w:rStyle w:val="IndexLink"/>
              </w:rPr>
              <w:t>182</w:t>
            </w:r>
          </w:hyperlink>
        </w:p>
        <w:p>
          <w:pPr>
            <w:pStyle w:val="Contents3"/>
            <w:tabs>
              <w:tab w:val="clear" w:pos="8459"/>
              <w:tab w:val="right" w:pos="9026" w:leader="dot"/>
            </w:tabs>
            <w:rPr/>
          </w:pPr>
          <w:hyperlink w:anchor="__RefHeading___Toc871550_1479056682">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871552_1479056682">
            <w:r>
              <w:rPr>
                <w:webHidden/>
                <w:rStyle w:val="IndexLink"/>
                <w:rtl w:val="true"/>
              </w:rPr>
              <w:t>مقایسه غنای الهی و نیاز بشری</w:t>
            </w:r>
            <w:r>
              <w:rPr>
                <w:rStyle w:val="IndexLink"/>
                <w:rtl w:val="true"/>
              </w:rPr>
              <w:tab/>
            </w:r>
            <w:r>
              <w:rPr>
                <w:rStyle w:val="IndexLink"/>
              </w:rPr>
              <w:t>182</w:t>
            </w:r>
          </w:hyperlink>
        </w:p>
        <w:p>
          <w:pPr>
            <w:pStyle w:val="Contents3"/>
            <w:tabs>
              <w:tab w:val="clear" w:pos="8459"/>
              <w:tab w:val="right" w:pos="9026" w:leader="dot"/>
            </w:tabs>
            <w:rPr/>
          </w:pPr>
          <w:hyperlink w:anchor="__RefHeading___Toc871554_1479056682">
            <w:r>
              <w:rPr>
                <w:webHidden/>
                <w:rStyle w:val="IndexLink"/>
                <w:rtl w:val="true"/>
              </w:rPr>
              <w:t>محبت الهی</w:t>
            </w:r>
            <w:r>
              <w:rPr>
                <w:rStyle w:val="IndexLink"/>
                <w:rtl w:val="true"/>
              </w:rPr>
              <w:tab/>
            </w:r>
            <w:r>
              <w:rPr>
                <w:rStyle w:val="IndexLink"/>
              </w:rPr>
              <w:t>184</w:t>
            </w:r>
          </w:hyperlink>
        </w:p>
        <w:p>
          <w:pPr>
            <w:pStyle w:val="Contents3"/>
            <w:tabs>
              <w:tab w:val="clear" w:pos="8459"/>
              <w:tab w:val="right" w:pos="9026" w:leader="dot"/>
            </w:tabs>
            <w:rPr/>
          </w:pPr>
          <w:hyperlink w:anchor="__RefHeading___Toc871556_1479056682">
            <w:r>
              <w:rPr>
                <w:webHidden/>
                <w:rStyle w:val="IndexLink"/>
                <w:rtl w:val="true"/>
              </w:rPr>
              <w:t>عشق و اخلاص امیر مؤمنان</w:t>
            </w:r>
            <w:r>
              <w:rPr>
                <w:rStyle w:val="IndexLink"/>
                <w:rtl w:val="true"/>
              </w:rPr>
              <w:tab/>
            </w:r>
            <w:r>
              <w:rPr>
                <w:rStyle w:val="IndexLink"/>
              </w:rPr>
              <w:t>184</w:t>
            </w:r>
          </w:hyperlink>
        </w:p>
        <w:p>
          <w:pPr>
            <w:pStyle w:val="Contents3"/>
            <w:tabs>
              <w:tab w:val="clear" w:pos="8459"/>
              <w:tab w:val="right" w:pos="9026" w:leader="dot"/>
            </w:tabs>
            <w:rPr/>
          </w:pPr>
          <w:hyperlink w:anchor="__RefHeading___Toc871558_1479056682">
            <w:r>
              <w:rPr>
                <w:webHidden/>
                <w:rStyle w:val="IndexLink"/>
                <w:rtl w:val="true"/>
              </w:rPr>
              <w:t>خاطره ای از زندان</w:t>
            </w:r>
            <w:r>
              <w:rPr>
                <w:rStyle w:val="IndexLink"/>
                <w:rtl w:val="true"/>
              </w:rPr>
              <w:tab/>
            </w:r>
            <w:r>
              <w:rPr>
                <w:rStyle w:val="IndexLink"/>
              </w:rPr>
              <w:t>185</w:t>
            </w:r>
          </w:hyperlink>
        </w:p>
        <w:p>
          <w:pPr>
            <w:pStyle w:val="Contents3"/>
            <w:tabs>
              <w:tab w:val="clear" w:pos="8459"/>
              <w:tab w:val="right" w:pos="9026" w:leader="dot"/>
            </w:tabs>
            <w:rPr/>
          </w:pPr>
          <w:hyperlink w:anchor="__RefHeading___Toc871560_1479056682">
            <w:r>
              <w:rPr>
                <w:webHidden/>
                <w:rStyle w:val="IndexLink"/>
                <w:rtl w:val="true"/>
              </w:rPr>
              <w:t>نور محبت را از من مگیر</w:t>
            </w:r>
            <w:r>
              <w:rPr>
                <w:rStyle w:val="IndexLink"/>
                <w:rtl w:val="true"/>
              </w:rPr>
              <w:tab/>
            </w:r>
            <w:r>
              <w:rPr>
                <w:rStyle w:val="IndexLink"/>
              </w:rPr>
              <w:t>185</w:t>
            </w:r>
          </w:hyperlink>
        </w:p>
        <w:p>
          <w:pPr>
            <w:pStyle w:val="Contents2"/>
            <w:tabs>
              <w:tab w:val="clear" w:pos="8743"/>
              <w:tab w:val="right" w:pos="9026" w:leader="dot"/>
            </w:tabs>
            <w:rPr/>
          </w:pPr>
          <w:hyperlink w:anchor="__RefHeading___Toc871562_1479056682">
            <w:r>
              <w:rPr>
                <w:webHidden/>
                <w:rStyle w:val="IndexLink"/>
                <w:rtl w:val="true"/>
              </w:rPr>
              <w:t>بخش بیستم</w:t>
            </w:r>
            <w:r>
              <w:rPr>
                <w:rStyle w:val="IndexLink"/>
                <w:rtl w:val="true"/>
              </w:rPr>
              <w:tab/>
            </w:r>
            <w:r>
              <w:rPr>
                <w:rStyle w:val="IndexLink"/>
              </w:rPr>
              <w:t>186</w:t>
            </w:r>
          </w:hyperlink>
        </w:p>
        <w:p>
          <w:pPr>
            <w:pStyle w:val="Contents3"/>
            <w:tabs>
              <w:tab w:val="clear" w:pos="8459"/>
              <w:tab w:val="right" w:pos="9026" w:leader="dot"/>
            </w:tabs>
            <w:rPr/>
          </w:pPr>
          <w:hyperlink w:anchor="__RefHeading___Toc871564_1479056682">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871566_1479056682">
            <w:r>
              <w:rPr>
                <w:webHidden/>
                <w:rStyle w:val="IndexLink"/>
                <w:rtl w:val="true"/>
              </w:rPr>
              <w:t>بضاعتی اندک و آرمانی عالی</w:t>
            </w:r>
            <w:r>
              <w:rPr>
                <w:rStyle w:val="IndexLink"/>
                <w:rtl w:val="true"/>
              </w:rPr>
              <w:tab/>
            </w:r>
            <w:r>
              <w:rPr>
                <w:rStyle w:val="IndexLink"/>
              </w:rPr>
              <w:t>186</w:t>
            </w:r>
          </w:hyperlink>
        </w:p>
        <w:p>
          <w:pPr>
            <w:pStyle w:val="Contents2"/>
            <w:tabs>
              <w:tab w:val="clear" w:pos="8743"/>
              <w:tab w:val="right" w:pos="9026" w:leader="dot"/>
            </w:tabs>
            <w:rPr/>
          </w:pPr>
          <w:hyperlink w:anchor="__RefHeading___Toc871568_1479056682">
            <w:r>
              <w:rPr>
                <w:webHidden/>
                <w:rStyle w:val="IndexLink"/>
                <w:rtl w:val="true"/>
              </w:rPr>
              <w:t>بخش بیست و یکم</w:t>
            </w:r>
            <w:r>
              <w:rPr>
                <w:rStyle w:val="IndexLink"/>
                <w:rtl w:val="true"/>
              </w:rPr>
              <w:tab/>
            </w:r>
            <w:r>
              <w:rPr>
                <w:rStyle w:val="IndexLink"/>
              </w:rPr>
              <w:t>188</w:t>
            </w:r>
          </w:hyperlink>
        </w:p>
        <w:p>
          <w:pPr>
            <w:pStyle w:val="Contents3"/>
            <w:tabs>
              <w:tab w:val="clear" w:pos="8459"/>
              <w:tab w:val="right" w:pos="9026" w:leader="dot"/>
            </w:tabs>
            <w:rPr/>
          </w:pPr>
          <w:hyperlink w:anchor="__RefHeading___Toc871570_1479056682">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871572_1479056682">
            <w:r>
              <w:rPr>
                <w:webHidden/>
                <w:rStyle w:val="IndexLink"/>
                <w:rtl w:val="true"/>
              </w:rPr>
              <w:t>حکمت آفرینش</w:t>
            </w:r>
            <w:r>
              <w:rPr>
                <w:rStyle w:val="IndexLink"/>
                <w:rtl w:val="true"/>
              </w:rPr>
              <w:tab/>
            </w:r>
            <w:r>
              <w:rPr>
                <w:rStyle w:val="IndexLink"/>
              </w:rPr>
              <w:t>188</w:t>
            </w:r>
          </w:hyperlink>
        </w:p>
        <w:p>
          <w:pPr>
            <w:pStyle w:val="Contents3"/>
            <w:tabs>
              <w:tab w:val="clear" w:pos="8459"/>
              <w:tab w:val="right" w:pos="9026" w:leader="dot"/>
            </w:tabs>
            <w:rPr/>
          </w:pPr>
          <w:hyperlink w:anchor="__RefHeading___Toc871574_1479056682">
            <w:r>
              <w:rPr>
                <w:webHidden/>
                <w:rStyle w:val="IndexLink"/>
                <w:rtl w:val="true"/>
              </w:rPr>
              <w:t>بحث فلسفی</w:t>
            </w:r>
            <w:r>
              <w:rPr>
                <w:rStyle w:val="IndexLink"/>
                <w:rtl w:val="true"/>
              </w:rPr>
              <w:tab/>
            </w:r>
            <w:r>
              <w:rPr>
                <w:rStyle w:val="IndexLink"/>
              </w:rPr>
              <w:t>189</w:t>
            </w:r>
          </w:hyperlink>
        </w:p>
        <w:p>
          <w:pPr>
            <w:pStyle w:val="Contents2"/>
            <w:tabs>
              <w:tab w:val="clear" w:pos="8743"/>
              <w:tab w:val="right" w:pos="9026" w:leader="dot"/>
            </w:tabs>
            <w:rPr/>
          </w:pPr>
          <w:hyperlink w:anchor="__RefHeading___Toc871576_1479056682">
            <w:r>
              <w:rPr>
                <w:webHidden/>
                <w:rStyle w:val="IndexLink"/>
                <w:rtl w:val="true"/>
              </w:rPr>
              <w:t>بخش بیست و دوم</w:t>
            </w:r>
            <w:r>
              <w:rPr>
                <w:rStyle w:val="IndexLink"/>
                <w:rtl w:val="true"/>
              </w:rPr>
              <w:tab/>
            </w:r>
            <w:r>
              <w:rPr>
                <w:rStyle w:val="IndexLink"/>
              </w:rPr>
              <w:t>190</w:t>
            </w:r>
          </w:hyperlink>
        </w:p>
        <w:p>
          <w:pPr>
            <w:pStyle w:val="Contents3"/>
            <w:tabs>
              <w:tab w:val="clear" w:pos="8459"/>
              <w:tab w:val="right" w:pos="9026" w:leader="dot"/>
            </w:tabs>
            <w:rPr/>
          </w:pPr>
          <w:hyperlink w:anchor="__RefHeading___Toc871578_1479056682">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871580_1479056682">
            <w:r>
              <w:rPr>
                <w:webHidden/>
                <w:rStyle w:val="IndexLink"/>
                <w:rtl w:val="true"/>
              </w:rPr>
              <w:t>ترسیم دوران غفلت</w:t>
            </w:r>
            <w:r>
              <w:rPr>
                <w:rStyle w:val="IndexLink"/>
                <w:rtl w:val="true"/>
              </w:rPr>
              <w:tab/>
            </w:r>
            <w:r>
              <w:rPr>
                <w:rStyle w:val="IndexLink"/>
              </w:rPr>
              <w:t>190</w:t>
            </w:r>
          </w:hyperlink>
        </w:p>
        <w:p>
          <w:pPr>
            <w:pStyle w:val="Contents2"/>
            <w:tabs>
              <w:tab w:val="clear" w:pos="8743"/>
              <w:tab w:val="right" w:pos="9026" w:leader="dot"/>
            </w:tabs>
            <w:rPr/>
          </w:pPr>
          <w:hyperlink w:anchor="__RefHeading___Toc871582_1479056682">
            <w:r>
              <w:rPr>
                <w:webHidden/>
                <w:rStyle w:val="IndexLink"/>
                <w:rtl w:val="true"/>
              </w:rPr>
              <w:t>بخش بیست و سوم</w:t>
            </w:r>
            <w:r>
              <w:rPr>
                <w:rStyle w:val="IndexLink"/>
                <w:rtl w:val="true"/>
              </w:rPr>
              <w:tab/>
            </w:r>
            <w:r>
              <w:rPr>
                <w:rStyle w:val="IndexLink"/>
              </w:rPr>
              <w:t>192</w:t>
            </w:r>
          </w:hyperlink>
        </w:p>
        <w:p>
          <w:pPr>
            <w:pStyle w:val="Contents3"/>
            <w:tabs>
              <w:tab w:val="clear" w:pos="8459"/>
              <w:tab w:val="right" w:pos="9026" w:leader="dot"/>
            </w:tabs>
            <w:rPr/>
          </w:pPr>
          <w:hyperlink w:anchor="__RefHeading___Toc871584_1479056682">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871586_1479056682">
            <w:r>
              <w:rPr>
                <w:webHidden/>
                <w:rStyle w:val="IndexLink"/>
                <w:rtl w:val="true"/>
              </w:rPr>
              <w:t>گرفتاری های گوناگون</w:t>
            </w:r>
            <w:r>
              <w:rPr>
                <w:rStyle w:val="IndexLink"/>
                <w:rtl w:val="true"/>
              </w:rPr>
              <w:tab/>
            </w:r>
            <w:r>
              <w:rPr>
                <w:rStyle w:val="IndexLink"/>
              </w:rPr>
              <w:t>193</w:t>
            </w:r>
          </w:hyperlink>
        </w:p>
        <w:p>
          <w:pPr>
            <w:pStyle w:val="Contents3"/>
            <w:tabs>
              <w:tab w:val="clear" w:pos="8459"/>
              <w:tab w:val="right" w:pos="9026" w:leader="dot"/>
            </w:tabs>
            <w:rPr/>
          </w:pPr>
          <w:hyperlink w:anchor="__RefHeading___Toc871588_1479056682">
            <w:r>
              <w:rPr>
                <w:webHidden/>
                <w:rStyle w:val="IndexLink"/>
                <w:rtl w:val="true"/>
              </w:rPr>
              <w:t>یک تحلیل روانی</w:t>
            </w:r>
            <w:r>
              <w:rPr>
                <w:rStyle w:val="IndexLink"/>
                <w:rtl w:val="true"/>
              </w:rPr>
              <w:tab/>
            </w:r>
            <w:r>
              <w:rPr>
                <w:rStyle w:val="IndexLink"/>
              </w:rPr>
              <w:t>193</w:t>
            </w:r>
          </w:hyperlink>
        </w:p>
        <w:p>
          <w:pPr>
            <w:pStyle w:val="Contents2"/>
            <w:tabs>
              <w:tab w:val="clear" w:pos="8743"/>
              <w:tab w:val="right" w:pos="9026" w:leader="dot"/>
            </w:tabs>
            <w:rPr/>
          </w:pPr>
          <w:hyperlink w:anchor="__RefHeading___Toc871590_1479056682">
            <w:r>
              <w:rPr>
                <w:webHidden/>
                <w:rStyle w:val="IndexLink"/>
                <w:rtl w:val="true"/>
              </w:rPr>
              <w:t>بخش بیست و چهارم</w:t>
            </w:r>
            <w:r>
              <w:rPr>
                <w:rStyle w:val="IndexLink"/>
                <w:rtl w:val="true"/>
              </w:rPr>
              <w:tab/>
            </w:r>
            <w:r>
              <w:rPr>
                <w:rStyle w:val="IndexLink"/>
              </w:rPr>
              <w:t>196</w:t>
            </w:r>
          </w:hyperlink>
        </w:p>
        <w:p>
          <w:pPr>
            <w:pStyle w:val="Contents3"/>
            <w:tabs>
              <w:tab w:val="clear" w:pos="8459"/>
              <w:tab w:val="right" w:pos="9026" w:leader="dot"/>
            </w:tabs>
            <w:rPr/>
          </w:pPr>
          <w:hyperlink w:anchor="__RefHeading___Toc871592_1479056682">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871594_1479056682">
            <w:r>
              <w:rPr>
                <w:webHidden/>
                <w:rStyle w:val="IndexLink"/>
                <w:rtl w:val="true"/>
              </w:rPr>
              <w:t>فروتنی در پیشگاه احدیت</w:t>
            </w:r>
            <w:r>
              <w:rPr>
                <w:rStyle w:val="IndexLink"/>
                <w:rtl w:val="true"/>
              </w:rPr>
              <w:tab/>
            </w:r>
            <w:r>
              <w:rPr>
                <w:rStyle w:val="IndexLink"/>
              </w:rPr>
              <w:t>196</w:t>
            </w:r>
          </w:hyperlink>
        </w:p>
        <w:p>
          <w:pPr>
            <w:pStyle w:val="Contents2"/>
            <w:tabs>
              <w:tab w:val="clear" w:pos="8743"/>
              <w:tab w:val="right" w:pos="9026" w:leader="dot"/>
            </w:tabs>
            <w:rPr/>
          </w:pPr>
          <w:hyperlink w:anchor="__RefHeading___Toc871596_1479056682">
            <w:r>
              <w:rPr>
                <w:webHidden/>
                <w:rStyle w:val="IndexLink"/>
                <w:rtl w:val="true"/>
              </w:rPr>
              <w:t>بخش بیست و پنجم</w:t>
            </w:r>
            <w:r>
              <w:rPr>
                <w:rStyle w:val="IndexLink"/>
                <w:rtl w:val="true"/>
              </w:rPr>
              <w:tab/>
            </w:r>
            <w:r>
              <w:rPr>
                <w:rStyle w:val="IndexLink"/>
              </w:rPr>
              <w:t>198</w:t>
            </w:r>
          </w:hyperlink>
        </w:p>
        <w:p>
          <w:pPr>
            <w:pStyle w:val="Contents3"/>
            <w:tabs>
              <w:tab w:val="clear" w:pos="8459"/>
              <w:tab w:val="right" w:pos="9026" w:leader="dot"/>
            </w:tabs>
            <w:rPr/>
          </w:pPr>
          <w:hyperlink w:anchor="__RefHeading___Toc871598_1479056682">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871600_1479056682">
            <w:r>
              <w:rPr>
                <w:webHidden/>
                <w:rStyle w:val="IndexLink"/>
              </w:rPr>
              <w:t>1</w:t>
            </w:r>
            <w:r>
              <w:rPr>
                <w:rStyle w:val="IndexLink"/>
                <w:rtl w:val="true"/>
              </w:rPr>
              <w:t xml:space="preserve"> - </w:t>
            </w:r>
            <w:r>
              <w:rPr>
                <w:rStyle w:val="IndexLink"/>
                <w:rtl w:val="true"/>
              </w:rPr>
              <w:t>پشیمانی و اعتذار</w:t>
            </w:r>
            <w:r>
              <w:rPr>
                <w:rStyle w:val="IndexLink"/>
                <w:rtl w:val="true"/>
              </w:rPr>
              <w:tab/>
            </w:r>
            <w:r>
              <w:rPr>
                <w:rStyle w:val="IndexLink"/>
              </w:rPr>
              <w:t>199</w:t>
            </w:r>
          </w:hyperlink>
        </w:p>
        <w:p>
          <w:pPr>
            <w:pStyle w:val="Contents3"/>
            <w:tabs>
              <w:tab w:val="clear" w:pos="8459"/>
              <w:tab w:val="right" w:pos="9026" w:leader="dot"/>
            </w:tabs>
            <w:rPr/>
          </w:pPr>
          <w:hyperlink w:anchor="__RefHeading___Toc871602_1479056682">
            <w:r>
              <w:rPr>
                <w:webHidden/>
                <w:rStyle w:val="IndexLink"/>
              </w:rPr>
              <w:t>2</w:t>
            </w:r>
            <w:r>
              <w:rPr>
                <w:rStyle w:val="IndexLink"/>
                <w:rtl w:val="true"/>
              </w:rPr>
              <w:t xml:space="preserve"> - </w:t>
            </w:r>
            <w:r>
              <w:rPr>
                <w:rStyle w:val="IndexLink"/>
                <w:rtl w:val="true"/>
              </w:rPr>
              <w:t>درخواست عفو</w:t>
            </w:r>
            <w:r>
              <w:rPr>
                <w:rStyle w:val="IndexLink"/>
                <w:rtl w:val="true"/>
              </w:rPr>
              <w:tab/>
            </w:r>
            <w:r>
              <w:rPr>
                <w:rStyle w:val="IndexLink"/>
              </w:rPr>
              <w:t>200</w:t>
            </w:r>
          </w:hyperlink>
        </w:p>
        <w:p>
          <w:pPr>
            <w:pStyle w:val="Contents3"/>
            <w:tabs>
              <w:tab w:val="clear" w:pos="8459"/>
              <w:tab w:val="right" w:pos="9026" w:leader="dot"/>
            </w:tabs>
            <w:rPr/>
          </w:pPr>
          <w:hyperlink w:anchor="__RefHeading___Toc871604_1479056682">
            <w:r>
              <w:rPr>
                <w:webHidden/>
                <w:rStyle w:val="IndexLink"/>
              </w:rPr>
              <w:t>3</w:t>
            </w:r>
            <w:r>
              <w:rPr>
                <w:rStyle w:val="IndexLink"/>
                <w:rtl w:val="true"/>
              </w:rPr>
              <w:t xml:space="preserve"> - </w:t>
            </w:r>
            <w:r>
              <w:rPr>
                <w:rStyle w:val="IndexLink"/>
                <w:rtl w:val="true"/>
              </w:rPr>
              <w:t>عفو الهی نمودی از کرامت اوست</w:t>
            </w:r>
            <w:r>
              <w:rPr>
                <w:rStyle w:val="IndexLink"/>
                <w:rtl w:val="true"/>
              </w:rPr>
              <w:tab/>
            </w:r>
            <w:r>
              <w:rPr>
                <w:rStyle w:val="IndexLink"/>
              </w:rPr>
              <w:t>200</w:t>
            </w:r>
          </w:hyperlink>
        </w:p>
        <w:p>
          <w:pPr>
            <w:pStyle w:val="Contents2"/>
            <w:tabs>
              <w:tab w:val="clear" w:pos="8743"/>
              <w:tab w:val="right" w:pos="9026" w:leader="dot"/>
            </w:tabs>
            <w:rPr/>
          </w:pPr>
          <w:hyperlink w:anchor="__RefHeading___Toc871606_1479056682">
            <w:r>
              <w:rPr>
                <w:webHidden/>
                <w:rStyle w:val="IndexLink"/>
                <w:rtl w:val="true"/>
              </w:rPr>
              <w:t>بخش بیست و ششم</w:t>
            </w:r>
            <w:r>
              <w:rPr>
                <w:rStyle w:val="IndexLink"/>
                <w:rtl w:val="true"/>
              </w:rPr>
              <w:tab/>
            </w:r>
            <w:r>
              <w:rPr>
                <w:rStyle w:val="IndexLink"/>
              </w:rPr>
              <w:t>201</w:t>
            </w:r>
          </w:hyperlink>
        </w:p>
        <w:p>
          <w:pPr>
            <w:pStyle w:val="Contents3"/>
            <w:tabs>
              <w:tab w:val="clear" w:pos="8459"/>
              <w:tab w:val="right" w:pos="9026" w:leader="dot"/>
            </w:tabs>
            <w:rPr/>
          </w:pPr>
          <w:hyperlink w:anchor="__RefHeading___Toc871608_1479056682">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871610_1479056682">
            <w:r>
              <w:rPr>
                <w:webHidden/>
                <w:rStyle w:val="IndexLink"/>
                <w:rtl w:val="true"/>
              </w:rPr>
              <w:t>هر نیرویی از خداوند متعال است</w:t>
            </w:r>
            <w:r>
              <w:rPr>
                <w:rStyle w:val="IndexLink"/>
                <w:rtl w:val="true"/>
              </w:rPr>
              <w:tab/>
            </w:r>
            <w:r>
              <w:rPr>
                <w:rStyle w:val="IndexLink"/>
              </w:rPr>
              <w:t>201</w:t>
            </w:r>
          </w:hyperlink>
        </w:p>
        <w:p>
          <w:pPr>
            <w:pStyle w:val="Contents3"/>
            <w:tabs>
              <w:tab w:val="clear" w:pos="8459"/>
              <w:tab w:val="right" w:pos="9026" w:leader="dot"/>
            </w:tabs>
            <w:rPr/>
          </w:pPr>
          <w:hyperlink w:anchor="__RefHeading___Toc871612_1479056682">
            <w:r>
              <w:rPr>
                <w:webHidden/>
                <w:rStyle w:val="IndexLink"/>
                <w:rtl w:val="true"/>
              </w:rPr>
              <w:t>عوامل اجتناب از گناه</w:t>
            </w:r>
            <w:r>
              <w:rPr>
                <w:rStyle w:val="IndexLink"/>
                <w:rtl w:val="true"/>
              </w:rPr>
              <w:tab/>
            </w:r>
            <w:r>
              <w:rPr>
                <w:rStyle w:val="IndexLink"/>
              </w:rPr>
              <w:t>202</w:t>
            </w:r>
          </w:hyperlink>
        </w:p>
        <w:p>
          <w:pPr>
            <w:pStyle w:val="Contents3"/>
            <w:tabs>
              <w:tab w:val="clear" w:pos="8459"/>
              <w:tab w:val="right" w:pos="9026" w:leader="dot"/>
            </w:tabs>
            <w:rPr/>
          </w:pPr>
          <w:hyperlink w:anchor="__RefHeading___Toc871614_1479056682">
            <w:r>
              <w:rPr>
                <w:webHidden/>
                <w:rStyle w:val="IndexLink"/>
                <w:rtl w:val="true"/>
              </w:rPr>
              <w:t>عنایت الهی</w:t>
            </w:r>
            <w:r>
              <w:rPr>
                <w:rStyle w:val="IndexLink"/>
                <w:rtl w:val="true"/>
              </w:rPr>
              <w:tab/>
            </w:r>
            <w:r>
              <w:rPr>
                <w:rStyle w:val="IndexLink"/>
              </w:rPr>
              <w:t>202</w:t>
            </w:r>
          </w:hyperlink>
        </w:p>
        <w:p>
          <w:pPr>
            <w:pStyle w:val="Contents3"/>
            <w:tabs>
              <w:tab w:val="clear" w:pos="8459"/>
              <w:tab w:val="right" w:pos="9026" w:leader="dot"/>
            </w:tabs>
            <w:rPr/>
          </w:pPr>
          <w:hyperlink w:anchor="__RefHeading___Toc871616_1479056682">
            <w:r>
              <w:rPr>
                <w:webHidden/>
                <w:rStyle w:val="IndexLink"/>
                <w:rtl w:val="true"/>
              </w:rPr>
              <w:t>کرامت ایزدی سبب دوری از گناه است</w:t>
            </w:r>
            <w:r>
              <w:rPr>
                <w:rStyle w:val="IndexLink"/>
                <w:rtl w:val="true"/>
              </w:rPr>
              <w:tab/>
            </w:r>
            <w:r>
              <w:rPr>
                <w:rStyle w:val="IndexLink"/>
              </w:rPr>
              <w:t>203</w:t>
            </w:r>
          </w:hyperlink>
        </w:p>
        <w:p>
          <w:pPr>
            <w:pStyle w:val="Contents3"/>
            <w:tabs>
              <w:tab w:val="clear" w:pos="8459"/>
              <w:tab w:val="right" w:pos="9026" w:leader="dot"/>
            </w:tabs>
            <w:rPr/>
          </w:pPr>
          <w:hyperlink w:anchor="__RefHeading___Toc871618_1479056682">
            <w:r>
              <w:rPr>
                <w:webHidden/>
                <w:rStyle w:val="IndexLink"/>
                <w:rtl w:val="true"/>
              </w:rPr>
              <w:t>غفلت و آلودگی</w:t>
            </w:r>
            <w:r>
              <w:rPr>
                <w:rStyle w:val="IndexLink"/>
                <w:rtl w:val="true"/>
              </w:rPr>
              <w:tab/>
            </w:r>
            <w:r>
              <w:rPr>
                <w:rStyle w:val="IndexLink"/>
              </w:rPr>
              <w:t>203</w:t>
            </w:r>
          </w:hyperlink>
        </w:p>
        <w:p>
          <w:pPr>
            <w:pStyle w:val="Contents2"/>
            <w:tabs>
              <w:tab w:val="clear" w:pos="8743"/>
              <w:tab w:val="right" w:pos="9026" w:leader="dot"/>
            </w:tabs>
            <w:rPr/>
          </w:pPr>
          <w:hyperlink w:anchor="__RefHeading___Toc871620_1479056682">
            <w:r>
              <w:rPr>
                <w:webHidden/>
                <w:rStyle w:val="IndexLink"/>
                <w:rtl w:val="true"/>
              </w:rPr>
              <w:t>بخش بیست و هفتم</w:t>
            </w:r>
            <w:r>
              <w:rPr>
                <w:rStyle w:val="IndexLink"/>
                <w:rtl w:val="true"/>
              </w:rPr>
              <w:tab/>
            </w:r>
            <w:r>
              <w:rPr>
                <w:rStyle w:val="IndexLink"/>
              </w:rPr>
              <w:t>204</w:t>
            </w:r>
          </w:hyperlink>
        </w:p>
        <w:p>
          <w:pPr>
            <w:pStyle w:val="Contents3"/>
            <w:tabs>
              <w:tab w:val="clear" w:pos="8459"/>
              <w:tab w:val="right" w:pos="9026" w:leader="dot"/>
            </w:tabs>
            <w:rPr/>
          </w:pPr>
          <w:hyperlink w:anchor="__RefHeading___Toc871622_1479056682">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871624_1479056682">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 </w:t>
            </w:r>
            <w:r>
              <w:rPr>
                <w:rStyle w:val="IndexLink"/>
                <w:rtl w:val="true"/>
              </w:rPr>
              <w:t>دو درخواست و دو ستایش</w:t>
            </w:r>
            <w:r>
              <w:rPr>
                <w:rStyle w:val="IndexLink"/>
                <w:rtl w:val="true"/>
              </w:rPr>
              <w:tab/>
            </w:r>
            <w:r>
              <w:rPr>
                <w:rStyle w:val="IndexLink"/>
              </w:rPr>
              <w:t>204</w:t>
            </w:r>
          </w:hyperlink>
        </w:p>
        <w:p>
          <w:pPr>
            <w:pStyle w:val="Contents3"/>
            <w:tabs>
              <w:tab w:val="clear" w:pos="8459"/>
              <w:tab w:val="right" w:pos="9026" w:leader="dot"/>
            </w:tabs>
            <w:rPr/>
          </w:pPr>
          <w:hyperlink w:anchor="__RefHeading___Toc871626_1479056682">
            <w:r>
              <w:rPr>
                <w:webHidden/>
                <w:rStyle w:val="IndexLink"/>
              </w:rPr>
              <w:t>3</w:t>
            </w:r>
            <w:r>
              <w:rPr>
                <w:rStyle w:val="IndexLink"/>
                <w:rtl w:val="true"/>
              </w:rPr>
              <w:t xml:space="preserve"> - </w:t>
            </w:r>
            <w:r>
              <w:rPr>
                <w:rStyle w:val="IndexLink"/>
                <w:rtl w:val="true"/>
              </w:rPr>
              <w:t>قرب الهی</w:t>
            </w:r>
            <w:r>
              <w:rPr>
                <w:rStyle w:val="IndexLink"/>
                <w:rtl w:val="true"/>
              </w:rPr>
              <w:tab/>
            </w:r>
            <w:r>
              <w:rPr>
                <w:rStyle w:val="IndexLink"/>
              </w:rPr>
              <w:t>205</w:t>
            </w:r>
          </w:hyperlink>
        </w:p>
        <w:p>
          <w:pPr>
            <w:pStyle w:val="Contents3"/>
            <w:tabs>
              <w:tab w:val="clear" w:pos="8459"/>
              <w:tab w:val="right" w:pos="9026" w:leader="dot"/>
            </w:tabs>
            <w:rPr/>
          </w:pPr>
          <w:hyperlink w:anchor="__RefHeading___Toc871628_1479056682">
            <w:r>
              <w:rPr>
                <w:webHidden/>
                <w:rStyle w:val="IndexLink"/>
              </w:rPr>
              <w:t>4</w:t>
            </w:r>
            <w:r>
              <w:rPr>
                <w:rStyle w:val="IndexLink"/>
                <w:rtl w:val="true"/>
              </w:rPr>
              <w:t xml:space="preserve"> - </w:t>
            </w:r>
            <w:r>
              <w:rPr>
                <w:rStyle w:val="IndexLink"/>
                <w:rtl w:val="true"/>
              </w:rPr>
              <w:t>امید انسانی و بذل و بخشش الهی</w:t>
            </w:r>
            <w:r>
              <w:rPr>
                <w:rStyle w:val="IndexLink"/>
                <w:rtl w:val="true"/>
              </w:rPr>
              <w:tab/>
            </w:r>
            <w:r>
              <w:rPr>
                <w:rStyle w:val="IndexLink"/>
              </w:rPr>
              <w:t>205</w:t>
            </w:r>
          </w:hyperlink>
        </w:p>
        <w:p>
          <w:pPr>
            <w:pStyle w:val="Contents2"/>
            <w:tabs>
              <w:tab w:val="clear" w:pos="8743"/>
              <w:tab w:val="right" w:pos="9026" w:leader="dot"/>
            </w:tabs>
            <w:rPr/>
          </w:pPr>
          <w:hyperlink w:anchor="__RefHeading___Toc871630_1479056682">
            <w:r>
              <w:rPr>
                <w:webHidden/>
                <w:rStyle w:val="IndexLink"/>
                <w:rtl w:val="true"/>
              </w:rPr>
              <w:t>بخش بیست و هشتم</w:t>
            </w:r>
            <w:r>
              <w:rPr>
                <w:rStyle w:val="IndexLink"/>
                <w:rtl w:val="true"/>
              </w:rPr>
              <w:tab/>
            </w:r>
            <w:r>
              <w:rPr>
                <w:rStyle w:val="IndexLink"/>
              </w:rPr>
              <w:t>207</w:t>
            </w:r>
          </w:hyperlink>
        </w:p>
        <w:p>
          <w:pPr>
            <w:pStyle w:val="Contents3"/>
            <w:tabs>
              <w:tab w:val="clear" w:pos="8459"/>
              <w:tab w:val="right" w:pos="9026" w:leader="dot"/>
            </w:tabs>
            <w:rPr/>
          </w:pPr>
          <w:hyperlink w:anchor="__RefHeading___Toc871632_1479056682">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871634_1479056682">
            <w:r>
              <w:rPr>
                <w:webHidden/>
                <w:rStyle w:val="IndexLink"/>
              </w:rPr>
              <w:t>1</w:t>
            </w:r>
            <w:r>
              <w:rPr>
                <w:rStyle w:val="IndexLink"/>
                <w:rtl w:val="true"/>
              </w:rPr>
              <w:t xml:space="preserve"> - </w:t>
            </w:r>
            <w:r>
              <w:rPr>
                <w:rStyle w:val="IndexLink"/>
                <w:rtl w:val="true"/>
              </w:rPr>
              <w:t>دلی شیفته</w:t>
            </w:r>
            <w:r>
              <w:rPr>
                <w:rStyle w:val="IndexLink"/>
                <w:rtl w:val="true"/>
              </w:rPr>
              <w:tab/>
            </w:r>
            <w:r>
              <w:rPr>
                <w:rStyle w:val="IndexLink"/>
              </w:rPr>
              <w:t>208</w:t>
            </w:r>
          </w:hyperlink>
        </w:p>
        <w:p>
          <w:pPr>
            <w:pStyle w:val="Contents3"/>
            <w:tabs>
              <w:tab w:val="clear" w:pos="8459"/>
              <w:tab w:val="right" w:pos="9026" w:leader="dot"/>
            </w:tabs>
            <w:rPr/>
          </w:pPr>
          <w:hyperlink w:anchor="__RefHeading___Toc871636_1479056682">
            <w:r>
              <w:rPr>
                <w:webHidden/>
                <w:rStyle w:val="IndexLink"/>
              </w:rPr>
              <w:t>2</w:t>
            </w:r>
            <w:r>
              <w:rPr>
                <w:rStyle w:val="IndexLink"/>
                <w:rtl w:val="true"/>
              </w:rPr>
              <w:t xml:space="preserve"> - </w:t>
            </w:r>
            <w:r>
              <w:rPr>
                <w:rStyle w:val="IndexLink"/>
                <w:rtl w:val="true"/>
              </w:rPr>
              <w:t>زبانی صادق</w:t>
            </w:r>
            <w:r>
              <w:rPr>
                <w:rStyle w:val="IndexLink"/>
                <w:rtl w:val="true"/>
              </w:rPr>
              <w:tab/>
            </w:r>
            <w:r>
              <w:rPr>
                <w:rStyle w:val="IndexLink"/>
              </w:rPr>
              <w:t>208</w:t>
            </w:r>
          </w:hyperlink>
        </w:p>
        <w:p>
          <w:pPr>
            <w:pStyle w:val="Contents3"/>
            <w:tabs>
              <w:tab w:val="clear" w:pos="8459"/>
              <w:tab w:val="right" w:pos="9026" w:leader="dot"/>
            </w:tabs>
            <w:rPr/>
          </w:pPr>
          <w:hyperlink w:anchor="__RefHeading___Toc871638_1479056682">
            <w:r>
              <w:rPr>
                <w:webHidden/>
                <w:rStyle w:val="IndexLink"/>
              </w:rPr>
              <w:t>3</w:t>
            </w:r>
            <w:r>
              <w:rPr>
                <w:rStyle w:val="IndexLink"/>
                <w:rtl w:val="true"/>
              </w:rPr>
              <w:t xml:space="preserve"> - </w:t>
            </w:r>
            <w:r>
              <w:rPr>
                <w:rStyle w:val="IndexLink"/>
                <w:rtl w:val="true"/>
              </w:rPr>
              <w:t>نگاهی صائب</w:t>
            </w:r>
            <w:r>
              <w:rPr>
                <w:rStyle w:val="IndexLink"/>
                <w:rtl w:val="true"/>
              </w:rPr>
              <w:tab/>
            </w:r>
            <w:r>
              <w:rPr>
                <w:rStyle w:val="IndexLink"/>
              </w:rPr>
              <w:t>209</w:t>
            </w:r>
          </w:hyperlink>
        </w:p>
        <w:p>
          <w:pPr>
            <w:pStyle w:val="Contents2"/>
            <w:tabs>
              <w:tab w:val="clear" w:pos="8743"/>
              <w:tab w:val="right" w:pos="9026" w:leader="dot"/>
            </w:tabs>
            <w:rPr/>
          </w:pPr>
          <w:hyperlink w:anchor="__RefHeading___Toc871640_1479056682">
            <w:r>
              <w:rPr>
                <w:webHidden/>
                <w:rStyle w:val="IndexLink"/>
                <w:rtl w:val="true"/>
              </w:rPr>
              <w:t>بخش بیست و نهم</w:t>
            </w:r>
            <w:r>
              <w:rPr>
                <w:rStyle w:val="IndexLink"/>
                <w:rtl w:val="true"/>
              </w:rPr>
              <w:tab/>
            </w:r>
            <w:r>
              <w:rPr>
                <w:rStyle w:val="IndexLink"/>
              </w:rPr>
              <w:t>212</w:t>
            </w:r>
          </w:hyperlink>
        </w:p>
        <w:p>
          <w:pPr>
            <w:pStyle w:val="Contents3"/>
            <w:tabs>
              <w:tab w:val="clear" w:pos="8459"/>
              <w:tab w:val="right" w:pos="9026" w:leader="dot"/>
            </w:tabs>
            <w:rPr/>
          </w:pPr>
          <w:hyperlink w:anchor="__RefHeading___Toc871642_1479056682">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871644_1479056682">
            <w:r>
              <w:rPr>
                <w:webHidden/>
                <w:rStyle w:val="IndexLink"/>
              </w:rPr>
              <w:t>1</w:t>
            </w:r>
            <w:r>
              <w:rPr>
                <w:rStyle w:val="IndexLink"/>
                <w:rtl w:val="true"/>
              </w:rPr>
              <w:t xml:space="preserve"> - </w:t>
            </w:r>
            <w:r>
              <w:rPr>
                <w:rStyle w:val="IndexLink"/>
                <w:rtl w:val="true"/>
              </w:rPr>
              <w:t>جاودانگی اولیای الهی</w:t>
            </w:r>
            <w:r>
              <w:rPr>
                <w:rStyle w:val="IndexLink"/>
                <w:rtl w:val="true"/>
              </w:rPr>
              <w:tab/>
            </w:r>
            <w:r>
              <w:rPr>
                <w:rStyle w:val="IndexLink"/>
              </w:rPr>
              <w:t>213</w:t>
            </w:r>
          </w:hyperlink>
        </w:p>
        <w:p>
          <w:pPr>
            <w:pStyle w:val="Contents3"/>
            <w:tabs>
              <w:tab w:val="clear" w:pos="8459"/>
              <w:tab w:val="right" w:pos="9026" w:leader="dot"/>
            </w:tabs>
            <w:rPr/>
          </w:pPr>
          <w:hyperlink w:anchor="__RefHeading___Toc871646_1479056682">
            <w:r>
              <w:rPr>
                <w:webHidden/>
                <w:rStyle w:val="IndexLink"/>
              </w:rPr>
              <w:t>2</w:t>
            </w:r>
            <w:r>
              <w:rPr>
                <w:rStyle w:val="IndexLink"/>
                <w:rtl w:val="true"/>
              </w:rPr>
              <w:t xml:space="preserve"> - </w:t>
            </w:r>
            <w:r>
              <w:rPr>
                <w:rStyle w:val="IndexLink"/>
                <w:rtl w:val="true"/>
              </w:rPr>
              <w:t>عزّت دوستان خداوند</w:t>
            </w:r>
            <w:r>
              <w:rPr>
                <w:rStyle w:val="IndexLink"/>
                <w:rtl w:val="true"/>
              </w:rPr>
              <w:tab/>
            </w:r>
            <w:r>
              <w:rPr>
                <w:rStyle w:val="IndexLink"/>
              </w:rPr>
              <w:t>214</w:t>
            </w:r>
          </w:hyperlink>
        </w:p>
        <w:p>
          <w:pPr>
            <w:pStyle w:val="Contents3"/>
            <w:tabs>
              <w:tab w:val="clear" w:pos="8459"/>
              <w:tab w:val="right" w:pos="9026" w:leader="dot"/>
            </w:tabs>
            <w:rPr/>
          </w:pPr>
          <w:hyperlink w:anchor="__RefHeading___Toc871648_1479056682">
            <w:r>
              <w:rPr>
                <w:webHidden/>
                <w:rStyle w:val="IndexLink"/>
              </w:rPr>
              <w:t>3</w:t>
            </w:r>
            <w:r>
              <w:rPr>
                <w:rStyle w:val="IndexLink"/>
                <w:rtl w:val="true"/>
              </w:rPr>
              <w:t xml:space="preserve"> - </w:t>
            </w:r>
            <w:r>
              <w:rPr>
                <w:rStyle w:val="IndexLink"/>
                <w:rtl w:val="true"/>
              </w:rPr>
              <w:t>شادمانی اولیای الهی</w:t>
            </w:r>
            <w:r>
              <w:rPr>
                <w:rStyle w:val="IndexLink"/>
                <w:rtl w:val="true"/>
              </w:rPr>
              <w:tab/>
            </w:r>
            <w:r>
              <w:rPr>
                <w:rStyle w:val="IndexLink"/>
              </w:rPr>
              <w:t>215</w:t>
            </w:r>
          </w:hyperlink>
        </w:p>
        <w:p>
          <w:pPr>
            <w:pStyle w:val="Contents2"/>
            <w:tabs>
              <w:tab w:val="clear" w:pos="8743"/>
              <w:tab w:val="right" w:pos="9026" w:leader="dot"/>
            </w:tabs>
            <w:rPr/>
          </w:pPr>
          <w:hyperlink w:anchor="__RefHeading___Toc871650_1479056682">
            <w:r>
              <w:rPr>
                <w:webHidden/>
                <w:rStyle w:val="IndexLink"/>
                <w:rtl w:val="true"/>
              </w:rPr>
              <w:t>بخش سی ام</w:t>
            </w:r>
            <w:r>
              <w:rPr>
                <w:rStyle w:val="IndexLink"/>
                <w:rtl w:val="true"/>
              </w:rPr>
              <w:tab/>
            </w:r>
            <w:r>
              <w:rPr>
                <w:rStyle w:val="IndexLink"/>
              </w:rPr>
              <w:t>217</w:t>
            </w:r>
          </w:hyperlink>
        </w:p>
        <w:p>
          <w:pPr>
            <w:pStyle w:val="Contents3"/>
            <w:tabs>
              <w:tab w:val="clear" w:pos="8459"/>
              <w:tab w:val="right" w:pos="9026" w:leader="dot"/>
            </w:tabs>
            <w:rPr/>
          </w:pPr>
          <w:hyperlink w:anchor="__RefHeading___Toc871652_1479056682">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871654_1479056682">
            <w:r>
              <w:rPr>
                <w:webHidden/>
                <w:rStyle w:val="IndexLink"/>
              </w:rPr>
              <w:t>1</w:t>
            </w:r>
            <w:r>
              <w:rPr>
                <w:rStyle w:val="IndexLink"/>
                <w:rtl w:val="true"/>
              </w:rPr>
              <w:t xml:space="preserve"> - </w:t>
            </w:r>
            <w:r>
              <w:rPr>
                <w:rStyle w:val="IndexLink"/>
                <w:rtl w:val="true"/>
              </w:rPr>
              <w:t>راههای معرفت</w:t>
            </w:r>
            <w:r>
              <w:rPr>
                <w:rStyle w:val="IndexLink"/>
                <w:rtl w:val="true"/>
              </w:rPr>
              <w:tab/>
            </w:r>
            <w:r>
              <w:rPr>
                <w:rStyle w:val="IndexLink"/>
              </w:rPr>
              <w:t>217</w:t>
            </w:r>
          </w:hyperlink>
        </w:p>
        <w:p>
          <w:pPr>
            <w:pStyle w:val="Contents3"/>
            <w:tabs>
              <w:tab w:val="clear" w:pos="8459"/>
              <w:tab w:val="right" w:pos="9026" w:leader="dot"/>
            </w:tabs>
            <w:rPr/>
          </w:pPr>
          <w:hyperlink w:anchor="__RefHeading___Toc871656_1479056682">
            <w:r>
              <w:rPr>
                <w:webHidden/>
                <w:rStyle w:val="IndexLink"/>
              </w:rPr>
              <w:t>2</w:t>
            </w:r>
            <w:r>
              <w:rPr>
                <w:rStyle w:val="IndexLink"/>
                <w:rtl w:val="true"/>
              </w:rPr>
              <w:t xml:space="preserve"> - </w:t>
            </w:r>
            <w:r>
              <w:rPr>
                <w:rStyle w:val="IndexLink"/>
                <w:rtl w:val="true"/>
              </w:rPr>
              <w:t>تنها اتکال به خدا</w:t>
            </w:r>
            <w:r>
              <w:rPr>
                <w:rStyle w:val="IndexLink"/>
                <w:rtl w:val="true"/>
              </w:rPr>
              <w:tab/>
            </w:r>
            <w:r>
              <w:rPr>
                <w:rStyle w:val="IndexLink"/>
              </w:rPr>
              <w:t>219</w:t>
            </w:r>
          </w:hyperlink>
        </w:p>
        <w:p>
          <w:pPr>
            <w:pStyle w:val="Contents2"/>
            <w:tabs>
              <w:tab w:val="clear" w:pos="8743"/>
              <w:tab w:val="right" w:pos="9026" w:leader="dot"/>
            </w:tabs>
            <w:rPr/>
          </w:pPr>
          <w:hyperlink w:anchor="__RefHeading___Toc871658_1479056682">
            <w:r>
              <w:rPr>
                <w:webHidden/>
                <w:rStyle w:val="IndexLink"/>
                <w:rtl w:val="true"/>
              </w:rPr>
              <w:t>بخش سی و یکم</w:t>
            </w:r>
            <w:r>
              <w:rPr>
                <w:rStyle w:val="IndexLink"/>
                <w:rtl w:val="true"/>
              </w:rPr>
              <w:tab/>
            </w:r>
            <w:r>
              <w:rPr>
                <w:rStyle w:val="IndexLink"/>
              </w:rPr>
              <w:t>220</w:t>
            </w:r>
          </w:hyperlink>
        </w:p>
        <w:p>
          <w:pPr>
            <w:pStyle w:val="Contents3"/>
            <w:tabs>
              <w:tab w:val="clear" w:pos="8459"/>
              <w:tab w:val="right" w:pos="9026" w:leader="dot"/>
            </w:tabs>
            <w:rPr/>
          </w:pPr>
          <w:hyperlink w:anchor="__RefHeading___Toc871660_1479056682">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871662_1479056682">
            <w:r>
              <w:rPr>
                <w:webHidden/>
                <w:rStyle w:val="IndexLink"/>
                <w:rtl w:val="true"/>
              </w:rPr>
              <w:t>حسن ظن به خداوند</w:t>
            </w:r>
            <w:r>
              <w:rPr>
                <w:rStyle w:val="IndexLink"/>
                <w:rtl w:val="true"/>
              </w:rPr>
              <w:tab/>
            </w:r>
            <w:r>
              <w:rPr>
                <w:rStyle w:val="IndexLink"/>
              </w:rPr>
              <w:t>220</w:t>
            </w:r>
          </w:hyperlink>
        </w:p>
        <w:p>
          <w:pPr>
            <w:pStyle w:val="Contents2"/>
            <w:tabs>
              <w:tab w:val="clear" w:pos="8743"/>
              <w:tab w:val="right" w:pos="9026" w:leader="dot"/>
            </w:tabs>
            <w:rPr/>
          </w:pPr>
          <w:hyperlink w:anchor="__RefHeading___Toc871664_1479056682">
            <w:r>
              <w:rPr>
                <w:webHidden/>
                <w:rStyle w:val="IndexLink"/>
                <w:rtl w:val="true"/>
              </w:rPr>
              <w:t>بخش سی و دوم</w:t>
            </w:r>
            <w:r>
              <w:rPr>
                <w:rStyle w:val="IndexLink"/>
                <w:rtl w:val="true"/>
              </w:rPr>
              <w:tab/>
            </w:r>
            <w:r>
              <w:rPr>
                <w:rStyle w:val="IndexLink"/>
              </w:rPr>
              <w:t>222</w:t>
            </w:r>
          </w:hyperlink>
        </w:p>
        <w:p>
          <w:pPr>
            <w:pStyle w:val="Contents3"/>
            <w:tabs>
              <w:tab w:val="clear" w:pos="8459"/>
              <w:tab w:val="right" w:pos="9026" w:leader="dot"/>
            </w:tabs>
            <w:rPr/>
          </w:pPr>
          <w:hyperlink w:anchor="__RefHeading___Toc871666_1479056682">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871668_1479056682">
            <w:r>
              <w:rPr>
                <w:webHidden/>
                <w:rStyle w:val="IndexLink"/>
                <w:rtl w:val="true"/>
              </w:rPr>
              <w:t>درجات اولیا</w:t>
            </w:r>
            <w:r>
              <w:rPr>
                <w:rStyle w:val="IndexLink"/>
                <w:rtl w:val="true"/>
              </w:rPr>
              <w:tab/>
            </w:r>
            <w:r>
              <w:rPr>
                <w:rStyle w:val="IndexLink"/>
              </w:rPr>
              <w:t>222</w:t>
            </w:r>
          </w:hyperlink>
        </w:p>
        <w:p>
          <w:pPr>
            <w:pStyle w:val="Contents3"/>
            <w:tabs>
              <w:tab w:val="clear" w:pos="8459"/>
              <w:tab w:val="right" w:pos="9026" w:leader="dot"/>
            </w:tabs>
            <w:rPr/>
          </w:pPr>
          <w:hyperlink w:anchor="__RefHeading___Toc871670_1479056682">
            <w:r>
              <w:rPr>
                <w:webHidden/>
                <w:rStyle w:val="IndexLink"/>
                <w:rtl w:val="true"/>
              </w:rPr>
              <w:t>برترین مردم</w:t>
            </w:r>
            <w:r>
              <w:rPr>
                <w:rStyle w:val="IndexLink"/>
                <w:rtl w:val="true"/>
              </w:rPr>
              <w:tab/>
            </w:r>
            <w:r>
              <w:rPr>
                <w:rStyle w:val="IndexLink"/>
              </w:rPr>
              <w:t>223</w:t>
            </w:r>
          </w:hyperlink>
        </w:p>
        <w:p>
          <w:pPr>
            <w:pStyle w:val="Contents3"/>
            <w:tabs>
              <w:tab w:val="clear" w:pos="8459"/>
              <w:tab w:val="right" w:pos="9026" w:leader="dot"/>
            </w:tabs>
            <w:rPr/>
          </w:pPr>
          <w:hyperlink w:anchor="__RefHeading___Toc871672_1479056682">
            <w:r>
              <w:rPr>
                <w:webHidden/>
                <w:rStyle w:val="IndexLink"/>
                <w:rtl w:val="true"/>
              </w:rPr>
              <w:t>امام سجاد علیه السلام و نزول باران</w:t>
            </w:r>
            <w:r>
              <w:rPr>
                <w:rStyle w:val="IndexLink"/>
                <w:rtl w:val="true"/>
              </w:rPr>
              <w:tab/>
            </w:r>
            <w:r>
              <w:rPr>
                <w:rStyle w:val="IndexLink"/>
              </w:rPr>
              <w:t>224</w:t>
            </w:r>
          </w:hyperlink>
        </w:p>
        <w:p>
          <w:pPr>
            <w:pStyle w:val="Contents4"/>
            <w:tabs>
              <w:tab w:val="clear" w:pos="8176"/>
              <w:tab w:val="right" w:pos="9026" w:leader="dot"/>
            </w:tabs>
            <w:rPr/>
          </w:pPr>
          <w:hyperlink w:anchor="__RefHeading___Toc871674_1479056682">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871676_1479056682">
            <w:r>
              <w:rPr>
                <w:webHidden/>
                <w:rStyle w:val="IndexLink"/>
              </w:rPr>
              <w:t>1</w:t>
            </w:r>
            <w:r>
              <w:rPr>
                <w:rStyle w:val="IndexLink"/>
                <w:rtl w:val="true"/>
              </w:rPr>
              <w:t xml:space="preserve"> - </w:t>
            </w:r>
            <w:r>
              <w:rPr>
                <w:rStyle w:val="IndexLink"/>
                <w:rtl w:val="true"/>
              </w:rPr>
              <w:t>لازمه محبّت الهی</w:t>
            </w:r>
            <w:r>
              <w:rPr>
                <w:rStyle w:val="IndexLink"/>
                <w:rtl w:val="true"/>
              </w:rPr>
              <w:tab/>
            </w:r>
            <w:r>
              <w:rPr>
                <w:rStyle w:val="IndexLink"/>
              </w:rPr>
              <w:t>226</w:t>
            </w:r>
          </w:hyperlink>
        </w:p>
        <w:p>
          <w:pPr>
            <w:pStyle w:val="Contents4"/>
            <w:tabs>
              <w:tab w:val="clear" w:pos="8176"/>
              <w:tab w:val="right" w:pos="9026" w:leader="dot"/>
            </w:tabs>
            <w:rPr/>
          </w:pPr>
          <w:hyperlink w:anchor="__RefHeading___Toc871678_1479056682">
            <w:r>
              <w:rPr>
                <w:webHidden/>
                <w:rStyle w:val="IndexLink"/>
              </w:rPr>
              <w:t>2</w:t>
            </w:r>
            <w:r>
              <w:rPr>
                <w:rStyle w:val="IndexLink"/>
                <w:rtl w:val="true"/>
              </w:rPr>
              <w:t xml:space="preserve"> - </w:t>
            </w:r>
            <w:r>
              <w:rPr>
                <w:rStyle w:val="IndexLink"/>
                <w:rtl w:val="true"/>
              </w:rPr>
              <w:t>ثمره اطاعت از پیامبر</w:t>
            </w:r>
            <w:r>
              <w:rPr>
                <w:rStyle w:val="IndexLink"/>
                <w:rtl w:val="true"/>
              </w:rPr>
              <w:tab/>
            </w:r>
            <w:r>
              <w:rPr>
                <w:rStyle w:val="IndexLink"/>
              </w:rPr>
              <w:t>226</w:t>
            </w:r>
          </w:hyperlink>
        </w:p>
        <w:p>
          <w:pPr>
            <w:pStyle w:val="Contents2"/>
            <w:tabs>
              <w:tab w:val="clear" w:pos="8743"/>
              <w:tab w:val="right" w:pos="9026" w:leader="dot"/>
            </w:tabs>
            <w:rPr/>
          </w:pPr>
          <w:hyperlink w:anchor="__RefHeading___Toc871680_1479056682">
            <w:r>
              <w:rPr>
                <w:webHidden/>
                <w:rStyle w:val="IndexLink"/>
                <w:rtl w:val="true"/>
              </w:rPr>
              <w:t>بخش سی و سوم</w:t>
            </w:r>
            <w:r>
              <w:rPr>
                <w:rStyle w:val="IndexLink"/>
                <w:rtl w:val="true"/>
              </w:rPr>
              <w:tab/>
            </w:r>
            <w:r>
              <w:rPr>
                <w:rStyle w:val="IndexLink"/>
              </w:rPr>
              <w:t>227</w:t>
            </w:r>
          </w:hyperlink>
        </w:p>
        <w:p>
          <w:pPr>
            <w:pStyle w:val="Contents3"/>
            <w:tabs>
              <w:tab w:val="clear" w:pos="8459"/>
              <w:tab w:val="right" w:pos="9026" w:leader="dot"/>
            </w:tabs>
            <w:rPr/>
          </w:pPr>
          <w:hyperlink w:anchor="__RefHeading___Toc871682_1479056682">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871684_1479056682">
            <w:r>
              <w:rPr>
                <w:webHidden/>
                <w:rStyle w:val="IndexLink"/>
                <w:rtl w:val="true"/>
              </w:rPr>
              <w:t>وله و شیفتگی در عبادت و یاد خدا</w:t>
            </w:r>
            <w:r>
              <w:rPr>
                <w:rStyle w:val="IndexLink"/>
                <w:rtl w:val="true"/>
              </w:rPr>
              <w:tab/>
            </w:r>
            <w:r>
              <w:rPr>
                <w:rStyle w:val="IndexLink"/>
              </w:rPr>
              <w:t>227</w:t>
            </w:r>
          </w:hyperlink>
        </w:p>
        <w:p>
          <w:pPr>
            <w:pStyle w:val="Contents3"/>
            <w:tabs>
              <w:tab w:val="clear" w:pos="8459"/>
              <w:tab w:val="right" w:pos="9026" w:leader="dot"/>
            </w:tabs>
            <w:rPr/>
          </w:pPr>
          <w:hyperlink w:anchor="__RefHeading___Toc871686_1479056682">
            <w:r>
              <w:rPr>
                <w:webHidden/>
                <w:rStyle w:val="IndexLink"/>
                <w:rtl w:val="true"/>
              </w:rPr>
              <w:t>ذکر خفی و ذکر جلی</w:t>
            </w:r>
            <w:r>
              <w:rPr>
                <w:rStyle w:val="IndexLink"/>
                <w:rtl w:val="true"/>
              </w:rPr>
              <w:tab/>
            </w:r>
            <w:r>
              <w:rPr>
                <w:rStyle w:val="IndexLink"/>
              </w:rPr>
              <w:t>228</w:t>
            </w:r>
          </w:hyperlink>
        </w:p>
        <w:p>
          <w:pPr>
            <w:pStyle w:val="Contents3"/>
            <w:tabs>
              <w:tab w:val="clear" w:pos="8459"/>
              <w:tab w:val="right" w:pos="9026" w:leader="dot"/>
            </w:tabs>
            <w:rPr/>
          </w:pPr>
          <w:hyperlink w:anchor="__RefHeading___Toc871688_1479056682">
            <w:r>
              <w:rPr>
                <w:webHidden/>
                <w:rStyle w:val="IndexLink"/>
                <w:rtl w:val="true"/>
              </w:rPr>
              <w:t>خواسته های گوناگون</w:t>
            </w:r>
            <w:r>
              <w:rPr>
                <w:rStyle w:val="IndexLink"/>
                <w:rtl w:val="true"/>
              </w:rPr>
              <w:tab/>
            </w:r>
            <w:r>
              <w:rPr>
                <w:rStyle w:val="IndexLink"/>
              </w:rPr>
              <w:t>230</w:t>
            </w:r>
          </w:hyperlink>
        </w:p>
        <w:p>
          <w:pPr>
            <w:pStyle w:val="Contents3"/>
            <w:tabs>
              <w:tab w:val="clear" w:pos="8459"/>
              <w:tab w:val="right" w:pos="9026" w:leader="dot"/>
            </w:tabs>
            <w:rPr/>
          </w:pPr>
          <w:hyperlink w:anchor="__RefHeading___Toc871690_1479056682">
            <w:r>
              <w:rPr>
                <w:webHidden/>
                <w:rStyle w:val="IndexLink"/>
                <w:rtl w:val="true"/>
              </w:rPr>
              <w:t>تشرّف به جایگاه قدس پروردگاری</w:t>
            </w:r>
            <w:r>
              <w:rPr>
                <w:rStyle w:val="IndexLink"/>
                <w:rtl w:val="true"/>
              </w:rPr>
              <w:tab/>
            </w:r>
            <w:r>
              <w:rPr>
                <w:rStyle w:val="IndexLink"/>
              </w:rPr>
              <w:t>231</w:t>
            </w:r>
          </w:hyperlink>
        </w:p>
        <w:p>
          <w:pPr>
            <w:pStyle w:val="Contents2"/>
            <w:tabs>
              <w:tab w:val="clear" w:pos="8743"/>
              <w:tab w:val="right" w:pos="9026" w:leader="dot"/>
            </w:tabs>
            <w:rPr/>
          </w:pPr>
          <w:hyperlink w:anchor="__RefHeading___Toc871692_1479056682">
            <w:r>
              <w:rPr>
                <w:webHidden/>
                <w:rStyle w:val="IndexLink"/>
                <w:rtl w:val="true"/>
              </w:rPr>
              <w:t>بخش سی و چهارم</w:t>
            </w:r>
            <w:r>
              <w:rPr>
                <w:rStyle w:val="IndexLink"/>
                <w:rtl w:val="true"/>
              </w:rPr>
              <w:tab/>
            </w:r>
            <w:r>
              <w:rPr>
                <w:rStyle w:val="IndexLink"/>
              </w:rPr>
              <w:t>233</w:t>
            </w:r>
          </w:hyperlink>
        </w:p>
        <w:p>
          <w:pPr>
            <w:pStyle w:val="Contents3"/>
            <w:tabs>
              <w:tab w:val="clear" w:pos="8459"/>
              <w:tab w:val="right" w:pos="9026" w:leader="dot"/>
            </w:tabs>
            <w:rPr/>
          </w:pPr>
          <w:hyperlink w:anchor="__RefHeading___Toc871694_1479056682">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871696_1479056682">
            <w:r>
              <w:rPr>
                <w:webHidden/>
                <w:rStyle w:val="IndexLink"/>
                <w:rtl w:val="true"/>
              </w:rPr>
              <w:t>همراهی با نیکان</w:t>
            </w:r>
            <w:r>
              <w:rPr>
                <w:rStyle w:val="IndexLink"/>
                <w:rtl w:val="true"/>
              </w:rPr>
              <w:tab/>
            </w:r>
            <w:r>
              <w:rPr>
                <w:rStyle w:val="IndexLink"/>
              </w:rPr>
              <w:t>233</w:t>
            </w:r>
          </w:hyperlink>
        </w:p>
        <w:p>
          <w:pPr>
            <w:pStyle w:val="Contents3"/>
            <w:tabs>
              <w:tab w:val="clear" w:pos="8459"/>
              <w:tab w:val="right" w:pos="9026" w:leader="dot"/>
            </w:tabs>
            <w:rPr/>
          </w:pPr>
          <w:hyperlink w:anchor="__RefHeading___Toc871698_1479056682">
            <w:r>
              <w:rPr>
                <w:webHidden/>
                <w:rStyle w:val="IndexLink"/>
                <w:rtl w:val="true"/>
              </w:rPr>
              <w:t>نهی از همنشینی با بدان</w:t>
            </w:r>
            <w:r>
              <w:rPr>
                <w:rStyle w:val="IndexLink"/>
                <w:rtl w:val="true"/>
              </w:rPr>
              <w:tab/>
            </w:r>
            <w:r>
              <w:rPr>
                <w:rStyle w:val="IndexLink"/>
              </w:rPr>
              <w:t>235</w:t>
            </w:r>
          </w:hyperlink>
        </w:p>
        <w:p>
          <w:pPr>
            <w:pStyle w:val="Contents3"/>
            <w:tabs>
              <w:tab w:val="clear" w:pos="8459"/>
              <w:tab w:val="right" w:pos="9026" w:leader="dot"/>
            </w:tabs>
            <w:rPr/>
          </w:pPr>
          <w:hyperlink w:anchor="__RefHeading___Toc871700_1479056682">
            <w:r>
              <w:rPr>
                <w:webHidden/>
                <w:rStyle w:val="IndexLink"/>
                <w:rtl w:val="true"/>
              </w:rPr>
              <w:t>سخن حضرت مسیح در مورد همنشین</w:t>
            </w:r>
            <w:r>
              <w:rPr>
                <w:rStyle w:val="IndexLink"/>
                <w:rtl w:val="true"/>
              </w:rPr>
              <w:tab/>
            </w:r>
            <w:r>
              <w:rPr>
                <w:rStyle w:val="IndexLink"/>
              </w:rPr>
              <w:t>236</w:t>
            </w:r>
          </w:hyperlink>
        </w:p>
        <w:p>
          <w:pPr>
            <w:pStyle w:val="Contents3"/>
            <w:tabs>
              <w:tab w:val="clear" w:pos="8459"/>
              <w:tab w:val="right" w:pos="9026" w:leader="dot"/>
            </w:tabs>
            <w:rPr/>
          </w:pPr>
          <w:hyperlink w:anchor="__RefHeading___Toc871702_1479056682">
            <w:r>
              <w:rPr>
                <w:webHidden/>
                <w:rStyle w:val="IndexLink"/>
                <w:rtl w:val="true"/>
              </w:rPr>
              <w:t>روایاتی در مورد مجالست</w:t>
            </w:r>
            <w:r>
              <w:rPr>
                <w:rStyle w:val="IndexLink"/>
                <w:rtl w:val="true"/>
              </w:rPr>
              <w:tab/>
            </w:r>
            <w:r>
              <w:rPr>
                <w:rStyle w:val="IndexLink"/>
              </w:rPr>
              <w:t>236</w:t>
            </w:r>
          </w:hyperlink>
        </w:p>
        <w:p>
          <w:pPr>
            <w:pStyle w:val="Contents3"/>
            <w:tabs>
              <w:tab w:val="clear" w:pos="8459"/>
              <w:tab w:val="right" w:pos="9026" w:leader="dot"/>
            </w:tabs>
            <w:rPr/>
          </w:pPr>
          <w:hyperlink w:anchor="__RefHeading___Toc871704_1479056682">
            <w:r>
              <w:rPr>
                <w:webHidden/>
                <w:rStyle w:val="IndexLink"/>
                <w:rtl w:val="true"/>
              </w:rPr>
              <w:t>داستان جوان نیکی که در اثر مصاحبت با پدر بدرفتار گرفتار غرق شد</w:t>
            </w:r>
            <w:r>
              <w:rPr>
                <w:rStyle w:val="IndexLink"/>
                <w:rtl w:val="true"/>
              </w:rPr>
              <w:tab/>
            </w:r>
            <w:r>
              <w:rPr>
                <w:rStyle w:val="IndexLink"/>
              </w:rPr>
              <w:t>238</w:t>
            </w:r>
          </w:hyperlink>
        </w:p>
        <w:p>
          <w:pPr>
            <w:pStyle w:val="Contents3"/>
            <w:tabs>
              <w:tab w:val="clear" w:pos="8459"/>
              <w:tab w:val="right" w:pos="9026" w:leader="dot"/>
            </w:tabs>
            <w:rPr/>
          </w:pPr>
          <w:hyperlink w:anchor="__RefHeading___Toc871706_1479056682">
            <w:r>
              <w:rPr>
                <w:webHidden/>
                <w:rStyle w:val="IndexLink"/>
                <w:rtl w:val="true"/>
              </w:rPr>
              <w:t>موقعیّت خداپسندانه</w:t>
            </w:r>
            <w:r>
              <w:rPr>
                <w:rStyle w:val="IndexLink"/>
                <w:rtl w:val="true"/>
              </w:rPr>
              <w:tab/>
            </w:r>
            <w:r>
              <w:rPr>
                <w:rStyle w:val="IndexLink"/>
              </w:rPr>
              <w:t>239</w:t>
            </w:r>
          </w:hyperlink>
        </w:p>
        <w:p>
          <w:pPr>
            <w:pStyle w:val="Contents3"/>
            <w:tabs>
              <w:tab w:val="clear" w:pos="8459"/>
              <w:tab w:val="right" w:pos="9026" w:leader="dot"/>
            </w:tabs>
            <w:rPr/>
          </w:pPr>
          <w:hyperlink w:anchor="__RefHeading___Toc871708_1479056682">
            <w:r>
              <w:rPr>
                <w:webHidden/>
                <w:rStyle w:val="IndexLink"/>
                <w:rtl w:val="true"/>
              </w:rPr>
              <w:t>خشنودی خداوند در چیست؟</w:t>
            </w:r>
            <w:r>
              <w:rPr>
                <w:rStyle w:val="IndexLink"/>
                <w:rtl w:val="true"/>
              </w:rPr>
              <w:tab/>
            </w:r>
            <w:r>
              <w:rPr>
                <w:rStyle w:val="IndexLink"/>
              </w:rPr>
              <w:t>241</w:t>
            </w:r>
          </w:hyperlink>
        </w:p>
        <w:p>
          <w:pPr>
            <w:pStyle w:val="Contents3"/>
            <w:tabs>
              <w:tab w:val="clear" w:pos="8459"/>
              <w:tab w:val="right" w:pos="9026" w:leader="dot"/>
            </w:tabs>
            <w:rPr/>
          </w:pPr>
          <w:hyperlink w:anchor="__RefHeading___Toc871710_1479056682">
            <w:r>
              <w:rPr>
                <w:webHidden/>
                <w:rStyle w:val="IndexLink"/>
                <w:rtl w:val="true"/>
              </w:rPr>
              <w:t>ضعف بشری و قدرت الهی</w:t>
            </w:r>
            <w:r>
              <w:rPr>
                <w:rStyle w:val="IndexLink"/>
                <w:rtl w:val="true"/>
              </w:rPr>
              <w:tab/>
            </w:r>
            <w:r>
              <w:rPr>
                <w:rStyle w:val="IndexLink"/>
              </w:rPr>
              <w:t>243</w:t>
            </w:r>
          </w:hyperlink>
        </w:p>
        <w:p>
          <w:pPr>
            <w:pStyle w:val="Contents2"/>
            <w:tabs>
              <w:tab w:val="clear" w:pos="8743"/>
              <w:tab w:val="right" w:pos="9026" w:leader="dot"/>
            </w:tabs>
            <w:rPr/>
          </w:pPr>
          <w:hyperlink w:anchor="__RefHeading___Toc871712_1479056682">
            <w:r>
              <w:rPr>
                <w:webHidden/>
                <w:rStyle w:val="IndexLink"/>
                <w:rtl w:val="true"/>
              </w:rPr>
              <w:t>بخش سی و پنجم</w:t>
            </w:r>
            <w:r>
              <w:rPr>
                <w:rStyle w:val="IndexLink"/>
                <w:rtl w:val="true"/>
              </w:rPr>
              <w:tab/>
            </w:r>
            <w:r>
              <w:rPr>
                <w:rStyle w:val="IndexLink"/>
              </w:rPr>
              <w:t>244</w:t>
            </w:r>
          </w:hyperlink>
        </w:p>
        <w:p>
          <w:pPr>
            <w:pStyle w:val="Contents3"/>
            <w:tabs>
              <w:tab w:val="clear" w:pos="8459"/>
              <w:tab w:val="right" w:pos="9026" w:leader="dot"/>
            </w:tabs>
            <w:rPr/>
          </w:pPr>
          <w:hyperlink w:anchor="__RefHeading___Toc871714_1479056682">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871716_1479056682">
            <w:r>
              <w:rPr>
                <w:webHidden/>
                <w:rStyle w:val="IndexLink"/>
                <w:rtl w:val="true"/>
              </w:rPr>
              <w:t>استغفار اولیای الهی از چیست؟</w:t>
            </w:r>
            <w:r>
              <w:rPr>
                <w:rStyle w:val="IndexLink"/>
                <w:rtl w:val="true"/>
              </w:rPr>
              <w:tab/>
            </w:r>
            <w:r>
              <w:rPr>
                <w:rStyle w:val="IndexLink"/>
              </w:rPr>
              <w:t>244</w:t>
            </w:r>
          </w:hyperlink>
        </w:p>
        <w:p>
          <w:pPr>
            <w:pStyle w:val="Contents3"/>
            <w:tabs>
              <w:tab w:val="clear" w:pos="8459"/>
              <w:tab w:val="right" w:pos="9026" w:leader="dot"/>
            </w:tabs>
            <w:rPr/>
          </w:pPr>
          <w:hyperlink w:anchor="__RefHeading___Toc871718_1479056682">
            <w:r>
              <w:rPr>
                <w:webHidden/>
                <w:rStyle w:val="IndexLink"/>
                <w:rtl w:val="true"/>
              </w:rPr>
              <w:t>انابه به سوی پروردگار</w:t>
            </w:r>
            <w:r>
              <w:rPr>
                <w:rStyle w:val="IndexLink"/>
                <w:rtl w:val="true"/>
              </w:rPr>
              <w:tab/>
            </w:r>
            <w:r>
              <w:rPr>
                <w:rStyle w:val="IndexLink"/>
              </w:rPr>
              <w:t>246</w:t>
            </w:r>
          </w:hyperlink>
        </w:p>
        <w:p>
          <w:pPr>
            <w:pStyle w:val="Contents3"/>
            <w:tabs>
              <w:tab w:val="clear" w:pos="8459"/>
              <w:tab w:val="right" w:pos="9026" w:leader="dot"/>
            </w:tabs>
            <w:rPr/>
          </w:pPr>
          <w:hyperlink w:anchor="__RefHeading___Toc871720_1479056682">
            <w:r>
              <w:rPr>
                <w:webHidden/>
                <w:rStyle w:val="IndexLink"/>
                <w:rtl w:val="true"/>
              </w:rPr>
              <w:t>مالکیت الهی</w:t>
            </w:r>
            <w:r>
              <w:rPr>
                <w:rStyle w:val="IndexLink"/>
                <w:rtl w:val="true"/>
              </w:rPr>
              <w:tab/>
            </w:r>
            <w:r>
              <w:rPr>
                <w:rStyle w:val="IndexLink"/>
              </w:rPr>
              <w:t>246</w:t>
            </w:r>
          </w:hyperlink>
        </w:p>
        <w:p>
          <w:pPr>
            <w:pStyle w:val="Contents3"/>
            <w:tabs>
              <w:tab w:val="clear" w:pos="8459"/>
              <w:tab w:val="right" w:pos="9026" w:leader="dot"/>
            </w:tabs>
            <w:rPr/>
          </w:pPr>
          <w:hyperlink w:anchor="__RefHeading___Toc871722_1479056682">
            <w:r>
              <w:rPr>
                <w:webHidden/>
                <w:rStyle w:val="IndexLink"/>
                <w:rtl w:val="true"/>
              </w:rPr>
              <w:t>سهو و غفلت انسانی</w:t>
            </w:r>
            <w:r>
              <w:rPr>
                <w:rStyle w:val="IndexLink"/>
                <w:rtl w:val="true"/>
              </w:rPr>
              <w:tab/>
            </w:r>
            <w:r>
              <w:rPr>
                <w:rStyle w:val="IndexLink"/>
              </w:rPr>
              <w:t>247</w:t>
            </w:r>
          </w:hyperlink>
        </w:p>
        <w:p>
          <w:pPr>
            <w:pStyle w:val="Contents2"/>
            <w:tabs>
              <w:tab w:val="clear" w:pos="8743"/>
              <w:tab w:val="right" w:pos="9026" w:leader="dot"/>
            </w:tabs>
            <w:rPr/>
          </w:pPr>
          <w:hyperlink w:anchor="__RefHeading___Toc871724_1479056682">
            <w:r>
              <w:rPr>
                <w:webHidden/>
                <w:rStyle w:val="IndexLink"/>
                <w:rtl w:val="true"/>
              </w:rPr>
              <w:t>بخش سی و ششم</w:t>
            </w:r>
            <w:r>
              <w:rPr>
                <w:rStyle w:val="IndexLink"/>
                <w:rtl w:val="true"/>
              </w:rPr>
              <w:tab/>
            </w:r>
            <w:r>
              <w:rPr>
                <w:rStyle w:val="IndexLink"/>
              </w:rPr>
              <w:t>248</w:t>
            </w:r>
          </w:hyperlink>
        </w:p>
        <w:p>
          <w:pPr>
            <w:pStyle w:val="Contents3"/>
            <w:tabs>
              <w:tab w:val="clear" w:pos="8459"/>
              <w:tab w:val="right" w:pos="9026" w:leader="dot"/>
            </w:tabs>
            <w:rPr/>
          </w:pPr>
          <w:hyperlink w:anchor="__RefHeading___Toc871726_1479056682">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871728_1479056682">
            <w:r>
              <w:rPr>
                <w:webHidden/>
                <w:rStyle w:val="IndexLink"/>
                <w:rtl w:val="true"/>
              </w:rPr>
              <w:t>انقطاع به سوی پروردگار</w:t>
            </w:r>
            <w:r>
              <w:rPr>
                <w:rStyle w:val="IndexLink"/>
                <w:rtl w:val="true"/>
              </w:rPr>
              <w:tab/>
            </w:r>
            <w:r>
              <w:rPr>
                <w:rStyle w:val="IndexLink"/>
              </w:rPr>
              <w:t>249</w:t>
            </w:r>
          </w:hyperlink>
        </w:p>
        <w:p>
          <w:pPr>
            <w:pStyle w:val="Contents3"/>
            <w:tabs>
              <w:tab w:val="clear" w:pos="8459"/>
              <w:tab w:val="right" w:pos="9026" w:leader="dot"/>
            </w:tabs>
            <w:rPr/>
          </w:pPr>
          <w:hyperlink w:anchor="__RefHeading___Toc871730_1479056682">
            <w:r>
              <w:rPr>
                <w:webHidden/>
                <w:rStyle w:val="IndexLink"/>
                <w:rtl w:val="true"/>
              </w:rPr>
              <w:t>کمال انقطاع چیست؟</w:t>
            </w:r>
            <w:r>
              <w:rPr>
                <w:rStyle w:val="IndexLink"/>
                <w:rtl w:val="true"/>
              </w:rPr>
              <w:tab/>
            </w:r>
            <w:r>
              <w:rPr>
                <w:rStyle w:val="IndexLink"/>
              </w:rPr>
              <w:t>249</w:t>
            </w:r>
          </w:hyperlink>
        </w:p>
        <w:p>
          <w:pPr>
            <w:pStyle w:val="Contents3"/>
            <w:tabs>
              <w:tab w:val="clear" w:pos="8459"/>
              <w:tab w:val="right" w:pos="9026" w:leader="dot"/>
            </w:tabs>
            <w:rPr/>
          </w:pPr>
          <w:hyperlink w:anchor="__RefHeading___Toc871732_1479056682">
            <w:r>
              <w:rPr>
                <w:webHidden/>
                <w:rStyle w:val="IndexLink"/>
                <w:rtl w:val="true"/>
              </w:rPr>
              <w:t>ابراهیم اسوه انقطاع</w:t>
            </w:r>
            <w:r>
              <w:rPr>
                <w:rStyle w:val="IndexLink"/>
                <w:rtl w:val="true"/>
              </w:rPr>
              <w:tab/>
            </w:r>
            <w:r>
              <w:rPr>
                <w:rStyle w:val="IndexLink"/>
              </w:rPr>
              <w:t>250</w:t>
            </w:r>
          </w:hyperlink>
        </w:p>
        <w:p>
          <w:pPr>
            <w:pStyle w:val="Contents3"/>
            <w:tabs>
              <w:tab w:val="clear" w:pos="8459"/>
              <w:tab w:val="right" w:pos="9026" w:leader="dot"/>
            </w:tabs>
            <w:rPr/>
          </w:pPr>
          <w:hyperlink w:anchor="__RefHeading___Toc871734_1479056682">
            <w:r>
              <w:rPr>
                <w:webHidden/>
                <w:rStyle w:val="IndexLink"/>
                <w:rtl w:val="true"/>
              </w:rPr>
              <w:t>دعایی از امام سجاد علیه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871736_1479056682">
            <w:r>
              <w:rPr>
                <w:webHidden/>
                <w:rStyle w:val="IndexLink"/>
                <w:rtl w:val="true"/>
              </w:rPr>
              <w:t>تبتیل در قرآن کریم و دیدگاه مفسّران</w:t>
            </w:r>
            <w:r>
              <w:rPr>
                <w:rStyle w:val="IndexLink"/>
                <w:rtl w:val="true"/>
              </w:rPr>
              <w:tab/>
            </w:r>
            <w:r>
              <w:rPr>
                <w:rStyle w:val="IndexLink"/>
              </w:rPr>
              <w:t>251</w:t>
            </w:r>
          </w:hyperlink>
        </w:p>
        <w:p>
          <w:pPr>
            <w:pStyle w:val="Contents3"/>
            <w:tabs>
              <w:tab w:val="clear" w:pos="8459"/>
              <w:tab w:val="right" w:pos="9026" w:leader="dot"/>
            </w:tabs>
            <w:rPr/>
          </w:pPr>
          <w:hyperlink w:anchor="__RefHeading___Toc871738_1479056682">
            <w:r>
              <w:rPr>
                <w:webHidden/>
                <w:rStyle w:val="IndexLink"/>
                <w:rtl w:val="true"/>
              </w:rPr>
              <w:t>اولیای الهی</w:t>
            </w:r>
            <w:r>
              <w:rPr>
                <w:rStyle w:val="IndexLink"/>
                <w:rtl w:val="true"/>
              </w:rPr>
              <w:tab/>
            </w:r>
            <w:r>
              <w:rPr>
                <w:rStyle w:val="IndexLink"/>
              </w:rPr>
              <w:t>253</w:t>
            </w:r>
          </w:hyperlink>
        </w:p>
        <w:p>
          <w:pPr>
            <w:pStyle w:val="Contents3"/>
            <w:tabs>
              <w:tab w:val="clear" w:pos="8459"/>
              <w:tab w:val="right" w:pos="9026" w:leader="dot"/>
            </w:tabs>
            <w:rPr/>
          </w:pPr>
          <w:hyperlink w:anchor="__RefHeading___Toc871740_1479056682">
            <w:r>
              <w:rPr>
                <w:webHidden/>
                <w:rStyle w:val="IndexLink"/>
                <w:rtl w:val="true"/>
              </w:rPr>
              <w:t>نتیجه انقطاع</w:t>
            </w:r>
            <w:r>
              <w:rPr>
                <w:rStyle w:val="IndexLink"/>
                <w:rtl w:val="true"/>
              </w:rPr>
              <w:tab/>
            </w:r>
            <w:r>
              <w:rPr>
                <w:rStyle w:val="IndexLink"/>
              </w:rPr>
              <w:t>255</w:t>
            </w:r>
          </w:hyperlink>
        </w:p>
        <w:p>
          <w:pPr>
            <w:pStyle w:val="Contents4"/>
            <w:tabs>
              <w:tab w:val="clear" w:pos="8176"/>
              <w:tab w:val="right" w:pos="9026" w:leader="dot"/>
            </w:tabs>
            <w:rPr/>
          </w:pPr>
          <w:hyperlink w:anchor="__RefHeading___Toc871742_1479056682">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871744_1479056682">
            <w:r>
              <w:rPr>
                <w:webHidden/>
                <w:rStyle w:val="IndexLink"/>
              </w:rPr>
              <w:t>1</w:t>
            </w:r>
            <w:r>
              <w:rPr>
                <w:rStyle w:val="IndexLink"/>
                <w:rtl w:val="true"/>
              </w:rPr>
              <w:t xml:space="preserve"> - </w:t>
            </w:r>
            <w:r>
              <w:rPr>
                <w:rStyle w:val="IndexLink"/>
                <w:rtl w:val="true"/>
              </w:rPr>
              <w:t>نورانیت دل</w:t>
            </w:r>
            <w:r>
              <w:rPr>
                <w:rStyle w:val="IndexLink"/>
                <w:rtl w:val="true"/>
              </w:rPr>
              <w:tab/>
            </w:r>
            <w:r>
              <w:rPr>
                <w:rStyle w:val="IndexLink"/>
              </w:rPr>
              <w:t>255</w:t>
            </w:r>
          </w:hyperlink>
        </w:p>
        <w:p>
          <w:pPr>
            <w:pStyle w:val="Contents4"/>
            <w:tabs>
              <w:tab w:val="clear" w:pos="8176"/>
              <w:tab w:val="right" w:pos="9026" w:leader="dot"/>
            </w:tabs>
            <w:rPr/>
          </w:pPr>
          <w:hyperlink w:anchor="__RefHeading___Toc871746_1479056682">
            <w:r>
              <w:rPr>
                <w:webHidden/>
                <w:rStyle w:val="IndexLink"/>
              </w:rPr>
              <w:t>2</w:t>
            </w:r>
            <w:r>
              <w:rPr>
                <w:rStyle w:val="IndexLink"/>
                <w:rtl w:val="true"/>
              </w:rPr>
              <w:t xml:space="preserve"> - </w:t>
            </w:r>
            <w:r>
              <w:rPr>
                <w:rStyle w:val="IndexLink"/>
                <w:rtl w:val="true"/>
              </w:rPr>
              <w:t>شکافتن حجابهای نورانی</w:t>
            </w:r>
            <w:r>
              <w:rPr>
                <w:rStyle w:val="IndexLink"/>
                <w:rtl w:val="true"/>
              </w:rPr>
              <w:tab/>
            </w:r>
            <w:r>
              <w:rPr>
                <w:rStyle w:val="IndexLink"/>
              </w:rPr>
              <w:t>257</w:t>
            </w:r>
          </w:hyperlink>
        </w:p>
        <w:p>
          <w:pPr>
            <w:pStyle w:val="Contents4"/>
            <w:tabs>
              <w:tab w:val="clear" w:pos="8176"/>
              <w:tab w:val="right" w:pos="9026" w:leader="dot"/>
            </w:tabs>
            <w:rPr/>
          </w:pPr>
          <w:hyperlink w:anchor="__RefHeading___Toc871748_1479056682">
            <w:r>
              <w:rPr>
                <w:webHidden/>
                <w:rStyle w:val="IndexLink"/>
              </w:rPr>
              <w:t>3</w:t>
            </w:r>
            <w:r>
              <w:rPr>
                <w:rStyle w:val="IndexLink"/>
                <w:rtl w:val="true"/>
              </w:rPr>
              <w:t xml:space="preserve"> - </w:t>
            </w:r>
            <w:r>
              <w:rPr>
                <w:rStyle w:val="IndexLink"/>
                <w:rtl w:val="true"/>
              </w:rPr>
              <w:t>رسیدن به منبع عظمت</w:t>
            </w:r>
            <w:r>
              <w:rPr>
                <w:rStyle w:val="IndexLink"/>
                <w:rtl w:val="true"/>
              </w:rPr>
              <w:tab/>
            </w:r>
            <w:r>
              <w:rPr>
                <w:rStyle w:val="IndexLink"/>
              </w:rPr>
              <w:t>258</w:t>
            </w:r>
          </w:hyperlink>
        </w:p>
        <w:p>
          <w:pPr>
            <w:pStyle w:val="Contents4"/>
            <w:tabs>
              <w:tab w:val="clear" w:pos="8176"/>
              <w:tab w:val="right" w:pos="9026" w:leader="dot"/>
            </w:tabs>
            <w:rPr/>
          </w:pPr>
          <w:hyperlink w:anchor="__RefHeading___Toc871750_1479056682">
            <w:r>
              <w:rPr>
                <w:webHidden/>
                <w:rStyle w:val="IndexLink"/>
              </w:rPr>
              <w:t>4</w:t>
            </w:r>
            <w:r>
              <w:rPr>
                <w:rStyle w:val="IndexLink"/>
                <w:rtl w:val="true"/>
              </w:rPr>
              <w:t xml:space="preserve"> - </w:t>
            </w:r>
            <w:r>
              <w:rPr>
                <w:rStyle w:val="IndexLink"/>
                <w:rtl w:val="true"/>
              </w:rPr>
              <w:t>تمسّک به مقام قدس</w:t>
            </w:r>
            <w:r>
              <w:rPr>
                <w:rStyle w:val="IndexLink"/>
                <w:rtl w:val="true"/>
              </w:rPr>
              <w:tab/>
            </w:r>
            <w:r>
              <w:rPr>
                <w:rStyle w:val="IndexLink"/>
              </w:rPr>
              <w:t>258</w:t>
            </w:r>
          </w:hyperlink>
        </w:p>
        <w:p>
          <w:pPr>
            <w:pStyle w:val="Contents2"/>
            <w:tabs>
              <w:tab w:val="clear" w:pos="8743"/>
              <w:tab w:val="right" w:pos="9026" w:leader="dot"/>
            </w:tabs>
            <w:rPr/>
          </w:pPr>
          <w:hyperlink w:anchor="__RefHeading___Toc871752_1479056682">
            <w:r>
              <w:rPr>
                <w:webHidden/>
                <w:rStyle w:val="IndexLink"/>
                <w:rtl w:val="true"/>
              </w:rPr>
              <w:t>بخش سی و هفتم</w:t>
            </w:r>
            <w:r>
              <w:rPr>
                <w:rStyle w:val="IndexLink"/>
                <w:rtl w:val="true"/>
              </w:rPr>
              <w:tab/>
            </w:r>
            <w:r>
              <w:rPr>
                <w:rStyle w:val="IndexLink"/>
              </w:rPr>
              <w:t>260</w:t>
            </w:r>
          </w:hyperlink>
        </w:p>
        <w:p>
          <w:pPr>
            <w:pStyle w:val="Contents3"/>
            <w:tabs>
              <w:tab w:val="clear" w:pos="8459"/>
              <w:tab w:val="right" w:pos="9026" w:leader="dot"/>
            </w:tabs>
            <w:rPr/>
          </w:pPr>
          <w:hyperlink w:anchor="__RefHeading___Toc871754_1479056682">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871756_1479056682">
            <w:r>
              <w:rPr>
                <w:webHidden/>
                <w:rStyle w:val="IndexLink"/>
                <w:rtl w:val="true"/>
              </w:rPr>
              <w:t xml:space="preserve">مقامات سه گانه </w:t>
            </w:r>
            <w:r>
              <w:rPr>
                <w:rStyle w:val="IndexLink"/>
                <w:rtl w:val="true"/>
              </w:rPr>
              <w:t>(</w:t>
            </w:r>
            <w:r>
              <w:rPr>
                <w:rStyle w:val="IndexLink"/>
                <w:rtl w:val="true"/>
              </w:rPr>
              <w:t>نداء، نظر و نجوی</w:t>
            </w:r>
            <w:r>
              <w:rPr>
                <w:rStyle w:val="IndexLink"/>
                <w:rtl w:val="true"/>
              </w:rPr>
              <w:t>)</w:t>
              <w:tab/>
            </w:r>
            <w:r>
              <w:rPr>
                <w:rStyle w:val="IndexLink"/>
              </w:rPr>
              <w:t>260</w:t>
            </w:r>
          </w:hyperlink>
        </w:p>
        <w:p>
          <w:pPr>
            <w:pStyle w:val="Contents4"/>
            <w:tabs>
              <w:tab w:val="clear" w:pos="8176"/>
              <w:tab w:val="right" w:pos="9026" w:leader="dot"/>
            </w:tabs>
            <w:rPr/>
          </w:pPr>
          <w:hyperlink w:anchor="__RefHeading___Toc871758_1479056682">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871760_1479056682">
            <w:r>
              <w:rPr>
                <w:webHidden/>
                <w:rStyle w:val="IndexLink"/>
              </w:rPr>
              <w:t>1</w:t>
            </w:r>
            <w:r>
              <w:rPr>
                <w:rStyle w:val="IndexLink"/>
                <w:rtl w:val="true"/>
              </w:rPr>
              <w:t xml:space="preserve"> - </w:t>
            </w:r>
            <w:r>
              <w:rPr>
                <w:rStyle w:val="IndexLink"/>
                <w:rtl w:val="true"/>
              </w:rPr>
              <w:t>مقام نداء</w:t>
            </w:r>
            <w:r>
              <w:rPr>
                <w:rStyle w:val="IndexLink"/>
                <w:rtl w:val="true"/>
              </w:rPr>
              <w:tab/>
            </w:r>
            <w:r>
              <w:rPr>
                <w:rStyle w:val="IndexLink"/>
              </w:rPr>
              <w:t>261</w:t>
            </w:r>
          </w:hyperlink>
        </w:p>
        <w:p>
          <w:pPr>
            <w:pStyle w:val="Contents4"/>
            <w:tabs>
              <w:tab w:val="clear" w:pos="8176"/>
              <w:tab w:val="right" w:pos="9026" w:leader="dot"/>
            </w:tabs>
            <w:rPr/>
          </w:pPr>
          <w:hyperlink w:anchor="__RefHeading___Toc871762_1479056682">
            <w:r>
              <w:rPr>
                <w:webHidden/>
                <w:rStyle w:val="IndexLink"/>
              </w:rPr>
              <w:t>2</w:t>
            </w:r>
            <w:r>
              <w:rPr>
                <w:rStyle w:val="IndexLink"/>
                <w:rtl w:val="true"/>
              </w:rPr>
              <w:t xml:space="preserve"> - </w:t>
            </w:r>
            <w:r>
              <w:rPr>
                <w:rStyle w:val="IndexLink"/>
                <w:rtl w:val="true"/>
              </w:rPr>
              <w:t>مقام نظر</w:t>
            </w:r>
            <w:r>
              <w:rPr>
                <w:rStyle w:val="IndexLink"/>
                <w:rtl w:val="true"/>
              </w:rPr>
              <w:tab/>
            </w:r>
            <w:r>
              <w:rPr>
                <w:rStyle w:val="IndexLink"/>
              </w:rPr>
              <w:t>262</w:t>
            </w:r>
          </w:hyperlink>
        </w:p>
        <w:p>
          <w:pPr>
            <w:pStyle w:val="Contents5"/>
            <w:tabs>
              <w:tab w:val="clear" w:pos="7892"/>
              <w:tab w:val="right" w:pos="9026" w:leader="dot"/>
            </w:tabs>
            <w:rPr/>
          </w:pPr>
          <w:hyperlink w:anchor="__RefHeading___Toc871764_1479056682">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871766_1479056682">
            <w:r>
              <w:rPr>
                <w:webHidden/>
                <w:rStyle w:val="IndexLink"/>
                <w:rtl w:val="true"/>
              </w:rPr>
              <w:t>عشق به زیبایی و عشق به خداوند</w:t>
            </w:r>
            <w:r>
              <w:rPr>
                <w:rStyle w:val="IndexLink"/>
                <w:rtl w:val="true"/>
              </w:rPr>
              <w:tab/>
            </w:r>
            <w:r>
              <w:rPr>
                <w:rStyle w:val="IndexLink"/>
              </w:rPr>
              <w:t>263</w:t>
            </w:r>
          </w:hyperlink>
        </w:p>
        <w:p>
          <w:pPr>
            <w:pStyle w:val="Contents4"/>
            <w:tabs>
              <w:tab w:val="clear" w:pos="8176"/>
              <w:tab w:val="right" w:pos="9026" w:leader="dot"/>
            </w:tabs>
            <w:rPr/>
          </w:pPr>
          <w:hyperlink w:anchor="__RefHeading___Toc871768_1479056682">
            <w:r>
              <w:rPr>
                <w:webHidden/>
                <w:rStyle w:val="IndexLink"/>
              </w:rPr>
              <w:t>3</w:t>
            </w:r>
            <w:r>
              <w:rPr>
                <w:rStyle w:val="IndexLink"/>
                <w:rtl w:val="true"/>
              </w:rPr>
              <w:t xml:space="preserve"> - </w:t>
            </w:r>
            <w:r>
              <w:rPr>
                <w:rStyle w:val="IndexLink"/>
                <w:rtl w:val="true"/>
              </w:rPr>
              <w:t>مقام نجوی</w:t>
            </w:r>
            <w:r>
              <w:rPr>
                <w:rStyle w:val="IndexLink"/>
                <w:rtl w:val="true"/>
              </w:rPr>
              <w:tab/>
            </w:r>
            <w:r>
              <w:rPr>
                <w:rStyle w:val="IndexLink"/>
              </w:rPr>
              <w:t>263</w:t>
            </w:r>
          </w:hyperlink>
        </w:p>
        <w:p>
          <w:pPr>
            <w:pStyle w:val="Contents3"/>
            <w:tabs>
              <w:tab w:val="clear" w:pos="8459"/>
              <w:tab w:val="right" w:pos="9026" w:leader="dot"/>
            </w:tabs>
            <w:rPr/>
          </w:pPr>
          <w:hyperlink w:anchor="__RefHeading___Toc871770_1479056682">
            <w:r>
              <w:rPr>
                <w:webHidden/>
                <w:rStyle w:val="IndexLink"/>
                <w:rtl w:val="true"/>
              </w:rPr>
              <w:t>علوم رهبران الهی</w:t>
            </w:r>
            <w:r>
              <w:rPr>
                <w:rStyle w:val="IndexLink"/>
                <w:rtl w:val="true"/>
              </w:rPr>
              <w:tab/>
            </w:r>
            <w:r>
              <w:rPr>
                <w:rStyle w:val="IndexLink"/>
              </w:rPr>
              <w:t>264</w:t>
            </w:r>
          </w:hyperlink>
        </w:p>
        <w:p>
          <w:pPr>
            <w:pStyle w:val="Contents3"/>
            <w:tabs>
              <w:tab w:val="clear" w:pos="8459"/>
              <w:tab w:val="right" w:pos="9026" w:leader="dot"/>
            </w:tabs>
            <w:rPr/>
          </w:pPr>
          <w:hyperlink w:anchor="__RefHeading___Toc871772_1479056682">
            <w:r>
              <w:rPr>
                <w:webHidden/>
                <w:rStyle w:val="IndexLink"/>
                <w:rtl w:val="true"/>
              </w:rPr>
              <w:t>روشن بینی اولیای الهی</w:t>
            </w:r>
            <w:r>
              <w:rPr>
                <w:rStyle w:val="IndexLink"/>
                <w:rtl w:val="true"/>
              </w:rPr>
              <w:tab/>
            </w:r>
            <w:r>
              <w:rPr>
                <w:rStyle w:val="IndexLink"/>
              </w:rPr>
              <w:t>265</w:t>
            </w:r>
          </w:hyperlink>
        </w:p>
        <w:p>
          <w:pPr>
            <w:pStyle w:val="Contents3"/>
            <w:tabs>
              <w:tab w:val="clear" w:pos="8459"/>
              <w:tab w:val="right" w:pos="9026" w:leader="dot"/>
            </w:tabs>
            <w:rPr/>
          </w:pPr>
          <w:hyperlink w:anchor="__RefHeading___Toc871774_1479056682">
            <w:r>
              <w:rPr>
                <w:webHidden/>
                <w:rStyle w:val="IndexLink"/>
                <w:rtl w:val="true"/>
              </w:rPr>
              <w:t>یک نکته در مورد روان کاوی</w:t>
            </w:r>
            <w:r>
              <w:rPr>
                <w:rStyle w:val="IndexLink"/>
                <w:rtl w:val="true"/>
              </w:rPr>
              <w:tab/>
            </w:r>
            <w:r>
              <w:rPr>
                <w:rStyle w:val="IndexLink"/>
              </w:rPr>
              <w:t>265</w:t>
            </w:r>
          </w:hyperlink>
        </w:p>
        <w:p>
          <w:pPr>
            <w:pStyle w:val="Contents2"/>
            <w:tabs>
              <w:tab w:val="clear" w:pos="8743"/>
              <w:tab w:val="right" w:pos="9026" w:leader="dot"/>
            </w:tabs>
            <w:rPr/>
          </w:pPr>
          <w:hyperlink w:anchor="__RefHeading___Toc871776_1479056682">
            <w:r>
              <w:rPr>
                <w:webHidden/>
                <w:rStyle w:val="IndexLink"/>
                <w:rtl w:val="true"/>
              </w:rPr>
              <w:t>بخش سی و هشتم</w:t>
            </w:r>
            <w:r>
              <w:rPr>
                <w:rStyle w:val="IndexLink"/>
                <w:rtl w:val="true"/>
              </w:rPr>
              <w:tab/>
            </w:r>
            <w:r>
              <w:rPr>
                <w:rStyle w:val="IndexLink"/>
              </w:rPr>
              <w:t>267</w:t>
            </w:r>
          </w:hyperlink>
        </w:p>
        <w:p>
          <w:pPr>
            <w:pStyle w:val="Contents3"/>
            <w:tabs>
              <w:tab w:val="clear" w:pos="8459"/>
              <w:tab w:val="right" w:pos="9026" w:leader="dot"/>
            </w:tabs>
            <w:rPr/>
          </w:pPr>
          <w:hyperlink w:anchor="__RefHeading___Toc871778_1479056682">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871780_1479056682">
            <w:r>
              <w:rPr>
                <w:webHidden/>
                <w:rStyle w:val="IndexLink"/>
                <w:rtl w:val="true"/>
              </w:rPr>
              <w:t>حسن ظن به خداوند</w:t>
            </w:r>
            <w:r>
              <w:rPr>
                <w:rStyle w:val="IndexLink"/>
                <w:rtl w:val="true"/>
              </w:rPr>
              <w:tab/>
            </w:r>
            <w:r>
              <w:rPr>
                <w:rStyle w:val="IndexLink"/>
              </w:rPr>
              <w:t>268</w:t>
            </w:r>
          </w:hyperlink>
        </w:p>
        <w:p>
          <w:pPr>
            <w:pStyle w:val="Contents3"/>
            <w:tabs>
              <w:tab w:val="clear" w:pos="8459"/>
              <w:tab w:val="right" w:pos="9026" w:leader="dot"/>
            </w:tabs>
            <w:rPr/>
          </w:pPr>
          <w:hyperlink w:anchor="__RefHeading___Toc871782_1479056682">
            <w:r>
              <w:rPr>
                <w:webHidden/>
                <w:rStyle w:val="IndexLink"/>
                <w:rtl w:val="true"/>
              </w:rPr>
              <w:t>یأس از رحمت الهی</w:t>
            </w:r>
            <w:r>
              <w:rPr>
                <w:rStyle w:val="IndexLink"/>
                <w:rtl w:val="true"/>
              </w:rPr>
              <w:tab/>
            </w:r>
            <w:r>
              <w:rPr>
                <w:rStyle w:val="IndexLink"/>
              </w:rPr>
              <w:t>268</w:t>
            </w:r>
          </w:hyperlink>
        </w:p>
        <w:p>
          <w:pPr>
            <w:pStyle w:val="Contents3"/>
            <w:tabs>
              <w:tab w:val="clear" w:pos="8459"/>
              <w:tab w:val="right" w:pos="9026" w:leader="dot"/>
            </w:tabs>
            <w:rPr/>
          </w:pPr>
          <w:hyperlink w:anchor="__RefHeading___Toc871784_1479056682">
            <w:r>
              <w:rPr>
                <w:webHidden/>
                <w:rStyle w:val="IndexLink"/>
                <w:rtl w:val="true"/>
              </w:rPr>
              <w:t>ایمنی از سیاست الهی</w:t>
            </w:r>
            <w:r>
              <w:rPr>
                <w:rStyle w:val="IndexLink"/>
                <w:rtl w:val="true"/>
              </w:rPr>
              <w:tab/>
            </w:r>
            <w:r>
              <w:rPr>
                <w:rStyle w:val="IndexLink"/>
              </w:rPr>
              <w:t>269</w:t>
            </w:r>
          </w:hyperlink>
        </w:p>
        <w:p>
          <w:pPr>
            <w:pStyle w:val="Contents3"/>
            <w:tabs>
              <w:tab w:val="clear" w:pos="8459"/>
              <w:tab w:val="right" w:pos="9026" w:leader="dot"/>
            </w:tabs>
            <w:rPr/>
          </w:pPr>
          <w:hyperlink w:anchor="__RefHeading___Toc871786_1479056682">
            <w:r>
              <w:rPr>
                <w:webHidden/>
                <w:rStyle w:val="IndexLink"/>
                <w:rtl w:val="true"/>
              </w:rPr>
              <w:t>خوف و رجاء</w:t>
            </w:r>
            <w:r>
              <w:rPr>
                <w:rStyle w:val="IndexLink"/>
                <w:rtl w:val="true"/>
              </w:rPr>
              <w:tab/>
            </w:r>
            <w:r>
              <w:rPr>
                <w:rStyle w:val="IndexLink"/>
              </w:rPr>
              <w:t>269</w:t>
            </w:r>
          </w:hyperlink>
        </w:p>
        <w:p>
          <w:pPr>
            <w:pStyle w:val="Contents3"/>
            <w:tabs>
              <w:tab w:val="clear" w:pos="8459"/>
              <w:tab w:val="right" w:pos="9026" w:leader="dot"/>
            </w:tabs>
            <w:rPr/>
          </w:pPr>
          <w:hyperlink w:anchor="__RefHeading___Toc871788_1479056682">
            <w:r>
              <w:rPr>
                <w:webHidden/>
                <w:rStyle w:val="IndexLink"/>
                <w:rtl w:val="true"/>
              </w:rPr>
              <w:t>دو عامل محرک آدمی</w:t>
            </w:r>
            <w:r>
              <w:rPr>
                <w:rStyle w:val="IndexLink"/>
                <w:rtl w:val="true"/>
              </w:rPr>
              <w:tab/>
            </w:r>
            <w:r>
              <w:rPr>
                <w:rStyle w:val="IndexLink"/>
              </w:rPr>
              <w:t>271</w:t>
            </w:r>
          </w:hyperlink>
        </w:p>
        <w:p>
          <w:pPr>
            <w:pStyle w:val="Contents3"/>
            <w:tabs>
              <w:tab w:val="clear" w:pos="8459"/>
              <w:tab w:val="right" w:pos="9026" w:leader="dot"/>
            </w:tabs>
            <w:rPr/>
          </w:pPr>
          <w:hyperlink w:anchor="__RefHeading___Toc871790_1479056682">
            <w:r>
              <w:rPr>
                <w:webHidden/>
                <w:rStyle w:val="IndexLink"/>
                <w:rtl w:val="true"/>
              </w:rPr>
              <w:t>رجاء دروغین</w:t>
            </w:r>
            <w:r>
              <w:rPr>
                <w:rStyle w:val="IndexLink"/>
                <w:rtl w:val="true"/>
              </w:rPr>
              <w:tab/>
            </w:r>
            <w:r>
              <w:rPr>
                <w:rStyle w:val="IndexLink"/>
              </w:rPr>
              <w:t>271</w:t>
            </w:r>
          </w:hyperlink>
        </w:p>
        <w:p>
          <w:pPr>
            <w:pStyle w:val="Contents3"/>
            <w:tabs>
              <w:tab w:val="clear" w:pos="8459"/>
              <w:tab w:val="right" w:pos="9026" w:leader="dot"/>
            </w:tabs>
            <w:rPr/>
          </w:pPr>
          <w:hyperlink w:anchor="__RefHeading___Toc871792_1479056682">
            <w:r>
              <w:rPr>
                <w:webHidden/>
                <w:rStyle w:val="IndexLink"/>
                <w:rtl w:val="true"/>
              </w:rPr>
              <w:t>کرم جمیل</w:t>
            </w:r>
            <w:r>
              <w:rPr>
                <w:rStyle w:val="IndexLink"/>
                <w:rtl w:val="true"/>
              </w:rPr>
              <w:tab/>
            </w:r>
            <w:r>
              <w:rPr>
                <w:rStyle w:val="IndexLink"/>
              </w:rPr>
              <w:t>272</w:t>
            </w:r>
          </w:hyperlink>
        </w:p>
        <w:p>
          <w:pPr>
            <w:pStyle w:val="Contents2"/>
            <w:tabs>
              <w:tab w:val="clear" w:pos="8743"/>
              <w:tab w:val="right" w:pos="9026" w:leader="dot"/>
            </w:tabs>
            <w:rPr/>
          </w:pPr>
          <w:hyperlink w:anchor="__RefHeading___Toc871794_1479056682">
            <w:r>
              <w:rPr>
                <w:webHidden/>
                <w:rStyle w:val="IndexLink"/>
                <w:rtl w:val="true"/>
              </w:rPr>
              <w:t>بخش سی و نهم</w:t>
            </w:r>
            <w:r>
              <w:rPr>
                <w:rStyle w:val="IndexLink"/>
                <w:rtl w:val="true"/>
              </w:rPr>
              <w:tab/>
            </w:r>
            <w:r>
              <w:rPr>
                <w:rStyle w:val="IndexLink"/>
              </w:rPr>
              <w:t>274</w:t>
            </w:r>
          </w:hyperlink>
        </w:p>
        <w:p>
          <w:pPr>
            <w:pStyle w:val="Contents3"/>
            <w:tabs>
              <w:tab w:val="clear" w:pos="8459"/>
              <w:tab w:val="right" w:pos="9026" w:leader="dot"/>
            </w:tabs>
            <w:rPr/>
          </w:pPr>
          <w:hyperlink w:anchor="__RefHeading___Toc871796_1479056682">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871798_1479056682">
            <w:r>
              <w:rPr>
                <w:webHidden/>
                <w:rStyle w:val="IndexLink"/>
                <w:rtl w:val="true"/>
              </w:rPr>
              <w:t>خطر گناه</w:t>
            </w:r>
            <w:r>
              <w:rPr>
                <w:rStyle w:val="IndexLink"/>
                <w:rtl w:val="true"/>
              </w:rPr>
              <w:tab/>
            </w:r>
            <w:r>
              <w:rPr>
                <w:rStyle w:val="IndexLink"/>
              </w:rPr>
              <w:t>275</w:t>
            </w:r>
          </w:hyperlink>
        </w:p>
        <w:p>
          <w:pPr>
            <w:pStyle w:val="Contents3"/>
            <w:tabs>
              <w:tab w:val="clear" w:pos="8459"/>
              <w:tab w:val="right" w:pos="9026" w:leader="dot"/>
            </w:tabs>
            <w:rPr/>
          </w:pPr>
          <w:hyperlink w:anchor="__RefHeading___Toc871800_1479056682">
            <w:r>
              <w:rPr>
                <w:webHidden/>
                <w:rStyle w:val="IndexLink"/>
                <w:rtl w:val="true"/>
              </w:rPr>
              <w:t>توکل انسانی و گذشت الهی</w:t>
            </w:r>
            <w:r>
              <w:rPr>
                <w:rStyle w:val="IndexLink"/>
                <w:rtl w:val="true"/>
              </w:rPr>
              <w:tab/>
            </w:r>
            <w:r>
              <w:rPr>
                <w:rStyle w:val="IndexLink"/>
              </w:rPr>
              <w:t>277</w:t>
            </w:r>
          </w:hyperlink>
        </w:p>
        <w:p>
          <w:pPr>
            <w:pStyle w:val="Contents2"/>
            <w:tabs>
              <w:tab w:val="clear" w:pos="8743"/>
              <w:tab w:val="right" w:pos="9026" w:leader="dot"/>
            </w:tabs>
            <w:rPr/>
          </w:pPr>
          <w:hyperlink w:anchor="__RefHeading___Toc871802_1479056682">
            <w:r>
              <w:rPr>
                <w:webHidden/>
                <w:rStyle w:val="IndexLink"/>
                <w:rtl w:val="true"/>
              </w:rPr>
              <w:t>بخش چهلم</w:t>
            </w:r>
            <w:r>
              <w:rPr>
                <w:rStyle w:val="IndexLink"/>
                <w:rtl w:val="true"/>
              </w:rPr>
              <w:tab/>
            </w:r>
            <w:r>
              <w:rPr>
                <w:rStyle w:val="IndexLink"/>
              </w:rPr>
              <w:t>278</w:t>
            </w:r>
          </w:hyperlink>
        </w:p>
        <w:p>
          <w:pPr>
            <w:pStyle w:val="Contents3"/>
            <w:tabs>
              <w:tab w:val="clear" w:pos="8459"/>
              <w:tab w:val="right" w:pos="9026" w:leader="dot"/>
            </w:tabs>
            <w:rPr/>
          </w:pPr>
          <w:hyperlink w:anchor="__RefHeading___Toc871804_1479056682">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871806_1479056682">
            <w:r>
              <w:rPr>
                <w:webHidden/>
                <w:rStyle w:val="IndexLink"/>
                <w:rtl w:val="true"/>
              </w:rPr>
              <w:t>تبدیل بدیها به خوبیها</w:t>
            </w:r>
            <w:r>
              <w:rPr>
                <w:rStyle w:val="IndexLink"/>
                <w:rtl w:val="true"/>
              </w:rPr>
              <w:tab/>
            </w:r>
            <w:r>
              <w:rPr>
                <w:rStyle w:val="IndexLink"/>
              </w:rPr>
              <w:t>278</w:t>
            </w:r>
          </w:hyperlink>
        </w:p>
        <w:p>
          <w:pPr>
            <w:pStyle w:val="Contents2"/>
            <w:tabs>
              <w:tab w:val="clear" w:pos="8743"/>
              <w:tab w:val="right" w:pos="9026" w:leader="dot"/>
            </w:tabs>
            <w:rPr/>
          </w:pPr>
          <w:hyperlink w:anchor="__RefHeading___Toc871808_1479056682">
            <w:r>
              <w:rPr>
                <w:webHidden/>
                <w:rStyle w:val="IndexLink"/>
                <w:rtl w:val="true"/>
              </w:rPr>
              <w:t>بخش چهل و یکم</w:t>
            </w:r>
            <w:r>
              <w:rPr>
                <w:rStyle w:val="IndexLink"/>
                <w:rtl w:val="true"/>
              </w:rPr>
              <w:tab/>
            </w:r>
            <w:r>
              <w:rPr>
                <w:rStyle w:val="IndexLink"/>
              </w:rPr>
              <w:t>280</w:t>
            </w:r>
          </w:hyperlink>
        </w:p>
        <w:p>
          <w:pPr>
            <w:pStyle w:val="Contents3"/>
            <w:tabs>
              <w:tab w:val="clear" w:pos="8459"/>
              <w:tab w:val="right" w:pos="9026" w:leader="dot"/>
            </w:tabs>
            <w:rPr/>
          </w:pPr>
          <w:hyperlink w:anchor="__RefHeading___Toc871810_1479056682">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871812_1479056682">
            <w:r>
              <w:rPr>
                <w:webHidden/>
                <w:rStyle w:val="IndexLink"/>
                <w:rtl w:val="true"/>
              </w:rPr>
              <w:t>لقاء اللّه در این جهان</w:t>
            </w:r>
            <w:r>
              <w:rPr>
                <w:rStyle w:val="IndexLink"/>
                <w:rtl w:val="true"/>
              </w:rPr>
              <w:tab/>
            </w:r>
            <w:r>
              <w:rPr>
                <w:rStyle w:val="IndexLink"/>
              </w:rPr>
              <w:t>281</w:t>
            </w:r>
          </w:hyperlink>
        </w:p>
        <w:p>
          <w:pPr>
            <w:pStyle w:val="Contents3"/>
            <w:tabs>
              <w:tab w:val="clear" w:pos="8459"/>
              <w:tab w:val="right" w:pos="9026" w:leader="dot"/>
            </w:tabs>
            <w:rPr/>
          </w:pPr>
          <w:hyperlink w:anchor="__RefHeading___Toc871814_1479056682">
            <w:r>
              <w:rPr>
                <w:webHidden/>
                <w:rStyle w:val="IndexLink"/>
                <w:rtl w:val="true"/>
              </w:rPr>
              <w:t>نخستین مانع لقای الهی</w:t>
            </w:r>
            <w:r>
              <w:rPr>
                <w:rStyle w:val="IndexLink"/>
                <w:rtl w:val="true"/>
              </w:rPr>
              <w:tab/>
            </w:r>
            <w:r>
              <w:rPr>
                <w:rStyle w:val="IndexLink"/>
              </w:rPr>
              <w:t>282</w:t>
            </w:r>
          </w:hyperlink>
        </w:p>
        <w:p>
          <w:pPr>
            <w:pStyle w:val="Contents2"/>
            <w:tabs>
              <w:tab w:val="clear" w:pos="8743"/>
              <w:tab w:val="right" w:pos="9026" w:leader="dot"/>
            </w:tabs>
            <w:rPr/>
          </w:pPr>
          <w:hyperlink w:anchor="__RefHeading___Toc871816_1479056682">
            <w:r>
              <w:rPr>
                <w:webHidden/>
                <w:rStyle w:val="IndexLink"/>
                <w:rtl w:val="true"/>
              </w:rPr>
              <w:t>بخش چهل و دوم</w:t>
            </w:r>
            <w:r>
              <w:rPr>
                <w:rStyle w:val="IndexLink"/>
                <w:rtl w:val="true"/>
              </w:rPr>
              <w:tab/>
            </w:r>
            <w:r>
              <w:rPr>
                <w:rStyle w:val="IndexLink"/>
              </w:rPr>
              <w:t>286</w:t>
            </w:r>
          </w:hyperlink>
        </w:p>
        <w:p>
          <w:pPr>
            <w:pStyle w:val="Contents3"/>
            <w:tabs>
              <w:tab w:val="clear" w:pos="8459"/>
              <w:tab w:val="right" w:pos="9026" w:leader="dot"/>
            </w:tabs>
            <w:rPr/>
          </w:pPr>
          <w:hyperlink w:anchor="__RefHeading___Toc871818_1479056682">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871820_1479056682">
            <w:r>
              <w:rPr>
                <w:webHidden/>
                <w:rStyle w:val="IndexLink"/>
                <w:rtl w:val="true"/>
              </w:rPr>
              <w:t>تشویق و توبیخ</w:t>
            </w:r>
            <w:r>
              <w:rPr>
                <w:rStyle w:val="IndexLink"/>
                <w:rtl w:val="true"/>
              </w:rPr>
              <w:tab/>
            </w:r>
            <w:r>
              <w:rPr>
                <w:rStyle w:val="IndexLink"/>
              </w:rPr>
              <w:t>286</w:t>
            </w:r>
          </w:hyperlink>
        </w:p>
        <w:p>
          <w:pPr>
            <w:pStyle w:val="Contents2"/>
            <w:tabs>
              <w:tab w:val="clear" w:pos="8743"/>
              <w:tab w:val="right" w:pos="9026" w:leader="dot"/>
            </w:tabs>
            <w:rPr/>
          </w:pPr>
          <w:hyperlink w:anchor="__RefHeading___Toc871822_1479056682">
            <w:r>
              <w:rPr>
                <w:webHidden/>
                <w:rStyle w:val="IndexLink"/>
                <w:rtl w:val="true"/>
              </w:rPr>
              <w:t>بخش چهل و سوم</w:t>
            </w:r>
            <w:r>
              <w:rPr>
                <w:rStyle w:val="IndexLink"/>
                <w:rtl w:val="true"/>
              </w:rPr>
              <w:tab/>
            </w:r>
            <w:r>
              <w:rPr>
                <w:rStyle w:val="IndexLink"/>
              </w:rPr>
              <w:t>288</w:t>
            </w:r>
          </w:hyperlink>
        </w:p>
        <w:p>
          <w:pPr>
            <w:pStyle w:val="Contents3"/>
            <w:tabs>
              <w:tab w:val="clear" w:pos="8459"/>
              <w:tab w:val="right" w:pos="9026" w:leader="dot"/>
            </w:tabs>
            <w:rPr/>
          </w:pPr>
          <w:hyperlink w:anchor="__RefHeading___Toc871824_1479056682">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871826_1479056682">
            <w:r>
              <w:rPr>
                <w:webHidden/>
                <w:rStyle w:val="IndexLink"/>
                <w:rtl w:val="true"/>
              </w:rPr>
              <w:t>بخش اوّل</w:t>
            </w:r>
            <w:r>
              <w:rPr>
                <w:rStyle w:val="IndexLink"/>
                <w:rtl w:val="true"/>
              </w:rPr>
              <w:tab/>
            </w:r>
            <w:r>
              <w:rPr>
                <w:rStyle w:val="IndexLink"/>
              </w:rPr>
              <w:t>288</w:t>
            </w:r>
          </w:hyperlink>
        </w:p>
        <w:p>
          <w:pPr>
            <w:pStyle w:val="Contents4"/>
            <w:tabs>
              <w:tab w:val="clear" w:pos="8176"/>
              <w:tab w:val="right" w:pos="9026" w:leader="dot"/>
            </w:tabs>
            <w:rPr/>
          </w:pPr>
          <w:hyperlink w:anchor="__RefHeading___Toc871828_1479056682">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871830_1479056682">
            <w:r>
              <w:rPr>
                <w:webHidden/>
                <w:rStyle w:val="IndexLink"/>
                <w:rtl w:val="true"/>
              </w:rPr>
              <w:t>ابتهال برای چیست؟</w:t>
            </w:r>
            <w:r>
              <w:rPr>
                <w:rStyle w:val="IndexLink"/>
                <w:rtl w:val="true"/>
              </w:rPr>
              <w:tab/>
            </w:r>
            <w:r>
              <w:rPr>
                <w:rStyle w:val="IndexLink"/>
              </w:rPr>
              <w:t>289</w:t>
            </w:r>
          </w:hyperlink>
        </w:p>
        <w:p>
          <w:pPr>
            <w:pStyle w:val="Contents3"/>
            <w:tabs>
              <w:tab w:val="clear" w:pos="8459"/>
              <w:tab w:val="right" w:pos="9026" w:leader="dot"/>
            </w:tabs>
            <w:rPr/>
          </w:pPr>
          <w:hyperlink w:anchor="__RefHeading___Toc871832_1479056682">
            <w:r>
              <w:rPr>
                <w:webHidden/>
                <w:rStyle w:val="IndexLink"/>
                <w:rtl w:val="true"/>
              </w:rPr>
              <w:t>بخش دوم</w:t>
            </w:r>
            <w:r>
              <w:rPr>
                <w:rStyle w:val="IndexLink"/>
                <w:rtl w:val="true"/>
              </w:rPr>
              <w:tab/>
            </w:r>
            <w:r>
              <w:rPr>
                <w:rStyle w:val="IndexLink"/>
              </w:rPr>
              <w:t>290</w:t>
            </w:r>
          </w:hyperlink>
        </w:p>
        <w:p>
          <w:pPr>
            <w:pStyle w:val="Contents4"/>
            <w:tabs>
              <w:tab w:val="clear" w:pos="8176"/>
              <w:tab w:val="right" w:pos="9026" w:leader="dot"/>
            </w:tabs>
            <w:rPr/>
          </w:pPr>
          <w:hyperlink w:anchor="__RefHeading___Toc871834_1479056682">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871836_1479056682">
            <w:r>
              <w:rPr>
                <w:webHidden/>
                <w:rStyle w:val="IndexLink"/>
              </w:rPr>
              <w:t>1</w:t>
            </w:r>
            <w:r>
              <w:rPr>
                <w:rStyle w:val="IndexLink"/>
                <w:rtl w:val="true"/>
              </w:rPr>
              <w:t xml:space="preserve"> - </w:t>
            </w:r>
            <w:r>
              <w:rPr>
                <w:rStyle w:val="IndexLink"/>
                <w:rtl w:val="true"/>
              </w:rPr>
              <w:t>یاد خدا</w:t>
            </w:r>
            <w:r>
              <w:rPr>
                <w:rStyle w:val="IndexLink"/>
                <w:rtl w:val="true"/>
              </w:rPr>
              <w:tab/>
            </w:r>
            <w:r>
              <w:rPr>
                <w:rStyle w:val="IndexLink"/>
              </w:rPr>
              <w:t>290</w:t>
            </w:r>
          </w:hyperlink>
        </w:p>
        <w:p>
          <w:pPr>
            <w:pStyle w:val="Contents5"/>
            <w:tabs>
              <w:tab w:val="clear" w:pos="7892"/>
              <w:tab w:val="right" w:pos="9026" w:leader="dot"/>
            </w:tabs>
            <w:rPr/>
          </w:pPr>
          <w:hyperlink w:anchor="__RefHeading___Toc871838_1479056682">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871840_1479056682">
            <w:r>
              <w:rPr>
                <w:webHidden/>
                <w:rStyle w:val="IndexLink"/>
                <w:rtl w:val="true"/>
              </w:rPr>
              <w:t>فراموشی از خداوند سبب فراموشی از خود می شود</w:t>
            </w:r>
            <w:r>
              <w:rPr>
                <w:rStyle w:val="IndexLink"/>
                <w:rtl w:val="true"/>
              </w:rPr>
              <w:tab/>
            </w:r>
            <w:r>
              <w:rPr>
                <w:rStyle w:val="IndexLink"/>
              </w:rPr>
              <w:t>291</w:t>
            </w:r>
          </w:hyperlink>
        </w:p>
        <w:p>
          <w:pPr>
            <w:pStyle w:val="Contents5"/>
            <w:tabs>
              <w:tab w:val="clear" w:pos="7892"/>
              <w:tab w:val="right" w:pos="9026" w:leader="dot"/>
            </w:tabs>
            <w:rPr/>
          </w:pPr>
          <w:hyperlink w:anchor="__RefHeading___Toc871842_1479056682">
            <w:r>
              <w:rPr>
                <w:webHidden/>
                <w:rStyle w:val="IndexLink"/>
                <w:rtl w:val="true"/>
              </w:rPr>
              <w:t>تداوم یاد خدا</w:t>
            </w:r>
            <w:r>
              <w:rPr>
                <w:rStyle w:val="IndexLink"/>
                <w:rtl w:val="true"/>
              </w:rPr>
              <w:tab/>
            </w:r>
            <w:r>
              <w:rPr>
                <w:rStyle w:val="IndexLink"/>
              </w:rPr>
              <w:t>292</w:t>
            </w:r>
          </w:hyperlink>
        </w:p>
        <w:p>
          <w:pPr>
            <w:pStyle w:val="Contents5"/>
            <w:tabs>
              <w:tab w:val="clear" w:pos="7892"/>
              <w:tab w:val="right" w:pos="9026" w:leader="dot"/>
            </w:tabs>
            <w:rPr/>
          </w:pPr>
          <w:hyperlink w:anchor="__RefHeading___Toc871844_1479056682">
            <w:r>
              <w:rPr>
                <w:webHidden/>
                <w:rStyle w:val="IndexLink"/>
                <w:rtl w:val="true"/>
              </w:rPr>
              <w:t>تداوم یاد خدا در اسلام</w:t>
            </w:r>
            <w:r>
              <w:rPr>
                <w:rStyle w:val="IndexLink"/>
                <w:rtl w:val="true"/>
              </w:rPr>
              <w:tab/>
            </w:r>
            <w:r>
              <w:rPr>
                <w:rStyle w:val="IndexLink"/>
              </w:rPr>
              <w:t>293</w:t>
            </w:r>
          </w:hyperlink>
        </w:p>
        <w:p>
          <w:pPr>
            <w:pStyle w:val="Contents4"/>
            <w:tabs>
              <w:tab w:val="clear" w:pos="8176"/>
              <w:tab w:val="right" w:pos="9026" w:leader="dot"/>
            </w:tabs>
            <w:rPr/>
          </w:pPr>
          <w:hyperlink w:anchor="__RefHeading___Toc871846_1479056682">
            <w:r>
              <w:rPr>
                <w:webHidden/>
                <w:rStyle w:val="IndexLink"/>
              </w:rPr>
              <w:t>2</w:t>
            </w:r>
            <w:r>
              <w:rPr>
                <w:rStyle w:val="IndexLink"/>
                <w:rtl w:val="true"/>
              </w:rPr>
              <w:t xml:space="preserve"> - </w:t>
            </w:r>
            <w:r>
              <w:rPr>
                <w:rStyle w:val="IndexLink"/>
                <w:rtl w:val="true"/>
              </w:rPr>
              <w:t>رعایت پیمان الهی</w:t>
            </w:r>
            <w:r>
              <w:rPr>
                <w:rStyle w:val="IndexLink"/>
                <w:rtl w:val="true"/>
              </w:rPr>
              <w:tab/>
            </w:r>
            <w:r>
              <w:rPr>
                <w:rStyle w:val="IndexLink"/>
              </w:rPr>
              <w:t>295</w:t>
            </w:r>
          </w:hyperlink>
        </w:p>
        <w:p>
          <w:pPr>
            <w:pStyle w:val="Contents4"/>
            <w:tabs>
              <w:tab w:val="clear" w:pos="8176"/>
              <w:tab w:val="right" w:pos="9026" w:leader="dot"/>
            </w:tabs>
            <w:rPr/>
          </w:pPr>
          <w:hyperlink w:anchor="__RefHeading___Toc871848_1479056682">
            <w:r>
              <w:rPr>
                <w:webHidden/>
                <w:rStyle w:val="IndexLink"/>
                <w:rtl w:val="true"/>
              </w:rPr>
              <w:t>شکر و سپاس پروردگاری</w:t>
            </w:r>
            <w:r>
              <w:rPr>
                <w:rStyle w:val="IndexLink"/>
                <w:rtl w:val="true"/>
              </w:rPr>
              <w:tab/>
            </w:r>
            <w:r>
              <w:rPr>
                <w:rStyle w:val="IndexLink"/>
              </w:rPr>
              <w:t>296</w:t>
            </w:r>
          </w:hyperlink>
        </w:p>
        <w:p>
          <w:pPr>
            <w:pStyle w:val="Contents5"/>
            <w:tabs>
              <w:tab w:val="clear" w:pos="7892"/>
              <w:tab w:val="right" w:pos="9026" w:leader="dot"/>
            </w:tabs>
            <w:rPr/>
          </w:pPr>
          <w:hyperlink w:anchor="__RefHeading___Toc871850_1479056682">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871852_1479056682">
            <w:r>
              <w:rPr>
                <w:webHidden/>
                <w:rStyle w:val="IndexLink"/>
                <w:rtl w:val="true"/>
              </w:rPr>
              <w:t>کفران نعمت</w:t>
            </w:r>
            <w:r>
              <w:rPr>
                <w:rStyle w:val="IndexLink"/>
                <w:rtl w:val="true"/>
              </w:rPr>
              <w:tab/>
            </w:r>
            <w:r>
              <w:rPr>
                <w:rStyle w:val="IndexLink"/>
              </w:rPr>
              <w:t>300</w:t>
            </w:r>
          </w:hyperlink>
        </w:p>
        <w:p>
          <w:pPr>
            <w:pStyle w:val="Contents5"/>
            <w:tabs>
              <w:tab w:val="clear" w:pos="7892"/>
              <w:tab w:val="right" w:pos="9026" w:leader="dot"/>
            </w:tabs>
            <w:rPr/>
          </w:pPr>
          <w:hyperlink w:anchor="__RefHeading___Toc871854_1479056682">
            <w:r>
              <w:rPr>
                <w:webHidden/>
                <w:rStyle w:val="IndexLink"/>
                <w:rtl w:val="true"/>
              </w:rPr>
              <w:t>شکر و عبادت</w:t>
            </w:r>
            <w:r>
              <w:rPr>
                <w:rStyle w:val="IndexLink"/>
                <w:rtl w:val="true"/>
              </w:rPr>
              <w:tab/>
            </w:r>
            <w:r>
              <w:rPr>
                <w:rStyle w:val="IndexLink"/>
              </w:rPr>
              <w:t>300</w:t>
            </w:r>
          </w:hyperlink>
        </w:p>
        <w:p>
          <w:pPr>
            <w:pStyle w:val="Contents5"/>
            <w:tabs>
              <w:tab w:val="clear" w:pos="7892"/>
              <w:tab w:val="right" w:pos="9026" w:leader="dot"/>
            </w:tabs>
            <w:rPr/>
          </w:pPr>
          <w:hyperlink w:anchor="__RefHeading___Toc871856_1479056682">
            <w:r>
              <w:rPr>
                <w:webHidden/>
                <w:rStyle w:val="IndexLink"/>
                <w:rtl w:val="true"/>
              </w:rPr>
              <w:t>دو خاطره از رسول اکرم صلی الله علیه و آله</w:t>
            </w:r>
            <w:r>
              <w:rPr>
                <w:rStyle w:val="IndexLink"/>
                <w:rtl w:val="true"/>
              </w:rPr>
              <w:tab/>
            </w:r>
            <w:r>
              <w:rPr>
                <w:rStyle w:val="IndexLink"/>
              </w:rPr>
              <w:t>301</w:t>
            </w:r>
          </w:hyperlink>
        </w:p>
        <w:p>
          <w:pPr>
            <w:pStyle w:val="Contents5"/>
            <w:tabs>
              <w:tab w:val="clear" w:pos="7892"/>
              <w:tab w:val="right" w:pos="9026" w:leader="dot"/>
            </w:tabs>
            <w:rPr/>
          </w:pPr>
          <w:hyperlink w:anchor="__RefHeading___Toc871858_1479056682">
            <w:r>
              <w:rPr>
                <w:webHidden/>
                <w:rStyle w:val="IndexLink"/>
                <w:rtl w:val="true"/>
              </w:rPr>
              <w:t>شکر شایسته</w:t>
            </w:r>
            <w:r>
              <w:rPr>
                <w:rStyle w:val="IndexLink"/>
                <w:rtl w:val="true"/>
              </w:rPr>
              <w:tab/>
            </w:r>
            <w:r>
              <w:rPr>
                <w:rStyle w:val="IndexLink"/>
              </w:rPr>
              <w:t>301</w:t>
            </w:r>
          </w:hyperlink>
        </w:p>
        <w:p>
          <w:pPr>
            <w:pStyle w:val="Contents5"/>
            <w:tabs>
              <w:tab w:val="clear" w:pos="7892"/>
              <w:tab w:val="right" w:pos="9026" w:leader="dot"/>
            </w:tabs>
            <w:rPr/>
          </w:pPr>
          <w:hyperlink w:anchor="__RefHeading___Toc871860_1479056682">
            <w:r>
              <w:rPr>
                <w:webHidden/>
                <w:rStyle w:val="IndexLink"/>
                <w:rtl w:val="true"/>
              </w:rPr>
              <w:t>انگیزه شکر</w:t>
            </w:r>
            <w:r>
              <w:rPr>
                <w:rStyle w:val="IndexLink"/>
                <w:rtl w:val="true"/>
              </w:rPr>
              <w:tab/>
            </w:r>
            <w:r>
              <w:rPr>
                <w:rStyle w:val="IndexLink"/>
              </w:rPr>
              <w:t>302</w:t>
            </w:r>
          </w:hyperlink>
        </w:p>
        <w:p>
          <w:pPr>
            <w:pStyle w:val="Contents6"/>
            <w:tabs>
              <w:tab w:val="clear" w:pos="7609"/>
              <w:tab w:val="right" w:pos="9026" w:leader="dot"/>
            </w:tabs>
            <w:rPr/>
          </w:pPr>
          <w:hyperlink w:anchor="__RefHeading___Toc871862_1479056682">
            <w:r>
              <w:rPr>
                <w:webHidden/>
                <w:rStyle w:val="IndexLink"/>
                <w:rtl w:val="true"/>
              </w:rPr>
              <w:t>اشاره</w:t>
            </w:r>
            <w:r>
              <w:rPr>
                <w:rStyle w:val="IndexLink"/>
                <w:rtl w:val="true"/>
              </w:rPr>
              <w:tab/>
            </w:r>
            <w:r>
              <w:rPr>
                <w:rStyle w:val="IndexLink"/>
              </w:rPr>
              <w:t>302</w:t>
            </w:r>
          </w:hyperlink>
        </w:p>
        <w:p>
          <w:pPr>
            <w:pStyle w:val="Contents6"/>
            <w:tabs>
              <w:tab w:val="clear" w:pos="7609"/>
              <w:tab w:val="right" w:pos="9026" w:leader="dot"/>
            </w:tabs>
            <w:rPr/>
          </w:pPr>
          <w:hyperlink w:anchor="__RefHeading___Toc871864_1479056682">
            <w:r>
              <w:rPr>
                <w:webHidden/>
                <w:rStyle w:val="IndexLink"/>
              </w:rPr>
              <w:t>1</w:t>
            </w:r>
            <w:r>
              <w:rPr>
                <w:rStyle w:val="IndexLink"/>
                <w:rtl w:val="true"/>
              </w:rPr>
              <w:t xml:space="preserve"> - </w:t>
            </w:r>
            <w:r>
              <w:rPr>
                <w:rStyle w:val="IndexLink"/>
                <w:rtl w:val="true"/>
              </w:rPr>
              <w:t>توجه به نعمتهای الهی</w:t>
            </w:r>
            <w:r>
              <w:rPr>
                <w:rStyle w:val="IndexLink"/>
                <w:rtl w:val="true"/>
              </w:rPr>
              <w:tab/>
            </w:r>
            <w:r>
              <w:rPr>
                <w:rStyle w:val="IndexLink"/>
              </w:rPr>
              <w:t>302</w:t>
            </w:r>
          </w:hyperlink>
        </w:p>
        <w:p>
          <w:pPr>
            <w:pStyle w:val="Contents6"/>
            <w:tabs>
              <w:tab w:val="clear" w:pos="7609"/>
              <w:tab w:val="right" w:pos="9026" w:leader="dot"/>
            </w:tabs>
            <w:rPr/>
          </w:pPr>
          <w:hyperlink w:anchor="__RefHeading___Toc871866_1479056682">
            <w:r>
              <w:rPr>
                <w:webHidden/>
                <w:rStyle w:val="IndexLink"/>
              </w:rPr>
              <w:t>2</w:t>
            </w:r>
            <w:r>
              <w:rPr>
                <w:rStyle w:val="IndexLink"/>
                <w:rtl w:val="true"/>
              </w:rPr>
              <w:t xml:space="preserve"> - </w:t>
            </w:r>
            <w:r>
              <w:rPr>
                <w:rStyle w:val="IndexLink"/>
                <w:rtl w:val="true"/>
              </w:rPr>
              <w:t>سطح انتظار عاقلانه و منطقی</w:t>
            </w:r>
            <w:r>
              <w:rPr>
                <w:rStyle w:val="IndexLink"/>
                <w:rtl w:val="true"/>
              </w:rPr>
              <w:tab/>
            </w:r>
            <w:r>
              <w:rPr>
                <w:rStyle w:val="IndexLink"/>
              </w:rPr>
              <w:t>302</w:t>
            </w:r>
          </w:hyperlink>
        </w:p>
        <w:p>
          <w:pPr>
            <w:pStyle w:val="Contents6"/>
            <w:tabs>
              <w:tab w:val="clear" w:pos="7609"/>
              <w:tab w:val="right" w:pos="9026" w:leader="dot"/>
            </w:tabs>
            <w:rPr/>
          </w:pPr>
          <w:hyperlink w:anchor="__RefHeading___Toc871868_1479056682">
            <w:r>
              <w:rPr>
                <w:webHidden/>
                <w:rStyle w:val="IndexLink"/>
              </w:rPr>
              <w:t>3</w:t>
            </w:r>
            <w:r>
              <w:rPr>
                <w:rStyle w:val="IndexLink"/>
                <w:rtl w:val="true"/>
              </w:rPr>
              <w:t xml:space="preserve"> - </w:t>
            </w:r>
            <w:r>
              <w:rPr>
                <w:rStyle w:val="IndexLink"/>
                <w:rtl w:val="true"/>
              </w:rPr>
              <w:t>نگاه به پایین تر از خود</w:t>
            </w:r>
            <w:r>
              <w:rPr>
                <w:rStyle w:val="IndexLink"/>
                <w:rtl w:val="true"/>
              </w:rPr>
              <w:tab/>
            </w:r>
            <w:r>
              <w:rPr>
                <w:rStyle w:val="IndexLink"/>
              </w:rPr>
              <w:t>303</w:t>
            </w:r>
          </w:hyperlink>
        </w:p>
        <w:p>
          <w:pPr>
            <w:pStyle w:val="Contents6"/>
            <w:tabs>
              <w:tab w:val="clear" w:pos="7609"/>
              <w:tab w:val="right" w:pos="9026" w:leader="dot"/>
            </w:tabs>
            <w:rPr/>
          </w:pPr>
          <w:hyperlink w:anchor="__RefHeading___Toc871870_1479056682">
            <w:r>
              <w:rPr>
                <w:webHidden/>
                <w:rStyle w:val="IndexLink"/>
              </w:rPr>
              <w:t>4</w:t>
            </w:r>
            <w:r>
              <w:rPr>
                <w:rStyle w:val="IndexLink"/>
                <w:rtl w:val="true"/>
              </w:rPr>
              <w:t xml:space="preserve"> - </w:t>
            </w:r>
            <w:r>
              <w:rPr>
                <w:rStyle w:val="IndexLink"/>
                <w:rtl w:val="true"/>
              </w:rPr>
              <w:t>شناخت عوامل بدیها و کاستیها</w:t>
            </w:r>
            <w:r>
              <w:rPr>
                <w:rStyle w:val="IndexLink"/>
                <w:rtl w:val="true"/>
              </w:rPr>
              <w:tab/>
            </w:r>
            <w:r>
              <w:rPr>
                <w:rStyle w:val="IndexLink"/>
              </w:rPr>
              <w:t>303</w:t>
            </w:r>
          </w:hyperlink>
        </w:p>
        <w:p>
          <w:pPr>
            <w:pStyle w:val="Contents5"/>
            <w:tabs>
              <w:tab w:val="clear" w:pos="7892"/>
              <w:tab w:val="right" w:pos="9026" w:leader="dot"/>
            </w:tabs>
            <w:rPr/>
          </w:pPr>
          <w:hyperlink w:anchor="__RefHeading___Toc871872_1479056682">
            <w:r>
              <w:rPr>
                <w:webHidden/>
                <w:rStyle w:val="IndexLink"/>
                <w:rtl w:val="true"/>
              </w:rPr>
              <w:t>شکر و شکوی</w:t>
            </w:r>
            <w:r>
              <w:rPr>
                <w:rStyle w:val="IndexLink"/>
                <w:rtl w:val="true"/>
              </w:rPr>
              <w:tab/>
            </w:r>
            <w:r>
              <w:rPr>
                <w:rStyle w:val="IndexLink"/>
              </w:rPr>
              <w:t>304</w:t>
            </w:r>
          </w:hyperlink>
        </w:p>
        <w:p>
          <w:pPr>
            <w:pStyle w:val="Contents5"/>
            <w:tabs>
              <w:tab w:val="clear" w:pos="7892"/>
              <w:tab w:val="right" w:pos="9026" w:leader="dot"/>
            </w:tabs>
            <w:rPr/>
          </w:pPr>
          <w:hyperlink w:anchor="__RefHeading___Toc871874_1479056682">
            <w:r>
              <w:rPr>
                <w:webHidden/>
                <w:rStyle w:val="IndexLink"/>
                <w:rtl w:val="true"/>
              </w:rPr>
              <w:t>شکر عملی</w:t>
            </w:r>
            <w:r>
              <w:rPr>
                <w:rStyle w:val="IndexLink"/>
                <w:rtl w:val="true"/>
              </w:rPr>
              <w:tab/>
            </w:r>
            <w:r>
              <w:rPr>
                <w:rStyle w:val="IndexLink"/>
              </w:rPr>
              <w:t>304</w:t>
            </w:r>
          </w:hyperlink>
        </w:p>
        <w:p>
          <w:pPr>
            <w:pStyle w:val="Contents5"/>
            <w:tabs>
              <w:tab w:val="clear" w:pos="7892"/>
              <w:tab w:val="right" w:pos="9026" w:leader="dot"/>
            </w:tabs>
            <w:rPr/>
          </w:pPr>
          <w:hyperlink w:anchor="__RefHeading___Toc871876_1479056682">
            <w:r>
              <w:rPr>
                <w:webHidden/>
                <w:rStyle w:val="IndexLink"/>
                <w:rtl w:val="true"/>
              </w:rPr>
              <w:t>شکرگزاری در سطح کلان کشوری</w:t>
            </w:r>
            <w:r>
              <w:rPr>
                <w:rStyle w:val="IndexLink"/>
                <w:rtl w:val="true"/>
              </w:rPr>
              <w:tab/>
            </w:r>
            <w:r>
              <w:rPr>
                <w:rStyle w:val="IndexLink"/>
              </w:rPr>
              <w:t>305</w:t>
            </w:r>
          </w:hyperlink>
        </w:p>
        <w:p>
          <w:pPr>
            <w:pStyle w:val="Contents5"/>
            <w:tabs>
              <w:tab w:val="clear" w:pos="7892"/>
              <w:tab w:val="right" w:pos="9026" w:leader="dot"/>
            </w:tabs>
            <w:rPr/>
          </w:pPr>
          <w:hyperlink w:anchor="__RefHeading___Toc871878_1479056682">
            <w:r>
              <w:rPr>
                <w:webHidden/>
                <w:rStyle w:val="IndexLink"/>
                <w:rtl w:val="true"/>
              </w:rPr>
              <w:t>علت پیشرفت و سقوط کشورها</w:t>
            </w:r>
            <w:r>
              <w:rPr>
                <w:rStyle w:val="IndexLink"/>
                <w:rtl w:val="true"/>
              </w:rPr>
              <w:tab/>
            </w:r>
            <w:r>
              <w:rPr>
                <w:rStyle w:val="IndexLink"/>
              </w:rPr>
              <w:t>305</w:t>
            </w:r>
          </w:hyperlink>
        </w:p>
        <w:p>
          <w:pPr>
            <w:pStyle w:val="Contents4"/>
            <w:tabs>
              <w:tab w:val="clear" w:pos="8176"/>
              <w:tab w:val="right" w:pos="9026" w:leader="dot"/>
            </w:tabs>
            <w:rPr/>
          </w:pPr>
          <w:hyperlink w:anchor="__RefHeading___Toc871880_1479056682">
            <w:r>
              <w:rPr>
                <w:webHidden/>
                <w:rStyle w:val="IndexLink"/>
                <w:rtl w:val="true"/>
              </w:rPr>
              <w:t>استخفاف دینی</w:t>
            </w:r>
            <w:r>
              <w:rPr>
                <w:rStyle w:val="IndexLink"/>
                <w:rtl w:val="true"/>
              </w:rPr>
              <w:tab/>
            </w:r>
            <w:r>
              <w:rPr>
                <w:rStyle w:val="IndexLink"/>
              </w:rPr>
              <w:t>306</w:t>
            </w:r>
          </w:hyperlink>
        </w:p>
        <w:p>
          <w:pPr>
            <w:pStyle w:val="Contents2"/>
            <w:tabs>
              <w:tab w:val="clear" w:pos="8743"/>
              <w:tab w:val="right" w:pos="9026" w:leader="dot"/>
            </w:tabs>
            <w:rPr/>
          </w:pPr>
          <w:hyperlink w:anchor="__RefHeading___Toc871882_1479056682">
            <w:r>
              <w:rPr>
                <w:webHidden/>
                <w:rStyle w:val="IndexLink"/>
                <w:rtl w:val="true"/>
              </w:rPr>
              <w:t>بخش چهل و چهارم</w:t>
            </w:r>
            <w:r>
              <w:rPr>
                <w:rStyle w:val="IndexLink"/>
                <w:rtl w:val="true"/>
              </w:rPr>
              <w:tab/>
            </w:r>
            <w:r>
              <w:rPr>
                <w:rStyle w:val="IndexLink"/>
              </w:rPr>
              <w:t>309</w:t>
            </w:r>
          </w:hyperlink>
        </w:p>
        <w:p>
          <w:pPr>
            <w:pStyle w:val="Contents3"/>
            <w:tabs>
              <w:tab w:val="clear" w:pos="8459"/>
              <w:tab w:val="right" w:pos="9026" w:leader="dot"/>
            </w:tabs>
            <w:rPr/>
          </w:pPr>
          <w:hyperlink w:anchor="__RefHeading___Toc871884_1479056682">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871886_1479056682">
            <w:r>
              <w:rPr>
                <w:webHidden/>
                <w:rStyle w:val="IndexLink"/>
                <w:rtl w:val="true"/>
              </w:rPr>
              <w:t>سخنی در مورد نور الهی</w:t>
            </w:r>
            <w:r>
              <w:rPr>
                <w:rStyle w:val="IndexLink"/>
                <w:rtl w:val="true"/>
              </w:rPr>
              <w:tab/>
            </w:r>
            <w:r>
              <w:rPr>
                <w:rStyle w:val="IndexLink"/>
              </w:rPr>
              <w:t>311</w:t>
            </w:r>
          </w:hyperlink>
        </w:p>
        <w:p>
          <w:pPr>
            <w:pStyle w:val="Contents3"/>
            <w:tabs>
              <w:tab w:val="clear" w:pos="8459"/>
              <w:tab w:val="right" w:pos="9026" w:leader="dot"/>
            </w:tabs>
            <w:rPr/>
          </w:pPr>
          <w:hyperlink w:anchor="__RefHeading___Toc871888_1479056682">
            <w:r>
              <w:rPr>
                <w:webHidden/>
                <w:rStyle w:val="IndexLink"/>
                <w:rtl w:val="true"/>
              </w:rPr>
              <w:t>نور ابهج کدام است</w:t>
            </w:r>
            <w:r>
              <w:rPr>
                <w:rStyle w:val="IndexLink"/>
                <w:rtl w:val="true"/>
              </w:rPr>
              <w:tab/>
            </w:r>
            <w:r>
              <w:rPr>
                <w:rStyle w:val="IndexLink"/>
              </w:rPr>
              <w:t>313</w:t>
            </w:r>
          </w:hyperlink>
        </w:p>
        <w:p>
          <w:pPr>
            <w:pStyle w:val="Contents3"/>
            <w:tabs>
              <w:tab w:val="clear" w:pos="8459"/>
              <w:tab w:val="right" w:pos="9026" w:leader="dot"/>
            </w:tabs>
            <w:rPr/>
          </w:pPr>
          <w:hyperlink w:anchor="__RefHeading___Toc871890_1479056682">
            <w:r>
              <w:rPr>
                <w:webHidden/>
                <w:rStyle w:val="IndexLink"/>
                <w:rtl w:val="true"/>
              </w:rPr>
              <w:t>گفتاری در مورد عرفان</w:t>
            </w:r>
            <w:r>
              <w:rPr>
                <w:rStyle w:val="IndexLink"/>
                <w:rtl w:val="true"/>
              </w:rPr>
              <w:tab/>
            </w:r>
            <w:r>
              <w:rPr>
                <w:rStyle w:val="IndexLink"/>
              </w:rPr>
              <w:t>314</w:t>
            </w:r>
          </w:hyperlink>
        </w:p>
        <w:p>
          <w:pPr>
            <w:pStyle w:val="Contents3"/>
            <w:tabs>
              <w:tab w:val="clear" w:pos="8459"/>
              <w:tab w:val="right" w:pos="9026" w:leader="dot"/>
            </w:tabs>
            <w:rPr/>
          </w:pPr>
          <w:hyperlink w:anchor="__RefHeading___Toc871892_1479056682">
            <w:r>
              <w:rPr>
                <w:webHidden/>
                <w:rStyle w:val="IndexLink"/>
                <w:rtl w:val="true"/>
              </w:rPr>
              <w:t>عرفان چیست؟</w:t>
            </w:r>
            <w:r>
              <w:rPr>
                <w:rStyle w:val="IndexLink"/>
                <w:rtl w:val="true"/>
              </w:rPr>
              <w:tab/>
            </w:r>
            <w:r>
              <w:rPr>
                <w:rStyle w:val="IndexLink"/>
              </w:rPr>
              <w:t>315</w:t>
            </w:r>
          </w:hyperlink>
        </w:p>
        <w:p>
          <w:pPr>
            <w:pStyle w:val="Contents3"/>
            <w:tabs>
              <w:tab w:val="clear" w:pos="8459"/>
              <w:tab w:val="right" w:pos="9026" w:leader="dot"/>
            </w:tabs>
            <w:rPr/>
          </w:pPr>
          <w:hyperlink w:anchor="__RefHeading___Toc871894_1479056682">
            <w:r>
              <w:rPr>
                <w:webHidden/>
                <w:rStyle w:val="IndexLink"/>
                <w:rtl w:val="true"/>
              </w:rPr>
              <w:t>واژه عرفان</w:t>
            </w:r>
            <w:r>
              <w:rPr>
                <w:rStyle w:val="IndexLink"/>
                <w:rtl w:val="true"/>
              </w:rPr>
              <w:tab/>
            </w:r>
            <w:r>
              <w:rPr>
                <w:rStyle w:val="IndexLink"/>
              </w:rPr>
              <w:t>315</w:t>
            </w:r>
          </w:hyperlink>
        </w:p>
        <w:p>
          <w:pPr>
            <w:pStyle w:val="Contents3"/>
            <w:tabs>
              <w:tab w:val="clear" w:pos="8459"/>
              <w:tab w:val="right" w:pos="9026" w:leader="dot"/>
            </w:tabs>
            <w:rPr/>
          </w:pPr>
          <w:hyperlink w:anchor="__RefHeading___Toc871896_1479056682">
            <w:r>
              <w:rPr>
                <w:webHidden/>
                <w:rStyle w:val="IndexLink"/>
                <w:rtl w:val="true"/>
              </w:rPr>
              <w:t>شروط عرفان</w:t>
            </w:r>
            <w:r>
              <w:rPr>
                <w:rStyle w:val="IndexLink"/>
                <w:rtl w:val="true"/>
              </w:rPr>
              <w:tab/>
            </w:r>
            <w:r>
              <w:rPr>
                <w:rStyle w:val="IndexLink"/>
              </w:rPr>
              <w:t>316</w:t>
            </w:r>
          </w:hyperlink>
        </w:p>
        <w:p>
          <w:pPr>
            <w:pStyle w:val="Contents3"/>
            <w:tabs>
              <w:tab w:val="clear" w:pos="8459"/>
              <w:tab w:val="right" w:pos="9026" w:leader="dot"/>
            </w:tabs>
            <w:rPr/>
          </w:pPr>
          <w:hyperlink w:anchor="__RefHeading___Toc871898_1479056682">
            <w:r>
              <w:rPr>
                <w:webHidden/>
                <w:rStyle w:val="IndexLink"/>
                <w:rtl w:val="true"/>
              </w:rPr>
              <w:t>زبان عرفان</w:t>
            </w:r>
            <w:r>
              <w:rPr>
                <w:rStyle w:val="IndexLink"/>
                <w:rtl w:val="true"/>
              </w:rPr>
              <w:tab/>
            </w:r>
            <w:r>
              <w:rPr>
                <w:rStyle w:val="IndexLink"/>
              </w:rPr>
              <w:t>316</w:t>
            </w:r>
          </w:hyperlink>
        </w:p>
        <w:p>
          <w:pPr>
            <w:pStyle w:val="Contents3"/>
            <w:tabs>
              <w:tab w:val="clear" w:pos="8459"/>
              <w:tab w:val="right" w:pos="9026" w:leader="dot"/>
            </w:tabs>
            <w:rPr/>
          </w:pPr>
          <w:hyperlink w:anchor="__RefHeading___Toc871900_1479056682">
            <w:r>
              <w:rPr>
                <w:webHidden/>
                <w:rStyle w:val="IndexLink"/>
                <w:rtl w:val="true"/>
              </w:rPr>
              <w:t>دکتر الکسیس کارل در مورد احساس عرفانی می گوید</w:t>
            </w:r>
            <w:r>
              <w:rPr>
                <w:rStyle w:val="IndexLink"/>
                <w:rtl w:val="true"/>
              </w:rPr>
              <w:tab/>
            </w:r>
            <w:r>
              <w:rPr>
                <w:rStyle w:val="IndexLink"/>
              </w:rPr>
              <w:t>317</w:t>
            </w:r>
          </w:hyperlink>
        </w:p>
        <w:p>
          <w:pPr>
            <w:pStyle w:val="Contents3"/>
            <w:tabs>
              <w:tab w:val="clear" w:pos="8459"/>
              <w:tab w:val="right" w:pos="9026" w:leader="dot"/>
            </w:tabs>
            <w:rPr/>
          </w:pPr>
          <w:hyperlink w:anchor="__RefHeading___Toc871902_1479056682">
            <w:r>
              <w:rPr>
                <w:webHidden/>
                <w:rStyle w:val="IndexLink"/>
                <w:rtl w:val="true"/>
              </w:rPr>
              <w:t>دلیل عارف</w:t>
            </w:r>
            <w:r>
              <w:rPr>
                <w:rStyle w:val="IndexLink"/>
                <w:rtl w:val="true"/>
              </w:rPr>
              <w:tab/>
            </w:r>
            <w:r>
              <w:rPr>
                <w:rStyle w:val="IndexLink"/>
              </w:rPr>
              <w:t>318</w:t>
            </w:r>
          </w:hyperlink>
        </w:p>
        <w:p>
          <w:pPr>
            <w:pStyle w:val="Contents3"/>
            <w:tabs>
              <w:tab w:val="clear" w:pos="8459"/>
              <w:tab w:val="right" w:pos="9026" w:leader="dot"/>
            </w:tabs>
            <w:rPr/>
          </w:pPr>
          <w:hyperlink w:anchor="__RefHeading___Toc871904_1479056682">
            <w:r>
              <w:rPr>
                <w:webHidden/>
                <w:rStyle w:val="IndexLink"/>
                <w:rtl w:val="true"/>
              </w:rPr>
              <w:t>مدرسه عرفان</w:t>
            </w:r>
            <w:r>
              <w:rPr>
                <w:rStyle w:val="IndexLink"/>
                <w:rtl w:val="true"/>
              </w:rPr>
              <w:tab/>
            </w:r>
            <w:r>
              <w:rPr>
                <w:rStyle w:val="IndexLink"/>
              </w:rPr>
              <w:t>318</w:t>
            </w:r>
          </w:hyperlink>
        </w:p>
        <w:p>
          <w:pPr>
            <w:pStyle w:val="Contents3"/>
            <w:tabs>
              <w:tab w:val="clear" w:pos="8459"/>
              <w:tab w:val="right" w:pos="9026" w:leader="dot"/>
            </w:tabs>
            <w:rPr/>
          </w:pPr>
          <w:hyperlink w:anchor="__RefHeading___Toc871906_1479056682">
            <w:r>
              <w:rPr>
                <w:webHidden/>
                <w:rStyle w:val="IndexLink"/>
                <w:rtl w:val="true"/>
              </w:rPr>
              <w:t>کتاب عرفان</w:t>
            </w:r>
            <w:r>
              <w:rPr>
                <w:rStyle w:val="IndexLink"/>
                <w:rtl w:val="true"/>
              </w:rPr>
              <w:tab/>
            </w:r>
            <w:r>
              <w:rPr>
                <w:rStyle w:val="IndexLink"/>
              </w:rPr>
              <w:t>318</w:t>
            </w:r>
          </w:hyperlink>
        </w:p>
        <w:p>
          <w:pPr>
            <w:pStyle w:val="Contents3"/>
            <w:tabs>
              <w:tab w:val="clear" w:pos="8459"/>
              <w:tab w:val="right" w:pos="9026" w:leader="dot"/>
            </w:tabs>
            <w:rPr/>
          </w:pPr>
          <w:hyperlink w:anchor="__RefHeading___Toc871908_1479056682">
            <w:r>
              <w:rPr>
                <w:webHidden/>
                <w:rStyle w:val="IndexLink"/>
                <w:rtl w:val="true"/>
              </w:rPr>
              <w:t>استاد عرفان</w:t>
            </w:r>
            <w:r>
              <w:rPr>
                <w:rStyle w:val="IndexLink"/>
                <w:rtl w:val="true"/>
              </w:rPr>
              <w:tab/>
            </w:r>
            <w:r>
              <w:rPr>
                <w:rStyle w:val="IndexLink"/>
              </w:rPr>
              <w:t>319</w:t>
            </w:r>
          </w:hyperlink>
        </w:p>
        <w:p>
          <w:pPr>
            <w:pStyle w:val="Contents3"/>
            <w:tabs>
              <w:tab w:val="clear" w:pos="8459"/>
              <w:tab w:val="right" w:pos="9026" w:leader="dot"/>
            </w:tabs>
            <w:rPr/>
          </w:pPr>
          <w:hyperlink w:anchor="__RefHeading___Toc871910_1479056682">
            <w:r>
              <w:rPr>
                <w:webHidden/>
                <w:rStyle w:val="IndexLink"/>
                <w:rtl w:val="true"/>
              </w:rPr>
              <w:t>دیدگاه عارف</w:t>
            </w:r>
            <w:r>
              <w:rPr>
                <w:rStyle w:val="IndexLink"/>
                <w:rtl w:val="true"/>
              </w:rPr>
              <w:tab/>
            </w:r>
            <w:r>
              <w:rPr>
                <w:rStyle w:val="IndexLink"/>
              </w:rPr>
              <w:t>320</w:t>
            </w:r>
          </w:hyperlink>
        </w:p>
        <w:p>
          <w:pPr>
            <w:pStyle w:val="Contents3"/>
            <w:tabs>
              <w:tab w:val="clear" w:pos="8459"/>
              <w:tab w:val="right" w:pos="9026" w:leader="dot"/>
            </w:tabs>
            <w:rPr/>
          </w:pPr>
          <w:hyperlink w:anchor="__RefHeading___Toc871912_1479056682">
            <w:r>
              <w:rPr>
                <w:webHidden/>
                <w:rStyle w:val="IndexLink"/>
                <w:rtl w:val="true"/>
              </w:rPr>
              <w:t>عشق به کمال مطلق</w:t>
            </w:r>
            <w:r>
              <w:rPr>
                <w:rStyle w:val="IndexLink"/>
                <w:rtl w:val="true"/>
              </w:rPr>
              <w:tab/>
            </w:r>
            <w:r>
              <w:rPr>
                <w:rStyle w:val="IndexLink"/>
              </w:rPr>
              <w:t>321</w:t>
            </w:r>
          </w:hyperlink>
        </w:p>
        <w:p>
          <w:pPr>
            <w:pStyle w:val="Contents3"/>
            <w:tabs>
              <w:tab w:val="clear" w:pos="8459"/>
              <w:tab w:val="right" w:pos="9026" w:leader="dot"/>
            </w:tabs>
            <w:rPr/>
          </w:pPr>
          <w:hyperlink w:anchor="__RefHeading___Toc871914_1479056682">
            <w:r>
              <w:rPr>
                <w:webHidden/>
                <w:rStyle w:val="IndexLink"/>
                <w:rtl w:val="true"/>
              </w:rPr>
              <w:t>خواسته عارف</w:t>
            </w:r>
            <w:r>
              <w:rPr>
                <w:rStyle w:val="IndexLink"/>
                <w:rtl w:val="true"/>
              </w:rPr>
              <w:tab/>
            </w:r>
            <w:r>
              <w:rPr>
                <w:rStyle w:val="IndexLink"/>
              </w:rPr>
              <w:t>321</w:t>
            </w:r>
          </w:hyperlink>
        </w:p>
        <w:p>
          <w:pPr>
            <w:pStyle w:val="Contents3"/>
            <w:tabs>
              <w:tab w:val="clear" w:pos="8459"/>
              <w:tab w:val="right" w:pos="9026" w:leader="dot"/>
            </w:tabs>
            <w:rPr/>
          </w:pPr>
          <w:hyperlink w:anchor="__RefHeading___Toc871916_1479056682">
            <w:r>
              <w:rPr>
                <w:webHidden/>
                <w:rStyle w:val="IndexLink"/>
                <w:rtl w:val="true"/>
              </w:rPr>
              <w:t>کردار عارف</w:t>
            </w:r>
            <w:r>
              <w:rPr>
                <w:rStyle w:val="IndexLink"/>
                <w:rtl w:val="true"/>
              </w:rPr>
              <w:tab/>
            </w:r>
            <w:r>
              <w:rPr>
                <w:rStyle w:val="IndexLink"/>
              </w:rPr>
              <w:t>322</w:t>
            </w:r>
          </w:hyperlink>
        </w:p>
        <w:p>
          <w:pPr>
            <w:pStyle w:val="Contents3"/>
            <w:tabs>
              <w:tab w:val="clear" w:pos="8459"/>
              <w:tab w:val="right" w:pos="9026" w:leader="dot"/>
            </w:tabs>
            <w:rPr/>
          </w:pPr>
          <w:hyperlink w:anchor="__RefHeading___Toc871918_1479056682">
            <w:r>
              <w:rPr>
                <w:webHidden/>
                <w:rStyle w:val="IndexLink"/>
                <w:rtl w:val="true"/>
              </w:rPr>
              <w:t>روحیات عارف</w:t>
            </w:r>
            <w:r>
              <w:rPr>
                <w:rStyle w:val="IndexLink"/>
                <w:rtl w:val="true"/>
              </w:rPr>
              <w:tab/>
            </w:r>
            <w:r>
              <w:rPr>
                <w:rStyle w:val="IndexLink"/>
              </w:rPr>
              <w:t>322</w:t>
            </w:r>
          </w:hyperlink>
        </w:p>
        <w:p>
          <w:pPr>
            <w:pStyle w:val="Contents3"/>
            <w:tabs>
              <w:tab w:val="clear" w:pos="8459"/>
              <w:tab w:val="right" w:pos="9026" w:leader="dot"/>
            </w:tabs>
            <w:rPr/>
          </w:pPr>
          <w:hyperlink w:anchor="__RefHeading___Toc871920_1479056682">
            <w:r>
              <w:rPr>
                <w:webHidden/>
                <w:rStyle w:val="IndexLink"/>
                <w:rtl w:val="true"/>
              </w:rPr>
              <w:t>سرانجام عارف</w:t>
            </w:r>
            <w:r>
              <w:rPr>
                <w:rStyle w:val="IndexLink"/>
                <w:rtl w:val="true"/>
              </w:rPr>
              <w:tab/>
            </w:r>
            <w:r>
              <w:rPr>
                <w:rStyle w:val="IndexLink"/>
              </w:rPr>
              <w:t>323</w:t>
            </w:r>
          </w:hyperlink>
        </w:p>
        <w:p>
          <w:pPr>
            <w:pStyle w:val="Contents3"/>
            <w:tabs>
              <w:tab w:val="clear" w:pos="8459"/>
              <w:tab w:val="right" w:pos="9026" w:leader="dot"/>
            </w:tabs>
            <w:rPr/>
          </w:pPr>
          <w:hyperlink w:anchor="__RefHeading___Toc871922_1479056682">
            <w:r>
              <w:rPr>
                <w:webHidden/>
                <w:rStyle w:val="IndexLink"/>
                <w:rtl w:val="true"/>
              </w:rPr>
              <w:t>دشمن عارف</w:t>
            </w:r>
            <w:r>
              <w:rPr>
                <w:rStyle w:val="IndexLink"/>
                <w:rtl w:val="true"/>
              </w:rPr>
              <w:tab/>
            </w:r>
            <w:r>
              <w:rPr>
                <w:rStyle w:val="IndexLink"/>
              </w:rPr>
              <w:t>323</w:t>
            </w:r>
          </w:hyperlink>
        </w:p>
        <w:p>
          <w:pPr>
            <w:pStyle w:val="Contents3"/>
            <w:tabs>
              <w:tab w:val="clear" w:pos="8459"/>
              <w:tab w:val="right" w:pos="9026" w:leader="dot"/>
            </w:tabs>
            <w:rPr/>
          </w:pPr>
          <w:hyperlink w:anchor="__RefHeading___Toc871924_1479056682">
            <w:r>
              <w:rPr>
                <w:webHidden/>
                <w:rStyle w:val="IndexLink"/>
                <w:rtl w:val="true"/>
              </w:rPr>
              <w:t>خوف و رجاء</w:t>
            </w:r>
            <w:r>
              <w:rPr>
                <w:rStyle w:val="IndexLink"/>
                <w:rtl w:val="true"/>
              </w:rPr>
              <w:tab/>
            </w:r>
            <w:r>
              <w:rPr>
                <w:rStyle w:val="IndexLink"/>
              </w:rPr>
              <w:t>324</w:t>
            </w:r>
          </w:hyperlink>
        </w:p>
        <w:p>
          <w:pPr>
            <w:pStyle w:val="Contents3"/>
            <w:tabs>
              <w:tab w:val="clear" w:pos="8459"/>
              <w:tab w:val="right" w:pos="9026" w:leader="dot"/>
            </w:tabs>
            <w:rPr/>
          </w:pPr>
          <w:hyperlink w:anchor="__RefHeading___Toc871926_1479056682">
            <w:r>
              <w:rPr>
                <w:webHidden/>
                <w:rStyle w:val="IndexLink"/>
                <w:rtl w:val="true"/>
              </w:rPr>
              <w:t>بدون تعلق</w:t>
            </w:r>
            <w:r>
              <w:rPr>
                <w:rStyle w:val="IndexLink"/>
                <w:rtl w:val="true"/>
              </w:rPr>
              <w:tab/>
            </w:r>
            <w:r>
              <w:rPr>
                <w:rStyle w:val="IndexLink"/>
              </w:rPr>
              <w:t>324</w:t>
            </w:r>
          </w:hyperlink>
        </w:p>
        <w:p>
          <w:pPr>
            <w:pStyle w:val="Contents3"/>
            <w:tabs>
              <w:tab w:val="clear" w:pos="8459"/>
              <w:tab w:val="right" w:pos="9026" w:leader="dot"/>
            </w:tabs>
            <w:rPr/>
          </w:pPr>
          <w:hyperlink w:anchor="__RefHeading___Toc871928_1479056682">
            <w:r>
              <w:rPr>
                <w:webHidden/>
                <w:rStyle w:val="IndexLink"/>
                <w:rtl w:val="true"/>
              </w:rPr>
              <w:t>توحید و عرفان</w:t>
            </w:r>
            <w:r>
              <w:rPr>
                <w:rStyle w:val="IndexLink"/>
                <w:rtl w:val="true"/>
              </w:rPr>
              <w:tab/>
            </w:r>
            <w:r>
              <w:rPr>
                <w:rStyle w:val="IndexLink"/>
              </w:rPr>
              <w:t>324</w:t>
            </w:r>
          </w:hyperlink>
        </w:p>
        <w:p>
          <w:pPr>
            <w:pStyle w:val="Contents3"/>
            <w:tabs>
              <w:tab w:val="clear" w:pos="8459"/>
              <w:tab w:val="right" w:pos="9026" w:leader="dot"/>
            </w:tabs>
            <w:rPr/>
          </w:pPr>
          <w:hyperlink w:anchor="__RefHeading___Toc871930_1479056682">
            <w:r>
              <w:rPr>
                <w:webHidden/>
                <w:rStyle w:val="IndexLink"/>
                <w:rtl w:val="true"/>
              </w:rPr>
              <w:t>بازگشت به دعا</w:t>
            </w:r>
            <w:r>
              <w:rPr>
                <w:rStyle w:val="IndexLink"/>
                <w:rtl w:val="true"/>
              </w:rPr>
              <w:tab/>
            </w:r>
            <w:r>
              <w:rPr>
                <w:rStyle w:val="IndexLink"/>
              </w:rPr>
              <w:t>325</w:t>
            </w:r>
          </w:hyperlink>
        </w:p>
        <w:p>
          <w:pPr>
            <w:pStyle w:val="Contents3"/>
            <w:tabs>
              <w:tab w:val="clear" w:pos="8459"/>
              <w:tab w:val="right" w:pos="9026" w:leader="dot"/>
            </w:tabs>
            <w:rPr/>
          </w:pPr>
          <w:hyperlink w:anchor="__RefHeading___Toc871932_1479056682">
            <w:r>
              <w:rPr>
                <w:webHidden/>
                <w:rStyle w:val="IndexLink"/>
                <w:rtl w:val="true"/>
              </w:rPr>
              <w:t>خوف الهی</w:t>
            </w:r>
            <w:r>
              <w:rPr>
                <w:rStyle w:val="IndexLink"/>
                <w:rtl w:val="true"/>
              </w:rPr>
              <w:tab/>
            </w:r>
            <w:r>
              <w:rPr>
                <w:rStyle w:val="IndexLink"/>
              </w:rPr>
              <w:t>325</w:t>
            </w:r>
          </w:hyperlink>
        </w:p>
        <w:p>
          <w:pPr>
            <w:pStyle w:val="Contents3"/>
            <w:tabs>
              <w:tab w:val="clear" w:pos="8459"/>
              <w:tab w:val="right" w:pos="9026" w:leader="dot"/>
            </w:tabs>
            <w:rPr/>
          </w:pPr>
          <w:hyperlink w:anchor="__RefHeading___Toc871934_1479056682">
            <w:r>
              <w:rPr>
                <w:webHidden/>
                <w:rStyle w:val="IndexLink"/>
                <w:rtl w:val="true"/>
              </w:rPr>
              <w:t>ماهیت ترس</w:t>
            </w:r>
            <w:r>
              <w:rPr>
                <w:rStyle w:val="IndexLink"/>
                <w:rtl w:val="true"/>
              </w:rPr>
              <w:tab/>
            </w:r>
            <w:r>
              <w:rPr>
                <w:rStyle w:val="IndexLink"/>
              </w:rPr>
              <w:t>326</w:t>
            </w:r>
          </w:hyperlink>
        </w:p>
        <w:p>
          <w:pPr>
            <w:pStyle w:val="Contents3"/>
            <w:tabs>
              <w:tab w:val="clear" w:pos="8459"/>
              <w:tab w:val="right" w:pos="9026" w:leader="dot"/>
            </w:tabs>
            <w:rPr/>
          </w:pPr>
          <w:hyperlink w:anchor="__RefHeading___Toc871936_1479056682">
            <w:r>
              <w:rPr>
                <w:webHidden/>
                <w:rStyle w:val="IndexLink"/>
                <w:rtl w:val="true"/>
              </w:rPr>
              <w:t>عامل خوف الهی</w:t>
            </w:r>
            <w:r>
              <w:rPr>
                <w:rStyle w:val="IndexLink"/>
                <w:rtl w:val="true"/>
              </w:rPr>
              <w:tab/>
            </w:r>
            <w:r>
              <w:rPr>
                <w:rStyle w:val="IndexLink"/>
              </w:rPr>
              <w:t>326</w:t>
            </w:r>
          </w:hyperlink>
        </w:p>
        <w:p>
          <w:pPr>
            <w:pStyle w:val="Contents3"/>
            <w:tabs>
              <w:tab w:val="clear" w:pos="8459"/>
              <w:tab w:val="right" w:pos="9026" w:leader="dot"/>
            </w:tabs>
            <w:rPr/>
          </w:pPr>
          <w:hyperlink w:anchor="__RefHeading___Toc871938_1479056682">
            <w:r>
              <w:rPr>
                <w:webHidden/>
                <w:rStyle w:val="IndexLink"/>
                <w:rtl w:val="true"/>
              </w:rPr>
              <w:t>ثمرات خوف</w:t>
            </w:r>
            <w:r>
              <w:rPr>
                <w:rStyle w:val="IndexLink"/>
                <w:rtl w:val="true"/>
              </w:rPr>
              <w:tab/>
            </w:r>
            <w:r>
              <w:rPr>
                <w:rStyle w:val="IndexLink"/>
              </w:rPr>
              <w:t>327</w:t>
            </w:r>
          </w:hyperlink>
        </w:p>
        <w:p>
          <w:pPr>
            <w:pStyle w:val="Contents3"/>
            <w:tabs>
              <w:tab w:val="clear" w:pos="8459"/>
              <w:tab w:val="right" w:pos="9026" w:leader="dot"/>
            </w:tabs>
            <w:rPr/>
          </w:pPr>
          <w:hyperlink w:anchor="__RefHeading___Toc871940_1479056682">
            <w:r>
              <w:rPr>
                <w:webHidden/>
                <w:rStyle w:val="IndexLink"/>
                <w:rtl w:val="true"/>
              </w:rPr>
              <w:t>اصول مرابطه</w:t>
            </w:r>
            <w:r>
              <w:rPr>
                <w:rStyle w:val="IndexLink"/>
                <w:rtl w:val="true"/>
              </w:rPr>
              <w:tab/>
            </w:r>
            <w:r>
              <w:rPr>
                <w:rStyle w:val="IndexLink"/>
              </w:rPr>
              <w:t>327</w:t>
            </w:r>
          </w:hyperlink>
        </w:p>
        <w:p>
          <w:pPr>
            <w:pStyle w:val="Contents3"/>
            <w:tabs>
              <w:tab w:val="clear" w:pos="8459"/>
              <w:tab w:val="right" w:pos="9026" w:leader="dot"/>
            </w:tabs>
            <w:rPr/>
          </w:pPr>
          <w:hyperlink w:anchor="__RefHeading___Toc871942_1479056682">
            <w:r>
              <w:rPr>
                <w:webHidden/>
                <w:rStyle w:val="IndexLink"/>
                <w:rtl w:val="true"/>
              </w:rPr>
              <w:t>ابعاد مراقبت</w:t>
            </w:r>
            <w:r>
              <w:rPr>
                <w:rStyle w:val="IndexLink"/>
                <w:rtl w:val="true"/>
              </w:rPr>
              <w:tab/>
            </w:r>
            <w:r>
              <w:rPr>
                <w:rStyle w:val="IndexLink"/>
              </w:rPr>
              <w:t>328</w:t>
            </w:r>
          </w:hyperlink>
        </w:p>
        <w:p>
          <w:pPr>
            <w:pStyle w:val="Contents3"/>
            <w:tabs>
              <w:tab w:val="clear" w:pos="8459"/>
              <w:tab w:val="right" w:pos="9026" w:leader="dot"/>
            </w:tabs>
            <w:rPr/>
          </w:pPr>
          <w:hyperlink w:anchor="__RefHeading___Toc871944_1479056682">
            <w:r>
              <w:rPr>
                <w:webHidden/>
                <w:rStyle w:val="IndexLink"/>
                <w:rtl w:val="true"/>
              </w:rPr>
              <w:t>مراقبت دل و مراقبت جوارح</w:t>
            </w:r>
            <w:r>
              <w:rPr>
                <w:rStyle w:val="IndexLink"/>
                <w:rtl w:val="true"/>
              </w:rPr>
              <w:tab/>
            </w:r>
            <w:r>
              <w:rPr>
                <w:rStyle w:val="IndexLink"/>
              </w:rPr>
              <w:t>329</w:t>
            </w:r>
          </w:hyperlink>
        </w:p>
        <w:p>
          <w:pPr>
            <w:pStyle w:val="Contents3"/>
            <w:tabs>
              <w:tab w:val="clear" w:pos="8459"/>
              <w:tab w:val="right" w:pos="9026" w:leader="dot"/>
            </w:tabs>
            <w:rPr/>
          </w:pPr>
          <w:hyperlink w:anchor="__RefHeading___Toc871946_1479056682">
            <w:r>
              <w:rPr>
                <w:webHidden/>
                <w:rStyle w:val="IndexLink"/>
                <w:rtl w:val="true"/>
              </w:rPr>
              <w:t>مراقبت انسانی و مراقبت الهی</w:t>
            </w:r>
            <w:r>
              <w:rPr>
                <w:rStyle w:val="IndexLink"/>
                <w:rtl w:val="true"/>
              </w:rPr>
              <w:tab/>
            </w:r>
            <w:r>
              <w:rPr>
                <w:rStyle w:val="IndexLink"/>
              </w:rPr>
              <w:t>330</w:t>
            </w:r>
          </w:hyperlink>
        </w:p>
        <w:p>
          <w:pPr>
            <w:pStyle w:val="Contents3"/>
            <w:tabs>
              <w:tab w:val="clear" w:pos="8459"/>
              <w:tab w:val="right" w:pos="9026" w:leader="dot"/>
            </w:tabs>
            <w:rPr/>
          </w:pPr>
          <w:hyperlink w:anchor="__RefHeading___Toc871948_1479056682">
            <w:r>
              <w:rPr>
                <w:webHidden/>
                <w:rStyle w:val="IndexLink"/>
                <w:rtl w:val="true"/>
              </w:rPr>
              <w:t>دو اسم از اسماء حسنای الهی</w:t>
            </w:r>
            <w:r>
              <w:rPr>
                <w:rStyle w:val="IndexLink"/>
                <w:rtl w:val="true"/>
              </w:rPr>
              <w:tab/>
            </w:r>
            <w:r>
              <w:rPr>
                <w:rStyle w:val="IndexLink"/>
              </w:rPr>
              <w:t>331</w:t>
            </w:r>
          </w:hyperlink>
        </w:p>
        <w:p>
          <w:pPr>
            <w:pStyle w:val="Contents2"/>
            <w:tabs>
              <w:tab w:val="clear" w:pos="8743"/>
              <w:tab w:val="right" w:pos="9026" w:leader="dot"/>
            </w:tabs>
            <w:rPr/>
          </w:pPr>
          <w:hyperlink w:anchor="__RefHeading___Toc871950_1479056682">
            <w:r>
              <w:rPr>
                <w:webHidden/>
                <w:rStyle w:val="IndexLink"/>
                <w:rtl w:val="true"/>
              </w:rPr>
              <w:t>سخن پایانی</w:t>
            </w:r>
            <w:r>
              <w:rPr>
                <w:rStyle w:val="IndexLink"/>
                <w:rtl w:val="true"/>
              </w:rPr>
              <w:tab/>
            </w:r>
            <w:r>
              <w:rPr>
                <w:rStyle w:val="IndexLink"/>
              </w:rPr>
              <w:t>331</w:t>
            </w:r>
          </w:hyperlink>
        </w:p>
        <w:p>
          <w:pPr>
            <w:pStyle w:val="Contents2"/>
            <w:tabs>
              <w:tab w:val="clear" w:pos="8743"/>
              <w:tab w:val="right" w:pos="9026" w:leader="dot"/>
            </w:tabs>
            <w:rPr/>
          </w:pPr>
          <w:hyperlink w:anchor="__RefHeading___Toc871952_1479056682">
            <w:r>
              <w:rPr>
                <w:webHidden/>
                <w:rStyle w:val="IndexLink"/>
                <w:rtl w:val="true"/>
              </w:rPr>
              <w:t>کتابنامه</w:t>
            </w:r>
            <w:r>
              <w:rPr>
                <w:rStyle w:val="IndexLink"/>
                <w:rtl w:val="true"/>
              </w:rPr>
              <w:tab/>
            </w:r>
            <w:r>
              <w:rPr>
                <w:rStyle w:val="IndexLink"/>
              </w:rPr>
              <w:t>333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14_43890"/>
      <w:bookmarkStart w:id="1" w:name="pg4314_43890"/>
      <w:bookmarkEnd w:id="1"/>
    </w:p>
    <w:p>
      <w:pPr>
        <w:pStyle w:val="Heading2"/>
        <w:numPr>
          <w:ilvl w:val="1"/>
          <w:numId w:val="1"/>
        </w:numPr>
        <w:rPr/>
      </w:pPr>
      <w:bookmarkStart w:id="2" w:name="pg4314_43890"/>
      <w:bookmarkStart w:id="3" w:name="__RefHeading___Toc871248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عبدخدایی، محمدهادی،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گاه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مناجات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محمدهادی عبدخدایی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مناجات شعبانیه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شعبانیه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۷۰۲</w:t>
      </w:r>
      <w:r>
        <w:rPr>
          <w:rFonts w:ascii="IRNazanin" w:hAnsi="IRNazanin" w:eastAsia="IRNazanin"/>
          <w:color w:val="111111"/>
          <w:sz w:val="28"/>
          <w:sz w:val="28"/>
          <w:szCs w:val="28"/>
          <w:rtl w:val="true"/>
          <w:lang w:bidi="fa-IR"/>
        </w:rPr>
        <w:t xml:space="preserve">ع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1250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14_43897"/>
      <w:bookmarkStart w:id="8" w:name="pg4314_43897"/>
      <w:bookmarkEnd w:id="8"/>
    </w:p>
    <w:p>
      <w:pPr>
        <w:pStyle w:val="Heading2"/>
        <w:numPr>
          <w:ilvl w:val="1"/>
          <w:numId w:val="1"/>
        </w:numPr>
        <w:rPr/>
      </w:pPr>
      <w:bookmarkStart w:id="9" w:name="pg4314_43897"/>
      <w:bookmarkStart w:id="10" w:name="__RefHeading___Toc871252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مناجات شعبانیه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بررسی اسناد مناجات شعبانیه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بخش اوّل</w:t>
      </w:r>
    </w:p>
    <w:p>
      <w:pPr>
        <w:pStyle w:val="BookText"/>
        <w:rPr/>
      </w:pPr>
      <w:r>
        <w:rPr>
          <w:rFonts w:ascii="Amiri" w:hAnsi="Amiri" w:eastAsia="Amiri" w:cs="Amiri"/>
          <w:color w:val="111111"/>
          <w:sz w:val="28"/>
          <w:sz w:val="28"/>
          <w:szCs w:val="28"/>
          <w:rtl w:val="true"/>
          <w:lang w:bidi="ar-SA"/>
        </w:rPr>
        <w:t>قسمت اوّل</w:t>
      </w:r>
    </w:p>
    <w:p>
      <w:pPr>
        <w:pStyle w:val="BookText"/>
        <w:rPr/>
      </w:pPr>
      <w:r>
        <w:rPr>
          <w:rFonts w:ascii="IRNazanin" w:hAnsi="IRNazanin" w:eastAsia="IRNazanin"/>
          <w:color w:val="111111"/>
          <w:sz w:val="28"/>
          <w:sz w:val="28"/>
          <w:szCs w:val="28"/>
          <w:rtl w:val="true"/>
          <w:lang w:bidi="fa-IR"/>
        </w:rPr>
        <w:t>درود بر پیامبر و خاندان او</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صلوات</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درود بر پیامبر اکرم صلی الله علیه و آله</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معانی دعا، نداء و نجوی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سه حالت در دعا</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اصطلاح</w:t>
      </w:r>
    </w:p>
    <w:p>
      <w:pPr>
        <w:pStyle w:val="BookText"/>
        <w:rPr/>
      </w:pPr>
      <w:r>
        <w:rPr>
          <w:rFonts w:ascii="IRNazanin" w:hAnsi="IRNazanin" w:eastAsia="IRNazanin"/>
          <w:color w:val="111111"/>
          <w:sz w:val="28"/>
          <w:sz w:val="28"/>
          <w:szCs w:val="28"/>
          <w:rtl w:val="true"/>
          <w:lang w:bidi="fa-IR"/>
        </w:rPr>
        <w:t>شرعی</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در فرهنگ شیعی</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از فخر رازی در مورد توسل به پیامبر</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دعای رسول اکرم صلی الله علیه و آله</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نمونه از دعای امام صادق علیه السلام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توسل و دعا</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پیامبر اکرم صلی الله علیه و آله نزد خداوند</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سمیع و بصیر</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قسمت سوم</w:t>
      </w:r>
    </w:p>
    <w:p>
      <w:pPr>
        <w:pStyle w:val="BookText"/>
        <w:rPr/>
      </w:pPr>
      <w:r>
        <w:rPr>
          <w:rFonts w:ascii="IRNazanin" w:hAnsi="IRNazanin" w:eastAsia="IRNazanin"/>
          <w:color w:val="111111"/>
          <w:sz w:val="28"/>
          <w:sz w:val="28"/>
          <w:szCs w:val="28"/>
          <w:rtl w:val="true"/>
          <w:lang w:bidi="fa-IR"/>
        </w:rPr>
        <w:t>گریز به سوی خداوند</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پیشگاه خداوند</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در پیشگاه خداوند</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رسول اکرم صلی الله علیه و آله در پیشگاه الوهیت</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امیر المؤمنین علیه السلام در محضر خداوند</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عنایات پروردگار</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قسمت چهارم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دعا کنیم؟</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پنجم</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جهانی واختیار انسانی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علل و عوامل پیشرفت و سقوط</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پرتو تقدیر</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قسمت ششم</w:t>
      </w:r>
    </w:p>
    <w:p>
      <w:pPr>
        <w:pStyle w:val="BookText"/>
        <w:rPr/>
      </w:pPr>
      <w:r>
        <w:rPr>
          <w:rFonts w:ascii="IRNazanin" w:hAnsi="IRNazanin" w:eastAsia="IRNazanin"/>
          <w:color w:val="111111"/>
          <w:sz w:val="28"/>
          <w:sz w:val="28"/>
          <w:szCs w:val="28"/>
          <w:rtl w:val="true"/>
          <w:lang w:bidi="fa-IR"/>
        </w:rPr>
        <w:t>فقر امکانی</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حرمان و خذلان</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خرسندی و خشم پروردگار</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نشاندن خشم</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فاعلیت الهی و قابلیت امکانی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استعداد نخستین و استعدادهای تابعه</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الهی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ترسیم منظره قیامت</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توکّل</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لازمه بزرگی عفو و بخشش است</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عقوبت برای چیست؟</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اعتراف به گناه در پیشگاه خداوند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آفتاب لب بام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اعتراف در مقابل غیر خدا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بخش هفتم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 انسان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نفس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اشاره به نعمتهای الهی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یأس و قنوط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در دنیا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خاطره از کلاس درس</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درمان اضطراب</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جنایت</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هویت و اصلاح شخصیت</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امید به آخرت</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 عبرت انگیز</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و یأس از خدا</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 و یأس از مردم</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ولایت الهی</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الهی</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الهی</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الهی، نه استحقاق بشری</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گناه و جهالت</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ستّار بودن خداوند</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آبروی دیگران</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نهی از منکر و حرمت غیبت</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بذل و بخشش الهی</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مغفرت سرمدی</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ناقابل انسانی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Amiri" w:hAnsi="Amiri" w:eastAsia="Amiri" w:cs="Amiri"/>
          <w:color w:val="111111"/>
          <w:sz w:val="28"/>
          <w:sz w:val="28"/>
          <w:szCs w:val="28"/>
          <w:rtl w:val="true"/>
          <w:lang w:bidi="ar-SA"/>
        </w:rPr>
        <w:t xml:space="preserve">لقاء اللّه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لقاء از نظر لغت</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در مورد معنای لقاء</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کفّار</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آخرت</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لقاء اللّه چیست؟</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مفسّران</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دیدگاه شیخ طبرسی</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فیض کاشانی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دیدگاه فخر رازی</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صدرالمتألهین</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از حاج میرزا جواد آقا ملکی</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آیه اللّه العظمی</w:t>
      </w:r>
    </w:p>
    <w:p>
      <w:pPr>
        <w:pStyle w:val="BookText"/>
        <w:rPr/>
      </w:pPr>
      <w:r>
        <w:rPr>
          <w:rFonts w:ascii="IRNazanin" w:hAnsi="IRNazanin" w:eastAsia="IRNazanin"/>
          <w:color w:val="111111"/>
          <w:sz w:val="28"/>
          <w:sz w:val="28"/>
          <w:szCs w:val="28"/>
          <w:rtl w:val="true"/>
          <w:lang w:bidi="fa-IR"/>
        </w:rPr>
        <w:t>خمینی</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علامه طباطبایی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رؤیت الهی</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مفسّرین</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طبرسی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دیدگاه مراغی</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علامه طباطبایی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دیدگاه اخبار</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در مورد رؤیت الهی</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پروردگار</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دیدگاه مفسّران</w:t>
      </w:r>
      <w:r>
        <w:rPr>
          <w:rFonts w:eastAsia="IRNazanin" w:cs="IRNazanin"/>
          <w:color w:val="111111"/>
          <w:sz w:val="28"/>
          <w:szCs w:val="28"/>
          <w:lang w:bidi="fa-IR"/>
        </w:rPr>
        <w:t>139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 شیخ طبرسی</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فخر رازی</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مراغی</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علامه طباطبایی</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روایات</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مرحوم علامه مجلسی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تقابل دو چهره</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محرومیّت کفّار</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لقاءویژه</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نیاز انسانی و کرامت الهی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نکاتی در مورد پوزش و اعتذار</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رابطه بین مکرمت و هدایت و پستی و ضلالت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هدایت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آبرو و عافیت و فضیحت و گناه</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سرمایه زندگی</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اولیای الهی از زندگی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بخش هجدهم</w:t>
      </w:r>
    </w:p>
    <w:p>
      <w:pPr>
        <w:pStyle w:val="BookText"/>
        <w:rPr/>
      </w:pPr>
      <w:r>
        <w:rPr>
          <w:rFonts w:ascii="IRNazanin" w:hAnsi="IRNazanin" w:eastAsia="IRNazanin"/>
          <w:color w:val="111111"/>
          <w:sz w:val="28"/>
          <w:sz w:val="28"/>
          <w:szCs w:val="28"/>
          <w:rtl w:val="true"/>
          <w:lang w:bidi="fa-IR"/>
        </w:rPr>
        <w:t>انحصار ستایش به پروردگار متعال</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ستایش</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ستایش</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شایسته</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نماز</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مقایسه غنای الهی و نیاز بشری</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الهی</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اخلاص امیر</w:t>
      </w:r>
    </w:p>
    <w:p>
      <w:p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خاطره ای از زندان</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نور محبت را از من مگیر</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بخش بیستم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بضاعتی اندک و آرمانی عالی</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حکمت آفرینش</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فلسفی در مورد حکمت آفرینش</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ترسیم دوران غفلت</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گرفتاری های گوناگون</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تحلیل روانی</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فروتنی در پیشگاه احدیت</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پشیمانی واعتذار</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عفو</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الهی نمودی از کرامت اوست</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هر نیرویی از خداوند متعال است</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اجتناب از گناه</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الهی</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ایزدی سبب دوری از گناه است</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آلودگی</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دو درخواست و دو ستایش</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قرب الهی</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امیدانسانی وبذل وبخشش الهی</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دلی شیفته</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صادق</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صائب</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بخش بیست و نهم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جاودانگی اولیای الهی</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دوستان خدا</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اولیای الهی</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ascii="IRNazanin" w:hAnsi="IRNazanin" w:eastAsia="IRNazanin"/>
          <w:color w:val="111111"/>
          <w:sz w:val="28"/>
          <w:sz w:val="28"/>
          <w:szCs w:val="28"/>
          <w:rtl w:val="true"/>
          <w:lang w:bidi="fa-IR"/>
        </w:rPr>
        <w:t>راههای معرفت</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اتکال به خدا</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حسن ظن به خداوند</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ascii="IRNazanin" w:hAnsi="IRNazanin" w:eastAsia="IRNazanin"/>
          <w:color w:val="111111"/>
          <w:sz w:val="28"/>
          <w:sz w:val="28"/>
          <w:szCs w:val="28"/>
          <w:rtl w:val="true"/>
          <w:lang w:bidi="fa-IR"/>
        </w:rPr>
        <w:t>درجات اولیا</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و نزول باران</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محبت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اطاعت از پیامبر</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وله و شیفتگی در عبادت و یاد خدا</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خفی و ذکر جلی</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گوناگون</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به جایگاه قدس پروردگاری</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همراهی با نیکان</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همنشینی با بدان</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سخن حضرت مسیح در مورد همنشین</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مورد مجالست</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جوان نیکی که در اثر مصاحبت با پدر بدرفتار گرفتار غرق شد</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خداپسندانه</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خداوند در</w:t>
      </w:r>
    </w:p>
    <w:p>
      <w:pPr>
        <w:pStyle w:val="BookText"/>
        <w:rPr/>
      </w:pPr>
      <w:r>
        <w:rPr>
          <w:rFonts w:ascii="IRNazanin" w:hAnsi="IRNazanin" w:eastAsia="IRNazanin"/>
          <w:color w:val="111111"/>
          <w:sz w:val="28"/>
          <w:sz w:val="28"/>
          <w:szCs w:val="28"/>
          <w:rtl w:val="true"/>
          <w:lang w:bidi="fa-IR"/>
        </w:rPr>
        <w:t>چیست؟</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بشری و قدرت الهی</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استغفار اولیای الهی از چیست؟</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انابه به سوی پروردگار</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الهی</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وغفلت انسانی</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انقطاع بسوی پروردگار</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کمال انقطاع چیست؟</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اسوه انقطاع</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از امام سجاد علیه السلام</w:t>
      </w:r>
      <w:r>
        <w:rPr>
          <w:rFonts w:eastAsia="IRNazanin" w:cs="IRNazanin"/>
          <w:color w:val="111111"/>
          <w:sz w:val="28"/>
          <w:szCs w:val="28"/>
          <w:lang w:bidi="fa-IR"/>
        </w:rPr>
        <w:t>240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تبتیل در قرآن کریم و دیدگاه </w:t>
      </w:r>
    </w:p>
    <w:p>
      <w:pPr>
        <w:pStyle w:val="BookText"/>
        <w:rPr/>
      </w:pPr>
      <w:r>
        <w:rPr>
          <w:rFonts w:ascii="IRNazanin" w:hAnsi="IRNazanin" w:eastAsia="IRNazanin"/>
          <w:color w:val="111111"/>
          <w:sz w:val="28"/>
          <w:sz w:val="28"/>
          <w:szCs w:val="28"/>
          <w:rtl w:val="true"/>
          <w:lang w:bidi="fa-IR"/>
        </w:rPr>
        <w:t>مفسّران</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انقطاع</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نورانیت دل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حجابهای نورانی</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منبع عظمت</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مقام قدس</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 xml:space="preserve">مقامات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نظر و نجوی</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نداء</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نظر</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زیبایی و عشق به خداوند</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نجوی</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رهبران الهی</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بینی</w:t>
      </w:r>
    </w:p>
    <w:p>
      <w:pPr>
        <w:pStyle w:val="BookText"/>
        <w:rPr/>
      </w:pPr>
      <w:r>
        <w:rPr>
          <w:rFonts w:ascii="IRNazanin" w:hAnsi="IRNazanin" w:eastAsia="IRNazanin"/>
          <w:color w:val="111111"/>
          <w:sz w:val="28"/>
          <w:sz w:val="28"/>
          <w:szCs w:val="28"/>
          <w:rtl w:val="true"/>
          <w:lang w:bidi="fa-IR"/>
        </w:rPr>
        <w:t>اولیای الهی</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در مورد روان کاوی</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بخش سی و هشتم</w:t>
      </w:r>
    </w:p>
    <w:p>
      <w:pPr>
        <w:pStyle w:val="BookText"/>
        <w:rPr/>
      </w:pPr>
      <w:r>
        <w:rPr>
          <w:rFonts w:ascii="IRNazanin" w:hAnsi="IRNazanin" w:eastAsia="IRNazanin"/>
          <w:color w:val="111111"/>
          <w:sz w:val="28"/>
          <w:sz w:val="28"/>
          <w:szCs w:val="28"/>
          <w:rtl w:val="true"/>
          <w:lang w:bidi="fa-IR"/>
        </w:rPr>
        <w:t>حسن ظن به خداوند</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رحمت الهی</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سیاست الهی</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رجاء</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محرک آدمی</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دروغین</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جمیل</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بخش سی و نهم</w:t>
      </w:r>
    </w:p>
    <w:p>
      <w:pPr>
        <w:pStyle w:val="BookText"/>
        <w:rPr/>
      </w:pPr>
      <w:r>
        <w:rPr>
          <w:rFonts w:ascii="IRNazanin" w:hAnsi="IRNazanin" w:eastAsia="IRNazanin"/>
          <w:color w:val="111111"/>
          <w:sz w:val="28"/>
          <w:sz w:val="28"/>
          <w:szCs w:val="28"/>
          <w:rtl w:val="true"/>
          <w:lang w:bidi="fa-IR"/>
        </w:rPr>
        <w:t>خطر گناه</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انسانی و گذشت الهی</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بخش چهلم</w:t>
      </w:r>
    </w:p>
    <w:p>
      <w:pPr>
        <w:pStyle w:val="BookText"/>
        <w:rPr/>
      </w:pPr>
      <w:r>
        <w:rPr>
          <w:rFonts w:ascii="IRNazanin" w:hAnsi="IRNazanin" w:eastAsia="IRNazanin"/>
          <w:color w:val="111111"/>
          <w:sz w:val="28"/>
          <w:sz w:val="28"/>
          <w:szCs w:val="28"/>
          <w:rtl w:val="true"/>
          <w:lang w:bidi="fa-IR"/>
        </w:rPr>
        <w:t>تبدیل بدیها به خوبیها</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بخش چهل و یکم</w:t>
      </w:r>
    </w:p>
    <w:p>
      <w:pPr>
        <w:pStyle w:val="BookText"/>
        <w:rPr/>
      </w:pPr>
      <w:r>
        <w:rPr>
          <w:rFonts w:ascii="IRNazanin" w:hAnsi="IRNazanin" w:eastAsia="IRNazanin"/>
          <w:color w:val="111111"/>
          <w:sz w:val="28"/>
          <w:sz w:val="28"/>
          <w:szCs w:val="28"/>
          <w:rtl w:val="true"/>
          <w:lang w:bidi="fa-IR"/>
        </w:rPr>
        <w:t>لقاء اللّه در این جهان</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نخستین مانع لقای الهی</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بخش چهل و دوم</w:t>
      </w:r>
    </w:p>
    <w:p>
      <w:pPr>
        <w:pStyle w:val="BookText"/>
        <w:rPr/>
      </w:pPr>
      <w:r>
        <w:rPr>
          <w:rFonts w:ascii="IRNazanin" w:hAnsi="IRNazanin" w:eastAsia="IRNazanin"/>
          <w:color w:val="111111"/>
          <w:sz w:val="28"/>
          <w:sz w:val="28"/>
          <w:szCs w:val="28"/>
          <w:rtl w:val="true"/>
          <w:lang w:bidi="fa-IR"/>
        </w:rPr>
        <w:t>تشویق و توبیخ</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بخش چهل و سوم</w:t>
      </w:r>
    </w:p>
    <w:p>
      <w:pPr>
        <w:pStyle w:val="BookText"/>
        <w:rPr/>
      </w:pPr>
      <w:r>
        <w:rPr>
          <w:rFonts w:ascii="IRNazanin" w:hAnsi="IRNazanin" w:eastAsia="IRNazanin"/>
          <w:color w:val="111111"/>
          <w:sz w:val="28"/>
          <w:sz w:val="28"/>
          <w:szCs w:val="28"/>
          <w:rtl w:val="true"/>
          <w:lang w:bidi="fa-IR"/>
        </w:rPr>
        <w:t>ابتهال برای چیست؟</w:t>
      </w:r>
      <w:r>
        <w:rPr>
          <w:rFonts w:eastAsia="IRNazanin" w:cs="IRNazanin"/>
          <w:color w:val="111111"/>
          <w:sz w:val="28"/>
          <w:szCs w:val="28"/>
          <w:lang w:bidi="fa-IR"/>
        </w:rPr>
        <w:t>279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از خدا سبب فراموشی از خود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یاد خدا</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یاد خدا در اسلام</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پیمان</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پروردگاری</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عبادت</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خاطره از رسول اکرم صلی الله علیه و آله</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شایسته</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شکر</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نعمتهای الهی</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انتظار عاقلانه و منطقی</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پایین تر از خود</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عوامل بدیها و کاستیها</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شکوی</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عملی</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در سطح کلان کشوری</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پیشرفت و سقوط کشورها</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دینی</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بخش چهل و چهارم</w:t>
      </w:r>
    </w:p>
    <w:p>
      <w:pPr>
        <w:pStyle w:val="BookText"/>
        <w:rPr/>
      </w:pPr>
      <w:r>
        <w:rPr>
          <w:rFonts w:ascii="IRNazanin" w:hAnsi="IRNazanin" w:eastAsia="IRNazanin"/>
          <w:color w:val="111111"/>
          <w:sz w:val="28"/>
          <w:sz w:val="28"/>
          <w:szCs w:val="28"/>
          <w:rtl w:val="true"/>
          <w:lang w:bidi="fa-IR"/>
        </w:rPr>
        <w:t>سخنی در مورد نور الهی</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نور ابهج کدام است؟</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در مورد عرفان</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چیست</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عرفان</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عرفان</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عرفان</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الکسیس کارل در مورد احساس عرفانی چه می گوید</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عارف</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عرفان</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عرفان</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عرفان</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عارف</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کمال مطلق</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عارف</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عارف</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 عارف</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عارف</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عارف</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رجاء</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تعلق</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عرفان</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دعا</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الهی</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ترس</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خوف الهی</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خوف</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مرابطه</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مراقبت</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دل و مراقبت جوارح</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مراقبت انسانی و مراقبت الهی</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از اسماء حسنای الهی</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lang w:bidi="fa-IR"/>
        </w:rPr>
        <w:t>321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12" w:name="pg4314_43912"/>
    </w:p>
    <w:p>
      <w:pPr>
        <w:pStyle w:val="Heading2"/>
        <w:numPr>
          <w:ilvl w:val="1"/>
          <w:numId w:val="1"/>
        </w:numPr>
        <w:rPr/>
      </w:pPr>
      <w:bookmarkStart w:id="13" w:name="__RefHeading___Toc871254_1479056682"/>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دعا و فلسفه آفرینش</w:t>
      </w:r>
    </w:p>
    <w:p>
      <w:pPr>
        <w:pStyle w:val="BookText"/>
        <w:rPr/>
      </w:pPr>
      <w:r>
        <w:rPr>
          <w:rFonts w:ascii="IRNazanin" w:hAnsi="IRNazanin" w:eastAsia="IRNazanin"/>
          <w:color w:val="111111"/>
          <w:sz w:val="28"/>
          <w:sz w:val="28"/>
          <w:szCs w:val="28"/>
          <w:rtl w:val="true"/>
          <w:lang w:bidi="fa-IR"/>
        </w:rPr>
        <w:t>انسان برای چه آفریده شده است؟ آیا برای خوردن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ثروت 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قدرت و یا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زندگی چیست؟ تلاشها و کوششها باید در چه راستایی انجام گیرد؟ اینها پرسشهایی است که برای هر خردمندی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مادی در مقابل این پرسشهای اساسی پاسخی ندارد، برای او هدف کاملاً مبهم است، راه تاریک است و سرانجام ناشناخته، ولی برای انسان الهی هدف کاملاً معلوم است و راه روشن</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والای انبیای الهی علیهم السلام جهان به منزله دانشگاهی است که برای تزکیه و تعلیم</w:t>
      </w:r>
      <w:r>
        <w:rPr>
          <w:rStyle w:val="FootnoteAnchor"/>
          <w:rtl w:val="true"/>
        </w:rPr>
        <w:footnoteReference w:id="3"/>
      </w:r>
      <w:r>
        <w:rPr>
          <w:rFonts w:ascii="IRNazanin" w:hAnsi="IRNazanin" w:eastAsia="IRNazanin"/>
          <w:color w:val="111111"/>
          <w:sz w:val="28"/>
          <w:sz w:val="28"/>
          <w:szCs w:val="28"/>
          <w:rtl w:val="true"/>
          <w:lang w:bidi="fa-IR"/>
        </w:rPr>
        <w:t>ایجاد شده است و انسانها هم دانشجویان این دانشگاه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در دانشگاه به وسیله تعلیم و تربیت انجام می گیرد و تکامل در این جهان هم به وسیله معرفت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کمال دانشجو در فراگیری علم و دانش است کمال انسان هم در شناخت الهی و عبودیت اوست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باید توجه داشت که غرض و منظور از آفرینش سعادت خود انسان است که عاید خود او می گردد نه خداوند متعال؛ زیرا او غنی بالذات و بی نیاز مطلق است و از عبادت بندگان نفعی بدو نمی رسد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دائره گسترده ای دارد که بخشی از آن در دعا و نیایش انجام می گیرد </w:t>
      </w:r>
    </w:p>
    <w:p>
      <w:pPr>
        <w:pStyle w:val="BookText"/>
        <w:rPr/>
      </w:pPr>
      <w:r>
        <w:rPr>
          <w:rFonts w:ascii="IRNazanin" w:hAnsi="IRNazanin" w:eastAsia="IRNazanin"/>
          <w:color w:val="111111"/>
          <w:sz w:val="28"/>
          <w:sz w:val="28"/>
          <w:szCs w:val="28"/>
          <w:rtl w:val="true"/>
          <w:lang w:bidi="fa-IR"/>
        </w:rPr>
        <w:t>همچنان که معرفت هم صحنه پهناوری دارد که بسیاری از آن در دعا و نیایش تبلور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ندای فطرت آدمی است، نغمه دلنواز وجدان انسانی است و زبان دل یک عاشق پاکباخته 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جذبه خدایی است، سروش غیبی است و کشش معشوق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اقرار به عبودیت و بندگی است، فروتنی در پیشگاه الوهیت است و شکر و سپاس در مقابل منعم واقعی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نیایش، خوراک دل است، تغذیه روح است، تقویت جان است و آرامش روان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بِذِکرِاللّه‌ِ تَطمَئِنُّ القُلُوب</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موجودی است دو بعدی، مرکب از جسم و جان، کالبد و روان که هر دو نیازهایی دارند، نیاز جسم و کالبد با تنفس و تغذیه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 گردد و نیاز جان و روان او هم با معنویت و نیایش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انسان به هنگام نیایش پر می کشد، اوج می گیرد و به سوی ابدیت پرواز می کند و به معراج می رود و اصلاً ارزش و اعتبار انسانی بستگی به دعای او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لَولاَ دُعَاؤُکُم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موجب تنزّه و خودداری از گناه است وعامل اصلی طهارت و پاکی است، در نیایش آدمی به خود می نگرد، نواقص و عیبها در مقابل دیدگانش ترسیم می گردد، از غرور و نخوت دست برمی دارد، خودخواهی و سودجویی را کنار می زند، هوی و هوس را لگدکوب می کند، از بدی و زشتی نفرت می یابد و با دیده ای اشکبار از خدا پوزش می طلبد، از این رو اکثر تبهکاران سروکاری با دعا و نماز ندارند و برعکس، نیایشگران و نمازگزاران از تبهکاری و جنایت بدورند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تَنهی عَنِ الفَحشَآءِ وَالمُنکَر</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نیایش سبب دلگرمی و تحرک است، عامل پویایی و فعالیت است، پشتوانه کار و تلاش آدمی است، تقویت کننده روان او در مقابل موانع و بن بستها و روح او در مقابل </w:t>
      </w:r>
    </w:p>
    <w:p>
      <w:pPr>
        <w:pStyle w:val="BookText"/>
        <w:rPr/>
      </w:pPr>
      <w:r>
        <w:rPr>
          <w:rFonts w:ascii="IRNazanin" w:hAnsi="IRNazanin" w:eastAsia="IRNazanin"/>
          <w:color w:val="111111"/>
          <w:sz w:val="28"/>
          <w:sz w:val="28"/>
          <w:szCs w:val="28"/>
          <w:rtl w:val="true"/>
          <w:lang w:bidi="fa-IR"/>
        </w:rPr>
        <w:t>کارشکنی ها و محرومیتهاست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عامل پویایی است نه ایستایی، عامل تحرک است نه تخدیر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جایگزین علل و عوامل طبیعی نیست، بلکه پشتوانه آن است، جایگزین کار و فعالیت نیست، بلکه تقویت کننده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سبب می شود انسان با دلگرمی بیشتر کار کند تا به نتیجه برسد و از موانع و بن بستها هراسی نداشته باشد از این رو تمامی افرادی که اهل جبهه و رزم حق علیه باطل هستند اهل دعا و راز و نیاز می باشند</w:t>
      </w:r>
    </w:p>
    <w:p>
      <w:pPr>
        <w:pStyle w:val="BookText"/>
        <w:rPr/>
      </w:pPr>
      <w:r>
        <w:rPr>
          <w:rFonts w:ascii="Amiri" w:hAnsi="Amiri" w:eastAsia="Amiri" w:cs="Amiri"/>
          <w:color w:val="111111"/>
          <w:sz w:val="28"/>
          <w:sz w:val="28"/>
          <w:szCs w:val="28"/>
          <w:rtl w:val="true"/>
          <w:lang w:bidi="ar-SA"/>
        </w:rPr>
        <w:t>که قرآن کریم در مورد آنان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الرَّاکِعُونَ السَّاجِدُونَ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در جبهه های نبرد همراه با سازماندهی و جهاد دست به دعا برمی داشت</w:t>
      </w:r>
      <w:r>
        <w:rPr>
          <w:rStyle w:val="FootnoteAnchor"/>
          <w:rtl w:val="true"/>
        </w:rPr>
        <w:footnoteReference w:id="9"/>
      </w:r>
      <w:r>
        <w:rPr>
          <w:rFonts w:ascii="IRNazanin" w:hAnsi="IRNazanin" w:eastAsia="IRNazanin"/>
          <w:color w:val="111111"/>
          <w:sz w:val="28"/>
          <w:sz w:val="28"/>
          <w:szCs w:val="28"/>
          <w:rtl w:val="true"/>
          <w:lang w:bidi="fa-IR"/>
        </w:rPr>
        <w:t>و از خداوند یاری و مدد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دو صحنه را در میان بنی اسرائیل ترسیم می نماید، در یک صحنه عدم توجه آنان به ارزشهای معنوی سبب شد که در زمان کلیم اللّه و بعد از آن تا چهل سال در بیابانها سرگردان بمانند</w:t>
      </w:r>
      <w:r>
        <w:rPr>
          <w:rStyle w:val="FootnoteAnchor"/>
          <w:rtl w:val="true"/>
        </w:rPr>
        <w:footnoteReference w:id="10"/>
      </w:r>
      <w:r>
        <w:rPr>
          <w:rFonts w:ascii="IRNazanin" w:hAnsi="IRNazanin" w:eastAsia="IRNazanin"/>
          <w:color w:val="111111"/>
          <w:sz w:val="28"/>
          <w:sz w:val="28"/>
          <w:szCs w:val="28"/>
          <w:rtl w:val="true"/>
          <w:lang w:bidi="fa-IR"/>
        </w:rPr>
        <w:t>و در صحنه دیگر تلاش و جهاد آنها همراه با دعا و صبر ایشان موجب شد که بر جالوت فائق آمده و جبهه دشمن را شکست دهند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انگیزه دعا و نیایش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عشق است و یا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دنیوی و چه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خدا را می خواهد و دومی خود را، اولی او را می بیند و دومی خویش را، اولی یار جانی است و دومی رفیق نانی، قهرا دعا هم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دعا هدف است و در دیگری وسیله، اولی از دل یک عاشق بر می خیزد و دومی از زبان یک نیازمند، نیایش اولی تجلی عشق درونی و معنوی است و نیایش دومی بروز و ظهور خواسته ها و خواهشهای مادی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در اسلام یک بعدی نیست که یا فقر مادی را در نظر بگیرد و یا نیاز معنوی را؛ بلکه فرهنگ اسلامی به طور کلی از جامعیت خاصی برخوردار است، هم دنیایی است هم آخرتی، هم نیازهای معنوی را مطرح می کند و هم خواسته های مادی را، هم توجه به </w:t>
      </w:r>
    </w:p>
    <w:p>
      <w:pPr>
        <w:pStyle w:val="BookText"/>
        <w:rPr/>
      </w:pPr>
      <w:r>
        <w:rPr>
          <w:rFonts w:ascii="IRNazanin" w:hAnsi="IRNazanin" w:eastAsia="IRNazanin"/>
          <w:color w:val="111111"/>
          <w:sz w:val="28"/>
          <w:sz w:val="28"/>
          <w:szCs w:val="28"/>
          <w:rtl w:val="true"/>
          <w:lang w:bidi="fa-IR"/>
        </w:rPr>
        <w:t>نیازهای شخصی دارد و هم عنایت به ضرورتهای غیری واجتماعی، هم جنبه های فرهنگی را می نگرد و هم ابعاد سیاسی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نیایش اسلامی هم روحیه آن عارف وارسته را ارضاء می کند که در اوج عرفان پرواز می نماید وهم خواسته آن کشاورز بیچاره را که چشم به آسمان دوخته و درخواست باران را دارد، هم به آن بیمار افتاده در بستر آرامش می بخشد و هم به آن سرباز رزمنده پشتوانه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زندگی است نه عزلت و رهبانیت، دین تلاش و کوشش است نه کناره گیری و بیکاری، دین هم دنیا است و هم آخرت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اتِنا فِی الدُّنیا حَسَنَةً وَ فِی الاْخِرَةِ حَسَنَةً وَ قِنا عَذَابَ النّار</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اسلامی یک نیایش صرف نیست، بلکه جهانی معرفت است، خداشناسی، جهان شناسی و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تعالیم اعتقادی، اخلاقی، اجتماعی و حتّی سیاسی در دعا وجود دارد، دعا انسان را به مسئولیت خویش در مقابل خدا و خود و جامعه آشنا می سازد، درس اخلاق و تزکیه می دهد، آدمی را می سازد و او را متوجه مسئولیتهای خویش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نیایش محدود به زمان و مکان خاصی نیست، گر چه زمانها و مکانهای مقدس از ویژگی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وقت و هر کجا و به هر سو می توان با خدا سخن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فَاَینَما تُوَلُّوا فَثَمَّ وَجْهُ اللّه</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در صحرا، در بستر خواب، در میدان رزم، در میان جمع و در خلوت و حتی در کنار همسر و شب زفاف، با هر زبان و هر حال، با عربی، با فارسی، با ترکی، با هندی، با زبانهای اروپایی، و حتی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آن پاکباخته بیابان عرفات و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فَاِلَیکَ عَجَّتِ الْأَصْواتُ بِصُنُوفِ اللُّغاتِ</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توجه می خواهد، حال لازم دارد، اشک و آه می طلبد که همان سبب تزکیه روح و تصفیه نفس می شود، در دعا تداوم ضروری است، استمرار و به قول برخی</w:t>
      </w:r>
      <w:r>
        <w:rPr>
          <w:rStyle w:val="FootnoteAnchor"/>
          <w:rtl w:val="true"/>
        </w:rPr>
        <w:footnoteReference w:id="16"/>
      </w:r>
      <w:r>
        <w:rPr>
          <w:rFonts w:ascii="IRNazanin" w:hAnsi="IRNazanin" w:eastAsia="IRNazanin"/>
          <w:color w:val="111111"/>
          <w:sz w:val="28"/>
          <w:sz w:val="28"/>
          <w:szCs w:val="28"/>
          <w:rtl w:val="true"/>
          <w:lang w:bidi="fa-IR"/>
        </w:rPr>
        <w:t>بیش از آنچه نفس می کشی به خدا بیندیش که در هر نفسی دو نعمت موجود است و از این رو دو سپاس لازم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می توان با زبان مادری سخن گفت و از درون دل با خدا نجوا کرد، ولی در عین حال استادان برجسته و وارسته ای درس نیایش را داده اند و راه و روش و آداب سخن گفتن با خدا را آموزش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رهبران معصوم دینی که پس از کتاب الهی عالی ترین مفاهیم عرفانی را در بردارد، برخاسته از ارواح متعالی و وارسته ای است که از یک طرف در این خاکدان بشری قرار گرفته و نیاز انسانی را لمس می کنند و از سویی در اوج ملکوتی پرواز نموده و آگاهی از معرفت الهی دارند، از این رو در عین حالی که در قلّه عرفانی ویژه ای قرار دارد از هرگونه لغزش و اشتباهی هم مصون و محفوظ می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کَلامُکُمْ نُورٌ وَ اَمْرُکُمْ رُشْدٌ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 و مناجاتها بخشی از معارف والای اهل بیت علیهم السلام و فرهنگ گهربار تشیّع را تشکیل می دهند که عالی ترین مفاهیم عرفانی و زیباترین جلوه های آن را به بشریت ارائه</w:t>
      </w:r>
    </w:p>
    <w:p>
      <w:pPr>
        <w:pStyle w:val="BookText"/>
        <w:rPr/>
      </w:pP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بلند و معنوی این نیایشها تا آن جاست که حتی غیر مسلمانان را شیفته و مجذوب خود ساخته است، به طوری که کشیش برجسته ای به نام 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بورمانس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عربی تسلّط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صحیفه سجادیه را تدریس کرده و آن را به زبان فرانسوی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کشیش عالی رتبه دیگری، به نام 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احترام تمام دعای ابوحمزه ثمالی را، که از امام سجاد علیه السلامروایت کرده است، به عنوان متن والای عرفانی مطرح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بوستان نیایش و دعا، مناجات شعبانیه که از امیر مؤمنان علیه السلام و فرزندان معصوم او روایت شده است، جذبه خاص خود را دارد، این مناجات با جمله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با ذکر صلوات شروع گردیده و با همان هم به پایان رسیده است، در خلال مناجات، چهل و سه مرتبه نام مقدس پروردگار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گردیده که ما مناجات را بر همان پایه تقسیم نموده و به صورت بخش درآورده و به شرح آن پرداخته ایم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مناجات را که برخاسته از روحی بلند و دارای بیانی گویا و عباراتی شیواست، این بنده با فکری کوتاه و زبانی الکن و قلمی شکسته به رشته تحریر در آورده که از این </w:t>
      </w:r>
    </w:p>
    <w:p>
      <w:pPr>
        <w:pStyle w:val="BookText"/>
        <w:rPr/>
      </w:pPr>
      <w:r>
        <w:rPr>
          <w:rFonts w:ascii="IRNazanin" w:hAnsi="IRNazanin" w:eastAsia="IRNazanin"/>
          <w:color w:val="111111"/>
          <w:sz w:val="28"/>
          <w:sz w:val="28"/>
          <w:szCs w:val="28"/>
          <w:rtl w:val="true"/>
          <w:lang w:bidi="fa-IR"/>
        </w:rPr>
        <w:t xml:space="preserve">خرمن پرفیض بهره ای برده و گوشه ای از جلوات معنوی آن را ارائه داده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کَانَ الْبَحرُ مِدادًا لِکَلِمَاتِ رَبِّی لَنَفِدَ الْبَحرُ قَبْلَ اَنْ تَنْفَدَ کَلِماتُ رَبِّی</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خاتمه از عزیزانی که در مورد این نوشتار همکاری نموده اند به ویژه از مدیر عامل محترم بنیاد پژوهشهای اسلامی حجه الاسلام والمسلمین جناب حاج آقای الهی خراسانی و ویراستاری برادر محترم جناب آقای عبدالحسین یداللّهی تشکر نموده مزید توفیقات ایشان را از درگاه مقدس احدیت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هادی عبد خدایی</w:t>
      </w:r>
    </w:p>
    <w:p>
      <w:pPr>
        <w:pStyle w:val="BookText"/>
        <w:rPr/>
      </w:pPr>
      <w:r>
        <w:rPr>
          <w:rFonts w:ascii="IRNazanin" w:hAnsi="IRNazanin" w:eastAsia="IRNazanin"/>
          <w:color w:val="111111"/>
          <w:sz w:val="28"/>
          <w:sz w:val="28"/>
          <w:szCs w:val="28"/>
          <w:rtl w:val="true"/>
          <w:lang w:bidi="fa-IR"/>
        </w:rPr>
        <w:t>مشهد مقدس</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5" w:name="pg4314_43923"/>
    </w:p>
    <w:p>
      <w:pPr>
        <w:pStyle w:val="Heading2"/>
        <w:numPr>
          <w:ilvl w:val="1"/>
          <w:numId w:val="1"/>
        </w:numPr>
        <w:rPr/>
      </w:pPr>
      <w:bookmarkStart w:id="16" w:name="__RefHeading___Toc871256_1479056682"/>
      <w:bookmarkStart w:id="17" w:name="_Toc5"/>
      <w:bookmarkEnd w:id="15"/>
      <w:bookmarkEnd w:id="16"/>
      <w:r>
        <w:rPr>
          <w:rtl w:val="true"/>
        </w:rPr>
        <w:t>مناجات شعبانیه</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عَلی مُحَمَّدٍ وَ الِ مُحَمَّدٍ وَ اسْمَعْ دُعآئی</w:t>
      </w:r>
      <w:r>
        <w:rPr>
          <w:rStyle w:val="FootnoteAnchor"/>
          <w:rtl w:val="true"/>
        </w:rPr>
        <w:footnoteReference w:id="19"/>
      </w:r>
      <w:r>
        <w:rPr>
          <w:rFonts w:ascii="Amiri" w:hAnsi="Amiri" w:eastAsia="Amiri" w:cs="Amiri"/>
          <w:color w:val="111111"/>
          <w:sz w:val="28"/>
          <w:sz w:val="28"/>
          <w:szCs w:val="28"/>
          <w:rtl w:val="true"/>
          <w:lang w:bidi="ar-SA"/>
        </w:rPr>
        <w:t>اِذا دَعَوْتُکَ وَ اسْمَعْ نِدآئی اِذا نادَیتُکَ وَ اَقبِلْ عَلَیَّ اِذا ناجَیْتُکَ فَقَدْ هَرَبْتُ اِلَیْکَ وَ وَقَفْتُ بَیْنَ یَدَیْکَ مُستَکینا لَکَ، مُتَضَرِّعا اِلَیْکَ، راجِیا لِما لَدَیْکَ ثَوابی، وَ تَعْلَمُ ما فِی نَفْسی، وَتَخْبُرُ حاجَتی، وَ تَعْرِفُ ضَمیری، وَ لا یَخْفی عَلَیْکَ أَمْرُ مُنْقَلَبی وَ مَثْوَایَ، وَ مآ اُریدُ اَنْ أُبْدِئَ بِهِ مِنْ مَنْطِقی وَاَتَفَوَّهُ بِهِ مِنْ طَلِبَتی، وَ اَرْجُوهُ لِعاقِبَتی، وَ قَدْ جَرَتْ مَقادیرُکَ عَلَیَّ یا سَیِّدی فِیما یَکُونُ مِنّی اِلی اخِرِ عُمْری مِنْ سَرِیرَتی وَ عَلانِیَتی وَ بِیَدِکَ لا بِیَدِ غَیْرِکَ زِیادَتی وَ نَقْصی وَنَفعی وَ ضَرّی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اِنْ حَرَمتَنی فَمَنْ ذَاالَّذی یَرْزُقُنی وَ اِنْ خَذَلْتَنی فَمَنْ ذَاالَّذی یَنْصُرُنی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اَعُوذُ بِکَ مِنْ غَضَبِکَ وَ حُلُولِ سَخَطِکَ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اِنْ کُنْتُ غَیْرَ مُستَأْهِلٍ لِرَحْمَتِکَ فَاَنْتَ اَهْلٌ اَنْ تَجُودَ عَلَیَّ بِفَضْلِ سَعَتِکَ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کَاَنّی بِنَفْسی واقِفَةٌ بَیْنَ یَدَیْکَ وَ قَدْ اَظَلَّها حُسْنُ تَوَکُّلی عَلَیْکَ فَقُلْتَ</w:t>
      </w:r>
      <w:r>
        <w:rPr>
          <w:rStyle w:val="FootnoteAnchor"/>
          <w:rtl w:val="true"/>
        </w:rPr>
        <w:footnoteReference w:id="20"/>
      </w:r>
      <w:r>
        <w:rPr>
          <w:rFonts w:ascii="Amiri" w:hAnsi="Amiri" w:eastAsia="Amiri" w:cs="Amiri"/>
          <w:color w:val="111111"/>
          <w:sz w:val="28"/>
          <w:sz w:val="28"/>
          <w:szCs w:val="28"/>
          <w:rtl w:val="true"/>
          <w:lang w:bidi="ar-SA"/>
        </w:rPr>
        <w:t>ما اَنْتَ اَهْلُهُ وَ تَغَمَّدْتَنی بِعَفْوِک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اِنْ عَفَوْتَ فَمَنْ اَوْلی مِنْکَ بِذلِکَ وَ اِنْ کانَ قَدْ دَنا اَجَلی وَ لَمْ یُدْنِنی مِنْکَ عَمَلی فَقَدْ جَعَلْتُ الاِْقْرارَ بِالذَّنْبِ اِلَیْکَ وَسیلَتی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قَدْ جُرْتُ عَلی نَفْسی فِی النَّظَرِ لَها فَلَهَا الْوَیْلُ اِنْ لَمْ تَغْفِرْ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لَمْ یَزَلْ بِرُّکَ عَلَیَّ اَیّامَ حَیوتی فَلا تَقْطَعْ بِرَّکَ عَنّی فی مَماتی</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کَیْفَ ایَسُ مِنْ حُسْنِ نَظَرِکَ لی بَعْدَ مَماتی</w:t>
      </w:r>
      <w:r>
        <w:rPr>
          <w:rStyle w:val="FootnoteAnchor"/>
          <w:rtl w:val="true"/>
        </w:rPr>
        <w:footnoteReference w:id="21"/>
      </w:r>
      <w:r>
        <w:rPr>
          <w:rFonts w:ascii="Amiri" w:hAnsi="Amiri" w:eastAsia="Amiri" w:cs="Amiri"/>
          <w:color w:val="111111"/>
          <w:sz w:val="28"/>
          <w:sz w:val="28"/>
          <w:szCs w:val="28"/>
          <w:rtl w:val="true"/>
          <w:lang w:bidi="ar-SA"/>
        </w:rPr>
        <w:t>وَ اَنْتَ لَمْ تُوَلِّنی اِلاَّ الْجَمیلَ فی حَیوتی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معبودا، درود فرست بر محمّد و خاندان او و دعای مرا بشنو هنگامی که دعا می کنم و فریاد مرا بشنو زمانی که تو را با صدای بلند می خوانم و به من روی آور موقعی</w:t>
      </w:r>
    </w:p>
    <w:p>
      <w:pPr>
        <w:pStyle w:val="BookText"/>
        <w:rPr/>
      </w:pPr>
      <w:r>
        <w:rPr>
          <w:rFonts w:ascii="IRNazanin" w:hAnsi="IRNazanin" w:eastAsia="IRNazanin"/>
          <w:color w:val="111111"/>
          <w:sz w:val="28"/>
          <w:sz w:val="28"/>
          <w:szCs w:val="28"/>
          <w:rtl w:val="true"/>
          <w:lang w:bidi="fa-IR"/>
        </w:rPr>
        <w:t>که با تو راز می گویم، زیرا که من به سوی تو گریخته ام و در پیشگاهت ایستاده ام در حالی</w:t>
      </w:r>
    </w:p>
    <w:p>
      <w:pPr>
        <w:pStyle w:val="BookText"/>
        <w:rPr/>
      </w:pPr>
      <w:r>
        <w:rPr>
          <w:rFonts w:ascii="IRNazanin" w:hAnsi="IRNazanin" w:eastAsia="IRNazanin"/>
          <w:color w:val="111111"/>
          <w:sz w:val="28"/>
          <w:sz w:val="28"/>
          <w:szCs w:val="28"/>
          <w:rtl w:val="true"/>
          <w:lang w:bidi="fa-IR"/>
        </w:rPr>
        <w:t>که خاضع و خاشع بوده و اظهار نیاز و حاجت دارم و امیدوار به پاداشی از آنچه که در نزد</w:t>
      </w:r>
    </w:p>
    <w:p>
      <w:pPr>
        <w:pStyle w:val="BookText"/>
        <w:rPr/>
      </w:pPr>
      <w:r>
        <w:rPr>
          <w:rFonts w:ascii="IRNazanin" w:hAnsi="IRNazanin" w:eastAsia="IRNazanin"/>
          <w:color w:val="111111"/>
          <w:sz w:val="28"/>
          <w:sz w:val="28"/>
          <w:szCs w:val="28"/>
          <w:rtl w:val="true"/>
          <w:lang w:bidi="fa-IR"/>
        </w:rPr>
        <w:t>تو است برای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 آنچه در دل من است و از نیاز من آگاهی و از اندرون و نیت من اطلاع داری و هیچ کاری از کارهای من، چه مربوط به آینده و چه در ارتباط با حال، از تو مخفی نیست و هیچ مطلبی را که بخواهم با زبان اظهار کنم از تو پوشیده نیست و هیچ موضوعی را که بخواهم با دهان عرضه بدارم از تو پنهان نیست و هیچ امیدی نسبت به آینده و عاقبتم از تو مخفی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تقدیرات تو در مورد من تا آخر عمرم جاری گشته است چه مربوط به امور پنهانی و چه در ارتباط با موضوعات آشکارم و تنها به دست تو است و نه غیر تو زیادتی و کاستی من و سود و زیانم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اگر تو مرا محروم کنی، چه کسی به من روزی دهد و اگر تو مرا رها کنی چه کسی مرا یاری 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به تو پناه می برم از غضب تو و از این که نارضایتی شدید تو مرا 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اگر من شایسته رحمت تو نیستم، ولی تو سزاوار هستی که از فضل گسترده خود به من بخشش فرمایی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گویا با تمام وجودم در پیشگاه تو ایستاده ام در حالی که سایه حسن اعتماد به تو بر سرم افتاده، آنچه خودت شایسته آن هستی به من فرموده ای و عفو و بخشش تو سراپای مرا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اگر ببخشی چه کسی سزاوارتر از تو نسبت به عفو و بخشش می باشد؟ و اگر اجل من نزدیک شده است، ولی عمل من مرا به تو نزدیک نکرده است، اقرار به گناه را وسیله آمرزش خود در پیشگاهت قرار 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نسبت به نفس خود و توجه بدان ستم کردم، پس وای بر من اگر تو او را نبخشی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پیوسته در ایام زندگی ام احسان و کرم خود را بر من ارزانی داشتی، پس از مرگ هم به لطف و نیکی خود ادامه داده و آن را قطع مفرما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چگونه مأیوس باشم از توجه و عنایت خوب تو پس از وفاتم در حالی که تو عهده دار نشده ای امور مرا مگر به نحو خوب و نیکو در هنگام حیاتم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تَوَلَّ مِنْ اَمْری ما اَنْتَ اَهْلُهُ وَ عُدْ عَلَیَّ بِفَضْلِکَ عَلی مُذْنِبٍ قَدْ غَمَرَهُ جَهْلُهُ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قَدْ سَتَرْتَ عَلَیَّ ذُنُوبا فِی الْدُّنیا وَ اَنَا اَحْوَجُ اِلی سَتْرِها عَلَیَّ مِنْکَ فِی الْأُخْری، اِذْ لَمْ تُظْهِرها لِأَحَدٍ مِنْ عِبادِکَ الصّالِحینَ فَلاتَفْضَحْنی یَومَ الْقِیامَةِ عَلی رُؤُوسِ الْأَشْهادِ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جُودُکَ بَسَطَ اَمَلی وَ عَفْوُکَ اَفْضَلُ مِنْ عَمَلی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فَسُرَّنی بِلِقآئِکَ یَوْمَ تَقْضی فیهِ بَیْنَ عِبادِکَ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اعْتِذاری اِلَیْکَ اعْتِذارُ مَنْ لَمْ یَسْتَغْنِ عَنْ قَبُولِ عُذْرِهِ، فَاقْبَلْ عُذری یآ اَکْرَمَ مَنِ اعْتَذَرَ اِلَیهِ المُسیئُونَ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لاَ تَرُدَّ حاجَتی وَ لا تُخَیِّبْ طَمَعی وَ لا تَقْطَعْ مِنْکَ رَجآئی وَ اَمَلی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لَوْ اَرَدْتَ هَوانی لَمْ تَهْدِنی وَ لَوْ اَرَدْتَ فَضیحَتی لَمْ تُعافِنی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ما اَظُنُّکَ تَرُدُّنی فی حاجَةٍ قَد اَفنَیْتُ عُمْری فی طَلَبِها مِنْکَ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فَلَکَ الْحَمدُ اَبَدا اَبَدا دائِما سَرْمَدا یَزیدُ وَ لا یَبیدُ کَما تُحِبُّ وَ تَرضی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اِنْ اَخَذْتَنی بِجُرمی اَخَذتُکَ بِعَفوِکَ وَ اِنْ اَخَذْتَنی بِذُنُوبی اَخَذْتُکَ بِمَغفِرَتِکَ وَ اِنْ اَدْخَلْتَنِی النّارَ اَعْلَمْتُ اَهْلَهآ اَنِّی اُحِبُّکَ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اِنْ کانَ صَغُرَ فی جَنْبِ طاعَتِکَ عَمَلی فَقَدْ کَبُرَ فی جَنْبِ رَجائِکَ اَمَلی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آنچنان که خودت شایسته هستی عهده دار کار من شو و از روی فضل خود به گناهکاری که جهالتش او را فرا گرفته است، عنایت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در دنیا گناهانی از من را پوشیده داشتی و من به پوشیده بودن آنها در آخرت نیازمندترم، در این جهان به من احسان فرمودی و آنها را برای هیچ یک از بندگان صالح خود برملا نساختی، روز قیامت هم مرا در مقابل همگان رسوا مفرما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جود تو آرزوی مرا گسترش داده و عفو تو برتر از عمل و کردار من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بنابراین مرا به لقای خودت شادمان نما در آن روزی که میان بندگانت قضاوت می فرمایی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پوزش و عذر خواهی من عذرخواستن کسی است که بی نیاز از پذیرش عذرش نمی باشد، ای بزرگوارترین فردی که گناهکاران از او پوزش می 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حاجت مرا رد مکن و طمع مرا به نومیدی مبدّل منما و امید و آرزوی مرا از خودت قطع مفرما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اگر پستی مرا می خواستی، هدایتم نمی کردی و اگر رسوایی مرا می خواستی، عافیتم نمی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گمان نمی کنم مرا رد کنی در برآوردن حاجتی که در راه تقاضای آن از تو عمر خود را سپری 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پس، سپاس تنها برای توست، سپاسی بی نهایت، همیشه و پیوسته، سپاسی که لحظه به لحظه زیاد گردد و از بین نرود، آن چنان که تو دوست داری و راضی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اگر مرا به جرمم گرفتی تو را به عفوت گیرم و اگر به گناهانم درگیری به آمرزشت درآویزم و اگر مرا به آتش بری اعلام کنم به اهل آن که تو را دوست دارم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اگر عمل و کردار من در کنار اطاعت از تو کوچک و اندک است، ولی آرزویم در جنب امید به تو بزرگ و زیاد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کَیفَ اَنْقَلِبُ مِنْ عِنْدِکَ بِالخَیْبَةِ مَحْرُوما، وَ قَد کانَ حُسْنُ ظَنّی بِجُودِکَ اَنْ تَقْلِبَنی بِالنَّجاةِ مَرْحُومًا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وَ قَد اَفْنَیْتُ عُمْرِی فِی شِرَّةِ السَّهْوِ عَنْکَ وَأَبْلَیتُ شَبابِی فی سَکْرَةِ التَّباعُدِ مِنْکَ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فَلَمْ اَسْتَیْقِظْ اَیّامَ اغْتِراری بِکَ وَ رُکُونِی اِلی سَبیلِ سَخَطِکَ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وَ اَنَا عَبْدُکَ وَ ابْنُ عَبْدِکَ قائِمٌ بَیْنَ یَدَیْکَ مُتَوَسِّلٌ بِکَرَمِکَ اِلَیْکَ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اَنَا عَبْدٌ اَتَنَصَّلُ اِلَیْکَ مِمّا کُنتُ اُواجِهُکَ بِهِ مِنْ قِلَّةِ استِحیائی مِنْ نَظَرِکَ وَاَطْلُبُ العَفْوَ مِنْکَ اِذِ العَفْوُ نَعْتٌ لِکَرَمِکَ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لَمْ یَکُنْ لی حَوْلٌ فَاَنْتَقِلَ بِهِ عَنْ مَعْصِیَتِکَ اِلاّ فِی وَقْتٍ أَیْقَظتَنی لِمَحَبَّتِکَ وَکَما اَرَدْتَ اَنْ اَکُونَ کُنْتُ فَشَکَرْتُکَ بِاِدْخالی فِی کَرَمِکَ و لِتَطْهِیرِ قَلْبِی مِنْ اَوساخِ الْغَفْلَةِ عَنْکَ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انْظُرْ اِلَیَّ نَظَرَ مَنْ نادَیْتَهُ فَاَجابَکَ وَ اسْتَعْمَلْتَهُ بِمَعُونَتِکَ فَاَطاعَکَ، یا قَریبا لایَبعُدُ عَنِ المُغتَرِّ بِه وَ یا جَوادا لا یَبخَلُ عَمَّنْ رَجا ثَوابَهُ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هَبْ لی قَلْبا یُدنیهِ مِنْکَ شَوْقُهُ وَ لِسانا یُرْفَعُ اِلَیْکَ صِدْقُهُ وَ نَظَرا یُقَرِّبُهُ مِنْکَ حَقُّهُ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چگونه از پیشگاهت با حرمان و نومیدی برگردم در حالی که امید دارم که از روی جود و کرم خود مرا در حالی که نجات یافته و مورد رحمتت قرار گرفته ام، بازگردانی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حقیقتا نابود کردم عمر خود را در شدت فراموشی و غفلت از تو و کهنه کردم جوانی خویش را در مستی دوری از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در این ایّام غفلتم از تو و پیمودن مسیری که مورد خشم تو بود، به خود نیامدم و بیدار نشدم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امّا اینک من بنده تو و فرزند دو بنده تو در پیشگاهت ایستاده و به واسطه کرمت به تو متوسل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من بنده ای هستم از تو پوزش می طلبم از اعمالی که با بی شرمی در پیشگاهت مرتکب می شدم و درخواست عفو و گذشت از تو دارم، زیرا عفو و بخشش وصف و نمایه کرم و بزرگواری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مرا یارای آن نبوده است که خود را از معصیت تو دور گردانم مگر هنگامی که برای محبت خود از خواب غفلت بیدارم کردی و آن چنان که خواستی شدم، پس تو را سپاس هم برای آن که مرا وارد صحنه کرم خویش نمودی و هم به سبب آن که دلم را از آلودگی های غفلت از خودت پاک فرمودی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معبودم، نظر کن به من به مانند نظر به کسی که او را خوانده ای و او هم پذیرفته و با کمک خودت به کار گماشته ای و او هم اطاعت نموده، ای کسی که دور نیست از فردی که فریفته او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جرئت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بخشنده ای که بخل نمی ورزد نسبت به فردی که ثوابش را امیدوار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به من دلی عطا فرما که اشتیاقش او را به تو نزدیک کند و زبانی که صداقتش او را به سوی تو ارتقا دهد، و نظری و نگاهی که حقیقت آن وی را به تو نزدیک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اِنَّ مَنْ تَعَرَّفَ بِکَ غَیْرُ مَجْهُولٍ وَ مَنْ لاذَ بِکَ غَیْرُ مَخْذُولٍ، وَ مَنْ اَقْبَلْتَ عَلَیْهِ غَیْرُ مَمْلُوکٍ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اِنَّ مَنِ انْتَهَجَ بِکَ لَمُسْتَنِیرٌ و اِنَّ مَنِ اعْتَصَمَ بِکَ لَمُسْتَجیرٌ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لُذْتُ بِکَ یا اِلهِی فَلا تُخَیِّبْ</w:t>
      </w:r>
      <w:r>
        <w:rPr>
          <w:rStyle w:val="FootnoteAnchor"/>
          <w:rtl w:val="true"/>
        </w:rPr>
        <w:footnoteReference w:id="23"/>
      </w:r>
      <w:r>
        <w:rPr>
          <w:rFonts w:ascii="Amiri" w:hAnsi="Amiri" w:eastAsia="Amiri" w:cs="Amiri"/>
          <w:color w:val="111111"/>
          <w:sz w:val="28"/>
          <w:sz w:val="28"/>
          <w:szCs w:val="28"/>
          <w:rtl w:val="true"/>
          <w:lang w:bidi="ar-SA"/>
        </w:rPr>
        <w:t>ظَنِّی مِنْ رَحْمَتِکَ وَ لا تَحْجُبْنی عَنْ رَأْفَتِکَ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اَقِمْنِی فِی اَهْلِ وِلایَتِکَ مُقامَ مَنْ رَجَا الزِّیادَةَ مِنْ مَحَبَّتِکَ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وَ أَلْهِمْنی وَلَها بِذِکْرِکَ اِلی ذِکْرِکَ وَ هِمَّتِی فی رَوْحِ نَجاحِ اَسْمائِکَ وَ مَحَلِّ قُدْسِکَ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بِکَ عَلَیْکَ اِلاّ اَلْحَقْتَنِی بِمَحَلِّ اَهْلِ طاعَتِکَ وَ الْمَثْوَی الصّالِحِ مِنْ مَرضاتِکَ فَاِنّی لا أَقْدِرُ لِنَفْسی دَفْعا وَ لا اَمْلِکُ لَها نَفْعا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اَنَا عَبْدُکَ الضَّعِیفُ الْمُذْنِبُ وَ مَملُوکُکَ الْمُنِیبُ فَلاتَجْعَلْنی مِمَّنْ صَرَفْتَ عَنْهُ وَجْهَکَ وَحَجَبَهُ سَهْوُهُ عَنْ عَفْوِکَ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هَبْ لِی کَمالَ الاِْنْقِطاعِ اِلَیْکَ وَ اَنِرْ اَبْصارَ قُلُوبِنا بِضِیاءِ نَظَرِها اِلَیْکَ حَتّی تَخْرِقَ اَبْصارُ الْقُلُوبِ حُجُبَ النُّورِ فَتَصِلَ اِلی مَعدِنِ الْعَظَمَةِ وَ تَصیرَ أَرْواحُنا مُعَلَّقَةً بِعِزِّ قُدْسِکَ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وَ اجْعَلْنِی مِمَّنْ نادَیْتَهُ فَاَجابَکَ وَ لاحَظْتَهُ فَصَعِقَ لِجَلالِکَ</w:t>
      </w:r>
      <w:r>
        <w:rPr>
          <w:rStyle w:val="FootnoteAnchor"/>
          <w:rtl w:val="true"/>
        </w:rPr>
        <w:footnoteReference w:id="24"/>
      </w:r>
      <w:r>
        <w:rPr>
          <w:rFonts w:ascii="Amiri" w:hAnsi="Amiri" w:eastAsia="Amiri" w:cs="Amiri"/>
          <w:color w:val="111111"/>
          <w:sz w:val="28"/>
          <w:sz w:val="28"/>
          <w:szCs w:val="28"/>
          <w:rtl w:val="true"/>
          <w:lang w:bidi="ar-SA"/>
        </w:rPr>
        <w:t>فَناجَیْتَهُ سِرّا وَعَمِلَ لَکَ جَهْرا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کسی که توسط تو معرفی شود مجهول نخواهد بود و کسی که به تو پناهنده گردد خوار و بی یاور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تو به او رو آوری برده نخواهد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کسی که به تو راه پوید همانا او روشن و منوّر است و کسی که به تو چنگ زند همانا او در پناه و در 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من پناه به تو آوردم ای معبودم، پس گمانم را از رحمت خودت مبدّل به نومیدی مکن و مرا محجوب از رأفت خودت مفرما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جایگاه مرا در میان دوستان خویش جایگاه کسی قرار ده که امید زیادتری از محبت تو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به واسطه ذکر خودت وله و شیدایی مرا نسبت به یاد خودت الهام نما و اهتمام مرا در شادی رستگاری در پرتو اسماء خود و جایگاه قدست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تو را به خودت سوگند که مرا به محل اهل طاعت و جایگاه شایسته ای از خشنودی خود ملحق فرمایی؛ زیرا من توان دفع ضرر از خود را ندارم و یا مالک جذب منفعتی نسبت به خویش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من بنده ضعیف گنهکار تو هستم و مملوک تو می باشم که به تو انابه نموده ومرتّب رجوع می کنم، از این رو مرا از افرادی قرار مده که از آنها صرف نظر نموده ای و سهو و غفلت ایشان مانع عفو و بخشش تو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معبودم، عنایت فرما به من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از دیگران و پیوستن به خودت را و منوّر فرما دیدگان دلهای ما را به روشنی نگاه به خودت، تا آنجا که دیدگان</w:t>
      </w:r>
    </w:p>
    <w:p>
      <w:pPr>
        <w:pStyle w:val="BookText"/>
        <w:rPr/>
      </w:pPr>
      <w:r>
        <w:rPr>
          <w:rFonts w:ascii="IRNazanin" w:hAnsi="IRNazanin" w:eastAsia="IRNazanin"/>
          <w:color w:val="111111"/>
          <w:sz w:val="28"/>
          <w:sz w:val="28"/>
          <w:szCs w:val="28"/>
          <w:rtl w:val="true"/>
          <w:lang w:bidi="fa-IR"/>
        </w:rPr>
        <w:t>دلهای ما حجابهای نورانی را بشکافند و متصل به منبع عظمت شوند و ارواح ما آویخته به عزّت قدس تو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مرا از افرادی قرار ده که او را خوانده ای و او هم پاسخ تو را گفته است 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 نظر افکنده ای و او هم در مقابل جلال تو مدهوش گشته است سپس با او در پنهانی راز گفته ای و او هم در آشکار برای تو عمل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لَمْ اُسَلِّطْ عَلی حُسْنِ ظَنِّی قُنُوطَ الاَْیاسِ وَ لاَ انْقَطَعَ رَجآئِی مِنْ جَمیلِ کَرَمِکَ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اِنْ کانَتِ الخَطایا قَدْ اَسْقَطَتْنی لَدَیْکَ فَاصْفَحْ عَنِّی بِحُسْنِ تَوَکُّلِی عَلَیْکَ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إِنْ حَطَّتْنِی الذُّنُوبُ مِنْ مَکارِمِ لُطفِکَ فَقَدْ نَبَّهَنِی الْیَقینُ إلی کَرَمِ عَطْفِکَ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اِنْ أَنامَتْنِی الْغَفْلَةُ عَنِ الاِْسْتِعدادِ لِلِقائِکَ فَقَدْ نَبَّهَتْنِی الْمَعْرِفَةُ بِکَرَمِ الائِکَ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اِنْ دَعانی اِلی النّارِ عَظِیمُ عِقابِکَ فَقَدْ دَعانِی اِلَی الجَنَّةِ جَزیلُ ثَوابِکَ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فَلَکَ اَسْئَلُ وَ اِلَیْکَ اَبْتَهِلُ وَ اَرْغَبُ وَ اَسْئَلُکَ اَنْ تُصَلِّیَ عَلی مُحَمَّدٍ وَ الِ مُحَمَّدٍ وَ اَنْ تَجْعَلَنِی مِمَّنْ یُدیمُ ذِکْرَکَ وَ لایَنْقُضُ عَهْدَکَ وَ لایَغْفُلُ عَنْ شُکْرِکَ وَ لایَسْتَخِفُّ بِاَمْرِکَ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وَ اَلْحِقْنِی بِنُورِ عِزِّکَ الاَبْهَجِ فَاَکُونَ لَکَ عارِفا وَ عَن سِواکَ مُنْحَرِفا وَ مِنْکَ خائِفا مُراقِبا</w:t>
      </w:r>
      <w:r>
        <w:rPr>
          <w:rStyle w:val="FootnoteAnchor"/>
          <w:rtl w:val="true"/>
        </w:rPr>
        <w:footnoteReference w:id="25"/>
      </w:r>
      <w:r>
        <w:rPr>
          <w:rFonts w:ascii="Amiri" w:hAnsi="Amiri" w:eastAsia="Amiri" w:cs="Amiri"/>
          <w:color w:val="111111"/>
          <w:sz w:val="28"/>
          <w:sz w:val="28"/>
          <w:szCs w:val="28"/>
          <w:rtl w:val="true"/>
          <w:lang w:bidi="ar-SA"/>
        </w:rPr>
        <w:t>یا ذا الجَلالِ وَ الاِْکْرامِ وَ صَلَّی اللّه‌ُ عَلی مُحَمَّدٍ رَسُولِه وَالِهِ الطّاهِرِینَ وَسَلَّمَ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تَسْلیما کَثِیرا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مسلط نکنم بر حسن ظن خودم نومیدی یأس را و بریده نمی شود امید من از لطف و کرم زیبای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اگر گناهان، مرا از نظر تو انداخته اند از من گذشت کن به واسطه توکل خوبی که به تو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اگر گناهان، دست مرا از الطاف کریمانه تو کوتاه ساخته اند، ولی یقین به عنایت کریمانه تو مرا آگاه بدان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اگر غفلت، مرا در خواب فرو برده و از آمادگی لقای تو بازداشته، معرفت و شناخت به الطاف کریمانه تو مرا بیدار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اگر کیفر بزرگ تو مرا به سوی آتش می خواند، ولی پاداش عظیم تو مرا به سوی بهشت دعوت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بنابراین تنها از تو خواستارم و تنها در پیشگاه تو تضرّع و زاری دارم و درخواست می کنم که به محمّد صلی الله علیه و آله و خاندانش درود فرستی و مرا از افرادی قرار دهی که به ذکر تو ادامه می دهند و پیمان تو را نمی شکنند و از شکرگزاری تو غفلت نمی ورزند</w:t>
      </w:r>
    </w:p>
    <w:p>
      <w:pPr>
        <w:pStyle w:val="BookText"/>
        <w:rPr/>
      </w:pPr>
      <w:r>
        <w:rPr>
          <w:rFonts w:ascii="IRNazanin" w:hAnsi="IRNazanin" w:eastAsia="IRNazanin"/>
          <w:color w:val="111111"/>
          <w:sz w:val="28"/>
          <w:sz w:val="28"/>
          <w:szCs w:val="28"/>
          <w:rtl w:val="true"/>
          <w:lang w:bidi="fa-IR"/>
        </w:rPr>
        <w:t>و دستور تو را خوار و سبک نمی شمارند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معبودم، مرا به پرفروغ ترین نور عزّتت متصل فرما تا عارف برای تو بوده و از غیر تو روی گردان باشم و تنها از تو بترسم و مراقبت اوامر تو را نمایم، ای صاحب جلال و اکرام و درود خداوند بر محمّد صلی الله علیه و آله، پیامبر او و خاندان پاکش، و سلام خدا بر آنان سلامی فراوان</w:t>
      </w:r>
      <w:r>
        <w:rPr>
          <w:rFonts w:eastAsia="IRNazanin" w:cs="IRNazanin"/>
          <w:color w:val="111111"/>
          <w:sz w:val="28"/>
          <w:szCs w:val="28"/>
          <w:rtl w:val="true"/>
          <w:lang w:bidi="fa-IR"/>
        </w:rPr>
        <w:t xml:space="preserve">. </w:t>
      </w:r>
      <w:bookmarkStart w:id="18" w:name="pg4314_43943"/>
    </w:p>
    <w:p>
      <w:pPr>
        <w:pStyle w:val="Heading2"/>
        <w:numPr>
          <w:ilvl w:val="1"/>
          <w:numId w:val="1"/>
        </w:numPr>
        <w:rPr/>
      </w:pPr>
      <w:bookmarkStart w:id="19" w:name="__RefHeading___Toc871258_1479056682"/>
      <w:bookmarkStart w:id="20" w:name="_Toc6"/>
      <w:bookmarkEnd w:id="18"/>
      <w:bookmarkEnd w:id="19"/>
      <w:r>
        <w:rPr>
          <w:rtl w:val="true"/>
        </w:rPr>
        <w:t>بررسی اسناد مناجات شعبانیه</w:t>
      </w:r>
      <w:bookmarkEnd w:id="20"/>
    </w:p>
    <w:p>
      <w:pPr>
        <w:pStyle w:val="BookText"/>
        <w:rPr/>
      </w:pPr>
      <w:r>
        <w:rPr>
          <w:rFonts w:ascii="IRNazanin" w:hAnsi="IRNazanin" w:eastAsia="IRNazanin"/>
          <w:color w:val="111111"/>
          <w:sz w:val="28"/>
          <w:sz w:val="28"/>
          <w:szCs w:val="28"/>
          <w:rtl w:val="true"/>
          <w:lang w:bidi="fa-IR"/>
        </w:rPr>
        <w:t>گوینده</w:t>
      </w:r>
    </w:p>
    <w:p>
      <w:pPr>
        <w:pStyle w:val="BookText"/>
        <w:rPr/>
      </w:pPr>
      <w:r>
        <w:rPr>
          <w:rFonts w:ascii="IRNazanin" w:hAnsi="IRNazanin" w:eastAsia="IRNazanin"/>
          <w:color w:val="111111"/>
          <w:sz w:val="28"/>
          <w:sz w:val="28"/>
          <w:szCs w:val="28"/>
          <w:rtl w:val="true"/>
          <w:lang w:bidi="fa-IR"/>
        </w:rPr>
        <w:t>ابن خالویه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امیر مؤمنان علی بن ابی طالب علیه السلام و ائمه از فرزندانش می باشد که در ماه شعبان بدان مناجات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الاقبال تألیف سید رضی الدین علی بن طاووس از ابن خالویه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تألیف علامه محمّد باقر مجلسی از کتاب عتیق غروی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حاج شیخ عباس قمی از الاقبال</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ناقلان مناجات</w:t>
      </w:r>
    </w:p>
    <w:p>
      <w:pPr>
        <w:pStyle w:val="BookText"/>
        <w:rPr/>
      </w:pPr>
      <w:r>
        <w:rPr>
          <w:rFonts w:ascii="IRNazanin" w:hAnsi="IRNazanin" w:eastAsia="IRNazanin"/>
          <w:color w:val="111111"/>
          <w:sz w:val="28"/>
          <w:sz w:val="28"/>
          <w:szCs w:val="28"/>
          <w:rtl w:val="true"/>
          <w:lang w:bidi="fa-IR"/>
        </w:rPr>
        <w:t>سید رضی الدین علی بن موسی بن جعفر بن طاووس معروف به ابن طاووس از حسین بن خالویه معروف به ابن خالویه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ناقلان مناجات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علمای برجسته و مفاخر شیعه است که دارای تألیفات بسیاری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وی در حلّه به سال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وفات او در بغداد به سال</w:t>
      </w:r>
    </w:p>
    <w:p>
      <w:pPr>
        <w:pStyle w:val="BookText"/>
        <w:rPr/>
      </w:pP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سید را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معرفی کرده اند که اکثر آنها در مسائل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اعتقادی و عرفانی به ویژه ادعیه می باشد، مانند کتاب الاقبال، مهج الدعوات، </w:t>
      </w:r>
    </w:p>
    <w:p>
      <w:pPr>
        <w:pStyle w:val="BookText"/>
        <w:rPr/>
      </w:pPr>
      <w:r>
        <w:rPr>
          <w:rFonts w:ascii="IRNazanin" w:hAnsi="IRNazanin" w:eastAsia="IRNazanin"/>
          <w:color w:val="111111"/>
          <w:sz w:val="28"/>
          <w:sz w:val="28"/>
          <w:szCs w:val="28"/>
          <w:rtl w:val="true"/>
          <w:lang w:bidi="fa-IR"/>
        </w:rPr>
        <w:t xml:space="preserve">جمال الاسبوع، فلاح السائل، گوینده در زمان خود کتب بسیاری جمع آوری نموده که در میان آنها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کتاب دعا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برجسته با درایت تمام توانست مسلمانان به ویژه شیعیان را از شرارت و آفت هلاکوخان در حمله به بغداد محفوظ بدارد و او را تعدیل نماید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شیخ حرّ عاملی در مورد سید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در علم و فضل و زهد و عبادت و وثوق و فقه و عظمت شأن و پرهیزکاری مشهورتر از آن است که بیان 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محدّث نوری در خاتمه مستدرک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 کامل با سعادت، پرهیزکار زاهد، صاحب کرامات آشکار رضی الدین بن طاووس، شخصیتی که علمای اصحاب، با وجود اختلاف مشرب و طریقه، بر صدور کرامات از آن بزرگوار اتفاق نظر دارند به طوری که این اتفاق نظر نسبت به هیچ کس پیش از او و بعد از وی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نوری کراماتی را از سید نقل می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محدث مرحوم حاج شیخ عباس قمی درباره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والا، پرهیزکار زاهد، پیشوای عارفان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 بزرگوار در زهد و عبادت و دعا و فقه و جلالت و پرهیزکاری اشهر است از آن که ذکر شود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در پیشگفتاری قبل از مناجات شعبانیه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ابن خالویه، حسین بن محمّد و کنیه او ابو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دانشمندی بوده که در حلب می زیسته، عارف به مذهب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به لغت و ادبیات عرب بوده است، محمّد بن نجار در ذیل نام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روزگار در هر قسمتی از اقسام علم و ادب عربی بوده، به طوری که از مراکز مختلف و در اوقات گوناگون دانشمندان به سوی او می آمدند، آل حمدان او را اکرام و تجلیل می کردند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آیة اللّه العظمی خویی، اضافه بر مطالب فوق، نظر علامه حلّی را در مورد ابن خالویه نقل می کند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خلاصه او را در شمار قسم اوّل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w:t>
      </w:r>
    </w:p>
    <w:p>
      <w:pPr>
        <w:pStyle w:val="BookText"/>
        <w:rPr/>
      </w:pPr>
      <w:r>
        <w:rPr>
          <w:rFonts w:ascii="IRNazanin" w:hAnsi="IRNazanin" w:eastAsia="IRNazanin"/>
          <w:color w:val="111111"/>
          <w:sz w:val="28"/>
          <w:sz w:val="28"/>
          <w:szCs w:val="28"/>
          <w:rtl w:val="true"/>
          <w:lang w:bidi="fa-IR"/>
        </w:rPr>
        <w:t>حاء شمرده است و شاید این موضوع مبنی بر عدالت او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وفات ابن خالویه را یافعی سال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ابن خلکان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 و به هر حال او از علمای قرن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مقدمه خلاصة الاقوال می گوید، کتاب را به دو قسمت و یک خاتمه ترتیب دادم، قسمت اوّل در مورد افرادی که اعتماد بر راویانش دارم و یا آن که قبول گفتارشان را ترجیح می دهم، قسمت دوم در مورد افرادی است که روایتشان را ترک کردم یا در مورد آنان متوقف هستم</w:t>
      </w:r>
      <w:r>
        <w:rPr>
          <w:rFonts w:eastAsia="IRNazanin" w:cs="IRNazanin"/>
          <w:color w:val="111111"/>
          <w:sz w:val="28"/>
          <w:szCs w:val="28"/>
          <w:rtl w:val="true"/>
          <w:lang w:bidi="fa-IR"/>
        </w:rPr>
        <w:t>.</w:t>
      </w:r>
      <w:r>
        <w:rPr>
          <w:rStyle w:val="FootnoteAnchor"/>
          <w:rtl w:val="true"/>
        </w:rPr>
        <w:footnoteReference w:id="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علامه حلّی، حسین بن خالویه را در قسم اوّل، فصل ششم، باب هفتم،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متن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نحوی، ساکن حلب بود، در همان جا وفات یافت و نسبت به مذهب ما عارف و آگاه بود، کتابهایی دارد یکی از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امیرالمؤمنین است سپس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ثقه و مورد اعتماد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4314_43951"/>
      <w:bookmarkStart w:id="22" w:name="pg4314_43951"/>
      <w:bookmarkEnd w:id="22"/>
    </w:p>
    <w:p>
      <w:pPr>
        <w:pStyle w:val="Heading2"/>
        <w:numPr>
          <w:ilvl w:val="1"/>
          <w:numId w:val="1"/>
        </w:numPr>
        <w:rPr/>
      </w:pPr>
      <w:bookmarkStart w:id="23" w:name="pg4314_43951"/>
      <w:bookmarkStart w:id="24" w:name="__RefHeading___Toc871260_1479056682"/>
      <w:bookmarkStart w:id="25" w:name="_Toc7"/>
      <w:bookmarkEnd w:id="23"/>
      <w:bookmarkEnd w:id="24"/>
      <w:r>
        <w:rPr>
          <w:rtl w:val="true"/>
        </w:rPr>
        <w:t>بخش اوّل</w:t>
      </w:r>
      <w:bookmarkEnd w:id="25"/>
    </w:p>
    <w:p>
      <w:pPr>
        <w:pStyle w:val="Heading3"/>
        <w:numPr>
          <w:ilvl w:val="2"/>
          <w:numId w:val="1"/>
        </w:numPr>
        <w:rPr/>
      </w:pPr>
      <w:bookmarkStart w:id="26" w:name="__RefHeading___Toc871262_1479056682"/>
      <w:bookmarkStart w:id="27" w:name="_Toc8"/>
      <w:bookmarkEnd w:id="26"/>
      <w:r>
        <w:rPr>
          <w:rtl w:val="true"/>
        </w:rPr>
        <w:t>قسمت اوّل</w:t>
      </w:r>
      <w:bookmarkEnd w:id="27"/>
    </w:p>
    <w:p>
      <w:pPr>
        <w:pStyle w:val="Heading4"/>
        <w:numPr>
          <w:ilvl w:val="3"/>
          <w:numId w:val="1"/>
        </w:numPr>
        <w:rPr/>
      </w:pPr>
      <w:bookmarkStart w:id="28" w:name="__RefHeading___Toc871264_1479056682"/>
      <w:bookmarkStart w:id="29" w:name="_Toc9"/>
      <w:bookmarkEnd w:id="28"/>
      <w:r>
        <w:rPr>
          <w:rtl w:val="true"/>
        </w:rPr>
        <w:t>اشاره</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الِ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انعطاف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المیزان 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جامع صلوة، چنان که از موارد استعمال آن به دست می آید، انعطاف است، به اختلاف نسبت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خدا رحمت و از ملائکه استغفار و از مردم دعاست، این سخن چنان که فرموده جامع تمامی معانی و در همه موارد جاری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طریحی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الهی به معانی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دعاست،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دعا کن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دعای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تثبیت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کانَتْ عَلَی الْمُؤمِنینَ کِتابا مَوْقُوتًا</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bookmarkStart w:id="30" w:name="pg4314_43954"/>
    </w:p>
    <w:p>
      <w:pPr>
        <w:pStyle w:val="BookText"/>
        <w:rPr/>
      </w:pPr>
      <w:bookmarkEnd w:id="30"/>
      <w:r>
        <w:rPr>
          <w:rFonts w:ascii="IRNazanin" w:hAnsi="IRNazanin" w:eastAsia="IRNazanin"/>
          <w:color w:val="111111"/>
          <w:sz w:val="28"/>
          <w:sz w:val="28"/>
          <w:szCs w:val="28"/>
          <w:rtl w:val="true"/>
          <w:lang w:bidi="fa-IR"/>
        </w:rPr>
        <w:t xml:space="preserve">فریضه مخصوص است، دیگری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عَلَیهِم صَلَوَاتٌ مِن رَبِّهِم وَ رَحمَةٌ</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صلوة در این جا به معنای ترحّم و رحمت است، دیگری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اَصَلوتُکَ تَأمُرُکَ</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یعنی دین تو، و گفته شده است که شعیب نماز زیاد می خواند و از این جهت به او می گفتند آیا نماز تو به تو دستور می دهد که ما از معبودهای خود دست برداریم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خدا به کار برده شده است و هم در مورد ملائکه و هم برای پیامبر اکرم،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 عَلَی النَّبِیِّ یا اَیُّهَا الَّذینَ امَنُوا صَلُّوا عَلَیْهِ وَسَلِّمُوا تَسْلیمًا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ملائکه او درود می فرستند بر پیامبر، ای افرادی که ایمان آورده اید درود فرستید بر او و سلام فرستید سلام ویژه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از طرف خداوند عبارت از رحمت اوست و از طرف ملائکه تزکیه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است و از سوی مردمان دعا برای وی می 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شرح</w:t>
      </w:r>
    </w:p>
    <w:p>
      <w:pPr>
        <w:pStyle w:val="Heading4"/>
        <w:numPr>
          <w:ilvl w:val="3"/>
          <w:numId w:val="1"/>
        </w:numPr>
        <w:rPr/>
      </w:pPr>
      <w:bookmarkStart w:id="31" w:name="__RefHeading___Toc871266_1479056682"/>
      <w:bookmarkStart w:id="32" w:name="_Toc10"/>
      <w:bookmarkEnd w:id="31"/>
      <w:r>
        <w:rPr>
          <w:rtl w:val="true"/>
        </w:rPr>
        <w:t>درود بر پیامبر و خاندان او</w:t>
      </w:r>
      <w:bookmarkEnd w:id="32"/>
    </w:p>
    <w:p>
      <w:pPr>
        <w:pStyle w:val="BookText"/>
        <w:rPr/>
      </w:pPr>
      <w:r>
        <w:rPr>
          <w:rFonts w:ascii="IRNazanin" w:hAnsi="IRNazanin" w:eastAsia="IRNazanin"/>
          <w:color w:val="111111"/>
          <w:sz w:val="28"/>
          <w:sz w:val="28"/>
          <w:szCs w:val="28"/>
          <w:rtl w:val="true"/>
          <w:lang w:bidi="fa-IR"/>
        </w:rPr>
        <w:t>مناجات با درود بر پیامبر و خاندانش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دعا آداب مخصوصی دارد از جمله این که با نام خداوند آغاز گردد آن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ویژه ای که همراه با دو صفت رحمانیت و رحیمیت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آغازگر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خوب است حمد وثنای پروردگار باشد و همچنین دعا با صلوات بر رسول اکرم شروع و با صلوات بر او ختم گردد</w:t>
      </w:r>
      <w:r>
        <w:rPr>
          <w:rFonts w:eastAsia="IRNazanin" w:cs="IRNazanin"/>
          <w:color w:val="111111"/>
          <w:sz w:val="28"/>
          <w:szCs w:val="28"/>
          <w:rtl w:val="true"/>
          <w:lang w:bidi="fa-IR"/>
        </w:rPr>
        <w:t xml:space="preserve">. </w:t>
      </w:r>
      <w:bookmarkStart w:id="33" w:name="pg4314_43956"/>
    </w:p>
    <w:p>
      <w:pPr>
        <w:pStyle w:val="BookText"/>
        <w:rPr/>
      </w:pPr>
      <w:bookmarkEnd w:id="33"/>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لَهُ اِلَی اللّه‌ِ عَزَّ وَ جَلَّ حاجَةٌ فَلْیَبْدَأْ بِالصَّلوةِ عَلی مُحَمَّدٍ وَ الِهِ ثُمَّ یَسْأَلُ حاجَتَهُ ثُمَّ یَخْتِمُ بِالصَّلوةِ عَلی مُحَمَّدٍ وَ الِ مُحَمَّدٍ صلی الله علیه و آله فَاِنَّ اللّه‌َ اَکرَمُ مِنْ أنْ یَقْبَلَ الطَّرَفَیْنِ و یَدَعَ الْوَسَطَ إذ کانَتِ الصَّلوةُ عَلی مُحَمَّدٍ وَ الِهِ مُحَمَّدٍ لا تُحْجَبْ عَنْهُ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نزد خداوند عزّوجل حاجتی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 بر پیامبر و خاندانش شروع کند سپس حاجت خود را عرضه بدارد و با درود بر پیامبر و خاندانش ختم نماید، زیرا خداوند کریم تر از آن است که دو طرف دعا را بپذیرد و میانه آن را رها</w:t>
      </w:r>
    </w:p>
    <w:p>
      <w:pPr>
        <w:pStyle w:val="BookText"/>
        <w:rPr/>
      </w:pPr>
      <w:r>
        <w:rPr>
          <w:rFonts w:ascii="IRNazanin" w:hAnsi="IRNazanin" w:eastAsia="IRNazanin"/>
          <w:color w:val="111111"/>
          <w:sz w:val="28"/>
          <w:sz w:val="28"/>
          <w:szCs w:val="28"/>
          <w:rtl w:val="true"/>
          <w:lang w:bidi="fa-IR"/>
        </w:rPr>
        <w:t>کند برای آن که جهت پذیرش صلوات مانعی وجود ندارد</w:t>
      </w:r>
      <w:r>
        <w:rPr>
          <w:rFonts w:eastAsia="IRNazanin" w:cs="IRNazanin"/>
          <w:color w:val="111111"/>
          <w:sz w:val="28"/>
          <w:szCs w:val="28"/>
          <w:rtl w:val="true"/>
          <w:lang w:bidi="fa-IR"/>
        </w:rPr>
        <w:t>).</w:t>
      </w:r>
    </w:p>
    <w:p>
      <w:pPr>
        <w:pStyle w:val="Heading4"/>
        <w:numPr>
          <w:ilvl w:val="3"/>
          <w:numId w:val="1"/>
        </w:numPr>
        <w:rPr/>
      </w:pPr>
      <w:bookmarkStart w:id="34" w:name="__RefHeading___Toc871268_1479056682"/>
      <w:bookmarkStart w:id="35" w:name="_Toc11"/>
      <w:bookmarkEnd w:id="34"/>
      <w:r>
        <w:rPr>
          <w:rtl w:val="true"/>
        </w:rPr>
        <w:t>نقش صلوات</w:t>
      </w:r>
      <w:bookmarkEnd w:id="35"/>
    </w:p>
    <w:p>
      <w:pPr>
        <w:pStyle w:val="BookText"/>
        <w:rPr/>
      </w:pPr>
      <w:r>
        <w:rPr>
          <w:rFonts w:ascii="IRNazanin" w:hAnsi="IRNazanin" w:eastAsia="IRNazanin"/>
          <w:color w:val="111111"/>
          <w:sz w:val="28"/>
          <w:sz w:val="28"/>
          <w:szCs w:val="28"/>
          <w:rtl w:val="true"/>
          <w:lang w:bidi="fa-IR"/>
        </w:rPr>
        <w:t>صلوات از یک طرف توجه به خداوند است و دعا می باشد و از سویی اظهار ارادت به پیامبر اکرم و خاندانش؛ از این رو در صلوات هم توحید نهفته شده است، هم نبوت و هم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حالی که دعا برای پیامبر اکرم و خاندانش انجام می گیرد نیاز ایشان به ساحت مقدس پروردگاری هم بیان می شود، زیرا همگان به خداوند محتاج هستند همان طور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اَنْتُمُ الفُقَرَاءُ اِلَی اللّه‌ِ وَ اللّه‌ُ هُوَ الغَنِیُّ الْحَمیدُ</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انسانها همه شما نیازمندان به خداوند هستید و خداوند بی نیاز ستوده خصال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هم موجب رحمت برای پیامبر است و هم تزکیه اعمال ما و سبب اجابت دعای ما که رسول اکرم فرمود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صَلاتُکُمْ عَلَیَّ اِجابَةٌ لِدُعائِکُمْ وَ زَکاةٌ لاَِعْمَالِکُمْ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36" w:name="pg4314_43958"/>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شما بر من موجب پذیرش دعای شما شده و باعث تزکیه اعمالتان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پیامبر و آل او افضل اعمال است</w:t>
      </w:r>
      <w:r>
        <w:rPr>
          <w:rStyle w:val="FootnoteAnchor"/>
          <w:rtl w:val="true"/>
        </w:rPr>
        <w:footnoteReference w:id="49"/>
      </w:r>
      <w:r>
        <w:rPr>
          <w:rFonts w:ascii="IRNazanin" w:hAnsi="IRNazanin" w:eastAsia="IRNazanin"/>
          <w:color w:val="111111"/>
          <w:sz w:val="28"/>
          <w:sz w:val="28"/>
          <w:szCs w:val="28"/>
          <w:rtl w:val="true"/>
          <w:lang w:bidi="fa-IR"/>
        </w:rPr>
        <w:t>به طوری که در نامه عمل چیزی سنگین تر از صلوات نمی باشد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صلوات بر پیامبر باعث از بین رفتن گناهان می گردد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نقش آن در زدودن گناه بیشتر از تأثیر آب در خاموش کردن آتش می باشد و از همه مهمتر هر که بر پیامبر صلوات فرستد خدا و ملائکه او بر وی درود می فرستند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صلوات به طور کلی یک فرمان الهی است آن 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عَلَیْهِ وَ سَلِّمُوا تَسْلیمًا</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و یک فریضه ای است که ضمن نماز برای پروردگار قرار گرفته است</w:t>
      </w:r>
      <w:r>
        <w:rPr>
          <w:rFonts w:eastAsia="IRNazanin" w:cs="IRNazanin"/>
          <w:color w:val="111111"/>
          <w:sz w:val="28"/>
          <w:szCs w:val="28"/>
          <w:rtl w:val="true"/>
          <w:lang w:bidi="fa-IR"/>
        </w:rPr>
        <w:t>.</w:t>
      </w:r>
    </w:p>
    <w:p>
      <w:pPr>
        <w:pStyle w:val="Heading4"/>
        <w:numPr>
          <w:ilvl w:val="3"/>
          <w:numId w:val="1"/>
        </w:numPr>
        <w:rPr/>
      </w:pPr>
      <w:bookmarkStart w:id="37" w:name="__RefHeading___Toc871270_1479056682"/>
      <w:bookmarkStart w:id="38" w:name="_Toc12"/>
      <w:bookmarkEnd w:id="37"/>
      <w:r>
        <w:rPr>
          <w:rtl w:val="true"/>
        </w:rPr>
        <w:t>شیوه درود بر پیامبر اکرم صلی الله علیه و آله</w:t>
      </w:r>
      <w:bookmarkEnd w:id="38"/>
    </w:p>
    <w:p>
      <w:pPr>
        <w:pStyle w:val="BookText"/>
        <w:rPr/>
      </w:pPr>
      <w:r>
        <w:rPr>
          <w:rFonts w:ascii="IRNazanin" w:hAnsi="IRNazanin" w:eastAsia="IRNazanin"/>
          <w:color w:val="111111"/>
          <w:sz w:val="28"/>
          <w:sz w:val="28"/>
          <w:szCs w:val="28"/>
          <w:rtl w:val="true"/>
          <w:lang w:bidi="fa-IR"/>
        </w:rPr>
        <w:t xml:space="preserve">تکمیل صلوات با فرستادن درود بر خاندان پیامبر اکرم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وَ لَمْ یُصَلِّ عَلی الی لَمْ یَجِدْ رِیحَ الجَنَّةِ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من درود فرستد، ولی بر خاندان من درود نفرستد بوی بهشت را استشمام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نیکو است که به ویژه در مجامع بلند فرستاده شود که پیامبر اکرم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اَصْواتَکُمْ بِالصَّلاةِ عَلَیَّ فاِنَّها تَذْهَبُ بِالنِّفاقِ</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رسا صلوات بر من فرستید، زیرا نفاق را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ابی لیلی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عُجره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هدیه ای به تو ندهم؟ سپس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را دیده و گفتیم یا رسول اللّه دانستیم که چگونه بر تو سلام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پایان هر نماز بگوییم السلام علیک أیها النّبیّ و رحمة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 چگونه صلوات بر تو فرستیم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اَللّهُمَّ صَلِّ عَلی مُحَمَّدٍ وَ عَلی آلِ مُحَمَّدٍ کَمَا صَلَّیْتَ عَلی آلِ اِبراهیمَ</w:t>
      </w:r>
    </w:p>
    <w:p>
      <w:pPr>
        <w:pStyle w:val="BookText"/>
        <w:rPr/>
      </w:pPr>
      <w:r>
        <w:rPr>
          <w:rFonts w:ascii="Amiri" w:hAnsi="Amiri" w:eastAsia="Amiri" w:cs="Amiri"/>
          <w:color w:val="111111"/>
          <w:sz w:val="28"/>
          <w:sz w:val="28"/>
          <w:szCs w:val="28"/>
          <w:rtl w:val="true"/>
          <w:lang w:bidi="ar-SA"/>
        </w:rPr>
        <w:t>إنَّکَ حَمِیدٌ مَجِیدٌ، اَللّهُمَّ بارِک عَلی مُحَمَّدٍ وَ عَلَی آلِ مُحَمَّدٍ کَمَا بَارَکْتَ عَلی آلِ ابراهیمَ إنَّکَ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درود فرست بر محمّد و خاندان محمّد همان طور که درود فرستادی بر خاندان ابراهیم، همانا تو ستوده و بلند مرتبه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برکت فرست بر محمّد و</w:t>
      </w:r>
    </w:p>
    <w:p>
      <w:pPr>
        <w:pStyle w:val="BookText"/>
        <w:rPr/>
      </w:pPr>
      <w:r>
        <w:rPr>
          <w:rFonts w:ascii="IRNazanin" w:hAnsi="IRNazanin" w:eastAsia="IRNazanin"/>
          <w:color w:val="111111"/>
          <w:sz w:val="28"/>
          <w:sz w:val="28"/>
          <w:szCs w:val="28"/>
          <w:rtl w:val="true"/>
          <w:lang w:bidi="fa-IR"/>
        </w:rPr>
        <w:t>خاندان محمّد همان طور که برکت فرستادی بر خاندان ابراهیم، همانا تو ستوده و بلند مرتبه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التاج الجامع این روایت را از چهار کتاب صحیح از صحاح شش گانه اهل تسنن روایت کرده مضافا بر آن که روایات دیگری مشابه این روایت از صحیح بخاری و غیره نقل نموده است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کلیه روایات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در برخی ازواج هم موجود است، ولی در هیچ کدام اصحاب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به صورت کاملتری بدین طریق بیان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کَمَا صَلَّیْتَ عَلی إبراهیمَ وَ آلِ إبراهیمَ إنَّکَ حَمیدٌ مَجیدٌ وَ بارِکْ عَلی مُحَمَّدٍ وَ آلِ مُحَمَّدٍ کَمَا بَارَکْتَ عَلَی إبراهیمَ وَ آلِ إبراهیمَ إنَّکَ حَمیدٌ مَجیدٌ</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در کتاب التاج الجامع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از قلم افتاده است</w:t>
      </w:r>
      <w:r>
        <w:rPr>
          <w:rFonts w:eastAsia="IRNazanin" w:cs="IRNazanin"/>
          <w:color w:val="111111"/>
          <w:sz w:val="28"/>
          <w:szCs w:val="28"/>
          <w:rtl w:val="true"/>
          <w:lang w:bidi="fa-IR"/>
        </w:rPr>
        <w:t xml:space="preserve">. </w:t>
      </w:r>
      <w:bookmarkStart w:id="39" w:name="pg4314_43962"/>
    </w:p>
    <w:p>
      <w:pPr>
        <w:pStyle w:val="Heading3"/>
        <w:numPr>
          <w:ilvl w:val="2"/>
          <w:numId w:val="1"/>
        </w:numPr>
        <w:rPr/>
      </w:pPr>
      <w:bookmarkStart w:id="40" w:name="__RefHeading___Toc871272_1479056682"/>
      <w:bookmarkStart w:id="41" w:name="_Toc13"/>
      <w:bookmarkEnd w:id="39"/>
      <w:bookmarkEnd w:id="40"/>
      <w:r>
        <w:rPr>
          <w:rtl w:val="true"/>
        </w:rPr>
        <w:t>قسمت دوم</w:t>
      </w:r>
      <w:bookmarkEnd w:id="41"/>
    </w:p>
    <w:p>
      <w:pPr>
        <w:pStyle w:val="Heading4"/>
        <w:numPr>
          <w:ilvl w:val="3"/>
          <w:numId w:val="1"/>
        </w:numPr>
        <w:rPr/>
      </w:pPr>
      <w:bookmarkStart w:id="42" w:name="__RefHeading___Toc871274_1479056682"/>
      <w:bookmarkStart w:id="43" w:name="_Toc14"/>
      <w:bookmarkEnd w:id="42"/>
      <w:r>
        <w:rPr>
          <w:rtl w:val="true"/>
        </w:rPr>
        <w:t>اشاره</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اسْمَعْ دُعائی إِذا دَعَوتُکَ وَ اسْمَعْ نِدائی إِذا نادَیتُکَ و أَقْبِلْ عَلَیَّ إِذا ناجَیْتُکَ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دعای مرا بشنو هنگامی که دعا می کنم و فریاد مرا بشنو زمانی که تو را صدا می زنم و به من روی آور موقعی که با تو راز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Heading4"/>
        <w:numPr>
          <w:ilvl w:val="3"/>
          <w:numId w:val="1"/>
        </w:numPr>
        <w:rPr/>
      </w:pPr>
      <w:bookmarkStart w:id="44" w:name="__RefHeading___Toc871276_1479056682"/>
      <w:bookmarkStart w:id="45" w:name="_Toc15"/>
      <w:bookmarkEnd w:id="44"/>
      <w:r>
        <w:rPr>
          <w:rtl w:val="true"/>
        </w:rPr>
        <w:t>معانی دعا، نداء و نجوی</w:t>
      </w:r>
      <w:bookmarkEnd w:id="45"/>
    </w:p>
    <w:p>
      <w:pPr>
        <w:pStyle w:val="BookText"/>
        <w:rPr/>
      </w:pP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حاجت خواستن، استمداد، در قرآن کریم هم به معنای خواندن و دعوت کردن آمده است، مانند فرمایش حضرت نوح علیه السلام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یَزِدْهُمْ دُعائِی اِلاَّ فِرَارًا</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 هم به معنای درخواست حاجت و استغاثه و استمداد،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اَمَّنْ یُجیبُ الْمُضْطَرَّ اِذا دَعاهُ وَ یَکْشِفُ السُّوءَ</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ابن منظور معانی متعددی برای دعا از قول اهل لغت نقل می کند مانند عبادت، استغاثه، رغبت به سوی پروردگار، سئوال از او و در مورد این که دعا به معنای عبادت است می گوید</w:t>
      </w:r>
      <w:r>
        <w:rPr>
          <w:rFonts w:eastAsia="IRNazanin" w:cs="IRNazanin"/>
          <w:color w:val="111111"/>
          <w:sz w:val="28"/>
          <w:szCs w:val="28"/>
          <w:rtl w:val="true"/>
          <w:lang w:bidi="fa-IR"/>
        </w:rPr>
        <w:t>:</w:t>
      </w:r>
      <w:r>
        <w:rPr>
          <w:rStyle w:val="FootnoteAnchor"/>
          <w:rtl w:val="true"/>
        </w:rPr>
        <w:footnoteReference w:id="6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النبی صلی الله علیه و آله أنَّه قال</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الدُّعاءُ هُو العِبادَةُ،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رَبُّکُم ادْعُونی اَسْتَجِبْ </w:t>
      </w:r>
    </w:p>
    <w:p>
      <w:pPr>
        <w:pStyle w:val="BookText"/>
        <w:rPr/>
      </w:pPr>
      <w:r>
        <w:rPr>
          <w:rFonts w:ascii="Amiri" w:hAnsi="Amiri" w:eastAsia="Amiri" w:cs="Amiri"/>
          <w:color w:val="111111"/>
          <w:sz w:val="28"/>
          <w:sz w:val="28"/>
          <w:szCs w:val="28"/>
          <w:rtl w:val="true"/>
          <w:lang w:bidi="ar-SA"/>
        </w:rPr>
        <w:t>لَکُمْ اِنَّ الَّذینَ یَستَکْبِرُونَ عَنْ عِبادَتی</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از پیامبر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همان عبادت است،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 اِنَّ الَّذینَ یَسْتَکْبِرُونَ عَنْ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اصطلاح شرعی به معنای درخواست از محضر الهی همراه با عبودیت و بندگی است و این معنی به صورت واضح از آیات مقدسه قرآنی و روایات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بلند شدن صدا و ظهور آن است و گاهی فقط به صدا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 بسیار بلند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ناداه 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با بلندترین صدایش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و اقرب الموارد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خواند، یعنی او 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روشن می شود که نداء خواندن به صدای بلند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قرآن کریم هم به معنای صدای بلند آمده است، همچنان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نُودِیَ لِلصَّلوةِ مِنْ یَوْمِ الْجُمُعَةِ فَاسْعَوْا اِلی ذِکْرِ اللّه‌ِ</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مجمع البیان چنین استفاده می شود که دعا مطلق خواندن و نداء خواندن با صدای بلند است؛ بنابراین، نداء از دعا اخص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نداء به معنای خواندن هم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 گوشی حرف زدن و سخن سرّی و راز گفتن و بعضی گفته اند بیخ گوشی بودن لازم نیست، بلکه سخنی است که دور از اغیار باشد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طبرسی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وَ یَتَناجَوْنَ اَیْ یُسِرُّ بَعْضُهُمْ اِلی بَعْض، و النجوی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و 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یتناجون، یعنی برخی با برخی دیگر به رازگویی پرداختند، و </w:t>
      </w:r>
      <w:bookmarkStart w:id="46" w:name="pg4314_43965"/>
    </w:p>
    <w:p>
      <w:pPr>
        <w:pStyle w:val="BookText"/>
        <w:rPr/>
      </w:pPr>
      <w:bookmarkEnd w:id="46"/>
      <w:r>
        <w:rPr>
          <w:rFonts w:ascii="IRNazanin" w:hAnsi="IRNazanin" w:eastAsia="IRNazanin"/>
          <w:color w:val="111111"/>
          <w:sz w:val="28"/>
          <w:sz w:val="28"/>
          <w:szCs w:val="28"/>
          <w:rtl w:val="true"/>
          <w:lang w:bidi="fa-IR"/>
        </w:rPr>
        <w:t>نجوی به معنای سرّ و نجواهم، یعنی اسرار ایشان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در این قسمت مناسب است به نکات زیر توجه شود</w:t>
      </w:r>
      <w:r>
        <w:rPr>
          <w:rFonts w:eastAsia="IRNazanin" w:cs="IRNazanin"/>
          <w:color w:val="111111"/>
          <w:sz w:val="28"/>
          <w:szCs w:val="28"/>
          <w:rtl w:val="true"/>
          <w:lang w:bidi="fa-IR"/>
        </w:rPr>
        <w:t>:</w:t>
      </w:r>
    </w:p>
    <w:p>
      <w:pPr>
        <w:pStyle w:val="Heading4"/>
        <w:numPr>
          <w:ilvl w:val="3"/>
          <w:numId w:val="1"/>
        </w:numPr>
        <w:rPr/>
      </w:pPr>
      <w:bookmarkStart w:id="47" w:name="__RefHeading___Toc871278_1479056682"/>
      <w:bookmarkStart w:id="48" w:name="_Toc16"/>
      <w:bookmarkEnd w:id="47"/>
      <w:r>
        <w:rPr>
          <w:rtl w:val="true"/>
        </w:rPr>
        <w:t>سه حالت در دعا</w:t>
      </w:r>
      <w:bookmarkEnd w:id="48"/>
    </w:p>
    <w:p>
      <w:pPr>
        <w:pStyle w:val="BookText"/>
        <w:rPr/>
      </w:pPr>
      <w:r>
        <w:rPr>
          <w:rFonts w:ascii="IRNazanin" w:hAnsi="IRNazanin" w:eastAsia="IRNazanin"/>
          <w:color w:val="111111"/>
          <w:sz w:val="28"/>
          <w:sz w:val="28"/>
          <w:szCs w:val="28"/>
          <w:rtl w:val="true"/>
          <w:lang w:bidi="fa-IR"/>
        </w:rPr>
        <w:t>همان طور که گفته شد دعا به معنای درخواست و خواندن و نداء به معنای صدا زدن و نجوا هم به معنای راز گفتن است و این سه مربوط به سه حالتی است که انسان می تواند</w:t>
      </w:r>
    </w:p>
    <w:p>
      <w:pPr>
        <w:pStyle w:val="BookText"/>
        <w:rPr/>
      </w:pPr>
      <w:r>
        <w:rPr>
          <w:rFonts w:ascii="IRNazanin" w:hAnsi="IRNazanin" w:eastAsia="IRNazanin"/>
          <w:color w:val="111111"/>
          <w:sz w:val="28"/>
          <w:sz w:val="28"/>
          <w:szCs w:val="28"/>
          <w:rtl w:val="true"/>
          <w:lang w:bidi="fa-IR"/>
        </w:rPr>
        <w:t>با خدای خود داشته باشد، گاهی در حالت عادی و با لحن معمولی به دعای با او می پردازد و زمانی در حالت درماندگی فریاد می کشد و هنگامی هم با خدا درد دل کرده و به راز و نیاز با او می پردازد</w:t>
      </w:r>
      <w:r>
        <w:rPr>
          <w:rFonts w:eastAsia="IRNazanin" w:cs="IRNazanin"/>
          <w:color w:val="111111"/>
          <w:sz w:val="28"/>
          <w:szCs w:val="28"/>
          <w:rtl w:val="true"/>
          <w:lang w:bidi="fa-IR"/>
        </w:rPr>
        <w:t>.</w:t>
      </w:r>
    </w:p>
    <w:p>
      <w:pPr>
        <w:pStyle w:val="Heading4"/>
        <w:numPr>
          <w:ilvl w:val="3"/>
          <w:numId w:val="1"/>
        </w:numPr>
        <w:rPr/>
      </w:pPr>
      <w:bookmarkStart w:id="49" w:name="__RefHeading___Toc871280_1479056682"/>
      <w:bookmarkStart w:id="50" w:name="_Toc17"/>
      <w:bookmarkEnd w:id="49"/>
      <w:r>
        <w:rPr>
          <w:rtl w:val="true"/>
        </w:rPr>
        <w:t>دعا در اصطلاح شرعی</w:t>
      </w:r>
      <w:bookmarkEnd w:id="50"/>
    </w:p>
    <w:p>
      <w:pPr>
        <w:pStyle w:val="BookText"/>
        <w:rPr/>
      </w:pPr>
      <w:r>
        <w:rPr>
          <w:rFonts w:ascii="IRNazanin" w:hAnsi="IRNazanin" w:eastAsia="IRNazanin"/>
          <w:color w:val="111111"/>
          <w:sz w:val="28"/>
          <w:sz w:val="28"/>
          <w:szCs w:val="28"/>
          <w:rtl w:val="true"/>
          <w:lang w:bidi="fa-IR"/>
        </w:rPr>
        <w:t>دعا در اصطلاح شرعی تنها خواندن نیست بلکه درخواستی است همراه با عبودیت و از این رو فقط باید در پیشگاه الوهیت انجام گیرد، قرآن کریم در آیات بسیاری توصیه</w:t>
      </w:r>
    </w:p>
    <w:p>
      <w:pPr>
        <w:pStyle w:val="BookText"/>
        <w:rPr/>
      </w:pPr>
      <w:r>
        <w:rPr>
          <w:rFonts w:ascii="IRNazanin" w:hAnsi="IRNazanin" w:eastAsia="IRNazanin"/>
          <w:color w:val="111111"/>
          <w:sz w:val="28"/>
          <w:sz w:val="28"/>
          <w:szCs w:val="28"/>
          <w:rtl w:val="true"/>
          <w:lang w:bidi="fa-IR"/>
        </w:rPr>
        <w:t>می کند که فقط خدا را خوانده و از دعا در مقابل هر موجود دیگری پرهیز نمایند، در این</w:t>
      </w:r>
    </w:p>
    <w:p>
      <w:pPr>
        <w:pStyle w:val="BookText"/>
        <w:rPr/>
      </w:pPr>
      <w:r>
        <w:rPr>
          <w:rFonts w:ascii="IRNazanin" w:hAnsi="IRNazanin" w:eastAsia="IRNazanin"/>
          <w:color w:val="111111"/>
          <w:sz w:val="28"/>
          <w:sz w:val="28"/>
          <w:szCs w:val="28"/>
          <w:rtl w:val="true"/>
          <w:lang w:bidi="fa-IR"/>
        </w:rPr>
        <w:t>مورد آیات قرآنی را می توان به چهار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فقط خدا را شایسته دعا دانسته و هیچ گونه شریک و انبازی را برای او سزاوار نمی داند، مانند آن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اِنَّمَا اَدْعُوا رَبِّی وَ لاَ اُشْرِکُ بِهِ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اِنّی لا أَمْلِکُ لَکُمْ ضَرًّا وَ لاَ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اِنّی لَنْ یُجیرَنی مِنَ اللّه‌ِ اَحَدٌ وَ لَنْ اَجِدَ مِنْ دُونِهِ مُلْتَحَدًا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تنها من پروردگار خویش را می خوانم و هیچ کسی را شریک او قرار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مالک و قادر بر هیچ گونه ضرر و هدایتی برای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هیچ کس مرا از قهر خداوند نمی تواند در پناه خویش قرار دهد و من جز او گریزگاهی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به صورت مطلق از دعا و نیایش غیر خدا بر حذر می دارد همچنان 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الْمَسَاجِدَ للّه‌ِِ فَلاَتَدْعُوا مَعَ اللّه‌ِ اَحَدًا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مساجد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خداوند احدی را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مورد بت پرستان است که آنها را از دعا و درخواست از بتها برحذر می دارد همچنان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ضُرِبَ مَثَلٌ فَاسْتَمِعُوا لَهُ اِنَّ الَّذینَ تَدْعُونَ مِنْ دُونِ اللّه‌ِ لَنْ یَخْلُقُوا ذُبابا وَ لَوِ اجْتَمَعُوا لَهُ وَ اِنْ یَسْلُبْهُمُ الذُّبابُ شَیْئًا لا یَسْتَنْقِذُوهُ مِنْهُ ضَعُفَ الطَّالِبُ وَ الْمَطْلُوب</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شده، گوش دهید، آنهایی را که غیر از خدا می خوانید مگسی را نیافریده اند گر چه همه با هم جمع شوند و همدست گردند، و اگر مگسی از آنها چیزی برباید نمی توانند آن را از چنگ مگس بگیرند، هم طالب و هم مطلوب ضعیف و ناتوان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نهی از دعا در مقابل اولیای الهی می نماید، مانند آیات مبارکه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ادْعُواالَّذینَ زَعَمْتُمْ مِنْ دُونِهِ فَلا یَمْلِکُونَ کَشْفَ الضُّرِّ عَنْکُم وَ لا تَحْوِیلاً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الَّذینَ یَدْعُونَ یَبْتَغُونَ اِلی رَبِّهِمُ الْوَسیلَةَ اَیُّهُمْ اَقْرَبُ وَ یَرْجُونَ رَحْمَتَهُ وَ یَخافُونَ عَذَابَهُ اِنَّ عَذابَ رَبِّکَ کَانَ مَحْذُورًا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افرادی را که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 توانند ضرری را از شما برطرف سازند و یا تغییر دهند، ایشان افرادی هستند که به درگاه خداوند وسیله</w:t>
      </w:r>
    </w:p>
    <w:p>
      <w:pPr>
        <w:pStyle w:val="BookText"/>
        <w:rPr/>
      </w:pPr>
      <w:r>
        <w:rPr>
          <w:rFonts w:ascii="IRNazanin" w:hAnsi="IRNazanin" w:eastAsia="IRNazanin"/>
          <w:color w:val="111111"/>
          <w:sz w:val="28"/>
          <w:sz w:val="28"/>
          <w:szCs w:val="28"/>
          <w:rtl w:val="true"/>
          <w:lang w:bidi="fa-IR"/>
        </w:rPr>
        <w:t>تقرب می جویند که کدام یک نزدیک تر باشد، و امید به رحمت خداوند داشته و از عذاب او بیم دارند، همانا عذاب پروردگار تو در خور پرهیز می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مزبور در مورد اولیاء پرستان است، همچنان که ابن عباس در مورد پرستندگان حضرت مسیح و عزیر و فرشتگان می داند</w:t>
      </w:r>
      <w:r>
        <w:rPr>
          <w:rStyle w:val="FootnoteAnchor"/>
          <w:rtl w:val="true"/>
        </w:rPr>
        <w:footnoteReference w:id="71"/>
      </w:r>
      <w:r>
        <w:rPr>
          <w:rFonts w:ascii="IRNazanin" w:hAnsi="IRNazanin" w:eastAsia="IRNazanin"/>
          <w:color w:val="111111"/>
          <w:sz w:val="28"/>
          <w:sz w:val="28"/>
          <w:szCs w:val="28"/>
          <w:rtl w:val="true"/>
          <w:lang w:bidi="fa-IR"/>
        </w:rPr>
        <w:t>و فخر رازی</w:t>
      </w:r>
      <w:r>
        <w:rPr>
          <w:rStyle w:val="FootnoteAnchor"/>
          <w:rtl w:val="true"/>
        </w:rPr>
        <w:footnoteReference w:id="72"/>
      </w:r>
      <w:r>
        <w:rPr>
          <w:rFonts w:ascii="IRNazanin" w:hAnsi="IRNazanin" w:eastAsia="IRNazanin"/>
          <w:color w:val="111111"/>
          <w:sz w:val="28"/>
          <w:sz w:val="28"/>
          <w:szCs w:val="28"/>
          <w:rtl w:val="true"/>
          <w:lang w:bidi="fa-IR"/>
        </w:rPr>
        <w:t>و المراغی</w:t>
      </w:r>
      <w:r>
        <w:rPr>
          <w:rStyle w:val="FootnoteAnchor"/>
          <w:rtl w:val="true"/>
        </w:rPr>
        <w:footnoteReference w:id="73"/>
      </w:r>
      <w:r>
        <w:rPr>
          <w:rFonts w:ascii="IRNazanin" w:hAnsi="IRNazanin" w:eastAsia="IRNazanin"/>
          <w:color w:val="111111"/>
          <w:sz w:val="28"/>
          <w:sz w:val="28"/>
          <w:szCs w:val="28"/>
          <w:rtl w:val="true"/>
          <w:lang w:bidi="fa-IR"/>
        </w:rPr>
        <w:t xml:space="preserve">هم در همین موارد </w:t>
      </w:r>
    </w:p>
    <w:p>
      <w:pPr>
        <w:pStyle w:val="BookText"/>
        <w:rPr/>
      </w:pPr>
      <w:r>
        <w:rPr>
          <w:rFonts w:ascii="IRNazanin" w:hAnsi="IRNazanin" w:eastAsia="IRNazanin"/>
          <w:color w:val="111111"/>
          <w:sz w:val="28"/>
          <w:sz w:val="28"/>
          <w:szCs w:val="28"/>
          <w:rtl w:val="true"/>
          <w:lang w:bidi="fa-IR"/>
        </w:rPr>
        <w:t>معرفی می کنند به ویژه آن که آیات مذکور پس از نام داوود و سلیمان در آیه قبلی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 درخود آیه تصریح است بر آن که افرادی را که آنان می خواندند و درخواست حاجت از ایشان می نمودند خودشان وسیله جویی در پیشگاه پروردگار می نمایند، آنها امید به رحمت خداوند دارند و از عذاب او بیمناک می باشند، بدیهی است که بتها نه در پی وسیله ای هستند که تقرّب به خدا جویند نه امید به رحمت او داشته و نه از عذاب او بیمناک می باشند، بلکه این صفات مربوط به اولیای الهی است که</w:t>
      </w:r>
    </w:p>
    <w:p>
      <w:pPr>
        <w:pStyle w:val="BookText"/>
        <w:rPr/>
      </w:pPr>
      <w:r>
        <w:rPr>
          <w:rFonts w:ascii="IRNazanin" w:hAnsi="IRNazanin" w:eastAsia="IRNazanin"/>
          <w:color w:val="111111"/>
          <w:sz w:val="28"/>
          <w:sz w:val="28"/>
          <w:szCs w:val="28"/>
          <w:rtl w:val="true"/>
          <w:lang w:bidi="fa-IR"/>
        </w:rPr>
        <w:t>در آیات دیگر هم مشابه آن وجود دارد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یَدْعُونَنَا رَغَبًا وَ رَهَبًا</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بنابراین خداوند متعال نهی می فرماید از این که دعا در مقابل اولیای الهی انجام گیرد و درخواست</w:t>
      </w:r>
    </w:p>
    <w:p>
      <w:pPr>
        <w:pStyle w:val="BookText"/>
        <w:rPr/>
      </w:pPr>
      <w:r>
        <w:rPr>
          <w:rFonts w:ascii="IRNazanin" w:hAnsi="IRNazanin" w:eastAsia="IRNazanin"/>
          <w:color w:val="111111"/>
          <w:sz w:val="28"/>
          <w:sz w:val="28"/>
          <w:szCs w:val="28"/>
          <w:rtl w:val="true"/>
          <w:lang w:bidi="fa-IR"/>
        </w:rPr>
        <w:t>حاجت مستقیما از ایشان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اَضَلُّ مِمَّنْ یَدْعُوا مِنْ دُونِ اللّه‌ِ مَنْ لا یَسْتَجیبُ لَهُ اِلی یَوْمِ القِیامَةِ وَهُمْ عَنْ دُعَآئِهِمْ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حُشِرَ النَّاسُ کانُوا لَهُمْ اَعْداءً وَکانُوا بِعِبادَتِهِمْ کافِرِین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گمراه تر از فردی که جز خداوند اشخاصی را می خواند که تا روز قیامت هم هیچ گاه پاسخ او را نمی دهند و از درخواست ایشان بی خبر می باشند، و هنگامی که انسانها محشور گردند آن اشخاصی که خوانده شده اند دشمنان ایشان خواهند بود و نسبت به عبادت ایشان بیزاری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حساس در آیه آن است که خداوند متعال این دعا و درخواست را مرادف عبادت می شمارد به صورتی که درآیه قبل با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و</w:t>
      </w:r>
    </w:p>
    <w:p>
      <w:pPr>
        <w:pStyle w:val="BookText"/>
        <w:rPr/>
      </w:pPr>
      <w:r>
        <w:rPr>
          <w:rFonts w:ascii="IRNazanin" w:hAnsi="IRNazanin" w:eastAsia="IRNazanin"/>
          <w:color w:val="111111"/>
          <w:sz w:val="28"/>
          <w:sz w:val="28"/>
          <w:szCs w:val="28"/>
          <w:rtl w:val="true"/>
          <w:lang w:bidi="fa-IR"/>
        </w:rPr>
        <w:t xml:space="preserve">در آیه بعد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نماید، ولی تنها پرستش نیست، بلکه درخواست حاجت از کسی است که پاسخگو نمی باشد مانند درخواستی که بنده باید از خدای خویش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در مقابل افرادی است که دعا در پیشگاه اولیای الهی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کردند، زیرا می فرماید روز قیامت هنگامی که انسانها محشور می شوند همان افرادی که از آنها درخواست حاجت شده است دشمن درخواست کنندگان بوده و به عبادتشان </w:t>
      </w:r>
      <w:bookmarkStart w:id="51" w:name="pg4314_43971"/>
    </w:p>
    <w:p>
      <w:pPr>
        <w:pStyle w:val="BookText"/>
        <w:rPr/>
      </w:pPr>
      <w:bookmarkEnd w:id="51"/>
      <w:r>
        <w:rPr>
          <w:rFonts w:ascii="IRNazanin" w:hAnsi="IRNazanin" w:eastAsia="IRNazanin"/>
          <w:color w:val="111111"/>
          <w:sz w:val="28"/>
          <w:sz w:val="28"/>
          <w:szCs w:val="28"/>
          <w:rtl w:val="true"/>
          <w:lang w:bidi="fa-IR"/>
        </w:rPr>
        <w:t>کفر می ورزند، بدیهی است بتها جانی نداشتند تا به عبادت پرستندگان و درخواست حاجت آنان ناسپاسی کرده و کفر بورزند، بلکه این اولیای الهی هستند که نسبت به غلو کنندگان اعلام بیزاری نموده و روز قیامت هم آنها را محکوم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مشابه آیاتی</w:t>
      </w:r>
    </w:p>
    <w:p>
      <w:pPr>
        <w:pStyle w:val="BookText"/>
        <w:rPr/>
      </w:pPr>
      <w:r>
        <w:rPr>
          <w:rFonts w:ascii="IRNazanin" w:hAnsi="IRNazanin" w:eastAsia="IRNazanin"/>
          <w:color w:val="111111"/>
          <w:sz w:val="28"/>
          <w:sz w:val="28"/>
          <w:szCs w:val="28"/>
          <w:rtl w:val="true"/>
          <w:lang w:bidi="fa-IR"/>
        </w:rPr>
        <w:t>است که بیان می نماید که روز قیامت فرشتگان</w:t>
      </w:r>
      <w:r>
        <w:rPr>
          <w:rStyle w:val="FootnoteAnchor"/>
          <w:rtl w:val="true"/>
        </w:rPr>
        <w:footnoteReference w:id="76"/>
      </w:r>
      <w:r>
        <w:rPr>
          <w:rFonts w:ascii="IRNazanin" w:hAnsi="IRNazanin" w:eastAsia="IRNazanin"/>
          <w:color w:val="111111"/>
          <w:sz w:val="28"/>
          <w:sz w:val="28"/>
          <w:szCs w:val="28"/>
          <w:rtl w:val="true"/>
          <w:lang w:bidi="fa-IR"/>
        </w:rPr>
        <w:t>و همچنین حضرت مسیح</w:t>
      </w:r>
      <w:r>
        <w:rPr>
          <w:rStyle w:val="FootnoteAnchor"/>
          <w:rtl w:val="true"/>
        </w:rPr>
        <w:footnoteReference w:id="77"/>
      </w:r>
      <w:r>
        <w:rPr>
          <w:rFonts w:ascii="IRNazanin" w:hAnsi="IRNazanin" w:eastAsia="IRNazanin"/>
          <w:color w:val="111111"/>
          <w:sz w:val="28"/>
          <w:sz w:val="28"/>
          <w:szCs w:val="28"/>
          <w:rtl w:val="true"/>
          <w:lang w:bidi="fa-IR"/>
        </w:rPr>
        <w:t>پرستندگان خویش را محکوم نموده و اظهار بیزاری می نمایند منتهی در این آیه همراه با عبادت، دعا</w:t>
      </w:r>
    </w:p>
    <w:p>
      <w:pPr>
        <w:pStyle w:val="BookText"/>
        <w:rPr/>
      </w:pPr>
      <w:r>
        <w:rPr>
          <w:rFonts w:ascii="IRNazanin" w:hAnsi="IRNazanin" w:eastAsia="IRNazanin"/>
          <w:color w:val="111111"/>
          <w:sz w:val="28"/>
          <w:sz w:val="28"/>
          <w:szCs w:val="28"/>
          <w:rtl w:val="true"/>
          <w:lang w:bidi="fa-IR"/>
        </w:rPr>
        <w:t>هم آمده و آن را نوعی عبادت معرفی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الکسیس کارل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پرواز روح است به سوی خدا و یا حالت پرستش عاشقانه است نسبت به آن مبدئی که معجزه حیات از او سر زده است</w:t>
      </w:r>
      <w:r>
        <w:rPr>
          <w:rStyle w:val="FootnoteAnchor"/>
          <w:rtl w:val="true"/>
        </w:rPr>
        <w:footnoteReference w:id="78"/>
      </w:r>
      <w:r>
        <w:rPr>
          <w:rFonts w:ascii="IRNazanin" w:hAnsi="IRNazanin" w:eastAsia="IRNazanin"/>
          <w:color w:val="111111"/>
          <w:sz w:val="28"/>
          <w:sz w:val="28"/>
          <w:szCs w:val="28"/>
          <w:rtl w:val="true"/>
          <w:lang w:bidi="fa-IR"/>
        </w:rPr>
        <w:t>، نیایش نمودار</w:t>
      </w:r>
    </w:p>
    <w:p>
      <w:pPr>
        <w:pStyle w:val="BookText"/>
        <w:rPr/>
      </w:pPr>
      <w:r>
        <w:rPr>
          <w:rFonts w:ascii="IRNazanin" w:hAnsi="IRNazanin" w:eastAsia="IRNazanin"/>
          <w:color w:val="111111"/>
          <w:sz w:val="28"/>
          <w:sz w:val="28"/>
          <w:szCs w:val="28"/>
          <w:rtl w:val="true"/>
          <w:lang w:bidi="fa-IR"/>
        </w:rPr>
        <w:t>کوشش انسان است برای ارتباط با آن وجود نامرئی، آفریدگار همه هستی، عقل کل، قدرت مطلق، خیر مطلق</w:t>
      </w:r>
      <w:r>
        <w:rPr>
          <w:rFonts w:eastAsia="IRNazanin" w:cs="IRNazanin"/>
          <w:color w:val="111111"/>
          <w:sz w:val="28"/>
          <w:szCs w:val="28"/>
          <w:rtl w:val="true"/>
          <w:lang w:bidi="fa-IR"/>
        </w:rPr>
        <w:t>.</w:t>
      </w:r>
    </w:p>
    <w:p>
      <w:pPr>
        <w:pStyle w:val="Heading4"/>
        <w:numPr>
          <w:ilvl w:val="3"/>
          <w:numId w:val="1"/>
        </w:numPr>
        <w:rPr/>
      </w:pPr>
      <w:bookmarkStart w:id="52" w:name="__RefHeading___Toc871282_1479056682"/>
      <w:bookmarkStart w:id="53" w:name="_Toc18"/>
      <w:bookmarkEnd w:id="52"/>
      <w:r>
        <w:rPr>
          <w:rtl w:val="true"/>
        </w:rPr>
        <w:t>توسل</w:t>
      </w:r>
      <w:bookmarkEnd w:id="53"/>
    </w:p>
    <w:p>
      <w:pPr>
        <w:pStyle w:val="BookText"/>
        <w:rPr/>
      </w:pPr>
      <w:r>
        <w:rPr>
          <w:rFonts w:ascii="IRNazanin" w:hAnsi="IRNazanin" w:eastAsia="IRNazanin"/>
          <w:color w:val="111111"/>
          <w:sz w:val="28"/>
          <w:sz w:val="28"/>
          <w:szCs w:val="28"/>
          <w:rtl w:val="true"/>
          <w:lang w:bidi="fa-IR"/>
        </w:rPr>
        <w:t xml:space="preserve">توسل یعنی وسیله قرار دادن، ابن اثیر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یُتَوَصّلُ بِهِ اِلَی الشی ء و یُتَقرَّبُ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در اصل چیزی است که به توسط آن به چیز دیگر متصل شده و نزدیک می گردند، ابن اثیر در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 مُحَمَّدا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حدیث قرب است و برخی گفته اند شفاعت در روز قیامت و برخی هم گفته اند منزلتی است در بهشت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مرحوم طبرسی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وَسَلَ اِلَیه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یعنی نزدیک شد،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الوصلة و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موجب اتصال و نزدیکی</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bookmarkStart w:id="54" w:name="pg4314_43973"/>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اتَّقُوا اللّه‌َ وَ ابْتَغُوا اِلَیهِ الْوَسیلَةَ وَ جاهِدُوا فِی سَبیلِهِ لَعَلَّکُمْ تُفْلِحُونَ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افرادی که ایمان آورده اید، تقوای الهی داشته باشید و خواستار وسیله به سوی او گردید و در راه او مجاهده نمایید،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مبارکه به سه موضوع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تقوا و دیگری وسیله و سومی مجاهده در راه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قرب به ساحت مقدس الهی گوناگون است، اعتقادات بی آلایش وسائل قرب هستند، اعمال شایسته وسائل قرب می باشند، محبّت اولیای الهی هم از وسائل قرب هستند تا آن جا که رسول اکرم صلی الله علیه و آله محکم ترین دست آویزهای ایمان را عبارت از محبّت در راه خدا معرفی می فرماید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امیرالمؤمنین علیه السلام هم تعدادی از وسائل تقرب به پروردگار را بر می شمارد</w:t>
      </w:r>
      <w:r>
        <w:rPr>
          <w:rStyle w:val="FootnoteAnchor"/>
          <w:rtl w:val="true"/>
        </w:rPr>
        <w:footnoteReference w:id="83"/>
      </w:r>
      <w:r>
        <w:rPr>
          <w:rFonts w:ascii="Amiri" w:hAnsi="Amiri" w:eastAsia="Amiri" w:cs="Amiri"/>
          <w:color w:val="111111"/>
          <w:sz w:val="28"/>
          <w:sz w:val="28"/>
          <w:szCs w:val="28"/>
          <w:rtl w:val="true"/>
          <w:lang w:bidi="ar-SA"/>
        </w:rPr>
        <w:t>و امام باقر علیه السلامهم در روایت جامعی مجموعه ایمان واعمال صالحه را وسائل قرب الهی معرفی می نماید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مَا تَوَسَّلَ بِه المُتَوَسِّلُون الایمان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والصَّدقة فی السِّرِّ</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 ترین چیزی که بدان متوسلین، متوسّل گردند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خداوند و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مخفی و پنهانی</w:t>
      </w:r>
      <w:r>
        <w:rPr>
          <w:rFonts w:eastAsia="IRNazanin" w:cs="IRNazanin"/>
          <w:color w:val="111111"/>
          <w:sz w:val="28"/>
          <w:szCs w:val="28"/>
          <w:rtl w:val="true"/>
          <w:lang w:bidi="fa-IR"/>
        </w:rPr>
        <w:t>).</w:t>
      </w:r>
    </w:p>
    <w:p>
      <w:pPr>
        <w:pStyle w:val="Heading4"/>
        <w:numPr>
          <w:ilvl w:val="3"/>
          <w:numId w:val="1"/>
        </w:numPr>
        <w:rPr/>
      </w:pPr>
      <w:bookmarkStart w:id="55" w:name="__RefHeading___Toc871284_1479056682"/>
      <w:bookmarkStart w:id="56" w:name="_Toc19"/>
      <w:bookmarkEnd w:id="55"/>
      <w:r>
        <w:rPr>
          <w:rtl w:val="true"/>
        </w:rPr>
        <w:t>توسل در فرهنگ شیعی</w:t>
      </w:r>
      <w:bookmarkEnd w:id="56"/>
    </w:p>
    <w:p>
      <w:pPr>
        <w:pStyle w:val="BookText"/>
        <w:rPr/>
      </w:pPr>
      <w:r>
        <w:rPr>
          <w:rFonts w:ascii="IRNazanin" w:hAnsi="IRNazanin" w:eastAsia="IRNazanin"/>
          <w:color w:val="111111"/>
          <w:sz w:val="28"/>
          <w:sz w:val="28"/>
          <w:szCs w:val="28"/>
          <w:rtl w:val="true"/>
          <w:lang w:bidi="fa-IR"/>
        </w:rPr>
        <w:t>توسل در فرهنگ شیعی یعنی تمسّک به اولیای الهی و واسطه قرار دادن ایشان در پیشگاه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دو صورت زیر انجام می گیرد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حاجت از خداوند متعال و درخواست قضاء آن به برکت و جاه رسول اکرم صلی الله علیه و آلهو ائمه اطهار علیهم السلام مانند آن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اَسأَلُکَ وَ اَتَوَجَّهُ اِلَیْکَ بِنَبِیِّکَ </w:t>
      </w:r>
    </w:p>
    <w:p>
      <w:pPr>
        <w:pStyle w:val="BookText"/>
        <w:rPr/>
      </w:pPr>
      <w:r>
        <w:rPr>
          <w:rFonts w:ascii="Amiri" w:hAnsi="Amiri" w:eastAsia="Amiri" w:cs="Amiri"/>
          <w:color w:val="111111"/>
          <w:sz w:val="28"/>
          <w:sz w:val="28"/>
          <w:szCs w:val="28"/>
          <w:rtl w:val="true"/>
          <w:lang w:bidi="ar-SA"/>
        </w:rPr>
        <w:t>نَبِیِ‌الرَّحْمَةِ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از پیامبر اکرم و ائمه اطهار بدین صورت که ایشان از خداوند متعال خواستار برآوردن حاجت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مخاطب کاملاً پروردگار است و همان طور که می توان خداوند را به قرآن و آیات او سوگند داد می توان به پیامبراکرم صلی الله علیه و آله و ائمه اطهار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 گوید امام موسی بن جعفر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از خداوند متعال داشتی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إنّی اَسْأَلکَ بِحَقِّ مُحَمَّدٍ وَ عَلِیٍّ فَاِنَّ لَهُمَا عِنْدَکَ شَأنًا مِنَ الشَّأنِ وَ قَدْرا مِنَ القَدْرِ فَبِحَقِّ ذلِکَ الشَّأنِ وَ بِحَقِّ ذلِکَ القَدْرِ أَن تُصَلِّیَ عَلَی مُحَمَّدٍ وَآلِ مُحَمَّدٍ وَأن تَفعَلَ بِی کَذَا و کَذَا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تو درخواست می کنم به ارزش و مقام محمّد و علی، زیرا برای آن دو نفر در نزد تو مقامی از مقامات و ارزشی از ارزشها وجود دارد، به حق این مقام و این</w:t>
      </w:r>
    </w:p>
    <w:p>
      <w:pPr>
        <w:pStyle w:val="BookText"/>
        <w:rPr/>
      </w:pPr>
      <w:r>
        <w:rPr>
          <w:rFonts w:ascii="IRNazanin" w:hAnsi="IRNazanin" w:eastAsia="IRNazanin"/>
          <w:color w:val="111111"/>
          <w:sz w:val="28"/>
          <w:sz w:val="28"/>
          <w:szCs w:val="28"/>
          <w:rtl w:val="true"/>
          <w:lang w:bidi="fa-IR"/>
        </w:rPr>
        <w:t>ارزش درود بر پیامبر و خاندانش بفرست و با من چنین و چنان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 گر چه مخاطب پیامبر اکرم صلی الله علیه و آله و ائمه اطهار علیهم السلام می باشند، ولی آنها به صورت واسطه مطرح هستند و این عمل هم کاملاً دینی بوده و نسبت به پیامبر اکرم در زمان حیات ایشان مورد دستور قرآن کریم بوده است، همچنان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 مِنْ رَسُولٍ اِلاّ لِیُطَاعَ بِاِذْنِ اللّه‌ِ وَ لَو اَنَّهُمْ اِذْ ظَلَمُوا اَنْفُسَهُمْ جاءُوکَ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پیامبری را نفرستادیم مگر آن که با اجازه خداوند از او پیروی شود، و اگر ایشان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خودشان ظلم کردند به نزد تو آمده و از خداوند آمرزش می خواستند و پیامبر هم برای ایشان طلب آمرزش می کرد خداوند را پذیرنده توبه و مهربان می یافتند</w:t>
      </w:r>
      <w:r>
        <w:rPr>
          <w:rFonts w:eastAsia="IRNazanin" w:cs="IRNazanin"/>
          <w:color w:val="111111"/>
          <w:sz w:val="28"/>
          <w:szCs w:val="28"/>
          <w:rtl w:val="true"/>
          <w:lang w:bidi="fa-IR"/>
        </w:rPr>
        <w:t xml:space="preserve">). </w:t>
      </w:r>
      <w:bookmarkStart w:id="57" w:name="pg4314_43978"/>
    </w:p>
    <w:p>
      <w:pPr>
        <w:pStyle w:val="Heading4"/>
        <w:numPr>
          <w:ilvl w:val="3"/>
          <w:numId w:val="1"/>
        </w:numPr>
        <w:rPr/>
      </w:pPr>
      <w:bookmarkStart w:id="58" w:name="__RefHeading___Toc871286_1479056682"/>
      <w:bookmarkStart w:id="59" w:name="_Toc20"/>
      <w:bookmarkEnd w:id="57"/>
      <w:bookmarkEnd w:id="58"/>
      <w:r>
        <w:rPr>
          <w:rtl w:val="true"/>
        </w:rPr>
        <w:t>سخنانی از فخر رازی در مورد توسل به پیامبر</w:t>
      </w:r>
      <w:bookmarkEnd w:id="59"/>
    </w:p>
    <w:p>
      <w:pPr>
        <w:pStyle w:val="BookText"/>
        <w:rPr/>
      </w:pPr>
      <w:r>
        <w:rPr>
          <w:rFonts w:ascii="IRNazanin" w:hAnsi="IRNazanin" w:eastAsia="IRNazanin"/>
          <w:color w:val="111111"/>
          <w:sz w:val="28"/>
          <w:sz w:val="28"/>
          <w:szCs w:val="28"/>
          <w:rtl w:val="true"/>
          <w:lang w:bidi="fa-IR"/>
        </w:rPr>
        <w:t>فخر رازی در ذیل همین آیه در مورد ضرورت و فایده استغفار پیامبر برای مردم سه وجه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آن که گناهکاران مورد نظر در آیه پیامبر را غمگین نموده و تمرّد از دستور ایشان کرده بودند و از این جهت لازم بود که از پیامبر بخواهند که نسبت به گناه و بدی ایشان خواستار بخشش شود و سوم آن که شاید توبه ایشان دارای خللی باشد، ولی هنگامی که استغفار پیامبر به آن ضمیمه شد استحقاق قبول را می یابد و سپس بعد از آن که تجلیل خداوند از پیامبرش را بیان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أنّهم اذا جاءوه فقد</w:t>
      </w:r>
    </w:p>
    <w:p>
      <w:pPr>
        <w:pStyle w:val="BookText"/>
        <w:rPr/>
      </w:pPr>
      <w:r>
        <w:rPr>
          <w:rFonts w:ascii="IRNazanin" w:hAnsi="IRNazanin" w:eastAsia="IRNazanin"/>
          <w:color w:val="111111"/>
          <w:sz w:val="28"/>
          <w:sz w:val="28"/>
          <w:szCs w:val="28"/>
          <w:rtl w:val="true"/>
          <w:lang w:bidi="fa-IR"/>
        </w:rPr>
        <w:t>جاءوا من خصه اللّه برسالته و اکرمه بوحیه و جعله سفیرا بینه و بین خلقه و من کان کذلک</w:t>
      </w:r>
    </w:p>
    <w:p>
      <w:pPr>
        <w:pStyle w:val="BookText"/>
        <w:rPr/>
      </w:pPr>
      <w:r>
        <w:rPr>
          <w:rFonts w:ascii="IRNazanin" w:hAnsi="IRNazanin" w:eastAsia="IRNazanin"/>
          <w:color w:val="111111"/>
          <w:sz w:val="28"/>
          <w:sz w:val="28"/>
          <w:szCs w:val="28"/>
          <w:rtl w:val="true"/>
          <w:lang w:bidi="fa-IR"/>
        </w:rPr>
        <w:t>فان اللّه لایرد شفاعته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نزد کسی آمده اند که خداوند او را به رسالتش اختصاص داده و به وحی خود اکرام فرموده و او را سفیر بین خویش و مخلوقاتش قرار داده و کسی که چنین باشد خداوند شفاعتش را 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شود فخر رازی که از مفسّرین بزرگ اهل سنت است موضوع شفاعت رسول اکرم را مطرح نموده و همراه با استغفار گنهکاران، استغفار آن حضرت را برای آنان مؤثر و ضروری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 قرآن کریم منافقان را به واسطه بی اعتنایی به رسول و عدم درخواست استغفار از او مورد مذمت قرار داده و آنها را مستکبر معرفی می نماید و اضافه بر آیات</w:t>
      </w:r>
    </w:p>
    <w:p>
      <w:pPr>
        <w:pStyle w:val="BookText"/>
        <w:rPr/>
      </w:pPr>
      <w:r>
        <w:rPr>
          <w:rFonts w:ascii="IRNazanin" w:hAnsi="IRNazanin" w:eastAsia="IRNazanin"/>
          <w:color w:val="111111"/>
          <w:sz w:val="28"/>
          <w:sz w:val="28"/>
          <w:szCs w:val="28"/>
          <w:rtl w:val="true"/>
          <w:lang w:bidi="fa-IR"/>
        </w:rPr>
        <w:t>سوره نساء در سوره منافقون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قِیلَ لَهُمْ تَعالَوا یَسْتَغْفِرْ لَکُمْ رَسُولُ اللّه‌ِ لَوَّوْا رُؤُسَهُمْ وَ رَأَیْتَهُمْ یَصُدُّونَ وَ هُمْ مُسْتَکْبِرُونَ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به ایشان گفته می شود، بیایید تا پیامبر خدا برای شما از پروردگار آمرزش طلبد سرهای خود را بر می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رسیدن خدمت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نموده و استکبار می ورزند</w:t>
      </w:r>
      <w:r>
        <w:rPr>
          <w:rFonts w:eastAsia="IRNazanin" w:cs="IRNazanin"/>
          <w:color w:val="111111"/>
          <w:sz w:val="28"/>
          <w:szCs w:val="28"/>
          <w:rtl w:val="true"/>
          <w:lang w:bidi="fa-IR"/>
        </w:rPr>
        <w:t xml:space="preserve">). </w:t>
      </w:r>
      <w:bookmarkStart w:id="60" w:name="pg4314_43980"/>
    </w:p>
    <w:p>
      <w:pPr>
        <w:pStyle w:val="BookText"/>
        <w:rPr/>
      </w:pPr>
      <w:bookmarkEnd w:id="60"/>
      <w:r>
        <w:rPr>
          <w:rFonts w:ascii="IRNazanin" w:hAnsi="IRNazanin" w:eastAsia="IRNazanin"/>
          <w:color w:val="111111"/>
          <w:sz w:val="28"/>
          <w:sz w:val="28"/>
          <w:szCs w:val="28"/>
          <w:rtl w:val="true"/>
          <w:lang w:bidi="fa-IR"/>
        </w:rPr>
        <w:t>طلب آمرزش رسول اکرم برای مؤمنان و گناهکاران یک سنت شرعی است که بارها در قرآن کریم مطرح شده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وساطت در پیشگاه الهی اضافه بر آن که در میان پیامبران پیشین هم بوده است همچنان که حضرت ابراهیم برای پدرش طبق وعده ای که داده بود طلب آمرزش کرد و حضرت یعقوب هم برای فرزندانش چنان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اَسْتَغْفِرُ لَکُمْ رَبّی اِنَّهُ هُوَ الْغَفُورُ الرَّحیمُ</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از پروردگار خود طلب بخشش می کنم، همانا او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رسول اکرم و اصحاب ایشان هم رسم بوده که در مورد حوائج شخصی و یا اجتماعی از رسول اکرم صلی الله علیه و آله درخواست دعا می نمودند و پیامبر اکرم برای آنان دعا می فرمود؛ در نتیجه خداوند حاجت ایشان را بر می آورد</w:t>
      </w:r>
      <w:r>
        <w:rPr>
          <w:rFonts w:eastAsia="IRNazanin" w:cs="IRNazanin"/>
          <w:color w:val="111111"/>
          <w:sz w:val="28"/>
          <w:szCs w:val="28"/>
          <w:rtl w:val="true"/>
          <w:lang w:bidi="fa-IR"/>
        </w:rPr>
        <w:t>.</w:t>
      </w:r>
    </w:p>
    <w:p>
      <w:pPr>
        <w:pStyle w:val="Heading4"/>
        <w:numPr>
          <w:ilvl w:val="3"/>
          <w:numId w:val="1"/>
        </w:numPr>
        <w:rPr/>
      </w:pPr>
      <w:bookmarkStart w:id="61" w:name="__RefHeading___Toc871288_1479056682"/>
      <w:bookmarkStart w:id="62" w:name="_Toc21"/>
      <w:bookmarkEnd w:id="61"/>
      <w:r>
        <w:rPr>
          <w:rtl w:val="true"/>
        </w:rPr>
        <w:t>دو نمونه از دعای رسول اکرم صلی الله علیه و آله</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بنت سعد از پدرش نقل می کند که پدرم گفت در مکّه بیمار شده بودم، رسول اکرم صلی الله علیه و آله به عیادت من آمد، دست خود را بر روی پیشانی من نهاد، سپس سینه و شکم مرا مسح نمود و بعد از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اشْفِ سَعْدا وَ أَتْمِمْ لَهُ هِجرَتَهُ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سعد را شفا بخش و مهاجرت او را کامل نموده و تمام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بخاری و ابوداوود روایت 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 که سعد از مکه به مدینه هجرت نمود، بعد در سفری که به مکه رفته بود بیمار شد و نمی خواست که درمکه بمیرد طبق روایت فوق پیامبر هم برای بهبود او دعا فرمود و هم برای بازگشت او به مدینه، از این رو از برکت دعای رسول اکرم صلی الله علیه و آله هم </w:t>
      </w:r>
      <w:bookmarkStart w:id="63" w:name="pg4314_43982"/>
    </w:p>
    <w:p>
      <w:pPr>
        <w:pStyle w:val="BookText"/>
        <w:rPr/>
      </w:pPr>
      <w:bookmarkEnd w:id="63"/>
      <w:r>
        <w:rPr>
          <w:rFonts w:ascii="IRNazanin" w:hAnsi="IRNazanin" w:eastAsia="IRNazanin"/>
          <w:color w:val="111111"/>
          <w:sz w:val="28"/>
          <w:sz w:val="28"/>
          <w:szCs w:val="28"/>
          <w:rtl w:val="true"/>
          <w:lang w:bidi="fa-IR"/>
        </w:rPr>
        <w:t>خوب شد و هم به مدینه بازگشت و مدتی در آن جا زندگی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 گوید در زمان پیامبر اکرم قحطی باران در مدینه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میان خطبه نماز جمعه بود که مردی به نام خارجة بن حصن فزاری بلند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اسبها و گوسفندها از بین رفتند، دعایی فرما که خداوند متعال برای ما باران نازل نموده و سیراب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هم دست به دعا برداشته و دعا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 آسمان به مانند شیشه صاف بود و هیچ ابری نداشت، ولی باد برخاست و ابرهایی پدید آمد وسپس باران همانند آبی که از دهانه مشک می ریزد شروع به باریدن کرد و تا جمعه بعد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التاج الجامع از کلیه صحاح شش گانه به استثناء ترمذی روایت کرده است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هم به پیروی از قرآن کریم و سنت رسول اکرم، پیامبر را وسیله قرار داده و از او می خواهد که از خداوند متعال درخواست آمرزش گناه و یا اجابت دعا را نماید و از آن جا که ائمه اطهار، اولیای الهی و جانشینان پیامبر اطهر هستند از ایشان هم به همین</w:t>
      </w:r>
    </w:p>
    <w:p>
      <w:pPr>
        <w:pStyle w:val="BookText"/>
        <w:rPr/>
      </w:pPr>
      <w:r>
        <w:rPr>
          <w:rFonts w:ascii="IRNazanin" w:hAnsi="IRNazanin" w:eastAsia="IRNazanin"/>
          <w:color w:val="111111"/>
          <w:sz w:val="28"/>
          <w:sz w:val="28"/>
          <w:szCs w:val="28"/>
          <w:rtl w:val="true"/>
          <w:lang w:bidi="fa-IR"/>
        </w:rPr>
        <w:t>صورت درخواست می نماید</w:t>
      </w:r>
      <w:r>
        <w:rPr>
          <w:rFonts w:eastAsia="IRNazanin" w:cs="IRNazanin"/>
          <w:color w:val="111111"/>
          <w:sz w:val="28"/>
          <w:szCs w:val="28"/>
          <w:rtl w:val="true"/>
          <w:lang w:bidi="fa-IR"/>
        </w:rPr>
        <w:t>.</w:t>
      </w:r>
    </w:p>
    <w:p>
      <w:pPr>
        <w:pStyle w:val="Heading4"/>
        <w:numPr>
          <w:ilvl w:val="3"/>
          <w:numId w:val="1"/>
        </w:numPr>
        <w:rPr/>
      </w:pPr>
      <w:bookmarkStart w:id="64" w:name="__RefHeading___Toc871290_1479056682"/>
      <w:bookmarkStart w:id="65" w:name="_Toc22"/>
      <w:bookmarkEnd w:id="64"/>
      <w:r>
        <w:rPr>
          <w:rtl w:val="true"/>
        </w:rPr>
        <w:t>دو نمونه از دعای امام صادق علیه السلام</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عیسی یکی از اصحاب برجسته امام صادق علیه السلام بود، از آن حضرت درخواست نمود که برای وی دعا فرماید تا خداوند متعال حج فراوانی به او قسمت کند و باغ و منزل وسیعی عنایت فرماید و همسری از یک خاندان متدین و شریفی نصیب نماید و فرزندان نیکوکاری عنایت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دعا فرمودند که</w:t>
      </w:r>
      <w:r>
        <w:rPr>
          <w:rFonts w:eastAsia="IRNazanin" w:cs="IRNazanin"/>
          <w:color w:val="111111"/>
          <w:sz w:val="28"/>
          <w:szCs w:val="28"/>
          <w:rtl w:val="true"/>
          <w:lang w:bidi="fa-IR"/>
        </w:rPr>
        <w:t xml:space="preserve">: </w:t>
      </w:r>
      <w:bookmarkStart w:id="66" w:name="pg4314_43984"/>
    </w:p>
    <w:p>
      <w:pPr>
        <w:pStyle w:val="BookText"/>
        <w:rPr/>
      </w:pPr>
      <w:bookmarkEnd w:id="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 حَمّادَ بنِ عیسی ما یَحِجُّ بِه خمْسینَ حجّةً وَ ارْزُقْهُ ضِیاعا وَ دَارا حَسَنا وَزَوجَةً صالِحَةً مِنْ قَومٍ کِرامٍ و اَولادا اَبْرارا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به حمّاد بن عیسی نصیب فرما پنجاه سفر حج و باغ و منزلی خوب و همسری صالح از خانواده ای برجسته و فرزندانی نیکوکار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هم دعای امام علیه السلام را در مورد حمّاد اجابت فرمود که پس ازگذشت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سفر حج تمامی آنها را برای دوستش بیان می نماید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خدمت امام صادق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پدر و مادر و خانواده من دوستدار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حال 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أَصابَنی وَضْحٌ فی عَضُدی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برصی در بازوی</w:t>
      </w:r>
    </w:p>
    <w:p>
      <w:pPr>
        <w:pStyle w:val="BookText"/>
        <w:rPr/>
      </w:pPr>
      <w:r>
        <w:rPr>
          <w:rFonts w:ascii="IRNazanin" w:hAnsi="IRNazanin" w:eastAsia="IRNazanin"/>
          <w:color w:val="111111"/>
          <w:sz w:val="28"/>
          <w:sz w:val="28"/>
          <w:szCs w:val="28"/>
          <w:rtl w:val="true"/>
          <w:lang w:bidi="fa-IR"/>
        </w:rPr>
        <w:t>من پدید آمده است، برای من دعا کن که برطرف شود و بهبود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دست به دعا برداشته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اِنَّکَ تُبرِئُ الاَکْمَهَ وَ الاَبرَصَ وَ تُحیِی العِظامَ وَ هِی رَمیمٌ اَلْبِسها مِنْ عَفوِکَ و عافِیَتِکَ مَا تُری اَثَر اِجابَة دعائی</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از جای خویش برخاستم در حالی که از آن بیماری هیچگونه اثر کم و زیادی در من وجود نداشت</w:t>
      </w:r>
      <w:r>
        <w:rPr>
          <w:rFonts w:eastAsia="IRNazanin" w:cs="IRNazanin"/>
          <w:color w:val="111111"/>
          <w:sz w:val="28"/>
          <w:szCs w:val="28"/>
          <w:rtl w:val="true"/>
          <w:lang w:bidi="fa-IR"/>
        </w:rPr>
        <w:t>.</w:t>
      </w:r>
    </w:p>
    <w:p>
      <w:pPr>
        <w:pStyle w:val="Heading4"/>
        <w:numPr>
          <w:ilvl w:val="3"/>
          <w:numId w:val="1"/>
        </w:numPr>
        <w:rPr/>
      </w:pPr>
      <w:bookmarkStart w:id="67" w:name="__RefHeading___Toc871292_1479056682"/>
      <w:bookmarkStart w:id="68" w:name="_Toc23"/>
      <w:bookmarkEnd w:id="67"/>
      <w:r>
        <w:rPr>
          <w:rtl w:val="true"/>
        </w:rPr>
        <w:t>تفاوت توسل و دعا</w:t>
      </w:r>
      <w:bookmarkEnd w:id="68"/>
    </w:p>
    <w:p>
      <w:pPr>
        <w:pStyle w:val="BookText"/>
        <w:rPr/>
      </w:pPr>
      <w:r>
        <w:rPr>
          <w:rFonts w:ascii="IRNazanin" w:hAnsi="IRNazanin" w:eastAsia="IRNazanin"/>
          <w:color w:val="111111"/>
          <w:sz w:val="28"/>
          <w:sz w:val="28"/>
          <w:szCs w:val="28"/>
          <w:rtl w:val="true"/>
          <w:lang w:bidi="fa-IR"/>
        </w:rPr>
        <w:t>عبدالوهاب و پیروانش ابتدا شیعه و بلکه سایر مسلمانان را هم متهم به دعا در مقابل غیر خدا می کنند و سپس به واسطه آیاتی که از دعاء بغیر خدا نهی می کند ایشان را محکوم می نمایند، ولی همان طور که گفته شد، شیعه به هیچ وجه دعا و نیایش در مقابل غیر خدا نمی کند، بلکه اولیای الهی را وسیله و واسطه در پیشگاه خداوند قرار می دهد 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های بسیاری میان توسل و دعا وجود دارد که اینک به برخی اشاره می شود</w:t>
      </w:r>
      <w:r>
        <w:rPr>
          <w:rFonts w:eastAsia="IRNazanin" w:cs="IRNazanin"/>
          <w:color w:val="111111"/>
          <w:sz w:val="28"/>
          <w:szCs w:val="28"/>
          <w:rtl w:val="true"/>
          <w:lang w:bidi="fa-IR"/>
        </w:rPr>
        <w:t xml:space="preserve">: </w:t>
      </w:r>
      <w:bookmarkStart w:id="69" w:name="pg4314_43986"/>
    </w:p>
    <w:p>
      <w:pPr>
        <w:pStyle w:val="BookText"/>
        <w:rPr/>
      </w:pPr>
      <w:bookmarkEnd w:id="6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دعا اصالت در مدعو است و در توسل وساطت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استقلال است و در توسل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صرفا از خدا می خواهیم و در توسل از پیامبر یا ائمه درخواست می کنیم که ایشان از خداوند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دعا عبادت و بندگی وجود دارد به خلاف توسل که هیچ گونه بندگی و عبودیتی مشهود نیست، بلکه شایستگی و رجحان طرف مقابل منظور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در پرتو توحید قرار گرفته است و نه تنها شرک نیست بلکه کاملاً گویای توحید می باشد، زیرا در توسل مشخص است که اصل خداوند متعال است، خالق و رازق اوست وقاضی الحاجات او می باشد، پیامبر صلی الله علیه و آله و ائمه علیهم السلام هم نیازمند به او هستند و از او درخواست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دیگر</w:t>
      </w:r>
    </w:p>
    <w:p>
      <w:pPr>
        <w:pStyle w:val="BookText"/>
        <w:rPr/>
      </w:pPr>
      <w:r>
        <w:rPr>
          <w:rFonts w:ascii="IRNazanin" w:hAnsi="IRNazanin" w:eastAsia="IRNazanin"/>
          <w:color w:val="111111"/>
          <w:sz w:val="28"/>
          <w:sz w:val="28"/>
          <w:szCs w:val="28"/>
          <w:rtl w:val="true"/>
          <w:lang w:bidi="fa-IR"/>
        </w:rPr>
        <w:t>پیروان عبدالوهاب شبهه دیگری را هم مطرح می نمایند و آن عبارت از این است که می گویند پیامبر از دنیا رفته و رحلت نموده و طلب شفاعت و درخواست حاجت از کسی که فوت کرده است موضوعی لغو و باطل می باشد</w:t>
      </w:r>
      <w:r>
        <w:rPr>
          <w:rFonts w:eastAsia="IRNazanin" w:cs="IRNazanin"/>
          <w:color w:val="111111"/>
          <w:sz w:val="28"/>
          <w:szCs w:val="28"/>
          <w:rtl w:val="true"/>
          <w:lang w:bidi="fa-IR"/>
        </w:rPr>
        <w:t>.</w:t>
      </w:r>
    </w:p>
    <w:p>
      <w:pPr>
        <w:pStyle w:val="Heading4"/>
        <w:numPr>
          <w:ilvl w:val="3"/>
          <w:numId w:val="1"/>
        </w:numPr>
        <w:rPr/>
      </w:pPr>
      <w:bookmarkStart w:id="70" w:name="__RefHeading___Toc871294_1479056682"/>
      <w:bookmarkStart w:id="71" w:name="_Toc24"/>
      <w:bookmarkEnd w:id="70"/>
      <w:r>
        <w:rPr>
          <w:rtl w:val="true"/>
        </w:rPr>
        <w:t>زنده بودن پیامبر اکرم صلی الله علیه و آله نزد خداوند</w:t>
      </w:r>
      <w:bookmarkEnd w:id="7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ایشان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برخاسته از آن است که ایشان از فرهنگ اسلامی اطلاع نداشته و یا خود را به بی اطلاعی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کریم، شهدا زنده هستند به طوری که این کتاب الهی در آیه ای می فرماید گمان مبرید که آنها مرده اند</w:t>
      </w:r>
      <w:r>
        <w:rPr>
          <w:rStyle w:val="FootnoteAnchor"/>
          <w:rtl w:val="true"/>
        </w:rPr>
        <w:footnoteReference w:id="96"/>
      </w:r>
      <w:r>
        <w:rPr>
          <w:rFonts w:ascii="IRNazanin" w:hAnsi="IRNazanin" w:eastAsia="IRNazanin"/>
          <w:color w:val="111111"/>
          <w:sz w:val="28"/>
          <w:sz w:val="28"/>
          <w:szCs w:val="28"/>
          <w:rtl w:val="true"/>
          <w:lang w:bidi="fa-IR"/>
        </w:rPr>
        <w:t>و در آیه ای دیگر می فرماید مگویید که ایشان مرده هستند</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قرآن کریم شهید زنده است و متنعّم به نعمتهای الهی در حضور او می باشد و آن زندگی و آن تنعّم به مراتب ارزنده تر از زندگی این جهانی و خور و خواب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انسانی </w:t>
      </w:r>
    </w:p>
    <w:p>
      <w:pPr>
        <w:pStyle w:val="BookText"/>
        <w:rPr/>
      </w:pPr>
      <w:r>
        <w:rPr>
          <w:rFonts w:ascii="IRNazanin" w:hAnsi="IRNazanin" w:eastAsia="IRNazanin"/>
          <w:color w:val="111111"/>
          <w:sz w:val="28"/>
          <w:sz w:val="28"/>
          <w:szCs w:val="28"/>
          <w:rtl w:val="true"/>
          <w:lang w:bidi="fa-IR"/>
        </w:rPr>
        <w:t>در این دنیا در عین حالی که می گوید و می شنود، مرده باشد</w:t>
      </w:r>
      <w:r>
        <w:rPr>
          <w:rStyle w:val="FootnoteAnchor"/>
          <w:rtl w:val="true"/>
        </w:rPr>
        <w:footnoteReference w:id="98"/>
      </w:r>
      <w:r>
        <w:rPr>
          <w:rFonts w:ascii="IRNazanin" w:hAnsi="IRNazanin" w:eastAsia="IRNazanin"/>
          <w:color w:val="111111"/>
          <w:sz w:val="28"/>
          <w:sz w:val="28"/>
          <w:szCs w:val="28"/>
          <w:rtl w:val="true"/>
          <w:lang w:bidi="fa-IR"/>
        </w:rPr>
        <w:t>زیرا منور به نور زندگی و حیات معنوی نیست، ولی انسان دیگری پس از مرگ هم زنده باشد، چون منور به نور الهی و حیات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شهید را زنده می داند گرچه بدنش قطعه قطعه شده است، آیا پیامبری که رهبر شهیدان است و شهید هر چه دارد از اثر هدایت او می باشد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امام حسینی که سید شهیدان است و عالی ترین ایثارها را در مسیر الهی نموده است مرده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پیامبر در همین دنیا هم که بود یک زندگی به مراتب بالاتر و برتر از سایر زندگی ها بود به طوری که زندگی جهالت بار دیگران در مقابل او مردگی است</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پیامبر اضافه بر این زندگی عادی یک زندگی معنوی و روحانی بود، او منوّر به نور وحی و</w:t>
      </w:r>
    </w:p>
    <w:p>
      <w:pPr>
        <w:pStyle w:val="BookText"/>
        <w:rPr/>
      </w:pPr>
      <w:r>
        <w:rPr>
          <w:rFonts w:ascii="IRNazanin" w:hAnsi="IRNazanin" w:eastAsia="IRNazanin"/>
          <w:color w:val="111111"/>
          <w:sz w:val="28"/>
          <w:sz w:val="28"/>
          <w:szCs w:val="28"/>
          <w:rtl w:val="true"/>
          <w:lang w:bidi="fa-IR"/>
        </w:rPr>
        <w:t>رسالت الهی بود و مؤید به تأییدات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معنوی پیامبر جاودانه است و به عنوان</w:t>
      </w:r>
    </w:p>
    <w:p>
      <w:pPr>
        <w:pStyle w:val="BookText"/>
        <w:rPr/>
      </w:pPr>
      <w:r>
        <w:rPr>
          <w:rFonts w:ascii="IRNazanin" w:hAnsi="IRNazanin" w:eastAsia="IRNazanin"/>
          <w:color w:val="111111"/>
          <w:sz w:val="28"/>
          <w:sz w:val="28"/>
          <w:szCs w:val="28"/>
          <w:rtl w:val="true"/>
          <w:lang w:bidi="fa-IR"/>
        </w:rPr>
        <w:t>رهبر پیامبران و شهیدان در نزد پروردگارش مرزوق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و ائمه اطهار دارای حیات طیبه ای در نزد پروردگار می باشند و از این رو شیعه به آن چهره های پاک و تابناک متوسل می شود و درخواست دعا واستغفار می کند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وَجیهًا عِنْدَاللّه‌ِ اشْفَعْ لَنا عِنْدَاللّه‌ِ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در نزد پروردگار آبرومند و موجّه هستی، شفاعت ما را در نزد خداوند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سخنان ابن تیمیه و عبدالوهاب بدعتی بیش نیست که همراه با مغالطه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هم مخالف آیات قرآنی است وهم سیره پیامبر اکرم و اصحاب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پاره ای از سخنان عوام شیعه و یا اعمال آنها هم ممکن است بهانه به دست وهابیان بدهد که قهرا تعبیرات عامیانه باید توسط علما برجسته تصحیح شود تا آنها </w:t>
      </w:r>
      <w:bookmarkStart w:id="72" w:name="pg4314_43990"/>
    </w:p>
    <w:p>
      <w:pPr>
        <w:pStyle w:val="BookText"/>
        <w:rPr/>
      </w:pPr>
      <w:bookmarkEnd w:id="72"/>
      <w:r>
        <w:rPr>
          <w:rFonts w:ascii="IRNazanin" w:hAnsi="IRNazanin" w:eastAsia="IRNazanin"/>
          <w:color w:val="111111"/>
          <w:sz w:val="28"/>
          <w:sz w:val="28"/>
          <w:szCs w:val="28"/>
          <w:rtl w:val="true"/>
          <w:lang w:bidi="fa-IR"/>
        </w:rPr>
        <w:t>هدایت گردند و بهانه ای هم در دست مخالفان قرار نگیرد، زیرا دو گروه ضربه به پیکره دین می زنند، یکی دشمنان مغرض و دیگری دوستان نادان</w:t>
      </w:r>
      <w:r>
        <w:rPr>
          <w:rStyle w:val="FootnoteAnchor"/>
          <w:rtl w:val="true"/>
        </w:rPr>
        <w:footnoteReference w:id="100"/>
      </w:r>
      <w:r>
        <w:rPr>
          <w:rFonts w:ascii="IRNazanin" w:hAnsi="IRNazanin" w:eastAsia="IRNazanin"/>
          <w:color w:val="111111"/>
          <w:sz w:val="28"/>
          <w:sz w:val="28"/>
          <w:szCs w:val="28"/>
          <w:rtl w:val="true"/>
          <w:lang w:bidi="fa-IR"/>
        </w:rPr>
        <w:t>، دشمن مغرض در فکر بهانه است و دوست نادان هم با جهالت و غلو خویش آب به آسیاب او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علما هم سبب می شود که دوستان در جهالت باقی مانند و دشمنان هم بر اعتراض خویش اصرار ورزند و فرهنگ باشکوه تشیّع هم مخدوش گردد</w:t>
      </w:r>
      <w:r>
        <w:rPr>
          <w:rFonts w:eastAsia="IRNazanin" w:cs="IRNazanin"/>
          <w:color w:val="111111"/>
          <w:sz w:val="28"/>
          <w:szCs w:val="28"/>
          <w:rtl w:val="true"/>
          <w:lang w:bidi="fa-IR"/>
        </w:rPr>
        <w:t>.</w:t>
      </w:r>
    </w:p>
    <w:p>
      <w:pPr>
        <w:pStyle w:val="Heading4"/>
        <w:numPr>
          <w:ilvl w:val="3"/>
          <w:numId w:val="1"/>
        </w:numPr>
        <w:rPr/>
      </w:pPr>
      <w:bookmarkStart w:id="73" w:name="__RefHeading___Toc871296_1479056682"/>
      <w:bookmarkStart w:id="74" w:name="_Toc25"/>
      <w:bookmarkEnd w:id="73"/>
      <w:r>
        <w:rPr>
          <w:rtl w:val="true"/>
        </w:rPr>
        <w:t>معنای سمیع و بصیر</w:t>
      </w:r>
      <w:bookmarkEnd w:id="74"/>
    </w:p>
    <w:p>
      <w:pPr>
        <w:pStyle w:val="BookText"/>
        <w:rPr/>
      </w:pPr>
      <w:r>
        <w:rPr>
          <w:rFonts w:ascii="IRNazanin" w:hAnsi="IRNazanin" w:eastAsia="IRNazanin"/>
          <w:color w:val="111111"/>
          <w:sz w:val="28"/>
          <w:sz w:val="28"/>
          <w:szCs w:val="28"/>
          <w:rtl w:val="true"/>
          <w:lang w:bidi="fa-IR"/>
        </w:rPr>
        <w:t>سومین نکته ای که باید در ذیل عبارات مناجات فوق توجه داشت آن است که خداوند سمیع است؛ یعنی شنوا می باشد، همچنان که بصیر است؛ یعنی بینا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از خصوصیات علم الهی است، علمی که ذاتی خداوند است و از او لاینفک می باشد، همان طور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 هیچ چیز نیست و او شنوا و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مجازی منظور است؛ یعنی خداوندا، به من عنایت کن و گفتارم را اجابت فرما هنگامی که تو را می خوانم و به من لطف نما زمانی که دعا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جمله در دعاهای دیگر هم موجود است همچنان که در دعای افتتاح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فَاسْمَعْ یا سَمِیعُ مِدْحَتی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ای خداوند شنوا ستایش مرا بشنو؛ یعنی بپذیر و یا آن که پس از برخاستن از رکوع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بشنود ثنای کسی که او را ستایش می کند و در تعقیب نماز عصر خوانده می شود</w:t>
      </w:r>
      <w:r>
        <w:rPr>
          <w:rFonts w:eastAsia="IRNazanin" w:cs="IRNazanin"/>
          <w:color w:val="111111"/>
          <w:sz w:val="28"/>
          <w:szCs w:val="28"/>
          <w:rtl w:val="true"/>
          <w:lang w:bidi="fa-IR"/>
        </w:rPr>
        <w:t>.</w:t>
      </w:r>
      <w:r>
        <w:rPr>
          <w:rStyle w:val="FootnoteAnchor"/>
          <w:rtl w:val="true"/>
        </w:rPr>
        <w:footnoteReference w:id="10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اَعُوذُ بِکَ مِن نَفسٍ لا تَشبَعُ ومِن قَلبٍ لا یَخشَعُ ومِن عِلمٍ لا یَنفَعُ ومِن صَلاةٍ لا تُرفَعُ ومِن دُعاءٍ لا یُسمَعُ اَللّهُمَّ اِنّی اَسْئَلُکَ الْیُسْرَ بَعْدَ الْعُسْرِ وَ الْفَرَجَ بَعْدَ الْکَرْبِ وَ الرَّخاءَ بَعْدَ </w:t>
      </w:r>
    </w:p>
    <w:p>
      <w:pPr>
        <w:pStyle w:val="BookText"/>
        <w:rPr/>
      </w:pPr>
      <w:r>
        <w:rPr>
          <w:rFonts w:ascii="Amiri" w:hAnsi="Amiri" w:eastAsia="Amiri" w:cs="Amiri"/>
          <w:color w:val="111111"/>
          <w:sz w:val="28"/>
          <w:sz w:val="28"/>
          <w:szCs w:val="28"/>
          <w:rtl w:val="true"/>
          <w:lang w:bidi="ar-SA"/>
        </w:rPr>
        <w:t>الشِّدَّةِ، اَللّهُمَّ ما بِنا مِنْ نِعْمَةٍ فَمِنکَ، لا اِلهَ اِلاّ اَنْتَ اَستَغْفِرُکَ وَ اَتُوبُ اِلَیْکَ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تو پناه می برم از نفسی که سیر نشود و از قلبی که خاشع نگردد و از علمی که فایده ندهد و از نمازی که بالا نرود و از دعایی که شنیده نشود، خداوندا، از تو درخواست می کنم آسانی را پس از سختی و گشایش را پس از گرفتاری و فراوانی را پس از 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آنچه نعمت داریم از توست، معبودی غیر از تو نمی باشد، از تو بخشش می طلبم و به سوی تو بازگشت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اشاره به پنج آفت بزرگ شده آن هم برای اساسی ترین نیروی باطنی و ارزنده ترین عمل انسانی اوّل نفسی که سیر نشود، هر روز در پی هوی و هوسی باشد و هر لحظه خواهان خواسته ای، دوم قلبی که هیچ گونه خشوع در پیشگاه الهی نداشته باشد، قساوت او را فرا گرفته و نرمشی ندارد نه کششی به سوی خدا دارد و نه سخنی از او در وی اثر گذارد، سوم علم بی فایده ای که بهره ای نبخشد و چهارم نمازی بی ارزش که</w:t>
      </w:r>
    </w:p>
    <w:p>
      <w:pPr>
        <w:pStyle w:val="BookText"/>
        <w:rPr/>
      </w:pPr>
      <w:r>
        <w:rPr>
          <w:rFonts w:ascii="IRNazanin" w:hAnsi="IRNazanin" w:eastAsia="IRNazanin"/>
          <w:color w:val="111111"/>
          <w:sz w:val="28"/>
          <w:sz w:val="28"/>
          <w:szCs w:val="28"/>
          <w:rtl w:val="true"/>
          <w:lang w:bidi="fa-IR"/>
        </w:rPr>
        <w:t>لیاقت ارتقا به ساحت الهی را نداشته باشد و معراجی انجام نگیرد، پنجم دعایی نالایق که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قابل پذیرش الهی نباشد، گویا دعایی انجام نیافته و او هم نشنیده</w:t>
      </w:r>
      <w:r>
        <w:rPr>
          <w:rFonts w:eastAsia="IRNazanin" w:cs="IRNazanin"/>
          <w:color w:val="111111"/>
          <w:sz w:val="28"/>
          <w:szCs w:val="28"/>
          <w:rtl w:val="true"/>
          <w:lang w:bidi="fa-IR"/>
        </w:rPr>
        <w:t xml:space="preserve">. </w:t>
      </w:r>
      <w:bookmarkStart w:id="75" w:name="pg4314_43993"/>
    </w:p>
    <w:p>
      <w:pPr>
        <w:pStyle w:val="Heading3"/>
        <w:numPr>
          <w:ilvl w:val="2"/>
          <w:numId w:val="1"/>
        </w:numPr>
        <w:rPr/>
      </w:pPr>
      <w:bookmarkStart w:id="76" w:name="__RefHeading___Toc871298_1479056682"/>
      <w:bookmarkStart w:id="77" w:name="_Toc26"/>
      <w:bookmarkEnd w:id="75"/>
      <w:bookmarkEnd w:id="76"/>
      <w:r>
        <w:rPr>
          <w:rtl w:val="true"/>
        </w:rPr>
        <w:t>قسمت سوم</w:t>
      </w:r>
      <w:bookmarkEnd w:id="77"/>
    </w:p>
    <w:p>
      <w:pPr>
        <w:pStyle w:val="Heading4"/>
        <w:numPr>
          <w:ilvl w:val="3"/>
          <w:numId w:val="1"/>
        </w:numPr>
        <w:rPr/>
      </w:pPr>
      <w:bookmarkStart w:id="78" w:name="__RefHeading___Toc871300_1479056682"/>
      <w:bookmarkStart w:id="79" w:name="_Toc27"/>
      <w:bookmarkEnd w:id="78"/>
      <w:r>
        <w:rPr>
          <w:rtl w:val="true"/>
        </w:rPr>
        <w:t>اشاره</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هَرَبْتُ اِلَیْکَ وَ وَقَفْتُ بَیْنَ یَدَیْکَ مُسْتَکینًا لَکَ مُتَضَرِّعا اِلَیْکَ راجِیًا لِما لَدَیْکَ ثَوابِی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به سوی تو گریخته ام و در پیشگاهت ایستاده ام در حالی که خاضع و خاشع بوده و اظهار نیاز و حاجت دارم و امیدوار به پاداشی از آنچه که در نزد تو می باشد برای خودم</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وَقَفْتُ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 است که در پیشگاه تو ایستاده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مُسْتَکینًا، استکانه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استَکان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 وذَلَّ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التنزیل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اسْتَکَانُوا لِرَبِّهِم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ای فما خضعوا</w:t>
      </w:r>
      <w:r>
        <w:rPr>
          <w:rStyle w:val="FootnoteAnchor"/>
          <w:rtl w:val="true"/>
        </w:rPr>
        <w:footnoteReference w:id="106"/>
      </w:r>
      <w:r>
        <w:rPr>
          <w:rFonts w:ascii="IRNazanin" w:hAnsi="IRNazanin" w:eastAsia="IRNazanin"/>
          <w:color w:val="111111"/>
          <w:sz w:val="28"/>
          <w:sz w:val="28"/>
          <w:szCs w:val="28"/>
          <w:rtl w:val="true"/>
          <w:lang w:bidi="fa-IR"/>
        </w:rPr>
        <w:t>شیخ طبرسی</w:t>
      </w:r>
      <w:r>
        <w:rPr>
          <w:rStyle w:val="FootnoteAnchor"/>
          <w:rtl w:val="true"/>
        </w:rPr>
        <w:footnoteReference w:id="107"/>
      </w:r>
      <w:r>
        <w:rPr>
          <w:rFonts w:ascii="IRNazanin" w:hAnsi="IRNazanin" w:eastAsia="IRNazanin"/>
          <w:color w:val="111111"/>
          <w:sz w:val="28"/>
          <w:sz w:val="28"/>
          <w:szCs w:val="28"/>
          <w:rtl w:val="true"/>
          <w:lang w:bidi="fa-IR"/>
        </w:rPr>
        <w:t>و شیخ طریحی</w:t>
      </w:r>
      <w:r>
        <w:rPr>
          <w:rStyle w:val="FootnoteAnchor"/>
          <w:rtl w:val="true"/>
        </w:rPr>
        <w:footnoteReference w:id="108"/>
      </w:r>
      <w:r>
        <w:rPr>
          <w:rFonts w:ascii="IRNazanin" w:hAnsi="IRNazanin" w:eastAsia="IRNazanin"/>
          <w:color w:val="111111"/>
          <w:sz w:val="28"/>
          <w:sz w:val="28"/>
          <w:szCs w:val="28"/>
          <w:rtl w:val="true"/>
          <w:lang w:bidi="fa-IR"/>
        </w:rPr>
        <w:t>هم مشابه آن گفته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هم استکان را از سکینه و سکون دانسته اند</w:t>
      </w:r>
      <w:r>
        <w:rPr>
          <w:rStyle w:val="FootnoteAnchor"/>
          <w:rtl w:val="true"/>
        </w:rPr>
        <w:footnoteReference w:id="109"/>
      </w:r>
      <w:r>
        <w:rPr>
          <w:rFonts w:ascii="IRNazanin" w:hAnsi="IRNazanin" w:eastAsia="IRNazanin"/>
          <w:color w:val="111111"/>
          <w:sz w:val="28"/>
          <w:sz w:val="28"/>
          <w:szCs w:val="28"/>
          <w:rtl w:val="true"/>
          <w:lang w:bidi="fa-IR"/>
        </w:rPr>
        <w:t>، ولی معنای اوّل اضافه بر آن که مشهور است با مضمون دعا و آیه مبارکه قرآن هم مناسب تر است</w:t>
      </w:r>
      <w:r>
        <w:rPr>
          <w:rFonts w:eastAsia="IRNazanin" w:cs="IRNazanin"/>
          <w:color w:val="111111"/>
          <w:sz w:val="28"/>
          <w:szCs w:val="28"/>
          <w:rtl w:val="true"/>
          <w:lang w:bidi="fa-IR"/>
        </w:rPr>
        <w:t xml:space="preserve">. </w:t>
      </w:r>
      <w:bookmarkStart w:id="80" w:name="pg4314_43995"/>
    </w:p>
    <w:p>
      <w:pPr>
        <w:pStyle w:val="BookText"/>
        <w:rPr/>
      </w:pPr>
      <w:bookmarkEnd w:id="80"/>
      <w:r>
        <w:rPr>
          <w:rFonts w:ascii="Amiri" w:hAnsi="Amiri" w:eastAsia="Amiri" w:cs="Amiri"/>
          <w:color w:val="111111"/>
          <w:sz w:val="28"/>
          <w:sz w:val="28"/>
          <w:szCs w:val="28"/>
          <w:rtl w:val="true"/>
          <w:lang w:bidi="ar-SA"/>
        </w:rPr>
        <w:t>مُتَضَرِّعا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تذلّل و اصرار در دعا، در قاموس و اقرب الموارد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 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p>
    <w:p>
      <w:pPr>
        <w:pStyle w:val="BookText"/>
        <w:rPr/>
      </w:pPr>
      <w:r>
        <w:rPr>
          <w:rFonts w:ascii="IRNazanin" w:hAnsi="IRNazanin" w:eastAsia="IRNazanin"/>
          <w:color w:val="111111"/>
          <w:sz w:val="28"/>
          <w:sz w:val="28"/>
          <w:szCs w:val="28"/>
          <w:rtl w:val="true"/>
          <w:lang w:bidi="fa-IR"/>
        </w:rPr>
        <w:t>ابتهال و تذلّل کرد، و به قولی خود را در معرض طلب حاجت قرار داد</w:t>
      </w:r>
      <w:r>
        <w:rPr>
          <w:rStyle w:val="FootnoteAnchor"/>
          <w:rtl w:val="true"/>
        </w:rPr>
        <w:footnoteReference w:id="110"/>
      </w:r>
      <w:r>
        <w:rPr>
          <w:rFonts w:ascii="IRNazanin" w:hAnsi="IRNazanin" w:eastAsia="IRNazanin"/>
          <w:color w:val="111111"/>
          <w:sz w:val="28"/>
          <w:sz w:val="28"/>
          <w:szCs w:val="28"/>
          <w:rtl w:val="true"/>
          <w:lang w:bidi="fa-IR"/>
        </w:rPr>
        <w:t>، همچنین در</w:t>
      </w:r>
    </w:p>
    <w:p>
      <w:pPr>
        <w:pStyle w:val="BookText"/>
        <w:rPr/>
      </w:pPr>
      <w:r>
        <w:rPr>
          <w:rFonts w:ascii="IRNazanin" w:hAnsi="IRNazanin" w:eastAsia="IRNazanin"/>
          <w:color w:val="111111"/>
          <w:sz w:val="28"/>
          <w:sz w:val="28"/>
          <w:szCs w:val="28"/>
          <w:rtl w:val="true"/>
          <w:lang w:bidi="fa-IR"/>
        </w:rPr>
        <w:t>قاموس به معنای خضوع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 وَ ذَلَّ، وَ 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تَذَلَّلَ وَ تَخَشَّعَ، وَ قَولُهُ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اِذْ جاءَهُمْ بَأْسُنا تَضَرَّعُوا</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فَمَعناهُ تَذَلَّلُوا وَ خَضَعُوا وَ تَضَرَّعَ اِلَی اللّه‌ِ أی اِبْتَهَلَ، وَ 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اَلتَّلَوِّی وَ الاِسْتِغاثَة وَ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تَدْعُونَهُ تَضَرُّعًا وَ خُفْیَةً</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تَدْعُونَه مُظْهِرینَ الضِّراعَةَ وَ هِی شدّةُ الفَقْرِ و الحاجَةُ اِلَی اللّه‌ِ عَزَّوَجَلّ</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راجِیًا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امید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کیفر، ثواب به جزای اعمال نیک و بد گفته می شود همان طور که قرآن کریم در مورد کیفر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ثُوِّبَ الْکُفَّارُ مَا کَانُوا یَفْعَلُونَ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 در مورد پاداش نیک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فَاَثَابَهُمُ اللّه‌ُ بِمَا قَالُوا جَنَّاتٍ</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کلام امام علیه السلام در این قسمت گویای دو مطلب است؛ یکی گریختن به سوی خداوند و دیگری ایستادن در محضر او</w:t>
      </w:r>
      <w:r>
        <w:rPr>
          <w:rFonts w:eastAsia="IRNazanin" w:cs="IRNazanin"/>
          <w:color w:val="111111"/>
          <w:sz w:val="28"/>
          <w:szCs w:val="28"/>
          <w:rtl w:val="true"/>
          <w:lang w:bidi="fa-IR"/>
        </w:rPr>
        <w:t>.</w:t>
      </w:r>
    </w:p>
    <w:p>
      <w:pPr>
        <w:pStyle w:val="Heading4"/>
        <w:numPr>
          <w:ilvl w:val="3"/>
          <w:numId w:val="1"/>
        </w:numPr>
        <w:rPr/>
      </w:pPr>
      <w:bookmarkStart w:id="81" w:name="__RefHeading___Toc871302_1479056682"/>
      <w:bookmarkStart w:id="82" w:name="_Toc28"/>
      <w:bookmarkEnd w:id="81"/>
      <w:r>
        <w:rPr>
          <w:rtl w:val="true"/>
        </w:rPr>
        <w:t>گریز به سوی خداوند</w:t>
      </w:r>
      <w:bookmarkEnd w:id="8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هَرَبْتُ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هر چیز غیر از خدا ایجاد گرفتاری می کند، باید از هر مشغله ای به خدا پناه برد چه شیطان باشد چه نفس اماره، چه هوای ریاست باشد چه شهوت ثروت، بلکه هر چیزی که انسان را از خدا غافل دارد و به خود متوجه کند بتی است که در مقابل انسان جلوه گری می نماید</w:t>
      </w:r>
      <w:r>
        <w:rPr>
          <w:rFonts w:eastAsia="IRNazanin" w:cs="IRNazanin"/>
          <w:color w:val="111111"/>
          <w:sz w:val="28"/>
          <w:szCs w:val="28"/>
          <w:rtl w:val="true"/>
          <w:lang w:bidi="fa-IR"/>
        </w:rPr>
        <w:t xml:space="preserve">. </w:t>
      </w:r>
      <w:bookmarkStart w:id="83" w:name="pg4314_43997"/>
    </w:p>
    <w:p>
      <w:pPr>
        <w:pStyle w:val="BookText"/>
        <w:rPr/>
      </w:pPr>
      <w:bookmarkEnd w:id="83"/>
      <w:r>
        <w:rPr>
          <w:rFonts w:ascii="IRNazanin" w:hAnsi="IRNazanin" w:eastAsia="IRNazanin"/>
          <w:color w:val="111111"/>
          <w:sz w:val="28"/>
          <w:sz w:val="28"/>
          <w:szCs w:val="28"/>
          <w:rtl w:val="true"/>
          <w:lang w:bidi="fa-IR"/>
        </w:rPr>
        <w:t xml:space="preserve">قرآن کریم از زبان نوح پیامبر می فرماید که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اِلَی اللّه‌ِ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بگریزید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انسان می کند و هر چیزی را که به دست می آورد در مقابل، عمر عزیز خود را از دست می دهد که آن چیز به هیچ وجه ارزش عمر از دست رفته را ندارد و لذا آدمی در هر معامله ای ضرر کرده است مگر آن که عمرش را در راه خدا صرف کند، در این صورت گر چه عمر خود را از دست داده است، ولی چیز ارزنده تری را به دست آورده است که رضایت الهی و جاودانگی می باشد، از این رو از همه چیز باید گریخت و به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همه را در خسران و زیان می داند مگر افرادی را که ایمان آورده، اعمال شایسته انجام داده و توصیه به حق و صبر می نمایند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هم به مانند کسی که خود را در میان طوفانی از بلا و لشکری از دشمن دیده و به پناهگاهی پناهنده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گریخته و به تو پناهنده شده ام، امام که از هر وابستگی رهیده و دنیای مذموم را سه طلاقه کرده است با</w:t>
      </w:r>
    </w:p>
    <w:p>
      <w:pPr>
        <w:pStyle w:val="BookText"/>
        <w:rPr/>
      </w:pPr>
      <w:r>
        <w:rPr>
          <w:rFonts w:ascii="IRNazanin" w:hAnsi="IRNazanin" w:eastAsia="IRNazanin"/>
          <w:color w:val="111111"/>
          <w:sz w:val="28"/>
          <w:sz w:val="28"/>
          <w:szCs w:val="28"/>
          <w:rtl w:val="true"/>
          <w:lang w:bidi="fa-IR"/>
        </w:rPr>
        <w:t>جهانی اخلاص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هَرَبْتُ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خلوت به روی خلق ببستیم</w:t>
      </w:r>
    </w:p>
    <w:p>
      <w:pPr>
        <w:pStyle w:val="BookText"/>
        <w:rPr/>
      </w:pPr>
      <w:r>
        <w:rPr>
          <w:rFonts w:ascii="IRNazanin" w:hAnsi="IRNazanin" w:eastAsia="IRNazanin"/>
          <w:color w:val="111111"/>
          <w:sz w:val="28"/>
          <w:sz w:val="28"/>
          <w:szCs w:val="28"/>
          <w:rtl w:val="true"/>
          <w:lang w:bidi="fa-IR"/>
        </w:rPr>
        <w:t>از همه باز آمدیم و با تو نشستیم</w:t>
      </w:r>
    </w:p>
    <w:p>
      <w:pPr>
        <w:pStyle w:val="Heading4"/>
        <w:numPr>
          <w:ilvl w:val="3"/>
          <w:numId w:val="1"/>
        </w:numPr>
        <w:rPr/>
      </w:pPr>
      <w:bookmarkStart w:id="84" w:name="__RefHeading___Toc871304_1479056682"/>
      <w:bookmarkStart w:id="85" w:name="_Toc29"/>
      <w:bookmarkEnd w:id="84"/>
      <w:r>
        <w:rPr>
          <w:rtl w:val="true"/>
        </w:rPr>
        <w:t>حضور در پیشگاه خداوند</w:t>
      </w:r>
      <w:bookmarkEnd w:id="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وَقَفْتُ بَیْنَ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قسمت اشاره به سه نکته لازم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هنگام دعا خود را در محضر خدا حاضر می بیند، با او راز و نیاز می کند، تمامی حواسش به سوی اوست و سر تا پا توجه است، در برخی ادعیه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اَقْبَلْتُ بِکُلّی عَلَیْکَ</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یعنی با تمامی وجود به سوی تو رو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انسان </w:t>
      </w:r>
      <w:bookmarkStart w:id="86" w:name="pg4314_43999"/>
    </w:p>
    <w:p>
      <w:pPr>
        <w:pStyle w:val="BookText"/>
        <w:rPr/>
      </w:pPr>
      <w:bookmarkEnd w:id="86"/>
      <w:r>
        <w:rPr>
          <w:rFonts w:ascii="IRNazanin" w:hAnsi="IRNazanin" w:eastAsia="IRNazanin"/>
          <w:color w:val="111111"/>
          <w:sz w:val="28"/>
          <w:sz w:val="28"/>
          <w:szCs w:val="28"/>
          <w:rtl w:val="true"/>
          <w:lang w:bidi="fa-IR"/>
        </w:rPr>
        <w:t>همیشه در پیشگاه خداست و اولیای الهی همیشه خود را در محضر خدا می دانند، ولی حالت عبادت از ویژگی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لبهایش مترنم به دعاست، اما دلش متوجه همه جا، ولی دیگری با تمام وجود و از اعماق دل خدا را می خواند</w:t>
      </w:r>
      <w:r>
        <w:rPr>
          <w:rFonts w:eastAsia="IRNazanin" w:cs="IRNazanin"/>
          <w:color w:val="111111"/>
          <w:sz w:val="28"/>
          <w:szCs w:val="28"/>
          <w:rtl w:val="true"/>
          <w:lang w:bidi="fa-IR"/>
        </w:rPr>
        <w:t>.</w:t>
      </w:r>
    </w:p>
    <w:p>
      <w:pPr>
        <w:pStyle w:val="Heading4"/>
        <w:numPr>
          <w:ilvl w:val="3"/>
          <w:numId w:val="1"/>
        </w:numPr>
        <w:rPr/>
      </w:pPr>
      <w:bookmarkStart w:id="87" w:name="__RefHeading___Toc871306_1479056682"/>
      <w:bookmarkStart w:id="88" w:name="_Toc30"/>
      <w:bookmarkEnd w:id="87"/>
      <w:r>
        <w:rPr>
          <w:rtl w:val="true"/>
        </w:rPr>
        <w:t>تضرّع در پیشگاه خداوند</w:t>
      </w:r>
      <w:bookmarkEnd w:id="88"/>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باید همراه با خضوع و خشوع و با تضرّع و تذلّل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رَبَّکُمْ تَضَرُّعًا وَ خُفْیَةً اِنَّه لاَ یُحِبُّ الْمُعْتَدینَ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بخوانید با تضرّع و در پنهانی، او تجاوزگران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فِی نَفْسِکَ تَضَرُّعًا وَ خیفَةً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 را در دلت با تضرّع و از روی ترس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کبر و نخوت نمی خرند و استعلاء و استکبار راه ندارد، سراپا تواضع لازم است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واسطه کبر و غرورش رانده شد و اولیای الهی به واسطه خضوع و خشوع مقرّب درگاه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الهی پیوسته اهل انابه و تضرّع بودند و دشمنان آنان اهل استکبار و تمرّد، پروردگار متعال حضرت ایوب را می ستاید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بسیار رجوع کننده به</w:t>
      </w:r>
    </w:p>
    <w:p>
      <w:pPr>
        <w:pStyle w:val="BookText"/>
        <w:rPr/>
      </w:pPr>
      <w:r>
        <w:rPr>
          <w:rFonts w:ascii="IRNazanin" w:hAnsi="IRNazanin" w:eastAsia="IRNazanin"/>
          <w:color w:val="111111"/>
          <w:sz w:val="28"/>
          <w:sz w:val="28"/>
          <w:szCs w:val="28"/>
          <w:rtl w:val="true"/>
          <w:lang w:bidi="fa-IR"/>
        </w:rPr>
        <w:t>خداوند و به 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سَبیلَ مَنْ اَنابَ اِلَیَّ</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کسی را پیروی کن که به سوی من بازگشت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گاهی انسانها را گرفتار می سازد برای آن که از حالت خودبینی و غرور بیرون آمده و به تضرّع و تذلّل بپردازند، همان طور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فَاَخَذْناهُمْ بِالْبَأْسآءِ وَ الضَّرّآءِ لَعَلَّهُمْ یَتَضَرَّعُون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افراد بسیار لجوج سرسختی به خرج داده و به کار خود ادامه می دهند که در نتیجه به عذاب سخت تری گرفتارشان می سازد، قرآن کریم در مورد این افراد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اَخَذْنَاهُمْ بِالْعَذَابِ فَمَا اسْتَکَانُوا لِرَبِّهِم وَ مَا یَتَضَرَّعُونَ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گرفتار عذاب ساختیم، ولی نه برای پروردگارشان تواضع ورزیدند و نه تضرّع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تضرّع در هنگام گرفتاری و بلا دلیل ایمان به خدا و بازگشت به سوی اوست و حکایت از این می کند که انسان او را پناه و ملجأ خود می داند، دل انسان هنگامی که</w:t>
      </w:r>
    </w:p>
    <w:p>
      <w:pPr>
        <w:pStyle w:val="BookText"/>
        <w:rPr/>
      </w:pPr>
      <w:r>
        <w:rPr>
          <w:rFonts w:ascii="IRNazanin" w:hAnsi="IRNazanin" w:eastAsia="IRNazanin"/>
          <w:color w:val="111111"/>
          <w:sz w:val="28"/>
          <w:sz w:val="28"/>
          <w:szCs w:val="28"/>
          <w:rtl w:val="true"/>
          <w:lang w:bidi="fa-IR"/>
        </w:rPr>
        <w:t>متوجه به خدا شد نرم شده و رقّتی به او دست می دهد لذا از غفلت بیدار شده و متنبّه و</w:t>
      </w:r>
    </w:p>
    <w:p>
      <w:pPr>
        <w:pStyle w:val="BookText"/>
        <w:rPr/>
      </w:pPr>
      <w:r>
        <w:rPr>
          <w:rFonts w:ascii="IRNazanin" w:hAnsi="IRNazanin" w:eastAsia="IRNazanin"/>
          <w:color w:val="111111"/>
          <w:sz w:val="28"/>
          <w:sz w:val="28"/>
          <w:szCs w:val="28"/>
          <w:rtl w:val="true"/>
          <w:lang w:bidi="fa-IR"/>
        </w:rPr>
        <w:t>متذکر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بلا برای او نعمت شده و همان محبت باعث سعادت او می گردد، از کژ راهی برگشته و از بیراهه به راه می رود، به خلاف کسی که در طغیان خود</w:t>
      </w:r>
    </w:p>
    <w:p>
      <w:pPr>
        <w:pStyle w:val="BookText"/>
        <w:rPr/>
      </w:pPr>
      <w:r>
        <w:rPr>
          <w:rFonts w:ascii="IRNazanin" w:hAnsi="IRNazanin" w:eastAsia="IRNazanin"/>
          <w:color w:val="111111"/>
          <w:sz w:val="28"/>
          <w:sz w:val="28"/>
          <w:szCs w:val="28"/>
          <w:rtl w:val="true"/>
          <w:lang w:bidi="fa-IR"/>
        </w:rPr>
        <w:t>فرو رفته و در تاریکی ضلالت کور و نابینا شده که از هیچ گونه بلایی توجه نیافته و از</w:t>
      </w:r>
    </w:p>
    <w:p>
      <w:pPr>
        <w:pStyle w:val="BookText"/>
        <w:rPr/>
      </w:pPr>
      <w:r>
        <w:rPr>
          <w:rFonts w:ascii="IRNazanin" w:hAnsi="IRNazanin" w:eastAsia="IRNazanin"/>
          <w:color w:val="111111"/>
          <w:sz w:val="28"/>
          <w:sz w:val="28"/>
          <w:szCs w:val="28"/>
          <w:rtl w:val="true"/>
          <w:lang w:bidi="fa-IR"/>
        </w:rPr>
        <w:t>هیچ گونه هشداری هم متنبّه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چاره چنین فردی تنها عذاب اکبر و جهنم سوزان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دعاهای پیامبر اکرم و ائمه اطهار همراه با خضوع و خشوع بوده و توأم با تضرّع و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موارد بسیاری ابراز تضرّع در پیشگاه الوهیت می نماید و در عین حال درخواست بیشتر برای تضرّع زیادتر می نماید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نقش تضرّع و زاری در نجات انسان تا آن جاست که امام چهارم در دعای خویش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لاَیُنْجِینِی مِنکَ اِلاّ التَّضَرُّعُ اِلَیْکَ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نجات نمی بخشد مگر تضرّع در پیشگاه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اینکه استکانت چیست و تضرّع چه می باشد؟ همان طور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هر دو را به معنای تذلّل و خضوع وخشوع معنا کرده اند و اضافه بر آن در مورد تضرّع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سؤال و اظهار فقر و نیاز به درگاه پروردگار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هم حالت انسان در هنگام استکانت و تضرّع بیان شده است </w:t>
      </w:r>
      <w:bookmarkStart w:id="89" w:name="pg4314_44003"/>
    </w:p>
    <w:p>
      <w:pPr>
        <w:pStyle w:val="BookText"/>
        <w:rPr/>
      </w:pPr>
      <w:bookmarkEnd w:id="89"/>
      <w:r>
        <w:rPr>
          <w:rFonts w:ascii="IRNazanin" w:hAnsi="IRNazanin" w:eastAsia="IRNazanin"/>
          <w:color w:val="111111"/>
          <w:sz w:val="28"/>
          <w:sz w:val="28"/>
          <w:szCs w:val="28"/>
          <w:rtl w:val="true"/>
          <w:lang w:bidi="fa-IR"/>
        </w:rPr>
        <w:t>همان طوری که محمّد بن مسلم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اَبَا جَعْفَرٍ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اسْتَکانُوا لِرَبِّهمْ وَ ما یَتَضَرَّعُونَ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الإِسْتِکانَةُ هُوَ الْخُضُوعُ والتَّضَرُّعُ هُوَ رَفْعُ الْیَدَیْنِ وَالتَّضَرُّعُ بِهِما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علیه السلام سؤال کردم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فروتن نشدند برای خدای متعال و تضرّع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استکانت همان فروتنی است و تضرّع بلند کردن هر دو دست واظهار ذلت بدانها در پیشگاه خداوند است</w:t>
      </w:r>
      <w:r>
        <w:rPr>
          <w:rFonts w:eastAsia="IRNazanin" w:cs="IRNazanin"/>
          <w:color w:val="111111"/>
          <w:sz w:val="28"/>
          <w:szCs w:val="28"/>
          <w:rtl w:val="true"/>
          <w:lang w:bidi="fa-IR"/>
        </w:rPr>
        <w:t>).</w:t>
      </w:r>
    </w:p>
    <w:p>
      <w:pPr>
        <w:pStyle w:val="Heading4"/>
        <w:numPr>
          <w:ilvl w:val="3"/>
          <w:numId w:val="1"/>
        </w:numPr>
        <w:rPr/>
      </w:pPr>
      <w:bookmarkStart w:id="90" w:name="__RefHeading___Toc871308_1479056682"/>
      <w:bookmarkStart w:id="91" w:name="_Toc31"/>
      <w:bookmarkEnd w:id="90"/>
      <w:r>
        <w:rPr>
          <w:rtl w:val="true"/>
        </w:rPr>
        <w:t>خشوع رسول اکرم صلی الله علیه و آله در پیشگاه الوهیّت</w:t>
      </w:r>
      <w:bookmarkEnd w:id="91"/>
    </w:p>
    <w:p>
      <w:pPr>
        <w:pStyle w:val="BookText"/>
        <w:rPr/>
      </w:pPr>
      <w:r>
        <w:rPr>
          <w:rFonts w:ascii="IRNazanin" w:hAnsi="IRNazanin" w:eastAsia="IRNazanin"/>
          <w:color w:val="111111"/>
          <w:sz w:val="28"/>
          <w:sz w:val="28"/>
          <w:szCs w:val="28"/>
          <w:rtl w:val="true"/>
          <w:lang w:bidi="fa-IR"/>
        </w:rPr>
        <w:t>یکی از همسران پیامبر اکرم صلی الله علیه و آله می گوید در شب نیمه شعبان هنگامی که شب از نصف گذشته بود رسول خدا را دیدم که بر روی زمین به سجده افتاده و آن چنان به زمین چسبیده بود که گویی جامه ای بر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نزدیک شدم، دیدم در سجده اش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لَکَ سَوادِی وَ خَیالِی وَ آمَنَ بِکَ فُؤادِی هذِهِ یَدَایَ وَ ما جَنَیْتُهُ عَلی نَفْسِی یا عَظِیمُ تُرجی لِکُلِّ عَظِیمٍ اِغْفِرْ لِیَ الْعَظِیمَ فَاِنَّهُ لا یَغْفِرُ الذَّنْبَ العَظیمَ اِلاّ الرَّبُ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جثه و جسدم در پیشگاهت به سجده افتاده و دل و قلبم به تو ایمان آورده، این دستهای حاجت من است با کارهایی که علیه خود انجام داده ام، ای پروردگار عظیمی که برای هر موضوع بزرگی به او امید هست بر من ببخش کار عظیم را، زیرا خطای بزرگ را نمی بخشد مگر پروردگار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با این که هیچ گناهی نداشت باز در پیشگاه پروردگار بزرگ خود را دارای قصور معرفی می نمود و پوزش می طلبید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پیامبر سر برداشت و مجددا به سجده رفت و باز دعایی خواند بعد از آن دو طرف روی خود را بر خاک نهاده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عَفَّرْتُ وَجْهِی فِی التُّرابِ وَحُقَّ لِی اَنْ اَسْجُدَ لَکَ</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92" w:name="pg4314_44005"/>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صورت خویش را در مقابل تو به خاک می مالم و سزاوار است برای من که در پیشگاهت سجده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المتهجّد می نویسد که پیامبر اکرم تا چهار مرتبه به سجده افتاد و همچنان با</w:t>
      </w:r>
    </w:p>
    <w:p>
      <w:pPr>
        <w:pStyle w:val="BookText"/>
        <w:rPr/>
      </w:pPr>
      <w:r>
        <w:rPr>
          <w:rFonts w:ascii="IRNazanin" w:hAnsi="IRNazanin" w:eastAsia="IRNazanin"/>
          <w:color w:val="111111"/>
          <w:sz w:val="28"/>
          <w:sz w:val="28"/>
          <w:szCs w:val="28"/>
          <w:rtl w:val="true"/>
          <w:lang w:bidi="fa-IR"/>
        </w:rPr>
        <w:t>خدا راز و نیاز می کرد و به تضرّع و زاری می پرداخت</w:t>
      </w:r>
      <w:r>
        <w:rPr>
          <w:rFonts w:eastAsia="IRNazanin" w:cs="IRNazanin"/>
          <w:color w:val="111111"/>
          <w:sz w:val="28"/>
          <w:szCs w:val="28"/>
          <w:rtl w:val="true"/>
          <w:lang w:bidi="fa-IR"/>
        </w:rPr>
        <w:t>.</w:t>
      </w:r>
    </w:p>
    <w:p>
      <w:pPr>
        <w:pStyle w:val="Heading4"/>
        <w:numPr>
          <w:ilvl w:val="3"/>
          <w:numId w:val="1"/>
        </w:numPr>
        <w:rPr/>
      </w:pPr>
      <w:bookmarkStart w:id="93" w:name="__RefHeading___Toc871310_1479056682"/>
      <w:bookmarkStart w:id="94" w:name="_Toc32"/>
      <w:bookmarkEnd w:id="93"/>
      <w:r>
        <w:rPr>
          <w:rtl w:val="true"/>
        </w:rPr>
        <w:t>خشوع امیرالمؤمنین علیه السلام در محضر خداوند</w:t>
      </w:r>
      <w:bookmarkEnd w:id="94"/>
    </w:p>
    <w:p>
      <w:pPr>
        <w:pStyle w:val="BookText"/>
        <w:rPr/>
      </w:pPr>
      <w:r>
        <w:rPr>
          <w:rFonts w:ascii="IRNazanin" w:hAnsi="IRNazanin" w:eastAsia="IRNazanin"/>
          <w:color w:val="111111"/>
          <w:sz w:val="28"/>
          <w:sz w:val="28"/>
          <w:szCs w:val="28"/>
          <w:rtl w:val="true"/>
          <w:lang w:bidi="fa-IR"/>
        </w:rPr>
        <w:t>امیرالمؤمنین علی علیه السلام در پیشگاه با عظمت الهی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کَفی بِی عِزّا أنْ اَکُونَ لَکَ عَبْدا وَکَفی بِی فَخرا اَنْ تَکُونَ لِی رَبَّا أَنْتَ کَما اُحِبُّ فَاْجعَلْنِی کَما تُحِبُّ</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همین عزت برای من بس است که بنده تو هستم و همین افتخار برای من کافی است که تو پروردگار من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من می خواهم تو هستی، مرا هم آن گونه قرار ده که تو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مرحب ها را به خاک افکنده بود و در مقابل عمروبن عبدودها خم به ابرو نمی آورد در پیشگاه الوهیت سر تا پا خشوع بود و تواضع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مُسْتَکینا لک،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سر در نیاورم به دو کون</w:t>
      </w:r>
    </w:p>
    <w:p>
      <w:pPr>
        <w:pStyle w:val="BookText"/>
        <w:rPr/>
      </w:pPr>
      <w:r>
        <w:rPr>
          <w:rFonts w:ascii="IRNazanin" w:hAnsi="IRNazanin" w:eastAsia="IRNazanin"/>
          <w:color w:val="111111"/>
          <w:sz w:val="28"/>
          <w:sz w:val="28"/>
          <w:szCs w:val="28"/>
          <w:rtl w:val="true"/>
          <w:lang w:bidi="fa-IR"/>
        </w:rPr>
        <w:t>گردنم زیر بار منت اوست</w:t>
      </w:r>
    </w:p>
    <w:p>
      <w:pPr>
        <w:pStyle w:val="BookText"/>
        <w:rPr/>
      </w:pPr>
      <w:r>
        <w:rPr>
          <w:rFonts w:ascii="IRNazanin" w:hAnsi="IRNazanin" w:eastAsia="IRNazanin"/>
          <w:color w:val="111111"/>
          <w:sz w:val="28"/>
          <w:sz w:val="28"/>
          <w:szCs w:val="28"/>
          <w:rtl w:val="true"/>
          <w:lang w:bidi="fa-IR"/>
        </w:rPr>
        <w:t>فروتنی و تواضع پیامبر اکرم صلی الله علیه و آله و عترت طاهرین علیهم السلام او در پیشگاه مقدس ربوبی فوق العاده بوده است به طوری که در مورد رسول خدا نوشته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صلی الله علیه و آله کَثِیرَ الضّراعَةِ وَ الاِبتهالِ اِلَی اللّه تعالی</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عبودیت محض از ویژگیهای اولیای الهی است و از افتخارات دین مبین اسلام و مکتب والای تشیّع، و لازم است که همراه با فضائل اهل بیت علیهم السلام مراتب عبودیت و بندگی ایشان هم در پیشگاه مقدس الوهیت بیان شود که آن هم از برجسته ترین فضائل آنان می باشد</w:t>
      </w:r>
      <w:r>
        <w:rPr>
          <w:rFonts w:eastAsia="IRNazanin" w:cs="IRNazanin"/>
          <w:color w:val="111111"/>
          <w:sz w:val="28"/>
          <w:szCs w:val="28"/>
          <w:rtl w:val="true"/>
          <w:lang w:bidi="fa-IR"/>
        </w:rPr>
        <w:t xml:space="preserve">. </w:t>
      </w:r>
      <w:bookmarkStart w:id="95" w:name="pg4314_44007"/>
    </w:p>
    <w:p>
      <w:pPr>
        <w:pStyle w:val="Heading4"/>
        <w:numPr>
          <w:ilvl w:val="3"/>
          <w:numId w:val="1"/>
        </w:numPr>
        <w:rPr/>
      </w:pPr>
      <w:bookmarkStart w:id="96" w:name="__RefHeading___Toc871312_1479056682"/>
      <w:bookmarkStart w:id="97" w:name="_Toc33"/>
      <w:bookmarkEnd w:id="95"/>
      <w:bookmarkEnd w:id="96"/>
      <w:r>
        <w:rPr>
          <w:rtl w:val="true"/>
        </w:rPr>
        <w:t>امید به عنایات پروردگار</w:t>
      </w:r>
      <w:bookmarkEnd w:id="97"/>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به دعا می پردازد باید امید به خدا و عنایات او داشته باشد، نه بی تفاوت باشد ونه مأیوس، توجه به نقش دعا بلکه هر عمل صالحی داشته باشد و بداند که هیچ کاری بدون نتیجه و پاداش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علامت ایمان است، ایمان به خدا ایمان به رحمت خدا و ایمان به پاداش او و از همه مهمتر ایمان به لقای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و روایات رسیده، دریچه های فراوانی از نوید را به روی انسان می گشایند، هر سوره ای از</w:t>
      </w:r>
    </w:p>
    <w:p>
      <w:pPr>
        <w:pStyle w:val="BookText"/>
        <w:rPr/>
      </w:pPr>
      <w:r>
        <w:rPr>
          <w:rFonts w:ascii="IRNazanin" w:hAnsi="IRNazanin" w:eastAsia="IRNazanin"/>
          <w:color w:val="111111"/>
          <w:sz w:val="28"/>
          <w:sz w:val="28"/>
          <w:szCs w:val="28"/>
          <w:rtl w:val="true"/>
          <w:lang w:bidi="fa-IR"/>
        </w:rPr>
        <w:t>قرآن با نام خدای مهربان آغاز می شود، خدایی که رحمتش هم مداوم است و هم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سوره برائت که با بیزاری از مشرکان پیمان شکن آغاز می گردد، شروع قرآن و سوره های آن با رحمت الهی بهترین آموزش است برای همگان که امید به رحمت او داشته باشند مگر آنهایی که برای او شریک می ورزند و چقدر نویدبخش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یَفْعَلُ اللّه‌ُ بِعَذابِکُمْ اِنْ شَکَرْتُمْ وَ امَنْتُمْ وَ کانَ اللّه‌ُ شَاکِرًا عَلیمًا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چه کاری به عذاب شما دارد اگر شکرگزاری کرده و ایمان آورید؟ و همانا خداوند قدردان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زود راضی می شود و خشنود می گردد و همان طور که امیرالمؤمنین علیه السلام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الرِّضا</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است، این بنده است که چموشی می کند و از رحمت الهی به ظلمت گناه می گریزد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طور که در آینده بیان خواهیم کرد، امید و رجاء، آدمی را به تلاش و کوشش در راه خدا وا می دارد نه بیکاری و سستی و کاهلی، همچنان که خوف از او هم انسان را به پرهیز از مخالفت و احتراز از معصیت وا می دارد نه یأس و حرمان از او و پیوسته خوف و رجاء دو انگیزه پرهیز از معصیت و تلاش در طاعت برای سالکان راه الهی می باشد</w:t>
      </w:r>
      <w:r>
        <w:rPr>
          <w:rFonts w:eastAsia="IRNazanin" w:cs="IRNazanin"/>
          <w:color w:val="111111"/>
          <w:sz w:val="28"/>
          <w:szCs w:val="28"/>
          <w:rtl w:val="true"/>
          <w:lang w:bidi="fa-IR"/>
        </w:rPr>
        <w:t xml:space="preserve">. </w:t>
      </w:r>
      <w:bookmarkStart w:id="98" w:name="pg4314_44009"/>
    </w:p>
    <w:p>
      <w:pPr>
        <w:pStyle w:val="Heading3"/>
        <w:numPr>
          <w:ilvl w:val="2"/>
          <w:numId w:val="1"/>
        </w:numPr>
        <w:rPr/>
      </w:pPr>
      <w:bookmarkStart w:id="99" w:name="__RefHeading___Toc871314_1479056682"/>
      <w:bookmarkStart w:id="100" w:name="_Toc34"/>
      <w:bookmarkEnd w:id="98"/>
      <w:bookmarkEnd w:id="99"/>
      <w:r>
        <w:rPr>
          <w:rtl w:val="true"/>
        </w:rPr>
        <w:t>قسمت چهارم</w:t>
      </w:r>
      <w:bookmarkEnd w:id="100"/>
    </w:p>
    <w:p>
      <w:pPr>
        <w:pStyle w:val="Heading4"/>
        <w:numPr>
          <w:ilvl w:val="3"/>
          <w:numId w:val="1"/>
        </w:numPr>
        <w:rPr/>
      </w:pPr>
      <w:bookmarkStart w:id="101" w:name="__RefHeading___Toc871316_1479056682"/>
      <w:bookmarkStart w:id="102" w:name="_Toc35"/>
      <w:bookmarkEnd w:id="101"/>
      <w:r>
        <w:rPr>
          <w:rtl w:val="true"/>
        </w:rPr>
        <w:t>اشاره</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 ما فِی نَفْسِی وَ تَخْبُرُ حاجَتی وَ تَعرِفُ ضَمِیرِی ولا یَخْفی عَلَیْکَ اَمْرُ مُنْقَلَبِی وَ مَثوایَ وَ ما اُریدُ اَنْ اُبْدِی ءَ بِهِ مِنْ مَنطِقِی وَ اَتَفَوَّهُ بِهِ مِنْ طَلِبَتی وَ اَرْجُوهُ لِعاقِبَتِی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تو می دانی آنچه در دل من است و از نیاز من آگاهی و از اندرون و نیت من اطلاع داری و هیچ کاری از کارهای من چه مربوط به آینده و چه در ارتباط با حال از تو مخفی نیست و هر مطلبی را که بخواهم با گفتار اظهار کنم از تو پوشیده نیست و هر موضوعی را</w:t>
      </w:r>
    </w:p>
    <w:p>
      <w:pPr>
        <w:pStyle w:val="BookText"/>
        <w:rPr/>
      </w:pPr>
      <w:r>
        <w:rPr>
          <w:rFonts w:ascii="IRNazanin" w:hAnsi="IRNazanin" w:eastAsia="IRNazanin"/>
          <w:color w:val="111111"/>
          <w:sz w:val="28"/>
          <w:sz w:val="28"/>
          <w:szCs w:val="28"/>
          <w:rtl w:val="true"/>
          <w:lang w:bidi="fa-IR"/>
        </w:rPr>
        <w:t>که بخواهم با دهان عرضه بدارم از تو پنهان نیست وهیچ امیدی نسبت به آینده و عاقبتم از</w:t>
      </w:r>
    </w:p>
    <w:p>
      <w:pPr>
        <w:pStyle w:val="BookText"/>
        <w:rPr/>
      </w:pPr>
      <w:r>
        <w:rPr>
          <w:rFonts w:ascii="IRNazanin" w:hAnsi="IRNazanin" w:eastAsia="IRNazanin"/>
          <w:color w:val="111111"/>
          <w:sz w:val="28"/>
          <w:sz w:val="28"/>
          <w:szCs w:val="28"/>
          <w:rtl w:val="true"/>
          <w:lang w:bidi="fa-IR"/>
        </w:rPr>
        <w:t>تو مخفی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باطن، پنهان،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وأضْمَرتُ فی نفسی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نیت کردم و آن عبارت از چیزی است که انسان در نیت خود قرار می دهد بدون آن که به زبان براند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مُنقَلَبِی و مَثوایَ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بازگشتگاه و جایگاه و منزلگاه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کنم، ظاهر سازم، طریحی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أبدی الشی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ظاهر ساخت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اَتَفَوَّه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دهان بیان کنم، به زبان آورم، فاه، 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آنی تو که حال دل نالان دانی</w:t>
      </w:r>
    </w:p>
    <w:p>
      <w:pPr>
        <w:pStyle w:val="BookText"/>
        <w:rPr/>
      </w:pPr>
      <w:r>
        <w:rPr>
          <w:rFonts w:ascii="IRNazanin" w:hAnsi="IRNazanin" w:eastAsia="IRNazanin"/>
          <w:color w:val="111111"/>
          <w:sz w:val="28"/>
          <w:sz w:val="28"/>
          <w:szCs w:val="28"/>
          <w:rtl w:val="true"/>
          <w:lang w:bidi="fa-IR"/>
        </w:rPr>
        <w:t>احوال دل شکسته بالان دانی</w:t>
      </w:r>
    </w:p>
    <w:p>
      <w:pPr>
        <w:pStyle w:val="BookText"/>
        <w:rPr/>
      </w:pPr>
      <w:r>
        <w:rPr>
          <w:rFonts w:ascii="IRNazanin" w:hAnsi="IRNazanin" w:eastAsia="IRNazanin"/>
          <w:color w:val="111111"/>
          <w:sz w:val="28"/>
          <w:sz w:val="28"/>
          <w:szCs w:val="28"/>
          <w:rtl w:val="true"/>
          <w:lang w:bidi="fa-IR"/>
        </w:rPr>
        <w:t>گر خوانمت از سینه سوزان شنوی</w:t>
      </w:r>
    </w:p>
    <w:p>
      <w:pPr>
        <w:pStyle w:val="BookText"/>
        <w:rPr/>
      </w:pPr>
      <w:r>
        <w:rPr>
          <w:rFonts w:ascii="IRNazanin" w:hAnsi="IRNazanin" w:eastAsia="IRNazanin"/>
          <w:color w:val="111111"/>
          <w:sz w:val="28"/>
          <w:sz w:val="28"/>
          <w:szCs w:val="28"/>
          <w:rtl w:val="true"/>
          <w:lang w:bidi="fa-IR"/>
        </w:rPr>
        <w:t>ور دم نزنم زبان لالان دانی</w:t>
      </w:r>
    </w:p>
    <w:p>
      <w:pPr>
        <w:pStyle w:val="BookText"/>
        <w:rPr/>
      </w:pPr>
      <w:r>
        <w:rPr>
          <w:rFonts w:ascii="IRNazanin" w:hAnsi="IRNazanin" w:eastAsia="IRNazanin"/>
          <w:color w:val="111111"/>
          <w:sz w:val="28"/>
          <w:sz w:val="28"/>
          <w:szCs w:val="28"/>
          <w:rtl w:val="true"/>
          <w:lang w:bidi="fa-IR"/>
        </w:rPr>
        <w:t>خداوند بهتر از هر کسی آگاه به نیاز و خواسته ما است، حتی بهتر از خود ما، او می داند آرزوهای ما چیست و مصلحت ما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سرانجام ما به خوبی آگاه می باشد، همچنان که از وضعیت کنونی ما اطلاع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خَآئِنَةَ الاَْعْیُنِ وَ مَا تُخْفِی الصُّدُورُ</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دزدانه و یا چشمهای خیانتکار را می شناسد و از آنچه که در سینه ها پنهان شده است آگاه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زمان و بعد مکان در مقابل او وجود ندارد، بلکه او برتر از هر دو است و اشراف بر هر دو دارد، حتی گاهی انسان در حیرت است و مصلحت خود را نمی داند، ولی خداوند از سعادت وی به خوبی اطلاع دارد، گاهی انسان علاقه به چیزی دارد، ولی صلاح او نیست و گاهی هم گریزان می باشد ولی خیر او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عَسی اَنْ تَکْرَهُوا شَیْئًا وَهُوَ خَیْرٌ لَکُم وَعَسی اَنْ تُحِبُّوا شَیْئًا وَ هُوَ شَرٌّ لَکُم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از چیزی کراهت داشته باشید ولی برای شما خیر باشد و چه بسا چیزی را دوست داشته باشید ولی برای شما 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پیشگاه خداوند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فَهِهْتُ عَنْ مَسألَتِی اَوْ عَمِیتُ عَنْ طِلْبَتِی فَدُلَّنِی عَلی مَصَالِحِی وَ خُذْ بِقَلْبِی اِلی مَراشِدِی فَلیسَ ذلِکَ بِنُکْرٍ مِن هِدَایاتِکَ وَ لا بِبِدعٍ مِنْ کِفایاتِکَ</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اگر ندانم چه بخواهم یا نسبت به خواسته ام نابینا باشم تو مرا به آنچه که </w:t>
      </w:r>
      <w:bookmarkStart w:id="103" w:name="pg4314_44012"/>
    </w:p>
    <w:p>
      <w:pPr>
        <w:pStyle w:val="BookText"/>
        <w:rPr/>
      </w:pPr>
      <w:bookmarkEnd w:id="103"/>
      <w:r>
        <w:rPr>
          <w:rFonts w:ascii="IRNazanin" w:hAnsi="IRNazanin" w:eastAsia="IRNazanin"/>
          <w:color w:val="111111"/>
          <w:sz w:val="28"/>
          <w:sz w:val="28"/>
          <w:szCs w:val="28"/>
          <w:rtl w:val="true"/>
          <w:lang w:bidi="fa-IR"/>
        </w:rPr>
        <w:t>صلاح من است راهنمایی فرما و دل مرا در دست قدرت خود گرفته و به سوی رشد و ارتقاء من ارشاد نما، این هدایت و رهنمود یک چیز ناشناخته ای از تو نیست و یک موضوع نوظهوری از تو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جویندگان را ارشاد نموده ای و گمراهان را هدایت فرموده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افسرده دارم سخت بی نور</w:t>
      </w:r>
    </w:p>
    <w:p>
      <w:pPr>
        <w:pStyle w:val="BookText"/>
        <w:rPr/>
      </w:pPr>
      <w:r>
        <w:rPr>
          <w:rFonts w:ascii="IRNazanin" w:hAnsi="IRNazanin" w:eastAsia="IRNazanin"/>
          <w:color w:val="111111"/>
          <w:sz w:val="28"/>
          <w:sz w:val="28"/>
          <w:szCs w:val="28"/>
          <w:rtl w:val="true"/>
          <w:lang w:bidi="fa-IR"/>
        </w:rPr>
        <w:t>چراغی زو به غایت روشنی دور</w:t>
      </w:r>
    </w:p>
    <w:p>
      <w:pPr>
        <w:pStyle w:val="BookText"/>
        <w:rPr/>
      </w:pPr>
      <w:r>
        <w:rPr>
          <w:rFonts w:ascii="IRNazanin" w:hAnsi="IRNazanin" w:eastAsia="IRNazanin"/>
          <w:color w:val="111111"/>
          <w:sz w:val="28"/>
          <w:sz w:val="28"/>
          <w:szCs w:val="28"/>
          <w:rtl w:val="true"/>
          <w:lang w:bidi="fa-IR"/>
        </w:rPr>
        <w:t>بده گرمی دل افسرده ام را</w:t>
      </w:r>
    </w:p>
    <w:p>
      <w:pPr>
        <w:pStyle w:val="BookText"/>
        <w:rPr/>
      </w:pPr>
      <w:r>
        <w:rPr>
          <w:rFonts w:ascii="IRNazanin" w:hAnsi="IRNazanin" w:eastAsia="IRNazanin"/>
          <w:color w:val="111111"/>
          <w:sz w:val="28"/>
          <w:sz w:val="28"/>
          <w:szCs w:val="28"/>
          <w:rtl w:val="true"/>
          <w:lang w:bidi="fa-IR"/>
        </w:rPr>
        <w:t>فروزان کن چراغ مرده ام را</w:t>
      </w:r>
    </w:p>
    <w:p>
      <w:pPr>
        <w:pStyle w:val="BookText"/>
        <w:rPr/>
      </w:pPr>
      <w:r>
        <w:rPr>
          <w:rFonts w:ascii="IRNazanin" w:hAnsi="IRNazanin" w:eastAsia="IRNazanin"/>
          <w:color w:val="111111"/>
          <w:sz w:val="28"/>
          <w:sz w:val="28"/>
          <w:szCs w:val="28"/>
          <w:rtl w:val="true"/>
          <w:lang w:bidi="fa-IR"/>
        </w:rPr>
        <w:t>ندارد راه فکرم روشنایی</w:t>
      </w:r>
    </w:p>
    <w:p>
      <w:pPr>
        <w:pStyle w:val="BookText"/>
        <w:rPr/>
      </w:pPr>
      <w:r>
        <w:rPr>
          <w:rFonts w:ascii="IRNazanin" w:hAnsi="IRNazanin" w:eastAsia="IRNazanin"/>
          <w:color w:val="111111"/>
          <w:sz w:val="28"/>
          <w:sz w:val="28"/>
          <w:szCs w:val="28"/>
          <w:rtl w:val="true"/>
          <w:lang w:bidi="fa-IR"/>
        </w:rPr>
        <w:t>ز لطفت پرتوی دارم گدایی</w:t>
      </w:r>
    </w:p>
    <w:p>
      <w:pPr>
        <w:pStyle w:val="BookText"/>
        <w:rPr/>
      </w:pPr>
      <w:r>
        <w:rPr>
          <w:rFonts w:ascii="IRNazanin" w:hAnsi="IRNazanin" w:eastAsia="IRNazanin"/>
          <w:color w:val="111111"/>
          <w:sz w:val="28"/>
          <w:sz w:val="28"/>
          <w:szCs w:val="28"/>
          <w:rtl w:val="true"/>
          <w:lang w:bidi="fa-IR"/>
        </w:rPr>
        <w:t>اگر لطف تو نبود پرتو انداز</w:t>
      </w:r>
    </w:p>
    <w:p>
      <w:pPr>
        <w:pStyle w:val="BookText"/>
        <w:rPr/>
      </w:pPr>
      <w:r>
        <w:rPr>
          <w:rFonts w:ascii="IRNazanin" w:hAnsi="IRNazanin" w:eastAsia="IRNazanin"/>
          <w:color w:val="111111"/>
          <w:sz w:val="28"/>
          <w:sz w:val="28"/>
          <w:szCs w:val="28"/>
          <w:rtl w:val="true"/>
          <w:lang w:bidi="fa-IR"/>
        </w:rPr>
        <w:t>کجا فکر و کجا گنجینه راز</w:t>
      </w:r>
    </w:p>
    <w:p>
      <w:pPr>
        <w:pStyle w:val="Heading4"/>
        <w:numPr>
          <w:ilvl w:val="3"/>
          <w:numId w:val="1"/>
        </w:numPr>
        <w:rPr/>
      </w:pPr>
      <w:bookmarkStart w:id="104" w:name="__RefHeading___Toc871318_1479056682"/>
      <w:bookmarkStart w:id="105" w:name="_Toc36"/>
      <w:bookmarkEnd w:id="104"/>
      <w:r>
        <w:rPr>
          <w:rtl w:val="true"/>
        </w:rPr>
        <w:t>چرا دعا کنیم؟</w:t>
      </w:r>
      <w:bookmarkEnd w:id="105"/>
    </w:p>
    <w:p>
      <w:pPr>
        <w:pStyle w:val="BookText"/>
        <w:rPr/>
      </w:pPr>
      <w:r>
        <w:rPr>
          <w:rFonts w:ascii="IRNazanin" w:hAnsi="IRNazanin" w:eastAsia="IRNazanin"/>
          <w:color w:val="111111"/>
          <w:sz w:val="28"/>
          <w:sz w:val="28"/>
          <w:szCs w:val="28"/>
          <w:rtl w:val="true"/>
          <w:lang w:bidi="fa-IR"/>
        </w:rPr>
        <w:t>در اینجا یک سؤال پیش می آید، حال که خداوند متعال از خواسته ما آگاه است و نیاز ما را به خوبی می داند چه ضرورت دارد که دعا کنیم و از او بخواهیم؟</w:t>
      </w:r>
    </w:p>
    <w:p>
      <w:pPr>
        <w:pStyle w:val="BookText"/>
        <w:rPr/>
      </w:pPr>
      <w:r>
        <w:rPr>
          <w:rFonts w:ascii="IRNazanin" w:hAnsi="IRNazanin" w:eastAsia="IRNazanin"/>
          <w:color w:val="111111"/>
          <w:sz w:val="28"/>
          <w:sz w:val="28"/>
          <w:szCs w:val="28"/>
          <w:rtl w:val="true"/>
          <w:lang w:bidi="fa-IR"/>
        </w:rPr>
        <w:t>عرض حاجت در حریم حضرتت محتاج نیست</w:t>
      </w:r>
    </w:p>
    <w:p>
      <w:pPr>
        <w:pStyle w:val="BookText"/>
        <w:rPr/>
      </w:pPr>
      <w:r>
        <w:rPr>
          <w:rFonts w:ascii="IRNazanin" w:hAnsi="IRNazanin" w:eastAsia="IRNazanin"/>
          <w:color w:val="111111"/>
          <w:sz w:val="28"/>
          <w:sz w:val="28"/>
          <w:szCs w:val="28"/>
          <w:rtl w:val="true"/>
          <w:lang w:bidi="fa-IR"/>
        </w:rPr>
        <w:t>راز کس مخفی نماند با فروغ رای تو</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 ندارد، ولی ما به دعا نیاز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سبب می شود که رقّت قلبی به ما دست دهد، به نیازمندی خود توجه یابیم و بدانیم غنی مطلق اوست و رفع هر نیازی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و رقّت قلب برای ما لازم است نه او، برای ما موجب تزکیه و رشد است نه او، حتی گاهی انسان گرفتار می شود برای آن که از خواب غفلت بیدار گردد و به سوی او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خوش خوان را بشارت باد کاندر راه عشق</w:t>
      </w:r>
    </w:p>
    <w:p>
      <w:pPr>
        <w:pStyle w:val="BookText"/>
        <w:rPr/>
      </w:pPr>
      <w:r>
        <w:rPr>
          <w:rFonts w:ascii="IRNazanin" w:hAnsi="IRNazanin" w:eastAsia="IRNazanin"/>
          <w:color w:val="111111"/>
          <w:sz w:val="28"/>
          <w:sz w:val="28"/>
          <w:szCs w:val="28"/>
          <w:rtl w:val="true"/>
          <w:lang w:bidi="fa-IR"/>
        </w:rPr>
        <w:t>دوست را با ناله شب های بیداران خوش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تب شبانه، قهرمانی را از پا در می آورد، یک بی هوشی متفکری را از کار می اندازد، یک بحران سیاستمدار مقتدری را کلافه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برای اهلش بینش است و آموزش تا به دنیا دل نبندند و ارتباط خود را با خدا قطع نکنند و هیچ چیز را </w:t>
      </w:r>
    </w:p>
    <w:p>
      <w:pPr>
        <w:pStyle w:val="BookText"/>
        <w:rPr/>
      </w:pPr>
      <w:r>
        <w:rPr>
          <w:rFonts w:ascii="IRNazanin" w:hAnsi="IRNazanin" w:eastAsia="IRNazanin"/>
          <w:color w:val="111111"/>
          <w:sz w:val="28"/>
          <w:sz w:val="28"/>
          <w:szCs w:val="28"/>
          <w:rtl w:val="true"/>
          <w:lang w:bidi="fa-IR"/>
        </w:rPr>
        <w:t>پایدار نپندارند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عِنْدِاللّه‌ِ بَاقٍ</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کاری کنیم ورنه خجالت برآورد</w:t>
      </w:r>
    </w:p>
    <w:p>
      <w:pPr>
        <w:pStyle w:val="BookText"/>
        <w:rPr/>
      </w:pPr>
      <w:r>
        <w:rPr>
          <w:rFonts w:ascii="IRNazanin" w:hAnsi="IRNazanin" w:eastAsia="IRNazanin"/>
          <w:color w:val="111111"/>
          <w:sz w:val="28"/>
          <w:sz w:val="28"/>
          <w:szCs w:val="28"/>
          <w:rtl w:val="true"/>
          <w:lang w:bidi="fa-IR"/>
        </w:rPr>
        <w:t>روزی که رخت جان به جهان دگر کشیم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ما موظف به دعا هستیم و برای آن که این حالت برای ما پدید آید و این سازندگی برای ما پیش آید خداوند برآوردن حاجت را هم منوط به دعای ما ساخته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گدا کاهل بود تقصیر صاحبخانه چیست؟ </w:t>
      </w:r>
      <w:bookmarkStart w:id="106" w:name="pg4314_44016"/>
    </w:p>
    <w:p>
      <w:pPr>
        <w:pStyle w:val="Heading3"/>
        <w:numPr>
          <w:ilvl w:val="2"/>
          <w:numId w:val="1"/>
        </w:numPr>
        <w:rPr/>
      </w:pPr>
      <w:bookmarkStart w:id="107" w:name="__RefHeading___Toc871320_1479056682"/>
      <w:bookmarkStart w:id="108" w:name="_Toc37"/>
      <w:bookmarkEnd w:id="106"/>
      <w:bookmarkEnd w:id="107"/>
      <w:r>
        <w:rPr>
          <w:rtl w:val="true"/>
        </w:rPr>
        <w:t>قسمت پنجم</w:t>
      </w:r>
      <w:bookmarkEnd w:id="108"/>
    </w:p>
    <w:p>
      <w:pPr>
        <w:pStyle w:val="Heading4"/>
        <w:numPr>
          <w:ilvl w:val="3"/>
          <w:numId w:val="1"/>
        </w:numPr>
        <w:rPr/>
      </w:pPr>
      <w:bookmarkStart w:id="109" w:name="__RefHeading___Toc871322_1479056682"/>
      <w:bookmarkStart w:id="110" w:name="_Toc38"/>
      <w:bookmarkEnd w:id="109"/>
      <w:r>
        <w:rPr>
          <w:rtl w:val="true"/>
        </w:rPr>
        <w:t>اشاره</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جَرَتْ مَقادیرُکَ عَلَیَّ یا سَیِّدی فیما یَکُونُ مِنّی إلی اخِرِ عُمْری مِنْ سَریرَتی وَعَلانِیَتی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و به تحقیق تقدیرات تو در مورد من تا آخر عمرم جاری گشته است چه مربوط به امور پنهانی من چه در ارتباط با موضوعات آشکارم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p>
    <w:p>
      <w:pPr>
        <w:pStyle w:val="BookText"/>
        <w:rPr/>
      </w:pPr>
      <w:r>
        <w:rPr>
          <w:rFonts w:ascii="IRNazanin" w:hAnsi="IRNazanin" w:eastAsia="IRNazanin"/>
          <w:color w:val="111111"/>
          <w:sz w:val="28"/>
          <w:sz w:val="28"/>
          <w:szCs w:val="28"/>
          <w:rtl w:val="true"/>
          <w:lang w:bidi="fa-IR"/>
        </w:rPr>
        <w:t>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در مقابل علانیه که به معنای آشکار می باشد، باطن، 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4"/>
        <w:numPr>
          <w:ilvl w:val="3"/>
          <w:numId w:val="1"/>
        </w:numPr>
        <w:rPr/>
      </w:pPr>
      <w:bookmarkStart w:id="111" w:name="__RefHeading___Toc871324_1479056682"/>
      <w:bookmarkStart w:id="112" w:name="_Toc39"/>
      <w:bookmarkEnd w:id="111"/>
      <w:r>
        <w:rPr>
          <w:rtl w:val="true"/>
        </w:rPr>
        <w:t>قضا و قدر</w:t>
      </w:r>
      <w:bookmarkEnd w:id="11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و قدر الهی عبارت از نقشه های منظم پروردگار است که در مورد آفرینش حاکم می باشد و مسیر خلقت بر مبنای آن به صورت نظام احسن انجام می گیرد و مطابق آن جهان به بهترین وجه ممکن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اسلامی، نظام احسن تعبیر کرده اند و افرادی هم مانند لایپ نیتس بهترین جهان ممکن اصطلاح کرده اند</w:t>
      </w:r>
      <w:r>
        <w:rPr>
          <w:rFonts w:eastAsia="IRNazanin" w:cs="IRNazanin"/>
          <w:color w:val="111111"/>
          <w:sz w:val="28"/>
          <w:szCs w:val="28"/>
          <w:rtl w:val="true"/>
          <w:lang w:bidi="fa-IR"/>
        </w:rPr>
        <w:t>.</w:t>
      </w:r>
      <w:r>
        <w:rPr>
          <w:rStyle w:val="FootnoteAnchor"/>
          <w:rtl w:val="true"/>
        </w:rPr>
        <w:footnoteReference w:id="139"/>
      </w:r>
      <w:bookmarkStart w:id="113" w:name="pg4314_44018"/>
    </w:p>
    <w:p>
      <w:pPr>
        <w:pStyle w:val="BookText"/>
        <w:rPr/>
      </w:pPr>
      <w:bookmarkEnd w:id="113"/>
      <w:r>
        <w:rPr>
          <w:rFonts w:ascii="Amiri" w:hAnsi="Amiri" w:eastAsia="Amiri" w:cs="Amiri"/>
          <w:color w:val="111111"/>
          <w:sz w:val="28"/>
          <w:sz w:val="28"/>
          <w:szCs w:val="28"/>
          <w:rtl w:val="true"/>
          <w:lang w:bidi="ar-SA"/>
        </w:rPr>
        <w:t>قرآن کریم هم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کُلَّ شَیْ‌ءٍ فَقَدَّرَهُ تَقْدِیرا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 چیزی را آفرید و بدان گونه که در خور آن بوده اندازه گیری کرده است</w:t>
      </w:r>
      <w:r>
        <w:rPr>
          <w:rFonts w:eastAsia="IRNazanin" w:cs="IRNazanin"/>
          <w:color w:val="111111"/>
          <w:sz w:val="28"/>
          <w:szCs w:val="28"/>
          <w:rtl w:val="true"/>
          <w:lang w:bidi="fa-IR"/>
        </w:rPr>
        <w:t>).</w:t>
      </w:r>
    </w:p>
    <w:p>
      <w:pPr>
        <w:pStyle w:val="Heading4"/>
        <w:numPr>
          <w:ilvl w:val="3"/>
          <w:numId w:val="1"/>
        </w:numPr>
        <w:rPr/>
      </w:pPr>
      <w:bookmarkStart w:id="114" w:name="__RefHeading___Toc871326_1479056682"/>
      <w:bookmarkStart w:id="115" w:name="_Toc40"/>
      <w:bookmarkEnd w:id="114"/>
      <w:r>
        <w:rPr>
          <w:rtl w:val="true"/>
        </w:rPr>
        <w:t>جبر جهانی و اختیار انسانی</w:t>
      </w:r>
      <w:bookmarkEnd w:id="115"/>
    </w:p>
    <w:p>
      <w:pPr>
        <w:pStyle w:val="BookText"/>
        <w:rPr/>
      </w:pPr>
      <w:r>
        <w:rPr>
          <w:rFonts w:ascii="IRNazanin" w:hAnsi="IRNazanin" w:eastAsia="IRNazanin"/>
          <w:color w:val="111111"/>
          <w:sz w:val="28"/>
          <w:sz w:val="28"/>
          <w:szCs w:val="28"/>
          <w:rtl w:val="true"/>
          <w:lang w:bidi="fa-IR"/>
        </w:rPr>
        <w:t>در این جا لازم است به یک بحث مهم اعتقادی و کلامی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جمیع مقدرات در دست خداست پس اراده و اختیار انسان چه می شود و یا دعا چه نقشی می تواند داشته باشد؟ این بحث از مباحث مهم کلامی است که نیاز به وقت زیادی دارد، ولی به صورت مختصر فقط اشاره ای به آن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جایگاه انسان در جهان به دو نکته باید توجه داشت؛ یکی جبر جهانی و دیگری اختیار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آن است که عالم به یک روال منظم اداره می شود و طبق</w:t>
      </w:r>
    </w:p>
    <w:p>
      <w:pPr>
        <w:pStyle w:val="BookText"/>
        <w:rPr/>
      </w:pPr>
      <w:r>
        <w:rPr>
          <w:rFonts w:ascii="IRNazanin" w:hAnsi="IRNazanin" w:eastAsia="IRNazanin"/>
          <w:color w:val="111111"/>
          <w:sz w:val="28"/>
          <w:sz w:val="28"/>
          <w:szCs w:val="28"/>
          <w:rtl w:val="true"/>
          <w:lang w:bidi="fa-IR"/>
        </w:rPr>
        <w:t>طرح حکیمانه الهی انجام می گیرد، جهان دارای قوانین و سنتهای ثابتی است که چه بخواهیم و چه نخواهیم آن سنتها حاکم بر آفرینش اند و روال کار بر مبنای تقدیر الهی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گلاب و گل حکم ازلی این بود</w:t>
      </w:r>
    </w:p>
    <w:p>
      <w:pPr>
        <w:pStyle w:val="BookText"/>
        <w:rPr/>
      </w:pPr>
      <w:r>
        <w:rPr>
          <w:rFonts w:ascii="IRNazanin" w:hAnsi="IRNazanin" w:eastAsia="IRNazanin"/>
          <w:color w:val="111111"/>
          <w:sz w:val="28"/>
          <w:sz w:val="28"/>
          <w:szCs w:val="28"/>
          <w:rtl w:val="true"/>
          <w:lang w:bidi="fa-IR"/>
        </w:rPr>
        <w:t>کاین شاهد بازاری و آن پرده نشین باشد</w:t>
      </w:r>
    </w:p>
    <w:p>
      <w:pPr>
        <w:pStyle w:val="BookText"/>
        <w:rPr/>
      </w:pPr>
      <w:r>
        <w:rPr>
          <w:rFonts w:ascii="IRNazanin" w:hAnsi="IRNazanin" w:eastAsia="IRNazanin"/>
          <w:color w:val="111111"/>
          <w:sz w:val="28"/>
          <w:sz w:val="28"/>
          <w:szCs w:val="28"/>
          <w:rtl w:val="true"/>
          <w:lang w:bidi="fa-IR"/>
        </w:rPr>
        <w:t>قرآن کریم هم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کارش را انجام می دهد، برای هر چیز اندازه ای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آن است که انسان در محدوده کارهای خود دارای اختیاراتی است و با اراده خویش اموری را انجام می دهد، دست یک انسان سالم با دست مرتعش فرق دارد، اولی دست را با اختیارش به طرف راست و چپ می برد ولی دومی هیچ گونه اختیاری 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لرزش دست خویش ندارد، همچنین در بقیه اعمال خود در محدوده ای مختار است، هم می تواند سخن راست بگوید و هم دروغ، هم می تواند خدمت کند و هم خیانت، هم </w:t>
      </w:r>
      <w:bookmarkStart w:id="116" w:name="pg4314_44021"/>
    </w:p>
    <w:p>
      <w:pPr>
        <w:pStyle w:val="BookText"/>
        <w:rPr/>
      </w:pPr>
      <w:bookmarkEnd w:id="116"/>
      <w:r>
        <w:rPr>
          <w:rFonts w:ascii="IRNazanin" w:hAnsi="IRNazanin" w:eastAsia="IRNazanin"/>
          <w:color w:val="111111"/>
          <w:sz w:val="28"/>
          <w:sz w:val="28"/>
          <w:szCs w:val="28"/>
          <w:rtl w:val="true"/>
          <w:lang w:bidi="fa-IR"/>
        </w:rPr>
        <w:t>می تواند ایمان بیاورد و هم کفر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گویی این کنم یا آن کنم</w:t>
      </w:r>
    </w:p>
    <w:p>
      <w:pPr>
        <w:pStyle w:val="BookText"/>
        <w:rPr/>
      </w:pPr>
      <w:r>
        <w:rPr>
          <w:rFonts w:ascii="IRNazanin" w:hAnsi="IRNazanin" w:eastAsia="IRNazanin"/>
          <w:color w:val="111111"/>
          <w:sz w:val="28"/>
          <w:sz w:val="28"/>
          <w:szCs w:val="28"/>
          <w:rtl w:val="true"/>
          <w:lang w:bidi="fa-IR"/>
        </w:rPr>
        <w:t>خود دلیل اختیار است ای صنم</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هَدَیْناهُ السَّبِیلَ اِمّا شاکِرا وَ اِمّا کَفُورًا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انسان نشان دادیم یا شکرگزاری نموده و پیروی از راه راست می کند و یا کفران ورزیده و در مسیر غلط و بیراهه قدم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جوامع بشری هم بدین گونه است، پیشرفت و یا عقب گرد ملّتها هم تابع همین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اگر مسیر صحیح را بپیماید، کار و کوشش داشته باشد پیشرفت می کند، ولی جامعه ای اگر بیکاره باشد، احساس مسئولیت نکند عقب گرد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اگر تن به ذلت دهد برده می شود واگر آزادمنش باشد استقلال می یابد، حتی ممکن است ملتی از جهتی پیشرفت داشته باشد و از جهتی هم سقوط، بستگی به علل و عوامل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علت ها و معلول ها را باید در نظر داشت، تقدیر خداوند هم</w:t>
      </w:r>
    </w:p>
    <w:p>
      <w:pPr>
        <w:pStyle w:val="BookText"/>
        <w:rPr/>
      </w:pPr>
      <w:r>
        <w:rPr>
          <w:rFonts w:ascii="IRNazanin" w:hAnsi="IRNazanin" w:eastAsia="IRNazanin"/>
          <w:color w:val="111111"/>
          <w:sz w:val="28"/>
          <w:sz w:val="28"/>
          <w:szCs w:val="28"/>
          <w:rtl w:val="true"/>
          <w:lang w:bidi="fa-IR"/>
        </w:rPr>
        <w:t>بر همان روند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ملّتی پیشرفت می کند بر آن پایه حرکت کرده تا پیشرفت نموده و اگر مردمی هم تنزّل نموده اند از طریق رشد و ارتقاء حرکت نکرده اند تا تنزلی کرده اند</w:t>
      </w:r>
      <w:r>
        <w:rPr>
          <w:rFonts w:eastAsia="IRNazanin" w:cs="IRNazanin"/>
          <w:color w:val="111111"/>
          <w:sz w:val="28"/>
          <w:szCs w:val="28"/>
          <w:rtl w:val="true"/>
          <w:lang w:bidi="fa-IR"/>
        </w:rPr>
        <w:t>.</w:t>
      </w:r>
    </w:p>
    <w:p>
      <w:pPr>
        <w:pStyle w:val="Heading4"/>
        <w:numPr>
          <w:ilvl w:val="3"/>
          <w:numId w:val="1"/>
        </w:numPr>
        <w:rPr/>
      </w:pPr>
      <w:bookmarkStart w:id="117" w:name="__RefHeading___Toc871328_1479056682"/>
      <w:bookmarkStart w:id="118" w:name="_Toc41"/>
      <w:bookmarkEnd w:id="117"/>
      <w:r>
        <w:rPr>
          <w:rtl w:val="true"/>
        </w:rPr>
        <w:t>علل و عوامل پیشرفت و سقوط</w:t>
      </w:r>
      <w:bookmarkEnd w:id="118"/>
    </w:p>
    <w:p>
      <w:pPr>
        <w:pStyle w:val="BookText"/>
        <w:rPr/>
      </w:pPr>
      <w:r>
        <w:rPr>
          <w:rFonts w:ascii="IRNazanin" w:hAnsi="IRNazanin" w:eastAsia="IRNazanin"/>
          <w:color w:val="111111"/>
          <w:sz w:val="28"/>
          <w:sz w:val="28"/>
          <w:szCs w:val="28"/>
          <w:rtl w:val="true"/>
          <w:lang w:bidi="fa-IR"/>
        </w:rPr>
        <w:t>پیشرفت غرب عواملی دارد، برخی مثبت هستند و برخی منفی، عوامل مثبت آن علم است تکنولوژی است، نظم و انضباط است، وجدان کاری است وعوامل منفی آن هم سیاستهای استعمار گرانه است، ظلم به کشورهای ضعیف است، خیانت به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دنیا را چپاول کرده اند تا خود را ثروتمند نموده 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سقوط غرب هم در امور معنوی بی دینی و لامذهبی است، عدم توجه به خدا و معنویت است، غرب از نظر مادی طعنه به کرات آسمانی می زند، ولی از نظر معنوی </w:t>
      </w:r>
    </w:p>
    <w:p>
      <w:pPr>
        <w:pStyle w:val="BookText"/>
        <w:rPr/>
      </w:pPr>
      <w:r>
        <w:rPr>
          <w:rFonts w:ascii="IRNazanin" w:hAnsi="IRNazanin" w:eastAsia="IRNazanin"/>
          <w:color w:val="111111"/>
          <w:sz w:val="28"/>
          <w:sz w:val="28"/>
          <w:szCs w:val="28"/>
          <w:rtl w:val="true"/>
          <w:lang w:bidi="fa-IR"/>
        </w:rPr>
        <w:t>گرفتار اخلاق جنسی است، به واسطه فعالیتهای علمی بهترین عمل جراحی را انجام می دهد، ولی به علت سقوط اخلاقی به بدترین امراض مقاربتی مبتلا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صیانت کشورهای اسلامی از نظر جنسی به ویژه صیانت و حفاظت خانواده، تعالیم مقدس اسلامی است و سبب عقب افتادگی ایشان در امور مادی در مرحله اوّل استعمار زدگی است و در مراحل بعد نداشتن تکنولوژی است، خوش باوری در امور سیاسی است، کم کاری، بی نظمی، ضعف در وجدان کاری، مصرف زدگی و تعدادی از عوامل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اختیار و انتخاب بشر است که نقش فراوانی در پیشرفت و یا عقب افتادگی او دارد، این جاست که به نکته اساسی قرآن پی می بریم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یُغَیِّرُ ما بِقَوْمٍ حَتّی یُغَیِّرُوا ما بِاَنْفُسِهِمْ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وضعیت قومی را تغییر نمی دهد مگر آن که خود آنها خصوصیات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نکته فوق، یعنی یکی نظم جهانی و دیگری اختیار انسانی، بشر نه آن چنان مختار است که هر کاری را بکند و در جهان هرگونه تصرّفی را بنماید، بلکه او در</w:t>
      </w:r>
    </w:p>
    <w:p>
      <w:pPr>
        <w:pStyle w:val="BookText"/>
        <w:rPr/>
      </w:pPr>
      <w:r>
        <w:rPr>
          <w:rFonts w:ascii="IRNazanin" w:hAnsi="IRNazanin" w:eastAsia="IRNazanin"/>
          <w:color w:val="111111"/>
          <w:sz w:val="28"/>
          <w:sz w:val="28"/>
          <w:szCs w:val="28"/>
          <w:rtl w:val="true"/>
          <w:lang w:bidi="fa-IR"/>
        </w:rPr>
        <w:t>زمان خاص و مکان خاص و پدر و مادر خاص و فرهنگ خاصی به دنیا آمده است و رشد نموده است و نه آن چنان محدود است که هیچ گونه کاری را اختیار نداشته باشد، نه انسان به تمام معنی حاکم بر سرنوشت خویش است و به او واگذار شده و نه به مانند سنگی می باشد که در مسیر سیلی قرار گرفته و در کلیه امور مجبور بوده، بلکه اختیار دارد، اما در محدوده خاصی و بر مبنای آن هم پاداش یا کیفر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امام</w:t>
      </w:r>
    </w:p>
    <w:p>
      <w:pPr>
        <w:pStyle w:val="BookText"/>
        <w:rPr/>
      </w:pPr>
      <w:r>
        <w:rPr>
          <w:rFonts w:ascii="IRNazanin" w:hAnsi="IRNazanin" w:eastAsia="IRNazanin"/>
          <w:color w:val="111111"/>
          <w:sz w:val="28"/>
          <w:sz w:val="28"/>
          <w:szCs w:val="28"/>
          <w:rtl w:val="true"/>
          <w:lang w:bidi="fa-IR"/>
        </w:rPr>
        <w:t>صادق علیه السلامقانونی اعجاز آسا را بیان نموده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تَفْوِیضَ وَلکِنْ اَمْرٌ بَیْنَ أَمْرَیْنِ</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است و نه تفویض، بلکه موضوعی میان آن دو</w:t>
      </w:r>
      <w:r>
        <w:rPr>
          <w:rFonts w:eastAsia="IRNazanin" w:cs="IRNazanin"/>
          <w:color w:val="111111"/>
          <w:sz w:val="28"/>
          <w:szCs w:val="28"/>
          <w:rtl w:val="true"/>
          <w:lang w:bidi="fa-IR"/>
        </w:rPr>
        <w:t xml:space="preserve">). </w:t>
      </w:r>
      <w:bookmarkStart w:id="119" w:name="pg4314_44025"/>
    </w:p>
    <w:p>
      <w:pPr>
        <w:pStyle w:val="BookText"/>
        <w:rPr/>
      </w:pPr>
      <w:bookmarkEnd w:id="119"/>
      <w:r>
        <w:rPr>
          <w:rFonts w:ascii="IRNazanin" w:hAnsi="IRNazanin" w:eastAsia="IRNazanin"/>
          <w:color w:val="111111"/>
          <w:sz w:val="28"/>
          <w:sz w:val="28"/>
          <w:szCs w:val="28"/>
          <w:rtl w:val="true"/>
          <w:lang w:bidi="fa-IR"/>
        </w:rPr>
        <w:t>البته باید توجه داشت که اختیار انسانی هم مقدر الهی است؛ یعنی تقدیر الهی بر آن است که انسان موجودی صاحب اختیار باشد و کارهایی را که می کند با اراده و انتخاب خود انجام دهد، از این رو اراده انسان هم ضمن تقدیر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بشر در عرض تقدیر خداوند نیست، بلکه در طول آن می باشد یا به تعبیر صحیح تر در زیر پوشش آن قرار دارد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به عبارت دیگر تقدیر خداوند بر آن است که هر چیزی از طریق علل و اسباب خود انجام گیرد، برخی از امور مربوط به انسان خارج از قدرت و اختیار اوست و بستگی به علل و عوامل خود دارد و برخی از امور تحت قدرت و اختیار او می باشد به طوری که قدرت و اختیار او جزء علل و عوامل آن امور می باشد، اگر اراده او نباشد آن امور تحقق</w:t>
      </w:r>
    </w:p>
    <w:p>
      <w:pPr>
        <w:pStyle w:val="BookText"/>
        <w:rPr/>
      </w:pPr>
      <w:r>
        <w:rPr>
          <w:rFonts w:ascii="IRNazanin" w:hAnsi="IRNazanin" w:eastAsia="IRNazanin"/>
          <w:color w:val="111111"/>
          <w:sz w:val="28"/>
          <w:sz w:val="28"/>
          <w:szCs w:val="28"/>
          <w:rtl w:val="true"/>
          <w:lang w:bidi="fa-IR"/>
        </w:rPr>
        <w:t>پیدا نمی کند، همچنان که اگر سایر علل جهانی نباشد امور مزبور تحقق نمی یابد</w:t>
      </w:r>
      <w:r>
        <w:rPr>
          <w:rFonts w:eastAsia="IRNazanin" w:cs="IRNazanin"/>
          <w:color w:val="111111"/>
          <w:sz w:val="28"/>
          <w:szCs w:val="28"/>
          <w:rtl w:val="true"/>
          <w:lang w:bidi="fa-IR"/>
        </w:rPr>
        <w:t>.</w:t>
      </w:r>
    </w:p>
    <w:p>
      <w:pPr>
        <w:pStyle w:val="Heading4"/>
        <w:numPr>
          <w:ilvl w:val="3"/>
          <w:numId w:val="1"/>
        </w:numPr>
        <w:rPr/>
      </w:pPr>
      <w:bookmarkStart w:id="120" w:name="__RefHeading___Toc871330_1479056682"/>
      <w:bookmarkStart w:id="121" w:name="_Toc42"/>
      <w:bookmarkEnd w:id="120"/>
      <w:r>
        <w:rPr>
          <w:rtl w:val="true"/>
        </w:rPr>
        <w:t>دعا در پرتو تقدیر</w:t>
      </w:r>
      <w:bookmarkEnd w:id="121"/>
    </w:p>
    <w:p>
      <w:pPr>
        <w:pStyle w:val="BookText"/>
        <w:rPr/>
      </w:pPr>
      <w:r>
        <w:rPr>
          <w:rFonts w:ascii="IRNazanin" w:hAnsi="IRNazanin" w:eastAsia="IRNazanin"/>
          <w:color w:val="111111"/>
          <w:sz w:val="28"/>
          <w:sz w:val="28"/>
          <w:szCs w:val="28"/>
          <w:rtl w:val="true"/>
          <w:lang w:bidi="fa-IR"/>
        </w:rPr>
        <w:t>دعا هم جزء علل و عواملی است که در سعادت انسان و بر آمدن خواسته او نقش دارد؛ یعنی تقدیر خدا بر این قرار گرفته است که اگر انسان دعا کند مشمول سعادت می گردد، توبه اش قبول می شود و خواسته اش برآورده می گردد و اگر دعا نکند خواسته او بر آورده نشده و مشمول قضا و قدر کلی بوده و در گرفتاری غرق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یَرُدّ القَضاءَ بَعْدَ ما اُبِرمَ اِبراما فَأکثر مِن الدُّعاءِ فَإنَّهُ مِفتاحُ کُلِّ رَحْمَةٍ وَ نَجاحُ کُلِّ حَاجَةٍ و لایَنالُ ما عندَ اللّه‌ِ اِلاّ بالدّعاء و لَیسَ بابٌ یکثر قرعه إلاّ یوشک أن یُفتَحَ لِصَاحِبِه</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قضا را پس از آن که به نحوی محکم شده باشد برطرف می سازد، از این رو دعا زیاد کن، زیرا آن کلید هر رحمت و موفقیت در هر حاجت است و نیل به الطاف الهی </w:t>
      </w:r>
    </w:p>
    <w:p>
      <w:pPr>
        <w:pStyle w:val="BookText"/>
        <w:rPr/>
      </w:pPr>
      <w:r>
        <w:rPr>
          <w:rFonts w:ascii="IRNazanin" w:hAnsi="IRNazanin" w:eastAsia="IRNazanin"/>
          <w:color w:val="111111"/>
          <w:sz w:val="28"/>
          <w:sz w:val="28"/>
          <w:szCs w:val="28"/>
          <w:rtl w:val="true"/>
          <w:lang w:bidi="fa-IR"/>
        </w:rPr>
        <w:t>امکان پذیر نیست مگر به واسطه دعا، و هیچ دری نیست که بر آن در کوبه زیاد زده شود مگر آن که نزدیک است که به روی زننده اش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در می زنم این خانه را</w:t>
      </w:r>
    </w:p>
    <w:p>
      <w:pPr>
        <w:pStyle w:val="BookText"/>
        <w:rPr/>
      </w:pPr>
      <w:r>
        <w:rPr>
          <w:rFonts w:ascii="IRNazanin" w:hAnsi="IRNazanin" w:eastAsia="IRNazanin"/>
          <w:color w:val="111111"/>
          <w:sz w:val="28"/>
          <w:sz w:val="28"/>
          <w:szCs w:val="28"/>
          <w:rtl w:val="true"/>
          <w:lang w:bidi="fa-IR"/>
        </w:rPr>
        <w:t>تا ببینم مهر صاحبخانه 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جبر وتفویض، قضا و قدر و نقش دعا و صدقه از مباحث بسیار مهم و مشکل فلسفی و کلامی است که مکتب عمیق و ژرف تشیّع از میان دو دیدگاه افراطی و تفریطی راه بسیار منطقی و صحیح و وسط را معرفی نموده است که نه جبر باشد و نه تفویض</w:t>
      </w:r>
      <w:r>
        <w:rPr>
          <w:rFonts w:eastAsia="IRNazanin" w:cs="IRNazanin"/>
          <w:color w:val="111111"/>
          <w:sz w:val="28"/>
          <w:szCs w:val="28"/>
          <w:rtl w:val="true"/>
          <w:lang w:bidi="fa-IR"/>
        </w:rPr>
        <w:t xml:space="preserve">. </w:t>
      </w:r>
      <w:bookmarkStart w:id="122" w:name="pg4314_44028"/>
    </w:p>
    <w:p>
      <w:pPr>
        <w:pStyle w:val="Heading3"/>
        <w:numPr>
          <w:ilvl w:val="2"/>
          <w:numId w:val="1"/>
        </w:numPr>
        <w:rPr/>
      </w:pPr>
      <w:bookmarkStart w:id="123" w:name="__RefHeading___Toc871332_1479056682"/>
      <w:bookmarkStart w:id="124" w:name="_Toc43"/>
      <w:bookmarkEnd w:id="122"/>
      <w:bookmarkEnd w:id="123"/>
      <w:r>
        <w:rPr>
          <w:rtl w:val="true"/>
        </w:rPr>
        <w:t>قسمت ششم</w:t>
      </w:r>
      <w:bookmarkEnd w:id="124"/>
    </w:p>
    <w:p>
      <w:pPr>
        <w:pStyle w:val="Heading4"/>
        <w:numPr>
          <w:ilvl w:val="3"/>
          <w:numId w:val="1"/>
        </w:numPr>
        <w:rPr/>
      </w:pPr>
      <w:bookmarkStart w:id="125" w:name="__RefHeading___Toc871334_1479056682"/>
      <w:bookmarkStart w:id="126" w:name="_Toc44"/>
      <w:bookmarkEnd w:id="125"/>
      <w:r>
        <w:rPr>
          <w:rtl w:val="true"/>
        </w:rPr>
        <w:t>اشاره</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بِیَدِکَ لا بِیَدِ غَیْرِکَ زِیادَتِی وَ نَقْصِی وَ نَفْعِی و ضَرِّی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و تنها به دست توست و نه غیر تو، زیادتی و کاستی من و سود و زیان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p>
    <w:p>
      <w:pPr>
        <w:pStyle w:val="BookText"/>
        <w:rPr/>
      </w:pP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مؤثر واقعی خداست و نفع و ضرر به دست اوست و سعادت و خوشبختی در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توحیدی هیچ موجودی در عرض الوهیت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مؤثر فی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در عالم هستی فقط به یک مؤثر اعتقاد دارند و آن عبارت از خداوند متعال می باشد و بقیه افراد و امور را وسائل و وسائطی می دانند که او قرار داده است که ذاتا</w:t>
      </w:r>
    </w:p>
    <w:p>
      <w:pPr>
        <w:pStyle w:val="BookText"/>
        <w:rPr/>
      </w:pPr>
      <w:r>
        <w:rPr>
          <w:rFonts w:ascii="IRNazanin" w:hAnsi="IRNazanin" w:eastAsia="IRNazanin"/>
          <w:color w:val="111111"/>
          <w:sz w:val="28"/>
          <w:sz w:val="28"/>
          <w:szCs w:val="28"/>
          <w:rtl w:val="true"/>
          <w:lang w:bidi="fa-IR"/>
        </w:rPr>
        <w:t>نقشی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به پیامبرش می 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یَمْسَسْکَ اللّه‌ُ بِضُرٍّ فَلاَ کاشِفَ لَهُ اِلاّ هُوَ وَ اِنْ یَمْسَسْکَ بِخَیْرٍ فَهُوَ عَلی کُلِّ شَیْ‌ءٍ قَدیرٌ</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27" w:name="pg4314_44030"/>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متعال آسیبی به تو زند هیچ کس نمی تواند به جز او آن را برطرف سازد و اگر برخوردار از خیری نماید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 وَ هُوَ الْحَکیمُ الْخَبِیرُ</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سلطه بر هر کار داشته و تفوّق بر بندگانش دارد و اوست حکیم و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خداوند به پیامبرش دستور می دهد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اَمْلِکُ لِنَفْسِی ضَرّا وَلا نَفْعا اِلاَّ ماشآءَ اللّه‌ُ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برای خودم مالک واختیاردار ضرر ونفعی نیستم مگر آنچه را که خداوند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درگاه الهی همگان محتاج و نیازمند هستند، چه فرشته و چه انسان، چه پیامبر و چه امّت</w:t>
      </w:r>
      <w:r>
        <w:rPr>
          <w:rFonts w:eastAsia="IRNazanin" w:cs="IRNazanin"/>
          <w:color w:val="111111"/>
          <w:sz w:val="28"/>
          <w:szCs w:val="28"/>
          <w:rtl w:val="true"/>
          <w:lang w:bidi="fa-IR"/>
        </w:rPr>
        <w:t>.</w:t>
      </w:r>
    </w:p>
    <w:p>
      <w:pPr>
        <w:pStyle w:val="Heading4"/>
        <w:numPr>
          <w:ilvl w:val="3"/>
          <w:numId w:val="1"/>
        </w:numPr>
        <w:rPr/>
      </w:pPr>
      <w:bookmarkStart w:id="128" w:name="__RefHeading___Toc871336_1479056682"/>
      <w:bookmarkStart w:id="129" w:name="_Toc45"/>
      <w:bookmarkEnd w:id="128"/>
      <w:r>
        <w:rPr>
          <w:rtl w:val="true"/>
        </w:rPr>
        <w:t>فقر امکانی</w:t>
      </w:r>
      <w:bookmarkEnd w:id="129"/>
    </w:p>
    <w:p>
      <w:pPr>
        <w:pStyle w:val="BookText"/>
        <w:rPr/>
      </w:pPr>
      <w:r>
        <w:rPr>
          <w:rFonts w:ascii="IRNazanin" w:hAnsi="IRNazanin" w:eastAsia="IRNazanin"/>
          <w:color w:val="111111"/>
          <w:sz w:val="28"/>
          <w:sz w:val="28"/>
          <w:szCs w:val="28"/>
          <w:rtl w:val="true"/>
          <w:lang w:bidi="fa-IR"/>
        </w:rPr>
        <w:t>به طور کلی فقر در ذات ممکنات گذاشته شده به نحوی که ذاتا فقیر آفریده شده اند، چه نسبت به اصل وجود و چه نسبت به کمالات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اَنْتُمُ الْفُقَرآءُ اِلَی اللّه‌ِ وَ اللّه‌ُ هُو الغَنِیُّ الْحَمیدُ</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همه نیازمندان به خداوند هستید و تنها خداوند بی 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کلیم علیه السلام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لِما اَنْزَلْتَ اِلَیَّ مِنْ خَیْرٍ فَقِیرٌ</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نسبت به خیری که عنایت فرمایی نیازمند هستم</w:t>
      </w:r>
      <w:r>
        <w:rPr>
          <w:rFonts w:eastAsia="IRNazanin" w:cs="IRNazanin"/>
          <w:color w:val="111111"/>
          <w:sz w:val="28"/>
          <w:szCs w:val="28"/>
          <w:rtl w:val="true"/>
          <w:lang w:bidi="fa-IR"/>
        </w:rPr>
        <w:t xml:space="preserve">). </w:t>
      </w:r>
      <w:bookmarkStart w:id="130" w:name="pg4314_44032"/>
    </w:p>
    <w:p>
      <w:pPr>
        <w:pStyle w:val="Heading4"/>
        <w:numPr>
          <w:ilvl w:val="3"/>
          <w:numId w:val="1"/>
        </w:numPr>
        <w:rPr/>
      </w:pPr>
      <w:bookmarkStart w:id="131" w:name="__RefHeading___Toc871338_1479056682"/>
      <w:bookmarkStart w:id="132" w:name="_Toc46"/>
      <w:bookmarkEnd w:id="130"/>
      <w:bookmarkEnd w:id="131"/>
      <w:r>
        <w:rPr>
          <w:rtl w:val="true"/>
        </w:rPr>
        <w:t xml:space="preserve">دو معنی برای </w:t>
      </w:r>
      <w:r>
        <w:rPr>
          <w:rtl w:val="true"/>
        </w:rPr>
        <w:t>«</w:t>
      </w:r>
      <w:r>
        <w:rPr>
          <w:rtl w:val="true"/>
        </w:rPr>
        <w:t>الفقر فخری</w:t>
      </w:r>
      <w:r>
        <w:rPr>
          <w:rtl w:val="true"/>
        </w:rPr>
        <w:t>»</w:t>
      </w:r>
      <w:bookmarkEnd w:id="132"/>
    </w:p>
    <w:p>
      <w:pPr>
        <w:pStyle w:val="BookText"/>
        <w:rPr/>
      </w:pPr>
      <w:r>
        <w:rPr>
          <w:rFonts w:ascii="IRNazanin" w:hAnsi="IRNazanin" w:eastAsia="IRNazanin"/>
          <w:color w:val="111111"/>
          <w:sz w:val="28"/>
          <w:sz w:val="28"/>
          <w:szCs w:val="28"/>
          <w:rtl w:val="true"/>
          <w:lang w:bidi="fa-IR"/>
        </w:rPr>
        <w:t>پیامبر اسلام در ارتباط با فقر خویش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فَخْری</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نیازمندی افتخار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فقر الی اللّه افتخار پیامبر اکرم صلی الله علیه و آله بود همچنان که بندگی در پیشگاه او سروری برای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فقر خدایا به من ارزانی دار</w:t>
      </w:r>
    </w:p>
    <w:p>
      <w:pPr>
        <w:pStyle w:val="BookText"/>
        <w:rPr/>
      </w:pPr>
      <w:r>
        <w:rPr>
          <w:rFonts w:ascii="IRNazanin" w:hAnsi="IRNazanin" w:eastAsia="IRNazanin"/>
          <w:color w:val="111111"/>
          <w:sz w:val="28"/>
          <w:sz w:val="28"/>
          <w:szCs w:val="28"/>
          <w:rtl w:val="true"/>
          <w:lang w:bidi="fa-IR"/>
        </w:rPr>
        <w:t>کاین کرامت سبب حشمت و تمکین من است</w:t>
      </w:r>
    </w:p>
    <w:p>
      <w:pPr>
        <w:pStyle w:val="BookText"/>
        <w:rPr/>
      </w:pPr>
      <w:r>
        <w:rPr>
          <w:rFonts w:ascii="IRNazanin" w:hAnsi="IRNazanin" w:eastAsia="IRNazanin"/>
          <w:color w:val="111111"/>
          <w:sz w:val="28"/>
          <w:sz w:val="28"/>
          <w:szCs w:val="28"/>
          <w:rtl w:val="true"/>
          <w:lang w:bidi="fa-IR"/>
        </w:rPr>
        <w:t>و نیز فقر مادی و ظاهری هم برای پیامبر افتخار بود، زیرا بر منطقه وسیعی حکومت می کرد، ولی در زندگی ساده و فقیرانه ای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همگان نیازمند به خداوند هستند؛ چه صالح و چه طالح و چه نیکوکار و چه بدکردار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در پیشگاه الوهیت می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الَّذی اَحْسَنَ اسْتَغْنی عَنْ عَوْنِکَ وَ رَحْمَتِکَ وَ لاَ الَّذِی اَسآءَ وَ اجْتَرَءَ عَلَیْکَ وَ لَمْ یُرْضِکَ خَرَجَ عَنْ قُدْرَتِکَ</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کس که خوبی کرد بی نیاز بود از کمک و رحمت تو، نه آن کسی که بدی نمود و تجرّی بر تو کرد و تو را راضی ننمود از تحت قدرت تو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و طالح هر دو مملوک خداوند هستند و با قدرت خدا و امکاناتی که او در اختیار ایشان گذاشته است خوبی یا بدی می کنند منتهی یکی با اختیار خویش نعمتهای الهی را در مسیر صحیح به کار می برد و دیگری با انتخاب بد خود نعمتهای او را در مسیرغلط مصرف می کند، به هر حال وسیله هر دو انعامات الهی است و هر دو هم در قبضه قدرت او می باشند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همیشه نیازمند و فقیر است حتی در حال ثروت و غناء؛ زیرا در همان حال هم </w:t>
      </w:r>
    </w:p>
    <w:p>
      <w:pPr>
        <w:pStyle w:val="BookText"/>
        <w:rPr/>
      </w:pPr>
      <w:r>
        <w:rPr>
          <w:rFonts w:ascii="IRNazanin" w:hAnsi="IRNazanin" w:eastAsia="IRNazanin"/>
          <w:color w:val="111111"/>
          <w:sz w:val="28"/>
          <w:sz w:val="28"/>
          <w:szCs w:val="28"/>
          <w:rtl w:val="true"/>
          <w:lang w:bidi="fa-IR"/>
        </w:rPr>
        <w:t>وابسته به خدا می باشد و ذاتا نیازمند است، اضافه بر آن همان طور که در اصل غناء محتاج خداوند است در دوام آن هم نیاز به خداوند دارد و به طور کلی همان طور که فلاسفه می گویند ممکنات و موجودات در همه حال نیازمند هستند و در همه چیز، چه در اصل وجود و چه در بقا آن و چه در اصل هستی و چه در کمالات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عمیق و متین فرموده است سید شهیدان و شهید راه عرفان حضرت اباعبداللّه الحسین علیه صلوات الرحمن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اَنَا الْفَقِیرُ فِی غِنایَ فَکَیْفَ لاأَکُونُ فَقِیرا فِی فَقْری</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هنگامی که غنی هستم به تو نیازمند می باشم چه رسد به زمانی که در فقر به سر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مغروری که غرق در ثروت است یک ورشکستگی او را بیچاره می کند و قهرمانی که غرق در غرور و نخوت است یک سکته مغزی او را از پا در می آورد، یک بیماری جلدی چهره زیبایی را مشوّه می سازد و یک نسیان و فراموشی همه چیز دانشمندی را برباد می دهد، از این رو نباید به هیچ چیز اعتماد داشت مگر به خدا و نباید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هیچ چیز اتکال داشت مگر به عنایت او</w:t>
      </w:r>
      <w:r>
        <w:rPr>
          <w:rFonts w:eastAsia="IRNazanin" w:cs="IRNazanin"/>
          <w:color w:val="111111"/>
          <w:sz w:val="28"/>
          <w:szCs w:val="28"/>
          <w:rtl w:val="true"/>
          <w:lang w:bidi="fa-IR"/>
        </w:rPr>
        <w:t xml:space="preserve">. </w:t>
      </w:r>
      <w:bookmarkStart w:id="133" w:name="pg4314_44036"/>
    </w:p>
    <w:p>
      <w:pPr>
        <w:pStyle w:val="Heading2"/>
        <w:numPr>
          <w:ilvl w:val="1"/>
          <w:numId w:val="1"/>
        </w:numPr>
        <w:rPr/>
      </w:pPr>
      <w:bookmarkStart w:id="134" w:name="__RefHeading___Toc871340_1479056682"/>
      <w:bookmarkStart w:id="135" w:name="_Toc47"/>
      <w:bookmarkEnd w:id="133"/>
      <w:bookmarkEnd w:id="134"/>
      <w:r>
        <w:rPr>
          <w:rtl w:val="true"/>
        </w:rPr>
        <w:t>بخش دوم</w:t>
      </w:r>
      <w:bookmarkEnd w:id="135"/>
    </w:p>
    <w:p>
      <w:pPr>
        <w:pStyle w:val="Heading3"/>
        <w:numPr>
          <w:ilvl w:val="2"/>
          <w:numId w:val="1"/>
        </w:numPr>
        <w:rPr/>
      </w:pPr>
      <w:bookmarkStart w:id="136" w:name="__RefHeading___Toc871342_1479056682"/>
      <w:bookmarkStart w:id="137" w:name="_Toc48"/>
      <w:bookmarkEnd w:id="136"/>
      <w:r>
        <w:rPr>
          <w:rtl w:val="true"/>
        </w:rPr>
        <w:t>اشاره</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حَرَمْتَنِی فَمَنْ ذَا الَّذی یَرْزُقُنی وَ اِنْ خَذَلْتَنی فَمَنْ ذَا الَّذی یَنْصُرُنی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 اگر مرا محروم نمایی چه کسی به من روزی می دهد و اگر رها کنی چه کسی مرا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راغب، خذلان آن است که به یاری دوستی امیدوار باشی و او تو را رها کند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138" w:name="__RefHeading___Toc871344_1479056682"/>
      <w:bookmarkStart w:id="139" w:name="_Toc49"/>
      <w:bookmarkEnd w:id="138"/>
      <w:r>
        <w:rPr>
          <w:rtl w:val="true"/>
        </w:rPr>
        <w:t>حرمان و خذلان</w:t>
      </w:r>
      <w:bookmarkEnd w:id="139"/>
    </w:p>
    <w:p>
      <w:pPr>
        <w:pStyle w:val="BookText"/>
        <w:rPr/>
      </w:pPr>
      <w:r>
        <w:rPr>
          <w:rFonts w:ascii="IRNazanin" w:hAnsi="IRNazanin" w:eastAsia="IRNazanin"/>
          <w:color w:val="111111"/>
          <w:sz w:val="28"/>
          <w:sz w:val="28"/>
          <w:szCs w:val="28"/>
          <w:rtl w:val="true"/>
          <w:lang w:bidi="fa-IR"/>
        </w:rPr>
        <w:t>امیرالمؤمنین علیه السلام که در مقابل احدی سر به زیر نیاورده بود و از دنیای خود بسنده به دو لباس کهنه و دو قرص نان جوین کرده بود در پیشگاه مالک هستی با یک دنیا نیاز و مسکنت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محروم داری چه کسی به من روزی 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که یلان و دلاوران را به خاک هلاک افکنده بود و در مقابل احدی خم به ابرو </w:t>
      </w:r>
    </w:p>
    <w:p>
      <w:pPr>
        <w:pStyle w:val="BookText"/>
        <w:rPr/>
      </w:pPr>
      <w:r>
        <w:rPr>
          <w:rFonts w:ascii="IRNazanin" w:hAnsi="IRNazanin" w:eastAsia="IRNazanin"/>
          <w:color w:val="111111"/>
          <w:sz w:val="28"/>
          <w:sz w:val="28"/>
          <w:szCs w:val="28"/>
          <w:rtl w:val="true"/>
          <w:lang w:bidi="fa-IR"/>
        </w:rPr>
        <w:t>نیاورده بود با جهانی عجز واحتیاج در مقابل قدرت لایزال الهی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رها کنی چه کسی یاری ام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دعاها و مناجاتهای رسول اکرم صلی الله علیه و آله و ائمه اطهار علیهم السلام نهایت درجه نیاز و مسکنت به درگاه ربوبی را مشاهده می کنیم که گویای واقعیت احتیاج و فقر مخلوق نسبت به خالق خویش می باشد</w:t>
      </w:r>
      <w:r>
        <w:rPr>
          <w:rFonts w:eastAsia="IRNazanin" w:cs="IRNazanin"/>
          <w:color w:val="111111"/>
          <w:sz w:val="28"/>
          <w:szCs w:val="28"/>
          <w:rtl w:val="true"/>
          <w:lang w:bidi="fa-IR"/>
        </w:rPr>
        <w:t xml:space="preserve">. </w:t>
      </w:r>
      <w:bookmarkStart w:id="140" w:name="pg4314_44040"/>
    </w:p>
    <w:p>
      <w:pPr>
        <w:pStyle w:val="Heading2"/>
        <w:numPr>
          <w:ilvl w:val="1"/>
          <w:numId w:val="1"/>
        </w:numPr>
        <w:rPr/>
      </w:pPr>
      <w:bookmarkStart w:id="141" w:name="__RefHeading___Toc871346_1479056682"/>
      <w:bookmarkStart w:id="142" w:name="_Toc50"/>
      <w:bookmarkEnd w:id="140"/>
      <w:bookmarkEnd w:id="141"/>
      <w:r>
        <w:rPr>
          <w:rtl w:val="true"/>
        </w:rPr>
        <w:t>بخش سوم</w:t>
      </w:r>
      <w:bookmarkEnd w:id="142"/>
    </w:p>
    <w:p>
      <w:pPr>
        <w:pStyle w:val="Heading3"/>
        <w:numPr>
          <w:ilvl w:val="2"/>
          <w:numId w:val="1"/>
        </w:numPr>
        <w:rPr/>
      </w:pPr>
      <w:bookmarkStart w:id="143" w:name="__RefHeading___Toc871348_1479056682"/>
      <w:bookmarkStart w:id="144" w:name="_Toc51"/>
      <w:bookmarkEnd w:id="143"/>
      <w:r>
        <w:rPr>
          <w:rtl w:val="true"/>
        </w:rPr>
        <w:t>اشاره</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اَعُوذُ بِکَ مِنْ غَضَبِکَ وَ حُلُولِ سَخَطِکَ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 به تو پناه می برم از غضبت و از این که نارضایتی شدید تو مرا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p>
    <w:p>
      <w:pPr>
        <w:pStyle w:val="BookText"/>
        <w:rPr/>
      </w:pP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شدید که مقتضی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145" w:name="__RefHeading___Toc871350_1479056682"/>
      <w:bookmarkStart w:id="146" w:name="_Toc52"/>
      <w:bookmarkEnd w:id="145"/>
      <w:r>
        <w:rPr>
          <w:rtl w:val="true"/>
        </w:rPr>
        <w:t>خرسندی و خشم پروردگار</w:t>
      </w:r>
      <w:bookmarkEnd w:id="146"/>
    </w:p>
    <w:p>
      <w:pPr>
        <w:pStyle w:val="BookText"/>
        <w:rPr/>
      </w:pPr>
      <w:r>
        <w:rPr>
          <w:rFonts w:ascii="IRNazanin" w:hAnsi="IRNazanin" w:eastAsia="IRNazanin"/>
          <w:color w:val="111111"/>
          <w:sz w:val="28"/>
          <w:sz w:val="28"/>
          <w:szCs w:val="28"/>
          <w:rtl w:val="true"/>
          <w:lang w:bidi="fa-IR"/>
        </w:rPr>
        <w:t>آنچه از دیدگاه اولیای خدا اهمیت فراوان دارد خرسندی و خشنودی پروردگار است و آنچه که وحشتزا می باشد نارضایتی و خشم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با یک دنیا تضرّع و نیاز می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تُحْلِلْ عَلَیَّ غَضَبَکَ فَاِنْ لَمْ تَکُنْ غَضِبْتَ عَلَیَّ فَلا اُبالی سِواکَ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مباد که غضبت مرا فرا گیرد، زیرا اگر تو بر من خشم نفرمایی از دیگری باکی ندارم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ها و خشم ها متفاوت و گوناگون است، بهترین و جاودانه ترین محبت دوستی </w:t>
      </w:r>
    </w:p>
    <w:p>
      <w:pPr>
        <w:pStyle w:val="BookText"/>
        <w:rPr/>
      </w:pPr>
      <w:r>
        <w:rPr>
          <w:rFonts w:ascii="IRNazanin" w:hAnsi="IRNazanin" w:eastAsia="IRNazanin"/>
          <w:color w:val="111111"/>
          <w:sz w:val="28"/>
          <w:sz w:val="28"/>
          <w:szCs w:val="28"/>
          <w:rtl w:val="true"/>
          <w:lang w:bidi="fa-IR"/>
        </w:rPr>
        <w:t>خداوند است همچنانکه بزرگترین خطر برای انسان غضب و سخط الهی است که خداوند به بنی اسرائیل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طَیِّبَاتِ مَا رَزَقْنَاکُمْ وَ لاَ تَطْغَوا فیهِ فَیَحِلَّ عَلَیْکُم غَضَبی وَ مَنْ یَحْلِلْ عَلَیْهِ غَضَبی فَقَد هَوی</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غذاهای طیب و پاکیزه ای که به شما روزی کرده ایم بخورید، ولی در آن تجاوز نکنید که اگر تجاوز کرده وطغیان نمودید غضب من شما را فرا می گیرد و هر آن کس که خشم من او را فرا گیرد سقوط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در آیه نهایت درجه هلاکت و بدبختی را می رساند که در نتیجه طغیان آدمی و به واسطه غضب الهی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سخط در قرآن کریم معمولاً در مورد افرادی به کار رفته است که یا کفر ورزیده اند و یا ولایت کافر را پذیرفته اند، همان طور که بنی اسرائیل را مذمت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کَثِیرا مِنْهُمْ یَتَوَلَّوْنَ الَّذِینَ کَفَرُوا لَبِئْسَ ما قَدَّمَتْ لَهُمْ اَنْفُسُهُمْ اَنْ سَخِطَ اللّه‌ُ عَلَیْهِم وَ فِی العَذَابِ هُم خالِدُون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ایشان را مشاهده می کنی که ولایت کافران را پذیرفته اند همانا بد چیزی را اقدام نموده و پیش از خود فرستاده اند که عبارت از غضب الهی بر ایشان باشد و آنها</w:t>
      </w:r>
    </w:p>
    <w:p>
      <w:pPr>
        <w:pStyle w:val="BookText"/>
        <w:rPr/>
      </w:pPr>
      <w:r>
        <w:rPr>
          <w:rFonts w:ascii="IRNazanin" w:hAnsi="IRNazanin" w:eastAsia="IRNazanin"/>
          <w:color w:val="111111"/>
          <w:sz w:val="28"/>
          <w:sz w:val="28"/>
          <w:szCs w:val="28"/>
          <w:rtl w:val="true"/>
          <w:lang w:bidi="fa-IR"/>
        </w:rPr>
        <w:t>در عذاب جاودانه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کفّار از گناهان بسیار بزرگی است که موجب خشم پروردگار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خواهد مسلمانان مستقل و آزاده باشند نه برده اجنبی و کافر پیشه، خداوند می خواهد ایشان دارای هویت بوده و غرق در ارزشهای الهی باشند نه هیچ و پوچ و بی شخصیت و غرب زده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متعددی از ائمه اطهار علیهم السلام در مورد غضب الهی روایت شده است که در این جا به دو نمونه آن اشاره می کنیم </w:t>
      </w:r>
      <w:r>
        <w:rPr>
          <w:rFonts w:eastAsia="IRNazanin" w:cs="IRNazanin"/>
          <w:color w:val="111111"/>
          <w:sz w:val="28"/>
          <w:szCs w:val="28"/>
          <w:rtl w:val="true"/>
          <w:lang w:bidi="fa-IR"/>
        </w:rPr>
        <w:t xml:space="preserve">: </w:t>
      </w:r>
      <w:bookmarkStart w:id="147" w:name="pg4314_44044"/>
    </w:p>
    <w:p>
      <w:pPr>
        <w:pStyle w:val="BookText"/>
        <w:rPr/>
      </w:pPr>
      <w:bookmarkEnd w:id="147"/>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دارد که بنده او در گناهان بزرگ درخواست عفو و بخشش نماید و متقابلاً غضبناک است نسبت به بنده ای که گناه او را کوچک شمرد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نیز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لِیَأْذَنْ بِحَرْبٍ مِنِّی مَنْ آذَی عَبدِیَ المُؤْمِنَ وَ لْیَأْمَنْ غَضَبِی مَنْ أَکْرَمَ عَبْدِیَ المُؤْمِنَ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اعلام جنگ با من را بنماید شخصی که بنده مؤمن مرا اذیت کند و ایمن از غضب من باشد فردی که بنده مؤمن مرا احترام کند</w:t>
      </w:r>
      <w:r>
        <w:rPr>
          <w:rFonts w:eastAsia="IRNazanin" w:cs="IRNazanin"/>
          <w:color w:val="111111"/>
          <w:sz w:val="28"/>
          <w:szCs w:val="28"/>
          <w:rtl w:val="true"/>
          <w:lang w:bidi="fa-IR"/>
        </w:rPr>
        <w:t>).</w:t>
      </w:r>
    </w:p>
    <w:p>
      <w:pPr>
        <w:pStyle w:val="Heading3"/>
        <w:numPr>
          <w:ilvl w:val="2"/>
          <w:numId w:val="1"/>
        </w:numPr>
        <w:rPr/>
      </w:pPr>
      <w:bookmarkStart w:id="148" w:name="__RefHeading___Toc871352_1479056682"/>
      <w:bookmarkStart w:id="149" w:name="_Toc53"/>
      <w:bookmarkEnd w:id="148"/>
      <w:r>
        <w:rPr>
          <w:rtl w:val="true"/>
        </w:rPr>
        <w:t>فرو نشاندن خشم</w:t>
      </w:r>
      <w:bookmarkEnd w:id="149"/>
    </w:p>
    <w:p>
      <w:pPr>
        <w:pStyle w:val="BookText"/>
        <w:rPr/>
      </w:pPr>
      <w:r>
        <w:rPr>
          <w:rFonts w:ascii="IRNazanin" w:hAnsi="IRNazanin" w:eastAsia="IRNazanin"/>
          <w:color w:val="111111"/>
          <w:sz w:val="28"/>
          <w:sz w:val="28"/>
          <w:szCs w:val="28"/>
          <w:rtl w:val="true"/>
          <w:lang w:bidi="fa-IR"/>
        </w:rPr>
        <w:t>فرو نشاندن خشم و غضب سبب می شود که خداوند متعال هم بر انسان غضب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افرادی که شعله خشم خویش را فرو می نشانند و از بدیهای دیگران گذشت نموده و در عوض احسان و نیکی می کنند تمجید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 وَ الْعَافِینَ عَنِ النّاسِ وَ اللّه‌ُ یُحِبُّ المُحْسِنینَ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مکالمه ای را که بین حواریین و حضرت مسیح علیه السلام رد و بدل شده است نقل نموده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به مسیح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 خوبی، بفرما چه چیزی از همه سخت 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چیزها خشم پروردگار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می توان از آن ایمن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خودتان خشم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مبدأ خشم از چیست؟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جباریت خود وتحقیر مردم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علت این که شخصی خشمگین می شود آن است که خود را خیلی بزرگ می شمرد و دیگران را کوچک، چون خلاف توقعش انجام می گیرد از این رو غضبناک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عیسی را یکی هشیار سر</w:t>
      </w:r>
    </w:p>
    <w:p>
      <w:pPr>
        <w:pStyle w:val="BookText"/>
        <w:rPr/>
      </w:pPr>
      <w:r>
        <w:rPr>
          <w:rFonts w:ascii="IRNazanin" w:hAnsi="IRNazanin" w:eastAsia="IRNazanin"/>
          <w:color w:val="111111"/>
          <w:sz w:val="28"/>
          <w:sz w:val="28"/>
          <w:szCs w:val="28"/>
          <w:rtl w:val="true"/>
          <w:lang w:bidi="fa-IR"/>
        </w:rPr>
        <w:t>چیست در هستی ز جمله صعب تر</w:t>
      </w:r>
    </w:p>
    <w:p>
      <w:pPr>
        <w:pStyle w:val="BookText"/>
        <w:rPr/>
      </w:pPr>
      <w:r>
        <w:rPr>
          <w:rFonts w:ascii="IRNazanin" w:hAnsi="IRNazanin" w:eastAsia="IRNazanin"/>
          <w:color w:val="111111"/>
          <w:sz w:val="28"/>
          <w:sz w:val="28"/>
          <w:szCs w:val="28"/>
          <w:rtl w:val="true"/>
          <w:lang w:bidi="fa-IR"/>
        </w:rPr>
        <w:t>گفتش ای جان صعب تر خشم خدا</w:t>
      </w:r>
    </w:p>
    <w:p>
      <w:pPr>
        <w:pStyle w:val="BookText"/>
        <w:rPr/>
      </w:pPr>
      <w:r>
        <w:rPr>
          <w:rFonts w:ascii="IRNazanin" w:hAnsi="IRNazanin" w:eastAsia="IRNazanin"/>
          <w:color w:val="111111"/>
          <w:sz w:val="28"/>
          <w:sz w:val="28"/>
          <w:szCs w:val="28"/>
          <w:rtl w:val="true"/>
          <w:lang w:bidi="fa-IR"/>
        </w:rPr>
        <w:t>که از آن دوزخ همی لرزد چو ما</w:t>
      </w:r>
    </w:p>
    <w:p>
      <w:pPr>
        <w:pStyle w:val="BookText"/>
        <w:rPr/>
      </w:pPr>
      <w:r>
        <w:rPr>
          <w:rFonts w:ascii="IRNazanin" w:hAnsi="IRNazanin" w:eastAsia="IRNazanin"/>
          <w:color w:val="111111"/>
          <w:sz w:val="28"/>
          <w:sz w:val="28"/>
          <w:szCs w:val="28"/>
          <w:rtl w:val="true"/>
          <w:lang w:bidi="fa-IR"/>
        </w:rPr>
        <w:t>گفت ازین خشم خدا چه بود امان</w:t>
      </w:r>
    </w:p>
    <w:p>
      <w:pPr>
        <w:pStyle w:val="BookText"/>
        <w:rPr/>
      </w:pPr>
      <w:r>
        <w:rPr>
          <w:rFonts w:ascii="IRNazanin" w:hAnsi="IRNazanin" w:eastAsia="IRNazanin"/>
          <w:color w:val="111111"/>
          <w:sz w:val="28"/>
          <w:sz w:val="28"/>
          <w:szCs w:val="28"/>
          <w:rtl w:val="true"/>
          <w:lang w:bidi="fa-IR"/>
        </w:rPr>
        <w:t>گفت ترک خشم خویش اندر زمان</w:t>
      </w:r>
    </w:p>
    <w:p>
      <w:pPr>
        <w:pStyle w:val="BookText"/>
        <w:rPr/>
      </w:pPr>
      <w:r>
        <w:rPr>
          <w:rFonts w:ascii="IRNazanin" w:hAnsi="IRNazanin" w:eastAsia="IRNazanin"/>
          <w:color w:val="111111"/>
          <w:sz w:val="28"/>
          <w:sz w:val="28"/>
          <w:szCs w:val="28"/>
          <w:rtl w:val="true"/>
          <w:lang w:bidi="fa-IR"/>
        </w:rPr>
        <w:t>کظم غیظ است ای پسر خط امان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خشم حق یادآور و درکش عنان </w:t>
      </w:r>
      <w:bookmarkStart w:id="150" w:name="pg4314_44048"/>
    </w:p>
    <w:p>
      <w:pPr>
        <w:pStyle w:val="Heading2"/>
        <w:numPr>
          <w:ilvl w:val="1"/>
          <w:numId w:val="1"/>
        </w:numPr>
        <w:rPr/>
      </w:pPr>
      <w:bookmarkStart w:id="151" w:name="__RefHeading___Toc871354_1479056682"/>
      <w:bookmarkStart w:id="152" w:name="_Toc54"/>
      <w:bookmarkEnd w:id="150"/>
      <w:bookmarkEnd w:id="151"/>
      <w:r>
        <w:rPr>
          <w:rtl w:val="true"/>
        </w:rPr>
        <w:t>بخش چهارم</w:t>
      </w:r>
      <w:bookmarkEnd w:id="152"/>
    </w:p>
    <w:p>
      <w:pPr>
        <w:pStyle w:val="Heading3"/>
        <w:numPr>
          <w:ilvl w:val="2"/>
          <w:numId w:val="1"/>
        </w:numPr>
        <w:rPr/>
      </w:pPr>
      <w:bookmarkStart w:id="153" w:name="__RefHeading___Toc871356_1479056682"/>
      <w:bookmarkStart w:id="154" w:name="_Toc55"/>
      <w:bookmarkEnd w:id="153"/>
      <w:r>
        <w:rPr>
          <w:rtl w:val="true"/>
        </w:rPr>
        <w:t>اشاره</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کُنْتُ غَیْرَ مُسْتَأْهِلٍ لِرَحْمَتِکَ فَاَنْتَ اَهْلٌ اَنْ تَجُودَ عَلَیَّ بِفَضْلِ سَعَتِکَ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 اگر من شایسته رحمت تو نیستم، ولی تو سزاوار هستی که از قدرت گسترده خود تفضّلی بر من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مستأهل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مستوجب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طاقت، قدرت،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155" w:name="__RefHeading___Toc871358_1479056682"/>
      <w:bookmarkStart w:id="156" w:name="_Toc56"/>
      <w:bookmarkEnd w:id="155"/>
      <w:r>
        <w:rPr>
          <w:rtl w:val="true"/>
        </w:rPr>
        <w:t>فاعلیت الهی و قابلیت امکانی</w:t>
      </w:r>
      <w:bookmarkEnd w:id="156"/>
    </w:p>
    <w:p>
      <w:pPr>
        <w:pStyle w:val="BookText"/>
        <w:rPr/>
      </w:pPr>
      <w:r>
        <w:rPr>
          <w:rFonts w:ascii="IRNazanin" w:hAnsi="IRNazanin" w:eastAsia="IRNazanin"/>
          <w:color w:val="111111"/>
          <w:sz w:val="28"/>
          <w:sz w:val="28"/>
          <w:szCs w:val="28"/>
          <w:rtl w:val="true"/>
          <w:lang w:bidi="fa-IR"/>
        </w:rPr>
        <w:t>در این قسمت از یک طرف اشاره به ضعف انسانی شده و از یک سو به قدرت گسترده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به فقر بشری و از یک سو به جود و تفضّل الهی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فاعلیت خداوند و قابلیت امکانی دو دیدگاه وجود دارد، برخی می گویند خداوند در صورتی افاضه فیض می کند که در موجود و ماهیت او قابلیتی وجود داشته باشد و گرنه فیض از سوی او انجام پذیر نخواهد بود، برخی دیگر می گویند اصلاً موجود از خود چیزی ندارد که شرط افاضه فیض الهی باشد، قابلیت را هم خود او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قابلی گر شرط فعل حق بُدی</w:t>
      </w:r>
    </w:p>
    <w:p>
      <w:pPr>
        <w:pStyle w:val="BookText"/>
        <w:rPr/>
      </w:pPr>
      <w:r>
        <w:rPr>
          <w:rFonts w:ascii="IRNazanin" w:hAnsi="IRNazanin" w:eastAsia="IRNazanin"/>
          <w:color w:val="111111"/>
          <w:sz w:val="28"/>
          <w:sz w:val="28"/>
          <w:szCs w:val="28"/>
          <w:rtl w:val="true"/>
          <w:lang w:bidi="fa-IR"/>
        </w:rPr>
        <w:t>هیچ معدومی به هستی نامدی</w:t>
      </w:r>
    </w:p>
    <w:p>
      <w:pPr>
        <w:pStyle w:val="BookText"/>
        <w:rPr/>
      </w:pPr>
      <w:r>
        <w:rPr>
          <w:rFonts w:ascii="IRNazanin" w:hAnsi="IRNazanin" w:eastAsia="IRNazanin"/>
          <w:color w:val="111111"/>
          <w:sz w:val="28"/>
          <w:sz w:val="28"/>
          <w:szCs w:val="28"/>
          <w:rtl w:val="true"/>
          <w:lang w:bidi="fa-IR"/>
        </w:rPr>
        <w:t>مولوی مقایسه ای میان کار انبیا و کار خداوند می کند و می گوید تبلیغ پیامبران در زمینه های مساعد و قابل تأثیر گذار است و گرنه سخن جذاب پیامبر در دل سخت و سنگ گونه کافر اثری نمی گذارد به خلاف کار خداوند که خود زمینه ساز است و می تواند زمینه نامساعد را مساعد سازد و قابلیت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مورد دلهای</w:t>
      </w:r>
    </w:p>
    <w:p>
      <w:pPr>
        <w:pStyle w:val="BookText"/>
        <w:rPr/>
      </w:pPr>
      <w:r>
        <w:rPr>
          <w:rFonts w:ascii="IRNazanin" w:hAnsi="IRNazanin" w:eastAsia="IRNazanin"/>
          <w:color w:val="111111"/>
          <w:sz w:val="28"/>
          <w:sz w:val="28"/>
          <w:szCs w:val="28"/>
          <w:rtl w:val="true"/>
          <w:lang w:bidi="fa-IR"/>
        </w:rPr>
        <w:t>سخت و غیر قابل انعطاف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آن دل عطای مبدلیست</w:t>
      </w:r>
    </w:p>
    <w:p>
      <w:pPr>
        <w:pStyle w:val="BookText"/>
        <w:rPr/>
      </w:pPr>
      <w:r>
        <w:rPr>
          <w:rFonts w:ascii="IRNazanin" w:hAnsi="IRNazanin" w:eastAsia="IRNazanin"/>
          <w:color w:val="111111"/>
          <w:sz w:val="28"/>
          <w:sz w:val="28"/>
          <w:szCs w:val="28"/>
          <w:rtl w:val="true"/>
          <w:lang w:bidi="fa-IR"/>
        </w:rPr>
        <w:t>داد او را قابلیت شرط نیست</w:t>
      </w:r>
    </w:p>
    <w:p>
      <w:pPr>
        <w:pStyle w:val="BookText"/>
        <w:rPr/>
      </w:pPr>
      <w:r>
        <w:rPr>
          <w:rFonts w:ascii="IRNazanin" w:hAnsi="IRNazanin" w:eastAsia="IRNazanin"/>
          <w:color w:val="111111"/>
          <w:sz w:val="28"/>
          <w:sz w:val="28"/>
          <w:szCs w:val="28"/>
          <w:rtl w:val="true"/>
          <w:lang w:bidi="fa-IR"/>
        </w:rPr>
        <w:t>بلک شرط قابلیت داد اوست</w:t>
      </w:r>
    </w:p>
    <w:p>
      <w:pPr>
        <w:pStyle w:val="BookText"/>
        <w:rPr/>
      </w:pPr>
      <w:r>
        <w:rPr>
          <w:rFonts w:ascii="IRNazanin" w:hAnsi="IRNazanin" w:eastAsia="IRNazanin"/>
          <w:color w:val="111111"/>
          <w:sz w:val="28"/>
          <w:sz w:val="28"/>
          <w:szCs w:val="28"/>
          <w:rtl w:val="true"/>
          <w:lang w:bidi="fa-IR"/>
        </w:rPr>
        <w:t>داد لب و قابلیت هست پوست</w:t>
      </w:r>
    </w:p>
    <w:p>
      <w:pPr>
        <w:pStyle w:val="BookText"/>
        <w:rPr/>
      </w:pPr>
      <w:r>
        <w:rPr>
          <w:rFonts w:ascii="IRNazanin" w:hAnsi="IRNazanin" w:eastAsia="IRNazanin"/>
          <w:color w:val="111111"/>
          <w:sz w:val="28"/>
          <w:sz w:val="28"/>
          <w:szCs w:val="28"/>
          <w:rtl w:val="true"/>
          <w:lang w:bidi="fa-IR"/>
        </w:rPr>
        <w:t>نیست از اسباب تصریف خداست</w:t>
      </w:r>
    </w:p>
    <w:p>
      <w:pPr>
        <w:pStyle w:val="BookText"/>
        <w:rPr/>
      </w:pPr>
      <w:r>
        <w:rPr>
          <w:rFonts w:ascii="IRNazanin" w:hAnsi="IRNazanin" w:eastAsia="IRNazanin"/>
          <w:color w:val="111111"/>
          <w:sz w:val="28"/>
          <w:sz w:val="28"/>
          <w:szCs w:val="28"/>
          <w:rtl w:val="true"/>
          <w:lang w:bidi="fa-IR"/>
        </w:rPr>
        <w:t>نیستها را قابلیت از کجاست؟</w:t>
      </w:r>
    </w:p>
    <w:p>
      <w:pPr>
        <w:pStyle w:val="BookText"/>
        <w:rPr/>
      </w:pPr>
      <w:r>
        <w:rPr>
          <w:rFonts w:ascii="IRNazanin" w:hAnsi="IRNazanin" w:eastAsia="IRNazanin"/>
          <w:color w:val="111111"/>
          <w:sz w:val="28"/>
          <w:sz w:val="28"/>
          <w:szCs w:val="28"/>
          <w:rtl w:val="true"/>
          <w:lang w:bidi="fa-IR"/>
        </w:rPr>
        <w:t>قابلی گر شرط فعل حق بُدی</w:t>
      </w:r>
    </w:p>
    <w:p>
      <w:pPr>
        <w:pStyle w:val="BookText"/>
        <w:rPr/>
      </w:pPr>
      <w:r>
        <w:rPr>
          <w:rFonts w:ascii="IRNazanin" w:hAnsi="IRNazanin" w:eastAsia="IRNazanin"/>
          <w:color w:val="111111"/>
          <w:sz w:val="28"/>
          <w:sz w:val="28"/>
          <w:szCs w:val="28"/>
          <w:rtl w:val="true"/>
          <w:lang w:bidi="fa-IR"/>
        </w:rPr>
        <w:t>هیچ معدومی به هستی نامدی</w:t>
      </w:r>
    </w:p>
    <w:p>
      <w:pPr>
        <w:pStyle w:val="BookText"/>
        <w:rPr/>
      </w:pPr>
      <w:r>
        <w:rPr>
          <w:rFonts w:ascii="IRNazanin" w:hAnsi="IRNazanin" w:eastAsia="IRNazanin"/>
          <w:color w:val="111111"/>
          <w:sz w:val="28"/>
          <w:sz w:val="28"/>
          <w:szCs w:val="28"/>
          <w:rtl w:val="true"/>
          <w:lang w:bidi="fa-IR"/>
        </w:rPr>
        <w:t>مولوی در عین حالی که اصل قابلیت را افاضه ربانی می داند منکر اسباب و طرق نیست، از این رو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سنتی بنهاد و اسباب و طرق</w:t>
      </w:r>
    </w:p>
    <w:p>
      <w:pPr>
        <w:pStyle w:val="BookText"/>
        <w:rPr/>
      </w:pPr>
      <w:r>
        <w:rPr>
          <w:rFonts w:ascii="IRNazanin" w:hAnsi="IRNazanin" w:eastAsia="IRNazanin"/>
          <w:color w:val="111111"/>
          <w:sz w:val="28"/>
          <w:sz w:val="28"/>
          <w:szCs w:val="28"/>
          <w:rtl w:val="true"/>
          <w:lang w:bidi="fa-IR"/>
        </w:rPr>
        <w:t>طالبان را زیر این ازرق تتق</w:t>
      </w:r>
    </w:p>
    <w:p>
      <w:pPr>
        <w:pStyle w:val="BookText"/>
        <w:rPr/>
      </w:pPr>
      <w:r>
        <w:rPr>
          <w:rFonts w:ascii="IRNazanin" w:hAnsi="IRNazanin" w:eastAsia="IRNazanin"/>
          <w:color w:val="111111"/>
          <w:sz w:val="28"/>
          <w:sz w:val="28"/>
          <w:szCs w:val="28"/>
          <w:rtl w:val="true"/>
          <w:lang w:bidi="fa-IR"/>
        </w:rPr>
        <w:t>بیشتر احوال بر سنت رود</w:t>
      </w:r>
    </w:p>
    <w:p>
      <w:pPr>
        <w:pStyle w:val="BookText"/>
        <w:rPr/>
      </w:pPr>
      <w:r>
        <w:rPr>
          <w:rFonts w:ascii="IRNazanin" w:hAnsi="IRNazanin" w:eastAsia="IRNazanin"/>
          <w:color w:val="111111"/>
          <w:sz w:val="28"/>
          <w:sz w:val="28"/>
          <w:szCs w:val="28"/>
          <w:rtl w:val="true"/>
          <w:lang w:bidi="fa-IR"/>
        </w:rPr>
        <w:t>گاه قدرت خارق سنت شود</w:t>
      </w:r>
    </w:p>
    <w:p>
      <w:pPr>
        <w:pStyle w:val="BookText"/>
        <w:rPr/>
      </w:pPr>
      <w:r>
        <w:rPr>
          <w:rFonts w:ascii="IRNazanin" w:hAnsi="IRNazanin" w:eastAsia="IRNazanin"/>
          <w:color w:val="111111"/>
          <w:sz w:val="28"/>
          <w:sz w:val="28"/>
          <w:szCs w:val="28"/>
          <w:rtl w:val="true"/>
          <w:lang w:bidi="fa-IR"/>
        </w:rPr>
        <w:t xml:space="preserve">گر چه خداوند نظام جهان را بر پایه علت و معلول و سبب و مسبب قرار داده است، ولی در عین حال دست قدرت او بسته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 باشد و در مواردی که بخواهد بدون پیمودن مسیر علت و معلول و سبب و مسبب عنایتی کرده و مسببی را بدون سبب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و عادت نهاده با مزه</w:t>
      </w:r>
    </w:p>
    <w:p>
      <w:pPr>
        <w:pStyle w:val="BookText"/>
        <w:rPr/>
      </w:pPr>
      <w:r>
        <w:rPr>
          <w:rFonts w:ascii="IRNazanin" w:hAnsi="IRNazanin" w:eastAsia="IRNazanin"/>
          <w:color w:val="111111"/>
          <w:sz w:val="28"/>
          <w:sz w:val="28"/>
          <w:szCs w:val="28"/>
          <w:rtl w:val="true"/>
          <w:lang w:bidi="fa-IR"/>
        </w:rPr>
        <w:t>باز کرده خرق عادت معجزه</w:t>
      </w:r>
    </w:p>
    <w:p>
      <w:pPr>
        <w:pStyle w:val="BookText"/>
        <w:rPr/>
      </w:pPr>
      <w:r>
        <w:rPr>
          <w:rFonts w:ascii="IRNazanin" w:hAnsi="IRNazanin" w:eastAsia="IRNazanin"/>
          <w:color w:val="111111"/>
          <w:sz w:val="28"/>
          <w:sz w:val="28"/>
          <w:szCs w:val="28"/>
          <w:rtl w:val="true"/>
          <w:lang w:bidi="fa-IR"/>
        </w:rPr>
        <w:t>بی سبب گر عز به ما موصول نیست</w:t>
      </w:r>
    </w:p>
    <w:p>
      <w:pPr>
        <w:pStyle w:val="BookText"/>
        <w:rPr/>
      </w:pPr>
      <w:r>
        <w:rPr>
          <w:rFonts w:ascii="IRNazanin" w:hAnsi="IRNazanin" w:eastAsia="IRNazanin"/>
          <w:color w:val="111111"/>
          <w:sz w:val="28"/>
          <w:sz w:val="28"/>
          <w:szCs w:val="28"/>
          <w:rtl w:val="true"/>
          <w:lang w:bidi="fa-IR"/>
        </w:rPr>
        <w:t>قدرت از عزل سبب معزول نیست</w:t>
      </w:r>
    </w:p>
    <w:p>
      <w:pPr>
        <w:pStyle w:val="BookText"/>
        <w:rPr/>
      </w:pPr>
      <w:r>
        <w:rPr>
          <w:rFonts w:ascii="IRNazanin" w:hAnsi="IRNazanin" w:eastAsia="IRNazanin"/>
          <w:color w:val="111111"/>
          <w:sz w:val="28"/>
          <w:sz w:val="28"/>
          <w:szCs w:val="28"/>
          <w:rtl w:val="true"/>
          <w:lang w:bidi="fa-IR"/>
        </w:rPr>
        <w:t>هر چه خواهد آن مُسبِّب آورد</w:t>
      </w:r>
    </w:p>
    <w:p>
      <w:pPr>
        <w:pStyle w:val="BookText"/>
        <w:rPr/>
      </w:pPr>
      <w:r>
        <w:rPr>
          <w:rFonts w:ascii="IRNazanin" w:hAnsi="IRNazanin" w:eastAsia="IRNazanin"/>
          <w:color w:val="111111"/>
          <w:sz w:val="28"/>
          <w:sz w:val="28"/>
          <w:szCs w:val="28"/>
          <w:rtl w:val="true"/>
          <w:lang w:bidi="fa-IR"/>
        </w:rPr>
        <w:t>قدرت مطلق سببها بر درد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ظرافت یکی از موارد فرق بین دین و عرفان از یک طرف و فلسفه محض از سوی دیگر است</w:t>
      </w:r>
      <w:r>
        <w:rPr>
          <w:rFonts w:eastAsia="IRNazanin" w:cs="IRNazanin"/>
          <w:color w:val="111111"/>
          <w:sz w:val="28"/>
          <w:szCs w:val="28"/>
          <w:rtl w:val="true"/>
          <w:lang w:bidi="fa-IR"/>
        </w:rPr>
        <w:t xml:space="preserve">. </w:t>
      </w:r>
      <w:bookmarkStart w:id="157" w:name="pg4314_44052"/>
    </w:p>
    <w:p>
      <w:pPr>
        <w:pStyle w:val="Heading3"/>
        <w:numPr>
          <w:ilvl w:val="2"/>
          <w:numId w:val="1"/>
        </w:numPr>
        <w:rPr/>
      </w:pPr>
      <w:bookmarkStart w:id="158" w:name="__RefHeading___Toc871360_1479056682"/>
      <w:bookmarkStart w:id="159" w:name="_Toc57"/>
      <w:bookmarkEnd w:id="157"/>
      <w:bookmarkEnd w:id="158"/>
      <w:r>
        <w:rPr>
          <w:rtl w:val="true"/>
        </w:rPr>
        <w:t>استعداد نخستین و استعدادهای تابعه</w:t>
      </w:r>
      <w:bookmarkEnd w:id="159"/>
    </w:p>
    <w:p>
      <w:pPr>
        <w:pStyle w:val="BookText"/>
        <w:rPr/>
      </w:pPr>
      <w:r>
        <w:rPr>
          <w:rFonts w:ascii="IRNazanin" w:hAnsi="IRNazanin" w:eastAsia="IRNazanin"/>
          <w:color w:val="111111"/>
          <w:sz w:val="28"/>
          <w:sz w:val="28"/>
          <w:szCs w:val="28"/>
          <w:rtl w:val="true"/>
          <w:lang w:bidi="fa-IR"/>
        </w:rPr>
        <w:t>همان طور که در بحث هدایت خواهیم گفت استعداد هم مانند هدایت به دو بخش تقسیم می شود، استعداد نخستین واستعدادهای تابعه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نخستین را خداوند متعال به هر انسانی در مورد پذیرش انوار الهی داده است، نور فطرت در دل او درخشیده و وجدان خداجویی به او عنایت شده، اگر آدمی قدردانی کرد تقویت می شود و قابلیتهای بعدی به او عنایت می گردد، ولی اگر کفران ورزید از قابلیتهای بعدی هم محروم می گردد</w:t>
      </w:r>
      <w:r>
        <w:rPr>
          <w:rFonts w:eastAsia="IRNazanin" w:cs="IRNazanin"/>
          <w:color w:val="111111"/>
          <w:sz w:val="28"/>
          <w:szCs w:val="28"/>
          <w:rtl w:val="true"/>
          <w:lang w:bidi="fa-IR"/>
        </w:rPr>
        <w:t>.</w:t>
      </w:r>
    </w:p>
    <w:p>
      <w:pPr>
        <w:pStyle w:val="Heading3"/>
        <w:numPr>
          <w:ilvl w:val="2"/>
          <w:numId w:val="1"/>
        </w:numPr>
        <w:rPr/>
      </w:pPr>
      <w:bookmarkStart w:id="160" w:name="__RefHeading___Toc871362_1479056682"/>
      <w:bookmarkStart w:id="161" w:name="_Toc58"/>
      <w:bookmarkEnd w:id="160"/>
      <w:r>
        <w:rPr>
          <w:rtl w:val="true"/>
        </w:rPr>
        <w:t>لطف الهی</w:t>
      </w:r>
      <w:bookmarkEnd w:id="161"/>
    </w:p>
    <w:p>
      <w:pPr>
        <w:pStyle w:val="BookText"/>
        <w:rPr/>
      </w:pPr>
      <w:r>
        <w:rPr>
          <w:rFonts w:ascii="IRNazanin" w:hAnsi="IRNazanin" w:eastAsia="IRNazanin"/>
          <w:color w:val="111111"/>
          <w:sz w:val="28"/>
          <w:sz w:val="28"/>
          <w:szCs w:val="28"/>
          <w:rtl w:val="true"/>
          <w:lang w:bidi="fa-IR"/>
        </w:rPr>
        <w:t>باید توجه داشت که درب رحمت الهی پیوسته باز است و امکان بازگشت وجود دارد، گنهکاری می تواند توبه ای کند و باران رحمت الهی بر او ببارد، افتاده ای می تواند</w:t>
      </w:r>
    </w:p>
    <w:p>
      <w:pPr>
        <w:pStyle w:val="BookText"/>
        <w:rPr/>
      </w:pPr>
      <w:r>
        <w:rPr>
          <w:rFonts w:ascii="IRNazanin" w:hAnsi="IRNazanin" w:eastAsia="IRNazanin"/>
          <w:color w:val="111111"/>
          <w:sz w:val="28"/>
          <w:sz w:val="28"/>
          <w:szCs w:val="28"/>
          <w:rtl w:val="true"/>
          <w:lang w:bidi="fa-IR"/>
        </w:rPr>
        <w:t>دست به دعا بردارد و خداوند هم دست او را بگیرد، پر و بال شکسته می تواند اشکی بریزد و پروردگار، بلند بالی به او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امام علیه السلام با صداقت خاصی که ویژه اولیای الهی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من شایسته رحمت نیستم تو سزاوار عنایتی و گر من صلاحیت مرحمت را ندارم تو شایسته 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لحن در فرهنگ اسلامی زیاد مشاهده می گردد، مثلاً رسول اکرم صلی الله علیه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مَغْفِرَتَکَ اَرْجی مِن عَمَلِی وَ اِنَّ رَحْمَتَکَ اَوْسَعُ مِنْ ذَنْبِی، اَللّهُمَّ اِنْ کانَ ذَنْبِی عِنْدَکَ عَظِیما فَعَفْوُکَ اَعْظَمُ مِنْ ذَنْبِی اَللّهُمَّ اِنْ لَمْ اَکُنْ أَهْلاً اَنْ اَبْلُغَ رَحْمَتَکَ فَرَحْمَتُکَ أَهْلٌ اَنْ تَبْلُغَنِی وَ تَسَعَنی لاَِنَّها وَسِعَتْ کُلَّ شَیْ‌ءٍ بِرَحْمَتِکَ یا اَرْحَمَ الرّاحِمینَ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همانا آمرزش تو امیدبخش تر از کار و عمل من است و همانا رحمت تو وسیعتر ازگناه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گناهم نزد تو بزرگ است، گذشت تو بزرگتر از گناه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است، خداوندا، اگر من شایسته دریافت رحمت تو نیستم، رحمت تو سزاوار است </w:t>
      </w:r>
    </w:p>
    <w:p>
      <w:pPr>
        <w:pStyle w:val="BookText"/>
        <w:rPr/>
      </w:pPr>
      <w:r>
        <w:rPr>
          <w:rFonts w:ascii="IRNazanin" w:hAnsi="IRNazanin" w:eastAsia="IRNazanin"/>
          <w:color w:val="111111"/>
          <w:sz w:val="28"/>
          <w:sz w:val="28"/>
          <w:szCs w:val="28"/>
          <w:rtl w:val="true"/>
          <w:lang w:bidi="fa-IR"/>
        </w:rPr>
        <w:t>که به من برسد و مرا فرا گیرد؛ زیرا آن رحمت همه چیز را فرا گرفته است، به حق رحمت خودت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سیاهم گم گشت راه مقصود</w:t>
      </w:r>
    </w:p>
    <w:p>
      <w:pPr>
        <w:pStyle w:val="BookText"/>
        <w:rPr/>
      </w:pPr>
      <w:r>
        <w:rPr>
          <w:rFonts w:ascii="IRNazanin" w:hAnsi="IRNazanin" w:eastAsia="IRNazanin"/>
          <w:color w:val="111111"/>
          <w:sz w:val="28"/>
          <w:sz w:val="28"/>
          <w:szCs w:val="28"/>
          <w:rtl w:val="true"/>
          <w:lang w:bidi="fa-IR"/>
        </w:rPr>
        <w:t>از گوشه ای برون آی ای کوکب هدایت</w:t>
      </w:r>
    </w:p>
    <w:p>
      <w:pPr>
        <w:pStyle w:val="BookText"/>
        <w:rPr/>
      </w:pPr>
      <w:r>
        <w:rPr>
          <w:rFonts w:ascii="IRNazanin" w:hAnsi="IRNazanin" w:eastAsia="IRNazanin"/>
          <w:color w:val="111111"/>
          <w:sz w:val="28"/>
          <w:sz w:val="28"/>
          <w:szCs w:val="28"/>
          <w:rtl w:val="true"/>
          <w:lang w:bidi="fa-IR"/>
        </w:rPr>
        <w:t>گاهی بینوایی در سایه ای افتاده و می لرزد ولی اشعه پُر فروغ خورشید با بالا آمدن روز او را فرا گرفته و از سوز سرما نجاتش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مدهوش در شب دیجوری به گوشه ای غلطیده و رنج می برد، ولی نسیم صبحگاهی او را نوازش کرده و آرامش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خردسالی در اثر بیماری و بی اشتهایی غذایی نمی خورد و غرق ناتوانی گردیده ولی مادری مهربان او را به چند لقمه ای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کودکی به واسطه نادانی</w:t>
      </w:r>
    </w:p>
    <w:p>
      <w:pPr>
        <w:pStyle w:val="BookText"/>
        <w:rPr/>
      </w:pPr>
      <w:r>
        <w:rPr>
          <w:rFonts w:ascii="IRNazanin" w:hAnsi="IRNazanin" w:eastAsia="IRNazanin"/>
          <w:color w:val="111111"/>
          <w:sz w:val="28"/>
          <w:sz w:val="28"/>
          <w:szCs w:val="28"/>
          <w:rtl w:val="true"/>
          <w:lang w:bidi="fa-IR"/>
        </w:rPr>
        <w:t>پایِ گریز از درس داشته، ولی پدری حکیم و دلسوز به تحصیل او اصرار می ورزد و بالاخره سعادت وی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غافلیم تو هوشیاری، اگر بی معرفتیم تو عارفی، اگر گریز پای هستیم تو جاذبی و اگر آلوده ایم تو پاکی که یا نور و یا 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به روز نامه اعمال ما فشان</w:t>
      </w:r>
    </w:p>
    <w:p>
      <w:pPr>
        <w:pStyle w:val="BookText"/>
        <w:rPr/>
      </w:pPr>
      <w:r>
        <w:rPr>
          <w:rFonts w:ascii="IRNazanin" w:hAnsi="IRNazanin" w:eastAsia="IRNazanin"/>
          <w:color w:val="111111"/>
          <w:sz w:val="28"/>
          <w:sz w:val="28"/>
          <w:szCs w:val="28"/>
          <w:rtl w:val="true"/>
          <w:lang w:bidi="fa-IR"/>
        </w:rPr>
        <w:t>باشد توان سترد حروف گناه از او</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ظلمتیم تو نوری، اگر دوریم تونزدیکی، اگر ناتوانیم تو توانمندی و اگر مرده ایم تو زنده ای که یا حیّ یا 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کوته خود زیر بارم</w:t>
      </w:r>
    </w:p>
    <w:p>
      <w:pPr>
        <w:pStyle w:val="BookText"/>
        <w:rPr/>
      </w:pPr>
      <w:r>
        <w:rPr>
          <w:rFonts w:ascii="IRNazanin" w:hAnsi="IRNazanin" w:eastAsia="IRNazanin"/>
          <w:color w:val="111111"/>
          <w:sz w:val="28"/>
          <w:sz w:val="28"/>
          <w:szCs w:val="28"/>
          <w:rtl w:val="true"/>
          <w:lang w:bidi="fa-IR"/>
        </w:rPr>
        <w:t>که از بالا بلندان شرمسارم</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غفلت و فراموشی در خواب مانده ایم تو با انوار معرفت و فروغ هدایت بیدارمان گردان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روی گناه و معصیت فراری درگاهت شده ایم تو با کمند محبت و جذبه عنایت به محضرت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بدیم تو ما را بدان مگیر</w:t>
      </w:r>
      <w:r>
        <w:rPr>
          <w:rFonts w:eastAsia="IRNazanin" w:cs="IRNazanin"/>
          <w:color w:val="111111"/>
          <w:sz w:val="28"/>
          <w:szCs w:val="28"/>
          <w:rtl w:val="true"/>
          <w:lang w:bidi="fa-IR"/>
        </w:rPr>
        <w:t xml:space="preserve">. </w:t>
      </w:r>
      <w:bookmarkStart w:id="162" w:name="pg4314_44056"/>
    </w:p>
    <w:p>
      <w:pPr>
        <w:pStyle w:val="Heading2"/>
        <w:numPr>
          <w:ilvl w:val="1"/>
          <w:numId w:val="1"/>
        </w:numPr>
        <w:rPr/>
      </w:pPr>
      <w:bookmarkStart w:id="163" w:name="__RefHeading___Toc871364_1479056682"/>
      <w:bookmarkStart w:id="164" w:name="_Toc59"/>
      <w:bookmarkEnd w:id="162"/>
      <w:bookmarkEnd w:id="163"/>
      <w:r>
        <w:rPr>
          <w:rtl w:val="true"/>
        </w:rPr>
        <w:t>بخش پنجم</w:t>
      </w:r>
      <w:bookmarkEnd w:id="164"/>
    </w:p>
    <w:p>
      <w:pPr>
        <w:pStyle w:val="Heading3"/>
        <w:numPr>
          <w:ilvl w:val="2"/>
          <w:numId w:val="1"/>
        </w:numPr>
        <w:rPr/>
      </w:pPr>
      <w:bookmarkStart w:id="165" w:name="__RefHeading___Toc871366_1479056682"/>
      <w:bookmarkStart w:id="166" w:name="_Toc60"/>
      <w:bookmarkEnd w:id="165"/>
      <w:r>
        <w:rPr>
          <w:rtl w:val="true"/>
        </w:rPr>
        <w:t>اشاره</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کَأَنِّی بِنَفْسِی واقِفَةٌ بَیْنَ یَدَیْکَ وَ قَدْ أَظَلَّها حُسْنُ تَوَکُّلِی عَلَیْکَ فَقُلْتَ ما اَنْتَ اَهْلُهُ وَ تَغَمَّدْتَنی بِعَفْوِکَ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تمام وجودم در پیشگاه تو ایستاده ام در حالی که سایه حسن اعتماد به تو بر سرم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خودت شایسته آن هستی به من فرموده و عفو وبخشش تو سراپای مرا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گرفتن، پوشاندن، اصلاح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غمد الشی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ستره و غطَّاهُ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ما کان منه و غطَّی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ما کان منه، تغمّد اللّه فلانا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غمرهُ بها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کردن، واگذار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از ماده وَکل گرفته شده است، وَکل بر وزن فَلْس</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قبول وکالت از او کردم </w:t>
      </w:r>
      <w:bookmarkStart w:id="167" w:name="pg4314_44059"/>
    </w:p>
    <w:p>
      <w:pPr>
        <w:pStyle w:val="BookText"/>
        <w:rPr/>
      </w:pPr>
      <w:bookmarkEnd w:id="16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او اعتماد کردم وامیدوار شدم، در مصباح المنیر وغیره نیز هر دو معنی شده است، طبرسی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معنای اظهار عجز و اعتماد به غیر است و توکّل علی اللّه واگذار کردن کار به خدا و اطمینان به تدبیر اوست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امیرالمؤمنین علیه السلام منظره ای از قیامت را ترسیم می فرماید</w:t>
      </w:r>
      <w:r>
        <w:rPr>
          <w:rStyle w:val="FootnoteAnchor"/>
          <w:rtl w:val="true"/>
        </w:rPr>
        <w:footnoteReference w:id="166"/>
      </w:r>
      <w:r>
        <w:rPr>
          <w:rFonts w:ascii="IRNazanin" w:hAnsi="IRNazanin" w:eastAsia="IRNazanin"/>
          <w:color w:val="111111"/>
          <w:sz w:val="28"/>
          <w:sz w:val="28"/>
          <w:szCs w:val="28"/>
          <w:rtl w:val="true"/>
          <w:lang w:bidi="fa-IR"/>
        </w:rPr>
        <w:t>به مانند تشنه ای که در بیابان سوزانی ابری را مشاهده می کند؛ ابری نوید بخش که بارانش می تواند سراپای وجود تشنه او را در بر گیرد و او را غرق در سردی و سلامت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منظره حضور خود را در پیشگاه الوهیت مجسم می کند، آن گاهی که در محضر ذی الجلال ایستاده است و در پرتو توکل و اعتمادی که به ساحت مقدس الهی داشته است قرار گرفته، خداوند متعال هم آنچه که سزاوار کرم خودش می باشد به او فرموده و رحمت و رضوان الهی سراپای وجود او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pStyle w:val="Heading3"/>
        <w:numPr>
          <w:ilvl w:val="2"/>
          <w:numId w:val="1"/>
        </w:numPr>
        <w:rPr/>
      </w:pPr>
      <w:bookmarkStart w:id="168" w:name="__RefHeading___Toc871368_1479056682"/>
      <w:bookmarkStart w:id="169" w:name="_Toc61"/>
      <w:bookmarkEnd w:id="168"/>
      <w:r>
        <w:rPr/>
        <w:t>1</w:t>
      </w:r>
      <w:r>
        <w:rPr>
          <w:rtl w:val="true"/>
        </w:rPr>
        <w:t xml:space="preserve">- </w:t>
      </w:r>
      <w:r>
        <w:rPr>
          <w:rtl w:val="true"/>
        </w:rPr>
        <w:t>ترسیم منظره قیامت</w:t>
      </w:r>
      <w:bookmarkEnd w:id="169"/>
    </w:p>
    <w:p>
      <w:pPr>
        <w:pStyle w:val="BookText"/>
        <w:rPr/>
      </w:pPr>
      <w:r>
        <w:rPr>
          <w:rFonts w:ascii="IRNazanin" w:hAnsi="IRNazanin" w:eastAsia="IRNazanin"/>
          <w:color w:val="111111"/>
          <w:sz w:val="28"/>
          <w:sz w:val="28"/>
          <w:szCs w:val="28"/>
          <w:rtl w:val="true"/>
          <w:lang w:bidi="fa-IR"/>
        </w:rPr>
        <w:t>در قرآن کریم جلوه های گویایی از صحنه های قیامت با عبارات بدیع ادبی ترسیم شده است، از جمله چهره بندگان الهی و شیطانی را در مقابل هم قرار داده و ویژگیهای هر یک را معرّفی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هایی سپید و درخشان و صورتهایی هم سیاه و تیره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چهره هایی با طراوت و تر و تازه و صورتهایی هم عبوس و درهم کشیده</w:t>
      </w:r>
      <w:r>
        <w:rPr>
          <w:rFonts w:eastAsia="IRNazanin" w:cs="IRNazanin"/>
          <w:color w:val="111111"/>
          <w:sz w:val="28"/>
          <w:szCs w:val="28"/>
          <w:rtl w:val="true"/>
          <w:lang w:bidi="fa-IR"/>
        </w:rPr>
        <w:t>.</w:t>
      </w:r>
      <w:r>
        <w:rPr>
          <w:rStyle w:val="FootnoteAnchor"/>
          <w:rtl w:val="true"/>
        </w:rPr>
        <w:footnoteReference w:id="16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هایی خندان و بشارت زده و صورتهایی هم گرفته و غبار آلوده</w:t>
      </w:r>
      <w:r>
        <w:rPr>
          <w:rFonts w:eastAsia="IRNazanin" w:cs="IRNazanin"/>
          <w:color w:val="111111"/>
          <w:sz w:val="28"/>
          <w:szCs w:val="28"/>
          <w:rtl w:val="true"/>
          <w:lang w:bidi="fa-IR"/>
        </w:rPr>
        <w:t>.</w:t>
      </w:r>
      <w:r>
        <w:rPr>
          <w:rStyle w:val="FootnoteAnchor"/>
          <w:rtl w:val="true"/>
        </w:rPr>
        <w:footnoteReference w:id="169"/>
      </w:r>
      <w:bookmarkStart w:id="170" w:name="pg4314_44061"/>
    </w:p>
    <w:p>
      <w:pPr>
        <w:pStyle w:val="BookText"/>
        <w:rPr/>
      </w:pPr>
      <w:bookmarkEnd w:id="170"/>
      <w:r>
        <w:rPr>
          <w:rFonts w:ascii="IRNazanin" w:hAnsi="IRNazanin" w:eastAsia="IRNazanin"/>
          <w:color w:val="111111"/>
          <w:sz w:val="28"/>
          <w:sz w:val="28"/>
          <w:szCs w:val="28"/>
          <w:rtl w:val="true"/>
          <w:lang w:bidi="fa-IR"/>
        </w:rPr>
        <w:t>چهره هایی غرق در ناز و نعمت و صورتهایی هم در پستی و ذلت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جمله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وَالْمُؤْمِنَاتِ یَسْعی نُورُهُمْ بَیْنَ اَیْدیهِمْ وَ بِاَیْمَانِهِمْ بُشْراکُمُ الْیَوْمَ جَنَّاتٌ تَجْری مِنْ تَحْتِهَا الاَْنْهَارُ خَالِدینَ فیهَا ذلِکَ هُوَ الفَوْزُ الْعَظیمُ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مردان و زنان مؤمن را مشاهده خواهی کرد که شعشعه نورشان پیش رو و سمت راست آنان پرتو می افکند، مژده باد شما را بهشتهایی که در زیر درختانش رودبارهایی روان است، برای همیشه در آنجا هستند، این همان سعادت و رستگاری عظیم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چهره زیبای مؤمنین و مؤمنات را به خوبی ترسیم نموده که چگونه غرق در نورانیّت بوده و تلألؤ آن اطراف ایشان را فرا گرفته و بشارت به بهشت داده می شوند، وضعیت آنان چنان است که منافقان حسرت نورانیت آنها را برده و تقاضا می کنند تا توجهی بدانها نمایند، تا از فروغ ایشان بهره مند گردند</w:t>
      </w:r>
      <w:r>
        <w:rPr>
          <w:rFonts w:eastAsia="IRNazanin" w:cs="IRNazanin"/>
          <w:color w:val="111111"/>
          <w:sz w:val="28"/>
          <w:szCs w:val="28"/>
          <w:rtl w:val="true"/>
          <w:lang w:bidi="fa-IR"/>
        </w:rPr>
        <w:t>.</w:t>
      </w:r>
    </w:p>
    <w:p>
      <w:pPr>
        <w:pStyle w:val="Heading3"/>
        <w:numPr>
          <w:ilvl w:val="2"/>
          <w:numId w:val="1"/>
        </w:numPr>
        <w:rPr/>
      </w:pPr>
      <w:bookmarkStart w:id="171" w:name="__RefHeading___Toc871370_1479056682"/>
      <w:bookmarkStart w:id="172" w:name="_Toc62"/>
      <w:bookmarkEnd w:id="171"/>
      <w:r>
        <w:rPr/>
        <w:t>2</w:t>
      </w:r>
      <w:r>
        <w:rPr>
          <w:rtl w:val="true"/>
        </w:rPr>
        <w:t xml:space="preserve"> - </w:t>
      </w:r>
      <w:r>
        <w:rPr>
          <w:rtl w:val="true"/>
        </w:rPr>
        <w:t>زیبایی توکل</w:t>
      </w:r>
      <w:bookmarkEnd w:id="172"/>
    </w:p>
    <w:p>
      <w:pPr>
        <w:pStyle w:val="BookText"/>
        <w:rPr/>
      </w:pPr>
      <w:r>
        <w:rPr>
          <w:rFonts w:ascii="IRNazanin" w:hAnsi="IRNazanin" w:eastAsia="IRNazanin"/>
          <w:color w:val="111111"/>
          <w:sz w:val="28"/>
          <w:sz w:val="28"/>
          <w:szCs w:val="28"/>
          <w:rtl w:val="true"/>
          <w:lang w:bidi="fa-IR"/>
        </w:rPr>
        <w:t>دائره توکل وسیع و گسترده است، از جمله ابعاد آن توکل به خدا در انعام و بخشش است و بعد دیگر آن توکل به او در گذشت و مغفرت می باشد، در این عبارت سخن امام علیه السلام ناظر به بعد دوم است، از این بعد توکل در روایات به عبارات دیگری هم بیان شده است مانند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توکل در مقابل یأس می باشد که از گناهان کبیره است، در</w:t>
      </w:r>
    </w:p>
    <w:p>
      <w:pPr>
        <w:pStyle w:val="BookText"/>
        <w:rPr/>
      </w:pPr>
      <w:r>
        <w:rPr>
          <w:rFonts w:ascii="IRNazanin" w:hAnsi="IRNazanin" w:eastAsia="IRNazanin"/>
          <w:color w:val="111111"/>
          <w:sz w:val="28"/>
          <w:sz w:val="28"/>
          <w:szCs w:val="28"/>
          <w:rtl w:val="true"/>
          <w:lang w:bidi="fa-IR"/>
        </w:rPr>
        <w:t>ادبیات فارسی هم تعبیراتی مشابه آن وجود دارد همچنان که 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برتقوا و دانش در طریقت کافریست</w:t>
      </w:r>
    </w:p>
    <w:p>
      <w:pPr>
        <w:pStyle w:val="BookText"/>
        <w:rPr/>
      </w:pPr>
      <w:r>
        <w:rPr>
          <w:rFonts w:ascii="IRNazanin" w:hAnsi="IRNazanin" w:eastAsia="IRNazanin"/>
          <w:color w:val="111111"/>
          <w:sz w:val="28"/>
          <w:sz w:val="28"/>
          <w:szCs w:val="28"/>
          <w:rtl w:val="true"/>
          <w:lang w:bidi="fa-IR"/>
        </w:rPr>
        <w:t>راهرو گر صد هنر دارد توکل بایدش</w:t>
      </w:r>
    </w:p>
    <w:p>
      <w:pPr>
        <w:pStyle w:val="BookText"/>
        <w:rPr/>
      </w:pPr>
      <w:r>
        <w:rPr>
          <w:rFonts w:ascii="IRNazanin" w:hAnsi="IRNazanin" w:eastAsia="IRNazanin"/>
          <w:color w:val="111111"/>
          <w:sz w:val="28"/>
          <w:sz w:val="28"/>
          <w:szCs w:val="28"/>
          <w:rtl w:val="true"/>
          <w:lang w:bidi="fa-IR"/>
        </w:rPr>
        <w:t>در همین مورد، روایات متعددی هست که از اعتماد به عمل خویش برحذر داشته 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اتکال و اعتماد به فضل پروردگار را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سجاد علیه السلام در پیشگاه أحدیت عرض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أَتَّکِلُ فِی النَّجاةِ مِنْ عِقابِکَ عَلی اَعْمالِنا بَل بِفَضْلِکَ عَلَیْنا لاَِنَّکَ اَهْلُ التَّقْوی وَاَهْلُ الْمَغْفِرَةِ تُبْدِئُ بِالاِْحسانِ نِعَما وَ تَعْفُو عَنِ الذَّنْبِ کَرَما</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نجات از عذاب تو تکیه بر اعمال خود نداریم، بلکه اتّکال ما به فضل وعنایت تو است؛ زیرا تو اهل تقوا و آمرزش هستی، از روی احسان با اعطای نعمت آغاز کنی و از روی کرم از گناه و معصیت درگذری</w:t>
      </w:r>
      <w:r>
        <w:rPr>
          <w:rFonts w:eastAsia="IRNazanin" w:cs="IRNazanin"/>
          <w:color w:val="111111"/>
          <w:sz w:val="28"/>
          <w:szCs w:val="28"/>
          <w:rtl w:val="true"/>
          <w:lang w:bidi="fa-IR"/>
        </w:rPr>
        <w:t xml:space="preserve">). </w:t>
      </w:r>
      <w:bookmarkStart w:id="173" w:name="pg4314_44065"/>
    </w:p>
    <w:p>
      <w:pPr>
        <w:pStyle w:val="Heading2"/>
        <w:numPr>
          <w:ilvl w:val="1"/>
          <w:numId w:val="1"/>
        </w:numPr>
        <w:rPr/>
      </w:pPr>
      <w:bookmarkStart w:id="174" w:name="__RefHeading___Toc871372_1479056682"/>
      <w:bookmarkStart w:id="175" w:name="_Toc63"/>
      <w:bookmarkEnd w:id="173"/>
      <w:bookmarkEnd w:id="174"/>
      <w:r>
        <w:rPr>
          <w:rtl w:val="true"/>
        </w:rPr>
        <w:t>بخش ششم</w:t>
      </w:r>
      <w:bookmarkEnd w:id="175"/>
    </w:p>
    <w:p>
      <w:pPr>
        <w:pStyle w:val="Heading3"/>
        <w:numPr>
          <w:ilvl w:val="2"/>
          <w:numId w:val="1"/>
        </w:numPr>
        <w:rPr/>
      </w:pPr>
      <w:bookmarkStart w:id="176" w:name="__RefHeading___Toc871374_1479056682"/>
      <w:bookmarkStart w:id="177" w:name="_Toc64"/>
      <w:bookmarkEnd w:id="176"/>
      <w:r>
        <w:rPr>
          <w:rtl w:val="true"/>
        </w:rPr>
        <w:t>اشاره</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عَفَوْتَ فَمَنْ اَوْلی مِنْکَ بِذلِکَ وَ اِنْ کانَ قَدْ دَنا اَجَلِی وَ لَمْ یُدْنِنِی مِنْکَ عَمَلِی فَقَدْ جَعَلْتُ الاِْقْرارَ بِالذَّنْبِ اِلَیْکَ وَسیلَتی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ببخشی، چه کسی سزاوارتر از تو نسبت به عفو و بخشش می باشد؟ و اگر اجل من نزدیک شده است، ولی عمل من مرا به تو نزدیک نکرده است، اقرار به گناه را وسیله آمرزش خویش در پیشگاهت قرار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کردن، بخشودن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نزدیک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نزدیکتر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178" w:name="__RefHeading___Toc871376_1479056682"/>
      <w:bookmarkStart w:id="179" w:name="_Toc65"/>
      <w:bookmarkEnd w:id="178"/>
      <w:r>
        <w:rPr>
          <w:rtl w:val="true"/>
        </w:rPr>
        <w:t>لازمه بزرگی عفو و بخشش است</w:t>
      </w:r>
      <w:bookmarkEnd w:id="17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گذشت نمی کند چون متضرر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گذشت نمی کند چون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گذشت نمی کند چون تنگ نظر است و همه اینها حکایت از نقصان و کمبود </w:t>
      </w:r>
      <w:bookmarkStart w:id="180" w:name="pg4314_44067"/>
    </w:p>
    <w:p>
      <w:pPr>
        <w:pStyle w:val="BookText"/>
        <w:rPr/>
      </w:pPr>
      <w:bookmarkEnd w:id="180"/>
      <w:r>
        <w:rPr>
          <w:rFonts w:ascii="IRNazanin" w:hAnsi="IRNazanin" w:eastAsia="IRNazanin"/>
          <w:color w:val="111111"/>
          <w:sz w:val="28"/>
          <w:sz w:val="28"/>
          <w:szCs w:val="28"/>
          <w:rtl w:val="true"/>
          <w:lang w:bidi="fa-IR"/>
        </w:rPr>
        <w:t>می کند، ولی خداوند بزرگ مبرّای از آن می باشد، نه او به عقوبت ما نیازمند است و نه از گناه ما متضرّر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جمله کائنات کافر گردند</w:t>
      </w:r>
    </w:p>
    <w:p>
      <w:pPr>
        <w:pStyle w:val="BookText"/>
        <w:rPr/>
      </w:pPr>
      <w:r>
        <w:rPr>
          <w:rFonts w:ascii="IRNazanin" w:hAnsi="IRNazanin" w:eastAsia="IRNazanin"/>
          <w:color w:val="111111"/>
          <w:sz w:val="28"/>
          <w:sz w:val="28"/>
          <w:szCs w:val="28"/>
          <w:rtl w:val="true"/>
          <w:lang w:bidi="fa-IR"/>
        </w:rPr>
        <w:t>بر دامن کبریاش ننشیند گرد</w:t>
      </w:r>
    </w:p>
    <w:p>
      <w:pPr>
        <w:pStyle w:val="BookText"/>
        <w:rPr/>
      </w:pPr>
      <w:r>
        <w:rPr>
          <w:rFonts w:ascii="IRNazanin" w:hAnsi="IRNazanin" w:eastAsia="IRNazanin"/>
          <w:color w:val="111111"/>
          <w:sz w:val="28"/>
          <w:sz w:val="28"/>
          <w:szCs w:val="28"/>
          <w:rtl w:val="true"/>
          <w:lang w:bidi="fa-IR"/>
        </w:rPr>
        <w:t>ازطرفی رحمت خداوند نه محدود زمانی است ونه مکانی، بلکه به صورتی نامحدود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رحمتی وسعت کل شی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از هر کسی نسبت به گذشت و بخشش شایسته تر است</w:t>
      </w:r>
      <w:r>
        <w:rPr>
          <w:rFonts w:eastAsia="IRNazanin" w:cs="IRNazanin"/>
          <w:color w:val="111111"/>
          <w:sz w:val="28"/>
          <w:szCs w:val="28"/>
          <w:rtl w:val="true"/>
          <w:lang w:bidi="fa-IR"/>
        </w:rPr>
        <w:t>.</w:t>
      </w:r>
    </w:p>
    <w:p>
      <w:pPr>
        <w:pStyle w:val="Heading3"/>
        <w:numPr>
          <w:ilvl w:val="2"/>
          <w:numId w:val="1"/>
        </w:numPr>
        <w:rPr/>
      </w:pPr>
      <w:bookmarkStart w:id="181" w:name="__RefHeading___Toc871378_1479056682"/>
      <w:bookmarkStart w:id="182" w:name="_Toc66"/>
      <w:bookmarkEnd w:id="181"/>
      <w:r>
        <w:rPr>
          <w:rtl w:val="true"/>
        </w:rPr>
        <w:t>عقوبت برای چیست؟</w:t>
      </w:r>
      <w:bookmarkEnd w:id="182"/>
    </w:p>
    <w:p>
      <w:pPr>
        <w:pStyle w:val="BookText"/>
        <w:rPr/>
      </w:pPr>
      <w:r>
        <w:rPr>
          <w:rFonts w:ascii="IRNazanin" w:hAnsi="IRNazanin" w:eastAsia="IRNazanin"/>
          <w:color w:val="111111"/>
          <w:sz w:val="28"/>
          <w:sz w:val="28"/>
          <w:szCs w:val="28"/>
          <w:rtl w:val="true"/>
          <w:lang w:bidi="fa-IR"/>
        </w:rPr>
        <w:t>گناه ما ظلمی است که بر خود کرده ایم و عقوبت نتیجه همان ظلمی است که بر خود روا داشته ایم و کیفر همان ستمی است که بر دیگری وارد ساخته ایم و تهدید هم برای اصلاح ما و جامعه ما است، ولی او که مقلّب و محوّل است به خوبی می تواند تغییر دهد و بدی ها را پاک سازد، بلکه تبدیل به خوبی 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اش بازگشت به سوی او و توبه در پیشگاه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جا که پرده پوشی خلق کریم توست</w:t>
      </w:r>
    </w:p>
    <w:p>
      <w:pPr>
        <w:pStyle w:val="BookText"/>
        <w:rPr/>
      </w:pPr>
      <w:r>
        <w:rPr>
          <w:rFonts w:ascii="IRNazanin" w:hAnsi="IRNazanin" w:eastAsia="IRNazanin"/>
          <w:color w:val="111111"/>
          <w:sz w:val="28"/>
          <w:sz w:val="28"/>
          <w:szCs w:val="28"/>
          <w:rtl w:val="true"/>
          <w:lang w:bidi="fa-IR"/>
        </w:rPr>
        <w:t>بر قلب ما ببخش که نقدیست کم عیار</w:t>
      </w:r>
    </w:p>
    <w:p>
      <w:pPr>
        <w:pStyle w:val="BookText"/>
        <w:rPr/>
      </w:pPr>
      <w:r>
        <w:rPr>
          <w:rFonts w:ascii="IRNazanin" w:hAnsi="IRNazanin" w:eastAsia="IRNazanin"/>
          <w:color w:val="111111"/>
          <w:sz w:val="28"/>
          <w:sz w:val="28"/>
          <w:szCs w:val="28"/>
          <w:rtl w:val="true"/>
          <w:lang w:bidi="fa-IR"/>
        </w:rPr>
        <w:t>پروردگارا، اگر ببخشی به لطف و کرم عمل نمودی و اگر نبخشی به عدل و داد قضاوت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بگذری نتیجه بزرگواری و احسان توست و اگر نگذری سرانجام زشتی و گناه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به عفو و کرم تو محتاج هستیم، ولی تو به عقوبت و عذاب ما نیاز نداری</w:t>
      </w:r>
      <w:r>
        <w:rPr>
          <w:rFonts w:eastAsia="IRNazanin" w:cs="IRNazanin"/>
          <w:color w:val="111111"/>
          <w:sz w:val="28"/>
          <w:szCs w:val="28"/>
          <w:rtl w:val="true"/>
          <w:lang w:bidi="fa-IR"/>
        </w:rPr>
        <w:t>.</w:t>
      </w:r>
    </w:p>
    <w:p>
      <w:pPr>
        <w:pStyle w:val="Heading3"/>
        <w:numPr>
          <w:ilvl w:val="2"/>
          <w:numId w:val="1"/>
        </w:numPr>
        <w:rPr/>
      </w:pPr>
      <w:bookmarkStart w:id="183" w:name="__RefHeading___Toc871380_1479056682"/>
      <w:bookmarkStart w:id="184" w:name="_Toc67"/>
      <w:bookmarkEnd w:id="183"/>
      <w:r>
        <w:rPr>
          <w:rtl w:val="true"/>
        </w:rPr>
        <w:t>اعتراف به گناه در پیشگاه خداوند</w:t>
      </w:r>
      <w:bookmarkEnd w:id="18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متعددی توصیه به اعتراف به گناه در پیشگاه الوهیت شده است، از جمله در اعمال روز عرفه که انسان پیش از شروع به دعا در زیر آسمان دو رکعت نماز به جای </w:t>
      </w:r>
      <w:bookmarkStart w:id="185" w:name="pg4314_44069"/>
    </w:p>
    <w:p>
      <w:pPr>
        <w:pStyle w:val="BookText"/>
        <w:rPr/>
      </w:pPr>
      <w:bookmarkEnd w:id="185"/>
      <w:r>
        <w:rPr>
          <w:rFonts w:ascii="IRNazanin" w:hAnsi="IRNazanin" w:eastAsia="IRNazanin"/>
          <w:color w:val="111111"/>
          <w:sz w:val="28"/>
          <w:sz w:val="28"/>
          <w:szCs w:val="28"/>
          <w:rtl w:val="true"/>
          <w:lang w:bidi="fa-IR"/>
        </w:rPr>
        <w:t>آورده و پس از آن در نزد حق تعالی به گناهان خود اعتراف و اقرار کند</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که هر توبه و استغفاری، همراه خود اعتراف به گناه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به گناه در پیشگاه ربوبی سبب می شود که انسان به تقصیر خود و زشتی گناه توجّه کند و بپذیرد که کار بدی کرده است، به خلاف افرادی که بدی می کنند، ولی آن را</w:t>
      </w:r>
    </w:p>
    <w:p>
      <w:pPr>
        <w:pStyle w:val="BookText"/>
        <w:rPr/>
      </w:pPr>
      <w:r>
        <w:rPr>
          <w:rFonts w:ascii="IRNazanin" w:hAnsi="IRNazanin" w:eastAsia="IRNazanin"/>
          <w:color w:val="111111"/>
          <w:sz w:val="28"/>
          <w:sz w:val="28"/>
          <w:szCs w:val="28"/>
          <w:rtl w:val="true"/>
          <w:lang w:bidi="fa-IR"/>
        </w:rPr>
        <w:t>زشت نمی پندارند و یا به گردن دیگری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گناه افراد به سه گونه هستند، برخی مانند جبری ها گناه را به حساب خدا می گذارند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اللّه‌َ هَدانی لَکُنْتُ مِنَ الْمُتَّقِینَ</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مرا هدایت می فرمود از پرهیزکاران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همیشه بدی را از دیگران می پندارند، حتی اگر غیبت هم کنند می گویند فلانی خود را واجب الغیبه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گناه را از خود می دانند و در پیشگاه خداوند اقرار به گناه و زشتی آن می کنند، از سه گروه فوق فقط همین گروه نادم و پشیمان شده و در صدد اصلاح خویش بر می آیند و گرنه دو گروه نخست خود را به صورت ظاهر یا واقع مقصر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به گناه در پیشگاه خداوند از نظر روانی عقده گناه را تسکین می بخشد و اضطراب و استرس را آرام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به گناه در مقابل خداوند غرور انسان را می شکند، او را نادم و پشیمان می کند و در فکر چاره بر می آید و به او عزّت و سرفرازی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خواجگی ام بود بندگی تو کردم</w:t>
      </w:r>
    </w:p>
    <w:p>
      <w:pPr>
        <w:pStyle w:val="BookText"/>
        <w:rPr/>
      </w:pPr>
      <w:r>
        <w:rPr>
          <w:rFonts w:ascii="IRNazanin" w:hAnsi="IRNazanin" w:eastAsia="IRNazanin"/>
          <w:color w:val="111111"/>
          <w:sz w:val="28"/>
          <w:sz w:val="28"/>
          <w:szCs w:val="28"/>
          <w:rtl w:val="true"/>
          <w:lang w:bidi="fa-IR"/>
        </w:rPr>
        <w:t>هوای سلطنتم بود خدمت تو گزیدم</w:t>
      </w:r>
    </w:p>
    <w:p>
      <w:pPr>
        <w:pStyle w:val="Heading3"/>
        <w:numPr>
          <w:ilvl w:val="2"/>
          <w:numId w:val="1"/>
        </w:numPr>
        <w:rPr/>
      </w:pPr>
      <w:bookmarkStart w:id="186" w:name="__RefHeading___Toc871382_1479056682"/>
      <w:bookmarkStart w:id="187" w:name="_Toc68"/>
      <w:bookmarkEnd w:id="186"/>
      <w:r>
        <w:rPr>
          <w:rtl w:val="true"/>
        </w:rPr>
        <w:t>آفتاب لب بام</w:t>
      </w:r>
      <w:bookmarkEnd w:id="18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می بیند زندگی او به مانند آفتابی است که در لب بام قرار گرفته است آن هم هنگام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سر سپید گشته، اعصاب ضعیف شده، استخوانها پوک گشته، سرمایه عمر به آخر رسیده، ولی اوست با مشتی قصور و تقصیر، باز هم راهش یأس از </w:t>
      </w:r>
      <w:bookmarkStart w:id="188" w:name="pg4314_44071"/>
    </w:p>
    <w:p>
      <w:pPr>
        <w:pStyle w:val="BookText"/>
        <w:rPr/>
      </w:pPr>
      <w:bookmarkEnd w:id="188"/>
      <w:r>
        <w:rPr>
          <w:rFonts w:ascii="IRNazanin" w:hAnsi="IRNazanin" w:eastAsia="IRNazanin"/>
          <w:color w:val="111111"/>
          <w:sz w:val="28"/>
          <w:sz w:val="28"/>
          <w:szCs w:val="28"/>
          <w:rtl w:val="true"/>
          <w:lang w:bidi="fa-IR"/>
        </w:rPr>
        <w:t>رحمت الهی نیست، راهش غفلت و بی تفاوتی نیست، راهش فرار نمی باشد، بلکه تنها راه آن بازگشت به سوی خداست، اعتراف به گناه است و جبران گذشته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اِلَی اللّه‌ِ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افسوس که عمری پی اغیار دویدیم</w:t>
      </w:r>
    </w:p>
    <w:p>
      <w:pPr>
        <w:pStyle w:val="BookText"/>
        <w:rPr/>
      </w:pPr>
      <w:r>
        <w:rPr>
          <w:rFonts w:ascii="IRNazanin" w:hAnsi="IRNazanin" w:eastAsia="IRNazanin"/>
          <w:color w:val="111111"/>
          <w:sz w:val="28"/>
          <w:sz w:val="28"/>
          <w:szCs w:val="28"/>
          <w:rtl w:val="true"/>
          <w:lang w:bidi="fa-IR"/>
        </w:rPr>
        <w:t>از یار بماندیم و به مقصد نرسیدیم</w:t>
      </w:r>
    </w:p>
    <w:p>
      <w:pPr>
        <w:pStyle w:val="BookText"/>
        <w:rPr/>
      </w:pPr>
      <w:r>
        <w:rPr>
          <w:rFonts w:ascii="IRNazanin" w:hAnsi="IRNazanin" w:eastAsia="IRNazanin"/>
          <w:color w:val="111111"/>
          <w:sz w:val="28"/>
          <w:sz w:val="28"/>
          <w:szCs w:val="28"/>
          <w:rtl w:val="true"/>
          <w:lang w:bidi="fa-IR"/>
        </w:rPr>
        <w:t>سرمایه ز کف رفت و تجارت ننمودیم</w:t>
      </w:r>
    </w:p>
    <w:p>
      <w:pPr>
        <w:pStyle w:val="BookText"/>
        <w:rPr/>
      </w:pPr>
      <w:r>
        <w:rPr>
          <w:rFonts w:ascii="IRNazanin" w:hAnsi="IRNazanin" w:eastAsia="IRNazanin"/>
          <w:color w:val="111111"/>
          <w:sz w:val="28"/>
          <w:sz w:val="28"/>
          <w:szCs w:val="28"/>
          <w:rtl w:val="true"/>
          <w:lang w:bidi="fa-IR"/>
        </w:rPr>
        <w:t>جز حسرت و اندوه متاعی نخریدیم</w:t>
      </w:r>
    </w:p>
    <w:p>
      <w:pPr>
        <w:pStyle w:val="BookText"/>
        <w:rPr/>
      </w:pPr>
      <w:r>
        <w:rPr>
          <w:rFonts w:ascii="IRNazanin" w:hAnsi="IRNazanin" w:eastAsia="IRNazanin"/>
          <w:color w:val="111111"/>
          <w:sz w:val="28"/>
          <w:sz w:val="28"/>
          <w:szCs w:val="28"/>
          <w:rtl w:val="true"/>
          <w:lang w:bidi="fa-IR"/>
        </w:rPr>
        <w:t>پیری و جوانی چو شب و روز برآمد</w:t>
      </w:r>
    </w:p>
    <w:p>
      <w:pPr>
        <w:pStyle w:val="BookText"/>
        <w:rPr/>
      </w:pPr>
      <w:r>
        <w:rPr>
          <w:rFonts w:ascii="IRNazanin" w:hAnsi="IRNazanin" w:eastAsia="IRNazanin"/>
          <w:color w:val="111111"/>
          <w:sz w:val="28"/>
          <w:sz w:val="28"/>
          <w:szCs w:val="28"/>
          <w:rtl w:val="true"/>
          <w:lang w:bidi="fa-IR"/>
        </w:rPr>
        <w:t>ما شب شد و روز آمد و بیدار نگشتیم</w:t>
      </w:r>
    </w:p>
    <w:p>
      <w:pPr>
        <w:pStyle w:val="BookText"/>
        <w:rPr/>
      </w:pPr>
      <w:r>
        <w:rPr>
          <w:rFonts w:ascii="IRNazanin" w:hAnsi="IRNazanin" w:eastAsia="IRNazanin"/>
          <w:color w:val="111111"/>
          <w:sz w:val="28"/>
          <w:sz w:val="28"/>
          <w:szCs w:val="28"/>
          <w:rtl w:val="true"/>
          <w:lang w:bidi="fa-IR"/>
        </w:rPr>
        <w:t>گر خواجه شفاعت نکند روز قیامت</w:t>
      </w:r>
    </w:p>
    <w:p>
      <w:pPr>
        <w:pStyle w:val="BookText"/>
        <w:rPr/>
      </w:pPr>
      <w:r>
        <w:rPr>
          <w:rFonts w:ascii="IRNazanin" w:hAnsi="IRNazanin" w:eastAsia="IRNazanin"/>
          <w:color w:val="111111"/>
          <w:sz w:val="28"/>
          <w:sz w:val="28"/>
          <w:szCs w:val="28"/>
          <w:rtl w:val="true"/>
          <w:lang w:bidi="fa-IR"/>
        </w:rPr>
        <w:t>شاید که ز مشّاطه نرنجیم که زشتیم</w:t>
      </w:r>
    </w:p>
    <w:p>
      <w:pPr>
        <w:pStyle w:val="Heading3"/>
        <w:numPr>
          <w:ilvl w:val="2"/>
          <w:numId w:val="1"/>
        </w:numPr>
        <w:rPr/>
      </w:pPr>
      <w:bookmarkStart w:id="189" w:name="__RefHeading___Toc871384_1479056682"/>
      <w:bookmarkStart w:id="190" w:name="_Toc69"/>
      <w:bookmarkEnd w:id="189"/>
      <w:r>
        <w:rPr>
          <w:rtl w:val="true"/>
        </w:rPr>
        <w:t>اعتراف در مقابل غیر خدا</w:t>
      </w:r>
      <w:bookmarkEnd w:id="190"/>
    </w:p>
    <w:p>
      <w:pPr>
        <w:pStyle w:val="BookText"/>
        <w:rPr/>
      </w:pPr>
      <w:r>
        <w:rPr>
          <w:rFonts w:ascii="IRNazanin" w:hAnsi="IRNazanin" w:eastAsia="IRNazanin"/>
          <w:color w:val="111111"/>
          <w:sz w:val="28"/>
          <w:sz w:val="28"/>
          <w:szCs w:val="28"/>
          <w:rtl w:val="true"/>
          <w:lang w:bidi="fa-IR"/>
        </w:rPr>
        <w:t>در مسیحیت کاتولیک، اعتراف به گناه در مقابل کشیش جزء مراسم عبادی است به طوری که یک فرد مسیحی مؤمن هنگامی که گناهی را مرتکب شد باید در مقابل کشیش اعتراف کند و گرنه شرکت او در مراسم عشاء ربانی مشروع نخواهد بود و اگر شرکت کرد گناه او مضاعف می باشد، به مانند مسلمانی که غسل بر گردن او بوده و وارد مسجد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به گناه در مقابل غیر خدا سبب می شود که انسان ذلیل و رسوا شود و پرده حیای او دریده گردد و از طرفی آن غیر مغرور شده و از اسرار دیگران با خبر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اعتراف به گناه در مقابل خداوند خوب است درمقابل غیر خدا بد می باشد، هر چه اولی عزت بخش است دومی ذلت آفرین، هر چه اولی سبب پاکی می شود دومی باعث پرده دری و هر چه اولی حکایت از عبودیت الهی و حریت می کند دومی گویای ذلت مردمی و بندگی است</w:t>
      </w:r>
      <w:r>
        <w:rPr>
          <w:rFonts w:eastAsia="IRNazanin" w:cs="IRNazanin"/>
          <w:color w:val="111111"/>
          <w:sz w:val="28"/>
          <w:szCs w:val="28"/>
          <w:rtl w:val="true"/>
          <w:lang w:bidi="fa-IR"/>
        </w:rPr>
        <w:t xml:space="preserve">. </w:t>
      </w:r>
      <w:bookmarkStart w:id="191" w:name="pg4314_44073"/>
    </w:p>
    <w:p>
      <w:pPr>
        <w:pStyle w:val="Heading2"/>
        <w:numPr>
          <w:ilvl w:val="1"/>
          <w:numId w:val="1"/>
        </w:numPr>
        <w:rPr/>
      </w:pPr>
      <w:bookmarkStart w:id="192" w:name="__RefHeading___Toc871386_1479056682"/>
      <w:bookmarkStart w:id="193" w:name="_Toc70"/>
      <w:bookmarkEnd w:id="191"/>
      <w:bookmarkEnd w:id="192"/>
      <w:r>
        <w:rPr>
          <w:rtl w:val="true"/>
        </w:rPr>
        <w:t>بخش هفتم</w:t>
      </w:r>
      <w:bookmarkEnd w:id="193"/>
    </w:p>
    <w:p>
      <w:pPr>
        <w:pStyle w:val="Heading3"/>
        <w:numPr>
          <w:ilvl w:val="2"/>
          <w:numId w:val="1"/>
        </w:numPr>
        <w:rPr/>
      </w:pPr>
      <w:bookmarkStart w:id="194" w:name="__RefHeading___Toc871388_1479056682"/>
      <w:bookmarkStart w:id="195" w:name="_Toc71"/>
      <w:bookmarkEnd w:id="194"/>
      <w:r>
        <w:rPr>
          <w:rtl w:val="true"/>
        </w:rPr>
        <w:t>اشاره</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قَدْ جُرْتُ عَلی نَفْسِی فِی النَّظَرِ لَها فَلَهَا الْوَیْلُ اِنْ لَمْ تَغْفِرْ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نفس خود و توجه بدان ستم کردم، پس وای بر آن اگر تو او را نبخشی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جُرت،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جُرت مانند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لفظی است که هر که در مهلکه واقع شود آن را به کار برد و آن در اصل عذاب و هلاک است، راغب از اصمعی نقل کرده ویل به معنی قبح است و گاهی در تحسّر و تأسف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ویح در ترحّم استعمال شود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مستور کردن، غفران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و ناپدید کردن گناه، آمرزش گناه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196" w:name="__RefHeading___Toc871390_1479056682"/>
      <w:bookmarkStart w:id="197" w:name="_Toc72"/>
      <w:bookmarkEnd w:id="196"/>
      <w:r>
        <w:rPr>
          <w:rtl w:val="true"/>
        </w:rPr>
        <w:t>سعادت انسان</w:t>
      </w:r>
      <w:bookmarkEnd w:id="19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دستورات الهی برای سعادت انسان و جوامع انسانی مقرر شده است و رعایت قوانین و مقررات او به نفع خود انسان و جامعه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گناهکاری در نخستین </w:t>
      </w:r>
      <w:bookmarkStart w:id="198" w:name="pg4314_44074"/>
    </w:p>
    <w:p>
      <w:pPr>
        <w:pStyle w:val="BookText"/>
        <w:rPr/>
      </w:pPr>
      <w:bookmarkEnd w:id="198"/>
      <w:r>
        <w:rPr>
          <w:rFonts w:ascii="IRNazanin" w:hAnsi="IRNazanin" w:eastAsia="IRNazanin"/>
          <w:color w:val="111111"/>
          <w:sz w:val="28"/>
          <w:sz w:val="28"/>
          <w:szCs w:val="28"/>
          <w:rtl w:val="true"/>
          <w:lang w:bidi="fa-IR"/>
        </w:rPr>
        <w:t>مرحله به خود ظلم و ستم می کند، آن کس که شرک می ورزد عزّت عبودیت الهی را به ذلت بندگی غیر خدا فروخته است و آن کس که ظلم به دیگری می کند در اولین مرحله ضربه به اخلاق خود می زند، یک نفر بد اخلاق، عصبانی و فحاش پیش از آن که به دیگری ضربه وارد سازد اعصاب خود را خُرد کرده و یک جانی بیشتر از آن که به دیگری آسیب زند پرونده خود را سیاه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داستان نادانی را نقل می کند که بر روی شاخه درختی نشسته و شاخه را از بن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بستان به او نظری افکنده و پس از مشاهده گفت پیش از آن که او بن شاخه</w:t>
      </w:r>
    </w:p>
    <w:p>
      <w:pPr>
        <w:pStyle w:val="BookText"/>
        <w:rPr/>
      </w:pPr>
      <w:r>
        <w:rPr>
          <w:rFonts w:ascii="IRNazanin" w:hAnsi="IRNazanin" w:eastAsia="IRNazanin"/>
          <w:color w:val="111111"/>
          <w:sz w:val="28"/>
          <w:sz w:val="28"/>
          <w:szCs w:val="28"/>
          <w:rtl w:val="true"/>
          <w:lang w:bidi="fa-IR"/>
        </w:rPr>
        <w:t>را ببرد تیشه به ریشه خویش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دیگران چه شکایت کند کسی</w:t>
      </w:r>
    </w:p>
    <w:p>
      <w:pPr>
        <w:pStyle w:val="BookText"/>
        <w:rPr/>
      </w:pPr>
      <w:r>
        <w:rPr>
          <w:rFonts w:ascii="IRNazanin" w:hAnsi="IRNazanin" w:eastAsia="IRNazanin"/>
          <w:color w:val="111111"/>
          <w:sz w:val="28"/>
          <w:sz w:val="28"/>
          <w:szCs w:val="28"/>
          <w:rtl w:val="true"/>
          <w:lang w:bidi="fa-IR"/>
        </w:rPr>
        <w:t>سیلی به دست خویش زند بر قفای خویش</w:t>
      </w:r>
    </w:p>
    <w:p>
      <w:pPr>
        <w:pStyle w:val="BookText"/>
        <w:rPr/>
      </w:pPr>
      <w:r>
        <w:rPr>
          <w:rFonts w:ascii="IRNazanin" w:hAnsi="IRNazanin" w:eastAsia="IRNazanin"/>
          <w:color w:val="111111"/>
          <w:sz w:val="28"/>
          <w:sz w:val="28"/>
          <w:szCs w:val="28"/>
          <w:rtl w:val="true"/>
          <w:lang w:bidi="fa-IR"/>
        </w:rPr>
        <w:t>چاهست و راه و دیده بینا و آفتاب</w:t>
      </w:r>
    </w:p>
    <w:p>
      <w:pPr>
        <w:pStyle w:val="BookText"/>
        <w:rPr/>
      </w:pPr>
      <w:r>
        <w:rPr>
          <w:rFonts w:ascii="IRNazanin" w:hAnsi="IRNazanin" w:eastAsia="IRNazanin"/>
          <w:color w:val="111111"/>
          <w:sz w:val="28"/>
          <w:sz w:val="28"/>
          <w:szCs w:val="28"/>
          <w:rtl w:val="true"/>
          <w:lang w:bidi="fa-IR"/>
        </w:rPr>
        <w:t>تا آدمی نگاه کند پیش پای خویش</w:t>
      </w:r>
    </w:p>
    <w:p>
      <w:pPr>
        <w:pStyle w:val="BookText"/>
        <w:rPr/>
      </w:pPr>
      <w:r>
        <w:rPr>
          <w:rFonts w:ascii="IRNazanin" w:hAnsi="IRNazanin" w:eastAsia="IRNazanin"/>
          <w:color w:val="111111"/>
          <w:sz w:val="28"/>
          <w:sz w:val="28"/>
          <w:szCs w:val="28"/>
          <w:rtl w:val="true"/>
          <w:lang w:bidi="fa-IR"/>
        </w:rPr>
        <w:t>گر هر دو دیده هیچ نبیند باتفاق</w:t>
      </w:r>
    </w:p>
    <w:p>
      <w:pPr>
        <w:pStyle w:val="BookText"/>
        <w:rPr/>
      </w:pPr>
      <w:r>
        <w:rPr>
          <w:rFonts w:ascii="IRNazanin" w:hAnsi="IRNazanin" w:eastAsia="IRNazanin"/>
          <w:color w:val="111111"/>
          <w:sz w:val="28"/>
          <w:sz w:val="28"/>
          <w:szCs w:val="28"/>
          <w:rtl w:val="true"/>
          <w:lang w:bidi="fa-IR"/>
        </w:rPr>
        <w:t>بهتر ز دیده ای که نبیند خطای خویش</w:t>
      </w:r>
    </w:p>
    <w:p>
      <w:pPr>
        <w:pStyle w:val="Heading3"/>
        <w:numPr>
          <w:ilvl w:val="2"/>
          <w:numId w:val="1"/>
        </w:numPr>
        <w:rPr/>
      </w:pPr>
      <w:bookmarkStart w:id="199" w:name="__RefHeading___Toc871392_1479056682"/>
      <w:bookmarkStart w:id="200" w:name="_Toc73"/>
      <w:bookmarkEnd w:id="199"/>
      <w:r>
        <w:rPr>
          <w:rtl w:val="true"/>
        </w:rPr>
        <w:t>خطر نفس</w:t>
      </w:r>
      <w:bookmarkEnd w:id="20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 کردن نفس خطرناک است، عدم مراقبت از او آدمی را به وادی هلاک می افکند، باید پیوسته در صدد تهذیب و تزکیه نفس بود و آن را از بدیها بازداشت که یوسف صدیق با همه نزاهت و پاکی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النَّفْسَ لاََمَّارَةٌ بِالسُّوءِ اِلاّ مَا رَحِمَ رَبِّی</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نفس بسیار دستور به بدی و زشتی می هد مگر آن را که پروردگارم بدو رحم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بیماری های جسمانی فقط یک بیماری می تواند انسان را از پا در آورد و او را راهی مرگ سازد، تنها یک ناراحتی قلبی، تنها یک سنگ کلیه، تنها یک فشار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همچنین در بیماری های روانی تنها یک فساد اخلاقی می تواند آدمی را به دره سقوط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تندخویی آدم را به صورت درنده ای در می آورد، شهوترانی انسان را </w:t>
      </w:r>
    </w:p>
    <w:p>
      <w:pPr>
        <w:pStyle w:val="BookText"/>
        <w:rPr/>
      </w:pPr>
      <w:r>
        <w:rPr>
          <w:rFonts w:ascii="IRNazanin" w:hAnsi="IRNazanin" w:eastAsia="IRNazanin"/>
          <w:color w:val="111111"/>
          <w:sz w:val="28"/>
          <w:sz w:val="28"/>
          <w:szCs w:val="28"/>
          <w:rtl w:val="true"/>
          <w:lang w:bidi="fa-IR"/>
        </w:rPr>
        <w:t>پست تر از حیوان می سازد، حرص و آز او را از پا در می آورد، بخل بیچاره اش می کند و عشق به ریاست، آخرتش را بر باد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بتها بت نفس شماست</w:t>
      </w:r>
    </w:p>
    <w:p>
      <w:pPr>
        <w:pStyle w:val="BookText"/>
        <w:rPr/>
      </w:pPr>
      <w:r>
        <w:rPr>
          <w:rFonts w:ascii="IRNazanin" w:hAnsi="IRNazanin" w:eastAsia="IRNazanin"/>
          <w:color w:val="111111"/>
          <w:sz w:val="28"/>
          <w:sz w:val="28"/>
          <w:szCs w:val="28"/>
          <w:rtl w:val="true"/>
          <w:lang w:bidi="fa-IR"/>
        </w:rPr>
        <w:t>زانک آن بت مار و این بت اژدهاست</w:t>
      </w:r>
    </w:p>
    <w:p>
      <w:pPr>
        <w:pStyle w:val="BookText"/>
        <w:rPr/>
      </w:pPr>
      <w:r>
        <w:rPr>
          <w:rFonts w:ascii="IRNazanin" w:hAnsi="IRNazanin" w:eastAsia="IRNazanin"/>
          <w:color w:val="111111"/>
          <w:sz w:val="28"/>
          <w:sz w:val="28"/>
          <w:szCs w:val="28"/>
          <w:rtl w:val="true"/>
          <w:lang w:bidi="fa-IR"/>
        </w:rPr>
        <w:t>بت سیاه آبه ست در کوزه نهان</w:t>
      </w:r>
    </w:p>
    <w:p>
      <w:pPr>
        <w:pStyle w:val="BookText"/>
        <w:rPr/>
      </w:pPr>
      <w:r>
        <w:rPr>
          <w:rFonts w:ascii="IRNazanin" w:hAnsi="IRNazanin" w:eastAsia="IRNazanin"/>
          <w:color w:val="111111"/>
          <w:sz w:val="28"/>
          <w:sz w:val="28"/>
          <w:szCs w:val="28"/>
          <w:rtl w:val="true"/>
          <w:lang w:bidi="fa-IR"/>
        </w:rPr>
        <w:t>نفس مر آب سیه را چشمه دان</w:t>
      </w:r>
    </w:p>
    <w:p>
      <w:pPr>
        <w:pStyle w:val="BookText"/>
        <w:rPr/>
      </w:pPr>
      <w:r>
        <w:rPr>
          <w:rFonts w:ascii="IRNazanin" w:hAnsi="IRNazanin" w:eastAsia="IRNazanin"/>
          <w:color w:val="111111"/>
          <w:sz w:val="28"/>
          <w:sz w:val="28"/>
          <w:szCs w:val="28"/>
          <w:rtl w:val="true"/>
          <w:lang w:bidi="fa-IR"/>
        </w:rPr>
        <w:t>بت شکستن سهل باشد نیک سهل</w:t>
      </w:r>
    </w:p>
    <w:p>
      <w:pPr>
        <w:pStyle w:val="BookText"/>
        <w:rPr/>
      </w:pPr>
      <w:r>
        <w:rPr>
          <w:rFonts w:ascii="IRNazanin" w:hAnsi="IRNazanin" w:eastAsia="IRNazanin"/>
          <w:color w:val="111111"/>
          <w:sz w:val="28"/>
          <w:sz w:val="28"/>
          <w:szCs w:val="28"/>
          <w:rtl w:val="true"/>
          <w:lang w:bidi="fa-IR"/>
        </w:rPr>
        <w:t>سهل دیدن نفس را جهلست جهل</w:t>
      </w:r>
    </w:p>
    <w:p>
      <w:pPr>
        <w:pStyle w:val="BookText"/>
        <w:rPr/>
      </w:pPr>
      <w:r>
        <w:rPr>
          <w:rFonts w:ascii="IRNazanin" w:hAnsi="IRNazanin" w:eastAsia="IRNazanin"/>
          <w:color w:val="111111"/>
          <w:sz w:val="28"/>
          <w:sz w:val="28"/>
          <w:szCs w:val="28"/>
          <w:rtl w:val="true"/>
          <w:lang w:bidi="fa-IR"/>
        </w:rPr>
        <w:t>صورت نفس ار بجویی ای پسر</w:t>
      </w:r>
    </w:p>
    <w:p>
      <w:pPr>
        <w:pStyle w:val="BookText"/>
        <w:rPr/>
      </w:pPr>
      <w:r>
        <w:rPr>
          <w:rFonts w:ascii="IRNazanin" w:hAnsi="IRNazanin" w:eastAsia="IRNazanin"/>
          <w:color w:val="111111"/>
          <w:sz w:val="28"/>
          <w:sz w:val="28"/>
          <w:szCs w:val="28"/>
          <w:rtl w:val="true"/>
          <w:lang w:bidi="fa-IR"/>
        </w:rPr>
        <w:t>قصه دوزخ بخوان با هفت در</w:t>
      </w:r>
    </w:p>
    <w:p>
      <w:pPr>
        <w:pStyle w:val="BookText"/>
        <w:rPr/>
      </w:pPr>
      <w:r>
        <w:rPr>
          <w:rFonts w:ascii="IRNazanin" w:hAnsi="IRNazanin" w:eastAsia="IRNazanin"/>
          <w:color w:val="111111"/>
          <w:sz w:val="28"/>
          <w:sz w:val="28"/>
          <w:szCs w:val="28"/>
          <w:rtl w:val="true"/>
          <w:lang w:bidi="fa-IR"/>
        </w:rPr>
        <w:t>هر نفس مکری و در هر مکر زان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غرقه صد فرعون با فرعونیان </w:t>
      </w:r>
      <w:bookmarkStart w:id="201" w:name="pg4314_44078"/>
    </w:p>
    <w:p>
      <w:pPr>
        <w:pStyle w:val="Heading2"/>
        <w:numPr>
          <w:ilvl w:val="1"/>
          <w:numId w:val="1"/>
        </w:numPr>
        <w:rPr/>
      </w:pPr>
      <w:bookmarkStart w:id="202" w:name="__RefHeading___Toc871394_1479056682"/>
      <w:bookmarkStart w:id="203" w:name="_Toc74"/>
      <w:bookmarkEnd w:id="201"/>
      <w:bookmarkEnd w:id="202"/>
      <w:r>
        <w:rPr>
          <w:rtl w:val="true"/>
        </w:rPr>
        <w:t>بخش هشتم</w:t>
      </w:r>
      <w:bookmarkEnd w:id="203"/>
    </w:p>
    <w:p>
      <w:pPr>
        <w:pStyle w:val="Heading3"/>
        <w:numPr>
          <w:ilvl w:val="2"/>
          <w:numId w:val="1"/>
        </w:numPr>
        <w:rPr/>
      </w:pPr>
      <w:bookmarkStart w:id="204" w:name="__RefHeading___Toc871396_1479056682"/>
      <w:bookmarkStart w:id="205" w:name="_Toc75"/>
      <w:bookmarkEnd w:id="204"/>
      <w:r>
        <w:rPr>
          <w:rtl w:val="true"/>
        </w:rPr>
        <w:t>اشاره</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لَمْ یَزَلْ بِرُّکَ عَلَیَّ اَیّامَ حَیوتِی فَلا تَقْطَعْ بِرَّکَ عَنِّی فِی مَماتی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ایام زندگی ام احسان و کرم خود را بر من ارزانی داشتی، پس از مرگ هم به لطف و نیکی خود ادامه داده و آن را قطع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نیکی و به فتح نیکوکار،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206" w:name="__RefHeading___Toc871398_1479056682"/>
      <w:bookmarkStart w:id="207" w:name="_Toc76"/>
      <w:bookmarkEnd w:id="206"/>
      <w:r>
        <w:rPr>
          <w:rtl w:val="true"/>
        </w:rPr>
        <w:t>اشاره به نعمتهای الهی</w:t>
      </w:r>
      <w:bookmarkEnd w:id="207"/>
    </w:p>
    <w:p>
      <w:pPr>
        <w:pStyle w:val="BookText"/>
        <w:rPr/>
      </w:pPr>
      <w:r>
        <w:rPr>
          <w:rFonts w:ascii="IRNazanin" w:hAnsi="IRNazanin" w:eastAsia="IRNazanin"/>
          <w:color w:val="111111"/>
          <w:sz w:val="28"/>
          <w:sz w:val="28"/>
          <w:szCs w:val="28"/>
          <w:rtl w:val="true"/>
          <w:lang w:bidi="fa-IR"/>
        </w:rPr>
        <w:t>انسان که به زندگی خویش می نگرد پیوسته نعمتهای الهی را می بیند و مشاهده می کند که همیشه مرهون نعمتهای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الحسین علیه السلام در دعای عرفه اشاره به تعدادی از نعمتهای الهی نموده وسپس می فرماید که اگر تمامی عمر به سپاس و شکر یکی از نعمتهای خدایی بپردازد حق آن را ادا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تا وقتی گرفتار بیماری نشده است توجه چندانی به سلامتی ندارد، یک شب تب زندگی او را تلخ می سازد، یک ضربان قلب او را کلافه می کند، یک درد کلیه فریاد او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بلند می کند و یک تنگی نفس جهان را بر او تنگ می سازد، در میان هزاران دستگاه </w:t>
      </w:r>
    </w:p>
    <w:p>
      <w:pPr>
        <w:pStyle w:val="BookText"/>
        <w:rPr/>
      </w:pPr>
      <w:r>
        <w:rPr>
          <w:rFonts w:ascii="IRNazanin" w:hAnsi="IRNazanin" w:eastAsia="IRNazanin"/>
          <w:color w:val="111111"/>
          <w:sz w:val="28"/>
          <w:sz w:val="28"/>
          <w:szCs w:val="28"/>
          <w:rtl w:val="true"/>
          <w:lang w:bidi="fa-IR"/>
        </w:rPr>
        <w:t>درونی و برونی بدن ما تنها اگر یکی بیمار شود زندگی را بر ما تلخ می سازد و گاهی به صورت جهنمی سوزان در می آورد،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نعمتهای خدا را بخواهید به شمار آورید هرگز حساب آن نتوانید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 آید</w:t>
      </w:r>
    </w:p>
    <w:p>
      <w:pPr>
        <w:pStyle w:val="BookText"/>
        <w:rPr/>
      </w:pPr>
      <w:r>
        <w:rPr>
          <w:rFonts w:ascii="IRNazanin" w:hAnsi="IRNazanin" w:eastAsia="IRNazanin"/>
          <w:color w:val="111111"/>
          <w:sz w:val="28"/>
          <w:sz w:val="28"/>
          <w:szCs w:val="28"/>
          <w:rtl w:val="true"/>
          <w:lang w:bidi="fa-IR"/>
        </w:rPr>
        <w:t>کز عهده شکرش به در آید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با ایمان و توکل خاصی که دارد در آغاز نسبت به نعمتهای این جهان شکرگزاری نموده و سپس درخواست تداوم آن را نسبت به آخرت می نماید</w:t>
      </w:r>
      <w:r>
        <w:rPr>
          <w:rFonts w:eastAsia="IRNazanin" w:cs="IRNazanin"/>
          <w:color w:val="111111"/>
          <w:sz w:val="28"/>
          <w:szCs w:val="28"/>
          <w:rtl w:val="true"/>
          <w:lang w:bidi="fa-IR"/>
        </w:rPr>
        <w:t xml:space="preserve">. </w:t>
      </w:r>
      <w:bookmarkStart w:id="208" w:name="pg4314_44082"/>
    </w:p>
    <w:p>
      <w:pPr>
        <w:pStyle w:val="Heading2"/>
        <w:numPr>
          <w:ilvl w:val="1"/>
          <w:numId w:val="1"/>
        </w:numPr>
        <w:rPr/>
      </w:pPr>
      <w:bookmarkStart w:id="209" w:name="__RefHeading___Toc871400_1479056682"/>
      <w:bookmarkStart w:id="210" w:name="_Toc77"/>
      <w:bookmarkEnd w:id="208"/>
      <w:bookmarkEnd w:id="209"/>
      <w:r>
        <w:rPr>
          <w:rtl w:val="true"/>
        </w:rPr>
        <w:t>بخش نهم</w:t>
      </w:r>
      <w:bookmarkEnd w:id="210"/>
    </w:p>
    <w:p>
      <w:pPr>
        <w:pStyle w:val="Heading3"/>
        <w:numPr>
          <w:ilvl w:val="2"/>
          <w:numId w:val="1"/>
        </w:numPr>
        <w:rPr/>
      </w:pPr>
      <w:bookmarkStart w:id="211" w:name="__RefHeading___Toc871402_1479056682"/>
      <w:bookmarkStart w:id="212" w:name="_Toc78"/>
      <w:bookmarkEnd w:id="211"/>
      <w:r>
        <w:rPr>
          <w:rtl w:val="true"/>
        </w:rPr>
        <w:t>اشاره</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کَیْفَ ایَسُ مِنْ حُسْنِ نَظَرِکَ لِی بَعْدَ مَماتِی وَ اَنْتَ لَمْ تُوَلِّنِی اِلاَّ الجَمیلَ فِی حَیوتی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مأیوس باشم از توجه و عنایت خوب تو پس از وفاتم، در حالی که تو عهده دار نشده ای امور مرا مگر به نحو خوب و نیکی در هنگام حیاتم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آیس،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آن است که یقین کنیم شی ء آرزو شده به دست نخواهد آمد، راغب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الیَأسُ انتفاء الطَّمَع</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تولّنی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اداره کننده امر و نیز به معنای دوست و یاری کننده وغیره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نزدیکی بدون فاصله، و او کسی است که به تدبیر و امر ونهی امور از دیگری احق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قوم والی گویند که به تدبیر و امر ونهی امور نزدیک و 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مولی گویند که به امر بنده سرپرستی و مباشرت می کند، به بنده مولی گویند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اطاعت مباشر امر مولی است و از آن است ولیّ یتیم که مباشر مال یتیم و اداره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از ابن فارس نقل کرده، هر که کار کسی را اداره کند ولیّ آن کار است</w:t>
      </w:r>
      <w:r>
        <w:rPr>
          <w:rFonts w:eastAsia="IRNazanin" w:cs="IRNazanin"/>
          <w:color w:val="111111"/>
          <w:sz w:val="28"/>
          <w:szCs w:val="28"/>
          <w:rtl w:val="true"/>
          <w:lang w:bidi="fa-IR"/>
        </w:rPr>
        <w:t>.</w:t>
      </w:r>
      <w:r>
        <w:rPr>
          <w:rStyle w:val="FootnoteAnchor"/>
          <w:rtl w:val="true"/>
        </w:rPr>
        <w:footnoteReference w:id="182"/>
      </w:r>
      <w:bookmarkStart w:id="213" w:name="pg4314_44084"/>
    </w:p>
    <w:p>
      <w:pPr>
        <w:pStyle w:val="BookText"/>
        <w:rPr/>
      </w:pPr>
      <w:bookmarkEnd w:id="213"/>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214" w:name="__RefHeading___Toc871404_1479056682"/>
      <w:bookmarkStart w:id="215" w:name="_Toc79"/>
      <w:bookmarkEnd w:id="214"/>
      <w:r>
        <w:rPr>
          <w:rtl w:val="true"/>
        </w:rPr>
        <w:t>یأس و قنوط</w:t>
      </w:r>
      <w:bookmarkEnd w:id="215"/>
    </w:p>
    <w:p>
      <w:pPr>
        <w:pStyle w:val="BookText"/>
        <w:rPr/>
      </w:pPr>
      <w:r>
        <w:rPr>
          <w:rFonts w:ascii="IRNazanin" w:hAnsi="IRNazanin" w:eastAsia="IRNazanin"/>
          <w:color w:val="111111"/>
          <w:sz w:val="28"/>
          <w:sz w:val="28"/>
          <w:szCs w:val="28"/>
          <w:rtl w:val="true"/>
          <w:lang w:bidi="fa-IR"/>
        </w:rPr>
        <w:t>یأس و 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نومیدی در قرآن کریم و روایات با دو واژه یأس و قنوط تعبیر شده است، البته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بسیار شدید می باشد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یأس و قنوط نسبت به خداوند چه در مورد امور دنیوی و چه در مورد آخرت مذموم بوده و از گناهان کبیره محسوب می شود</w:t>
      </w:r>
      <w:r>
        <w:rPr>
          <w:rStyle w:val="FootnoteAnchor"/>
          <w:rtl w:val="true"/>
        </w:rPr>
        <w:footnoteReference w:id="184"/>
      </w:r>
      <w:r>
        <w:rPr>
          <w:rFonts w:ascii="IRNazanin" w:hAnsi="IRNazanin" w:eastAsia="IRNazanin"/>
          <w:color w:val="111111"/>
          <w:sz w:val="28"/>
          <w:sz w:val="28"/>
          <w:szCs w:val="28"/>
          <w:rtl w:val="true"/>
          <w:lang w:bidi="fa-IR"/>
        </w:rPr>
        <w:t>و حتی پس از شرک بزرگترین گناه محسوب شده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هر چه ایمان انسان به خداوند بیشتر باشد امید او هم زیادتر و هر چه ایمان او ضعیف تر باشد یأس او هم بیشتر خواهد بود</w:t>
      </w:r>
      <w:r>
        <w:rPr>
          <w:rFonts w:eastAsia="IRNazanin" w:cs="IRNazanin"/>
          <w:color w:val="111111"/>
          <w:sz w:val="28"/>
          <w:szCs w:val="28"/>
          <w:rtl w:val="true"/>
          <w:lang w:bidi="fa-IR"/>
        </w:rPr>
        <w:t>.</w:t>
      </w:r>
    </w:p>
    <w:p>
      <w:pPr>
        <w:pStyle w:val="Heading3"/>
        <w:numPr>
          <w:ilvl w:val="2"/>
          <w:numId w:val="1"/>
        </w:numPr>
        <w:rPr/>
      </w:pPr>
      <w:bookmarkStart w:id="216" w:name="__RefHeading___Toc871406_1479056682"/>
      <w:bookmarkStart w:id="217" w:name="_Toc80"/>
      <w:bookmarkEnd w:id="216"/>
      <w:r>
        <w:rPr>
          <w:rtl w:val="true"/>
        </w:rPr>
        <w:t>امید در دنیا</w:t>
      </w:r>
      <w:bookmarkEnd w:id="217"/>
    </w:p>
    <w:p>
      <w:pPr>
        <w:pStyle w:val="BookText"/>
        <w:rPr/>
      </w:pPr>
      <w:r>
        <w:rPr>
          <w:rFonts w:ascii="IRNazanin" w:hAnsi="IRNazanin" w:eastAsia="IRNazanin"/>
          <w:color w:val="111111"/>
          <w:sz w:val="28"/>
          <w:sz w:val="28"/>
          <w:szCs w:val="28"/>
          <w:rtl w:val="true"/>
          <w:lang w:bidi="fa-IR"/>
        </w:rPr>
        <w:t>افراد مؤمن همیشه بارقه امید در دلشان می درخشد، چشم به عنایات او داشته و هیچ گاه به بن بست نمی رسند، بر عکس افرادی که ایمان به خداوند ندارند در مقابل یک مشکل همه چیز را از دست رفته پنداشته و زود خود را می بازند، این خود باختگی تا آنجاست که گاهی دست به خودکشی هم می زنند، به خلاف افراد با ایمان که در سخت ترین شرایط هنوز هم بارقه های امید در دلشان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بود که یوسف صدیق از پدرش دور و ناپدید شده بود، به طوری که همگان فکر می کردند که از بین رفته و یا برای همیشه مفقود گشته است، ولی پدر پیر او که در غم هجران فرزند می سوخت به واسطه نور ایمانی که داشت هنوز امیدوار بوده، به طوری که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سالیانی دراز به فرزندانش توصیه کرده که در جستجوی یوسف حرکت کنند و به آنها گفت</w:t>
      </w:r>
      <w:r>
        <w:rPr>
          <w:rFonts w:eastAsia="IRNazanin" w:cs="IRNazanin"/>
          <w:color w:val="111111"/>
          <w:sz w:val="28"/>
          <w:szCs w:val="28"/>
          <w:rtl w:val="true"/>
          <w:lang w:bidi="fa-IR"/>
        </w:rPr>
        <w:t xml:space="preserve">: </w:t>
      </w:r>
      <w:bookmarkStart w:id="218" w:name="pg4314_44086"/>
    </w:p>
    <w:p>
      <w:pPr>
        <w:pStyle w:val="BookText"/>
        <w:rPr/>
      </w:pPr>
      <w:bookmarkEnd w:id="2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تَایْٔسُوا مِنْ رَوْحِ اللّه‌ِ اِنَّه لاَ یایْٔسُ مِنْ رَوْحِ اللّه‌ِ اِلاَّ القَوْمُ الْکَافِرُونَ</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خداوند مأیوس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نومید نمی باشند از رحمت خداوند جز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ابراهیم خلیل الرحمن هم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یَقْنَطُ مِنْ رَحْمَةِ رَبِّهِ إلاّ الضَّالُّونَ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جز گمراهان، از رحمت پروردگارش نومید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منهای ایمان در مقابل نعمت سرکشی می کند و در مقابل نقمت خود را می بازد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اَنْعَمْنَا عَلَی الاِْنْسَانِ اَعْرَضَ وَنَابِجَانِبِهِ وَ اِذَا مَسَّهُ الشَّرُّکَانَ یَؤسًا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انسان نعمت دادیم از ما روی گرداند و خویش را از ما دور کند و چون شرّی به او رسد بسیار مأیوس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انسان مؤمن در مقابل نعمت شکرگزاری نموده و در مقابل نقمت تحمل و صبر را پیشه خود می سازد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871408_1479056682"/>
      <w:bookmarkStart w:id="220" w:name="_Toc81"/>
      <w:bookmarkEnd w:id="219"/>
      <w:r>
        <w:rPr>
          <w:rtl w:val="true"/>
        </w:rPr>
        <w:t>یک خاطره</w:t>
      </w:r>
      <w:bookmarkEnd w:id="220"/>
    </w:p>
    <w:p>
      <w:pPr>
        <w:pStyle w:val="BookText"/>
        <w:rPr/>
      </w:pPr>
      <w:r>
        <w:rPr>
          <w:rFonts w:ascii="IRNazanin" w:hAnsi="IRNazanin" w:eastAsia="IRNazanin"/>
          <w:color w:val="111111"/>
          <w:sz w:val="28"/>
          <w:sz w:val="28"/>
          <w:szCs w:val="28"/>
          <w:rtl w:val="true"/>
          <w:lang w:bidi="fa-IR"/>
        </w:rPr>
        <w:t xml:space="preserve">یک روز در کلاس درس برای دانشجویان رشته روان شناسی در مقطع کارشناسی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دادم، ضمن گفت و گو یکی از دانشجویان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علمی را نباید با موضوعات دینی مخلوط کنیم، سپس ادامه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قاتل به روان شناس مراجعه می کند، گرفتار اضطراب روحی است، روان شناس نباید به او به صورت یک قاتل بنگرد، بلکه باید به صورت یک بیماری که نیاز به معالجه</w:t>
      </w:r>
    </w:p>
    <w:p>
      <w:pPr>
        <w:pStyle w:val="BookText"/>
        <w:rPr/>
      </w:pPr>
      <w:r>
        <w:rPr>
          <w:rFonts w:ascii="IRNazanin" w:hAnsi="IRNazanin" w:eastAsia="IRNazanin"/>
          <w:color w:val="111111"/>
          <w:sz w:val="28"/>
          <w:sz w:val="28"/>
          <w:szCs w:val="28"/>
          <w:rtl w:val="true"/>
          <w:lang w:bidi="fa-IR"/>
        </w:rPr>
        <w:t>دارد نگاه کند تا بتواند او را درمان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چه نوعی درمان می کند؟ می گوید دست تو درد نکند که جنایتی انجام دادی؟ یا می گوید مهم نیست که قتلی انجام گرفته است؟ این قاتلی که اکنون تحت فشار </w:t>
      </w:r>
      <w:bookmarkStart w:id="221" w:name="pg4314_44088"/>
    </w:p>
    <w:p>
      <w:pPr>
        <w:pStyle w:val="BookText"/>
        <w:rPr/>
      </w:pPr>
      <w:bookmarkEnd w:id="221"/>
      <w:r>
        <w:rPr>
          <w:rFonts w:ascii="IRNazanin" w:hAnsi="IRNazanin" w:eastAsia="IRNazanin"/>
          <w:color w:val="111111"/>
          <w:sz w:val="28"/>
          <w:sz w:val="28"/>
          <w:szCs w:val="28"/>
          <w:rtl w:val="true"/>
          <w:lang w:bidi="fa-IR"/>
        </w:rPr>
        <w:t>وجدان قرار گرفته، شبها آرام ندارد، روزها قرار ندارد، مرتب کابوس می بیند، به چه نحوی معالجه می شود؟</w:t>
      </w:r>
    </w:p>
    <w:p>
      <w:pPr>
        <w:pStyle w:val="BookText"/>
        <w:rPr/>
      </w:pPr>
      <w:r>
        <w:rPr>
          <w:rFonts w:ascii="IRNazanin" w:hAnsi="IRNazanin" w:eastAsia="IRNazanin"/>
          <w:color w:val="111111"/>
          <w:sz w:val="28"/>
          <w:sz w:val="28"/>
          <w:szCs w:val="28"/>
          <w:rtl w:val="true"/>
          <w:lang w:bidi="fa-IR"/>
        </w:rPr>
        <w:t>دانشجویان به هم نگاه کردند، جوابی نداشتند،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دهد او درد دل خود را بکند تا عقده اش باز شود و تخلیه روانی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عقده گشایی کافی نیست، زیرا او خوب می داند جنایت کرده، ممکن است برای چند لحظه رنج درونی اش کاسته شود، ولی مجددا تحت فشار وجدان قرار می گیرد، او قرار ندارد مضطرب است، کلافه است، خواب از سرش ربوده شده، اگر لحظه ای هم خوابش ببرد انسانی را می بیند که در خاک و خون می غلطد، یا فریاد زنی را</w:t>
      </w:r>
    </w:p>
    <w:p>
      <w:pPr>
        <w:pStyle w:val="BookText"/>
        <w:rPr/>
      </w:pPr>
      <w:r>
        <w:rPr>
          <w:rFonts w:ascii="IRNazanin" w:hAnsi="IRNazanin" w:eastAsia="IRNazanin"/>
          <w:color w:val="111111"/>
          <w:sz w:val="28"/>
          <w:sz w:val="28"/>
          <w:szCs w:val="28"/>
          <w:rtl w:val="true"/>
          <w:lang w:bidi="fa-IR"/>
        </w:rPr>
        <w:t>می شنود که در مرگ شوهر صرخه می زند و یا اشکهای اطفال یتیمی را مشاهده می کند که در مرگ بابا می ریزد، می خواهد فریاد بکشد، ولی جرأت نمی کند، می خواهد خودکشی کند، ولی تصمیم نمی گیرد، می خواهد خود را به دادگاه معرفی کند، ولی می ترسد، اگر ساعتی هم به واسطه داروی مخدری بخوابد اضافه بر آن که از کار و زندگی باز مانده پس از بیداری، دوباره همه مشکلات روانی و وجدانی به سراغش می آید</w:t>
      </w:r>
      <w:r>
        <w:rPr>
          <w:rFonts w:eastAsia="IRNazanin" w:cs="IRNazanin"/>
          <w:color w:val="111111"/>
          <w:sz w:val="28"/>
          <w:szCs w:val="28"/>
          <w:rtl w:val="true"/>
          <w:lang w:bidi="fa-IR"/>
        </w:rPr>
        <w:t>.</w:t>
      </w:r>
    </w:p>
    <w:p>
      <w:pPr>
        <w:pStyle w:val="Heading3"/>
        <w:numPr>
          <w:ilvl w:val="2"/>
          <w:numId w:val="1"/>
        </w:numPr>
        <w:rPr/>
      </w:pPr>
      <w:bookmarkStart w:id="222" w:name="__RefHeading___Toc871410_1479056682"/>
      <w:bookmarkStart w:id="223" w:name="_Toc82"/>
      <w:bookmarkEnd w:id="222"/>
      <w:r>
        <w:rPr>
          <w:rtl w:val="true"/>
        </w:rPr>
        <w:t>درمان اضطراب</w:t>
      </w:r>
      <w:bookmarkEnd w:id="223"/>
    </w:p>
    <w:p>
      <w:pPr>
        <w:pStyle w:val="BookText"/>
        <w:rPr/>
      </w:pPr>
      <w:r>
        <w:rPr>
          <w:rFonts w:ascii="IRNazanin" w:hAnsi="IRNazanin" w:eastAsia="IRNazanin"/>
          <w:color w:val="111111"/>
          <w:sz w:val="28"/>
          <w:sz w:val="28"/>
          <w:szCs w:val="28"/>
          <w:rtl w:val="true"/>
          <w:lang w:bidi="fa-IR"/>
        </w:rPr>
        <w:t>همین شخص با همه این خصوصیات اگر به یک عالم دینی و روحانی دانشمندی مراجعه کند برای او راه نشان می دهد، آن عالم دینی فعلاً در مسند قضاء نیست که حکم اعدام برای او جاری کند، بلکه او هم به این مجرم به صورت گناهکاری می نگرد که در صدد چاره است و هیچ افق روشنی برای خود نمی بیند، آن دانشمند دینی برای او راه نشان می دهد، راهی که هم او را از بحران نجات دهد و هم جبران جنایت او گردد</w:t>
      </w:r>
      <w:r>
        <w:rPr>
          <w:rFonts w:eastAsia="IRNazanin" w:cs="IRNazanin"/>
          <w:color w:val="111111"/>
          <w:sz w:val="28"/>
          <w:szCs w:val="28"/>
          <w:rtl w:val="true"/>
          <w:lang w:bidi="fa-IR"/>
        </w:rPr>
        <w:t>.</w:t>
      </w:r>
    </w:p>
    <w:p>
      <w:pPr>
        <w:pStyle w:val="Heading3"/>
        <w:numPr>
          <w:ilvl w:val="2"/>
          <w:numId w:val="1"/>
        </w:numPr>
        <w:rPr/>
      </w:pPr>
      <w:bookmarkStart w:id="224" w:name="__RefHeading___Toc871412_1479056682"/>
      <w:bookmarkStart w:id="225" w:name="_Toc83"/>
      <w:bookmarkEnd w:id="224"/>
      <w:r>
        <w:rPr>
          <w:rtl w:val="true"/>
        </w:rPr>
        <w:t>جبران جنایت</w:t>
      </w:r>
      <w:bookmarkEnd w:id="225"/>
    </w:p>
    <w:p>
      <w:pPr>
        <w:pStyle w:val="BookText"/>
        <w:rPr/>
      </w:pPr>
      <w:r>
        <w:rPr>
          <w:rFonts w:ascii="IRNazanin" w:hAnsi="IRNazanin" w:eastAsia="IRNazanin"/>
          <w:color w:val="111111"/>
          <w:sz w:val="28"/>
          <w:sz w:val="28"/>
          <w:szCs w:val="28"/>
          <w:rtl w:val="true"/>
          <w:lang w:bidi="fa-IR"/>
        </w:rPr>
        <w:t>برای جبران جرم و جنایت او، از یک طرف توصیه به توبه می کند و از یک سو جلب رضایت بازماندگان مقتول و پرداخت دیه آن و اگر بتواند خودش هم وساطت می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اوّل برای او تبیین می کند که هیچ گاه و در هیچ شرایطی راه توبه برای هیچ </w:t>
      </w:r>
    </w:p>
    <w:p>
      <w:pPr>
        <w:pStyle w:val="BookText"/>
        <w:rPr/>
      </w:pPr>
      <w:r>
        <w:rPr>
          <w:rFonts w:ascii="IRNazanin" w:hAnsi="IRNazanin" w:eastAsia="IRNazanin"/>
          <w:color w:val="111111"/>
          <w:sz w:val="28"/>
          <w:sz w:val="28"/>
          <w:szCs w:val="28"/>
          <w:rtl w:val="true"/>
          <w:lang w:bidi="fa-IR"/>
        </w:rPr>
        <w:t>کس بسته نیست، بلکه می تواند به سوی خداوند باز گردد، خداوند در مورد افرادی که شرک ورزیده و مرتکب زنا و قتل شده اند پس از آن که تهدید به جهنم می کند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تابَ وَ آمَنَ وَ عَمِلَ عَمَلاً صالِحا فَاُولئِکَ یُبَدِّلُ اللّه‌ُ سَیِّئاتِهِمْ حَسَناتٍ وَ کانَ اللّه‌ُ غَفُورا رَحیِمًا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توبه کند و ایمان آورد و عمل صالح انجام دهد، خداوند بدیهای این گونه افراد را تبدیل به خوبیها می کند وخداوند اهل گذشت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توبه حتی مشرک و قاتل هم پذیرفته می شود و او هم می تواند به سوی خدا برگردد و جبران گذشته جنایت آمیز خود را بکند، او هم می تواند در پیشگاه الهی سر به</w:t>
      </w:r>
    </w:p>
    <w:p>
      <w:pPr>
        <w:pStyle w:val="BookText"/>
        <w:rPr/>
      </w:pPr>
      <w:r>
        <w:rPr>
          <w:rFonts w:ascii="IRNazanin" w:hAnsi="IRNazanin" w:eastAsia="IRNazanin"/>
          <w:color w:val="111111"/>
          <w:sz w:val="28"/>
          <w:sz w:val="28"/>
          <w:szCs w:val="28"/>
          <w:rtl w:val="true"/>
          <w:lang w:bidi="fa-IR"/>
        </w:rPr>
        <w:t>زمین ساییده و با اشک و زاری مغفرت الهی را در یابد، از طرفی دیگر با تضرّع و زاری و</w:t>
      </w:r>
    </w:p>
    <w:p>
      <w:pPr>
        <w:pStyle w:val="BookText"/>
        <w:rPr/>
      </w:pPr>
      <w:r>
        <w:rPr>
          <w:rFonts w:ascii="IRNazanin" w:hAnsi="IRNazanin" w:eastAsia="IRNazanin"/>
          <w:color w:val="111111"/>
          <w:sz w:val="28"/>
          <w:sz w:val="28"/>
          <w:szCs w:val="28"/>
          <w:rtl w:val="true"/>
          <w:lang w:bidi="fa-IR"/>
        </w:rPr>
        <w:t>اشک و آه در پیشگاه الهی تخلیه شده وعقده او گشوده می گردد، با تکرار تضرّع و زاری هم از نظر روانی عقده اش باز می شود و هم از نظر دینی صلاحیت بیشتری برای مغفرت الهی پیدا می کند، البته همه اینها در پیشگاه الهی است نه در مقابل یک روان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مرحله دوم ولی همزمان با مرحله اوّل باید به فکر جبران جنایت خود باشد، آخر او انسانی را محروم از زندگی کرده، بانویی را بی سرپرست نموده و کودکانی را یتیم کرده و</w:t>
      </w:r>
    </w:p>
    <w:p>
      <w:pPr>
        <w:pStyle w:val="BookText"/>
        <w:rPr/>
      </w:pPr>
      <w:r>
        <w:rPr>
          <w:rFonts w:ascii="IRNazanin" w:hAnsi="IRNazanin" w:eastAsia="IRNazanin"/>
          <w:color w:val="111111"/>
          <w:sz w:val="28"/>
          <w:sz w:val="28"/>
          <w:szCs w:val="28"/>
          <w:rtl w:val="true"/>
          <w:lang w:bidi="fa-IR"/>
        </w:rPr>
        <w:t>پدر و مادری را گرفتار داغ فرزند نموده است، نمی شود نسبت به این جنایت و عوارض آن بی تفاوت باشد، بلکه جلب رضایت آنها گرچه با پرداخت دیه و خون بها امکان پذیر است، بدین وسیله تا اندازه ای جبران فقدان همسر وعوارض آن و بی پدری فرزندان و رنج یتیمی می گردد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عقده گشایی کافی نیست و ترمیم خاطر نمی کند، بلکه جبران لازم است، مانند این که یک مجروح نمی تواند بگوید هیچی نیست، مشکلی وجود ندارد، بلکه احتیاج به پانسمان و مداوا دارد، درمان می خواهد یک مشکل فیزیکی را نمی شود تنها با روان درمانی معالجه کرد، شخصی هم که انسانی را از زندگی محروم کرده و اطفال بی گناهی را یتیم نموده تنها با اعتراف نمی تواند پرونده سیاه خود را سفید کند، آن هم اعتراف نزد </w:t>
      </w:r>
      <w:bookmarkStart w:id="226" w:name="pg4314_44093"/>
    </w:p>
    <w:p>
      <w:pPr>
        <w:pStyle w:val="BookText"/>
        <w:rPr/>
      </w:pPr>
      <w:bookmarkEnd w:id="226"/>
      <w:r>
        <w:rPr>
          <w:rFonts w:ascii="IRNazanin" w:hAnsi="IRNazanin" w:eastAsia="IRNazanin"/>
          <w:color w:val="111111"/>
          <w:sz w:val="28"/>
          <w:sz w:val="28"/>
          <w:szCs w:val="28"/>
          <w:rtl w:val="true"/>
          <w:lang w:bidi="fa-IR"/>
        </w:rPr>
        <w:t>کشیش یا روان شناس، بلکه باید اضافه بر توبه در پیشگاه الهی جنایت خود را با جلب رضایت و پرداخت دیه تا اندازه ای جبران نماید</w:t>
      </w:r>
      <w:r>
        <w:rPr>
          <w:rFonts w:eastAsia="IRNazanin" w:cs="IRNazanin"/>
          <w:color w:val="111111"/>
          <w:sz w:val="28"/>
          <w:szCs w:val="28"/>
          <w:rtl w:val="true"/>
          <w:lang w:bidi="fa-IR"/>
        </w:rPr>
        <w:t>.</w:t>
      </w:r>
    </w:p>
    <w:p>
      <w:pPr>
        <w:pStyle w:val="Heading3"/>
        <w:numPr>
          <w:ilvl w:val="2"/>
          <w:numId w:val="1"/>
        </w:numPr>
        <w:rPr/>
      </w:pPr>
      <w:bookmarkStart w:id="227" w:name="__RefHeading___Toc871414_1479056682"/>
      <w:bookmarkStart w:id="228" w:name="_Toc84"/>
      <w:bookmarkEnd w:id="227"/>
      <w:r>
        <w:rPr>
          <w:rtl w:val="true"/>
        </w:rPr>
        <w:t>تغییر هویت و اصلاح شخصیت</w:t>
      </w:r>
      <w:bookmarkEnd w:id="228"/>
    </w:p>
    <w:p>
      <w:pPr>
        <w:pStyle w:val="BookText"/>
        <w:rPr/>
      </w:pPr>
      <w:r>
        <w:rPr>
          <w:rFonts w:ascii="IRNazanin" w:hAnsi="IRNazanin" w:eastAsia="IRNazanin"/>
          <w:color w:val="111111"/>
          <w:sz w:val="28"/>
          <w:sz w:val="28"/>
          <w:szCs w:val="28"/>
          <w:rtl w:val="true"/>
          <w:lang w:bidi="fa-IR"/>
        </w:rPr>
        <w:t>با وجود توبه و استرضای خاطر و پرداخت دیه طبعا</w:t>
      </w:r>
    </w:p>
    <w:p>
      <w:pPr>
        <w:pStyle w:val="BookText"/>
        <w:rPr/>
      </w:pPr>
      <w:r>
        <w:rPr>
          <w:rFonts w:ascii="IRNazanin" w:hAnsi="IRNazanin" w:eastAsia="IRNazanin"/>
          <w:color w:val="111111"/>
          <w:sz w:val="28"/>
          <w:sz w:val="28"/>
          <w:szCs w:val="28"/>
          <w:rtl w:val="true"/>
          <w:lang w:bidi="fa-IR"/>
        </w:rPr>
        <w:t>یک جنایتکار احساس جبران می کند و از آن بحران روانی نجات می یابد، او که شبها به واسطه کابوس خواب نداشت آرام می گیرد و او که در مقابل اشکهای کودکان یتیم تحت فشار وجدان قرار گرفته بود با لبخند آنان به واسطه احسان و پرداخت دیه احساس آرامش می کند، در این نسخه درمانی و برنامه دینی سه منظور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درمان یک بیمار از نظر روانی، دوم اصلاح یک جنایتکار از نظر اخلاقی و سوم تأمین یک خانواده داغدیده از نظر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واسطه توبه واقعی و جبران عاطفی و مادی اضافه بر بخشش الهی یک فرد گمراه و بی دین و جنایتکار و به تعبیر روان شناسی یک بیمار آلوده به جنایت به یک</w:t>
      </w:r>
    </w:p>
    <w:p>
      <w:pPr>
        <w:pStyle w:val="BookText"/>
        <w:rPr/>
      </w:pPr>
      <w:r>
        <w:rPr>
          <w:rFonts w:ascii="IRNazanin" w:hAnsi="IRNazanin" w:eastAsia="IRNazanin"/>
          <w:color w:val="111111"/>
          <w:sz w:val="28"/>
          <w:sz w:val="28"/>
          <w:szCs w:val="28"/>
          <w:rtl w:val="true"/>
          <w:lang w:bidi="fa-IR"/>
        </w:rPr>
        <w:t>انسان هدایت یافته و متدین و نیکوکار تبدیل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قرآن کریم می فرماید بدیها مبدّل به خوبیها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فَاُولئِکَ یُبَدِّلُ اللّه‌ُ سَیِّاتِهِمْ حَسَنَاتٍ</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چه نسخه و درمانی می تواند مفیدتر و کاملتر از این نسخه و درمان باشد؟</w:t>
      </w:r>
      <w:r>
        <w:rPr>
          <w:rFonts w:eastAsia="IRNazanin" w:cs="IRNazanin"/>
          <w:color w:val="111111"/>
          <w:sz w:val="28"/>
          <w:szCs w:val="28"/>
          <w:rtl w:val="true"/>
          <w:lang w:bidi="fa-IR"/>
        </w:rPr>
        <w:t>!</w:t>
      </w:r>
    </w:p>
    <w:p>
      <w:pPr>
        <w:pStyle w:val="Heading3"/>
        <w:numPr>
          <w:ilvl w:val="2"/>
          <w:numId w:val="1"/>
        </w:numPr>
        <w:rPr/>
      </w:pPr>
      <w:bookmarkStart w:id="229" w:name="__RefHeading___Toc871416_1479056682"/>
      <w:bookmarkStart w:id="230" w:name="_Toc85"/>
      <w:bookmarkEnd w:id="229"/>
      <w:r>
        <w:rPr>
          <w:rtl w:val="true"/>
        </w:rPr>
        <w:t>امید به آخرت</w:t>
      </w:r>
      <w:bookmarkEnd w:id="230"/>
    </w:p>
    <w:p>
      <w:pPr>
        <w:pStyle w:val="BookText"/>
        <w:rPr/>
      </w:pPr>
      <w:r>
        <w:rPr>
          <w:rFonts w:ascii="IRNazanin" w:hAnsi="IRNazanin" w:eastAsia="IRNazanin"/>
          <w:color w:val="111111"/>
          <w:sz w:val="28"/>
          <w:sz w:val="28"/>
          <w:szCs w:val="28"/>
          <w:rtl w:val="true"/>
          <w:lang w:bidi="fa-IR"/>
        </w:rPr>
        <w:t>همچنان که در دنیا باید امیدوار به عنایت الهی بود نسبت به آخرت هم نباید مأیوس از رحمت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با ایمان با دلی شاد و خرّم چشم به درخشش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اَسْرَفُوا عَلی اَنْفُسِهِمْ لا تَقْنَطُوا مِنْ رَحْمَةِ اللّه‌ِ اِنَّ اللّه‌ِ یَغفِرُ الذُّنُوبَ جَمِیعا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بندگان من، افرادی که نسبت به خود زیاده روی کرده و از حد تجاوز </w:t>
      </w:r>
      <w:bookmarkStart w:id="231" w:name="pg4314_44095"/>
    </w:p>
    <w:p>
      <w:pPr>
        <w:pStyle w:val="BookText"/>
        <w:rPr/>
      </w:pPr>
      <w:bookmarkEnd w:id="231"/>
      <w:r>
        <w:rPr>
          <w:rFonts w:ascii="IRNazanin" w:hAnsi="IRNazanin" w:eastAsia="IRNazanin"/>
          <w:color w:val="111111"/>
          <w:sz w:val="28"/>
          <w:sz w:val="28"/>
          <w:szCs w:val="28"/>
          <w:rtl w:val="true"/>
          <w:lang w:bidi="fa-IR"/>
        </w:rPr>
        <w:t>نموده اید، مأیوس نباشید از رحمت خداوند، خداوند تمامی گناهان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شخصی که ایمان ندارد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یئسوا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بِایَاتِ اللّه‌ِ وَ لِقائِهِ اُولئِکَ یَئِسُوا مِنْ رَحمَتی وَ اُولئِکَ لَهُمْ عَذَابٌ اَلِیمٌ</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آنهایی که به آیات خداوند و لقای او کافر شدند، آنها از رحمت من مأیوس هستند و برای ایشان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یَقْنَطُ وَ مَعَهُ الاِسْتِغْفارُ</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 کنم از کسی که مأیوس می شود، در حالی که با او استغفار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صورتی که خداوند متعال راه استغفار را باز گذاشته و انسان در هر لحظه ای می تواند به خداوند بازگشته و از او پوزش بطلبد چرا مأیوس می باشد، آخر درب رحمت الهی همیشه باز است و هیچ گاه دست رد به سینه او زده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رهایی و نجات پیوسته از سوی پروردگار متعال می وزد و آیات قرآنی و دعاهای وارده مرتب نوید رحمت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گاه نباید از رحمت الهی نومید بود و باید چشم به عنایات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مأیوس از رحمت خداوند است او را نشناخته و توجّه به وسعت کرم وی ندارد و از حکمت و فلسفه آفرینش بی خبر است و متوجه نیست بر این که اصل آفرینش بر پایه رحمت و احسان است نه نقمت و محرومیت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نومید از رحمت وغفران الهی ممکن است دست به هر خلافی بزند و مرتکب هرجنایتی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هیچ شرایطی دستورات دینی آدمی را به یأس نمی کشاند و پیوسته روزنه امید را برای او باز می گذارد</w:t>
      </w:r>
      <w:r>
        <w:rPr>
          <w:rFonts w:eastAsia="IRNazanin" w:cs="IRNazanin"/>
          <w:color w:val="111111"/>
          <w:sz w:val="28"/>
          <w:szCs w:val="28"/>
          <w:rtl w:val="true"/>
          <w:lang w:bidi="fa-IR"/>
        </w:rPr>
        <w:t>.</w:t>
      </w:r>
    </w:p>
    <w:p>
      <w:pPr>
        <w:pStyle w:val="Heading3"/>
        <w:numPr>
          <w:ilvl w:val="2"/>
          <w:numId w:val="1"/>
        </w:numPr>
        <w:rPr/>
      </w:pPr>
      <w:bookmarkStart w:id="232" w:name="__RefHeading___Toc871418_1479056682"/>
      <w:bookmarkStart w:id="233" w:name="_Toc86"/>
      <w:bookmarkEnd w:id="232"/>
      <w:r>
        <w:rPr>
          <w:rtl w:val="true"/>
        </w:rPr>
        <w:t>خاطره ای عبرت انگیز</w:t>
      </w:r>
      <w:bookmarkEnd w:id="23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نکند که انسان آنچنان غرق گناه گردد که هیچ گونه روزنه امیدی برای خود نبیند، </w:t>
      </w:r>
      <w:bookmarkStart w:id="234" w:name="pg4314_44097"/>
    </w:p>
    <w:p>
      <w:pPr>
        <w:pStyle w:val="BookText"/>
        <w:rPr/>
      </w:pPr>
      <w:bookmarkEnd w:id="234"/>
      <w:r>
        <w:rPr>
          <w:rFonts w:ascii="IRNazanin" w:hAnsi="IRNazanin" w:eastAsia="IRNazanin"/>
          <w:color w:val="111111"/>
          <w:sz w:val="28"/>
          <w:sz w:val="28"/>
          <w:szCs w:val="28"/>
          <w:rtl w:val="true"/>
          <w:lang w:bidi="fa-IR"/>
        </w:rPr>
        <w:t>همچنان که سلیمان بن مهران بن اعمش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مشغول طواف بودم که دیدم فردی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 مرا ببخش گر چه می دانم نمی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لرزه بر اندامم افتاد و به او نزدیک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حرم خدا و پیامبرش هستی و این ایام هم ایام حرام و ماه با اهمیتی است، چرا از رحمت الهی مأیوس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بزرگ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کوه تهامه،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کوههای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ادامه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می توانم به تو خبر دهم، ولی از حرم خارج شویم، از این رو با هم از حرم خارج شدیم، در خارج از حرم اظهار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لشکر نکبت بار عمر سعد بودم و جزء چهل نفری هم بودم که سر مبارک امام حسین علیه السلام را از کوفه به شام برای یزید بردند، سپس به برخی از وقایعی که اتفاق افتاده بود اشاره کرد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مکن کاری که پا بر سنگت آیو</w:t>
      </w:r>
    </w:p>
    <w:p>
      <w:pPr>
        <w:pStyle w:val="BookText"/>
        <w:rPr/>
      </w:pPr>
      <w:r>
        <w:rPr>
          <w:rFonts w:ascii="IRNazanin" w:hAnsi="IRNazanin" w:eastAsia="IRNazanin"/>
          <w:color w:val="111111"/>
          <w:sz w:val="28"/>
          <w:sz w:val="28"/>
          <w:szCs w:val="28"/>
          <w:rtl w:val="true"/>
          <w:lang w:bidi="fa-IR"/>
        </w:rPr>
        <w:t>جهان با این فراخی تنگت آیو</w:t>
      </w:r>
    </w:p>
    <w:p>
      <w:pPr>
        <w:pStyle w:val="BookText"/>
        <w:rPr/>
      </w:pPr>
      <w:r>
        <w:rPr>
          <w:rFonts w:ascii="IRNazanin" w:hAnsi="IRNazanin" w:eastAsia="IRNazanin"/>
          <w:color w:val="111111"/>
          <w:sz w:val="28"/>
          <w:sz w:val="28"/>
          <w:szCs w:val="28"/>
          <w:rtl w:val="true"/>
          <w:lang w:bidi="fa-IR"/>
        </w:rPr>
        <w:t>چو فردا نامه خوانان نامه خونند</w:t>
      </w:r>
    </w:p>
    <w:p>
      <w:pPr>
        <w:pStyle w:val="BookText"/>
        <w:rPr/>
      </w:pPr>
      <w:r>
        <w:rPr>
          <w:rFonts w:ascii="IRNazanin" w:hAnsi="IRNazanin" w:eastAsia="IRNazanin"/>
          <w:color w:val="111111"/>
          <w:sz w:val="28"/>
          <w:sz w:val="28"/>
          <w:szCs w:val="28"/>
          <w:rtl w:val="true"/>
          <w:lang w:bidi="fa-IR"/>
        </w:rPr>
        <w:t>تو وینی نامه خود ننگت آیو</w:t>
      </w:r>
    </w:p>
    <w:p>
      <w:pPr>
        <w:pStyle w:val="Heading3"/>
        <w:numPr>
          <w:ilvl w:val="2"/>
          <w:numId w:val="1"/>
        </w:numPr>
        <w:rPr/>
      </w:pPr>
      <w:bookmarkStart w:id="235" w:name="__RefHeading___Toc871420_1479056682"/>
      <w:bookmarkStart w:id="236" w:name="_Toc87"/>
      <w:bookmarkEnd w:id="235"/>
      <w:r>
        <w:rPr>
          <w:rtl w:val="true"/>
        </w:rPr>
        <w:t>ایمنی و یأس از خدا</w:t>
      </w:r>
      <w:bookmarkEnd w:id="236"/>
    </w:p>
    <w:p>
      <w:pPr>
        <w:pStyle w:val="BookText"/>
        <w:rPr/>
      </w:pPr>
      <w:r>
        <w:rPr>
          <w:rFonts w:ascii="IRNazanin" w:hAnsi="IRNazanin" w:eastAsia="IRNazanin"/>
          <w:color w:val="111111"/>
          <w:sz w:val="28"/>
          <w:sz w:val="28"/>
          <w:szCs w:val="28"/>
          <w:rtl w:val="true"/>
          <w:lang w:bidi="fa-IR"/>
        </w:rPr>
        <w:t>همچنان که یأس از رحمت الهی از گناهان کبیره است، ایمنی از تدبیر او و به تعبیر روایی ایمنی از مکر الهی هم گناهی بزرگ می باشد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 و یأس هر دو انسان را به فساد می کشانند و سبب می شوند که انسان دست به هر گناهی بزند از این رو باید در تبلیغات دینی توجه کامل به این دو آفت اجتماعی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اَلْفَقِیهُ کُلُّ الْفَقِیهِ مَنْ لَمْ یُقَنِّطِ النَّاسَ مِنْ رَحْمَةِ اللّه‌ِ وَلَمْ یُؤْیِسْهُمْ مِنْ رَوْحِ اللّه‌ِ وَ لَمْ یُؤْمِنْهُمْ مِنْ مَکْرِاللّه‌ِ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237" w:name="pg4314_44099"/>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تمام عیار، کسی است که مردم را از رحمت الهی نومید مسازد و از شادمانی خدایی مأیوس نکند و از تدبیر و چاره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ایمن نسازد</w:t>
      </w:r>
      <w:r>
        <w:rPr>
          <w:rFonts w:eastAsia="IRNazanin" w:cs="IRNazanin"/>
          <w:color w:val="111111"/>
          <w:sz w:val="28"/>
          <w:szCs w:val="28"/>
          <w:rtl w:val="true"/>
          <w:lang w:bidi="fa-IR"/>
        </w:rPr>
        <w:t>).</w:t>
      </w:r>
    </w:p>
    <w:p>
      <w:pPr>
        <w:pStyle w:val="Heading3"/>
        <w:numPr>
          <w:ilvl w:val="2"/>
          <w:numId w:val="1"/>
        </w:numPr>
        <w:rPr/>
      </w:pPr>
      <w:bookmarkStart w:id="238" w:name="__RefHeading___Toc871422_1479056682"/>
      <w:bookmarkStart w:id="239" w:name="_Toc88"/>
      <w:bookmarkEnd w:id="238"/>
      <w:r>
        <w:rPr>
          <w:rtl w:val="true"/>
        </w:rPr>
        <w:t>نومیدی و یأس از مردم</w:t>
      </w:r>
      <w:bookmarkEnd w:id="239"/>
    </w:p>
    <w:p>
      <w:pPr>
        <w:pStyle w:val="BookText"/>
        <w:rPr/>
      </w:pPr>
      <w:r>
        <w:rPr>
          <w:rFonts w:ascii="IRNazanin" w:hAnsi="IRNazanin" w:eastAsia="IRNazanin"/>
          <w:color w:val="111111"/>
          <w:sz w:val="28"/>
          <w:sz w:val="28"/>
          <w:szCs w:val="28"/>
          <w:rtl w:val="true"/>
          <w:lang w:bidi="fa-IR"/>
        </w:rPr>
        <w:t>نقطه مقابل یأس از پروردگار، یأس از مردم و به طور کلی غیر خداوند است، انسان عارف چشم به دست احدی غیر از خدا نداشته و کسی غیر از او را نمی شناسد، تنها اتکال او به ذات بی نیاز الهی است و به موجودی دلبستگی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دوخته ام دیده چو باز از همه عالم</w:t>
      </w:r>
    </w:p>
    <w:p>
      <w:pPr>
        <w:pStyle w:val="BookText"/>
        <w:rPr/>
      </w:pPr>
      <w:r>
        <w:rPr>
          <w:rFonts w:ascii="IRNazanin" w:hAnsi="IRNazanin" w:eastAsia="IRNazanin"/>
          <w:color w:val="111111"/>
          <w:sz w:val="28"/>
          <w:sz w:val="28"/>
          <w:szCs w:val="28"/>
          <w:rtl w:val="true"/>
          <w:lang w:bidi="fa-IR"/>
        </w:rPr>
        <w:t>تا دیده من بر رخ زیبای تو باز است</w:t>
      </w:r>
    </w:p>
    <w:p>
      <w:pPr>
        <w:pStyle w:val="BookText"/>
        <w:rPr/>
      </w:pPr>
      <w:r>
        <w:rPr>
          <w:rFonts w:ascii="IRNazanin" w:hAnsi="IRNazanin" w:eastAsia="IRNazanin"/>
          <w:color w:val="111111"/>
          <w:sz w:val="28"/>
          <w:sz w:val="28"/>
          <w:szCs w:val="28"/>
          <w:rtl w:val="true"/>
          <w:lang w:bidi="fa-IR"/>
        </w:rPr>
        <w:t xml:space="preserve">همچنان که در نماز با دلی پاک و مخلصانه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اعتمادی محکم و استوار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نومیدی از مردم و دستمایه آن دو موجب حریت روح آدمی وآرامش نفسانی اوست همچنان که طمع و چشم داشت به آنان موجب اسارت و ذلت انسانی می باشد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عزت دینی مؤمن در آن است که از دست مردم مأیوس بوده و تنها به عنایات خدایی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رسول اکرم عرض کرد 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 نَّ شَرَفَ الرَّجُلِ قِیَامُهُ بِاللَّیْلِ وَ عِزُّهُ اسْتِغْنَاؤُهُ عَنِ النَّاسِ</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انسان در قیام و عبادت شبانه و عزت او در بی نیازی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 از مردم ثروت بزرگی است 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ثروت اعتماد به خداوند و یأس و نومیدی از دستمایه انسانها می باشد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نتیجه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کَیْفَ 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از عنایات دنیوی الهی به رحمت و غفران اخروی او </w:t>
      </w:r>
    </w:p>
    <w:p>
      <w:pPr>
        <w:pStyle w:val="BookText"/>
        <w:rPr/>
      </w:pPr>
      <w:r>
        <w:rPr>
          <w:rFonts w:ascii="IRNazanin" w:hAnsi="IRNazanin" w:eastAsia="IRNazanin"/>
          <w:color w:val="111111"/>
          <w:sz w:val="28"/>
          <w:sz w:val="28"/>
          <w:szCs w:val="28"/>
          <w:rtl w:val="true"/>
          <w:lang w:bidi="fa-IR"/>
        </w:rPr>
        <w:t>استدلال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این جهان از باران نعمتش سیراب نموده در آن جهان هم از چشمه زلال کوثرش محروم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این جهان از نعمت ایمان برخوردار کرده در آن جهان از انعام رضوان بهره ور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این جهان مزیّن به قرآن فرموده، در آن جهان هم مفتخر به غفران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این جهان زیور ولایت بر فرق ما نهاده در آن جهان هم از پرتو عنایت منور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آن که او که در این جهان ما را غرق نعمتهای معنوی و مادی نموده در آن جهان از انعام بهشتی و رضوان الهی محروم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پیش تو راز پنهانم</w:t>
      </w:r>
    </w:p>
    <w:p>
      <w:pPr>
        <w:pStyle w:val="BookText"/>
        <w:rPr/>
      </w:pPr>
      <w:r>
        <w:rPr>
          <w:rFonts w:ascii="IRNazanin" w:hAnsi="IRNazanin" w:eastAsia="IRNazanin"/>
          <w:color w:val="111111"/>
          <w:sz w:val="28"/>
          <w:sz w:val="28"/>
          <w:szCs w:val="28"/>
          <w:rtl w:val="true"/>
          <w:lang w:bidi="fa-IR"/>
        </w:rPr>
        <w:t>آشکارست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خوانم</w:t>
      </w:r>
    </w:p>
    <w:p>
      <w:pPr>
        <w:pStyle w:val="BookText"/>
        <w:rPr/>
      </w:pPr>
      <w:r>
        <w:rPr>
          <w:rFonts w:ascii="IRNazanin" w:hAnsi="IRNazanin" w:eastAsia="IRNazanin"/>
          <w:color w:val="111111"/>
          <w:sz w:val="28"/>
          <w:sz w:val="28"/>
          <w:szCs w:val="28"/>
          <w:rtl w:val="true"/>
          <w:lang w:bidi="fa-IR"/>
        </w:rPr>
        <w:t>بر تو این نامه پریشانی؟</w:t>
      </w:r>
    </w:p>
    <w:p>
      <w:pPr>
        <w:pStyle w:val="BookText"/>
        <w:rPr/>
      </w:pPr>
      <w:r>
        <w:rPr>
          <w:rFonts w:ascii="IRNazanin" w:hAnsi="IRNazanin" w:eastAsia="IRNazanin"/>
          <w:color w:val="111111"/>
          <w:sz w:val="28"/>
          <w:sz w:val="28"/>
          <w:szCs w:val="28"/>
          <w:rtl w:val="true"/>
          <w:lang w:bidi="fa-IR"/>
        </w:rPr>
        <w:t>چون تو حرفا به حرف می دانی</w:t>
      </w:r>
    </w:p>
    <w:p>
      <w:pPr>
        <w:pStyle w:val="BookText"/>
        <w:rPr/>
      </w:pPr>
      <w:r>
        <w:rPr>
          <w:rFonts w:ascii="IRNazanin" w:hAnsi="IRNazanin" w:eastAsia="IRNazanin"/>
          <w:color w:val="111111"/>
          <w:sz w:val="28"/>
          <w:sz w:val="28"/>
          <w:szCs w:val="28"/>
          <w:rtl w:val="true"/>
          <w:lang w:bidi="fa-IR"/>
        </w:rPr>
        <w:t>چون کند دست قهرمان اجل</w:t>
      </w:r>
    </w:p>
    <w:p>
      <w:pPr>
        <w:pStyle w:val="BookText"/>
        <w:rPr/>
      </w:pPr>
      <w:r>
        <w:rPr>
          <w:rFonts w:ascii="IRNazanin" w:hAnsi="IRNazanin" w:eastAsia="IRNazanin"/>
          <w:color w:val="111111"/>
          <w:sz w:val="28"/>
          <w:sz w:val="28"/>
          <w:szCs w:val="28"/>
          <w:rtl w:val="true"/>
          <w:lang w:bidi="fa-IR"/>
        </w:rPr>
        <w:t>طی این نامه خطا و خلل</w:t>
      </w:r>
    </w:p>
    <w:p>
      <w:pPr>
        <w:pStyle w:val="BookText"/>
        <w:rPr/>
      </w:pPr>
      <w:r>
        <w:rPr>
          <w:rFonts w:ascii="IRNazanin" w:hAnsi="IRNazanin" w:eastAsia="IRNazanin"/>
          <w:color w:val="111111"/>
          <w:sz w:val="28"/>
          <w:sz w:val="28"/>
          <w:szCs w:val="28"/>
          <w:rtl w:val="true"/>
          <w:lang w:bidi="fa-IR"/>
        </w:rPr>
        <w:t>ز آب عفوش ورق بشوی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کلک کرم که در کف توست</w:t>
      </w:r>
    </w:p>
    <w:p>
      <w:pPr>
        <w:pStyle w:val="BookText"/>
        <w:rPr/>
      </w:pPr>
      <w:r>
        <w:rPr>
          <w:rFonts w:ascii="IRNazanin" w:hAnsi="IRNazanin" w:eastAsia="IRNazanin"/>
          <w:color w:val="111111"/>
          <w:sz w:val="28"/>
          <w:sz w:val="28"/>
          <w:szCs w:val="28"/>
          <w:rtl w:val="true"/>
          <w:lang w:bidi="fa-IR"/>
        </w:rPr>
        <w:t>بهر آزادی ام برات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 خطاها خط نجات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مپسندم از آن صحیفه خجل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نَطوِی السّماءَ کَطَیِّ السِّجِل</w:t>
      </w:r>
      <w:r>
        <w:rPr>
          <w:rStyle w:val="FootnoteAnchor"/>
          <w:rtl w:val="true"/>
        </w:rPr>
        <w:footnoteReference w:id="201"/>
      </w:r>
      <w:bookmarkStart w:id="240" w:name="pg4314_44103"/>
    </w:p>
    <w:p>
      <w:pPr>
        <w:pStyle w:val="Heading2"/>
        <w:numPr>
          <w:ilvl w:val="1"/>
          <w:numId w:val="1"/>
        </w:numPr>
        <w:rPr/>
      </w:pPr>
      <w:bookmarkStart w:id="241" w:name="__RefHeading___Toc871424_1479056682"/>
      <w:bookmarkStart w:id="242" w:name="_Toc89"/>
      <w:bookmarkEnd w:id="240"/>
      <w:bookmarkEnd w:id="241"/>
      <w:r>
        <w:rPr>
          <w:rtl w:val="true"/>
        </w:rPr>
        <w:t>بخش دهم</w:t>
      </w:r>
      <w:bookmarkEnd w:id="242"/>
    </w:p>
    <w:p>
      <w:pPr>
        <w:pStyle w:val="Heading3"/>
        <w:numPr>
          <w:ilvl w:val="2"/>
          <w:numId w:val="1"/>
        </w:numPr>
        <w:rPr/>
      </w:pPr>
      <w:bookmarkStart w:id="243" w:name="__RefHeading___Toc871426_1479056682"/>
      <w:bookmarkStart w:id="244" w:name="_Toc90"/>
      <w:bookmarkEnd w:id="243"/>
      <w:r>
        <w:rPr>
          <w:rtl w:val="true"/>
        </w:rPr>
        <w:t>اشاره</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تَوَلَّ مِنْ اَمْری ما اَنْتَ اَهْلُهُ وَ عُدْ عَلَیَّ بِفَضْلِکَ عَلی مُذْنِبٍ قَدْ غَمَرَهُ جَهْلُهُ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خودت شایسته هستی عهده دار کار من شو و از روی فضل خود به من توجه فرما، توجه به گناهکاری که جهالتش او را فرا گرفته است و غرق در نادانی خویش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فرا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غَمَرَهُ الْماءُ غَمْرا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عَلاه و غَطّاهُ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آب از او بالا آمد و او را در زیر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غمره آب بزرگی است که محل خویش را پوشانده و به طور مثل به جهالتی و غفلتی که شخص را احاطه کرده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قُلُوبُهُمْ فی غَمْرَةٍ مِنْ هذَا</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بلکه قلوبشان از این قرآن در غفلت است، غفلت نیز قلب را می پوشاند، طبرسی آن را در آیه غفلت و به قولی جهالت و حیرت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شرح</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فقره از دعا نکات متعددی است که ذیلاً اشاره می شود</w:t>
      </w:r>
      <w:r>
        <w:rPr>
          <w:rFonts w:eastAsia="IRNazanin" w:cs="IRNazanin"/>
          <w:color w:val="111111"/>
          <w:sz w:val="28"/>
          <w:szCs w:val="28"/>
          <w:rtl w:val="true"/>
          <w:lang w:bidi="fa-IR"/>
        </w:rPr>
        <w:t xml:space="preserve">: </w:t>
      </w:r>
      <w:bookmarkStart w:id="245" w:name="pg4314_44104"/>
    </w:p>
    <w:p>
      <w:pPr>
        <w:pStyle w:val="Heading3"/>
        <w:numPr>
          <w:ilvl w:val="2"/>
          <w:numId w:val="1"/>
        </w:numPr>
        <w:rPr/>
      </w:pPr>
      <w:bookmarkStart w:id="246" w:name="__RefHeading___Toc871428_1479056682"/>
      <w:bookmarkStart w:id="247" w:name="_Toc91"/>
      <w:bookmarkEnd w:id="245"/>
      <w:bookmarkEnd w:id="246"/>
      <w:r>
        <w:rPr>
          <w:rtl w:val="true"/>
        </w:rPr>
        <w:t>ولایت الهی</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از خداوند متعال می خواهد که خودش عهده دار کار او گردد و او را به دیگری واگذار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الهی عزّت است و افتخار و در ولایت دیگری ذلت است و شرمساری، ولی باید دید چه کسانی را خداوند ولایت می کند و چه کسانی را رها می سازد؟ که در نتیجه یا در چنگال نفس اماره به سر می برند و یا شکار شیطان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الهی مربوط به افرادی است که ایمان خالص و عمل صالح داشته باشند همان طور که قرآن کریم در مورد ایمان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امَنُوا</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و در مورد عمل صالح هم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یَتَوَلَّی الصَّالِحینَ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مقابل ولایت الهی، ولایت شیطانی است که تنها تابعان خویش را در زیر پوشش می گیرد و بر آنها تسلط دارد همچنان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لَیْسَ لَهُ سُلْطانٌ عَلَی الَّذینَ امَنُوا وَ 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سُلْطانُهُ عَلَی الَّذِینَ یَتَوَلَّوْنَهُ وَالَّذینَ هُمْ بِهِ مُشرِکُون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افرادی که ایمان به خداوند و توکل بدو دارند سلطه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تسلط او بر کسانی است که ولایت او را پذیرفته و نسبت به پروردگارشان شرک می ورزند</w:t>
      </w:r>
      <w:r>
        <w:rPr>
          <w:rFonts w:eastAsia="IRNazanin" w:cs="IRNazanin"/>
          <w:color w:val="111111"/>
          <w:sz w:val="28"/>
          <w:szCs w:val="28"/>
          <w:rtl w:val="true"/>
          <w:lang w:bidi="fa-IR"/>
        </w:rPr>
        <w:t>).</w:t>
      </w:r>
    </w:p>
    <w:p>
      <w:pPr>
        <w:pStyle w:val="Heading3"/>
        <w:numPr>
          <w:ilvl w:val="2"/>
          <w:numId w:val="1"/>
        </w:numPr>
        <w:rPr/>
      </w:pPr>
      <w:bookmarkStart w:id="248" w:name="__RefHeading___Toc871430_1479056682"/>
      <w:bookmarkStart w:id="249" w:name="_Toc92"/>
      <w:bookmarkEnd w:id="248"/>
      <w:r>
        <w:rPr>
          <w:rtl w:val="true"/>
        </w:rPr>
        <w:t>کفایت الهی</w:t>
      </w:r>
      <w:bookmarkEnd w:id="24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خداوند می خواهد آن طور که شایسته خودش می باشد عهده دار امور وی گردد، او قدرتی بی نهایت است که هر چه خواسته باشد برای وی امکان پذیر است، علمی بی پایان است که به هر نیاز و مصلحتی آگاهی دارد و رحمتی نامحدود است که همگان را فرا می گیرد و حکمتی ژرف است که با عنایت به بهترین وضع ممکن انجام </w:t>
      </w:r>
      <w:bookmarkStart w:id="250" w:name="pg4314_44106"/>
    </w:p>
    <w:p>
      <w:pPr>
        <w:pStyle w:val="BookText"/>
        <w:rPr/>
      </w:pPr>
      <w:bookmarkEnd w:id="250"/>
      <w:r>
        <w:rPr>
          <w:rFonts w:ascii="IRNazanin" w:hAnsi="IRNazanin" w:eastAsia="IRNazanin"/>
          <w:color w:val="111111"/>
          <w:sz w:val="28"/>
          <w:sz w:val="28"/>
          <w:szCs w:val="28"/>
          <w:rtl w:val="true"/>
          <w:lang w:bidi="fa-IR"/>
        </w:rPr>
        <w:t>می دهد، از این رو هیچ کم و کاستی وجود نخواهد داشت، فیض از سوی او کامل است و اگر نقصانی باشد از طرف ما است، و چه گویاست دعای سحر ماه مبارک رمضان و مناجات امیر مؤمنان در مسجد کوفه</w:t>
      </w:r>
      <w:r>
        <w:rPr>
          <w:rFonts w:eastAsia="IRNazanin" w:cs="IRNazanin"/>
          <w:color w:val="111111"/>
          <w:sz w:val="28"/>
          <w:szCs w:val="28"/>
          <w:rtl w:val="true"/>
          <w:lang w:bidi="fa-IR"/>
        </w:rPr>
        <w:t>.</w:t>
      </w:r>
    </w:p>
    <w:p>
      <w:pPr>
        <w:pStyle w:val="Heading3"/>
        <w:numPr>
          <w:ilvl w:val="2"/>
          <w:numId w:val="1"/>
        </w:numPr>
        <w:rPr/>
      </w:pPr>
      <w:bookmarkStart w:id="251" w:name="__RefHeading___Toc871432_1479056682"/>
      <w:bookmarkStart w:id="252" w:name="_Toc93"/>
      <w:bookmarkEnd w:id="251"/>
      <w:r>
        <w:rPr>
          <w:rtl w:val="true"/>
        </w:rPr>
        <w:t>قرب الهی</w:t>
      </w:r>
      <w:bookmarkEnd w:id="25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به واسطه گناه از خداوند دور می شود در نتیجه خداوند هم از انسان دور می گردد، ولی آدمی به واسطه توبه به او روی می آورد و او هم به واسطه قبول توبه به آدمی عنایت می فرماید، گر چه پروردگار به واسطه گناه از آدمی دور شده، ولی انسان می تواند با تضرّع و زاری عنایات او را جلب نموده و موجب لطف و رحمت وی گردد</w:t>
      </w:r>
      <w:r>
        <w:rPr>
          <w:rFonts w:eastAsia="IRNazanin" w:cs="IRNazanin"/>
          <w:color w:val="111111"/>
          <w:sz w:val="28"/>
          <w:szCs w:val="28"/>
          <w:rtl w:val="true"/>
          <w:lang w:bidi="fa-IR"/>
        </w:rPr>
        <w:t>.</w:t>
      </w:r>
    </w:p>
    <w:p>
      <w:pPr>
        <w:pStyle w:val="Heading3"/>
        <w:numPr>
          <w:ilvl w:val="2"/>
          <w:numId w:val="1"/>
        </w:numPr>
        <w:rPr/>
      </w:pPr>
      <w:bookmarkStart w:id="253" w:name="__RefHeading___Toc871434_1479056682"/>
      <w:bookmarkStart w:id="254" w:name="_Toc94"/>
      <w:bookmarkEnd w:id="253"/>
      <w:r>
        <w:rPr>
          <w:rtl w:val="true"/>
        </w:rPr>
        <w:t>فضل الهی نه استحقاق بشری</w:t>
      </w:r>
      <w:bookmarkEnd w:id="25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الهی به واسطه فضل و کرم اوست نه به علت استحقاق و طلب آدمی، زیرا تنها یک گناه جا دارد که انسان را به اعماق ضلالت پرتاب کند و اگر تفضّل الهی نباشد او را برای همیشه ساقط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آویز اولیاء اللّه فضل و کرم الهی است، همان طور که زینت عابدان و امام ساجدان در مناجات خودش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اَتَّکِلُ فِی النَّجاةِ مِنْ عِقابِکَ عَلی اَعْمالِنا بَلْ بِفَضْلِکَ عَلَیْنا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اعتمادی ندارم در نجات و رهایی از عقاب تو بر اعمال خود، بلکه اعتماد من به فضل و کرم تو می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فضل از واژه هایی است که در دعاها و درخواستهای ائمه زیاد به کار رفته تا آن جا که رسول اکرم نجات و ورود به بهشت را حتی برای خودش مرهون فضل و رحمت پروردگار متعال معرفی می نماید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فضل الهی نوید بسیاری را به انسان می بخشد، زیرا </w:t>
      </w:r>
      <w:bookmarkStart w:id="255" w:name="pg4314_44108"/>
    </w:p>
    <w:p>
      <w:pPr>
        <w:pStyle w:val="BookText"/>
        <w:rPr/>
      </w:pPr>
      <w:bookmarkEnd w:id="255"/>
      <w:r>
        <w:rPr>
          <w:rFonts w:ascii="IRNazanin" w:hAnsi="IRNazanin" w:eastAsia="IRNazanin"/>
          <w:color w:val="111111"/>
          <w:sz w:val="28"/>
          <w:sz w:val="28"/>
          <w:szCs w:val="28"/>
          <w:rtl w:val="true"/>
          <w:lang w:bidi="fa-IR"/>
        </w:rPr>
        <w:t>اگر آدمی با دست کوتاه خود نتواند خوشه ای از خرمن پرفیض الهی بچیند، او با عنایتی می تواند وی را بهره ور سازد و به خوبی قادر و توانا است که انسان دور افتاده ای را از مرداب گناه رهایی بخشوده به عزّت مغفرت مفتخر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بدان مقصد عالی نتوانیم رسید</w:t>
      </w:r>
    </w:p>
    <w:p>
      <w:pPr>
        <w:pStyle w:val="BookText"/>
        <w:rPr/>
      </w:pPr>
      <w:r>
        <w:rPr>
          <w:rFonts w:ascii="IRNazanin" w:hAnsi="IRNazanin" w:eastAsia="IRNazanin"/>
          <w:color w:val="111111"/>
          <w:sz w:val="28"/>
          <w:sz w:val="28"/>
          <w:szCs w:val="28"/>
          <w:rtl w:val="true"/>
          <w:lang w:bidi="fa-IR"/>
        </w:rPr>
        <w:t>هم مگر پیش نهد لطف شما گامی چند</w:t>
      </w:r>
    </w:p>
    <w:p>
      <w:pPr>
        <w:pStyle w:val="Heading3"/>
        <w:numPr>
          <w:ilvl w:val="2"/>
          <w:numId w:val="1"/>
        </w:numPr>
        <w:rPr/>
      </w:pPr>
      <w:bookmarkStart w:id="256" w:name="__RefHeading___Toc871436_1479056682"/>
      <w:bookmarkStart w:id="257" w:name="_Toc95"/>
      <w:bookmarkEnd w:id="256"/>
      <w:r>
        <w:rPr>
          <w:rtl w:val="true"/>
        </w:rPr>
        <w:t>رابطه بین گناه و جهالت</w:t>
      </w:r>
      <w:bookmarkEnd w:id="25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فراوانی بین گناه و جهالت وجود دارد، همچنان که ارتباط زیادی بین اعمال شایسته و فهم و درایت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اثر جهالت و نادانی مرتکب گناه می شود و گرنه معنی ندارد خود را آلوده به معصیت و 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فهم و درایتش بیشتر باشد اجتناب او از گناه زیادتر و تعبدش فزونتر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صادق علیه السلام سؤال کرد که عقل چیست؟</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الرَّحمنُ وَ اکْتُسِبَ بِهِ الْجِنَانُ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به وسیله آن خداوند پرستش شود و بهشت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معاویه داشت چه بود؟</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النَّکْرَاءُ تِلْکَ الشَّیْطَنَةُ وَ هِیَ شَبِیهَةٌ بِالْعَقْلِ وَ لَیْسَتْ بِالْعَقْلِ</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نیرنگ است، آن شیطنت است، شبیه عقل می باشد، ولی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عاقل که زندگی خود را به واسطه گناه تباه نمی سازد، آدم فهمیده که آخرتش را به چند روز دنیا نمی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معتادی که در حالتی نکبت بار به سر می برد جاهل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قاتلی که در آستانه اعدام قرار گرفته است نادان نمی باشد؟ آیا علت اصلی</w:t>
      </w:r>
    </w:p>
    <w:p>
      <w:pPr>
        <w:pStyle w:val="BookText"/>
        <w:rPr/>
      </w:pPr>
      <w:r>
        <w:rPr>
          <w:rFonts w:ascii="IRNazanin" w:hAnsi="IRNazanin" w:eastAsia="IRNazanin"/>
          <w:color w:val="111111"/>
          <w:sz w:val="28"/>
          <w:sz w:val="28"/>
          <w:szCs w:val="28"/>
          <w:rtl w:val="true"/>
          <w:lang w:bidi="fa-IR"/>
        </w:rPr>
        <w:t>آن بدبختی و این بیچارگی جهل و نادانی نبوده است؟</w:t>
      </w:r>
    </w:p>
    <w:p>
      <w:pPr>
        <w:pStyle w:val="BookText"/>
        <w:rPr/>
      </w:pPr>
      <w:r>
        <w:rPr>
          <w:rFonts w:ascii="IRNazanin" w:hAnsi="IRNazanin" w:eastAsia="IRNazanin"/>
          <w:color w:val="111111"/>
          <w:sz w:val="28"/>
          <w:sz w:val="28"/>
          <w:szCs w:val="28"/>
          <w:rtl w:val="true"/>
          <w:lang w:bidi="fa-IR"/>
        </w:rPr>
        <w:t>امیر المؤمنین علیه السلام از گناهکار تعبیر به شخصی می نماید که در جهل و نادانی فرو رفته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نیاز دارد به این که دست رحمت ایزدی او را گرفته و نجات بخشد</w:t>
      </w:r>
      <w:r>
        <w:rPr>
          <w:rFonts w:eastAsia="IRNazanin" w:cs="IRNazanin"/>
          <w:color w:val="111111"/>
          <w:sz w:val="28"/>
          <w:szCs w:val="28"/>
          <w:rtl w:val="true"/>
          <w:lang w:bidi="fa-IR"/>
        </w:rPr>
        <w:t xml:space="preserve">. </w:t>
      </w:r>
      <w:bookmarkStart w:id="258" w:name="pg4314_44109"/>
    </w:p>
    <w:p>
      <w:pPr>
        <w:pStyle w:val="Heading2"/>
        <w:numPr>
          <w:ilvl w:val="1"/>
          <w:numId w:val="1"/>
        </w:numPr>
        <w:rPr/>
      </w:pPr>
      <w:bookmarkStart w:id="259" w:name="__RefHeading___Toc871438_1479056682"/>
      <w:bookmarkStart w:id="260" w:name="_Toc96"/>
      <w:bookmarkEnd w:id="258"/>
      <w:bookmarkEnd w:id="259"/>
      <w:r>
        <w:rPr>
          <w:rtl w:val="true"/>
        </w:rPr>
        <w:t>بخش یازدهم</w:t>
      </w:r>
      <w:bookmarkEnd w:id="260"/>
    </w:p>
    <w:p>
      <w:pPr>
        <w:pStyle w:val="Heading3"/>
        <w:numPr>
          <w:ilvl w:val="2"/>
          <w:numId w:val="1"/>
        </w:numPr>
        <w:rPr/>
      </w:pPr>
      <w:bookmarkStart w:id="261" w:name="__RefHeading___Toc871440_1479056682"/>
      <w:bookmarkStart w:id="262" w:name="_Toc97"/>
      <w:bookmarkEnd w:id="261"/>
      <w:r>
        <w:rPr>
          <w:rtl w:val="true"/>
        </w:rPr>
        <w:t>اشاره</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قَدْ سَتَرْتَ عَلَیَّ ذُنُوبا فِی الدُّنْیا وَ اَنَا اَحْوَجُ اِلی سَتْرِها عَلَیَّ مِنْکَ فِی الاُْخْری اِذْ لَمْ تُظْهِرْها لِأَحَدٍ مِنْ عِبادِکَ الصّالِحِینَ فَلاتَفْضَحْنِی یَومَ الْقِیامَةِ عَلی رُؤُوسِ الاَْشْهادِ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گناهانی از مرا مخفی و پوشیده داشتی و من به پوشیده بودن آنها در آخرت نیازمندترم، در این جهان آنها را برای هیچ یک از بندگان صالح خود بر ملا نساختی، روز قیامت هم مرا در مقابل همگان رسوا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p>
    <w:p>
      <w:pPr>
        <w:pStyle w:val="BookText"/>
        <w:rPr/>
      </w:pPr>
      <w:r>
        <w:rPr>
          <w:rFonts w:ascii="IRNazanin" w:hAnsi="IRNazanin" w:eastAsia="IRNazanin"/>
          <w:color w:val="111111"/>
          <w:sz w:val="28"/>
          <w:sz w:val="28"/>
          <w:szCs w:val="28"/>
          <w:rtl w:val="true"/>
          <w:lang w:bidi="fa-IR"/>
        </w:rPr>
        <w:t>احوج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263" w:name="__RefHeading___Toc871442_1479056682"/>
      <w:bookmarkStart w:id="264" w:name="_Toc98"/>
      <w:bookmarkEnd w:id="263"/>
      <w:r>
        <w:rPr>
          <w:rtl w:val="true"/>
        </w:rPr>
        <w:t>ستّار بودن خداوند</w:t>
      </w:r>
      <w:bookmarkEnd w:id="264"/>
    </w:p>
    <w:p>
      <w:pPr>
        <w:pStyle w:val="BookText"/>
        <w:rPr/>
      </w:pPr>
      <w:r>
        <w:rPr>
          <w:rFonts w:ascii="IRNazanin" w:hAnsi="IRNazanin" w:eastAsia="IRNazanin"/>
          <w:color w:val="111111"/>
          <w:sz w:val="28"/>
          <w:sz w:val="28"/>
          <w:szCs w:val="28"/>
          <w:rtl w:val="true"/>
          <w:lang w:bidi="fa-IR"/>
        </w:rPr>
        <w:t>خداوند 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جهات متعددی مرهون عنایات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اغماض و چشم پوشی او و ستر و پرده افکنی الهی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اسامی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مبنای ستّار بودنش گناهان آدمی را پنهان می دارد و آبروی او را محفوظ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افتتاح می خوانیم</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w:t>
      </w:r>
    </w:p>
    <w:p>
      <w:pPr>
        <w:pStyle w:val="BookText"/>
        <w:rPr/>
      </w:pPr>
      <w:r>
        <w:rPr>
          <w:rFonts w:ascii="IRNazanin" w:hAnsi="IRNazanin" w:eastAsia="IRNazanin"/>
          <w:color w:val="111111"/>
          <w:sz w:val="28"/>
          <w:sz w:val="28"/>
          <w:szCs w:val="28"/>
          <w:rtl w:val="true"/>
          <w:lang w:bidi="fa-IR"/>
        </w:rPr>
        <w:t>خداوندی را است که جوابم را می گوید هنگامی که او را می خوانم و بر هر زشتی من پرده می نهد و در عین حال او را نافرمانی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ابو حمزه هم می خوانیم</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مهلت دادی، ولی رعایت نکردم و بر روی عیب و گناه من پرده افکندی، ولی شرم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بنده ای چهل پرده کشیده شده تا وقتی چهل گناه کبیره مرتکب شود، چون مرتکب چهل کبیره شد پرده ها از او برداشته شود، آن گاه خداوند به آن فرشته ها وحی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گناهان بنده ام را بپوشانید، فرشتگان گناهان او را بپوشانند، با وجود این باز هم هر کار زشتی را انجام دهد تا آن جا که به کار قبیح خود در نزد مردم ببالد، 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بنده تو هر عملی را مرتکب می شود و ما از کردار او شرم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ملائکه وحی می کند که پوشش خود را از روی او بردارید و چون کارش بدینجا رسید به دشمنی با ما خانواده بپردازد، در این هنگام پرده او در آسمان و</w:t>
      </w:r>
    </w:p>
    <w:p>
      <w:pPr>
        <w:pStyle w:val="BookText"/>
        <w:rPr/>
      </w:pPr>
      <w:r>
        <w:rPr>
          <w:rFonts w:ascii="IRNazanin" w:hAnsi="IRNazanin" w:eastAsia="IRNazanin"/>
          <w:color w:val="111111"/>
          <w:sz w:val="28"/>
          <w:sz w:val="28"/>
          <w:szCs w:val="28"/>
          <w:rtl w:val="true"/>
          <w:lang w:bidi="fa-IR"/>
        </w:rPr>
        <w:t>پرده او در زمین دریده شود، سپس 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بنده تو پرده دریده گردیده، خداوند به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توجهی داشتم نمی گفتم که پوشش بالهای خود را از وی بردارید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این روایت تصریحات و اشاراتی است بر پرده پوشی خداوند و این که تا آن جا که امکان داشته باشد خداوند متعال در صدد پرده پوشی است، ولی اگر هتاکی به نهایت رسید، پرده ها دریده شده و چهره واقعی گنهکار هتاک برملا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پوشی الهی تا آن جاست که گاهی آدمی مغرور می شود، همان طور که امام سجاد علیه السلاممی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غَرَّنِی سِتْرُکَ الْمُرْخی عَلَیَّ</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پوشی ات مرا مغرور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مهلت دادن او تا آن جاست که آدمی از حدود الهی تجاوز می کند، همچنان که عرضه </w:t>
      </w:r>
    </w:p>
    <w:p>
      <w:pPr>
        <w:pStyle w:val="BookText"/>
        <w:rPr/>
      </w:pPr>
      <w:r>
        <w:rPr>
          <w:rFonts w:ascii="Amiri" w:hAnsi="Amiri" w:eastAsia="Amiri" w:cs="Amiri"/>
          <w:color w:val="111111"/>
          <w:sz w:val="28"/>
          <w:sz w:val="28"/>
          <w:szCs w:val="28"/>
          <w:rtl w:val="true"/>
          <w:lang w:bidi="ar-SA"/>
        </w:rPr>
        <w:t>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الَّذی اَمْهَلْتَنی فَمَا ارْعَوَیْتُ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همان کسی هستم که مرا مهلت دادی، ولی رعایت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آدم هتاک اصرارگر، انسان شرمنده و تائب است که نه تنها توبه اش پذیرفته می گردد، بلکه پوششی بر روی خطایای او افکنده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الهی توبه نصوح انجام دهد، خداوند متعال او را دوست داشته و نسبت به گناه وی در دنیا و آخرت پرده پوشی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پرده پوشی می کند؟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را که دو فرشته موکّل بر او نوشته اند از یادشان می برد و به اعضا و جوارح او و همچنین نقاط متعددی از زمین که بر روی آن گناه انجام گرفته است وحی می فرستد که گناهانش را پوشیده و مخفی بدارند، از این رو خداوند را ملاقات می کند در حالی که هیچ چیزی به ضرر او شهادت به گناه نمی دهد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پرده پوشی الهی نقش پر اهمیتی در سازندگی شخصی و روابط اجتماعی دارد، انسانها گاهی چهره ای فریبنده دارند، ولی آن سوی چهره اخلاقی گزنده، گاهی زبانی منافق گونه دارند، ولی قلبی پر از حقد و کینه و گاهی هم دارای ظاهری آراسته هستند، ولی کرداری نکوهیده، اگر پرده از روی اخلاق و اعمال برداشته شود هزاران زشتی برملا گردد، آن گاه افراد بی حیا و دریده شوند و گمانهای خوب به یقینهای بد تبدیل شود، قهرا</w:t>
      </w:r>
    </w:p>
    <w:p>
      <w:pPr>
        <w:pStyle w:val="BookText"/>
        <w:rPr/>
      </w:pPr>
      <w:r>
        <w:rPr>
          <w:rFonts w:ascii="IRNazanin" w:hAnsi="IRNazanin" w:eastAsia="IRNazanin"/>
          <w:color w:val="111111"/>
          <w:sz w:val="28"/>
          <w:sz w:val="28"/>
          <w:szCs w:val="28"/>
          <w:rtl w:val="true"/>
          <w:lang w:bidi="fa-IR"/>
        </w:rPr>
        <w:t>روابط اجتماعی تغییر یابد و نزدیکان از هم ببرند و دوستان، دشمن همدیگر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ای ستّار از ما بر مگیر</w:t>
      </w:r>
    </w:p>
    <w:p>
      <w:pPr>
        <w:pStyle w:val="BookText"/>
        <w:rPr/>
      </w:pPr>
      <w:r>
        <w:rPr>
          <w:rFonts w:ascii="IRNazanin" w:hAnsi="IRNazanin" w:eastAsia="IRNazanin"/>
          <w:color w:val="111111"/>
          <w:sz w:val="28"/>
          <w:sz w:val="28"/>
          <w:szCs w:val="28"/>
          <w:rtl w:val="true"/>
          <w:lang w:bidi="fa-IR"/>
        </w:rPr>
        <w:t>باش اندر امتحان ما را مجیر</w:t>
      </w:r>
    </w:p>
    <w:p>
      <w:pPr>
        <w:pStyle w:val="BookText"/>
        <w:rPr/>
      </w:pPr>
      <w:r>
        <w:rPr>
          <w:rFonts w:ascii="IRNazanin" w:hAnsi="IRNazanin" w:eastAsia="IRNazanin"/>
          <w:color w:val="111111"/>
          <w:sz w:val="28"/>
          <w:sz w:val="28"/>
          <w:szCs w:val="28"/>
          <w:rtl w:val="true"/>
          <w:lang w:bidi="fa-IR"/>
        </w:rPr>
        <w:t>چون کند جان بازگونه پوستین</w:t>
      </w:r>
    </w:p>
    <w:p>
      <w:pPr>
        <w:pStyle w:val="BookText"/>
        <w:rPr/>
      </w:pPr>
      <w:r>
        <w:rPr>
          <w:rFonts w:ascii="IRNazanin" w:hAnsi="IRNazanin" w:eastAsia="IRNazanin"/>
          <w:color w:val="111111"/>
          <w:sz w:val="28"/>
          <w:sz w:val="28"/>
          <w:szCs w:val="28"/>
          <w:rtl w:val="true"/>
          <w:lang w:bidi="fa-IR"/>
        </w:rPr>
        <w:t>چند واویلا برآید ز اهل دین</w:t>
      </w:r>
    </w:p>
    <w:p>
      <w:pPr>
        <w:pStyle w:val="BookText"/>
        <w:rPr/>
      </w:pPr>
      <w:r>
        <w:rPr>
          <w:rFonts w:ascii="IRNazanin" w:hAnsi="IRNazanin" w:eastAsia="IRNazanin"/>
          <w:color w:val="111111"/>
          <w:sz w:val="28"/>
          <w:sz w:val="28"/>
          <w:szCs w:val="28"/>
          <w:rtl w:val="true"/>
          <w:lang w:bidi="fa-IR"/>
        </w:rPr>
        <w:t>بر دکان هر زرنما خندان شدست</w:t>
      </w:r>
    </w:p>
    <w:p>
      <w:pPr>
        <w:pStyle w:val="BookText"/>
        <w:rPr/>
      </w:pPr>
      <w:r>
        <w:rPr>
          <w:rFonts w:ascii="IRNazanin" w:hAnsi="IRNazanin" w:eastAsia="IRNazanin"/>
          <w:color w:val="111111"/>
          <w:sz w:val="28"/>
          <w:sz w:val="28"/>
          <w:szCs w:val="28"/>
          <w:rtl w:val="true"/>
          <w:lang w:bidi="fa-IR"/>
        </w:rPr>
        <w:t>زانک سنگ امتحان پنهان شدست</w:t>
      </w:r>
    </w:p>
    <w:p>
      <w:pPr>
        <w:pStyle w:val="BookText"/>
        <w:rPr/>
      </w:pPr>
      <w:r>
        <w:rPr>
          <w:rFonts w:ascii="IRNazanin" w:hAnsi="IRNazanin" w:eastAsia="IRNazanin"/>
          <w:color w:val="111111"/>
          <w:sz w:val="28"/>
          <w:sz w:val="28"/>
          <w:szCs w:val="28"/>
          <w:rtl w:val="true"/>
          <w:lang w:bidi="fa-IR"/>
        </w:rPr>
        <w:t>قلب پهلو می زند با زر به شب</w:t>
      </w:r>
    </w:p>
    <w:p>
      <w:pPr>
        <w:pStyle w:val="BookText"/>
        <w:rPr/>
      </w:pPr>
      <w:r>
        <w:rPr>
          <w:rFonts w:ascii="IRNazanin" w:hAnsi="IRNazanin" w:eastAsia="IRNazanin"/>
          <w:color w:val="111111"/>
          <w:sz w:val="28"/>
          <w:sz w:val="28"/>
          <w:szCs w:val="28"/>
          <w:rtl w:val="true"/>
          <w:lang w:bidi="fa-IR"/>
        </w:rPr>
        <w:t>انتظار روز می دارد ذهب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از خداوند درخواست می کند همان طوری که در دنیا پرده بر روی زشتی ها </w:t>
      </w:r>
      <w:bookmarkStart w:id="265" w:name="pg4314_44112"/>
    </w:p>
    <w:p>
      <w:pPr>
        <w:pStyle w:val="BookText"/>
        <w:rPr/>
      </w:pPr>
      <w:bookmarkEnd w:id="265"/>
      <w:r>
        <w:rPr>
          <w:rFonts w:ascii="IRNazanin" w:hAnsi="IRNazanin" w:eastAsia="IRNazanin"/>
          <w:color w:val="111111"/>
          <w:sz w:val="28"/>
          <w:sz w:val="28"/>
          <w:szCs w:val="28"/>
          <w:rtl w:val="true"/>
          <w:lang w:bidi="fa-IR"/>
        </w:rPr>
        <w:t>افکنده است در آخرت هم که صحنه ای عظیم تر و جمعیتی انبوه تر وجود دارد این عنایت را دریغ نداشته و مفتضح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هشداری است به ویژه نسبت به افرادی که برای شخصیت و آبروی خود اهمیت بسزایی قائل هستند، همان طور که نمی خواهند آبروی ایشان در این جهان از بین رود به طریق اولی توجه داشته باشند که در آن جهان هم آبرویشان برباد نرفته و به افتضاح کشیده نشوند</w:t>
      </w:r>
      <w:r>
        <w:rPr>
          <w:rFonts w:eastAsia="IRNazanin" w:cs="IRNazanin"/>
          <w:color w:val="111111"/>
          <w:sz w:val="28"/>
          <w:szCs w:val="28"/>
          <w:rtl w:val="true"/>
          <w:lang w:bidi="fa-IR"/>
        </w:rPr>
        <w:t>.</w:t>
      </w:r>
    </w:p>
    <w:p>
      <w:pPr>
        <w:pStyle w:val="Heading3"/>
        <w:numPr>
          <w:ilvl w:val="2"/>
          <w:numId w:val="1"/>
        </w:numPr>
        <w:rPr/>
      </w:pPr>
      <w:bookmarkStart w:id="266" w:name="__RefHeading___Toc871444_1479056682"/>
      <w:bookmarkStart w:id="267" w:name="_Toc99"/>
      <w:bookmarkEnd w:id="266"/>
      <w:r>
        <w:rPr>
          <w:rtl w:val="true"/>
        </w:rPr>
        <w:t>حفظ آبروی دیگران</w:t>
      </w:r>
      <w:bookmarkEnd w:id="267"/>
    </w:p>
    <w:p>
      <w:pPr>
        <w:pStyle w:val="BookText"/>
        <w:rPr/>
      </w:pPr>
      <w:r>
        <w:rPr>
          <w:rFonts w:ascii="IRNazanin" w:hAnsi="IRNazanin" w:eastAsia="IRNazanin"/>
          <w:color w:val="111111"/>
          <w:sz w:val="28"/>
          <w:sz w:val="28"/>
          <w:szCs w:val="28"/>
          <w:rtl w:val="true"/>
          <w:lang w:bidi="fa-IR"/>
        </w:rPr>
        <w:t>برای آن که آبروی انسان محفوظ بماند و در قیامت پرده از روی اعمال وی برداشته نشود راه و چاره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راه توبه از گناه است، همچنان که در روایت معاویة بن وهب مشاهده کردیم و دومین راه پرده پوشی از عیوب دیگران می باشد که در روایات بسیاری توصیه بدان شده است، افشای عیوب دیگری سبب می شود که پرده از روی عیبهای انسان برداشته شود و پوشیدن عیوب دیگران باعث می شود که عیوب انسان برملا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اقوامی بودند که عیبهایی داشتند، ولی چون نسبت به عیوب دیگران ساکت بودند خداوند متعال هم مردم را نسبت به عیوب ایشان ساکت فرمود، از دنیا رفتند در حالی که هیچ گونه عیبی از ایشان در نزد احدی برملا نبود،</w:t>
      </w:r>
    </w:p>
    <w:p>
      <w:pPr>
        <w:pStyle w:val="BookText"/>
        <w:rPr/>
      </w:pPr>
      <w:r>
        <w:rPr>
          <w:rFonts w:ascii="IRNazanin" w:hAnsi="IRNazanin" w:eastAsia="IRNazanin"/>
          <w:color w:val="111111"/>
          <w:sz w:val="28"/>
          <w:sz w:val="28"/>
          <w:szCs w:val="28"/>
          <w:rtl w:val="true"/>
          <w:lang w:bidi="fa-IR"/>
        </w:rPr>
        <w:t>متقابلاً در همین مدینه اقوامی بودند که عیب ظاهری نداشتند، ولی چون در مورد عیوب مردم زبان به گفتار گشودند خداوند متعال هم عیوب آنها را آشکار ساخت، به طوری که به واسطه همان عیوب شناخته می شدند تا آن که بالاخره در همان حال دار فانی را وداع کرده و مردند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عیب مؤمنی را که از افشای آن بیمناک است بپوشاند و مخفی دارد خداوند متعال هفتاد عیب از عیوب او را مخفی داشته و </w:t>
      </w:r>
    </w:p>
    <w:p>
      <w:pPr>
        <w:pStyle w:val="BookText"/>
        <w:rPr/>
      </w:pPr>
      <w:r>
        <w:rPr>
          <w:rFonts w:ascii="IRNazanin" w:hAnsi="IRNazanin" w:eastAsia="IRNazanin"/>
          <w:color w:val="111111"/>
          <w:sz w:val="28"/>
          <w:sz w:val="28"/>
          <w:szCs w:val="28"/>
          <w:rtl w:val="true"/>
          <w:lang w:bidi="fa-IR"/>
        </w:rPr>
        <w:t>می پوشاند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پیامبر اکرم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یستر عبد مؤمن عورة عبد مؤمن إلاّ ستره اللّه یوم القیامة و من أقال عثرة مسلم أقال اللّه عثرته یوم القیامة</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مؤمن عیبی از بنده مؤمنی را نمی پوشاند مگر آن که خداوند متعال عیوب او را در روز قیامت می پوشاند و هر کسی که صرف نظر کند از لغزش مسلمانی، خداوند صرف نظر می کند از لغزش او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گیری اسرار مردم و به دست آوردن عیبهای مخفی آنها بسیار ناپسند و مبغوض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ما نماز گزارد و سپس با سرعت به سوی مسجد رفت و با آوازی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با زبان ایمان آورده ولی ایمان خالصانه وارد</w:t>
      </w:r>
    </w:p>
    <w:p>
      <w:pPr>
        <w:pStyle w:val="BookText"/>
        <w:rPr/>
      </w:pPr>
      <w:r>
        <w:rPr>
          <w:rFonts w:ascii="IRNazanin" w:hAnsi="IRNazanin" w:eastAsia="IRNazanin"/>
          <w:color w:val="111111"/>
          <w:sz w:val="28"/>
          <w:sz w:val="28"/>
          <w:szCs w:val="28"/>
          <w:rtl w:val="true"/>
          <w:lang w:bidi="fa-IR"/>
        </w:rPr>
        <w:t>قلب ایشان نشده است، عیوب پنهانی مؤمنان را پی گیری نکنید و برملا نسازید، هرکس چنان کاری کند خداوند متعال هم عیوب پنهانی او را پی گیری می نماید و هر کس را که خداوند عیوب او را پی گیری کند مفتضح و رسوا می سازد گر چه در میان منزل خودش باشد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نه تنها مؤمن نباید عیوب مؤمنان را برملا سازد بلکه باید در صدد پرده پوشی عیوب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یَجِبُ لِلْمُؤمِنِ عَلَی الْمُؤمِنِ أَنْ یَسْتُرَ عَلَیْهِ سَبْعِینَ کَبِیرَةً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بر مؤمن که هفتاد گناه کبیره از مؤمنی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هفتاد گویای کثرت است یعنی واجب است مؤمن گناهان فراوانی را از مؤمن دیگری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 کن تا بر تو ستّاری کنند</w:t>
      </w:r>
    </w:p>
    <w:p>
      <w:pPr>
        <w:pStyle w:val="BookText"/>
        <w:rPr/>
      </w:pPr>
      <w:r>
        <w:rPr>
          <w:rFonts w:ascii="IRNazanin" w:hAnsi="IRNazanin" w:eastAsia="IRNazanin"/>
          <w:color w:val="111111"/>
          <w:sz w:val="28"/>
          <w:sz w:val="28"/>
          <w:szCs w:val="28"/>
          <w:rtl w:val="true"/>
          <w:lang w:bidi="fa-IR"/>
        </w:rPr>
        <w:t>تا نبینی آمنی بر کس مخند</w:t>
      </w:r>
    </w:p>
    <w:p>
      <w:pPr>
        <w:pStyle w:val="BookText"/>
        <w:rPr/>
      </w:pPr>
      <w:r>
        <w:rPr>
          <w:rFonts w:ascii="IRNazanin" w:hAnsi="IRNazanin" w:eastAsia="IRNazanin"/>
          <w:color w:val="111111"/>
          <w:sz w:val="28"/>
          <w:sz w:val="28"/>
          <w:szCs w:val="28"/>
          <w:rtl w:val="true"/>
          <w:lang w:bidi="fa-IR"/>
        </w:rPr>
        <w:t>آنچ بر تو خواه آن باشد پسند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دگر کس آن کن از رنج و گزند </w:t>
      </w:r>
      <w:bookmarkStart w:id="268" w:name="pg4314_44114"/>
    </w:p>
    <w:p>
      <w:pPr>
        <w:pStyle w:val="BookText"/>
        <w:rPr/>
      </w:pPr>
      <w:bookmarkEnd w:id="268"/>
      <w:r>
        <w:rPr>
          <w:rFonts w:ascii="IRNazanin" w:hAnsi="IRNazanin" w:eastAsia="IRNazanin"/>
          <w:color w:val="111111"/>
          <w:sz w:val="28"/>
          <w:sz w:val="28"/>
          <w:szCs w:val="28"/>
          <w:rtl w:val="true"/>
          <w:lang w:bidi="fa-IR"/>
        </w:rPr>
        <w:t>وآنچه نپسندی به خود از نفع و ضر</w:t>
      </w:r>
    </w:p>
    <w:p>
      <w:pPr>
        <w:pStyle w:val="BookText"/>
        <w:rPr/>
      </w:pPr>
      <w:r>
        <w:rPr>
          <w:rFonts w:ascii="IRNazanin" w:hAnsi="IRNazanin" w:eastAsia="IRNazanin"/>
          <w:color w:val="111111"/>
          <w:sz w:val="28"/>
          <w:sz w:val="28"/>
          <w:szCs w:val="28"/>
          <w:rtl w:val="true"/>
          <w:lang w:bidi="fa-IR"/>
        </w:rPr>
        <w:t>بر کسی مپسند هم ای بی هنر</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فِی مُؤمِنٍ ما رَأَتْ عَیْناهُ وَسَمِعَتْ اُذُناهُ کَانَ مِنَ الَّذِینَ قال اللّه‌ُ</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یُحِبُّونَ اَنْ تَشِیعَ الْفاحِشَةُ فِی الَّذِینَ امَنُوا لَهُمْ عَذابٌ اَلِیمٌ فِی الدُّنیا وَالاْخِرَةِ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مورد مؤمنی چیزی بگوید که دیدگانش دیده وگوشهایش شنیده است از افرادی می باشد که خداوند درباره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دوست دارند که زشتی و منکر در میان افراد با ایمان افشا گردد برای آنها عذاب دردناکی در دنیا و آخرت</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269" w:name="__RefHeading___Toc871446_1479056682"/>
      <w:bookmarkStart w:id="270" w:name="_Toc100"/>
      <w:bookmarkEnd w:id="269"/>
      <w:r>
        <w:rPr>
          <w:rtl w:val="true"/>
        </w:rPr>
        <w:t>وجوب نهی از منکر و حرمت غیبت</w:t>
      </w:r>
      <w:bookmarkEnd w:id="27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حفظ آبروی مسلمان و پاکداشت جامعه اسلامی اهتمام بسیاری قائل است و دستوراتی وضع نموده است از جمله امر به معروف و نهی از منکر را واجب فرموده و غیبت و اشاعه اسرار مردم را حرام نموده است، نهی از منکر آن است که با جوانمردی عیب شخص را به خودش گوشزد نموده و اصلاحش کنی و غیبت آن است که عیب و خلاف او را نزد دیگری و در غیابش گویی و آبرویش را ببری</w:t>
      </w:r>
      <w:r>
        <w:rPr>
          <w:rFonts w:eastAsia="IRNazanin" w:cs="IRNazanin"/>
          <w:color w:val="111111"/>
          <w:sz w:val="28"/>
          <w:szCs w:val="28"/>
          <w:rtl w:val="true"/>
          <w:lang w:bidi="fa-IR"/>
        </w:rPr>
        <w:t xml:space="preserve">. </w:t>
      </w:r>
      <w:bookmarkStart w:id="271" w:name="pg4314_44115"/>
    </w:p>
    <w:p>
      <w:pPr>
        <w:pStyle w:val="Heading2"/>
        <w:numPr>
          <w:ilvl w:val="1"/>
          <w:numId w:val="1"/>
        </w:numPr>
        <w:rPr/>
      </w:pPr>
      <w:bookmarkStart w:id="272" w:name="__RefHeading___Toc871448_1479056682"/>
      <w:bookmarkStart w:id="273" w:name="_Toc101"/>
      <w:bookmarkEnd w:id="271"/>
      <w:bookmarkEnd w:id="272"/>
      <w:r>
        <w:rPr>
          <w:rtl w:val="true"/>
        </w:rPr>
        <w:t>بخش دوازدهم</w:t>
      </w:r>
      <w:bookmarkEnd w:id="273"/>
    </w:p>
    <w:p>
      <w:pPr>
        <w:pStyle w:val="Heading3"/>
        <w:numPr>
          <w:ilvl w:val="2"/>
          <w:numId w:val="1"/>
        </w:numPr>
        <w:rPr/>
      </w:pPr>
      <w:bookmarkStart w:id="274" w:name="__RefHeading___Toc871450_1479056682"/>
      <w:bookmarkStart w:id="275" w:name="_Toc102"/>
      <w:bookmarkEnd w:id="274"/>
      <w:r>
        <w:rPr>
          <w:rtl w:val="true"/>
        </w:rPr>
        <w:t>اشاره</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جُودُکَ بَسَطَ اَمَلِی وَعَفْوُکَ اَفْضَلُ مِنْ عَمَلِی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 تو آرزوی مرا گسترش داده و عفو و گذشت تو برتر از عمل و کردار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p>
    <w:p>
      <w:pPr>
        <w:pStyle w:val="BookText"/>
        <w:rPr/>
      </w:pP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در این عبارت زیبا و امیدبخش چند نکته وجود دارد</w:t>
      </w:r>
      <w:r>
        <w:rPr>
          <w:rFonts w:eastAsia="IRNazanin" w:cs="IRNazanin"/>
          <w:color w:val="111111"/>
          <w:sz w:val="28"/>
          <w:szCs w:val="28"/>
          <w:rtl w:val="true"/>
          <w:lang w:bidi="fa-IR"/>
        </w:rPr>
        <w:t>:</w:t>
      </w:r>
    </w:p>
    <w:p>
      <w:pPr>
        <w:pStyle w:val="Heading3"/>
        <w:numPr>
          <w:ilvl w:val="2"/>
          <w:numId w:val="1"/>
        </w:numPr>
        <w:rPr/>
      </w:pPr>
      <w:bookmarkStart w:id="276" w:name="__RefHeading___Toc871452_1479056682"/>
      <w:bookmarkStart w:id="277" w:name="_Toc103"/>
      <w:bookmarkEnd w:id="276"/>
      <w:r>
        <w:rPr/>
        <w:t>1</w:t>
      </w:r>
      <w:r>
        <w:rPr>
          <w:rtl w:val="true"/>
        </w:rPr>
        <w:t xml:space="preserve"> - </w:t>
      </w:r>
      <w:r>
        <w:rPr>
          <w:rtl w:val="true"/>
        </w:rPr>
        <w:t>بذل و بخشش الهی</w:t>
      </w:r>
      <w:bookmarkEnd w:id="27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هم قادر است هم غنی و هم جواد، از این رو کم خواستن از او دلیل ضعف اندیشه می باشد، گاهی طرف انسان ضعیف است، گاهی نیازمند و گاهی بخیل از این جهت آدمی مجبور است سطح خواست خود را محدود نماید، ولی درصورتی که خداوند هرگونه قدرت و توانی را دارد و غنی و بی نیاز مطلق می باشد و اهل بذل و بخشش هم هست دیگر دلیلی ندارد آدمی تنگ نظری به خرج دهد، برای خداوند کم و زیاد مطرح نیست، کوچک و بزرگ وجود ندارد، همه چیز خرد و کوچک است و همه چیز در تحت قهر و غلبه اوست، همه جهان را آفریده و می فرماید</w:t>
      </w:r>
      <w:r>
        <w:rPr>
          <w:rFonts w:eastAsia="IRNazanin" w:cs="IRNazanin"/>
          <w:color w:val="111111"/>
          <w:sz w:val="28"/>
          <w:szCs w:val="28"/>
          <w:rtl w:val="true"/>
          <w:lang w:bidi="fa-IR"/>
        </w:rPr>
        <w:t xml:space="preserve">: </w:t>
      </w:r>
      <w:bookmarkStart w:id="278" w:name="pg4314_44116"/>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مَسَّنَا مِنْ لُغُوبٍ</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هیچ گونه خستگی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رسد به این که کسی را خواسته باشد غرق در نعمت خویش گرداند، گاهی انسان در کنار آب باریکی قرار می گیرد قهرا باید کم مصرف کند که اسرافی رخ ندهد و حق دیگری از بین نرود، ولی گاهی در کنار رودخانه سرشاری قرار دارد در این صورت دلیلی ندارد که آدمی در نوشیدن آن قناعت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هستیم و دریای بیکران بذل و بخشش الهی، معنایی ندارد که با دیده ای تنگ بنگریم و درخواست اندکی داشته باشیم بلکه جود او سبب می شود که آرزویی گسترده و خواسته هایی ارزنده داشته باشیم</w:t>
      </w:r>
      <w:r>
        <w:rPr>
          <w:rFonts w:eastAsia="IRNazanin" w:cs="IRNazanin"/>
          <w:color w:val="111111"/>
          <w:sz w:val="28"/>
          <w:szCs w:val="28"/>
          <w:rtl w:val="true"/>
          <w:lang w:bidi="fa-IR"/>
        </w:rPr>
        <w:t>.</w:t>
      </w:r>
    </w:p>
    <w:p>
      <w:pPr>
        <w:pStyle w:val="Heading3"/>
        <w:numPr>
          <w:ilvl w:val="2"/>
          <w:numId w:val="1"/>
        </w:numPr>
        <w:rPr/>
      </w:pPr>
      <w:bookmarkStart w:id="279" w:name="__RefHeading___Toc871454_1479056682"/>
      <w:bookmarkStart w:id="280" w:name="_Toc104"/>
      <w:bookmarkEnd w:id="279"/>
      <w:r>
        <w:rPr/>
        <w:t>2</w:t>
      </w:r>
      <w:r>
        <w:rPr>
          <w:rtl w:val="true"/>
        </w:rPr>
        <w:t xml:space="preserve"> - </w:t>
      </w:r>
      <w:r>
        <w:rPr>
          <w:rtl w:val="true"/>
        </w:rPr>
        <w:t>گذشت و مغفرت سرمدی</w:t>
      </w:r>
      <w:bookmarkEnd w:id="280"/>
    </w:p>
    <w:p>
      <w:pPr>
        <w:pStyle w:val="BookText"/>
        <w:rPr/>
      </w:pPr>
      <w:r>
        <w:rPr>
          <w:rFonts w:ascii="IRNazanin" w:hAnsi="IRNazanin" w:eastAsia="IRNazanin"/>
          <w:color w:val="111111"/>
          <w:sz w:val="28"/>
          <w:sz w:val="28"/>
          <w:szCs w:val="28"/>
          <w:rtl w:val="true"/>
          <w:lang w:bidi="fa-IR"/>
        </w:rPr>
        <w:t>گاهی انسان به گناه خود می نگرد و از این رو شرمنده</w:t>
      </w:r>
    </w:p>
    <w:p>
      <w:pPr>
        <w:pStyle w:val="BookText"/>
        <w:rPr/>
      </w:pPr>
      <w:r>
        <w:rPr>
          <w:rFonts w:ascii="IRNazanin" w:hAnsi="IRNazanin" w:eastAsia="IRNazanin"/>
          <w:color w:val="111111"/>
          <w:sz w:val="28"/>
          <w:sz w:val="28"/>
          <w:szCs w:val="28"/>
          <w:rtl w:val="true"/>
          <w:lang w:bidi="fa-IR"/>
        </w:rPr>
        <w:t>است که با چه رویی درخواست کند، با رویی سیاه و کوله باری از گناه، ولی هنگامی که به</w:t>
      </w:r>
    </w:p>
    <w:p>
      <w:pPr>
        <w:pStyle w:val="BookText"/>
        <w:rPr/>
      </w:pPr>
      <w:r>
        <w:rPr>
          <w:rFonts w:ascii="IRNazanin" w:hAnsi="IRNazanin" w:eastAsia="IRNazanin"/>
          <w:color w:val="111111"/>
          <w:sz w:val="28"/>
          <w:sz w:val="28"/>
          <w:szCs w:val="28"/>
          <w:rtl w:val="true"/>
          <w:lang w:bidi="fa-IR"/>
        </w:rPr>
        <w:t>عفو وغفران او نگاه می کند امیدوار می شود که هم گناهش آمرزیده شود و هم حاجتش برآورده گردد، امام سجاد علیه السلام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لَنا فِیکَ اَمَلاً طَوِیلاً کَثیرًا، اِنَّ لَنا فِیکَ رَجاءً عَظیمًا، عَصَیناکَ وَ نَحْنُ نَرْجُو اَنْ تَسْتُرَ عَلَیْنا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مورد تو آرزوی طولانی داریم، ما در مورد تو امید فراوانی داریم، نسبت به تو عصیان ورزیده ایم ولی امید داریم که همه آنها را بپوشانی و گذشت نمایی</w:t>
      </w:r>
      <w:r>
        <w:rPr>
          <w:rFonts w:eastAsia="IRNazanin" w:cs="IRNazanin"/>
          <w:color w:val="111111"/>
          <w:sz w:val="28"/>
          <w:szCs w:val="28"/>
          <w:rtl w:val="true"/>
          <w:lang w:bidi="fa-IR"/>
        </w:rPr>
        <w:t>).</w:t>
      </w:r>
    </w:p>
    <w:p>
      <w:pPr>
        <w:pStyle w:val="Heading3"/>
        <w:numPr>
          <w:ilvl w:val="2"/>
          <w:numId w:val="1"/>
        </w:numPr>
        <w:rPr/>
      </w:pPr>
      <w:bookmarkStart w:id="281" w:name="__RefHeading___Toc871456_1479056682"/>
      <w:bookmarkStart w:id="282" w:name="_Toc105"/>
      <w:bookmarkEnd w:id="281"/>
      <w:r>
        <w:rPr/>
        <w:t>3</w:t>
      </w:r>
      <w:r>
        <w:rPr>
          <w:rtl w:val="true"/>
        </w:rPr>
        <w:t xml:space="preserve"> - </w:t>
      </w:r>
      <w:r>
        <w:rPr>
          <w:rtl w:val="true"/>
        </w:rPr>
        <w:t>اعمال ناقابل انسانی</w:t>
      </w:r>
      <w:bookmarkEnd w:id="282"/>
    </w:p>
    <w:p>
      <w:pPr>
        <w:pStyle w:val="BookText"/>
        <w:rPr/>
      </w:pPr>
      <w:r>
        <w:rPr>
          <w:rFonts w:ascii="IRNazanin" w:hAnsi="IRNazanin" w:eastAsia="IRNazanin"/>
          <w:color w:val="111111"/>
          <w:sz w:val="28"/>
          <w:sz w:val="28"/>
          <w:szCs w:val="28"/>
          <w:rtl w:val="true"/>
          <w:lang w:bidi="fa-IR"/>
        </w:rPr>
        <w:t>گر چه اعمال صالح ارزنده است و در کنار ایمان موجب نجات می باشد، ولی تکیه و اعتماد بر آن شایسته نیست که اگر عنایت الهی نباشد با یک غفلت همه برباد می رود و چون خرمنی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 اندیشناک از خدای</w:t>
      </w:r>
    </w:p>
    <w:p>
      <w:pPr>
        <w:pStyle w:val="BookText"/>
        <w:rPr/>
      </w:pPr>
      <w:r>
        <w:rPr>
          <w:rFonts w:ascii="IRNazanin" w:hAnsi="IRNazanin" w:eastAsia="IRNazanin"/>
          <w:color w:val="111111"/>
          <w:sz w:val="28"/>
          <w:sz w:val="28"/>
          <w:szCs w:val="28"/>
          <w:rtl w:val="true"/>
          <w:lang w:bidi="fa-IR"/>
        </w:rPr>
        <w:t>به از پارسای عبادت نمای</w:t>
      </w:r>
    </w:p>
    <w:p>
      <w:pPr>
        <w:pStyle w:val="BookText"/>
        <w:rPr/>
      </w:pPr>
      <w:r>
        <w:rPr>
          <w:rFonts w:ascii="IRNazanin" w:hAnsi="IRNazanin" w:eastAsia="IRNazanin"/>
          <w:color w:val="111111"/>
          <w:sz w:val="28"/>
          <w:sz w:val="28"/>
          <w:szCs w:val="28"/>
          <w:rtl w:val="true"/>
          <w:lang w:bidi="fa-IR"/>
        </w:rPr>
        <w:t>که آن را جگر خون شد از سوز و درد</w:t>
      </w:r>
    </w:p>
    <w:p>
      <w:pPr>
        <w:pStyle w:val="BookText"/>
        <w:rPr/>
      </w:pPr>
      <w:r>
        <w:rPr>
          <w:rFonts w:ascii="IRNazanin" w:hAnsi="IRNazanin" w:eastAsia="IRNazanin"/>
          <w:color w:val="111111"/>
          <w:sz w:val="28"/>
          <w:sz w:val="28"/>
          <w:szCs w:val="28"/>
          <w:rtl w:val="true"/>
          <w:lang w:bidi="fa-IR"/>
        </w:rPr>
        <w:t>گر این تکیه بر طاعت خویش کرد</w:t>
      </w:r>
    </w:p>
    <w:p>
      <w:pPr>
        <w:pStyle w:val="BookText"/>
        <w:rPr/>
      </w:pPr>
      <w:r>
        <w:rPr>
          <w:rFonts w:ascii="IRNazanin" w:hAnsi="IRNazanin" w:eastAsia="IRNazanin"/>
          <w:color w:val="111111"/>
          <w:sz w:val="28"/>
          <w:sz w:val="28"/>
          <w:szCs w:val="28"/>
          <w:rtl w:val="true"/>
          <w:lang w:bidi="fa-IR"/>
        </w:rPr>
        <w:t>ندانست در بارگاه غنی</w:t>
      </w:r>
    </w:p>
    <w:p>
      <w:pPr>
        <w:pStyle w:val="BookText"/>
        <w:rPr/>
      </w:pPr>
      <w:r>
        <w:rPr>
          <w:rFonts w:ascii="IRNazanin" w:hAnsi="IRNazanin" w:eastAsia="IRNazanin"/>
          <w:color w:val="111111"/>
          <w:sz w:val="28"/>
          <w:sz w:val="28"/>
          <w:szCs w:val="28"/>
          <w:rtl w:val="true"/>
          <w:lang w:bidi="fa-IR"/>
        </w:rPr>
        <w:t>که بیچارگی به ز کبر و منی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نباید به هیچ چیز اتکال داشته باشد، نه به خوبی خود که در یک لحظه قلبش </w:t>
      </w:r>
    </w:p>
    <w:p>
      <w:pPr>
        <w:pStyle w:val="BookText"/>
        <w:rPr/>
      </w:pPr>
      <w:r>
        <w:rPr>
          <w:rFonts w:ascii="IRNazanin" w:hAnsi="IRNazanin" w:eastAsia="IRNazanin"/>
          <w:color w:val="111111"/>
          <w:sz w:val="28"/>
          <w:sz w:val="28"/>
          <w:szCs w:val="28"/>
          <w:rtl w:val="true"/>
          <w:lang w:bidi="fa-IR"/>
        </w:rPr>
        <w:t>آلوده می گردد و نه به عمل خویش که در لحظه ای تباهش می سازد، باید به خدا پناه برد که مبادا ما را به خودمان واگذارد، چه بسا افرادی بودند که در اثر غرور و منیت عمرشان</w:t>
      </w:r>
    </w:p>
    <w:p>
      <w:pPr>
        <w:pStyle w:val="BookText"/>
        <w:rPr/>
      </w:pPr>
      <w:r>
        <w:rPr>
          <w:rFonts w:ascii="IRNazanin" w:hAnsi="IRNazanin" w:eastAsia="IRNazanin"/>
          <w:color w:val="111111"/>
          <w:sz w:val="28"/>
          <w:sz w:val="28"/>
          <w:szCs w:val="28"/>
          <w:rtl w:val="true"/>
          <w:lang w:bidi="fa-IR"/>
        </w:rPr>
        <w:t>بر باد رفت و اعمال صالحشان آتش گرفت، نه اعتمادی به نفس اماره است ونه ایمنی از شیطان مکاره، نه دلبستگی به علم و دانش که با یک بیماری یا سکته مغزی از بین می رود</w:t>
      </w:r>
    </w:p>
    <w:p>
      <w:pPr>
        <w:pStyle w:val="BookText"/>
        <w:rPr/>
      </w:pPr>
      <w:r>
        <w:rPr>
          <w:rFonts w:ascii="IRNazanin" w:hAnsi="IRNazanin" w:eastAsia="IRNazanin"/>
          <w:color w:val="111111"/>
          <w:sz w:val="28"/>
          <w:sz w:val="28"/>
          <w:szCs w:val="28"/>
          <w:rtl w:val="true"/>
          <w:lang w:bidi="fa-IR"/>
        </w:rPr>
        <w:t>و نه اعتماد به تقوا و پرهیز که با یک وسوسه ضربه می خورد بلکه تنها اتکال به خدا 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عنایات او</w:t>
      </w:r>
      <w:r>
        <w:rPr>
          <w:rFonts w:eastAsia="IRNazanin" w:cs="IRNazanin"/>
          <w:color w:val="111111"/>
          <w:sz w:val="28"/>
          <w:szCs w:val="28"/>
          <w:rtl w:val="true"/>
          <w:lang w:bidi="fa-IR"/>
        </w:rPr>
        <w:t xml:space="preserve">. </w:t>
      </w:r>
      <w:bookmarkStart w:id="283" w:name="pg4314_44118"/>
    </w:p>
    <w:p>
      <w:pPr>
        <w:pStyle w:val="Heading2"/>
        <w:numPr>
          <w:ilvl w:val="1"/>
          <w:numId w:val="1"/>
        </w:numPr>
        <w:rPr/>
      </w:pPr>
      <w:bookmarkStart w:id="284" w:name="__RefHeading___Toc871458_1479056682"/>
      <w:bookmarkStart w:id="285" w:name="_Toc106"/>
      <w:bookmarkEnd w:id="283"/>
      <w:bookmarkEnd w:id="284"/>
      <w:r>
        <w:rPr>
          <w:rtl w:val="true"/>
        </w:rPr>
        <w:t>بخش سیزدهم</w:t>
      </w:r>
      <w:bookmarkEnd w:id="285"/>
    </w:p>
    <w:p>
      <w:pPr>
        <w:pStyle w:val="Heading3"/>
        <w:numPr>
          <w:ilvl w:val="2"/>
          <w:numId w:val="1"/>
        </w:numPr>
        <w:rPr/>
      </w:pPr>
      <w:bookmarkStart w:id="286" w:name="__RefHeading___Toc871460_1479056682"/>
      <w:bookmarkStart w:id="287" w:name="_Toc107"/>
      <w:bookmarkEnd w:id="286"/>
      <w:r>
        <w:rPr>
          <w:rtl w:val="true"/>
        </w:rPr>
        <w:t>اشاره</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فَسُرَّنِی بِلِقائِکَ یَوْمَ تَقْضی فِیهِ بَیْنَ عِبادِکَ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به لقای خودت شادمان نما در آن روزی که میان بندگانت قضاوت می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p>
    <w:p>
      <w:pPr>
        <w:pStyle w:val="BookText"/>
        <w:rPr/>
      </w:pPr>
      <w:r>
        <w:rPr>
          <w:rFonts w:ascii="Amiri" w:hAnsi="Amiri" w:eastAsia="Amiri" w:cs="Amiri"/>
          <w:color w:val="111111"/>
          <w:sz w:val="28"/>
          <w:sz w:val="28"/>
          <w:szCs w:val="28"/>
          <w:rtl w:val="true"/>
          <w:lang w:bidi="ar-SA"/>
        </w:rPr>
        <w:t>سُرَّنِی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مسرور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امام علیه السلام، با توجه به فقره قبلی و امید فراوان به جود خداوندی، از او درخواست بزرگترین آرزو را می نماید وآن عبارت است از لقای الهی که مهمترین خواسته اولیای او</w:t>
      </w:r>
    </w:p>
    <w:p>
      <w:pPr>
        <w:pStyle w:val="BookText"/>
        <w:rPr/>
      </w:pPr>
      <w:r>
        <w:rPr>
          <w:rFonts w:ascii="IRNazanin" w:hAnsi="IRNazanin" w:eastAsia="IRNazanin"/>
          <w:color w:val="111111"/>
          <w:sz w:val="28"/>
          <w:sz w:val="28"/>
          <w:szCs w:val="28"/>
          <w:rtl w:val="true"/>
          <w:lang w:bidi="fa-IR"/>
        </w:rPr>
        <w:t>می باشد که اینک قدری بیشتر درباره این نوید با شکوه عرفانی به گفتار می پردازیم</w:t>
      </w:r>
      <w:r>
        <w:rPr>
          <w:rFonts w:eastAsia="IRNazanin" w:cs="IRNazanin"/>
          <w:color w:val="111111"/>
          <w:sz w:val="28"/>
          <w:szCs w:val="28"/>
          <w:rtl w:val="true"/>
          <w:lang w:bidi="fa-IR"/>
        </w:rPr>
        <w:t>:</w:t>
      </w:r>
    </w:p>
    <w:p>
      <w:pPr>
        <w:pStyle w:val="Heading3"/>
        <w:numPr>
          <w:ilvl w:val="2"/>
          <w:numId w:val="1"/>
        </w:numPr>
        <w:rPr/>
      </w:pPr>
      <w:bookmarkStart w:id="288" w:name="__RefHeading___Toc871462_1479056682"/>
      <w:bookmarkStart w:id="289" w:name="_Toc108"/>
      <w:bookmarkEnd w:id="288"/>
      <w:r>
        <w:rPr>
          <w:rtl w:val="true"/>
        </w:rPr>
        <w:t>لقاء اللّه</w:t>
      </w:r>
      <w:bookmarkEnd w:id="28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لقاء اللّه آخرین منزل سالکان راه حق و نهایت درجه آرزوی اولیای الهی است، لطیف ترین نکات عرفانی در آن نهفته و پرشکوه ترین سوز و گدازها در مورد آن است</w:t>
      </w:r>
      <w:r>
        <w:rPr>
          <w:rFonts w:eastAsia="IRNazanin" w:cs="IRNazanin"/>
          <w:color w:val="111111"/>
          <w:sz w:val="28"/>
          <w:szCs w:val="28"/>
          <w:rtl w:val="true"/>
          <w:lang w:bidi="fa-IR"/>
        </w:rPr>
        <w:t xml:space="preserve">. </w:t>
      </w:r>
      <w:bookmarkStart w:id="290" w:name="pg4314_44119"/>
    </w:p>
    <w:p>
      <w:pPr>
        <w:pStyle w:val="BookText"/>
        <w:rPr/>
      </w:pPr>
      <w:bookmarkEnd w:id="290"/>
      <w:r>
        <w:rPr>
          <w:rFonts w:ascii="IRNazanin" w:hAnsi="IRNazanin" w:eastAsia="IRNazanin"/>
          <w:color w:val="111111"/>
          <w:sz w:val="28"/>
          <w:sz w:val="28"/>
          <w:szCs w:val="28"/>
          <w:rtl w:val="true"/>
          <w:lang w:bidi="fa-IR"/>
        </w:rPr>
        <w:t>لقای الهی در قرآن کریم بارها به صورتهای گوناگونی مطرح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رَبِّهِم</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رَبِّکُمْ</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رَبِّهِ</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لِقاءَنَا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لِقائِهِ</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مُلاَقُوا رَبِّهِمْ</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مُلاقُوا اللّه‌ِ</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فَمُلاقیهِ</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التَّلاق</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لقای الهی با تعابیر دیگری هم در قرآن کریم مطرح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به سوی او</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ارتزاق در نزد او</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که تفاوتهایی هم ممکن است داشته باشند، حال باید دید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w:t>
      </w:r>
    </w:p>
    <w:p>
      <w:pPr>
        <w:pStyle w:val="Heading3"/>
        <w:numPr>
          <w:ilvl w:val="2"/>
          <w:numId w:val="1"/>
        </w:numPr>
        <w:rPr/>
      </w:pPr>
      <w:bookmarkStart w:id="291" w:name="__RefHeading___Toc871464_1479056682"/>
      <w:bookmarkStart w:id="292" w:name="_Toc109"/>
      <w:bookmarkEnd w:id="291"/>
      <w:r>
        <w:rPr>
          <w:rtl w:val="true"/>
        </w:rPr>
        <w:t>لقاء از نظر لغت</w:t>
      </w:r>
      <w:bookmarkEnd w:id="292"/>
    </w:p>
    <w:p>
      <w:pPr>
        <w:pStyle w:val="BookText"/>
        <w:rPr/>
      </w:pPr>
      <w:r>
        <w:rPr>
          <w:rFonts w:ascii="IRNazanin" w:hAnsi="IRNazanin" w:eastAsia="IRNazanin"/>
          <w:color w:val="111111"/>
          <w:sz w:val="28"/>
          <w:sz w:val="28"/>
          <w:szCs w:val="28"/>
          <w:rtl w:val="true"/>
          <w:lang w:bidi="fa-IR"/>
        </w:rPr>
        <w:t>لقاء عبارت از رو به رو شدن با شی ء و مصادف شدن با اوست، 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اللِّقاء مُقابلَةُ الشی ءِ وَ مُصادَفَتُه معا</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ابن منظور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التَّلَقِّی هو الاستقبال</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293" w:name="__RefHeading___Toc871466_1479056682"/>
      <w:bookmarkStart w:id="294" w:name="_Toc110"/>
      <w:bookmarkEnd w:id="293"/>
      <w:r>
        <w:rPr>
          <w:rtl w:val="true"/>
        </w:rPr>
        <w:t>تحلیلی در مورد معنای لقاء</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در ملاقات مادی ندارد بلکه نسبت به امور معنوی هم صدق می کند از این رو مشاهده می کنیم واژه هایی که از این ماده گرفته شده است و در امور معنوی به کار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Style w:val="FootnoteAnchor"/>
          <w:rtl w:val="true"/>
        </w:rPr>
        <w:footnoteReference w:id="242"/>
      </w:r>
      <w:r>
        <w:rPr>
          <w:rFonts w:ascii="IRNazanin" w:hAnsi="IRNazanin" w:eastAsia="IRNazanin"/>
          <w:color w:val="111111"/>
          <w:sz w:val="28"/>
          <w:sz w:val="28"/>
          <w:szCs w:val="28"/>
          <w:rtl w:val="true"/>
          <w:lang w:bidi="fa-IR"/>
        </w:rPr>
        <w:t>و ابن اثیر</w:t>
      </w:r>
      <w:r>
        <w:rPr>
          <w:rStyle w:val="FootnoteAnchor"/>
          <w:rtl w:val="true"/>
        </w:rPr>
        <w:footnoteReference w:id="243"/>
      </w: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یُلَقّیها اِلاّ الصَّابِرُونَ</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p>
    <w:p>
      <w:pPr>
        <w:pStyle w:val="BookText"/>
        <w:rPr/>
      </w:pPr>
      <w:r>
        <w:rPr>
          <w:rFonts w:ascii="Amiri" w:hAnsi="Amiri" w:eastAsia="Amiri" w:cs="Amiri"/>
          <w:color w:val="111111"/>
          <w:sz w:val="28"/>
          <w:sz w:val="28"/>
          <w:szCs w:val="28"/>
          <w:rtl w:val="true"/>
          <w:lang w:bidi="ar-SA"/>
        </w:rPr>
        <w:t>ما یَعْلَمُها وَ یُنَبَّهُ عَلَیْها و طریحی</w:t>
      </w:r>
      <w:r>
        <w:rPr>
          <w:rStyle w:val="FootnoteAnchor"/>
          <w:rtl w:val="true"/>
        </w:rPr>
        <w:footnoteReference w:id="245"/>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یُلَقّیهَا اِلاَّ الَّذینَ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 یَعْلَمُها وَ یُوفَقُ لَها بِالاَْخْذِ وَالْقَبُولِ، در این جا تلقی را به معنای آگاهی و علم که از امور معنوی می باشد منظور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فِلانٌ جهدا شَدِیدا وَ لَقِیتُ مِنْ فُلان الدّاهیة وَ لاقی فُلانٌ</w:t>
      </w:r>
    </w:p>
    <w:p>
      <w:pPr>
        <w:pStyle w:val="BookText"/>
        <w:rPr/>
      </w:pPr>
      <w:r>
        <w:rPr>
          <w:rFonts w:ascii="Amiri" w:hAnsi="Amiri" w:eastAsia="Amiri" w:cs="Amiri"/>
          <w:color w:val="111111"/>
          <w:sz w:val="28"/>
          <w:sz w:val="28"/>
          <w:szCs w:val="28"/>
          <w:rtl w:val="true"/>
          <w:lang w:bidi="ar-SA"/>
        </w:rPr>
        <w:t>حَمامَه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آیات متعددی است که واژه های مشتق شده از لقاء در امور معنوی به کار رفته است، مثلاً خداوند متعال در مورد حضرت آدم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ادَمُ مِنْ رَبِّهِ کَلِمَاتٍ</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و در مورد حضرت موسی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واَلْقَیْتُ عَلَیْکَ مَحَبَّةً مِنّی</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و در مورد رسول اکرم صلی الله علیه و آله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اِنَّکَ لَتُلَقَّی القُرآنَ مِنْ لَدُنْ حَکِیمٍ عَلِیمٍ</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w:t>
      </w:r>
    </w:p>
    <w:p>
      <w:pPr>
        <w:pStyle w:val="BookText"/>
        <w:rPr/>
      </w:pPr>
      <w:r>
        <w:rPr>
          <w:rFonts w:ascii="IRNazanin" w:hAnsi="IRNazanin" w:eastAsia="IRNazanin"/>
          <w:color w:val="111111"/>
          <w:sz w:val="28"/>
          <w:sz w:val="28"/>
          <w:szCs w:val="28"/>
          <w:rtl w:val="true"/>
          <w:lang w:bidi="fa-IR"/>
        </w:rPr>
        <w:t>دریافت حضرت آدم کلمات مبارکه را از خداوند و القاء محبت به حضرت موسی و دریافت رسول اکرم صلی الله علیه و آله آیات قرآنی را یک دریافت مادی نبوده است بلکه فراگیری علمی بوده که دریافتی معنوی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آیات بسیاری است که دلالت بر این گفتار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دعاهای ائمه اطهار علیهم السلام که نزدیکترین متون نسبت به قرآن کریم و زمان نزول وحی می باشد چنان مطلبی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 خود نسبت به خداوند متعال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تَلَقَّیْتَ مَنْ عَصاکَ بِالْحِلْم</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 در مورد خودش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مَنِ اسْتَحْی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فَتَلَقّاکَ بِنَفْسٍ خاشِعَةٍ</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ونیز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تَلَقّاکَ بِالاْءِنابَةِ</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برخورد حلیمانه الهی با معصیت کار و بر خورد خاشع و منیبانه آدمی با پروردگار برخوردی فیزیکی و لقایی مادی نیست بلکه برخورد و لقایی معنوی است؛ زیرا حلم و خشوع از امور معنوی می باشند</w:t>
      </w:r>
      <w:r>
        <w:rPr>
          <w:rFonts w:eastAsia="IRNazanin" w:cs="IRNazanin"/>
          <w:color w:val="111111"/>
          <w:sz w:val="28"/>
          <w:szCs w:val="28"/>
          <w:rtl w:val="true"/>
          <w:lang w:bidi="fa-IR"/>
        </w:rPr>
        <w:t xml:space="preserve">. </w:t>
      </w:r>
      <w:bookmarkStart w:id="295" w:name="pg4314_44121"/>
    </w:p>
    <w:p>
      <w:pPr>
        <w:pStyle w:val="BookText"/>
        <w:rPr/>
      </w:pPr>
      <w:bookmarkEnd w:id="295"/>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با توجه به مطالب فوق تفسیر برخی از مفسرین یا سلفیه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منحصرا به معنای مادی و برخورد دو جسم با یکدیگر به طوری که مماس با هم باشند، عاری از حقیقت می باشد و از این رو لقاء و تلقی در موارد غیر مادی هم به صورت حقیقی به کار می رود، بسیاری از اشتباهات مجسمه و حشویه در تفسیر قرآن کریم و مسائل کلامی از این تنگ نظری سرچشمه می گیرد، زیرا آنها الفاظ را فقط محدود به معانی مادی آن کرده اند</w:t>
      </w:r>
      <w:r>
        <w:rPr>
          <w:rFonts w:eastAsia="IRNazanin" w:cs="IRNazanin"/>
          <w:color w:val="111111"/>
          <w:sz w:val="28"/>
          <w:szCs w:val="28"/>
          <w:rtl w:val="true"/>
          <w:lang w:bidi="fa-IR"/>
        </w:rPr>
        <w:t>.</w:t>
      </w:r>
    </w:p>
    <w:p>
      <w:pPr>
        <w:pStyle w:val="Heading3"/>
        <w:numPr>
          <w:ilvl w:val="2"/>
          <w:numId w:val="1"/>
        </w:numPr>
        <w:rPr/>
      </w:pPr>
      <w:bookmarkStart w:id="296" w:name="__RefHeading___Toc871468_1479056682"/>
      <w:bookmarkStart w:id="297" w:name="_Toc111"/>
      <w:bookmarkEnd w:id="296"/>
      <w:r>
        <w:rPr>
          <w:rtl w:val="true"/>
        </w:rPr>
        <w:t>لقاء کفّار</w:t>
      </w:r>
      <w:bookmarkEnd w:id="297"/>
    </w:p>
    <w:p>
      <w:pPr>
        <w:pStyle w:val="BookText"/>
        <w:rPr/>
      </w:pPr>
      <w:r>
        <w:rPr>
          <w:rFonts w:ascii="IRNazanin" w:hAnsi="IRNazanin" w:eastAsia="IRNazanin"/>
          <w:color w:val="111111"/>
          <w:sz w:val="28"/>
          <w:sz w:val="28"/>
          <w:szCs w:val="28"/>
          <w:rtl w:val="true"/>
          <w:lang w:bidi="fa-IR"/>
        </w:rPr>
        <w:t>همچنان که در قرآن کریم آیاتی در مورد لقای الهی برای مؤمنان هست برخی آیات به صورت کلی نسبت به همه انسانها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اعْلَمُوا</w:t>
      </w:r>
    </w:p>
    <w:p>
      <w:pPr>
        <w:pStyle w:val="BookText"/>
        <w:rPr/>
      </w:pPr>
      <w:r>
        <w:rPr>
          <w:rFonts w:ascii="Amiri" w:hAnsi="Amiri" w:eastAsia="Amiri" w:cs="Amiri"/>
          <w:color w:val="111111"/>
          <w:sz w:val="28"/>
          <w:sz w:val="28"/>
          <w:szCs w:val="28"/>
          <w:rtl w:val="true"/>
          <w:lang w:bidi="ar-SA"/>
        </w:rPr>
        <w:t>اَنَّکُمْ مُلاقُوهُ</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خداوند بر حذر باشید و بدانید که با او ملاقات می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الإنْسَانُ اِنَّکَ کَادِحٌ اِلی رَبِّکَ کَدْحا فمُلاَقیهِ</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تو توأم با تلاش به سوی پروردگارت روانی و او را ملاقات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آیات حتی در مورد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فَاَعْقَبَهُمْ نِفاقا فِی قُلُوبِهِم اِلی یَومِ یَلْقَونَهُ</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 xml:space="preserve">و برخی نسبت به کفّار هم داده است مانند آن که 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لِقَاءَنَا</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رَبِّهِم</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لِقَائِهِ</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درباره ایشان عنوان شده است</w:t>
      </w:r>
      <w:r>
        <w:rPr>
          <w:rFonts w:eastAsia="IRNazanin" w:cs="IRNazanin"/>
          <w:color w:val="111111"/>
          <w:sz w:val="28"/>
          <w:szCs w:val="28"/>
          <w:rtl w:val="true"/>
          <w:lang w:bidi="fa-IR"/>
        </w:rPr>
        <w:t>.</w:t>
      </w:r>
    </w:p>
    <w:p>
      <w:pPr>
        <w:pStyle w:val="Heading3"/>
        <w:numPr>
          <w:ilvl w:val="2"/>
          <w:numId w:val="1"/>
        </w:numPr>
        <w:rPr/>
      </w:pPr>
      <w:bookmarkStart w:id="298" w:name="__RefHeading___Toc871470_1479056682"/>
      <w:bookmarkStart w:id="299" w:name="_Toc112"/>
      <w:bookmarkEnd w:id="298"/>
      <w:r>
        <w:rPr>
          <w:rtl w:val="true"/>
        </w:rPr>
        <w:t>لقاء آخرت</w:t>
      </w:r>
      <w:bookmarkEnd w:id="29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لقاءِ آخرت هم بارها در قرآن کریم مطرح شده است، چنانکه خداوند متعال کفار را مذمت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کَذَّبُوا بِایاتِنا وَ لِقَاءِ الاْخِرَةِ حَبِطَتْ اَعْمَالُهُمْ هَلْ </w:t>
      </w:r>
      <w:bookmarkStart w:id="300" w:name="pg4314_44122"/>
    </w:p>
    <w:p>
      <w:pPr>
        <w:pStyle w:val="BookText"/>
        <w:rPr/>
      </w:pPr>
      <w:bookmarkEnd w:id="300"/>
      <w:r>
        <w:rPr>
          <w:rFonts w:ascii="Amiri" w:hAnsi="Amiri" w:eastAsia="Amiri" w:cs="Amiri"/>
          <w:color w:val="111111"/>
          <w:sz w:val="28"/>
          <w:sz w:val="28"/>
          <w:szCs w:val="28"/>
          <w:rtl w:val="true"/>
          <w:lang w:bidi="ar-SA"/>
        </w:rPr>
        <w:t>یُجْزَوْنَ اِلاَّ مَا کَانُوا یَعْمَلُونَ</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آیات ما و لقای آخرت را تکذیب کردند اعمالشان تباه و باطل شده، آیا جز در برابر آنچه می کردند کیفر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ملاقات آخرت به صورتهای دیگری هم به کار رفته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یَوْمِکُم هذَا</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یَوْمِهِمْ هذا</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 حِسَابِیَه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871472_1479056682"/>
      <w:bookmarkStart w:id="302" w:name="_Toc113"/>
      <w:bookmarkEnd w:id="301"/>
      <w:r>
        <w:rPr>
          <w:rtl w:val="true"/>
        </w:rPr>
        <w:t>لقاء اللّه چیست؟</w:t>
      </w:r>
      <w:bookmarkEnd w:id="302"/>
    </w:p>
    <w:p>
      <w:pPr>
        <w:pStyle w:val="BookText"/>
        <w:rPr/>
      </w:pPr>
      <w:r>
        <w:rPr>
          <w:rFonts w:ascii="IRNazanin" w:hAnsi="IRNazanin" w:eastAsia="IRNazanin"/>
          <w:color w:val="111111"/>
          <w:sz w:val="28"/>
          <w:sz w:val="28"/>
          <w:szCs w:val="28"/>
          <w:rtl w:val="true"/>
          <w:lang w:bidi="fa-IR"/>
        </w:rPr>
        <w:t>مشبّهه که گروهی انحرافی می باشند،</w:t>
      </w:r>
      <w:r>
        <w:rPr>
          <w:rStyle w:val="FootnoteAnchor"/>
          <w:rtl w:val="true"/>
        </w:rPr>
        <w:footnoteReference w:id="263"/>
      </w:r>
      <w:r>
        <w:rPr>
          <w:rFonts w:ascii="IRNazanin" w:hAnsi="IRNazanin" w:eastAsia="IRNazanin"/>
          <w:color w:val="111111"/>
          <w:sz w:val="28"/>
          <w:sz w:val="28"/>
          <w:szCs w:val="28"/>
          <w:rtl w:val="true"/>
          <w:lang w:bidi="fa-IR"/>
        </w:rPr>
        <w:t>لقای الهی را عبارت از لقای جسمانی تصور کرده اند، ولی این گمان از جهات متعددی مردود می باشد، زیرا خداوند متعال نه جسم است و نه جسمانی، نه در جهتی قرار می گیرد و نه محدود به مکانی می شود از این رو عموم مفسرین شیعه و اکثر مفسرین اهل سنت با این دیدگاه مخالف بوده و آن را مردود می دانند</w:t>
      </w:r>
      <w:r>
        <w:rPr>
          <w:rFonts w:eastAsia="IRNazanin" w:cs="IRNazanin"/>
          <w:color w:val="111111"/>
          <w:sz w:val="28"/>
          <w:szCs w:val="28"/>
          <w:rtl w:val="true"/>
          <w:lang w:bidi="fa-IR"/>
        </w:rPr>
        <w:t>.</w:t>
      </w:r>
    </w:p>
    <w:p>
      <w:pPr>
        <w:pStyle w:val="Heading3"/>
        <w:numPr>
          <w:ilvl w:val="2"/>
          <w:numId w:val="1"/>
        </w:numPr>
        <w:rPr/>
      </w:pPr>
      <w:bookmarkStart w:id="303" w:name="__RefHeading___Toc871474_1479056682"/>
      <w:bookmarkStart w:id="304" w:name="_Toc114"/>
      <w:bookmarkEnd w:id="303"/>
      <w:r>
        <w:rPr>
          <w:rtl w:val="true"/>
        </w:rPr>
        <w:t>دیدگاه مفسّران</w:t>
      </w:r>
      <w:bookmarkEnd w:id="30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عالی قدر مرحوم امین الاسلام طبرسی، با توجه به این که ملاقات جسمانی را مردود می داند،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یَظُنُّونَ اَنَّهُم مُلاَقُوا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وعدهم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ملاقات می کنند آنچه را که پروردگارشان وعده داده است</w:t>
      </w:r>
      <w:r>
        <w:rPr>
          <w:rStyle w:val="FootnoteAnchor"/>
          <w:rtl w:val="true"/>
        </w:rPr>
        <w:footnoteReference w:id="264"/>
      </w:r>
      <w:r>
        <w:rPr>
          <w:rFonts w:ascii="IRNazanin" w:hAnsi="IRNazanin" w:eastAsia="IRNazanin"/>
          <w:color w:val="111111"/>
          <w:sz w:val="28"/>
          <w:sz w:val="28"/>
          <w:szCs w:val="28"/>
          <w:rtl w:val="true"/>
          <w:lang w:bidi="fa-IR"/>
        </w:rPr>
        <w:t xml:space="preserve">و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اَنَّکُم مُلاقُوهُ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ملاقو جزائه یعنی ثوابه إن أطعتموه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ملاقات می کنید ثواب و پاداش او را اگر اطاعت کردید و عقاب و کیفر او را اگر عصیان نمودید، سپس اضافه می کند که اضافه ملاقات به پروردگار نوعی از مجاز است، یعنی در این جا مضاف که عقاب یا ثواب باشد حذف گردیده است به طوری که در واقع عبارت چنین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ملاقو ثوابه</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الاِْنْسَانُ اِنَّکَ کَادِحٌ اِلی رَبِّکَ کَدْحًا فَمُلاقیهِ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ملاق جزاءِه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جزای پروردگار را ملاقات می کنید سپس در مورد این که چرا مضاف حذف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به ضمیری شده است که به پروردگار رجوع می نماید،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جزاء را خداوند متعال لقاء خود قرار داده است برای اهمیت و احترام بدان</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 اند که پروردگارت را ملاقات می کنی یعنی به سوی حکم و حاکمیت او می روی زیرا در آن هنگام هیچ گونه حکمی غیر از حکم پروردگار وجود ندارد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مرحوم فیض کاشانی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الَّذینَ کَذَّبُوا بِلِقَاءِ اللّه‌ِ</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می فرماید یعنی ببلوغ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زیان کردند آنهایی که نسبت به آخرت و آنچه که مربوط بدان است تکذیب نموده و آن را دروغ دانستند زیرا نعمتهای آن را از دست داده و مستوجب عذاب همیشگی شدند</w:t>
      </w:r>
      <w:r>
        <w:rPr>
          <w:rFonts w:eastAsia="IRNazanin" w:cs="IRNazanin"/>
          <w:color w:val="111111"/>
          <w:sz w:val="28"/>
          <w:szCs w:val="28"/>
          <w:rtl w:val="true"/>
          <w:lang w:bidi="fa-IR"/>
        </w:rPr>
        <w:t>.</w:t>
      </w:r>
      <w:r>
        <w:rPr>
          <w:rStyle w:val="FootnoteAnchor"/>
          <w:rtl w:val="true"/>
        </w:rPr>
        <w:footnoteReference w:id="268"/>
      </w:r>
      <w:r>
        <w:rPr>
          <w:rFonts w:ascii="Amiri" w:hAnsi="Amiri" w:eastAsia="Amiri" w:cs="Amiri"/>
          <w:color w:val="111111"/>
          <w:sz w:val="28"/>
          <w:sz w:val="28"/>
          <w:szCs w:val="28"/>
          <w:rtl w:val="true"/>
          <w:lang w:bidi="ar-SA"/>
        </w:rPr>
        <w:t xml:space="preserve">و نیز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اِنَّهُمْ عَنْ رَبِّهِمْ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عیون و توحید از امام رضا علیه السلام نقل می کند که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هذِهِ الآیَة فَقالَ اِنَّ اللّه‌َ تَعالی لا یُوصَفُ بِمکانٍ یَحِلُّ فِیهِ فَیَحْجُب عَنْهُ فیه عبادُه وَلکِنَّه یَعنی اَنَّهُمْ عَنْ ثَوابِ رَبِّهُم لَمَحْجُوبُونَ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علیه السلام درباره این آیه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توصیف به مکانی نمی شود که در آن قرار گیرد که در نتیجه بندگان او نسبت به وی در حجابی واقع شوند بلکه مقصود آن است که آنها از ثواب و پاداش پروردگارشان ممنوع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مفسّر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الاْءِنْسَانُ اِنَّکَ کادِحٌ اِلی رَبِّکَ کَدْحا فَمُلاقِیهِ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فرماید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تو سعی و جدیت می کنی برای لقاء و دریافت پاداش الهی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جاراللّه زمخشری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 اَنَّهُمْ مُلاقُوا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یتوقعون لقاء ثوابه و نیل ما عنده و یطمعون فیه یعنی توقع ملاقات ثواب الهی و نایل شدن به آنچه در </w:t>
      </w:r>
    </w:p>
    <w:p>
      <w:pPr>
        <w:pStyle w:val="BookText"/>
        <w:rPr/>
      </w:pPr>
      <w:r>
        <w:rPr>
          <w:rFonts w:ascii="IRNazanin" w:hAnsi="IRNazanin" w:eastAsia="IRNazanin"/>
          <w:color w:val="111111"/>
          <w:sz w:val="28"/>
          <w:sz w:val="28"/>
          <w:szCs w:val="28"/>
          <w:rtl w:val="true"/>
          <w:lang w:bidi="fa-IR"/>
        </w:rPr>
        <w:t>نزد وی می باشد و طمع در آن دارند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شهاب الدین آلوسی هم در ذیل همین آیه ابتداء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عبارت از وصول یکی از دو جسم به دیگری است به طوری که مماس با آن باشد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ملاقات رب یا ملاقات ثواب اوست و یا دیدار او به عقیده کسی که دیدار را امکان پذیر و</w:t>
      </w:r>
    </w:p>
    <w:p>
      <w:pPr>
        <w:pStyle w:val="BookText"/>
        <w:rPr/>
      </w:pPr>
      <w:r>
        <w:rPr>
          <w:rFonts w:ascii="IRNazanin" w:hAnsi="IRNazanin" w:eastAsia="IRNazanin"/>
          <w:color w:val="111111"/>
          <w:sz w:val="28"/>
          <w:sz w:val="28"/>
          <w:szCs w:val="28"/>
          <w:rtl w:val="true"/>
          <w:lang w:bidi="fa-IR"/>
        </w:rPr>
        <w:t>جایز می داند و هر دو هم مظنون و متوقع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فخر رازی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مُلاقُوا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نظر برخی از اهل تسنّن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مبنی بر این که این آیه را دلیل بر امکان رؤیت پروردگار گرفته اند</w:t>
      </w:r>
    </w:p>
    <w:p>
      <w:pPr>
        <w:pStyle w:val="BookText"/>
        <w:rPr/>
      </w:pPr>
      <w:r>
        <w:rPr>
          <w:rFonts w:ascii="IRNazanin" w:hAnsi="IRNazanin" w:eastAsia="IRNazanin"/>
          <w:color w:val="111111"/>
          <w:sz w:val="28"/>
          <w:sz w:val="28"/>
          <w:szCs w:val="28"/>
          <w:rtl w:val="true"/>
          <w:lang w:bidi="fa-IR"/>
        </w:rPr>
        <w:t xml:space="preserve">سپس دلایل معتزله را بر رد نظریه آنان ایراد می نماید، 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فاللقاءِ یراد به</w:t>
      </w:r>
    </w:p>
    <w:p>
      <w:pPr>
        <w:pStyle w:val="BookText"/>
        <w:rPr/>
      </w:pPr>
      <w:r>
        <w:rPr>
          <w:rFonts w:ascii="IRNazanin" w:hAnsi="IRNazanin" w:eastAsia="IRNazanin"/>
          <w:color w:val="111111"/>
          <w:sz w:val="28"/>
          <w:sz w:val="28"/>
          <w:szCs w:val="28"/>
          <w:rtl w:val="true"/>
          <w:lang w:bidi="fa-IR"/>
        </w:rPr>
        <w:t>القرب ممن یلقاه علی وجه یزول الحجاب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عبارت از نزدیکی به ملاقات شونده است به طوری که حجاب از بین ملاقات کننده و ملاقات شونده برداشته شود و عباراتی را برای این منظور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مجددا به نظریه مخالف پرداخته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در اصل لغت عبارت از وصول یکی از دو جسم به دیگری است به طوری که با سطح آن مماس شود، از این جهت گفته می شود این شی ء با آن شی ء ملاقات نمود در صورتی که با آن مماس شود و متصل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 گوید چون ملاقات بین دو جنسی که مدرِک باشند باعث حصول ادراک یکدیگر می گردد، لازم است آن را حمل بر ادراک کنیم هنگامی که ممکن نباشد آن را حمل بر تماس و مماسه نماییم؛ زیرا اطلاق لفظ سبب بر مسبب از قوی ترین وجوه اعجاز می باشد، بنابراین باید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ادراک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 ملاقات پروردگار به</w:t>
      </w:r>
    </w:p>
    <w:p>
      <w:pPr>
        <w:pStyle w:val="BookText"/>
        <w:rPr/>
      </w:pPr>
      <w:r>
        <w:rPr>
          <w:rFonts w:ascii="IRNazanin" w:hAnsi="IRNazanin" w:eastAsia="IRNazanin"/>
          <w:color w:val="111111"/>
          <w:sz w:val="28"/>
          <w:sz w:val="28"/>
          <w:szCs w:val="28"/>
          <w:rtl w:val="true"/>
          <w:lang w:bidi="fa-IR"/>
        </w:rPr>
        <w:t>معنای درک پروردگار و علم به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که امکان پذیر نباشد باید قائل</w:t>
      </w:r>
    </w:p>
    <w:p>
      <w:pPr>
        <w:pStyle w:val="BookText"/>
        <w:rPr/>
      </w:pPr>
      <w:r>
        <w:rPr>
          <w:rFonts w:ascii="Amiri" w:hAnsi="Amiri" w:eastAsia="Amiri" w:cs="Amiri"/>
          <w:color w:val="111111"/>
          <w:sz w:val="28"/>
          <w:sz w:val="28"/>
          <w:szCs w:val="28"/>
          <w:rtl w:val="true"/>
          <w:lang w:bidi="ar-SA"/>
        </w:rPr>
        <w:t xml:space="preserve">به اضمار شد مانند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فَاَعْقَبَهُمْ</w:t>
      </w:r>
    </w:p>
    <w:p>
      <w:pPr>
        <w:pStyle w:val="BookText"/>
        <w:rPr/>
      </w:pPr>
      <w:r>
        <w:rPr>
          <w:rFonts w:ascii="Amiri" w:hAnsi="Amiri" w:eastAsia="Amiri" w:cs="Amiri"/>
          <w:color w:val="111111"/>
          <w:sz w:val="28"/>
          <w:sz w:val="28"/>
          <w:szCs w:val="28"/>
          <w:rtl w:val="true"/>
          <w:lang w:bidi="ar-SA"/>
        </w:rPr>
        <w:t>نِفاقًا فِی قُلُوبِهِمْ اِلی یَوْمِ یَلْقَوْنَهُ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درباره منافقان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زیرا منافق پروردگار را نمی بیند قهرا باید منظور ملاقات حساب یا حکم پروردگار باشد، ولی در ارتباط با مؤمن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مُلاقُوا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صرف لفظ از ظاهرش </w:t>
      </w:r>
    </w:p>
    <w:p>
      <w:pPr>
        <w:pStyle w:val="BookText"/>
        <w:rPr/>
      </w:pPr>
      <w:r>
        <w:rPr>
          <w:rFonts w:ascii="IRNazanin" w:hAnsi="IRNazanin" w:eastAsia="IRNazanin"/>
          <w:color w:val="111111"/>
          <w:sz w:val="28"/>
          <w:sz w:val="28"/>
          <w:szCs w:val="28"/>
          <w:rtl w:val="true"/>
          <w:lang w:bidi="fa-IR"/>
        </w:rPr>
        <w:t xml:space="preserve">و اضمار نمی باشد و ناچار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به لقاء اللّه نماییم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مرحوم صدرالمتألهین شیرازی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مُلاقُوا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را مطرح می نماید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فی رؤیته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به بیان گفته های فخر رازی می پردازد سرانجام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علمی نمی توان به حقیقت لقاء رسید از این رو آنهایی که خواسته اند از این طریق راه پیمایی کنند بدین نتیجه رسیده اند که یا باید اعتقاد به رؤیت الهی با همین چشم پیدا کرد و یا لقاء را حمل به لقاء ثواب کرده اند و هر دو در بیراهه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اظهار می دارد که اگر از مسیر ریاضت و خضوع و خشوع و صبر و صلوة حرکت کنی به واسطه انوار شارقه الهی می فهمی که کلیه موجودات به صورت فطری و جبلّی متوجه به پروردگار هستند و به صورت جوهری به سوی او سالک می باشند از این رو همان طور که مبدأ خداوند متعال است منتهی هم او می باشد و همچنان که علت فاعلی اوست علّت غایی هم اوست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البته ملاصدرا به صورت مفصل مطالب خویش بر پایه مبانی خود در همین مورد بیان می کند که ما در این نوشتار در صدد تحلیل و تبیین و نقض و ابرام آن نمی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والا مقام مرحوم آیة اللّه حاج میرزا جواد آقا ملکی پس از آن که بیان می فرماید که در قرآن مجید متجاوز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درباره معنای آن، دو دیدگاه را مطرح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تنزیه پروردگار مبنی بر این که خدا را به هیچ</w:t>
      </w:r>
    </w:p>
    <w:p>
      <w:pPr>
        <w:pStyle w:val="BookText"/>
        <w:rPr/>
      </w:pPr>
      <w:r>
        <w:rPr>
          <w:rFonts w:ascii="IRNazanin" w:hAnsi="IRNazanin" w:eastAsia="IRNazanin"/>
          <w:color w:val="111111"/>
          <w:sz w:val="28"/>
          <w:sz w:val="28"/>
          <w:szCs w:val="28"/>
          <w:rtl w:val="true"/>
          <w:lang w:bidi="fa-IR"/>
        </w:rPr>
        <w:t>وجه نمی توان شناخت</w:t>
      </w:r>
      <w:r>
        <w:rPr>
          <w:rStyle w:val="FootnoteAnchor"/>
          <w:rtl w:val="true"/>
        </w:rPr>
        <w:footnoteReference w:id="274"/>
      </w:r>
      <w:r>
        <w:rPr>
          <w:rFonts w:ascii="IRNazanin" w:hAnsi="IRNazanin" w:eastAsia="IRNazanin"/>
          <w:color w:val="111111"/>
          <w:sz w:val="28"/>
          <w:sz w:val="28"/>
          <w:szCs w:val="28"/>
          <w:rtl w:val="true"/>
          <w:lang w:bidi="fa-IR"/>
        </w:rPr>
        <w:t>، دوم آن که معرفت ذات و کنه آن امکان پذیر نیست، ولی شناخت اسماء و صفات الهی به صورت اجمالی ممکن می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ای از متکلمین و علمای اعلام که مذاق اوّل را دارند از آیات جواب داده اند به این که مراد از لقاءاللّه مرگ و لقای ثواب الهی </w:t>
      </w:r>
    </w:p>
    <w:p>
      <w:pPr>
        <w:pStyle w:val="BookText"/>
        <w:rPr/>
      </w:pPr>
      <w:r>
        <w:rPr>
          <w:rFonts w:ascii="IRNazanin" w:hAnsi="IRNazanin" w:eastAsia="IRNazanin"/>
          <w:color w:val="111111"/>
          <w:sz w:val="28"/>
          <w:sz w:val="28"/>
          <w:szCs w:val="28"/>
          <w:rtl w:val="true"/>
          <w:lang w:bidi="fa-IR"/>
        </w:rPr>
        <w:t>است، ولی این جواب را طایفه دوم رد کرده اند به این که اگر مراد از لقاءاللّه ملاقات مرگ</w:t>
      </w:r>
    </w:p>
    <w:p>
      <w:pPr>
        <w:pStyle w:val="BookText"/>
        <w:rPr/>
      </w:pPr>
      <w:r>
        <w:rPr>
          <w:rFonts w:ascii="IRNazanin" w:hAnsi="IRNazanin" w:eastAsia="IRNazanin"/>
          <w:color w:val="111111"/>
          <w:sz w:val="28"/>
          <w:sz w:val="28"/>
          <w:szCs w:val="28"/>
          <w:rtl w:val="true"/>
          <w:lang w:bidi="fa-IR"/>
        </w:rPr>
        <w:t xml:space="preserve">و یا رسیدن به ثواب الهی باشد لازم می آید که استعمال لفظ در معنای حقیقی نبوده و بلکه در معنای دیگری غیر معنای حقیقی لفظ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باشد، زیرا واضح است که ملاقات خدا معنایی است غیر از مرگ و یا ملاقات ثواب و پاداش اعمال و این گونه استعمال نه تنها استعمال مجازی است بلکه استعمال در معنای مجازی بعید هم خواهد بود و اگر بناست که معنای حقیقی لفظ اراده نشود و ناچار از اراده معنای مجازی می باشیم در این صورت اولویت با معنای مجازی قریب است نه معنای مجازی بعید و معنای مجازی قریب در این مورد عبارت است از یک درجه و یک مرتبه از ملاقات که ممکن الوجود را با واجب الوجود شرعا جایز است اگر چه در عرف عام آن را لقای حقیقی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تحقیق شده، الفاظ برای روح معانی وضع شده است خصوصیات و معانی دخالتی در موضوع له الفاظ ندارند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برای آن چیزی که اشیاء با آن سنجیده شود و خصوصیت دو کفه داشتن ترازو مثلاً یا بقیه خصوصیات ترازو در موضوع له لفظ میزان دخالتی ندارد، فلذا می بینیم که</w:t>
      </w:r>
    </w:p>
    <w:p>
      <w:pPr>
        <w:pStyle w:val="BookText"/>
        <w:rPr/>
      </w:pPr>
      <w:r>
        <w:rPr>
          <w:rFonts w:ascii="IRNazanin" w:hAnsi="IRNazanin" w:eastAsia="IRNazanin"/>
          <w:color w:val="111111"/>
          <w:sz w:val="28"/>
          <w:sz w:val="28"/>
          <w:szCs w:val="28"/>
          <w:rtl w:val="true"/>
          <w:lang w:bidi="fa-IR"/>
        </w:rPr>
        <w:t xml:space="preserve">انواع و اقسام مختلف ترازوها اختراع شده است که استعمال کلمه میزان در همه آنها استعمال در معنای موضوع له است و استعمال حقیقی است پس بنابراین معنایی که لفظ میزان برای آن وضع شده که میزان حرارت بدن و حرارت هوا و یا رطوبت آن را تعیین می کند و وسایلی برای سنجش هوا و یافشار خون و یا سرعت سیر و سایر وسایل نقلیه و انواع و اقسام وسایل سنجش که شاید تعدادشان به صدها و هزارها برسد همه این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میزان است و استعمال آن کلمه در هر یک از این معانی استعمال حقیقی است و همچنین است بقیه الفاظ عامه از قبیل صراط و نور و ثواب و عقاب و</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الفاظ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روح ملاقات وضع شده بدون آن که خصوصیتی از ملاقات در آن دخیل باشد بنابراین ملاقات جسم با جسم یکی از افراد ملاقات است و ملاقات روح با روح یکی دیگر از مصادیق آن است و همچنین ملاقات </w:t>
      </w:r>
    </w:p>
    <w:p>
      <w:pPr>
        <w:pStyle w:val="BookText"/>
        <w:rPr/>
      </w:pPr>
      <w:r>
        <w:rPr>
          <w:rFonts w:ascii="IRNazanin" w:hAnsi="IRNazanin" w:eastAsia="IRNazanin"/>
          <w:color w:val="111111"/>
          <w:sz w:val="28"/>
          <w:sz w:val="28"/>
          <w:szCs w:val="28"/>
          <w:rtl w:val="true"/>
          <w:lang w:bidi="fa-IR"/>
        </w:rPr>
        <w:t>هر معنایی با معنایی دیگر حقیقتا ملاقات است، ولی هر کدام به گونه ای که لایق حال ملاقات کننده و ملاقات شونده باشد پس ملاقات جسم با جسم به طوری است و ملاقات روح با روح به طوری دیگر و همچنین سایر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 توان گفت که معنای ملاقات ممکن الوجود با خداوند جلیل هم روح ملاقات در او حقیقتا هست و لکن نحوه آن هم لایق این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عبارت از همان معنی است که در ادعیه واخبار از آن به لفظ وصول و زیارت و نظر بر وجه و تجلّی و دیدن قلب و تعلق روح تعبیر شده است و از ضد آن به فراق و بُعد و حرمان تعبیر می شود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مشابه این گفتار مطلبی است که مرحوم علامه طباطبایی در مورد وضع الفاظ در معانی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وضع الفاظ در معانی خاص برای هدف و منظوری است که ملحوظ شده و در هر جا آن هدف و غرض وجود داشته باشد آن لفظ صادق است، مثلاً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هدفی است که عبارت از توزین باشد، از این رو هم به ترازو میزان گفته می شود و هم به حرارت سنج</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آیة اللّه العظمی خمینی پس از رد نظریه اضمار و همچنین امتناع احاطه به کنه ذات الهی در مورد لقای الهی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تقوای تام تمام و اعراض کلی قلب از جمیع عوالم و</w:t>
      </w:r>
    </w:p>
    <w:p>
      <w:pPr>
        <w:pStyle w:val="BookText"/>
        <w:rPr/>
      </w:pPr>
      <w:r>
        <w:rPr>
          <w:rFonts w:ascii="IRNazanin" w:hAnsi="IRNazanin" w:eastAsia="IRNazanin"/>
          <w:color w:val="111111"/>
          <w:sz w:val="28"/>
          <w:sz w:val="28"/>
          <w:szCs w:val="28"/>
          <w:rtl w:val="true"/>
          <w:lang w:bidi="fa-IR"/>
        </w:rPr>
        <w:t>رفض نشأتین و قدم بر فرق انیت و انانیت گذاشتن و توجه تام و اقبال کلی به حق و اسماء</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صفات آن ذات مقدس کردن و مستغرق عشق و حب ذات مقدس شدن و ارتیاضات قلبیه کشیدن یک صفای قلبی از برای سالک پیدا شود که مورد تجلیات اسمائیه و صفاتیه گردد و حجاب های غلیظی که بین عبد و اسماء و صفات بود خرق شود و فانی در اسماء وصفات گردد و متعلق به عز قدس و جلال شود و تدلی تام ذاتی پیدا کند و در این حال بین روح مقدس سالک وحق حجابی جز اسماء و صفات نیست و از برای بعضی از ارباب سلوک ممکن است حجاب نوری اسمایی و صفاتی خرق گردد و به تجلیات ذاتی عینی </w:t>
      </w:r>
    </w:p>
    <w:p>
      <w:pPr>
        <w:pStyle w:val="BookText"/>
        <w:rPr/>
      </w:pPr>
      <w:r>
        <w:rPr>
          <w:rFonts w:ascii="IRNazanin" w:hAnsi="IRNazanin" w:eastAsia="IRNazanin"/>
          <w:color w:val="111111"/>
          <w:sz w:val="28"/>
          <w:sz w:val="28"/>
          <w:szCs w:val="28"/>
          <w:rtl w:val="true"/>
          <w:lang w:bidi="fa-IR"/>
        </w:rPr>
        <w:t>نائل شود و خود را متعلق و متدلی به ذات مقدس حق ببیند و در این مشاهده احاطه قیومی حق و فنای ذاتی خود را شهود کند و بالعیان وجود خود و جمیع موجودات را ظل حق بیند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فقید مرحوم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رؤیت خداوند را با این چشم مادی رد می کند سپس می فرماید در عین حال قرآن کریم در جایی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 در جایی دیگر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رَای</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و در موارد متعددی هم اشاره به لقاء اللّه کرده است بعد به صورت سؤالی مطرح می کند که آیا منظور از رؤیت همان طور که برخی گفته اند همان علم ضروری است که به واسطه مبالغه در ظهور، رؤیت نامیده شده است یا خیر؟</w:t>
      </w:r>
    </w:p>
    <w:p>
      <w:pPr>
        <w:pStyle w:val="BookText"/>
        <w:rPr/>
      </w:pPr>
      <w:r>
        <w:rPr>
          <w:rFonts w:ascii="IRNazanin" w:hAnsi="IRNazanin" w:eastAsia="IRNazanin"/>
          <w:color w:val="111111"/>
          <w:sz w:val="28"/>
          <w:sz w:val="28"/>
          <w:szCs w:val="28"/>
          <w:rtl w:val="true"/>
          <w:lang w:bidi="fa-IR"/>
        </w:rPr>
        <w:t>در پاسخ این سؤال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و لقاء و نظر چیزی برتر حتی از علم ضروری می باشد و سپس می افزاید ما هر علم ضروری را رؤیت نمی گوییم مثلاً علم ما به وجود ابراهیم خلیل الرحمن و موسی کلیم اللّه و یا به وجود لندن و واشنگتن گرچه علمی ضروری است، ولی رؤیت گفته نمی شود، می گویی علم به وجود ابراهیم علیه السلام و موسی علیه السلامدارم، ولی نمی گویی آنها را می بینم و می گویی علم به وجود لندن و واشنگتن دارم، ولی نمی گویی آنها را می بینم، مهمتر از اینها در مورد بدیهیات اولیه مانند این که عدد یک نصف عدد دو است و عدد چهار زوج می باشد گر چه علم ما ضروری است، ولی اطلاق رؤیت بر آنها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از علمی که ما نسبت به خود و احساسات درونی خود مانند حبّ و بغض و تصمیم و اراده داریم می توانیم تعبیر به رؤیت کنیم، در این علم هیچ گونه جهتی وجود ندارد بلکه انسان در اندرون و ذات خویش وجدان می کند و آنرا می یابد و به تعبیر دیگر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آنرا می بیند، در چنین رؤیتی هیچ گونه جهت خارجی و زمانی و مکانی دخالت ندارد بلکه به تمام وجود آن را درک می کند و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علامه فقید می فرماید که رؤیت الهی و نظر به او و لقاء او از این قبیل است که به مراتب بالاتر و روشن تر از علم ضروری و ادراکی می باشد که فخر رازی ها می گویند سپس استدلال می کند به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لَمْ یَکْفِ بِرَبِّکَ اَنَّهُ عَلی کُلِّ شَیْ‌ءٍ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اِنَّهُم فِی مِریَةٍ مِنْ لِقاءِ رَبِّهِمْ اَلا اِنَّهُ بِکُلِّ شَیْ‌ءٍ مُحیطٌ</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کافی نیست که خداوند متعال گواه بر هر چیز است؟ آگاه باشید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لقاء پروردگارشان در شک و شبهه هستند، آگاه باشید که خداوند به هر چیزی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طرفی خداوند متعال را شاهد بر هر چیز و حاضر بر آن معرفی می کند و از سویی محیط بر هر چیز بدون آن که اختصاص به زمان و مکان و جهتی داشته باشد، از این رو در مورد پیامبر اکرم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رَای</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نگفته دل، آنچه را که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رؤیت را به دل پاک پیامبر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فقید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روشن می شود که خداوند متعال در کلام خود نوعی از رؤیت و مشاهده را اثبات می نماید که غیر از رؤیت حسی و با چشم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لَوْ تَعْلَمُونَ عِلْمَ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لَتَرَوُنَّ الْجَحِیمَ</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آن دیدار نوعی شعور و درک انسان به خود چیز است بدون آن که وسیله ای حسی یا حتی فکری را به کار برد، دیدار خداوند هم از این نوع دیدار است یعنی نوعی درک و شعور نسبت به</w:t>
      </w:r>
    </w:p>
    <w:p>
      <w:pPr>
        <w:pStyle w:val="BookText"/>
        <w:rPr/>
      </w:pPr>
      <w:r>
        <w:rPr>
          <w:rFonts w:ascii="IRNazanin" w:hAnsi="IRNazanin" w:eastAsia="IRNazanin"/>
          <w:color w:val="111111"/>
          <w:sz w:val="28"/>
          <w:sz w:val="28"/>
          <w:szCs w:val="28"/>
          <w:rtl w:val="true"/>
          <w:lang w:bidi="fa-IR"/>
        </w:rPr>
        <w:t>پروردگار خود می باشد غیر از اعتقادی که از راه فکر و استخدام دلیل به او پیدا می کند</w:t>
      </w:r>
    </w:p>
    <w:p>
      <w:pPr>
        <w:pStyle w:val="BookText"/>
        <w:rPr/>
      </w:pPr>
      <w:r>
        <w:rPr>
          <w:rFonts w:ascii="IRNazanin" w:hAnsi="IRNazanin" w:eastAsia="IRNazanin"/>
          <w:color w:val="111111"/>
          <w:sz w:val="28"/>
          <w:sz w:val="28"/>
          <w:szCs w:val="28"/>
          <w:rtl w:val="true"/>
          <w:lang w:bidi="fa-IR"/>
        </w:rPr>
        <w:t>بلکه در آن درک و شعور خدا را وجدان می کند بدون حجاب و مانع و تنها اشتغال به خود و گناهانی که انجام داده است او را از این وجدان غافل می نماید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از کلام پروردگار متعال ظاهر می شود، این گونه علم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تنها برای بندگان صالح پروردگار در قیامت تحقق </w:t>
      </w:r>
      <w:bookmarkStart w:id="305" w:name="pg4314_44130"/>
    </w:p>
    <w:p>
      <w:pPr>
        <w:pStyle w:val="BookText"/>
        <w:rPr/>
      </w:pPr>
      <w:bookmarkEnd w:id="305"/>
      <w:r>
        <w:rPr>
          <w:rFonts w:ascii="IRNazanin" w:hAnsi="IRNazanin" w:eastAsia="IRNazanin"/>
          <w:color w:val="111111"/>
          <w:sz w:val="28"/>
          <w:sz w:val="28"/>
          <w:szCs w:val="28"/>
          <w:rtl w:val="true"/>
          <w:lang w:bidi="fa-IR"/>
        </w:rPr>
        <w:t>می یابد همان طور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هایی در آن روز زیبا و با طراوت هستند، بر پروردگار خود نگاه می کنند، آنجا جایگاه تشرف به این شرف و تشریف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جهان در حالی که انسان گرفتار بدن بوده و غرق در حوائج طبیعی آن می باشد، سالک در مسیر لقاء، علم ضروری به آیات پروردگارش می باشد و تلاش می کند که پروردگارش را ملاقات کند، او هنوز در مسیر علم است و این علم کامل نمی شود تا آن که</w:t>
      </w:r>
    </w:p>
    <w:p>
      <w:pPr>
        <w:pStyle w:val="BookText"/>
        <w:rPr/>
      </w:pPr>
      <w:r>
        <w:rPr>
          <w:rFonts w:ascii="Amiri" w:hAnsi="Amiri" w:eastAsia="Amiri" w:cs="Amiri"/>
          <w:color w:val="111111"/>
          <w:sz w:val="28"/>
          <w:sz w:val="28"/>
          <w:szCs w:val="28"/>
          <w:rtl w:val="true"/>
          <w:lang w:bidi="ar-SA"/>
        </w:rPr>
        <w:t>خدایش را ملاقات کند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الاِْنْسَانُ اِنَّکَ کَادِحٌ اِلی رَبِّکَ کَدْحا فَمُلاَقیهِ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871476_1479056682"/>
      <w:bookmarkStart w:id="307" w:name="_Toc115"/>
      <w:bookmarkEnd w:id="306"/>
      <w:r>
        <w:rPr>
          <w:rtl w:val="true"/>
        </w:rPr>
        <w:t>رؤیت الهی</w:t>
      </w:r>
      <w:bookmarkEnd w:id="307"/>
    </w:p>
    <w:p>
      <w:pPr>
        <w:pStyle w:val="BookText"/>
        <w:rPr/>
      </w:pPr>
      <w:r>
        <w:rPr>
          <w:rFonts w:ascii="IRNazanin" w:hAnsi="IRNazanin" w:eastAsia="IRNazanin"/>
          <w:color w:val="111111"/>
          <w:sz w:val="28"/>
          <w:sz w:val="28"/>
          <w:szCs w:val="28"/>
          <w:rtl w:val="true"/>
          <w:lang w:bidi="fa-IR"/>
        </w:rPr>
        <w:t>در مورد رؤیت الهی و دیدار او سخن بسیار است، در آغاز باید توجّه داشت که دیدار خداوند با این چشم ظاهری امکان پذیر نیست؛ زیرا پروردگار دارای جسم نیست و محدود به مکان خاصی نمی باشد و در جهت محدودی هم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الاَْبْصَارُ وَ هُوَ یُدْرِکُ الاَْبْصَارَ</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 او را درک نمی کند و او به دیده 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حضرت موسی کلیم با قطعیت هرچه تمامتر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نخواهی دید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رؤیت الهی هر کجا گفته می شود منظور رؤیت معنوی و دیدار با دل می باشد و در این مورد روایات بسیاری از ائمه هدی علیهم السلام روایت شده است همچنان که در دعاها مورد درخواست آنان بوده است، ولی در قرآن کریم به آیه ای برخورد می کنیم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رَای</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نگفته</w:t>
      </w:r>
    </w:p>
    <w:p>
      <w:pPr>
        <w:pStyle w:val="BookText"/>
        <w:rPr/>
      </w:pPr>
      <w:r>
        <w:rPr>
          <w:rFonts w:ascii="IRNazanin" w:hAnsi="IRNazanin" w:eastAsia="IRNazanin"/>
          <w:color w:val="111111"/>
          <w:sz w:val="28"/>
          <w:sz w:val="28"/>
          <w:szCs w:val="28"/>
          <w:rtl w:val="true"/>
          <w:lang w:bidi="fa-IR"/>
        </w:rPr>
        <w:t>است دل نسبت به آنچه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فهم آیه مزبور گفتگو بسیار است در این که پیامبر اکرم چه چیز را دیده است آیا خداوند را یا وحی، یا جبرائیل و یا آیات کبرای الهی را بین مفسرین اختلاف وجود دارد که اینک به پاره ای از آنها اشاره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برخی از مصادیق</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جمع می باشند</w:t>
      </w:r>
      <w:r>
        <w:rPr>
          <w:rFonts w:eastAsia="IRNazanin" w:cs="IRNazanin"/>
          <w:color w:val="111111"/>
          <w:sz w:val="28"/>
          <w:szCs w:val="28"/>
          <w:rtl w:val="true"/>
          <w:lang w:bidi="fa-IR"/>
        </w:rPr>
        <w:t xml:space="preserve">). </w:t>
      </w:r>
      <w:bookmarkStart w:id="308" w:name="pg4314_44131"/>
    </w:p>
    <w:p>
      <w:pPr>
        <w:pStyle w:val="Heading3"/>
        <w:numPr>
          <w:ilvl w:val="2"/>
          <w:numId w:val="1"/>
        </w:numPr>
        <w:rPr/>
      </w:pPr>
      <w:bookmarkStart w:id="309" w:name="__RefHeading___Toc871478_1479056682"/>
      <w:bookmarkStart w:id="310" w:name="_Toc116"/>
      <w:bookmarkEnd w:id="308"/>
      <w:bookmarkEnd w:id="309"/>
      <w:r>
        <w:rPr>
          <w:rtl w:val="true"/>
        </w:rPr>
        <w:t>دیدگاه مفسّرین</w:t>
      </w:r>
      <w:bookmarkEnd w:id="310"/>
    </w:p>
    <w:p>
      <w:pPr>
        <w:pStyle w:val="BookText"/>
        <w:rPr/>
      </w:pPr>
      <w:r>
        <w:rPr>
          <w:rFonts w:ascii="IRNazanin" w:hAnsi="IRNazanin" w:eastAsia="IRNazanin"/>
          <w:color w:val="111111"/>
          <w:sz w:val="28"/>
          <w:sz w:val="28"/>
          <w:szCs w:val="28"/>
          <w:rtl w:val="true"/>
          <w:lang w:bidi="fa-IR"/>
        </w:rPr>
        <w:t>شیخ طبرسی در ذیل همین آیه ابتدا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دل پیامبر تکذیب نکرد آنچه را که با چشم خودش دیده بود سپس به نقل تفاسیر می پردازد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و ابن عباس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پروردگارش را با دل خود مشاهده کرد و در توضیح آن می گوید پیامبر صلی الله علیه و آله نسبت به آیاتی که مشاهده کرده بود علم یقینی پیدا کرد همچنان که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لِیَطْمَئِنَّ قَلْبِی</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گر چه هم قبلاً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و عایشه و قتاده نقل می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جبرائیل علیه السلام را مشاهده کرد از حسن نقل می کند که گفته است مرئی پیامبر ملکوت الهی بوده است و از ابوذر و ابوسعید و مجاهد و عکرمه هم روایت می کند که مرئی رسول اکرم نوری بوده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مراغی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تکذیب نکرد قلب پیامبر آنچه را که با چشمش دیده بود از صورت جبرائیل یعنی وقتی پیامبر جبرائیل را مشاهده کرد دل او نگفت که من تو را نمی شناسم</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علامه طباطبایی در آغاز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نسبت به زبان و گفتار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نسبت به خطای قوه مدرکه هم کذب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نفی کذب از قوه مدرکه یعنی قلب پیامبر نسبت به آنچه را که دیده بود دروغ نگفت یعنی دیدار قلبی در آنچه دیده بود دیداری صادقانه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توضیح می دهد که نسبت رؤیت به قلب مشکلی ندارد؛ زیرا انسان دارای نوعی ادراک شهودی می باشد غیر از ادراک حسی و حتی ادراک باطنی مانند تخیّل و تفکر، مثلاً هر یک از ما نسبت به نفس خویش و خصوصیات نفسانی خود مانند سامعه و </w:t>
      </w:r>
      <w:bookmarkStart w:id="311" w:name="pg4314_44132"/>
    </w:p>
    <w:p>
      <w:pPr>
        <w:pStyle w:val="BookText"/>
        <w:rPr/>
      </w:pPr>
      <w:bookmarkEnd w:id="311"/>
      <w:r>
        <w:rPr>
          <w:rFonts w:ascii="IRNazanin" w:hAnsi="IRNazanin" w:eastAsia="IRNazanin"/>
          <w:color w:val="111111"/>
          <w:sz w:val="28"/>
          <w:sz w:val="28"/>
          <w:szCs w:val="28"/>
          <w:rtl w:val="true"/>
          <w:lang w:bidi="fa-IR"/>
        </w:rPr>
        <w:t>شامه و ذائقه و حتی متخیله و متفکره ادراک داریم و این خصوصیات و ویژگیها را در نفس خود مشاهده می کنیم، بنابراین مشکلی ندارد که پیامبر اکرم آنچه راکه دیده است در دل هم مشاهده کند و مرئی او افق اعلی و آیات کبرای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هم مشکلی ندارد که مرئی پیامبر اکرم صلی الله علیه و آله خداوند متعال باشد و رؤیت رسول اکرم صلی الله علیه و آله به او تعلق گیرد زیرا رؤیت عبارت از دیدار قلبی می باشد و دیدار قلبی غیر از دیدار بصری است که در حق پروردگار متعال محال می باشد</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312" w:name="__RefHeading___Toc871480_1479056682"/>
      <w:bookmarkStart w:id="313" w:name="_Toc117"/>
      <w:bookmarkEnd w:id="312"/>
      <w:r>
        <w:rPr>
          <w:rtl w:val="true"/>
        </w:rPr>
        <w:t>دیدگاه اخبار</w:t>
      </w:r>
      <w:bookmarkEnd w:id="313"/>
    </w:p>
    <w:p>
      <w:pPr>
        <w:pStyle w:val="BookText"/>
        <w:rPr/>
      </w:pPr>
      <w:r>
        <w:rPr>
          <w:rFonts w:ascii="IRNazanin" w:hAnsi="IRNazanin" w:eastAsia="IRNazanin"/>
          <w:color w:val="111111"/>
          <w:sz w:val="28"/>
          <w:sz w:val="28"/>
          <w:szCs w:val="28"/>
          <w:rtl w:val="true"/>
          <w:lang w:bidi="fa-IR"/>
        </w:rPr>
        <w:t xml:space="preserve">در مورد رؤیت پیامبر اکرم، روایات با صرف نظر از اسناد آنها گوناگون است برخی از روایات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 الْفُؤَادُ مَا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پیامبر را دیدار قلب بیان کرده اند و رؤیت شده را خداوند، مانند روایتی که درّ المنثور</w:t>
      </w:r>
      <w:r>
        <w:rPr>
          <w:rStyle w:val="FootnoteAnchor"/>
          <w:rtl w:val="true"/>
        </w:rPr>
        <w:footnoteReference w:id="291"/>
      </w:r>
      <w:r>
        <w:rPr>
          <w:rFonts w:ascii="IRNazanin" w:hAnsi="IRNazanin" w:eastAsia="IRNazanin"/>
          <w:color w:val="111111"/>
          <w:sz w:val="28"/>
          <w:sz w:val="28"/>
          <w:szCs w:val="28"/>
          <w:rtl w:val="true"/>
          <w:lang w:bidi="fa-IR"/>
        </w:rPr>
        <w:t>از پیامبر اکرم نقل کرده و توحید صدوق از امام کاظم علیه السلام</w:t>
      </w:r>
      <w:r>
        <w:rPr>
          <w:rStyle w:val="FootnoteAnchor"/>
          <w:rtl w:val="true"/>
        </w:rPr>
        <w:footnoteReference w:id="292"/>
      </w:r>
      <w:r>
        <w:rPr>
          <w:rFonts w:ascii="IRNazanin" w:hAnsi="IRNazanin" w:eastAsia="IRNazanin"/>
          <w:color w:val="111111"/>
          <w:sz w:val="28"/>
          <w:sz w:val="28"/>
          <w:szCs w:val="28"/>
          <w:rtl w:val="true"/>
          <w:lang w:bidi="fa-IR"/>
        </w:rPr>
        <w:t>و برخی از روایات هم رؤیت را دیدار چشم بیان کرده اند و رؤیت شده را آیات الهی مانند روایت کافی از امام رضا علیه السلام</w:t>
      </w:r>
      <w:r>
        <w:rPr>
          <w:rStyle w:val="FootnoteAnchor"/>
          <w:rtl w:val="true"/>
        </w:rPr>
        <w:footnoteReference w:id="293"/>
      </w:r>
      <w:r>
        <w:rPr>
          <w:rFonts w:ascii="IRNazanin" w:hAnsi="IRNazanin" w:eastAsia="IRNazanin"/>
          <w:color w:val="111111"/>
          <w:sz w:val="28"/>
          <w:sz w:val="28"/>
          <w:szCs w:val="28"/>
          <w:rtl w:val="true"/>
          <w:lang w:bidi="fa-IR"/>
        </w:rPr>
        <w:t>بنا بر مضمون روایات اوّل معنای آیه این می شود که قلب پیامبر نسبت به آنچه را که دیده است دروغ نگفته و بنابر</w:t>
      </w:r>
    </w:p>
    <w:p>
      <w:pPr>
        <w:pStyle w:val="BookText"/>
        <w:rPr/>
      </w:pPr>
      <w:r>
        <w:rPr>
          <w:rFonts w:ascii="IRNazanin" w:hAnsi="IRNazanin" w:eastAsia="IRNazanin"/>
          <w:color w:val="111111"/>
          <w:sz w:val="28"/>
          <w:sz w:val="28"/>
          <w:szCs w:val="28"/>
          <w:rtl w:val="true"/>
          <w:lang w:bidi="fa-IR"/>
        </w:rPr>
        <w:t>روایت دوم یعنی قلب پیامبر آنچه را که چشم او دیده است دروغ ندانسته و تکذیب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در آغاز باید توجه نمود که آیه فوق در زمره آیاتی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با توجه به آیات قبل و بعد آن، چه از نظر ظاهر و بازگشت ضمائر و چه از نظر محتوی تا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اندازه ای رمزگونه است؛ زیرا مردم معمولی استعداد فهم و دریافت عالی ترین مدارج عرفانی را که پیامبر اکرم صلی الله علیه و آله بدان نائل شده بود ندارند، و اما آنچه در فهم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bookmarkStart w:id="314" w:name="pg4314_44133"/>
    </w:p>
    <w:p>
      <w:pPr>
        <w:pStyle w:val="BookText"/>
        <w:rPr/>
      </w:pPr>
      <w:bookmarkEnd w:id="314"/>
      <w:r>
        <w:rPr>
          <w:rFonts w:ascii="IRNazanin" w:hAnsi="IRNazanin" w:eastAsia="IRNazanin"/>
          <w:color w:val="111111"/>
          <w:sz w:val="28"/>
          <w:sz w:val="28"/>
          <w:szCs w:val="28"/>
          <w:rtl w:val="true"/>
          <w:lang w:bidi="fa-IR"/>
        </w:rPr>
        <w:t>کَذَبَ الْفُؤَادُ مَا 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مزبور با توجه به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فَاَوْحی اِلی عَبْدِهِ مَا اَوْحی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این است که مشهود پیامبر خداوند متعال بوده است البته با رؤیت قلبی ولی از آیات بعد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رَاهُ نَزْلَةً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زَاغَ الْبَصَرُ وَ مَا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رَای مِنْ ایَاتِ رَبِّهِ الْکُبْری</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استفاده می شود که مرئی غیر خداوند متعال بوده است؛ زیرا خصوصیات زمانی و مکانی مشهود و جسمانی شاهد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این که از طرفی پیامبر اکرم با دیده قلب همیشه خداوند متعال را می دید و اختصاص به دو مرتبه نداشت که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رَاهُ نَزْلَةً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مستولی بر همه جا است و اختصاص به سدرة المنتهی ندارد و انحراف بصری هم درباره پروردگار موردی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لاَتُدْرِکُهُ الاَْبْصَارُ وَ هُوَ یُدْرِکُ الاَْبْصَارَ</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و از طرفی دیگر</w:t>
      </w:r>
    </w:p>
    <w:p>
      <w:pPr>
        <w:pStyle w:val="BookText"/>
        <w:rPr/>
      </w:pPr>
      <w:r>
        <w:rPr>
          <w:rFonts w:ascii="IRNazanin" w:hAnsi="IRNazanin" w:eastAsia="IRNazanin"/>
          <w:color w:val="111111"/>
          <w:sz w:val="28"/>
          <w:sz w:val="28"/>
          <w:szCs w:val="28"/>
          <w:rtl w:val="true"/>
          <w:lang w:bidi="fa-IR"/>
        </w:rPr>
        <w:t xml:space="preserve">هم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 و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چشم است که جنبه جسمانی دارد بنابراین آیات تناسب با اخبار و تفاسیری دارد که می گویند پیامبر اکرم جبرائیل علیه السلام را دو مرتبه به صورت اصلی خود دید، یکی در اوایل بعثت و دیگری در شب معراج و در بقیه اوقات به صورت انسانی مشاهده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رؤیت جبرائیل با رؤیت آیات کبرای الهی هم قابل جمع می باشد؛ زیرا خود جبرائیل هم آیه کبرای الهی است همچنان که سدرة المنتهی و جنه المأوی هم از آیات او می باشند</w:t>
      </w:r>
      <w:r>
        <w:rPr>
          <w:rFonts w:eastAsia="IRNazanin" w:cs="IRNazanin"/>
          <w:color w:val="111111"/>
          <w:sz w:val="28"/>
          <w:szCs w:val="28"/>
          <w:rtl w:val="true"/>
          <w:lang w:bidi="fa-IR"/>
        </w:rPr>
        <w:t>.</w:t>
      </w:r>
    </w:p>
    <w:p>
      <w:pPr>
        <w:pStyle w:val="Heading3"/>
        <w:numPr>
          <w:ilvl w:val="2"/>
          <w:numId w:val="1"/>
        </w:numPr>
        <w:rPr/>
      </w:pPr>
      <w:bookmarkStart w:id="315" w:name="__RefHeading___Toc871482_1479056682"/>
      <w:bookmarkStart w:id="316" w:name="_Toc118"/>
      <w:bookmarkEnd w:id="315"/>
      <w:r>
        <w:rPr>
          <w:rtl w:val="true"/>
        </w:rPr>
        <w:t>دو نکته در مورد رؤیت الهی</w:t>
      </w:r>
      <w:bookmarkEnd w:id="31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رؤیت الهی در روایات و احادیث دو نکته به صورت کاملاً مشخص بیان شده است، اوّل آن که خداوند متعال با دیده جسمانی به هیچ وجه رؤیت نمی شود، چه در دنیا و 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روایات فراوانی از رسول اکرم صلی الله علیه و آله و ائمه اطهار صادر شده است و در کتب حدیثی و کلامی مطرح گردیده به طوری که ثقه الاسلام شیخ </w:t>
      </w:r>
    </w:p>
    <w:p>
      <w:pPr>
        <w:pStyle w:val="BookText"/>
        <w:rPr/>
      </w:pPr>
      <w:r>
        <w:rPr>
          <w:rFonts w:ascii="IRNazanin" w:hAnsi="IRNazanin" w:eastAsia="IRNazanin"/>
          <w:color w:val="111111"/>
          <w:sz w:val="28"/>
          <w:sz w:val="28"/>
          <w:szCs w:val="28"/>
          <w:rtl w:val="true"/>
          <w:lang w:bidi="fa-IR"/>
        </w:rPr>
        <w:t xml:space="preserve">کلینی بابی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ابطال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اختصاص داده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نکته دوم این که با دیده دل می توان خداوند متعال را مشاهده کرد، این رؤیت برای نبی اکرم و ائمه اطهار در همین جهان وجود داشته و برای صالحان و نیکوکاران در آخرت امکان پذیر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عسکری علیه السلام نامه ای نوشتم مبنی بر این که چگونه انسان پروردگارش را عبادت می کند در صورتی که او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پاسخ نوشت که یا ابو یوسف، سید و مولی و منعم بر من و پدرانم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برتر از آن است که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رسول اکرم پروردگارش را دیده است؟</w:t>
      </w:r>
    </w:p>
    <w:p>
      <w:pPr>
        <w:pStyle w:val="BookText"/>
        <w:rPr/>
      </w:pP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أَرَی رَسُولَهُ بِقَلْبِهِ مِنْ نُورِ عَظَمَتِهِ ما</w:t>
      </w:r>
    </w:p>
    <w:p>
      <w:pPr>
        <w:pStyle w:val="BookText"/>
        <w:rPr/>
      </w:pPr>
      <w:r>
        <w:rPr>
          <w:rFonts w:ascii="Amiri" w:hAnsi="Amiri" w:eastAsia="Amiri" w:cs="Amiri"/>
          <w:color w:val="111111"/>
          <w:sz w:val="28"/>
          <w:sz w:val="28"/>
          <w:szCs w:val="28"/>
          <w:rtl w:val="true"/>
          <w:lang w:bidi="ar-SA"/>
        </w:rPr>
        <w:t>اَحَبَّ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آنچه را که از نور عظمتش می خواست به قلب پیامبرش نشان داد و اشراق نمود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شخصی به نام ذعلب یمانی به امیر مؤمنان گفت که آیا پروردگار خود را دیده ای؟</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أفأعبد ما لا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عبادت می کنم چیزی را که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می بینی؟</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لاَتُدرِکُهُ الْعُیُونُ بِمُشَاهَدَةِ الْعِیَان وَ لَکِنْ تُدْرِکُهُ الْقُلُوبُ بِحَقَائِقِ الاْءیمَانِ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ها هرگز او را آشکارا نمی بینند ولی دلها او را با حقیقت ایمانی در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تعدادی از صفات خداوند را که گویای ویژگیهای او می باشد بیان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این موضوع از ائمه دیگر مانند امام باقر علیه السلام</w:t>
      </w:r>
      <w:r>
        <w:rPr>
          <w:rStyle w:val="FootnoteAnchor"/>
          <w:rtl w:val="true"/>
        </w:rPr>
        <w:footnoteReference w:id="299"/>
      </w:r>
      <w:r>
        <w:rPr>
          <w:rFonts w:ascii="IRNazanin" w:hAnsi="IRNazanin" w:eastAsia="IRNazanin"/>
          <w:color w:val="111111"/>
          <w:sz w:val="28"/>
          <w:sz w:val="28"/>
          <w:szCs w:val="28"/>
          <w:rtl w:val="true"/>
          <w:lang w:bidi="fa-IR"/>
        </w:rPr>
        <w:t>و امام صادق علیه السلام</w:t>
      </w:r>
      <w:r>
        <w:rPr>
          <w:rStyle w:val="FootnoteAnchor"/>
          <w:rtl w:val="true"/>
        </w:rPr>
        <w:footnoteReference w:id="300"/>
      </w:r>
      <w:r>
        <w:rPr>
          <w:rFonts w:ascii="IRNazanin" w:hAnsi="IRNazanin" w:eastAsia="IRNazanin"/>
          <w:color w:val="111111"/>
          <w:sz w:val="28"/>
          <w:sz w:val="28"/>
          <w:szCs w:val="28"/>
          <w:rtl w:val="true"/>
          <w:lang w:bidi="fa-IR"/>
        </w:rPr>
        <w:t xml:space="preserve">هم روایت شده </w:t>
      </w:r>
      <w:bookmarkStart w:id="317" w:name="pg4314_44135"/>
    </w:p>
    <w:p>
      <w:pPr>
        <w:pStyle w:val="BookText"/>
        <w:rPr/>
      </w:pPr>
      <w:bookmarkEnd w:id="31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رؤیت پیامبر اکرم انوار عظمت الهی را با قلب خویش احادیثی روایت شده است از جمله امام هشتم علیه السلام خاطره شب معراج را از پیامبر اکرم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آنچه را که دوست داشت از نورعظمت خود به من نشان داد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هنگامی که از امام صادق علیه السلام سؤال می شود که آیا پیامبر اکرم خداوند را دیده است،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را با قلبش دیده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خلاصه همان طوری که امام صادق علیه السلام در روایت معاویة بن وهب توضیح می دهد دیدار به دو قسم است، دیدار با دل و دیدار با چشم، دیدار با چشم را نسبت به خداوند محال می داند و کفر می باشد و دیدار با دل را صحیح می داند و حقیقت</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871484_1479056682"/>
      <w:bookmarkStart w:id="319" w:name="_Toc119"/>
      <w:bookmarkEnd w:id="318"/>
      <w:r>
        <w:rPr>
          <w:rtl w:val="true"/>
        </w:rPr>
        <w:t>نظر به پروردگار</w:t>
      </w:r>
      <w:bookmarkEnd w:id="319"/>
    </w:p>
    <w:p>
      <w:pPr>
        <w:pStyle w:val="BookText"/>
        <w:rPr/>
      </w:pP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رَبِّهَا نَاظِرَةٌ</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هایی در آن روز شادمان بوده و می درخشند، به پروردگار خود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فوق گفتگو بسیار است که اینک به صورت اختصار به بیان آن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مفسرین ترجمه کرده اند به باز، بشاش، شادمان و درخشنده</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فخر رازی در ذیل واژه ناضره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مفسّرین گوناگون است، ولی از نظر معنی مشابه و یکسان می باشد سپس می گوید در تفسیر ناضره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مسروره، ناعمه، مضیئه، مسفره، مشرقه، بهجه</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320" w:name="__RefHeading___Toc871486_1479056682"/>
      <w:bookmarkStart w:id="321" w:name="_Toc120"/>
      <w:bookmarkEnd w:id="320"/>
      <w:r>
        <w:rPr>
          <w:rtl w:val="true"/>
        </w:rPr>
        <w:t>دیدگاه مفسّران</w:t>
      </w:r>
      <w:bookmarkEnd w:id="32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نظر به پروردگار شیخ طبرسی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به دو گروه تقسیم شده اند، </w:t>
      </w:r>
    </w:p>
    <w:p>
      <w:pPr>
        <w:pStyle w:val="BookText"/>
        <w:rPr/>
      </w:pPr>
      <w:r>
        <w:rPr>
          <w:rFonts w:ascii="IRNazanin" w:hAnsi="IRNazanin" w:eastAsia="IRNazanin"/>
          <w:color w:val="111111"/>
          <w:sz w:val="28"/>
          <w:sz w:val="28"/>
          <w:szCs w:val="28"/>
          <w:rtl w:val="true"/>
          <w:lang w:bidi="fa-IR"/>
        </w:rPr>
        <w:t>برخی نظر را به معنای نگاه کردن ترجمه کرده اند و برخی به معنای انتظار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گروه اوّل، برخی گفته اند به ثواب پروردگار می نگرند و برخی گفته اند به خود خداوند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طبرسی به رد نظریه اخیر می پردازد و دلایل بطلان آن را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هم دارای نظریات گوناگونی هستند، برخی گفته اند معنایش آن است که منتظر ثواب پروردگار می باشند و بعضی گفته اند که امید به تجدید کرامات الهی را دارند</w:t>
      </w:r>
    </w:p>
    <w:p>
      <w:pPr>
        <w:pStyle w:val="BookText"/>
        <w:rPr/>
      </w:pPr>
      <w:r>
        <w:rPr>
          <w:rFonts w:ascii="IRNazanin" w:hAnsi="IRNazanin" w:eastAsia="IRNazanin"/>
          <w:color w:val="111111"/>
          <w:sz w:val="28"/>
          <w:sz w:val="28"/>
          <w:szCs w:val="28"/>
          <w:rtl w:val="true"/>
          <w:lang w:bidi="fa-IR"/>
        </w:rPr>
        <w:t xml:space="preserve">و پاره ای هم گفته اند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هر کسی دل بریده و انتظار عنایت</w:t>
      </w:r>
    </w:p>
    <w:p>
      <w:pPr>
        <w:pStyle w:val="BookText"/>
        <w:rPr/>
      </w:pPr>
      <w:r>
        <w:rPr>
          <w:rFonts w:ascii="IRNazanin" w:hAnsi="IRNazanin" w:eastAsia="IRNazanin"/>
          <w:color w:val="111111"/>
          <w:sz w:val="28"/>
          <w:sz w:val="28"/>
          <w:szCs w:val="28"/>
          <w:rtl w:val="true"/>
          <w:lang w:bidi="fa-IR"/>
        </w:rPr>
        <w:t>خداوندی را دارند، وسپس بدین صورت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دنیا انظار متفاوت است برخی به خداوند نظر دارند، بعضی به قدرت و پاره ای به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هم عده ای از همه کس بریده و فقط طمع به عنایت الهی دوخته اند واز این رو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فخر رازی ابتدا اشاره به دو دیدگاه متقابل اهل سنت می نماید یکی عامه اهل تسنن که با این آیه اثبات رؤیت پروردگار را می نمایند و دیگر معتزله و سپس به دیدگاه معتزله</w:t>
      </w:r>
    </w:p>
    <w:p>
      <w:pPr>
        <w:pStyle w:val="BookText"/>
        <w:rPr/>
      </w:pPr>
      <w:r>
        <w:rPr>
          <w:rFonts w:ascii="IRNazanin" w:hAnsi="IRNazanin" w:eastAsia="IRNazanin"/>
          <w:color w:val="111111"/>
          <w:sz w:val="28"/>
          <w:sz w:val="28"/>
          <w:szCs w:val="28"/>
          <w:rtl w:val="true"/>
          <w:lang w:bidi="fa-IR"/>
        </w:rPr>
        <w:t>پرداخته و آن را در دو مرحله و مقام بیان می کند، یکی آن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دلالتی</w:t>
      </w:r>
    </w:p>
    <w:p>
      <w:pPr>
        <w:pStyle w:val="BookText"/>
        <w:rPr/>
      </w:pPr>
      <w:r>
        <w:rPr>
          <w:rFonts w:ascii="IRNazanin" w:hAnsi="IRNazanin" w:eastAsia="IRNazanin"/>
          <w:color w:val="111111"/>
          <w:sz w:val="28"/>
          <w:sz w:val="28"/>
          <w:szCs w:val="28"/>
          <w:rtl w:val="true"/>
          <w:lang w:bidi="fa-IR"/>
        </w:rPr>
        <w:t>بر رؤیت الهی ندارد و دیگری آن که بر فرض دلالت آن را توجیه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گفتار نخستین دلایلی می آورند، از جمله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غیر از رؤیت است بلکه مقدمه ای برای رؤیت می باشد و از این رو آیه دلالتی بر رؤیت الهی ندارد و در</w:t>
      </w:r>
    </w:p>
    <w:p>
      <w:pPr>
        <w:pStyle w:val="BookText"/>
        <w:rPr/>
      </w:pPr>
      <w:r>
        <w:rPr>
          <w:rFonts w:ascii="IRNazanin" w:hAnsi="IRNazanin" w:eastAsia="IRNazanin"/>
          <w:color w:val="111111"/>
          <w:sz w:val="28"/>
          <w:sz w:val="28"/>
          <w:szCs w:val="28"/>
          <w:rtl w:val="true"/>
          <w:lang w:bidi="fa-IR"/>
        </w:rPr>
        <w:t>مورد گفتار دوم یعنی تأویل آیه، آن را از سه جهت تأویل کرده اند، یکی آن که ناظره به</w:t>
      </w:r>
    </w:p>
    <w:p>
      <w:pPr>
        <w:pStyle w:val="BookText"/>
        <w:rPr/>
      </w:pPr>
      <w:r>
        <w:rPr>
          <w:rFonts w:ascii="IRNazanin" w:hAnsi="IRNazanin" w:eastAsia="IRNazanin"/>
          <w:color w:val="111111"/>
          <w:sz w:val="28"/>
          <w:sz w:val="28"/>
          <w:szCs w:val="28"/>
          <w:rtl w:val="true"/>
          <w:lang w:bidi="fa-IR"/>
        </w:rPr>
        <w:t xml:space="preserve">معنای منتظره است، همچنان که قرآن کریم در مورد داستان ملکه سبا و حضرت سلیمان از قول ملکه سبا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مُرْسِلَةٌ اِلَیْهِمْ بِهَدِیَّةٍ فَنَاظِرَةٌ بِمَ یَرْجِعُ الْمُرْسَلُونَ</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ای برای ایشان می فرستم و صبر می کنم تا این که ببینم افرادی را که فرستاده ام چه پیامی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آن که مضاف در آیه حذف شده است و معنای عبارت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ثواب ربها 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است که رغبت به احدی غیر </w:t>
      </w:r>
    </w:p>
    <w:p>
      <w:pPr>
        <w:pStyle w:val="BookText"/>
        <w:rPr/>
      </w:pPr>
      <w:r>
        <w:rPr>
          <w:rFonts w:ascii="IRNazanin" w:hAnsi="IRNazanin" w:eastAsia="IRNazanin"/>
          <w:color w:val="111111"/>
          <w:sz w:val="28"/>
          <w:sz w:val="28"/>
          <w:szCs w:val="28"/>
          <w:rtl w:val="true"/>
          <w:lang w:bidi="fa-IR"/>
        </w:rPr>
        <w:t>از خداوند را ندارند و درخواست از احدی غیر از او را نمی کنند و فقط نظر به او دارند همان طور که در روایت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 اللّه کأنّک تراه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عبادت کن</w:t>
      </w:r>
    </w:p>
    <w:p>
      <w:pPr>
        <w:pStyle w:val="BookText"/>
        <w:rPr/>
      </w:pPr>
      <w:r>
        <w:rPr>
          <w:rFonts w:ascii="IRNazanin" w:hAnsi="IRNazanin" w:eastAsia="IRNazanin"/>
          <w:color w:val="111111"/>
          <w:sz w:val="28"/>
          <w:sz w:val="28"/>
          <w:szCs w:val="28"/>
          <w:rtl w:val="true"/>
          <w:lang w:bidi="fa-IR"/>
        </w:rPr>
        <w:t>آنچنان که او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قیامت هم به واسطه این که فقط تضرّع به سوی پروردگار دارند و از همه کس بریده اند درباره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دارند به خداوند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به صورت مبسوطی به نقض و ابرام مطالب می پردازد که برای رعایت اختصار از بیان آن خودداری می شود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مراغی در ذیل آیه مزبور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پروردگارشان به صورت عیان و بدون حجاب نگاه می کنند، عامه اهل تسنّن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همان است که مدلول اخبار متواتره صحیحی می باشد که می فرماید بندگان الهی در روز قیامت به پروردگارشان نگاه می کنند همچنان که به ماه شب چهارده نگاه می کنند، ابن کثیر گفته است، این موضوع مورد اجماع اصحاب و تابعین و گذشتگان اسلامی است همچنان که مورد اتفاق بین پیشوایان اسلام و رهبران مردم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مراغی بعد از این گفتار به نقل دو روایت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بخاری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سترون ربکم عیانا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پروردگارتان را به صورت وضوح مشاهده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مردمی به رسول اکرم گفتند که یا رسول اللّه، آیا در روز قیامت پروردگار خود را مشاهده می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تضارّون فی رؤیة الشمس و القمر لیس دونهما 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شما از دیدن خورشید و ماهی که در مقابل آنها ابری نباشد زیان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فإنکم ترون ربکم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پروردگارتان را همچنان مشاهده می کنید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مراغی سپس به نظریه انتظار و نقض و ابرام آن می پردازد</w:t>
      </w:r>
      <w:r>
        <w:rPr>
          <w:rFonts w:eastAsia="IRNazanin" w:cs="IRNazanin"/>
          <w:color w:val="111111"/>
          <w:sz w:val="28"/>
          <w:szCs w:val="28"/>
          <w:rtl w:val="true"/>
          <w:lang w:bidi="fa-IR"/>
        </w:rPr>
        <w:t>.</w:t>
      </w:r>
      <w:r>
        <w:rPr>
          <w:rStyle w:val="FootnoteAnchor"/>
          <w:rtl w:val="true"/>
        </w:rPr>
        <w:footnoteReference w:id="310"/>
      </w:r>
      <w:bookmarkStart w:id="322" w:name="pg4314_44138"/>
    </w:p>
    <w:p>
      <w:pPr>
        <w:pStyle w:val="BookText"/>
        <w:rPr/>
      </w:pPr>
      <w:bookmarkEnd w:id="322"/>
      <w:r>
        <w:rPr>
          <w:rFonts w:ascii="IRNazanin" w:hAnsi="IRNazanin" w:eastAsia="IRNazanin"/>
          <w:color w:val="111111"/>
          <w:sz w:val="28"/>
          <w:sz w:val="28"/>
          <w:szCs w:val="28"/>
          <w:rtl w:val="true"/>
          <w:lang w:bidi="fa-IR"/>
        </w:rPr>
        <w:t>علامه طباطبایی در ذیل آیه مذکور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نظر برهان و همچنین از دیدگاه اخبار اهل بیت عصمت علیهم السلام روشن و مبرهن است منظور از نظر در این جا نظر حسی نیست بلکه مراد نظر قلبی و رؤیت دل با حقیقت ایمان می باشد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در روز قیامت دلهایشان تنها متوجه پروردگارشان می باشد و هیچ گونه مشغله دیگری ندارند که آنها را از خداوند باز دارد برای آن که کلیه اسباب و وسائط قطع</w:t>
      </w:r>
    </w:p>
    <w:p>
      <w:pPr>
        <w:pStyle w:val="BookText"/>
        <w:rPr/>
      </w:pPr>
      <w:r>
        <w:rPr>
          <w:rFonts w:ascii="IRNazanin" w:hAnsi="IRNazanin" w:eastAsia="IRNazanin"/>
          <w:color w:val="111111"/>
          <w:sz w:val="28"/>
          <w:sz w:val="28"/>
          <w:szCs w:val="28"/>
          <w:rtl w:val="true"/>
          <w:lang w:bidi="fa-IR"/>
        </w:rPr>
        <w:t>می باشد، در موقفی قرار نمی گیرند و از مرحله ای عبور نمی کنند مگر آن که رحمت الهی</w:t>
      </w:r>
    </w:p>
    <w:p>
      <w:pPr>
        <w:pStyle w:val="BookText"/>
        <w:rPr/>
      </w:pPr>
      <w:r>
        <w:rPr>
          <w:rFonts w:ascii="Amiri" w:hAnsi="Amiri" w:eastAsia="Amiri" w:cs="Amiri"/>
          <w:color w:val="111111"/>
          <w:sz w:val="28"/>
          <w:sz w:val="28"/>
          <w:szCs w:val="28"/>
          <w:rtl w:val="true"/>
          <w:lang w:bidi="ar-SA"/>
        </w:rPr>
        <w:t xml:space="preserve">شامل آنها می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فَزَعٍ یَوْمَئِذٍ آمِنُونَ</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قیامت آنها از ترس ایمن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مشهدی از مشاهد بهشت را مشاهده نمی کنند؛ و متنعم به نعمتی از نعمتهای بهشت نمی شوند مگر آن که پروردگارشان را مشاهده می کنند؛ زیرا به چیزی نمی نگرند مگر آن که آن را آیت و نشانه پروردگار می دانند و نظر به آیه و نشانه از جهت آن که آیه و نشانه است نظر به صاحب آیه و دیدار آن می باشد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323" w:name="__RefHeading___Toc871488_1479056682"/>
      <w:bookmarkStart w:id="324" w:name="_Toc121"/>
      <w:bookmarkEnd w:id="323"/>
      <w:r>
        <w:rPr>
          <w:rtl w:val="true"/>
        </w:rPr>
        <w:t>دیدگاه روایات</w:t>
      </w:r>
      <w:bookmarkEnd w:id="324"/>
    </w:p>
    <w:p>
      <w:pPr>
        <w:pStyle w:val="BookText"/>
        <w:rPr/>
      </w:pPr>
      <w:r>
        <w:rPr>
          <w:rFonts w:ascii="IRNazanin" w:hAnsi="IRNazanin" w:eastAsia="IRNazanin"/>
          <w:color w:val="111111"/>
          <w:sz w:val="28"/>
          <w:sz w:val="28"/>
          <w:szCs w:val="28"/>
          <w:rtl w:val="true"/>
          <w:lang w:bidi="fa-IR"/>
        </w:rPr>
        <w:t xml:space="preserve">احادیث را می توانیم به دو دسته تقسیم کنیم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احادیثی که از طرق اهل تسنن نقل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احادیثی که از طرق شیعه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مروی از طرف اهل تسنن به بیان دو حدیث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جریربن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اکرم نشسته بودیم که آن حضرت به ماه شب چهارده نگاه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محضر پروردگارتان شرفیاب می شوید و او را مشاهده می کنید همان طور که این ماه را می بینید</w:t>
      </w:r>
      <w:r>
        <w:rPr>
          <w:rFonts w:eastAsia="IRNazanin" w:cs="IRNazanin"/>
          <w:color w:val="111111"/>
          <w:sz w:val="28"/>
          <w:szCs w:val="28"/>
          <w:rtl w:val="true"/>
          <w:lang w:bidi="fa-IR"/>
        </w:rPr>
        <w:t>.</w:t>
      </w:r>
      <w:r>
        <w:rPr>
          <w:rStyle w:val="FootnoteAnchor"/>
          <w:rtl w:val="true"/>
        </w:rPr>
        <w:footnoteReference w:id="31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صهیب از پیامبر اکرم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بهشتیان حجاب برداشته </w:t>
      </w:r>
      <w:bookmarkStart w:id="325" w:name="pg4314_44139"/>
    </w:p>
    <w:p>
      <w:pPr>
        <w:pStyle w:val="BookText"/>
        <w:rPr/>
      </w:pPr>
      <w:bookmarkEnd w:id="325"/>
      <w:r>
        <w:rPr>
          <w:rFonts w:ascii="IRNazanin" w:hAnsi="IRNazanin" w:eastAsia="IRNazanin"/>
          <w:color w:val="111111"/>
          <w:sz w:val="28"/>
          <w:sz w:val="28"/>
          <w:szCs w:val="28"/>
          <w:rtl w:val="true"/>
          <w:lang w:bidi="fa-IR"/>
        </w:rPr>
        <w:t>می شود و چیزی محبوب تر برای آنها از نگاه بر پروردگارشان نمی باشد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احادیث مروی از طرق شیعه را هم می توان به دو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عبدالعظیم حسنی حدیثی را از امام هشتم علیه السلام روایت می کند که حضرت در ذیل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هایی می درخشند و انتظار پاداش پروردگارشان را می برند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مؤمنان در جواب زندیقی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حساب، اولیای الهی در نهری غسل می نمایند و از نهر دیگری می آشامند، چهره های آنها سپید گشته و هر گونه آلودگی از آنها زدوده شده سپس به آنها دستور ورود به بهشت داده می شود بعد از آن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مقام بدان می نگرند که خداوند چگونه پاداش به آنها می دهد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نکته قابل توجه آن است که از برخی از روایات منقول از طرف اهل تسنّن تجسیم استفاده می شود ولی در احادیث شیعه اصرار بر آن است که از تجسیم و تشبیه پرهیز شود و خداوند را منزّه از رؤیت جسمانی معرفی نماید از این رو در تفسیر آیه قائل به اضمار شده اند</w:t>
      </w:r>
      <w:r>
        <w:rPr>
          <w:rFonts w:eastAsia="IRNazanin" w:cs="IRNazanin"/>
          <w:color w:val="111111"/>
          <w:sz w:val="28"/>
          <w:szCs w:val="28"/>
          <w:rtl w:val="true"/>
          <w:lang w:bidi="fa-IR"/>
        </w:rPr>
        <w:t>.</w:t>
      </w:r>
    </w:p>
    <w:p>
      <w:pPr>
        <w:pStyle w:val="Heading3"/>
        <w:numPr>
          <w:ilvl w:val="2"/>
          <w:numId w:val="1"/>
        </w:numPr>
        <w:rPr/>
      </w:pPr>
      <w:bookmarkStart w:id="326" w:name="__RefHeading___Toc871490_1479056682"/>
      <w:bookmarkStart w:id="327" w:name="_Toc122"/>
      <w:bookmarkEnd w:id="326"/>
      <w:r>
        <w:rPr>
          <w:rtl w:val="true"/>
        </w:rPr>
        <w:t>تحلیل مرحوم علامه مجلسی</w:t>
      </w:r>
      <w:bookmarkEnd w:id="327"/>
    </w:p>
    <w:p>
      <w:pPr>
        <w:pStyle w:val="BookText"/>
        <w:rPr/>
      </w:pPr>
      <w:r>
        <w:rPr>
          <w:rFonts w:ascii="IRNazanin" w:hAnsi="IRNazanin" w:eastAsia="IRNazanin"/>
          <w:color w:val="111111"/>
          <w:sz w:val="28"/>
          <w:sz w:val="28"/>
          <w:szCs w:val="28"/>
          <w:rtl w:val="true"/>
          <w:lang w:bidi="fa-IR"/>
        </w:rPr>
        <w:t xml:space="preserve">علامه بزرگوار در مقابل افرادی که آیه فوق را دلیل بر جواز رؤیت پروردگار گرفته اند چهار جواب به صورت زیر می دهد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ناظره به معنای منتظره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 در عبارت حذف شده است یعنی منتظر ثواب پروردگار هستند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عبارت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به نزد پروردگار می نگرند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به</w:t>
      </w:r>
    </w:p>
    <w:p>
      <w:pPr>
        <w:pStyle w:val="BookText"/>
        <w:rPr/>
      </w:pPr>
      <w:r>
        <w:rPr>
          <w:rFonts w:ascii="IRNazanin" w:hAnsi="IRNazanin" w:eastAsia="IRNazanin"/>
          <w:color w:val="111111"/>
          <w:sz w:val="28"/>
          <w:sz w:val="28"/>
          <w:szCs w:val="28"/>
          <w:rtl w:val="true"/>
          <w:lang w:bidi="fa-IR"/>
        </w:rPr>
        <w:t>پروردگار کنایه از نهایت درجه معرفت است همان طوری که در فرمایش رسول اکرم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 اللّه کأنّک تراه</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و علامه بزرگوار در پایان بخش، عقیده شیعه را بدین صورت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از مذهب اهل بیت معلوم و مبرهن است و به اتفاق مخالف و مؤالف اجماع شیعه بر آن است و آیات قرآن کریم هم دلالت بر آن داشته و </w:t>
      </w:r>
    </w:p>
    <w:p>
      <w:pPr>
        <w:pStyle w:val="BookText"/>
        <w:rPr/>
      </w:pPr>
      <w:r>
        <w:rPr>
          <w:rFonts w:ascii="IRNazanin" w:hAnsi="IRNazanin" w:eastAsia="IRNazanin"/>
          <w:color w:val="111111"/>
          <w:sz w:val="28"/>
          <w:sz w:val="28"/>
          <w:szCs w:val="28"/>
          <w:rtl w:val="true"/>
          <w:lang w:bidi="fa-IR"/>
        </w:rPr>
        <w:t>دلایل مبرهن هم گواهی بدان می دهد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منظور اصلی روایت هم آن است که دیدار خداوند را با چشم فیزیکی رد کند و گرنه ثواب و یا انتظار ثواب الهی با دیدار قلبی و مشاهده معنوی قابل جمع است، زیرا ثواب زاهد و عابد بهشت است و نعیم آن و ثواب ولیّ خدا اضافه بر نعمتهای بهشتی دیدار معنوی الهی می باشد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در همین مورد حدیثی را بخاری و ترمذی بدین صورت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از بهشتیان، آنهایی که دارای مقامی پایین هستند به باغها و همسران و خدمتکاران و تختهای خویش که تا انتهای آنها هزار سال فاصله است نگاه می کنند و آنهایی که دارای مقامی والاتر می باشند به خداوند متعال می نگرند سپس آیه مقدسه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به طور کلی در مورد سه واژه لقاء، رؤیت و نظر به پروردگار با صرف نظر از نظریه تجسیم و تشبیه که کاملاً مردود می باشد سه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اضمار، ادراک،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دیدگاه های مزبور با توجه به مطالبی که تاکنون بیان شده است مطالب زیر به نظر می رسد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الفاظ محدود به معانی مادی آنها نیست، بلکه با عنایت به روح معانی و اهدافی که الفاظ برای آنها وضع شده است دارای معانی وسیع تر و گسترده تر از معانی </w:t>
      </w:r>
      <w:bookmarkStart w:id="328" w:name="pg4314_44141"/>
    </w:p>
    <w:p>
      <w:pPr>
        <w:pStyle w:val="BookText"/>
        <w:rPr/>
      </w:pPr>
      <w:bookmarkEnd w:id="328"/>
      <w:r>
        <w:rPr>
          <w:rFonts w:ascii="IRNazanin" w:hAnsi="IRNazanin" w:eastAsia="IRNazanin"/>
          <w:color w:val="111111"/>
          <w:sz w:val="28"/>
          <w:sz w:val="28"/>
          <w:szCs w:val="28"/>
          <w:rtl w:val="true"/>
          <w:lang w:bidi="fa-IR"/>
        </w:rPr>
        <w:t>مادی می باشند، مثلاً قرب تنها قرب مادی نیست و لقاء منحصر به لقاء مادی نمی باشد، همچنین وجه مادی نیست و معیّت مادی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 نگری در معانی الفاظ سبب شده است که برخی قائل به تشبیه گشته و عده ای هم متمسک به تأویل و توجیه شده اند، ولی با تحلیل فوق دریچه وسیعی به روی تفسیر باز می شود که در نتیجه از طرفی از اشتباه مشبّهه جلوگیری می شود و از سویی هم</w:t>
      </w:r>
    </w:p>
    <w:p>
      <w:pPr>
        <w:pStyle w:val="BookText"/>
        <w:rPr/>
      </w:pPr>
      <w:r>
        <w:rPr>
          <w:rFonts w:ascii="IRNazanin" w:hAnsi="IRNazanin" w:eastAsia="IRNazanin"/>
          <w:color w:val="111111"/>
          <w:sz w:val="28"/>
          <w:sz w:val="28"/>
          <w:szCs w:val="28"/>
          <w:rtl w:val="true"/>
          <w:lang w:bidi="fa-IR"/>
        </w:rPr>
        <w:t>نیاز به اضمار و مجاز و تأویل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اضمار برخلاف ظاهر و اصل است و فقط در صورتی که ضرورت اقتضا کند می توان تمسک بدان جست، آن جایی که ظاهر منافات با اصول مسلمه اعتقادی و دینی داشته باشد، ولی با توجه به وسعت دائره الفاظ و شمول آنها به معانی معنوی نیازی به اضمار نیست تا آن که در آیات لقاء خداوند و نظر به او بگوییم مقصود لقاء ثواب خداوند</w:t>
      </w:r>
    </w:p>
    <w:p>
      <w:pPr>
        <w:pStyle w:val="BookText"/>
        <w:rPr/>
      </w:pPr>
      <w:r>
        <w:rPr>
          <w:rFonts w:ascii="IRNazanin" w:hAnsi="IRNazanin" w:eastAsia="IRNazanin"/>
          <w:color w:val="111111"/>
          <w:sz w:val="28"/>
          <w:sz w:val="28"/>
          <w:szCs w:val="28"/>
          <w:rtl w:val="true"/>
          <w:lang w:bidi="fa-IR"/>
        </w:rPr>
        <w:t>و یا نظر به ثواب او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اختلاف روایات، باید توجه به روایتی داشت که مؤید به ظاهر قرآن است، نه آن که ظاهر آیات قرآن را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روایاتی که گویای اضمار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روایات گاهی برای آن است که درجات افراد مختلف است، مثلاً برخی که در مراحل پایین قرار گرفته اند به ثواب الهی می نگرند و افرادی که در مراحل بالاتر</w:t>
      </w:r>
    </w:p>
    <w:p>
      <w:pPr>
        <w:pStyle w:val="BookText"/>
        <w:rPr/>
      </w:pPr>
      <w:r>
        <w:rPr>
          <w:rFonts w:ascii="IRNazanin" w:hAnsi="IRNazanin" w:eastAsia="IRNazanin"/>
          <w:color w:val="111111"/>
          <w:sz w:val="28"/>
          <w:sz w:val="28"/>
          <w:szCs w:val="28"/>
          <w:rtl w:val="true"/>
          <w:lang w:bidi="fa-IR"/>
        </w:rPr>
        <w:t>قرار گرفته اند به اولیای الهی می نگرند و آنهایی که خود از اولیاء هستند به خداوند متعال می نگرند، ثواب هم نسبت به مراحل دانی حور و قصور است و نسبت به مراحل عالی اضافه برآن نظر به اولیاء است و نسبت به مراحل اعلی اضافه بر آنها نظر الی اللّه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رؤیت و نظر تنها علم نیست، بلکه چیزی به مراتب بالاتر از علم می باشد که به شهود تعبیر می شود</w:t>
      </w:r>
      <w:r>
        <w:rPr>
          <w:rFonts w:eastAsia="IRNazanin" w:cs="IRNazanin"/>
          <w:color w:val="111111"/>
          <w:sz w:val="28"/>
          <w:szCs w:val="28"/>
          <w:rtl w:val="true"/>
          <w:lang w:bidi="fa-IR"/>
        </w:rPr>
        <w:t>.</w:t>
      </w:r>
    </w:p>
    <w:p>
      <w:pPr>
        <w:pStyle w:val="Heading3"/>
        <w:numPr>
          <w:ilvl w:val="2"/>
          <w:numId w:val="1"/>
        </w:numPr>
        <w:rPr/>
      </w:pPr>
      <w:bookmarkStart w:id="329" w:name="__RefHeading___Toc871492_1479056682"/>
      <w:bookmarkStart w:id="330" w:name="_Toc123"/>
      <w:bookmarkEnd w:id="329"/>
      <w:r>
        <w:rPr>
          <w:rtl w:val="true"/>
        </w:rPr>
        <w:t>تقابل دو چهره</w:t>
      </w:r>
      <w:bookmarkEnd w:id="33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گفته شد تعبیر از لقای الهی در قرآن مجید و روایات منحصر به مؤمنان نیست، بلکه در مورد افراد غیر مؤمن هم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نظر و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در </w:t>
      </w:r>
    </w:p>
    <w:p>
      <w:pPr>
        <w:pStyle w:val="BookText"/>
        <w:rPr/>
      </w:pPr>
      <w:r>
        <w:rPr>
          <w:rFonts w:ascii="IRNazanin" w:hAnsi="IRNazanin" w:eastAsia="IRNazanin"/>
          <w:color w:val="111111"/>
          <w:sz w:val="28"/>
          <w:sz w:val="28"/>
          <w:szCs w:val="28"/>
          <w:rtl w:val="true"/>
          <w:lang w:bidi="fa-IR"/>
        </w:rPr>
        <w:t>لقاء مؤمن خشنودی و سرور است، ولی در لقاء غیر آن ناراحتی و تأسف همچنان که برخورد آن دو با هر نعمتی به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الْقُرانِ ما هُوَ شِفَاءٌ وَ رَحمَةٌ لِلمُؤْمِنینَ وَ لا یَزیدُ الظّالِمینَ اِلاّ خَسَارًا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آنچه از قرآن می فرستیم شفای دل و رحمت است برای مؤمنان ولی کافران را جز خسران چیزی نخواهد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عَلی مَالِ امْرِیٍٔمُسْلِمٍ کاذِبا لَقِیَ اللّه‌َ وَ هُو عَلَیْهِ غَضْبانُ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که به دروغ سوگند یاد کند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مسلمانی خداوند متعال را دیدار کند در حالی که بر آن شخص غضبناک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لقاء به معنای علم و یقین و به گفته فخر رازی ادراک باشد، مؤمن و کافر در قیامت هر دو یقین به وجود خداوند دارند از این رو هر دو خود را در پیشگاه او می بینند همچنان</w:t>
      </w:r>
    </w:p>
    <w:p>
      <w:pPr>
        <w:pStyle w:val="BookText"/>
        <w:rPr/>
      </w:pPr>
      <w:r>
        <w:rPr>
          <w:rFonts w:ascii="IRNazanin" w:hAnsi="IRNazanin" w:eastAsia="IRNazanin"/>
          <w:color w:val="111111"/>
          <w:sz w:val="28"/>
          <w:sz w:val="28"/>
          <w:szCs w:val="28"/>
          <w:rtl w:val="true"/>
          <w:lang w:bidi="fa-IR"/>
        </w:rPr>
        <w:t>که شاکی و متهم هر دو خود را در محضر دادگاه و در مقابل عدالت می بینند، گرچه تشبیه</w:t>
      </w:r>
    </w:p>
    <w:p>
      <w:pPr>
        <w:pStyle w:val="BookText"/>
        <w:rPr/>
      </w:pPr>
      <w:r>
        <w:rPr>
          <w:rFonts w:ascii="IRNazanin" w:hAnsi="IRNazanin" w:eastAsia="IRNazanin"/>
          <w:color w:val="111111"/>
          <w:sz w:val="28"/>
          <w:sz w:val="28"/>
          <w:szCs w:val="28"/>
          <w:rtl w:val="true"/>
          <w:lang w:bidi="fa-IR"/>
        </w:rPr>
        <w:t>ناقص است ولی می تواند نشانگر باشد، کفّار هم در روز قیامت در مرحله یقین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شبهه ها و تردیدها و انکارها مربوط به این جهان است و گرنه در آن جهان هیچ گونه شک و شبهه و تردید وجود نخواهد داشت، بلکه اعتراف کامل به حقانیت الهی و حاکمیت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دو چهره و دو جهت بارها در قرآن کریم مطرح شده است، هم شادمانی و هم شرمندگی، هم سربلندی و هم سرافکندگی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چهره اش نضره است و دیگری غبره، گروهی ناظرند و جمعی ناکس، درباره گروه نخستین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ضاحِکَةٌ مُسْتَبْشِرَةٌ</w:t>
      </w:r>
      <w:r>
        <w:rPr>
          <w:rFonts w:eastAsia="Amiri" w:cs="Amiri" w:ascii="Amiri" w:hAnsi="Amiri"/>
          <w:color w:val="111111"/>
          <w:sz w:val="28"/>
          <w:szCs w:val="28"/>
          <w:rtl w:val="true"/>
          <w:lang w:bidi="ar-SA"/>
        </w:rPr>
        <w:t>»</w:t>
      </w:r>
      <w:r>
        <w:rPr>
          <w:rStyle w:val="FootnoteAnchor"/>
          <w:rtl w:val="true"/>
        </w:rPr>
        <w:footnoteReference w:id="3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چهره هایی در آن روز روشن هستند، خندان و شادمان </w:t>
      </w:r>
      <w:bookmarkStart w:id="331" w:name="pg4314_44143"/>
    </w:p>
    <w:p>
      <w:pPr>
        <w:pStyle w:val="BookText"/>
        <w:rPr/>
      </w:pPr>
      <w:bookmarkEnd w:id="331"/>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گروه دوم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وُجُوهٌ یَوْمَئِذٍ عَلَیْهَا غَبَرَةٌ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تَرْهَقُهَا قَتَرَةٌ</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هایی را در آن روز غبار گرفته، روی آن را تیرگی پوشانده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جمع نخستین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هایی در آن روز می درخشند، به پروردگارشان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جمعیت دوم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وَوُجُوهٌ یَوْمَئِذٍ بَاسِرَةٌ</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هایی در آن روز عبوس و غمگین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اِذِ الْمُجْرِمُونَ ناکِسُوا رُؤُسِهِمْ عِنْدَ رَبِّهِمْ</w:t>
      </w:r>
      <w:r>
        <w:rPr>
          <w:rFonts w:eastAsia="Amiri" w:cs="Amiri" w:ascii="Amiri" w:hAnsi="Amiri"/>
          <w:color w:val="111111"/>
          <w:sz w:val="28"/>
          <w:szCs w:val="28"/>
          <w:rtl w:val="true"/>
          <w:lang w:bidi="ar-SA"/>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گناهکاران را که سرهای خود را در نزد پروردگارشان به زیر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اَذْهَبَ عَنَّا الْحَزَنَ</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راست که حزن و اندوه را از ما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دوم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حَسْرَتا عَلی ما فَرَّطْتُ فِی جَنبِ اللّه</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بر آن که در پیشگاه الوهیت کوتاهی 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دو چهره به صورت عالی ترین نمایش هنری در موارد متعددی در کتاب الهی ترسیم شده و بهترین آموزشهای ایمانی و اخلاقی را در بر دارد</w:t>
      </w:r>
      <w:r>
        <w:rPr>
          <w:rFonts w:eastAsia="IRNazanin" w:cs="IRNazanin"/>
          <w:color w:val="111111"/>
          <w:sz w:val="28"/>
          <w:szCs w:val="28"/>
          <w:rtl w:val="true"/>
          <w:lang w:bidi="fa-IR"/>
        </w:rPr>
        <w:t>.</w:t>
      </w:r>
    </w:p>
    <w:p>
      <w:pPr>
        <w:pStyle w:val="Heading3"/>
        <w:numPr>
          <w:ilvl w:val="2"/>
          <w:numId w:val="1"/>
        </w:numPr>
        <w:rPr/>
      </w:pPr>
      <w:bookmarkStart w:id="332" w:name="__RefHeading___Toc871494_1479056682"/>
      <w:bookmarkStart w:id="333" w:name="_Toc124"/>
      <w:bookmarkEnd w:id="332"/>
      <w:r>
        <w:rPr>
          <w:rtl w:val="true"/>
        </w:rPr>
        <w:t>محرومیت کفّار</w:t>
      </w:r>
      <w:bookmarkEnd w:id="333"/>
    </w:p>
    <w:p>
      <w:pPr>
        <w:pStyle w:val="BookText"/>
        <w:rPr/>
      </w:pPr>
      <w:r>
        <w:rPr>
          <w:rFonts w:ascii="IRNazanin" w:hAnsi="IRNazanin" w:eastAsia="IRNazanin"/>
          <w:color w:val="111111"/>
          <w:sz w:val="28"/>
          <w:sz w:val="28"/>
          <w:szCs w:val="28"/>
          <w:rtl w:val="true"/>
          <w:lang w:bidi="fa-IR"/>
        </w:rPr>
        <w:t>لقاء با رؤیت و نظر حتی با رؤیت و نظر باطنی تفاوت دارد، از نظر قرآن کریم لقاء شامل غیر مؤمن هم می شود ولی نظر فقط مربوط به مؤمنان است 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کفّار در حجاب هستند و آن گاه که قیامت به نور پروردگار منور و تابنده می گردد</w:t>
      </w:r>
      <w:r>
        <w:rPr>
          <w:rStyle w:val="FootnoteAnchor"/>
          <w:rtl w:val="true"/>
        </w:rPr>
        <w:footnoteReference w:id="330"/>
      </w:r>
      <w:r>
        <w:rPr>
          <w:rFonts w:ascii="Amiri" w:hAnsi="Amiri" w:eastAsia="Amiri" w:cs="Amiri"/>
          <w:color w:val="111111"/>
          <w:sz w:val="28"/>
          <w:sz w:val="28"/>
          <w:szCs w:val="28"/>
          <w:rtl w:val="true"/>
          <w:lang w:bidi="ar-SA"/>
        </w:rPr>
        <w:t>محروم می باشند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اِنَّهُمْ عَنْ رَبِّهِمْ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یَوْمَئِذٍ لَمَحْجُوبُون</w:t>
      </w:r>
      <w:r>
        <w:rPr>
          <w:rFonts w:eastAsia="Amiri" w:cs="Amiri" w:ascii="Amiri" w:hAnsi="Amiri"/>
          <w:color w:val="111111"/>
          <w:sz w:val="28"/>
          <w:szCs w:val="28"/>
          <w:rtl w:val="true"/>
          <w:lang w:bidi="ar-SA"/>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آنچنان نیست که آنها می پندارند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در حجاب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حائز اهمیت آن است که در آیه پیش از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w:t>
      </w:r>
    </w:p>
    <w:p>
      <w:pPr>
        <w:pStyle w:val="BookText"/>
        <w:rPr/>
      </w:pPr>
      <w:r>
        <w:rPr>
          <w:rFonts w:ascii="Amiri" w:hAnsi="Amiri" w:eastAsia="Amiri" w:cs="Amiri"/>
          <w:color w:val="111111"/>
          <w:sz w:val="28"/>
          <w:sz w:val="28"/>
          <w:szCs w:val="28"/>
          <w:rtl w:val="true"/>
          <w:lang w:bidi="ar-SA"/>
        </w:rPr>
        <w:t>مَا کَانُوا یَکْسِبُونَ</w:t>
      </w:r>
      <w:r>
        <w:rPr>
          <w:rFonts w:eastAsia="Amiri" w:cs="Amiri" w:ascii="Amiri" w:hAnsi="Amiri"/>
          <w:color w:val="111111"/>
          <w:sz w:val="28"/>
          <w:szCs w:val="28"/>
          <w:rtl w:val="true"/>
          <w:lang w:bidi="ar-SA"/>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چنان نیست که می پندارند بلکه به واسطه کارهایی که می کنند بر دلهاشان زنگار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مزبور استفاده می شود که اولاً حجاب، حجاب قلبی است و ثانیا علّت این حجاب عبارت از زنگار گناهانی است که بر دل آنها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لقاء با رؤیت و نظر فرق دارد، ممکن است یکی لقاء داشته باشد ولی رؤیت نداشته باشد، یک نفر نابینا با انسانی یوسف گونه ملاقات دارد ولی رؤیت ندارد و یک کتاب فروش کتاب دارد ولی دانش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لقاء به معنای رؤیت نیست و اعتقاد به اضمار دارد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ملاقوا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ملاقون جزاء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اللقاء</w:t>
      </w:r>
    </w:p>
    <w:p>
      <w:pPr>
        <w:pStyle w:val="BookText"/>
        <w:rPr/>
      </w:pPr>
      <w:r>
        <w:rPr>
          <w:rFonts w:ascii="IRNazanin" w:hAnsi="IRNazanin" w:eastAsia="IRNazanin"/>
          <w:color w:val="111111"/>
          <w:sz w:val="28"/>
          <w:sz w:val="28"/>
          <w:szCs w:val="28"/>
          <w:rtl w:val="true"/>
          <w:lang w:bidi="fa-IR"/>
        </w:rPr>
        <w:t>من الرؤیة فی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به هیچ وجه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لقاء نسبت به منافق و کافر هم داده شده است و مسلما کافر و منافق موفق به رؤیت پروردگار نمی شوند در صورتی که قرآن کریم درباره منافق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فَاَعْقَبَهُمْ نِفاقا فِی قُلُوبِهِم اِلی یَوْمِ یَلْقَوْنَهُ</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آمد آن بخل و نقض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در دل ایشان قرار داد تا روزی که او را ملاقات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هم که لقاء را عبارت از درک پروردگار می داند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خداوند را نمی بیند و در اینجا بواسطه ضرورت قائل به اضمار شده است و از این 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یلقون حسابه و حکمه می باشد یعنی کفار حساب الهی و فرمان الهی را ملاقات می کنند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توجه به این که لقاء شامل لقاء معنوی یعنی علم هم می شود باید گفت که کافر و منافق هم در آخرت علم به حقیقت وحقانیت پروردگار دارند از این رو همان طور که از ظاهر برخی از آیات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یقین وعلم برای آنها هم حاصل </w:t>
      </w:r>
      <w:bookmarkStart w:id="334" w:name="pg4314_44145"/>
    </w:p>
    <w:p>
      <w:pPr>
        <w:pStyle w:val="BookText"/>
        <w:rPr/>
      </w:pPr>
      <w:bookmarkEnd w:id="334"/>
      <w:r>
        <w:rPr>
          <w:rFonts w:ascii="IRNazanin" w:hAnsi="IRNazanin" w:eastAsia="IRNazanin"/>
          <w:color w:val="111111"/>
          <w:sz w:val="28"/>
          <w:sz w:val="28"/>
          <w:szCs w:val="28"/>
          <w:rtl w:val="true"/>
          <w:lang w:bidi="fa-IR"/>
        </w:rPr>
        <w:t>می شود گر چه از رؤیت و نظر محروم می باشند</w:t>
      </w:r>
      <w:r>
        <w:rPr>
          <w:rFonts w:eastAsia="IRNazanin" w:cs="IRNazanin"/>
          <w:color w:val="111111"/>
          <w:sz w:val="28"/>
          <w:szCs w:val="28"/>
          <w:rtl w:val="true"/>
          <w:lang w:bidi="fa-IR"/>
        </w:rPr>
        <w:t>.</w:t>
      </w:r>
    </w:p>
    <w:p>
      <w:pPr>
        <w:pStyle w:val="Heading3"/>
        <w:numPr>
          <w:ilvl w:val="2"/>
          <w:numId w:val="1"/>
        </w:numPr>
        <w:rPr/>
      </w:pPr>
      <w:bookmarkStart w:id="335" w:name="__RefHeading___Toc871496_1479056682"/>
      <w:bookmarkStart w:id="336" w:name="_Toc125"/>
      <w:bookmarkEnd w:id="335"/>
      <w:r>
        <w:rPr>
          <w:rtl w:val="true"/>
        </w:rPr>
        <w:t>لقاء ویژه</w:t>
      </w:r>
      <w:bookmarkEnd w:id="336"/>
    </w:p>
    <w:p>
      <w:pPr>
        <w:pStyle w:val="BookText"/>
        <w:rPr/>
      </w:pPr>
      <w:r>
        <w:rPr>
          <w:rFonts w:ascii="Amiri" w:hAnsi="Amiri" w:eastAsia="Amiri" w:cs="Amiri"/>
          <w:color w:val="111111"/>
          <w:sz w:val="28"/>
          <w:sz w:val="28"/>
          <w:szCs w:val="28"/>
          <w:rtl w:val="true"/>
          <w:lang w:bidi="ar-SA"/>
        </w:rPr>
        <w:t xml:space="preserve">لقاء اولیای الهی همراه با نوعی نظر و رؤیت معنوی است، اشراق است، وجدان است و به تعبیر امام 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اَعْظَمُ کِرامَتِهِ لِعِبادِه</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بزرگترین کرامت الهی برای بندگانش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و صدیقان در همین جهان هم مشرّف بدان شرف گردیده اند همان طوری که در مورد رسول اکرم روایات متعددی وارد است</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علیه السلام و امام باقر علیه السلام و امام صادق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نمی بینند عبادت نمی کنند این همان جلوه ای بود که برای ابراهیم علیه السلام در مسجد خیف و برای موسی در طور سیناء ظاهر گشت و این همان طلعتی بود که در ساعیر طلوع نمود و این همان ظهوری بود که در کوه فاران تجلی فرمود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امام سجاد از خداوند متعال می خواست که به هنگام لقاء دیدگانش منور به رؤیت او گردد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اَقرِرْ اَعْیُنَنَا یَوْمَ لِقائِکَ بِرُؤْیَتِکَ</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ما را در روز ملاقات به دیدارت روشن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دیگران از آن محجوب می باشند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نهایت درجه عرفان و عالی ترین شکوه معرفت است، فروغی است از ساحت مقدس ربوبی که سراپای وجود را می گیرد و آدمی در آن موقعیت به مرحله شهود و وجدان می رسد، جانش یکپارچه نور می شود، شعله می شود فروغ می شود، نه حلول است نه اتحاد است نه عینیت بلکه مرآة محض و آینه ای که فروغ ایزدی در آن تابیده، تنها علم نیست بلکه به مراتب بالاتر از علم و به تعبیری عین الیقین است، رؤیت و </w:t>
      </w:r>
      <w:bookmarkStart w:id="337" w:name="pg4314_44146"/>
    </w:p>
    <w:p>
      <w:pPr>
        <w:pStyle w:val="BookText"/>
        <w:rPr/>
      </w:pPr>
      <w:bookmarkEnd w:id="337"/>
      <w:r>
        <w:rPr>
          <w:rFonts w:ascii="IRNazanin" w:hAnsi="IRNazanin" w:eastAsia="IRNazanin"/>
          <w:color w:val="111111"/>
          <w:sz w:val="28"/>
          <w:sz w:val="28"/>
          <w:szCs w:val="28"/>
          <w:rtl w:val="true"/>
          <w:lang w:bidi="fa-IR"/>
        </w:rPr>
        <w:t>وجدان است، انسان به خوبی درک می کند قیومیت الهی و وابستگی خلقی را، درک حضوری است همان طور که انسان قدرت نفسانی خویش را درک می کند بلکه به صورت کامل تر و اساسی تر، معطی قدرت را وجدان می کند و وابستگی خود و همه چیز را به او، در آن جا خود را تعلّق محض می بیند و وابسته صرف، اینجاست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مَعَکُمْ اَیْنَ ما کُنْتُمْ</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و امام صادق علیه السلام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رأیتُ اللّه قبله و معه و بعده</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ندیدم مگر آن که خدا را قبل از او و با او و بعد از او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شاهد و حاضر می بیند به طوری که آن شهود وحضور از خود شی ء بی نهایت مهمتر است، زیرا اگر شهود و حضوری نبود خود او هم چیزی نبود و قوامی نداشت که تنها قوام او بستگی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لقاء هم نضره است و سرور</w:t>
      </w:r>
      <w:r>
        <w:rPr>
          <w:rStyle w:val="FootnoteAnchor"/>
          <w:rtl w:val="true"/>
        </w:rPr>
        <w:footnoteReference w:id="341"/>
      </w:r>
      <w:r>
        <w:rPr>
          <w:rFonts w:ascii="IRNazanin" w:hAnsi="IRNazanin" w:eastAsia="IRNazanin"/>
          <w:color w:val="111111"/>
          <w:sz w:val="28"/>
          <w:sz w:val="28"/>
          <w:szCs w:val="28"/>
          <w:rtl w:val="true"/>
          <w:lang w:bidi="fa-IR"/>
        </w:rPr>
        <w:t>و هم تحیت است و سلام</w:t>
      </w:r>
      <w:r>
        <w:rPr>
          <w:rStyle w:val="FootnoteAnchor"/>
          <w:rtl w:val="true"/>
        </w:rPr>
        <w:footnoteReference w:id="342"/>
      </w:r>
      <w:r>
        <w:rPr>
          <w:rFonts w:ascii="IRNazanin" w:hAnsi="IRNazanin" w:eastAsia="IRNazanin"/>
          <w:color w:val="111111"/>
          <w:sz w:val="28"/>
          <w:sz w:val="28"/>
          <w:szCs w:val="28"/>
          <w:rtl w:val="true"/>
          <w:lang w:bidi="fa-IR"/>
        </w:rPr>
        <w:t>و هم،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چه بگوییم و هرچه تصور کنیم از بیرون خانه است، نه دیده ایم و نه یافته ایم بلکه شنیده ایم و بافته ایم، و به قول ابن سینا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یفهمها الحدیث ولا تشرحها العبارة ولا یکشف المقال عنها غیر الخیال</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آن را تفهیم نمی کند و عبارت آن را تشریح نمی نماید و گفته پرده ای از چهره آن را به جز خیال بر نمی دارد</w:t>
      </w:r>
      <w:r>
        <w:rPr>
          <w:rFonts w:eastAsia="IRNazanin" w:cs="IRNazanin"/>
          <w:color w:val="111111"/>
          <w:sz w:val="28"/>
          <w:szCs w:val="28"/>
          <w:rtl w:val="true"/>
          <w:lang w:bidi="fa-IR"/>
        </w:rPr>
        <w:t>).</w:t>
      </w:r>
    </w:p>
    <w:p>
      <w:pPr>
        <w:pStyle w:val="Heading3"/>
        <w:numPr>
          <w:ilvl w:val="2"/>
          <w:numId w:val="1"/>
        </w:numPr>
        <w:rPr/>
      </w:pPr>
      <w:bookmarkStart w:id="338" w:name="__RefHeading___Toc871498_1479056682"/>
      <w:bookmarkStart w:id="339" w:name="_Toc126"/>
      <w:bookmarkEnd w:id="338"/>
      <w:r>
        <w:rPr>
          <w:rtl w:val="true"/>
        </w:rPr>
        <w:t>شوق دیدار</w:t>
      </w:r>
      <w:bookmarkEnd w:id="339"/>
    </w:p>
    <w:p>
      <w:pPr>
        <w:pStyle w:val="BookText"/>
        <w:rPr/>
      </w:pPr>
      <w:r>
        <w:rPr>
          <w:rFonts w:ascii="IRNazanin" w:hAnsi="IRNazanin" w:eastAsia="IRNazanin"/>
          <w:color w:val="111111"/>
          <w:sz w:val="28"/>
          <w:sz w:val="28"/>
          <w:szCs w:val="28"/>
          <w:rtl w:val="true"/>
          <w:lang w:bidi="fa-IR"/>
        </w:rPr>
        <w:t xml:space="preserve">اولیای الهی پیوسته عاشق و شیفته دیدار الهی بوده و از خداوند اشتیاق بیشتر را می خواستند و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عاشقم عاشق ترم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اصحاب خود را</w:t>
      </w:r>
    </w:p>
    <w:p>
      <w:pPr>
        <w:pStyle w:val="BookText"/>
        <w:rPr/>
      </w:pPr>
      <w:r>
        <w:rPr>
          <w:rFonts w:ascii="Amiri" w:hAnsi="Amiri" w:eastAsia="Amiri" w:cs="Amiri"/>
          <w:color w:val="111111"/>
          <w:sz w:val="28"/>
          <w:sz w:val="28"/>
          <w:szCs w:val="28"/>
          <w:rtl w:val="true"/>
          <w:lang w:bidi="ar-SA"/>
        </w:rPr>
        <w:t xml:space="preserve">می ستود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اللِّقاءِ اِلَیْهِمْ لِقاءُ رَبِّهِمْ</w:t>
      </w:r>
      <w:r>
        <w:rPr>
          <w:rFonts w:eastAsia="Amiri" w:cs="Amiri" w:ascii="Amiri" w:hAnsi="Amiri"/>
          <w:color w:val="111111"/>
          <w:sz w:val="28"/>
          <w:szCs w:val="28"/>
          <w:rtl w:val="true"/>
          <w:lang w:bidi="ar-SA"/>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ملاقاتها در نزد ایشان لقاء پروردگارشان می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خودش هم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اِنِّی اِلی لِقَاءِ اللّه‌ِ لَمُشْتَاقٌ</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مشتاق پروردگار </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دوست داشتند لقای الهی را و علی علیه السلام مشتاق و شیفته بود و این اشتیاق به حدی بود که وقتی شمشیر زهرآلود به سرش فرود آمد اولین سخنی که بر لب راند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که می دید شب هجران به پایان رسیده و وعده دیدار فرود</w:t>
      </w:r>
    </w:p>
    <w:p>
      <w:pPr>
        <w:pStyle w:val="BookText"/>
        <w:rPr/>
      </w:pPr>
      <w:r>
        <w:rPr>
          <w:rFonts w:ascii="IRNazanin" w:hAnsi="IRNazanin" w:eastAsia="IRNazanin"/>
          <w:color w:val="111111"/>
          <w:sz w:val="28"/>
          <w:sz w:val="28"/>
          <w:szCs w:val="28"/>
          <w:rtl w:val="true"/>
          <w:lang w:bidi="fa-IR"/>
        </w:rPr>
        <w:t>آمده با شادمانی هر چه تمام 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کعبه که رستگار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لقایی که بزرگ ترین کرامت الهی است و امیر مؤمنان آن چنان اشتیاق بدان داشت عبارت از ثواب و نعیم بهشتی می باشد که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اضمار شویم و</w:t>
      </w:r>
    </w:p>
    <w:p>
      <w:pPr>
        <w:pStyle w:val="BookText"/>
        <w:rPr/>
      </w:pPr>
      <w:r>
        <w:rPr>
          <w:rFonts w:ascii="IRNazanin" w:hAnsi="IRNazanin" w:eastAsia="IRNazanin"/>
          <w:color w:val="111111"/>
          <w:sz w:val="28"/>
          <w:sz w:val="28"/>
          <w:szCs w:val="28"/>
          <w:rtl w:val="true"/>
          <w:lang w:bidi="fa-IR"/>
        </w:rPr>
        <w:t>بگوییم منظور از لقای الهی لقاء نعمتهای الهی است یا چیزی به مراتب از آن بالاتر بوده</w:t>
      </w:r>
    </w:p>
    <w:p>
      <w:pPr>
        <w:pStyle w:val="BookText"/>
        <w:rPr/>
      </w:pPr>
      <w:r>
        <w:rPr>
          <w:rFonts w:ascii="IRNazanin" w:hAnsi="IRNazanin" w:eastAsia="IRNazanin"/>
          <w:color w:val="111111"/>
          <w:sz w:val="28"/>
          <w:sz w:val="28"/>
          <w:szCs w:val="28"/>
          <w:rtl w:val="true"/>
          <w:lang w:bidi="fa-IR"/>
        </w:rPr>
        <w:t>است که علی علیه السلام مشتاق آن بود؟</w:t>
      </w:r>
    </w:p>
    <w:p>
      <w:pPr>
        <w:pStyle w:val="BookText"/>
        <w:rPr/>
      </w:pPr>
      <w:r>
        <w:rPr>
          <w:rFonts w:ascii="IRNazanin" w:hAnsi="IRNazanin" w:eastAsia="IRNazanin"/>
          <w:color w:val="111111"/>
          <w:sz w:val="28"/>
          <w:sz w:val="28"/>
          <w:szCs w:val="28"/>
          <w:rtl w:val="true"/>
          <w:lang w:bidi="fa-IR"/>
        </w:rPr>
        <w:t xml:space="preserve">آیا این که اولیای الهی مشتاق لقاء او بودند و آن همه اشک می ریختند و حماسه می آفریدند برای لقاء حور و قصور بوده است یا چیزی برتر از آن؟ آیا این که امام سجاد علیه السلامصورت مبارک خود را بر روی تربت پاک جدش امیرالمؤمنین نهاده و در مناجات خودش با خداوند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مُشْتَاقَةً اِلی فَرْحَةِ لِقائِکَ</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 از او می خواست که مشتاق دیدار فرح بخش خود قرار دهد به واسطه بهشت و درجات بوده است؟ یا این که او عاشق خدا بود و برای لقاء او مشتاقانه می سوخت و می گداخت و اشک می ریخت و به خود می پیچید و در آن شور و نوا خوش ناله های زار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ترین مصیبت از دیدگاه اولیای الهی فراق و محرومیت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امیر مؤمنان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فَهَبْنی یا اِلهی وَ سَیِّدی وَ مَوْلایَ وَ رَبِّی صَبَرْتُ عَلی عَذابِکَ فَکَیْفَ اَصْبِرُ عَلی فِراقِکَ</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که عذاب تو را تحمل کنم چگونه بر جدایی از تو شکیبا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علیه السلام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تَحْجُبْ مُشْتاقِیکَ عَنِ النَّظَرِ اِلی جَمیلِ رُؤْیَتِکَ</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مشتاقان خویش را از نظر به روی زیبایت محجوب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دعاهای خویش</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خواستار اشتیاق بیشتر به لقای الهی بود تا آن جا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اقْطَعْ مِنَ الدُّنْیا </w:t>
      </w:r>
    </w:p>
    <w:p>
      <w:pPr>
        <w:pStyle w:val="BookText"/>
        <w:rPr/>
      </w:pPr>
      <w:r>
        <w:rPr>
          <w:rFonts w:ascii="Amiri" w:hAnsi="Amiri" w:eastAsia="Amiri" w:cs="Amiri"/>
          <w:color w:val="111111"/>
          <w:sz w:val="28"/>
          <w:sz w:val="28"/>
          <w:szCs w:val="28"/>
          <w:rtl w:val="true"/>
          <w:lang w:bidi="ar-SA"/>
        </w:rPr>
        <w:t>حاجَتِی وَ اجْعَلْ فیما عِنْدَکَ رَغْبَتِی شَوْقا اِلی لِقائِکَ</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مرا از دنیا ببر و رغبت مرا به آنچه در نزد توست شوق لقای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نهایت درجه اوج عرفانی و خود باختگی در پیشگاه الهی است که نه دنیا می خواهد نه آخرت، نه لذایذ دنیوی و نه نعمتهای بهشتی بلکه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لقای الهی و عشق و اشتیاق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هم در مناجات شعبانیه به هنگام قضاوت الهی حور و قصور نمی خواهد، بهشت و رضوان نمی خواهد بلکه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فَسُرَّنی بِلِقائِکَ یَوْمَ تَقْضی فیهِ بَیْنَ عِبادِکَ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به واسطه دیدار خودت مسرور فرما هنگامی که بین بندگانت قضاوت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با ماست چه حاجت که زیادت طلبیم</w:t>
      </w:r>
    </w:p>
    <w:p>
      <w:pPr>
        <w:pStyle w:val="BookText"/>
        <w:rPr/>
      </w:pPr>
      <w:r>
        <w:rPr>
          <w:rFonts w:ascii="IRNazanin" w:hAnsi="IRNazanin" w:eastAsia="IRNazanin"/>
          <w:color w:val="111111"/>
          <w:sz w:val="28"/>
          <w:sz w:val="28"/>
          <w:szCs w:val="28"/>
          <w:rtl w:val="true"/>
          <w:lang w:bidi="fa-IR"/>
        </w:rPr>
        <w:t>دولت صحبت آن مونس جان ما را بس</w:t>
      </w:r>
    </w:p>
    <w:p>
      <w:pPr>
        <w:pStyle w:val="BookText"/>
        <w:rPr/>
      </w:pPr>
      <w:r>
        <w:rPr>
          <w:rFonts w:ascii="IRNazanin" w:hAnsi="IRNazanin" w:eastAsia="IRNazanin"/>
          <w:color w:val="111111"/>
          <w:sz w:val="28"/>
          <w:sz w:val="28"/>
          <w:szCs w:val="28"/>
          <w:rtl w:val="true"/>
          <w:lang w:bidi="fa-IR"/>
        </w:rPr>
        <w:t>از در خویش خدا را به بهشتم مفرست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سر کوی تو از کون و مکان ما را بس </w:t>
      </w:r>
      <w:bookmarkStart w:id="340" w:name="pg4314_44149"/>
    </w:p>
    <w:p>
      <w:pPr>
        <w:pStyle w:val="Heading2"/>
        <w:numPr>
          <w:ilvl w:val="1"/>
          <w:numId w:val="1"/>
        </w:numPr>
        <w:rPr/>
      </w:pPr>
      <w:bookmarkStart w:id="341" w:name="__RefHeading___Toc871500_1479056682"/>
      <w:bookmarkStart w:id="342" w:name="_Toc127"/>
      <w:bookmarkEnd w:id="340"/>
      <w:bookmarkEnd w:id="341"/>
      <w:r>
        <w:rPr>
          <w:rtl w:val="true"/>
        </w:rPr>
        <w:t>بخش چهاردهم</w:t>
      </w:r>
      <w:bookmarkEnd w:id="342"/>
    </w:p>
    <w:p>
      <w:pPr>
        <w:pStyle w:val="Heading3"/>
        <w:numPr>
          <w:ilvl w:val="2"/>
          <w:numId w:val="1"/>
        </w:numPr>
        <w:rPr/>
      </w:pPr>
      <w:bookmarkStart w:id="343" w:name="__RefHeading___Toc871502_1479056682"/>
      <w:bookmarkStart w:id="344" w:name="_Toc128"/>
      <w:bookmarkEnd w:id="343"/>
      <w:r>
        <w:rPr>
          <w:rtl w:val="true"/>
        </w:rPr>
        <w:t>اشاره</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اعْتِذارِی اِلَیْکَ اعْتِذارُ مَنْ لَمْ یَسْتَغْنِ عَنْ قَبُولِ عُذْرِهِ فَاقْبَلْ عُذْری یا أَکْرَمَ مَنِ اعْتَذَرَ إِلَیْهِ الْمُسیئُونَ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و عذر خواهی من عذر خواستن کسی است که بی نیاز از پذیرش عذرش نمی باشد، عذر مرا بپذیر ای بزرگوارترین فردی که گناهکاران از او پوزش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پوزش طلبیدن، عذر خواهی کردن،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 عذر آن است که انسان بخواهد با آن گناهان خویش را محو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قسم است، یا آن که عذر آورنده می گوید انجام نداده ام، یا می گوید برای این جهت انجام داده 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را بیان می کند که با داشتن آن مشکل از گناهکاری و نافرمانی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که می گوید انجام داده و دیگر هم آن کار را انجام نمی دهم، این سومی توبه نامیده</w:t>
      </w:r>
    </w:p>
    <w:p>
      <w:pPr>
        <w:pStyle w:val="BookText"/>
        <w:rPr/>
      </w:pPr>
      <w:r>
        <w:rPr>
          <w:rFonts w:ascii="IRNazanin" w:hAnsi="IRNazanin" w:eastAsia="IRNazanin"/>
          <w:color w:val="111111"/>
          <w:sz w:val="28"/>
          <w:sz w:val="28"/>
          <w:szCs w:val="28"/>
          <w:rtl w:val="true"/>
          <w:lang w:bidi="fa-IR"/>
        </w:rPr>
        <w:t>می شود، هر توبه ای عذر است، ولی هر عذری توبه نیست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مسی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 گناهکار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 و به فتح آن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به ضم سین اسم و به فتح </w:t>
      </w:r>
      <w:bookmarkStart w:id="345" w:name="pg4314_44150"/>
    </w:p>
    <w:p>
      <w:pPr>
        <w:pStyle w:val="BookText"/>
        <w:rPr/>
      </w:pPr>
      <w:bookmarkEnd w:id="345"/>
      <w:r>
        <w:rPr>
          <w:rFonts w:ascii="IRNazanin" w:hAnsi="IRNazanin" w:eastAsia="IRNazanin"/>
          <w:color w:val="111111"/>
          <w:sz w:val="28"/>
          <w:sz w:val="28"/>
          <w:szCs w:val="28"/>
          <w:rtl w:val="true"/>
          <w:lang w:bidi="fa-IR"/>
        </w:rPr>
        <w:t>آن مصدر است، 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اندوه آور، در اقرب الموارد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 کار ناپسند کرد، یا او را محزون نمود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346" w:name="__RefHeading___Toc871504_1479056682"/>
      <w:bookmarkStart w:id="347" w:name="_Toc129"/>
      <w:bookmarkEnd w:id="346"/>
      <w:r>
        <w:rPr>
          <w:rtl w:val="true"/>
        </w:rPr>
        <w:t>نیاز انسانی و کرامت الهی</w:t>
      </w:r>
      <w:bookmarkEnd w:id="347"/>
    </w:p>
    <w:p>
      <w:pPr>
        <w:pStyle w:val="BookText"/>
        <w:rPr/>
      </w:pPr>
      <w:r>
        <w:rPr>
          <w:rFonts w:ascii="IRNazanin" w:hAnsi="IRNazanin" w:eastAsia="IRNazanin"/>
          <w:color w:val="111111"/>
          <w:sz w:val="28"/>
          <w:sz w:val="28"/>
          <w:szCs w:val="28"/>
          <w:rtl w:val="true"/>
          <w:lang w:bidi="fa-IR"/>
        </w:rPr>
        <w:t>در عبارت فوق دو نکته با اهمیت وجود دارد یکی نیاز انسان به خداوند متعال و دیگری کرامت و بزرگواری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نکته اوّل باید گفت که گاهی انسان نافرمانی فردی را کرده و سپس عذر خواهی می کند، ولی پذیرش و عدم آن نقشی در زندگی شخصی انسان و یا اهمیت چندانی ندارد، اگر فرضا عذر او هم پذیرفته نشود مشکلی برایش ایجاد نمی گردد، ولی گاهی نپذیرفتن عذر و پوزش نقش اساسی در محرومیت انسان دارد و او را از هستی ساقط می کند، با توجه به این مطلب باید دانست که سعادت و سرانجام انسان در دست خداوند است، اگر پوزش او را نپذیرد زندگی حال و آینده وی تباه می گردد و برای همیشه بیچاره و بدبخت می شود از این رو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بی نیاز از پذیرش</w:t>
      </w:r>
    </w:p>
    <w:p>
      <w:pPr>
        <w:pStyle w:val="BookText"/>
        <w:rPr/>
      </w:pPr>
      <w:r>
        <w:rPr>
          <w:rFonts w:ascii="IRNazanin" w:hAnsi="IRNazanin" w:eastAsia="IRNazanin"/>
          <w:color w:val="111111"/>
          <w:sz w:val="28"/>
          <w:sz w:val="28"/>
          <w:szCs w:val="28"/>
          <w:rtl w:val="true"/>
          <w:lang w:bidi="fa-IR"/>
        </w:rPr>
        <w:t>تو نیستم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نکته دوم باید توجه داشت که گاهی شخصی عذر انسان را می پذیرد، ولی با تنگ نظری و با منت گذاری است، ولی خداوند متعال پوزش انسان را می پذیرد، کریمانه و با گذشت و بلکه در مقابل همین عذر خواهی هم ثواب و کرامت عنایت می فرماید، خداوند کریم ترین پوزش پذیر است، کسی که نه تنها عذر را می پذیرد بلکه گناه را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محو و ناپدید می کند که حتی آن را از خاطره ملائکه هم زائل می گرداند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و نه تنها آن را محو و نابود می کند بلکه آن را تبدیل به خوبی و حسنه </w:t>
      </w:r>
      <w:bookmarkStart w:id="348" w:name="pg4314_44151"/>
    </w:p>
    <w:p>
      <w:pPr>
        <w:pStyle w:val="BookText"/>
        <w:rPr/>
      </w:pPr>
      <w:bookmarkEnd w:id="348"/>
      <w:r>
        <w:rPr>
          <w:rFonts w:ascii="Amiri" w:hAnsi="Amiri" w:eastAsia="Amiri" w:cs="Amiri"/>
          <w:color w:val="111111"/>
          <w:sz w:val="28"/>
          <w:sz w:val="28"/>
          <w:szCs w:val="28"/>
          <w:rtl w:val="true"/>
          <w:lang w:bidi="ar-SA"/>
        </w:rPr>
        <w:t>می نماید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فَاُولئِکَ یُبَدِّلُ اللّه‌ُ سَیِّئاتِهِمْ حَسَنَاتٍ</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کرامتی بالاتر از این که آدمی بدی کند ولی با وجود توبه و اعتذار، بدی و زشتی او تبدیل به حسنه و خوبی گردد، از این رو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ترین فردی که گناهکاران</w:t>
      </w:r>
    </w:p>
    <w:p>
      <w:pPr>
        <w:pStyle w:val="BookText"/>
        <w:rPr/>
      </w:pPr>
      <w:r>
        <w:rPr>
          <w:rFonts w:ascii="IRNazanin" w:hAnsi="IRNazanin" w:eastAsia="IRNazanin"/>
          <w:color w:val="111111"/>
          <w:sz w:val="28"/>
          <w:sz w:val="28"/>
          <w:szCs w:val="28"/>
          <w:rtl w:val="true"/>
          <w:lang w:bidi="fa-IR"/>
        </w:rPr>
        <w:t>از او پوزش می طلبند</w:t>
      </w:r>
      <w:r>
        <w:rPr>
          <w:rFonts w:eastAsia="IRNazanin" w:cs="IRNazanin"/>
          <w:color w:val="111111"/>
          <w:sz w:val="28"/>
          <w:szCs w:val="28"/>
          <w:rtl w:val="true"/>
          <w:lang w:bidi="fa-IR"/>
        </w:rPr>
        <w:t>.</w:t>
      </w:r>
    </w:p>
    <w:p>
      <w:pPr>
        <w:pStyle w:val="Heading3"/>
        <w:numPr>
          <w:ilvl w:val="2"/>
          <w:numId w:val="1"/>
        </w:numPr>
        <w:rPr/>
      </w:pPr>
      <w:bookmarkStart w:id="349" w:name="__RefHeading___Toc871506_1479056682"/>
      <w:bookmarkStart w:id="350" w:name="_Toc130"/>
      <w:bookmarkEnd w:id="349"/>
      <w:r>
        <w:rPr>
          <w:rtl w:val="true"/>
        </w:rPr>
        <w:t>نکاتی در مورد پوزش و اعتذار</w:t>
      </w:r>
      <w:bookmarkEnd w:id="350"/>
    </w:p>
    <w:p>
      <w:pPr>
        <w:pStyle w:val="BookText"/>
        <w:rPr/>
      </w:pPr>
      <w:r>
        <w:rPr>
          <w:rFonts w:ascii="IRNazanin" w:hAnsi="IRNazanin" w:eastAsia="IRNazanin"/>
          <w:color w:val="111111"/>
          <w:sz w:val="28"/>
          <w:sz w:val="28"/>
          <w:szCs w:val="28"/>
          <w:rtl w:val="true"/>
          <w:lang w:bidi="fa-IR"/>
        </w:rPr>
        <w:t>همان طور که گفته شد اعتذار عبارت از پوزش خواهی نسبت به کار زشتی است که انسان انجام داده است، در روایات متعددی توصیه شده است بر این که انسان کاری نکند که مجبور باشد تا از آن اعتذار 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خودداری از کار زشت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حسین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اِیّاکَ وَ ما یُعْتَذَرُ مِنهُ فَإِنَّ المُؤمِنَ لایُسِی ءُ وَ لا یَعتَذِرُ وَ الْمنافِقُ کُلُّ یَومٍ یُسِی ءُ وَ یَعْتَذِرُ</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کن از انجام کاری که از آن پوزش طلبی زیرا مؤمن نه کار زشت می کند و نه از آن پوزش می طلبد، ولی منافق همه روزه کار بد انجام می دهد و از آن هم اعتذار می 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امیرالمؤمنین علیه السلام به قثم بن عباس توصیه نموده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اِیّاکَ وَ ما یُعْتَذَرُ مِنْهُ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کن از انجام کاری که از آن اعتذار جویی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حارث همدانی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احْذَرْ کَلَّ عَمَلٍ اِذَا سُئِلَ عَنْهُ صَاحِبُهُ أَنْکَرَهُ اَوِ اعْتَذَرَ مِنْهُ</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کن از انجام هر عملی که وقتی از عامل آن سؤال شود یا آن را انکار کرده و بگوید انجام نداده ام و یا آن که از آن اعتذار جسته و پوزش طلبد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خلیفه دوم را مورد مذمت قرار داده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یَکْثُرُ الْعِثَارُ فِیها </w:t>
      </w:r>
    </w:p>
    <w:p>
      <w:pPr>
        <w:pStyle w:val="BookText"/>
        <w:rPr/>
      </w:pPr>
      <w:r>
        <w:rPr>
          <w:rFonts w:ascii="Amiri" w:hAnsi="Amiri" w:eastAsia="Amiri" w:cs="Amiri"/>
          <w:color w:val="111111"/>
          <w:sz w:val="28"/>
          <w:sz w:val="28"/>
          <w:szCs w:val="28"/>
          <w:rtl w:val="true"/>
          <w:lang w:bidi="ar-SA"/>
        </w:rPr>
        <w:t>وَ الاِْعْتِذارُ مِنها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او در مسائل حکومت زیاد بود و پوزش هم از آن 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غفلت واشتباه در مسئولیتهای سنگین و حکومتی به سادگی قابل حلّ نیست و با یک اعتذار و پوزش برطرف نمی شود زیرا ممکن است در اثر یک اشتباه و لغزش جنایاتی اتفاق افتد و نوامیسی هتک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عین حال بهتر از آن گاهی است که شخصی کار زشتی را انجام دهد یا گرفتار لغزشی شود و با بی تفاوتی از آن بگذرد و یا مغرورانه بر آن اصرار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عاقل کند کاری که باز آرد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انسان نباید کاری کند که مجبور به پوزش از آن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به فضل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یَنْبَغِی لِلْمُؤْمِنِ اَنْ یُذِلَّ نَفْسَهُ، قُلْتُ بِما یُذِلُّ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فِیما یُعْتَذَرُ مِنْهُ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که مؤمن خودش را ذلیل گرداند، گفتم به چه چیز خودش را خوار و ذلیل می نماید؟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نشود در کاری که بعد از آن پوزش خواهد و اعتذار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اعتذار باعث سرافکندگی است، پذیرش آن موجب کرامت و سربلندی می باشد و در روایات فراوانی بدان توصیه شده است تا آن جا که امام 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عُذْرَ اَخِیکَ وَ اِنْ لَمْ یَکُنْ لَهُ عُذْرٌ فَالْتَمِسْ لَهُ عُذْرا</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پوزش برادر مسلمانت را بپذیر، اگر عذری هم نداشته باشد تو برای او عذری را جستجو نما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اعتذار تولید مودّت و محبت می کند همان طوری که امیرالمؤمنین علیه السلام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 اَعْذارَ النّاسِ تَسْتَمْتِعْ بِاِخائِهِمْ وَ أَلْقِهِم بِالْبِشْرِ تَمُتْ اَضْغانُهُمْ</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پوزش مردم را بپذیر تا از برادری آنها بهره ور شوی وآنها را با گشاده رویی برخورد کن تا کینه های آنان بمیرد و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رد پوزش دیگران مورد مذمت قرار گرفته است تا آن جا که رد کننده محروم از شفاعت رسول اکرم صلی الله علیه و آله</w:t>
      </w:r>
      <w:r>
        <w:rPr>
          <w:rStyle w:val="FootnoteAnchor"/>
          <w:rtl w:val="true"/>
        </w:rPr>
        <w:footnoteReference w:id="361"/>
      </w:r>
      <w:r>
        <w:rPr>
          <w:rFonts w:ascii="IRNazanin" w:hAnsi="IRNazanin" w:eastAsia="IRNazanin"/>
          <w:color w:val="111111"/>
          <w:sz w:val="28"/>
          <w:sz w:val="28"/>
          <w:szCs w:val="28"/>
          <w:rtl w:val="true"/>
          <w:lang w:bidi="fa-IR"/>
        </w:rPr>
        <w:t>و سقایت از حوض کوثر</w:t>
      </w:r>
      <w:r>
        <w:rPr>
          <w:rStyle w:val="FootnoteAnchor"/>
          <w:rtl w:val="true"/>
        </w:rPr>
        <w:footnoteReference w:id="362"/>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خداوند پناه می برد از این که مظلومی را یاری نکند و یا پوزش گناهکاری را نپذیرد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پذیرش پوزش کریمانه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پوزش هنگامی کریمانه است که پوزش پذیر از جرم طرف خویش به کلی صرف نظر کند، در صدد کیفر و تعقیب نباشد و سرزنش و تحقیر هم ننماید بلکه آن را به کلی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p>
    <w:p>
      <w:pPr>
        <w:pStyle w:val="BookText"/>
        <w:rPr/>
      </w:pPr>
      <w:r>
        <w:rPr>
          <w:rFonts w:ascii="IRNazanin" w:hAnsi="IRNazanin" w:eastAsia="IRNazanin"/>
          <w:color w:val="111111"/>
          <w:sz w:val="28"/>
          <w:sz w:val="28"/>
          <w:szCs w:val="28"/>
          <w:rtl w:val="true"/>
          <w:lang w:bidi="fa-IR"/>
        </w:rPr>
        <w:t>علیه السلام صفات ویژه و خصلتهای یک برادر دینی خود را که در مسیر الهی با او اخوت داشته و بدرود حیات گفته بر شمرده و ضمن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لا یَلُومُ اَحَدا عَلی ما یَجِدُ الْعُذْرَ فِی مِثْلِهِ حَتّی یَسْمَعَ اعْتِذَارَهُ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سرزنش نمی کرد شخصی را در صورتی که جای عذری برای او وجود داشت تا آن که عذرش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الهی اضافه بر آن که پوزش عذر خواه را می پذیرفتند او را هم مورد محبت و عنایت خویش قرار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امام سجاد علیه السلام می خواستند برای نماز خویش وضو بسازند، از خدمتکار و کنیز خود آب خواستند، او هم ظرف آبی را آورد، ولی در هنگام ریختن آب، ظرف از دستش افتاد و ضربتی بر امام وارد آمده و ایشان را مجروح ساخت، خدمتکار که از این عمل خود شرمسار شده بود با عرض پوزش لب به خواندن آیه ای از قرآن کریم باز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آنهایی را که خشم و غضب خویش را فرو می نشانند ستایش می نماید،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کظمت غیظی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غضب خود را </w:t>
      </w:r>
    </w:p>
    <w:p>
      <w:pPr>
        <w:pStyle w:val="BookText"/>
        <w:rPr/>
      </w:pPr>
      <w:r>
        <w:rPr>
          <w:rFonts w:ascii="IRNazanin" w:hAnsi="IRNazanin" w:eastAsia="IRNazanin"/>
          <w:color w:val="111111"/>
          <w:sz w:val="28"/>
          <w:sz w:val="28"/>
          <w:szCs w:val="28"/>
          <w:rtl w:val="true"/>
          <w:lang w:bidi="fa-IR"/>
        </w:rPr>
        <w:t>فرو نشاندم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خدمتکار آیه را ادامه 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وَالْعَافِینَ عَنِ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مردم گذشت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باز هم ادامه به قرائت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یُحِبُّ الْمُحْسِنِینَ</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نیکوکاران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 حرّة لوجه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خدا آزاد هستی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پوزش از پیشگاه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خواهی از مردم شکست و ذلت است گر چه در موقع خود لازم است و ضروری، ولی اعتذار از پیشگاه الهی افتخار است و سربلندی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یَتُوبُ اِلَی اللّه‌ِ مَتابا</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و خوشا راهی که پایانش تو باشی</w:t>
      </w:r>
      <w:r>
        <w:rPr>
          <w:rFonts w:eastAsia="IRNazanin" w:cs="IRNazanin"/>
          <w:color w:val="111111"/>
          <w:sz w:val="28"/>
          <w:szCs w:val="28"/>
          <w:rtl w:val="true"/>
          <w:lang w:bidi="fa-IR"/>
        </w:rPr>
        <w:t xml:space="preserve">. </w:t>
      </w:r>
      <w:bookmarkStart w:id="351" w:name="pg4314_44155"/>
    </w:p>
    <w:p>
      <w:pPr>
        <w:pStyle w:val="Heading2"/>
        <w:numPr>
          <w:ilvl w:val="1"/>
          <w:numId w:val="1"/>
        </w:numPr>
        <w:rPr/>
      </w:pPr>
      <w:bookmarkStart w:id="352" w:name="__RefHeading___Toc871508_1479056682"/>
      <w:bookmarkStart w:id="353" w:name="_Toc131"/>
      <w:bookmarkEnd w:id="351"/>
      <w:bookmarkEnd w:id="352"/>
      <w:r>
        <w:rPr>
          <w:rtl w:val="true"/>
        </w:rPr>
        <w:t>بخش پانزدهم</w:t>
      </w:r>
      <w:bookmarkEnd w:id="353"/>
    </w:p>
    <w:p>
      <w:pPr>
        <w:pStyle w:val="Heading3"/>
        <w:numPr>
          <w:ilvl w:val="2"/>
          <w:numId w:val="1"/>
        </w:numPr>
        <w:rPr/>
      </w:pPr>
      <w:bookmarkStart w:id="354" w:name="__RefHeading___Toc871510_1479056682"/>
      <w:bookmarkStart w:id="355" w:name="_Toc132"/>
      <w:bookmarkEnd w:id="354"/>
      <w:r>
        <w:rPr>
          <w:rtl w:val="true"/>
        </w:rPr>
        <w:t>اشاره</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لا تَرُدَّ حاجَتی وَلا تُخَیِّبْ طَمَعِی وَ لا تَقْطَعْ مِنْکَ رَجائِی وَ اَمَلِی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مرا رد مکن وطمع مرا به نومیدی مبدّل منما و امید و آرزوی مرا از خودت قطع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لا تُخیّب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مگردان، خیبه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خسران، محروم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الخَیْبَةُ، فَوْتُ الطَّلَب</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ظن نسبت به پدید آمدن چیزی که در آن مسرّت و شادمانی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رجاء 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رجاء و امل در این است که امید مربوط به چیزی است که تحقق آن بعید نیست به خلاف آرزو و نیز گفته شده است واژه امل هم در مورد ممکن به کار می رود و هم در مورد محال به خلاف واژه رجاء که فقط در مورد ممکن به کار می رود</w:t>
      </w:r>
      <w:r>
        <w:rPr>
          <w:rFonts w:eastAsia="IRNazanin" w:cs="IRNazanin"/>
          <w:color w:val="111111"/>
          <w:sz w:val="28"/>
          <w:szCs w:val="28"/>
          <w:rtl w:val="true"/>
          <w:lang w:bidi="fa-IR"/>
        </w:rPr>
        <w:t>.</w:t>
      </w:r>
      <w:r>
        <w:rPr>
          <w:rStyle w:val="FootnoteAnchor"/>
          <w:rtl w:val="true"/>
        </w:rPr>
        <w:footnoteReference w:id="368"/>
      </w:r>
      <w:bookmarkStart w:id="356" w:name="pg4314_44156"/>
    </w:p>
    <w:p>
      <w:pPr>
        <w:pStyle w:val="BookText"/>
        <w:rPr/>
      </w:pPr>
      <w:bookmarkEnd w:id="356"/>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اولیای الهی همتی والا دارند و خواسته ای بی منتهی، زیرا قدرت او را بی پایان می دانند وعنایت او را بی کرانه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کودک خردسال تمام امید وآرزویش را به پدر و مادر</w:t>
      </w:r>
    </w:p>
    <w:p>
      <w:pPr>
        <w:pStyle w:val="BookText"/>
        <w:rPr/>
      </w:pPr>
      <w:r>
        <w:rPr>
          <w:rFonts w:ascii="IRNazanin" w:hAnsi="IRNazanin" w:eastAsia="IRNazanin"/>
          <w:color w:val="111111"/>
          <w:sz w:val="28"/>
          <w:sz w:val="28"/>
          <w:szCs w:val="28"/>
          <w:rtl w:val="true"/>
          <w:lang w:bidi="fa-IR"/>
        </w:rPr>
        <w:t>خود دوخته و همه خواسته اش متوجه آنان است، در هر مشکلی به آنها روی می آورد و هرگونه درخواستی را از ایشان دارد با آن که امکانات و قدرت والدین کاملاً ناقص است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در پیشگاه خداوندی قرار داریم که دارای قدرتی بیکران است و عنایتی بی پایان، عالم هستی رشحه ای از افاضه اوست و جمله مخلوقات پرتوی از عنایات او، از یک دانه خرد گل صد برگی می سازد با صدها جلوه و زیبایی و از یک نطفه گندیده پیکر اندیشمندی می سازد با هزاران ابتکار و شگفتی، همو قدرت آن را دارد که همه خواسته های ما را برآورد و انسان خاکی را موجود ملکوتی کند، یک دور افتاده در مغاک را به افلاک رساند و یک بیچاره افتاده در خاک را به ملکوت اعلی، یک تهی دست را سعادت دنیا و آخرت بخشد و یک گناهکار شرمنده را به عالم قدس و غفران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من از باغ تو یک میوه بچینم چه شود</w:t>
      </w:r>
    </w:p>
    <w:p>
      <w:pPr>
        <w:pStyle w:val="BookText"/>
        <w:rPr/>
      </w:pPr>
      <w:r>
        <w:rPr>
          <w:rFonts w:ascii="IRNazanin" w:hAnsi="IRNazanin" w:eastAsia="IRNazanin"/>
          <w:color w:val="111111"/>
          <w:sz w:val="28"/>
          <w:sz w:val="28"/>
          <w:szCs w:val="28"/>
          <w:rtl w:val="true"/>
          <w:lang w:bidi="fa-IR"/>
        </w:rPr>
        <w:t>پیش پایی به چراغ تو ببینم چه شود</w:t>
      </w:r>
    </w:p>
    <w:p>
      <w:pPr>
        <w:pStyle w:val="BookText"/>
        <w:rPr/>
      </w:pPr>
      <w:r>
        <w:rPr>
          <w:rFonts w:ascii="IRNazanin" w:hAnsi="IRNazanin" w:eastAsia="IRNazanin"/>
          <w:color w:val="111111"/>
          <w:sz w:val="28"/>
          <w:sz w:val="28"/>
          <w:szCs w:val="28"/>
          <w:rtl w:val="true"/>
          <w:lang w:bidi="fa-IR"/>
        </w:rPr>
        <w:t>یا رب اندر کنف سایه آن سرو بلند</w:t>
      </w:r>
    </w:p>
    <w:p>
      <w:pPr>
        <w:pStyle w:val="BookText"/>
        <w:rPr/>
      </w:pPr>
      <w:r>
        <w:rPr>
          <w:rFonts w:ascii="IRNazanin" w:hAnsi="IRNazanin" w:eastAsia="IRNazanin"/>
          <w:color w:val="111111"/>
          <w:sz w:val="28"/>
          <w:sz w:val="28"/>
          <w:szCs w:val="28"/>
          <w:rtl w:val="true"/>
          <w:lang w:bidi="fa-IR"/>
        </w:rPr>
        <w:t>گر من سوخته یک دم بنشینم چه شود</w:t>
      </w:r>
    </w:p>
    <w:p>
      <w:pPr>
        <w:pStyle w:val="Heading3"/>
        <w:numPr>
          <w:ilvl w:val="2"/>
          <w:numId w:val="1"/>
        </w:numPr>
        <w:rPr/>
      </w:pPr>
      <w:bookmarkStart w:id="357" w:name="__RefHeading___Toc871512_1479056682"/>
      <w:bookmarkStart w:id="358" w:name="_Toc133"/>
      <w:bookmarkEnd w:id="357"/>
      <w:r>
        <w:rPr>
          <w:rtl w:val="true"/>
        </w:rPr>
        <w:t>دو نکته</w:t>
      </w:r>
      <w:bookmarkEnd w:id="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واژه ها اگر نسبت به امور مادی به کار روند از خلقیات زشت و رذیله بوده و اگر در امور معنوی به کار روند از اخلاق پسندیده بوده و ممدوح شمرده می شوند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واژه حرص، حرص نسبت به جمع آوری مال زشت و ناپسند است، ولی حرص نسبت به هدایت و سعادت مردم خوب است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متعال در مورد پیامبر اکرم صلی الله علیه و آلهمی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همچنین واژه طمع نسبت به امور دنیوی مذموم است از این رو قرآن کریم در مورد یک جهنمی حریص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یَطْمَعُ اَنْ اَزیدَ</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ولی اگر در امور معنوی به کار رود پسندیده است همچنان که در مورد اولیای الهی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رَبَّهُمْ خَوْفا وَ طَمَعا</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امل و آرزو نسبت به دنیا انسان را به غفلت گرفتار ساخته و از عمل خیر باز می دارد و او را به بدی و زشتی وادار می کند همچنان که امیرمؤمنان علیه السلام</w:t>
      </w:r>
      <w:r>
        <w:rPr>
          <w:rStyle w:val="FootnoteAnchor"/>
          <w:rtl w:val="true"/>
        </w:rPr>
        <w:footnoteReference w:id="372"/>
      </w:r>
      <w:r>
        <w:rPr>
          <w:rFonts w:ascii="IRNazanin" w:hAnsi="IRNazanin" w:eastAsia="IRNazanin"/>
          <w:color w:val="111111"/>
          <w:sz w:val="28"/>
          <w:sz w:val="28"/>
          <w:szCs w:val="28"/>
          <w:rtl w:val="true"/>
          <w:lang w:bidi="fa-IR"/>
        </w:rPr>
        <w:t>آن را مخوف ترین چیز معرفی می کند و قرآن کریم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یُلْهِهِمُ الاَْمَلُ</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ولی آرزو نسبت به آخرت او را ترغیب به سوی خدا و کار خیر می کند و باعث دلگرمی او می شود، خداوند متعال دنیا و آخرت و ارزشهای آن دو را در مقابل هم قرار داده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الْبَنُونَ زینَةُ الحَیوةِ الدُّنْیا وَ الْباقِیَاتُ الصَّالِحَاتُ خَیْرٌ عِنْدَ رَبِّکَ ثَوَابا وَ خَیْرٌ اَمَلاً</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 زیور زندگی دنیا هستند، و کارهای نیکویی که از انسان باقی می ماند در نزد پروردگارت بهتر است از نظر پاداش و آرزومندی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آیه دوگونه ارزش را با هم مقایسه می فرماید یکی ارزشهای دنیوی که مال و فرزند و زیبایی و زیور آن می باشند و دیگری ارزشهای اخروی که کارهای نیکو باشند و بهترین اندوخته می باشد، زر و زیور دنیا نابود می شود و از این رو موردی ندارد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انسان دل به آن ببندد و امیدی بدو داشته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است و از این رو شایسته است که دل به آن بندد وامید بدو داشته باشد و از همه مهمتر لطف وعنایت الهی است، چرا آرزو نداشته باشد؛ زیرا محدودیتی در خداوند وعطای او نیست و چرا طمع نداشته باشد؛ زیرا مضایقه و منعی در او وجود ندارد</w:t>
      </w:r>
      <w:r>
        <w:rPr>
          <w:rFonts w:eastAsia="IRNazanin" w:cs="IRNazanin"/>
          <w:color w:val="111111"/>
          <w:sz w:val="28"/>
          <w:szCs w:val="28"/>
          <w:rtl w:val="true"/>
          <w:lang w:bidi="fa-IR"/>
        </w:rPr>
        <w:t xml:space="preserve">. </w:t>
      </w:r>
      <w:bookmarkStart w:id="359" w:name="pg4314_44158"/>
    </w:p>
    <w:p>
      <w:pPr>
        <w:pStyle w:val="Heading2"/>
        <w:numPr>
          <w:ilvl w:val="1"/>
          <w:numId w:val="1"/>
        </w:numPr>
        <w:rPr/>
      </w:pPr>
      <w:bookmarkStart w:id="360" w:name="__RefHeading___Toc871514_1479056682"/>
      <w:bookmarkStart w:id="361" w:name="_Toc134"/>
      <w:bookmarkEnd w:id="359"/>
      <w:bookmarkEnd w:id="360"/>
      <w:r>
        <w:rPr>
          <w:rtl w:val="true"/>
        </w:rPr>
        <w:t>بخش شانزدهم</w:t>
      </w:r>
      <w:bookmarkEnd w:id="361"/>
    </w:p>
    <w:p>
      <w:pPr>
        <w:pStyle w:val="Heading3"/>
        <w:numPr>
          <w:ilvl w:val="2"/>
          <w:numId w:val="1"/>
        </w:numPr>
        <w:rPr/>
      </w:pPr>
      <w:bookmarkStart w:id="362" w:name="__RefHeading___Toc871516_1479056682"/>
      <w:bookmarkStart w:id="363" w:name="_Toc135"/>
      <w:bookmarkEnd w:id="362"/>
      <w:r>
        <w:rPr>
          <w:rtl w:val="true"/>
        </w:rPr>
        <w:t>اشاره</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لَو اَرَدْتَ هَوانی لَمْ تَهْدِنِی وَ لَو اَرَدْتَ فَضِیحَتِی لَمْ تُعافِنِی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پستی مرا می خواستی هدایتم نمی کردی و اگر رسوایی مرا می خواستی عافیتم نمی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در فراز فوق دو نکته حائز اهمیت است </w:t>
      </w:r>
      <w:r>
        <w:rPr>
          <w:rFonts w:eastAsia="IRNazanin" w:cs="IRNazanin"/>
          <w:color w:val="111111"/>
          <w:sz w:val="28"/>
          <w:szCs w:val="28"/>
          <w:rtl w:val="true"/>
          <w:lang w:bidi="fa-IR"/>
        </w:rPr>
        <w:t>:</w:t>
      </w:r>
    </w:p>
    <w:p>
      <w:pPr>
        <w:pStyle w:val="Heading3"/>
        <w:numPr>
          <w:ilvl w:val="2"/>
          <w:numId w:val="1"/>
        </w:numPr>
        <w:rPr/>
      </w:pPr>
      <w:bookmarkStart w:id="364" w:name="__RefHeading___Toc871518_1479056682"/>
      <w:bookmarkStart w:id="365" w:name="_Toc136"/>
      <w:bookmarkEnd w:id="364"/>
      <w:r>
        <w:rPr/>
        <w:t>1</w:t>
      </w:r>
      <w:r>
        <w:rPr>
          <w:rtl w:val="true"/>
        </w:rPr>
        <w:t xml:space="preserve"> - </w:t>
      </w:r>
      <w:r>
        <w:rPr>
          <w:rtl w:val="true"/>
        </w:rPr>
        <w:t>رابطه بین مکرمت و هدایت و پستی و ضلالت</w:t>
      </w:r>
      <w:bookmarkEnd w:id="365"/>
    </w:p>
    <w:p>
      <w:pPr>
        <w:pStyle w:val="Heading4"/>
        <w:numPr>
          <w:ilvl w:val="3"/>
          <w:numId w:val="1"/>
        </w:numPr>
        <w:rPr/>
      </w:pPr>
      <w:bookmarkStart w:id="366" w:name="__RefHeading___Toc871520_1479056682"/>
      <w:bookmarkStart w:id="367" w:name="_Toc137"/>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خداوند متعال تاج کرامت را بر سر انسان نهاده است و او را به انواع نعمتها متنعم ساخته است که در رأس آنها نعمتهای معنوی و هدایت الهی می باشد، هدایت انسانی دلیل بزرگداشت اوست و هر چه مقام و درجه وی بالاتر باشد به هدایت والاتری مفتخر می گردد، هیچ گاه یک برّه گوسفند را به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کودکستان نمی فرستند و یک کودک انسان را به دانشگاه</w:t>
      </w:r>
      <w:r>
        <w:rPr>
          <w:rFonts w:eastAsia="IRNazanin" w:cs="IRNazanin"/>
          <w:color w:val="111111"/>
          <w:sz w:val="28"/>
          <w:szCs w:val="28"/>
          <w:rtl w:val="true"/>
          <w:lang w:bidi="fa-IR"/>
        </w:rPr>
        <w:t xml:space="preserve">. </w:t>
      </w:r>
      <w:bookmarkStart w:id="368" w:name="pg4314_44159"/>
    </w:p>
    <w:p>
      <w:pPr>
        <w:pStyle w:val="Heading4"/>
        <w:numPr>
          <w:ilvl w:val="3"/>
          <w:numId w:val="1"/>
        </w:numPr>
        <w:rPr/>
      </w:pPr>
      <w:bookmarkStart w:id="369" w:name="__RefHeading___Toc871522_1479056682"/>
      <w:bookmarkStart w:id="370" w:name="_Toc138"/>
      <w:bookmarkEnd w:id="368"/>
      <w:bookmarkEnd w:id="369"/>
      <w:r>
        <w:rPr>
          <w:rtl w:val="true"/>
        </w:rPr>
        <w:t>دو نوع هدایت</w:t>
      </w:r>
      <w:bookmarkEnd w:id="370"/>
    </w:p>
    <w:p>
      <w:pPr>
        <w:pStyle w:val="BookText"/>
        <w:rPr/>
      </w:pPr>
      <w:r>
        <w:rPr>
          <w:rFonts w:ascii="IRNazanin" w:hAnsi="IRNazanin" w:eastAsia="IRNazanin"/>
          <w:color w:val="111111"/>
          <w:sz w:val="28"/>
          <w:sz w:val="28"/>
          <w:szCs w:val="28"/>
          <w:rtl w:val="true"/>
          <w:lang w:bidi="fa-IR"/>
        </w:rPr>
        <w:t>خداوند متعال انسانها را مفتخر به دو نوع هدایت فرموده است، یکی هدایت عمومی که همگان از آن برخوردارند همچنان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هَدَیْناهُ السَّبیلَ اِمّا شَاکِرا وَ اِمّا کَفُورا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هدایت کردیم یا شکرگزاری می کند و یا کفران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هدایت ویژه که مخصوص مجاهدان و کوشش گران در راه اوست که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آنهایی را که در راه ما مجاهده نمودند به راه های خود هدایت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هدایت نخستین را بپذیرند موفق به دریافت هدایت دوم می شوند و گرنه گرفتار طرد و خذلان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جمادات ونباتات و حیوانات گر چه از نعمت هدایت تکوینی برخوردارند، ولی ارزش هدایت تشریعی را ندارند، این که خداوند متعال برای انسانها پیامبران عزیز خود را فرستاده و کتب ارزنده آسمانی را نازل فرموده است و او را مخاطب امر ونهی خود قرار داده است دلیل اهمیت اوست، حال اگر قدر این همه کرامت را بداند و گوش به استماع داده و تن به اطاعت سپرد، مفتخر به هدایت بیشتری می شود که آن هم دلیل عنایت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مؤمن از هر هدایتی پی به عنایتی می برد و از هر عبادتی پی به توفیقی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دمش با من دلسوخته لطفی دگر است</w:t>
      </w:r>
    </w:p>
    <w:p>
      <w:pPr>
        <w:pStyle w:val="BookText"/>
        <w:rPr/>
      </w:pPr>
      <w:r>
        <w:rPr>
          <w:rFonts w:ascii="IRNazanin" w:hAnsi="IRNazanin" w:eastAsia="IRNazanin"/>
          <w:color w:val="111111"/>
          <w:sz w:val="28"/>
          <w:sz w:val="28"/>
          <w:szCs w:val="28"/>
          <w:rtl w:val="true"/>
          <w:lang w:bidi="fa-IR"/>
        </w:rPr>
        <w:t>این گدا بین که چه شایسته انعام افتاد</w:t>
      </w:r>
    </w:p>
    <w:p>
      <w:pPr>
        <w:pStyle w:val="BookText"/>
        <w:rPr/>
      </w:pPr>
      <w:r>
        <w:rPr>
          <w:rFonts w:ascii="IRNazanin" w:hAnsi="IRNazanin" w:eastAsia="IRNazanin"/>
          <w:color w:val="111111"/>
          <w:sz w:val="28"/>
          <w:sz w:val="28"/>
          <w:szCs w:val="28"/>
          <w:rtl w:val="true"/>
          <w:lang w:bidi="fa-IR"/>
        </w:rPr>
        <w:t>فروغ عقل و ایمان از هر نعمتی ارزنده تر است و انعام توحید و ولایت از هر انعامی پربهاتر می باشد و اعطا این نعمت دلیل بزرگی بر عنایت الهی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هستند که خدا را نمی شناسند، همیشه در کنار سفره احسان او نشسته و </w:t>
      </w:r>
      <w:bookmarkStart w:id="371" w:name="pg4314_44160"/>
    </w:p>
    <w:p>
      <w:pPr>
        <w:pStyle w:val="BookText"/>
        <w:rPr/>
      </w:pPr>
      <w:bookmarkEnd w:id="371"/>
      <w:r>
        <w:rPr>
          <w:rFonts w:ascii="IRNazanin" w:hAnsi="IRNazanin" w:eastAsia="IRNazanin"/>
          <w:color w:val="111111"/>
          <w:sz w:val="28"/>
          <w:sz w:val="28"/>
          <w:szCs w:val="28"/>
          <w:rtl w:val="true"/>
          <w:lang w:bidi="fa-IR"/>
        </w:rPr>
        <w:t>بهره برداری می کنند، ولی همان طور که 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حیوانی نسبت به صاحب سفره و مالک خانه شناختی ندارند و سپاسی به جا نمی آورند</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دیگری هستند که معرفت به ساحت مقدس رهبران دینی نداشته و از فیض هدایت آنها محروم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هم می باشند که غرق در هوی و هوس بوده، در مرداب شهوت به سر می برند و شناختی به احکام الهی ندارند، خلاصه یا گرفتار بی دینی هستند و یا بدکرداری، ولی مؤمنان هم از کوری جهل رهیده و به انوار هدایت الهی منور گشته و هم از فضیحت گناه مبرا بوده و قرین عافیت و نزاهت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دلیل عنایت و مرحمت الهی است</w:t>
      </w:r>
      <w:r>
        <w:rPr>
          <w:rFonts w:eastAsia="IRNazanin" w:cs="IRNazanin"/>
          <w:color w:val="111111"/>
          <w:sz w:val="28"/>
          <w:szCs w:val="28"/>
          <w:rtl w:val="true"/>
          <w:lang w:bidi="fa-IR"/>
        </w:rPr>
        <w:t>.</w:t>
      </w:r>
    </w:p>
    <w:p>
      <w:pPr>
        <w:pStyle w:val="Heading3"/>
        <w:numPr>
          <w:ilvl w:val="2"/>
          <w:numId w:val="1"/>
        </w:numPr>
        <w:rPr/>
      </w:pPr>
      <w:bookmarkStart w:id="372" w:name="__RefHeading___Toc871524_1479056682"/>
      <w:bookmarkStart w:id="373" w:name="_Toc139"/>
      <w:bookmarkEnd w:id="372"/>
      <w:r>
        <w:rPr/>
        <w:t>2</w:t>
      </w:r>
      <w:r>
        <w:rPr>
          <w:rtl w:val="true"/>
        </w:rPr>
        <w:t xml:space="preserve"> - </w:t>
      </w:r>
      <w:r>
        <w:rPr>
          <w:rtl w:val="true"/>
        </w:rPr>
        <w:t>رابطه بین آبرو و عافیت و فضیحت و گناه</w:t>
      </w:r>
      <w:bookmarkEnd w:id="373"/>
    </w:p>
    <w:p>
      <w:pPr>
        <w:pStyle w:val="BookText"/>
        <w:rPr/>
      </w:pPr>
      <w:r>
        <w:rPr>
          <w:rFonts w:ascii="IRNazanin" w:hAnsi="IRNazanin" w:eastAsia="IRNazanin"/>
          <w:color w:val="111111"/>
          <w:sz w:val="28"/>
          <w:sz w:val="28"/>
          <w:szCs w:val="28"/>
          <w:rtl w:val="true"/>
          <w:lang w:bidi="fa-IR"/>
        </w:rPr>
        <w:t>افتضاح عبارت از برملا شدن عیب پنهانی است، ولی در اثر هدایت الهی و برکت دینی فرد با ایمان از هر زشتی مبرا است 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پلیدی در عافیت می باشد، چه زشتی اعتقادی باشد مانند شرک و خرافه و چه زشتی اخلاقی باشد مانند خود خواهی و کینه توزی و چه زشتی عملی باشد مانند مال مردم خواری و خیانت از این رو هیچ گاه مفتضح و رسوا نمی شود، بنده ای که مؤمن واقعی است گناهی ندارد تا رسوا شود و عیبی ندارد تا برملا گردد</w:t>
      </w:r>
      <w:r>
        <w:rPr>
          <w:rFonts w:eastAsia="IRNazanin" w:cs="IRNazanin"/>
          <w:color w:val="111111"/>
          <w:sz w:val="28"/>
          <w:szCs w:val="28"/>
          <w:rtl w:val="true"/>
          <w:lang w:bidi="fa-IR"/>
        </w:rPr>
        <w:t xml:space="preserve">. </w:t>
      </w:r>
      <w:bookmarkStart w:id="374" w:name="pg4314_44161"/>
    </w:p>
    <w:p>
      <w:pPr>
        <w:pStyle w:val="Heading2"/>
        <w:numPr>
          <w:ilvl w:val="1"/>
          <w:numId w:val="1"/>
        </w:numPr>
        <w:rPr/>
      </w:pPr>
      <w:bookmarkStart w:id="375" w:name="__RefHeading___Toc871526_1479056682"/>
      <w:bookmarkStart w:id="376" w:name="_Toc140"/>
      <w:bookmarkEnd w:id="374"/>
      <w:bookmarkEnd w:id="375"/>
      <w:r>
        <w:rPr>
          <w:rtl w:val="true"/>
        </w:rPr>
        <w:t>بخش هفدهم</w:t>
      </w:r>
      <w:bookmarkEnd w:id="376"/>
    </w:p>
    <w:p>
      <w:pPr>
        <w:pStyle w:val="Heading3"/>
        <w:numPr>
          <w:ilvl w:val="2"/>
          <w:numId w:val="1"/>
        </w:numPr>
        <w:rPr/>
      </w:pPr>
      <w:bookmarkStart w:id="377" w:name="__RefHeading___Toc871528_1479056682"/>
      <w:bookmarkStart w:id="378" w:name="_Toc141"/>
      <w:bookmarkEnd w:id="377"/>
      <w:r>
        <w:rPr>
          <w:rtl w:val="true"/>
        </w:rPr>
        <w:t>اشاره</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ما اَظُنُّکَ تَرُدُّنی فِی حاجَةٍ قَدْ اَفْنَیْتُ عُمْرِی فِی طَلَبِها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مرا رد کنی در برآوردن حاجتی که عمر خود را در طلب آن از تو سپری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p>
    <w:p>
      <w:pPr>
        <w:pStyle w:val="BookText"/>
        <w:rPr/>
      </w:pPr>
      <w:r>
        <w:rPr>
          <w:rFonts w:ascii="IRNazanin" w:hAnsi="IRNazanin" w:eastAsia="IRNazanin"/>
          <w:color w:val="111111"/>
          <w:sz w:val="28"/>
          <w:sz w:val="28"/>
          <w:szCs w:val="28"/>
          <w:rtl w:val="true"/>
          <w:lang w:bidi="fa-IR"/>
        </w:rPr>
        <w:t>افنیت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کردم،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افناء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379" w:name="__RefHeading___Toc871530_1479056682"/>
      <w:bookmarkStart w:id="380" w:name="_Toc142"/>
      <w:bookmarkEnd w:id="379"/>
      <w:r>
        <w:rPr>
          <w:rtl w:val="true"/>
        </w:rPr>
        <w:t>سرمایه زندگی</w:t>
      </w:r>
      <w:bookmarkEnd w:id="380"/>
    </w:p>
    <w:p>
      <w:pPr>
        <w:pStyle w:val="BookText"/>
        <w:rPr/>
      </w:pPr>
      <w:r>
        <w:rPr>
          <w:rFonts w:ascii="IRNazanin" w:hAnsi="IRNazanin" w:eastAsia="IRNazanin"/>
          <w:color w:val="111111"/>
          <w:sz w:val="28"/>
          <w:sz w:val="28"/>
          <w:szCs w:val="28"/>
          <w:rtl w:val="true"/>
          <w:lang w:bidi="fa-IR"/>
        </w:rPr>
        <w:t>سرمایه عمر و زندگی بهترین سرمایه ای است که در اختیار انسان نهاده شده است، هر کس از این سرمایه به نحوی استفاده می کند و هر انسانی به صورتی آن را سپری می کند، یکی در راه کسب قدرت و دیگری در مسیر اندوختن ثروت، یکی برای شکم و دیگری برای شهوت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اکرم صلی الله علیه و آله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صِحَّتِکَ لِسُقْمِک وَ مِنْ شَبابِکَ لِهِرَمِک وَ مِنْ حَیاتِکَ لِوفاتِک فَاِنَّکَ لا تَدْرِی مَا اسْمُکَ غَدا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ذخیره ای از روزگار سلامتی خودت برای بیماریت اندوخته کن و از دوران جوانیت </w:t>
      </w:r>
      <w:bookmarkStart w:id="381" w:name="pg4314_44162"/>
    </w:p>
    <w:p>
      <w:pPr>
        <w:pStyle w:val="BookText"/>
        <w:rPr/>
      </w:pPr>
      <w:bookmarkEnd w:id="381"/>
      <w:r>
        <w:rPr>
          <w:rFonts w:ascii="IRNazanin" w:hAnsi="IRNazanin" w:eastAsia="IRNazanin"/>
          <w:color w:val="111111"/>
          <w:sz w:val="28"/>
          <w:sz w:val="28"/>
          <w:szCs w:val="28"/>
          <w:rtl w:val="true"/>
          <w:lang w:bidi="fa-IR"/>
        </w:rPr>
        <w:t>برای پیریت و از زمان زندگانیت برای وفات خودت، زیرا تو نمی دانی که فردا نامت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یا مرده</w:t>
      </w:r>
      <w:r>
        <w:rPr>
          <w:rFonts w:eastAsia="IRNazanin" w:cs="IRNazanin"/>
          <w:color w:val="111111"/>
          <w:sz w:val="28"/>
          <w:szCs w:val="28"/>
          <w:rtl w:val="true"/>
          <w:lang w:bidi="fa-IR"/>
        </w:rPr>
        <w:t>).</w:t>
      </w:r>
    </w:p>
    <w:p>
      <w:pPr>
        <w:pStyle w:val="Heading3"/>
        <w:numPr>
          <w:ilvl w:val="2"/>
          <w:numId w:val="1"/>
        </w:numPr>
        <w:rPr/>
      </w:pPr>
      <w:bookmarkStart w:id="382" w:name="__RefHeading___Toc871532_1479056682"/>
      <w:bookmarkStart w:id="383" w:name="_Toc143"/>
      <w:bookmarkEnd w:id="382"/>
      <w:r>
        <w:rPr>
          <w:rtl w:val="true"/>
        </w:rPr>
        <w:t>هدف اولیای الهی از زندگی</w:t>
      </w:r>
      <w:bookmarkEnd w:id="383"/>
    </w:p>
    <w:p>
      <w:pPr>
        <w:pStyle w:val="BookText"/>
        <w:rPr/>
      </w:pPr>
      <w:r>
        <w:rPr>
          <w:rFonts w:ascii="IRNazanin" w:hAnsi="IRNazanin" w:eastAsia="IRNazanin"/>
          <w:color w:val="111111"/>
          <w:sz w:val="28"/>
          <w:sz w:val="28"/>
          <w:szCs w:val="28"/>
          <w:rtl w:val="true"/>
          <w:lang w:bidi="fa-IR"/>
        </w:rPr>
        <w:t>اولیای الهی زندگی را فقط برای خدا می خواهند، برای عبادت او و برای خدمت در راه او و تنها این کالا را به بهای رضوان و رحمت الهی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حاجت ایشان هم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ابن عباس در حالی که لنگ کفش خویش را می دوخت،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همین لنگه کفش برای من بهتر از ریاست بر شماست مگر آن که حقی را به پا دارم یا از باطلی جلوگیری نمایم</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امام حسین علیه السلام به صورت مداوم اشعار زیر را ایراد 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کانَتِ الاَْفْعالُ یَوما لاَِهْلِها</w:t>
      </w:r>
    </w:p>
    <w:p>
      <w:pPr>
        <w:pStyle w:val="BookText"/>
        <w:rPr/>
      </w:pPr>
      <w:r>
        <w:rPr>
          <w:rFonts w:ascii="Amiri" w:hAnsi="Amiri" w:eastAsia="Amiri" w:cs="Amiri"/>
          <w:color w:val="111111"/>
          <w:sz w:val="28"/>
          <w:sz w:val="28"/>
          <w:szCs w:val="28"/>
          <w:rtl w:val="true"/>
          <w:lang w:bidi="ar-SA"/>
        </w:rPr>
        <w:t>کَمالاً فَحُسْنُ الْخُلْقِ اَبْهی وَاَکْمَلُ</w:t>
      </w:r>
    </w:p>
    <w:p>
      <w:pPr>
        <w:pStyle w:val="BookText"/>
        <w:rPr/>
      </w:pPr>
      <w:r>
        <w:rPr>
          <w:rFonts w:ascii="Amiri" w:hAnsi="Amiri" w:eastAsia="Amiri" w:cs="Amiri"/>
          <w:color w:val="111111"/>
          <w:sz w:val="28"/>
          <w:sz w:val="28"/>
          <w:szCs w:val="28"/>
          <w:rtl w:val="true"/>
          <w:lang w:bidi="ar-SA"/>
        </w:rPr>
        <w:t>وَ اِنْ کانَتِ الدّنْیا تُعَدُّ نَفیسَةً</w:t>
      </w:r>
    </w:p>
    <w:p>
      <w:pPr>
        <w:pStyle w:val="BookText"/>
        <w:rPr/>
      </w:pPr>
      <w:r>
        <w:rPr>
          <w:rFonts w:ascii="Amiri" w:hAnsi="Amiri" w:eastAsia="Amiri" w:cs="Amiri"/>
          <w:color w:val="111111"/>
          <w:sz w:val="28"/>
          <w:sz w:val="28"/>
          <w:szCs w:val="28"/>
          <w:rtl w:val="true"/>
          <w:lang w:bidi="ar-SA"/>
        </w:rPr>
        <w:t>فَدارُ ثَوابِ اللّه‌ِ اَعْلَی وَأَنبَلُ</w:t>
      </w:r>
    </w:p>
    <w:p>
      <w:pPr>
        <w:pStyle w:val="BookText"/>
        <w:rPr/>
      </w:pPr>
      <w:r>
        <w:rPr>
          <w:rFonts w:ascii="Amiri" w:hAnsi="Amiri" w:eastAsia="Amiri" w:cs="Amiri"/>
          <w:color w:val="111111"/>
          <w:sz w:val="28"/>
          <w:sz w:val="28"/>
          <w:szCs w:val="28"/>
          <w:rtl w:val="true"/>
          <w:lang w:bidi="ar-SA"/>
        </w:rPr>
        <w:t>وَ اِنْ کانَتِ الاَبْدانُ لِلْمَوتِ اُنْشِأتْ</w:t>
      </w:r>
    </w:p>
    <w:p>
      <w:pPr>
        <w:pStyle w:val="BookText"/>
        <w:rPr/>
      </w:pPr>
      <w:r>
        <w:rPr>
          <w:rFonts w:ascii="Amiri" w:hAnsi="Amiri" w:eastAsia="Amiri" w:cs="Amiri"/>
          <w:color w:val="111111"/>
          <w:sz w:val="28"/>
          <w:sz w:val="28"/>
          <w:szCs w:val="28"/>
          <w:rtl w:val="true"/>
          <w:lang w:bidi="ar-SA"/>
        </w:rPr>
        <w:t>فَقَتْلُ امْرَءٍ بِالسَّیْفِ فِی اللّه‌ِ اَفضَلُ</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کارها، روزی برای انسان کمال به حساب آید، حسن خُلق از هر چیزی زیباتر و کامل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دنیا چیز پربهایی محسوب گردد، آخرت و دار پاداش الهی برتر و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اجسام انسانها سرانجامش مرگ می باشد، قتل و شهادت انسان با شمشیر در راه خدا بهتر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است که گفته شده است کان علیه السلام دَوما یُنْشِدُ هذِه الاَبیات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انْقَطَعَتْ اِلَیْکَ هِمَّتِی وَ انْصَرَفَتْ نَحْوَکَ رَغْبَتِی فَاَنْتَ لا غَیرُکَ مُرادِی وَ لَکَ لا لِسِواکَ سَهَری وَ سُهادِی وَ لِقاءُکَ قُرَّةُ عَیْنی وَ وَصْلُکَ مُنی نَفْسِی</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 بریده ام و تنها همت خود را به سوی تو مصروف داشته ام و از همه چیز رو برگردانده و علاقه و رغبت خود را تنها به سوی تو متوجه کرده ام، و فقط تو و نه غیر تو منظور و مراد من هستی و فقط برای تو و نه غیر تو شب زنده داری و بیدار خوابی من است و لقاء تو نور چشم من و وصل تو آرزوی جان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خوش آن بود که با دوست به سر رفت</w:t>
      </w:r>
    </w:p>
    <w:p>
      <w:pPr>
        <w:pStyle w:val="BookText"/>
        <w:rPr/>
      </w:pPr>
      <w:r>
        <w:rPr>
          <w:rFonts w:ascii="IRNazanin" w:hAnsi="IRNazanin" w:eastAsia="IRNazanin"/>
          <w:color w:val="111111"/>
          <w:sz w:val="28"/>
          <w:sz w:val="28"/>
          <w:szCs w:val="28"/>
          <w:rtl w:val="true"/>
          <w:lang w:bidi="fa-IR"/>
        </w:rPr>
        <w:t>باقی همه بی حاصلی و بی خبری بود</w:t>
      </w:r>
    </w:p>
    <w:p>
      <w:pPr>
        <w:pStyle w:val="BookText"/>
        <w:rPr/>
      </w:pPr>
      <w:r>
        <w:rPr>
          <w:rFonts w:ascii="IRNazanin" w:hAnsi="IRNazanin" w:eastAsia="IRNazanin"/>
          <w:color w:val="111111"/>
          <w:sz w:val="28"/>
          <w:sz w:val="28"/>
          <w:szCs w:val="28"/>
          <w:rtl w:val="true"/>
          <w:lang w:bidi="fa-IR"/>
        </w:rPr>
        <w:t>هر گنج سعادت که خدا داد به حافظ</w:t>
      </w:r>
    </w:p>
    <w:p>
      <w:pPr>
        <w:pStyle w:val="BookText"/>
        <w:rPr/>
      </w:pPr>
      <w:r>
        <w:rPr>
          <w:rFonts w:ascii="IRNazanin" w:hAnsi="IRNazanin" w:eastAsia="IRNazanin"/>
          <w:color w:val="111111"/>
          <w:sz w:val="28"/>
          <w:sz w:val="28"/>
          <w:szCs w:val="28"/>
          <w:rtl w:val="true"/>
          <w:lang w:bidi="fa-IR"/>
        </w:rPr>
        <w:t>از یمن دعای شب و ورد سحری بود</w:t>
      </w:r>
    </w:p>
    <w:p>
      <w:pPr>
        <w:pStyle w:val="BookText"/>
        <w:rPr/>
      </w:pPr>
      <w:r>
        <w:rPr>
          <w:rFonts w:ascii="IRNazanin" w:hAnsi="IRNazanin" w:eastAsia="IRNazanin"/>
          <w:color w:val="111111"/>
          <w:sz w:val="28"/>
          <w:sz w:val="28"/>
          <w:szCs w:val="28"/>
          <w:rtl w:val="true"/>
          <w:lang w:bidi="fa-IR"/>
        </w:rPr>
        <w:t>اولیای الهی، هم در این دنیا متنعم به نعمتهای معنوی هستند و هم در عقبی، در هر دو نشأه یک چیز می خواهند و آن خدا و رضوان او و از یک چیز پناه می برند و آن دوری از عذاب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صحرای عرفات هنگامی که دست به دعا برداشته و از دیدگان مبارکش مانند دو مشک، اشک می ریخت با صدای بلند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حاجَتِیَ الَّتی اِنْ اَعْطَیْتَنیها لَمْ یَضُرَّنِی ما مَنَعْتَنی وَ اِنْ مَنَعْتَنیها لَمْ یَنْفَعْنِی ما اَعْطَیْتَنی، اَسْئَلُکَ فَکاکَ رَقَبَتِی مِنَ النّار</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و خواسته من، حاجتی است که اگر آن را برآورده کنی ضرری برای من ندارد هرچه را دریغ فرمایی و اگر برآورده نکنی فایده ای نبخشد هر چه را عنایت فرمایی، از تو درخواست دارم که گردنم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سازی</w:t>
      </w:r>
      <w:r>
        <w:rPr>
          <w:rFonts w:eastAsia="IRNazanin" w:cs="IRNazanin"/>
          <w:color w:val="111111"/>
          <w:sz w:val="28"/>
          <w:szCs w:val="28"/>
          <w:rtl w:val="true"/>
          <w:lang w:bidi="fa-IR"/>
        </w:rPr>
        <w:t xml:space="preserve">). </w:t>
      </w:r>
      <w:bookmarkStart w:id="384" w:name="pg4314_44164"/>
    </w:p>
    <w:p>
      <w:pPr>
        <w:pStyle w:val="Heading2"/>
        <w:numPr>
          <w:ilvl w:val="1"/>
          <w:numId w:val="1"/>
        </w:numPr>
        <w:rPr/>
      </w:pPr>
      <w:bookmarkStart w:id="385" w:name="__RefHeading___Toc871534_1479056682"/>
      <w:bookmarkStart w:id="386" w:name="_Toc144"/>
      <w:bookmarkEnd w:id="384"/>
      <w:bookmarkEnd w:id="385"/>
      <w:r>
        <w:rPr>
          <w:rtl w:val="true"/>
        </w:rPr>
        <w:t>بخش هجدهم</w:t>
      </w:r>
      <w:bookmarkEnd w:id="386"/>
    </w:p>
    <w:p>
      <w:pPr>
        <w:pStyle w:val="Heading3"/>
        <w:numPr>
          <w:ilvl w:val="2"/>
          <w:numId w:val="1"/>
        </w:numPr>
        <w:rPr/>
      </w:pPr>
      <w:bookmarkStart w:id="387" w:name="__RefHeading___Toc871536_1479056682"/>
      <w:bookmarkStart w:id="388" w:name="_Toc145"/>
      <w:bookmarkEnd w:id="387"/>
      <w:r>
        <w:rPr>
          <w:rtl w:val="true"/>
        </w:rPr>
        <w:t>اشاره</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فَلَکَ الْحَمْدُ اَبَدا اَبدا دائِما سَرْمَدا یَزِیدُ وَ لا یَبیدُ کَما تُحِبُّ و َ تَرْضی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سپاس تنها برای توست، سپاسی بی نهایت، همیشه و پیوسته، سپاسی که لحظه به لحظه زیاد گردد و از بین نرود، آنچنان که تو دوست داری و راضی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نسبت به کاری که از روی اختیار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واژه های ابد، دهر، زمان، دوام، خلود، سرمد و امد را مترادف هم معرفی می کند با تفاوتهای اندکی</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نشود،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الرجل یبید بیدا أی هلک</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389" w:name="__RefHeading___Toc871538_1479056682"/>
      <w:bookmarkStart w:id="390" w:name="_Toc146"/>
      <w:bookmarkEnd w:id="389"/>
      <w:r>
        <w:rPr>
          <w:rtl w:val="true"/>
        </w:rPr>
        <w:t>انحصار ستایش به پروردگار متعال</w:t>
      </w:r>
      <w:bookmarkEnd w:id="39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منحصر به پروردگار متعال است، حرف </w:t>
      </w:r>
      <w:bookmarkStart w:id="391" w:name="pg4314_44165"/>
    </w:p>
    <w:p>
      <w:pPr>
        <w:pStyle w:val="BookText"/>
        <w:rPr/>
      </w:pPr>
      <w:bookmarkEnd w:id="3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الحمد یا دلالت بر استغراق دارد و یا جنسیت و در هر دو صورت حکایت از این می کند که به طور کلی حمد و ستایش منحصر به پروردگار است، زیرا صحنه آفرینش را او آفریده و هر زیبایی و کمال را او پدیدار ساخته، کتاب تکوین رشحه ای از قدرت اوست و کتاب تدوین آیه ای از هدایت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تابش خورشید سخن گفته شود خورشید آفرین ستوده شده و اگر از زیبایی ماه گفتگو به میان آید ماه آفرین ستایش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تعریف و تحسین هر مصنوعی به صانع آن بر می گردد، تعریف نقش، تعریف نقاش است و تحسین خط، تحسین خطاط می باشد، یک تابلوی زیبا را هر چه تعریف کنیم تعریف نقاش آن کرده ایم و یک قالی شگفت انگیز را هر چه بستاییم، هنر قالی باف را ستوده ایم، دستگاههای دقیق الکترونیکی حکایت از دقت سازنده و نرم افزارهای مهم کامپیوتری گویای علم و آگاهی پژوهشگر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هم با همه زیبایی و دلربایی اش آیه ای از قدرت و علم پروردگار است از این رو هر چه را که تعریف می کنیم تعریف خداوندی کرده ایم که سازنده اوست و از هر چه تمجید کنیم تمجید پروردگاری کرده ایم که رب و پرورش دهنده اوست از این رو تعریف حقیقی فقط از آن پروردگار می باشد و تعریف هر موجود دیگری به صورت مجازی و در مرحله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شکر بهتر یا آنک شکر سازد؟</w:t>
      </w:r>
    </w:p>
    <w:p>
      <w:pPr>
        <w:pStyle w:val="BookText"/>
        <w:rPr/>
      </w:pPr>
      <w:r>
        <w:rPr>
          <w:rFonts w:ascii="IRNazanin" w:hAnsi="IRNazanin" w:eastAsia="IRNazanin"/>
          <w:color w:val="111111"/>
          <w:sz w:val="28"/>
          <w:sz w:val="28"/>
          <w:szCs w:val="28"/>
          <w:rtl w:val="true"/>
          <w:lang w:bidi="fa-IR"/>
        </w:rPr>
        <w:t>خوبی قمر بهتر یا آنک قمر سازد؟</w:t>
      </w:r>
    </w:p>
    <w:p>
      <w:pPr>
        <w:pStyle w:val="BookText"/>
        <w:rPr/>
      </w:pPr>
      <w:r>
        <w:rPr>
          <w:rFonts w:ascii="IRNazanin" w:hAnsi="IRNazanin" w:eastAsia="IRNazanin"/>
          <w:color w:val="111111"/>
          <w:sz w:val="28"/>
          <w:sz w:val="28"/>
          <w:szCs w:val="28"/>
          <w:rtl w:val="true"/>
          <w:lang w:bidi="fa-IR"/>
        </w:rPr>
        <w:t>ای باغ تویی خوشتر یا گلشن گل در تو؟</w:t>
      </w:r>
    </w:p>
    <w:p>
      <w:pPr>
        <w:pStyle w:val="BookText"/>
        <w:rPr/>
      </w:pPr>
      <w:r>
        <w:rPr>
          <w:rFonts w:ascii="IRNazanin" w:hAnsi="IRNazanin" w:eastAsia="IRNazanin"/>
          <w:color w:val="111111"/>
          <w:sz w:val="28"/>
          <w:sz w:val="28"/>
          <w:szCs w:val="28"/>
          <w:rtl w:val="true"/>
          <w:lang w:bidi="fa-IR"/>
        </w:rPr>
        <w:t>یا آنک برآرد گل صد نرگس تر سازد؟</w:t>
      </w:r>
    </w:p>
    <w:p>
      <w:pPr>
        <w:pStyle w:val="BookText"/>
        <w:rPr/>
      </w:pPr>
      <w:r>
        <w:rPr>
          <w:rFonts w:ascii="IRNazanin" w:hAnsi="IRNazanin" w:eastAsia="IRNazanin"/>
          <w:color w:val="111111"/>
          <w:sz w:val="28"/>
          <w:sz w:val="28"/>
          <w:szCs w:val="28"/>
          <w:rtl w:val="true"/>
          <w:lang w:bidi="fa-IR"/>
        </w:rPr>
        <w:t>ای عقل تو به باشی در دانش و در بینش؟</w:t>
      </w:r>
    </w:p>
    <w:p>
      <w:pPr>
        <w:pStyle w:val="BookText"/>
        <w:rPr/>
      </w:pPr>
      <w:r>
        <w:rPr>
          <w:rFonts w:ascii="IRNazanin" w:hAnsi="IRNazanin" w:eastAsia="IRNazanin"/>
          <w:color w:val="111111"/>
          <w:sz w:val="28"/>
          <w:sz w:val="28"/>
          <w:szCs w:val="28"/>
          <w:rtl w:val="true"/>
          <w:lang w:bidi="fa-IR"/>
        </w:rPr>
        <w:t>یا آنک به هر لحظه صد عقل و نظر سازد؟</w:t>
      </w:r>
    </w:p>
    <w:p>
      <w:pPr>
        <w:pStyle w:val="Heading3"/>
        <w:numPr>
          <w:ilvl w:val="2"/>
          <w:numId w:val="1"/>
        </w:numPr>
        <w:rPr/>
      </w:pPr>
      <w:bookmarkStart w:id="392" w:name="__RefHeading___Toc871540_1479056682"/>
      <w:bookmarkStart w:id="393" w:name="_Toc147"/>
      <w:bookmarkEnd w:id="392"/>
      <w:r>
        <w:rPr>
          <w:rtl w:val="true"/>
        </w:rPr>
        <w:t>دوام ستایش</w:t>
      </w:r>
      <w:bookmarkEnd w:id="39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پروردگار همیشگی است؛ زیرا هستی و کمال او همیشگی است و فیض و عنایت او دایمی است، ستایش خداوند در محدوده زمان و مکان نمی گنجد بلکه همیشه و در همه جا، کلیه موجودات چون موقتی هستند تمجید و تعریف آنها هم موقتی است و در محدوده زمان خاصی می باشد و چون اصیل نیستند و وابسته می باشند تعریف و تمجید از آنها هم تبعی و وابسته است</w:t>
      </w:r>
      <w:r>
        <w:rPr>
          <w:rFonts w:eastAsia="IRNazanin" w:cs="IRNazanin"/>
          <w:color w:val="111111"/>
          <w:sz w:val="28"/>
          <w:szCs w:val="28"/>
          <w:rtl w:val="true"/>
          <w:lang w:bidi="fa-IR"/>
        </w:rPr>
        <w:t xml:space="preserve">. </w:t>
      </w:r>
      <w:bookmarkStart w:id="394" w:name="pg4314_44166"/>
    </w:p>
    <w:p>
      <w:pPr>
        <w:pStyle w:val="BookText"/>
        <w:rPr/>
      </w:pPr>
      <w:bookmarkEnd w:id="394"/>
      <w:r>
        <w:rPr>
          <w:rFonts w:ascii="IRNazanin" w:hAnsi="IRNazanin" w:eastAsia="IRNazanin"/>
          <w:color w:val="111111"/>
          <w:sz w:val="28"/>
          <w:sz w:val="28"/>
          <w:szCs w:val="28"/>
          <w:rtl w:val="true"/>
          <w:lang w:bidi="fa-IR"/>
        </w:rPr>
        <w:t>یک گل زیبا را در نظر بگیرید بسیار لطیف و با طراوت است، ولی برای چند ساعت یا حداکثر چند روزی، هنگامی که پژمرده شد و رنگش تغییر یافت دیگر تعریفی ندارد، ولی خداوند همان طور که ابدی است بهاء و جمال او هم همیشگی است و نور و درخشندگی او هم سرمدی است، از این رو برای همیشه سزاوار ستایش است و برای همیشه قابل تمجید می باشد</w:t>
      </w:r>
      <w:r>
        <w:rPr>
          <w:rFonts w:eastAsia="IRNazanin" w:cs="IRNazanin"/>
          <w:color w:val="111111"/>
          <w:sz w:val="28"/>
          <w:szCs w:val="28"/>
          <w:rtl w:val="true"/>
          <w:lang w:bidi="fa-IR"/>
        </w:rPr>
        <w:t>.</w:t>
      </w:r>
    </w:p>
    <w:p>
      <w:pPr>
        <w:pStyle w:val="Heading3"/>
        <w:numPr>
          <w:ilvl w:val="2"/>
          <w:numId w:val="1"/>
        </w:numPr>
        <w:rPr/>
      </w:pPr>
      <w:bookmarkStart w:id="395" w:name="__RefHeading___Toc871542_1479056682"/>
      <w:bookmarkStart w:id="396" w:name="_Toc148"/>
      <w:bookmarkEnd w:id="395"/>
      <w:r>
        <w:rPr>
          <w:rtl w:val="true"/>
        </w:rPr>
        <w:t>گستردگی ستایش</w:t>
      </w:r>
      <w:bookmarkEnd w:id="396"/>
    </w:p>
    <w:p>
      <w:pPr>
        <w:pStyle w:val="BookText"/>
        <w:rPr/>
      </w:pPr>
      <w:r>
        <w:rPr>
          <w:rFonts w:ascii="IRNazanin" w:hAnsi="IRNazanin" w:eastAsia="IRNazanin"/>
          <w:color w:val="111111"/>
          <w:sz w:val="28"/>
          <w:sz w:val="28"/>
          <w:szCs w:val="28"/>
          <w:rtl w:val="true"/>
          <w:lang w:bidi="fa-IR"/>
        </w:rPr>
        <w:t>چون فیض الهی رو به گسترش است همان طور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بَنَیْنَاهَا بِأَیْدٍ وَ اِنَّا لَمُوسِعُونَ</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از این رو حمد و ستایش او هم رو به زیادت است و چون فیض پروردگاری پی در پی است همان طور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آنی او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حمد او هم تداوم داشته و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 که فقط یک هنر دارد قهرا ستایش او بر پایه همان یک هنر خواهد بود، ولی چون وجود کامل و بی نهایت باشد از باغ گسترده او هر روز بری می رسد و از دست هنربار او هر لحظه هنری می بارد، در انحصار حمد و ستایش خاص و محدودی نخواهد بود بلکه حمد و ثنایش هر روز بیشتر می شود و از بین هم نمی رود</w:t>
      </w:r>
      <w:r>
        <w:rPr>
          <w:rFonts w:eastAsia="IRNazanin" w:cs="IRNazanin"/>
          <w:color w:val="111111"/>
          <w:sz w:val="28"/>
          <w:szCs w:val="28"/>
          <w:rtl w:val="true"/>
          <w:lang w:bidi="fa-IR"/>
        </w:rPr>
        <w:t>.</w:t>
      </w:r>
    </w:p>
    <w:p>
      <w:pPr>
        <w:pStyle w:val="Heading3"/>
        <w:numPr>
          <w:ilvl w:val="2"/>
          <w:numId w:val="1"/>
        </w:numPr>
        <w:rPr/>
      </w:pPr>
      <w:bookmarkStart w:id="397" w:name="__RefHeading___Toc871544_1479056682"/>
      <w:bookmarkStart w:id="398" w:name="_Toc149"/>
      <w:bookmarkEnd w:id="397"/>
      <w:r>
        <w:rPr>
          <w:rtl w:val="true"/>
        </w:rPr>
        <w:t>ستایش شایسته</w:t>
      </w:r>
      <w:bookmarkEnd w:id="398"/>
    </w:p>
    <w:p>
      <w:pPr>
        <w:pStyle w:val="BookText"/>
        <w:rPr/>
      </w:pPr>
      <w:r>
        <w:rPr>
          <w:rFonts w:ascii="IRNazanin" w:hAnsi="IRNazanin" w:eastAsia="IRNazanin"/>
          <w:color w:val="111111"/>
          <w:sz w:val="28"/>
          <w:sz w:val="28"/>
          <w:szCs w:val="28"/>
          <w:rtl w:val="true"/>
          <w:lang w:bidi="fa-IR"/>
        </w:rPr>
        <w:t>ستایش پروردگار باید مناسب خواست و رضای او باشد نه ساخته و پرداخته فکر و اندیشه انسانی، بشر با فکر محدود خود و با زبان الکن خویش نمی تواند آن طور که شایسته است ستایشگر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نیاز به رهنمون خود او دارد که توسط اولیایش تبیین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پروردگار و عشق به پرستش او گر چه در نهاد و فطرت انسان نهاده شده است، ولی در برخی از مواقع آدمی گرفتار اشتباه می شود و با اندیشه خود، خدایی دروغین تراشیده و او را ستایش می کند 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کجایی تا شوم من چاکرت</w:t>
      </w:r>
    </w:p>
    <w:p>
      <w:pPr>
        <w:pStyle w:val="BookText"/>
        <w:rPr/>
      </w:pPr>
      <w:r>
        <w:rPr>
          <w:rFonts w:ascii="IRNazanin" w:hAnsi="IRNazanin" w:eastAsia="IRNazanin"/>
          <w:color w:val="111111"/>
          <w:sz w:val="28"/>
          <w:sz w:val="28"/>
          <w:szCs w:val="28"/>
          <w:rtl w:val="true"/>
          <w:lang w:bidi="fa-IR"/>
        </w:rPr>
        <w:t>چارقت دوزم کنم شانه سرت</w:t>
      </w:r>
    </w:p>
    <w:p>
      <w:pPr>
        <w:pStyle w:val="BookText"/>
        <w:rPr/>
      </w:pPr>
      <w:r>
        <w:rPr>
          <w:rFonts w:ascii="IRNazanin" w:hAnsi="IRNazanin" w:eastAsia="IRNazanin"/>
          <w:color w:val="111111"/>
          <w:sz w:val="28"/>
          <w:sz w:val="28"/>
          <w:szCs w:val="28"/>
          <w:rtl w:val="true"/>
          <w:lang w:bidi="fa-IR"/>
        </w:rPr>
        <w:t>دستکت بوسم بمالم پایکت</w:t>
      </w:r>
    </w:p>
    <w:p>
      <w:pPr>
        <w:pStyle w:val="BookText"/>
        <w:rPr/>
      </w:pPr>
      <w:r>
        <w:rPr>
          <w:rFonts w:ascii="IRNazanin" w:hAnsi="IRNazanin" w:eastAsia="IRNazanin"/>
          <w:color w:val="111111"/>
          <w:sz w:val="28"/>
          <w:sz w:val="28"/>
          <w:szCs w:val="28"/>
          <w:rtl w:val="true"/>
          <w:lang w:bidi="fa-IR"/>
        </w:rPr>
        <w:t>وقت خواب آید بروبم جایکت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بشر نیاز به رهنمون رهبران الهی دارد که او را از تصورات غلط و جاهلانه نجات بخشند و به خدای واقعی رهنمون شوند تا او را چنان ستاید که شایسته است نه </w:t>
      </w:r>
      <w:bookmarkStart w:id="399" w:name="pg4314_44167"/>
    </w:p>
    <w:p>
      <w:pPr>
        <w:pStyle w:val="BookText"/>
        <w:rPr/>
      </w:pPr>
      <w:bookmarkEnd w:id="399"/>
      <w:r>
        <w:rPr>
          <w:rFonts w:ascii="IRNazanin" w:hAnsi="IRNazanin" w:eastAsia="IRNazanin"/>
          <w:color w:val="111111"/>
          <w:sz w:val="28"/>
          <w:sz w:val="28"/>
          <w:szCs w:val="28"/>
          <w:rtl w:val="true"/>
          <w:lang w:bidi="fa-IR"/>
        </w:rPr>
        <w:t>آن که هر چه می خواهد دل تنگش بگوید و برای همیشه در گمراهی دست و پا بزند</w:t>
      </w:r>
      <w:r>
        <w:rPr>
          <w:rFonts w:eastAsia="IRNazanin" w:cs="IRNazanin"/>
          <w:color w:val="111111"/>
          <w:sz w:val="28"/>
          <w:szCs w:val="28"/>
          <w:rtl w:val="true"/>
          <w:lang w:bidi="fa-IR"/>
        </w:rPr>
        <w:t>.</w:t>
      </w:r>
    </w:p>
    <w:p>
      <w:pPr>
        <w:pStyle w:val="Heading3"/>
        <w:numPr>
          <w:ilvl w:val="2"/>
          <w:numId w:val="1"/>
        </w:numPr>
        <w:rPr/>
      </w:pPr>
      <w:bookmarkStart w:id="400" w:name="__RefHeading___Toc871546_1479056682"/>
      <w:bookmarkStart w:id="401" w:name="_Toc150"/>
      <w:bookmarkEnd w:id="400"/>
      <w:r>
        <w:rPr>
          <w:rtl w:val="true"/>
        </w:rPr>
        <w:t>ویژگی نماز</w:t>
      </w:r>
      <w:bookmarkEnd w:id="40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که یک عبادت رسمی در اسلام است آموزش به خصوصی دارد تا انسان طبق آن خدا را پرستش کند، با آن کلمات خداوند را بخواند و با آن حرکات در پیشگاه او کرنش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پس از تکبیر با سوره حمد شروع می شود، در این سوره عالی ترین جهان بینی و ایدئولوژی اسلامی به صورت فشرده مطرح شده است، در قسمتی اشاره به مبدأ و معاد است و در قسمتی هم اظهار عبادت و نیایش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آموزش ویژه نبود هر کسی طبق ذوق و سلیقه خود انجام می داد و هزاران اشتباه و اختلاف پدید می آمد</w:t>
      </w:r>
      <w:r>
        <w:rPr>
          <w:rFonts w:eastAsia="IRNazanin" w:cs="IRNazanin"/>
          <w:color w:val="111111"/>
          <w:sz w:val="28"/>
          <w:szCs w:val="28"/>
          <w:rtl w:val="true"/>
          <w:lang w:bidi="fa-IR"/>
        </w:rPr>
        <w:t xml:space="preserve">. </w:t>
      </w:r>
      <w:bookmarkStart w:id="402" w:name="pg4314_44168"/>
    </w:p>
    <w:p>
      <w:pPr>
        <w:pStyle w:val="Heading2"/>
        <w:numPr>
          <w:ilvl w:val="1"/>
          <w:numId w:val="1"/>
        </w:numPr>
        <w:rPr/>
      </w:pPr>
      <w:bookmarkStart w:id="403" w:name="__RefHeading___Toc871548_1479056682"/>
      <w:bookmarkStart w:id="404" w:name="_Toc151"/>
      <w:bookmarkEnd w:id="402"/>
      <w:bookmarkEnd w:id="403"/>
      <w:r>
        <w:rPr>
          <w:rtl w:val="true"/>
        </w:rPr>
        <w:t>بخش نوزدهم</w:t>
      </w:r>
      <w:bookmarkEnd w:id="404"/>
    </w:p>
    <w:p>
      <w:pPr>
        <w:pStyle w:val="Heading3"/>
        <w:numPr>
          <w:ilvl w:val="2"/>
          <w:numId w:val="1"/>
        </w:numPr>
        <w:rPr/>
      </w:pPr>
      <w:bookmarkStart w:id="405" w:name="__RefHeading___Toc871550_1479056682"/>
      <w:bookmarkStart w:id="406" w:name="_Toc152"/>
      <w:bookmarkEnd w:id="405"/>
      <w:r>
        <w:rPr>
          <w:rtl w:val="true"/>
        </w:rPr>
        <w:t>اشاره</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اَخَذْتَنِی بِجُرمی اَخَذْتُکَ بِعَفوِکَ وَ اِنْ اَخَذْتَنِی بِذُنُوبِی اَخَذْتُکَ بِمَغْفِرَتِکَ وَ اِنْ اَدْخَلْتَنِی النّارَ اَعْلَمْتُ اَهْلَها اَنّی اُحِبُّکَ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جرمم گرفتی تو را به عفوت گیرم و اگر به گناهانم درگیری به آمرزشت در آویزم و اگر مرا به آتش بری به اهل آن اعلام کنم که تو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چنگ زدن، مؤاخذه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بخشودن گناه، محو اثر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پیآمد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407" w:name="__RefHeading___Toc871552_1479056682"/>
      <w:bookmarkStart w:id="408" w:name="_Toc153"/>
      <w:bookmarkEnd w:id="407"/>
      <w:r>
        <w:rPr>
          <w:rtl w:val="true"/>
        </w:rPr>
        <w:t>مقایسه غنای الهی و نیاز بشری</w:t>
      </w:r>
      <w:bookmarkEnd w:id="40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متعددی مقایسه ای بین خالق و مخلوق و مالک و مملوک در سخنان ائمه اطهار علیهم السلام مشاهده می شود که گویای عالی ترین خشوع در پیشگاه مقدس احدیت است، مثلاً در کلمات امیرالمؤمنین علیه السلام، در دعای عرفه امام حسین علیه السلام و در دعای </w:t>
      </w:r>
    </w:p>
    <w:p>
      <w:pPr>
        <w:pStyle w:val="BookText"/>
        <w:rPr/>
      </w:pPr>
      <w:r>
        <w:rPr>
          <w:rFonts w:ascii="IRNazanin" w:hAnsi="IRNazanin" w:eastAsia="IRNazanin"/>
          <w:color w:val="111111"/>
          <w:sz w:val="28"/>
          <w:sz w:val="28"/>
          <w:szCs w:val="28"/>
          <w:rtl w:val="true"/>
          <w:lang w:bidi="fa-IR"/>
        </w:rPr>
        <w:t>ابوحمزه از امام 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از طرفی مولویت الهی و خالقیت و مالکیت او را بیان می کند و از سویی عبودیت و مملوکیت و مخلوقیت خویش را تبیین می نماید، از یک سو به حیات و بقاء و نجات بخشی خداوند اشاره می نماید و از یک سو به ممات و زوال و گرفتاری خویش اشاره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با جهانی اخلاص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یا مَولایَ اَنْتَ الْعَظِیمُ وَ اَنَا الْحَقِیرُ وَ هَلْ یَرْحَمُ الْحَقیرَ اِلاَّ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 ای آقای من، تویی بزرگ و باعظمت و منم خرد و کوچک، و آیا به موجود کوچک غیر از وجود بزرگ شخص دیگری رحم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یا مَولایَ اَنْتَ الْغَنِیُّ وَ اَنَا الْفَقِیرُ وَ هَلْ یَرْحَمُ الْفَقِیرَ اِلاَّ الْغَنِیُّ</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 ای آقای من، تو هستی تنها بی نیاز و من هستم سراپا محتاج و آیا رحم می کند به محتاج، شخص دیگری غیر از غنی و بی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هم امام علیه السلام صفحه ای از قصور و تقصیر انسانی را ترسیم می نماید و صفحه ای از گذشت و غفران الهی، صحنه ای از جرم و جنایت بشری و صحنه ای از عفو و بخشش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ما، هر چه گناهکار باشیم، در مقابل دریای بخشش او چیزی نیست و معصیت ما، هر چه معصیت کار باشیم، در قبال باران رحمت و غفرانش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ما هستیم با مشتی معصیت و نافرمانی، از طرفی اوست با بی نهایت گذشت و بردباری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ما هستیم با مشتی نادانی و ناسپاسی، از طرفی اوست با کلی سپاس و قدردانی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من آلوده دامنم چه عجب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عالم گواه عصمت اوست </w:t>
      </w:r>
      <w:bookmarkStart w:id="409" w:name="pg4314_44170"/>
    </w:p>
    <w:p>
      <w:pPr>
        <w:pStyle w:val="Heading3"/>
        <w:numPr>
          <w:ilvl w:val="2"/>
          <w:numId w:val="1"/>
        </w:numPr>
        <w:rPr/>
      </w:pPr>
      <w:bookmarkStart w:id="410" w:name="__RefHeading___Toc871554_1479056682"/>
      <w:bookmarkStart w:id="411" w:name="_Toc154"/>
      <w:bookmarkEnd w:id="409"/>
      <w:bookmarkEnd w:id="410"/>
      <w:r>
        <w:rPr>
          <w:rtl w:val="true"/>
        </w:rPr>
        <w:t>محبت الهی</w:t>
      </w:r>
      <w:bookmarkEnd w:id="411"/>
    </w:p>
    <w:p>
      <w:pPr>
        <w:pStyle w:val="BookText"/>
        <w:rPr/>
      </w:pPr>
      <w:r>
        <w:rPr>
          <w:rFonts w:ascii="IRNazanin" w:hAnsi="IRNazanin" w:eastAsia="IRNazanin"/>
          <w:color w:val="111111"/>
          <w:sz w:val="28"/>
          <w:sz w:val="28"/>
          <w:szCs w:val="28"/>
          <w:rtl w:val="true"/>
          <w:lang w:bidi="fa-IR"/>
        </w:rPr>
        <w:t>برای اولیای الهی ارزنده ترین چیز عشق و محبت الهی است و بزرگ ترین کیفر هم فراق 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دعای کمیل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فَهَبْنِی یا اِلهی وَ سَیِّدی وَ مَولایَ وَ رَبّی صَبَرْتُ عَلی عَذابِکَ فَکَیْفَ اَصْبِرُ عَلی فِراقِکَ وَ هَبْنی صَبَرتُ عَلی حَرِّ نارِکَ فَکَیْفَ اَصْبِرُ عَنِ النَّظَرِ اِلی کَرامَتِکَ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ای معبود من و آقایم و مولایم و پروردگارم که صبر کنم بر عذاب تو، چگونه صبر کنم بر دوری از تو و گیرم که صبر کنم بر سوز آتش تو، چگونه صبر کنم بر چشم پوشی از کرامت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همه تصور آن است که انسان در زمره دشمنان خدا محسوب شود، همچنان که در این دعا مطرح فرموده است؛ زیرا جهنم جایگاه دشمنان الهی و افرادی است که غرق در گناه و معصیت هستند، از این رو دوستان خدا به هیچ وجه حاضر نیستند در زمره دشمنان خداوند به حساب آیند، آنها به محبت خدا زنده اند و با محبت او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سرا پرده محبت اوست</w:t>
      </w:r>
    </w:p>
    <w:p>
      <w:pPr>
        <w:pStyle w:val="BookText"/>
        <w:rPr/>
      </w:pPr>
      <w:r>
        <w:rPr>
          <w:rFonts w:ascii="IRNazanin" w:hAnsi="IRNazanin" w:eastAsia="IRNazanin"/>
          <w:color w:val="111111"/>
          <w:sz w:val="28"/>
          <w:sz w:val="28"/>
          <w:szCs w:val="28"/>
          <w:rtl w:val="true"/>
          <w:lang w:bidi="fa-IR"/>
        </w:rPr>
        <w:t>دیده آیینه دار طلعت اوست</w:t>
      </w:r>
    </w:p>
    <w:p>
      <w:pPr>
        <w:pStyle w:val="BookText"/>
        <w:rPr/>
      </w:pPr>
      <w:r>
        <w:rPr>
          <w:rFonts w:ascii="IRNazanin" w:hAnsi="IRNazanin" w:eastAsia="IRNazanin"/>
          <w:color w:val="111111"/>
          <w:sz w:val="28"/>
          <w:sz w:val="28"/>
          <w:szCs w:val="28"/>
          <w:rtl w:val="true"/>
          <w:lang w:bidi="fa-IR"/>
        </w:rPr>
        <w:t>تو و طوبی و ما و قامت یار</w:t>
      </w:r>
    </w:p>
    <w:p>
      <w:pPr>
        <w:pStyle w:val="BookText"/>
        <w:rPr/>
      </w:pPr>
      <w:r>
        <w:rPr>
          <w:rFonts w:ascii="IRNazanin" w:hAnsi="IRNazanin" w:eastAsia="IRNazanin"/>
          <w:color w:val="111111"/>
          <w:sz w:val="28"/>
          <w:sz w:val="28"/>
          <w:szCs w:val="28"/>
          <w:rtl w:val="true"/>
          <w:lang w:bidi="fa-IR"/>
        </w:rPr>
        <w:t>فکر هر کس به قدر همت اوست</w:t>
      </w:r>
    </w:p>
    <w:p>
      <w:pPr>
        <w:pStyle w:val="BookText"/>
        <w:rPr/>
      </w:pPr>
      <w:r>
        <w:rPr>
          <w:rFonts w:ascii="IRNazanin" w:hAnsi="IRNazanin" w:eastAsia="IRNazanin"/>
          <w:color w:val="111111"/>
          <w:sz w:val="28"/>
          <w:sz w:val="28"/>
          <w:szCs w:val="28"/>
          <w:rtl w:val="true"/>
          <w:lang w:bidi="fa-IR"/>
        </w:rPr>
        <w:t>بی خیالش مباد منظر چشم</w:t>
      </w:r>
    </w:p>
    <w:p>
      <w:pPr>
        <w:pStyle w:val="BookText"/>
        <w:rPr/>
      </w:pPr>
      <w:r>
        <w:rPr>
          <w:rFonts w:ascii="IRNazanin" w:hAnsi="IRNazanin" w:eastAsia="IRNazanin"/>
          <w:color w:val="111111"/>
          <w:sz w:val="28"/>
          <w:sz w:val="28"/>
          <w:szCs w:val="28"/>
          <w:rtl w:val="true"/>
          <w:lang w:bidi="fa-IR"/>
        </w:rPr>
        <w:t>زان که این گوشه جای خلوت اوست</w:t>
      </w:r>
    </w:p>
    <w:p>
      <w:pPr>
        <w:pStyle w:val="Heading3"/>
        <w:numPr>
          <w:ilvl w:val="2"/>
          <w:numId w:val="1"/>
        </w:numPr>
        <w:rPr/>
      </w:pPr>
      <w:bookmarkStart w:id="412" w:name="__RefHeading___Toc871556_1479056682"/>
      <w:bookmarkStart w:id="413" w:name="_Toc155"/>
      <w:bookmarkEnd w:id="412"/>
      <w:r>
        <w:rPr>
          <w:rtl w:val="true"/>
        </w:rPr>
        <w:t>عشق و اخلاص امیر مؤمنان</w:t>
      </w:r>
      <w:bookmarkEnd w:id="413"/>
    </w:p>
    <w:p>
      <w:pPr>
        <w:pStyle w:val="BookText"/>
        <w:rPr/>
      </w:pPr>
      <w:r>
        <w:rPr>
          <w:rFonts w:ascii="IRNazanin" w:hAnsi="IRNazanin" w:eastAsia="IRNazanin"/>
          <w:color w:val="111111"/>
          <w:sz w:val="28"/>
          <w:sz w:val="28"/>
          <w:szCs w:val="28"/>
          <w:rtl w:val="true"/>
          <w:lang w:bidi="fa-IR"/>
        </w:rPr>
        <w:t>امیر المؤمنین علی علیه السلام دارای فضائل بسیاری است؛ جهانی از علم، تقوا، عدالت، مردم داری، یتیم نوازی و به طور کلی از جمیع فضائل، ولی در رأس همه آنها می توان به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اخلاص ویژه او در پیشگاه الوهیت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علی علیه السلام به صورت نوری در تمام زندگی او تبلور داشت و به مانند خورشیدی در افق تاریخ می درخشد که مکارم دیگرش به مانند ستارگانی بر گرد آن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علی شعاعی از ایمان واخلاص او می باشد و تقوای او از عشق و اخلاص او سرچشمه گرفته تا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w:t>
      </w:r>
      <w:bookmarkStart w:id="414" w:name="pg4314_44171"/>
    </w:p>
    <w:p>
      <w:pPr>
        <w:pStyle w:val="BookText"/>
        <w:rPr/>
      </w:pPr>
      <w:bookmarkEnd w:id="414"/>
      <w:r>
        <w:rPr>
          <w:rFonts w:ascii="Amiri" w:hAnsi="Amiri" w:eastAsia="Amiri" w:cs="Amiri"/>
          <w:color w:val="111111"/>
          <w:sz w:val="28"/>
          <w:sz w:val="28"/>
          <w:szCs w:val="28"/>
          <w:rtl w:val="true"/>
          <w:lang w:bidi="ar-SA"/>
        </w:rPr>
        <w:t>اَدْخَلْتَنِی النّارَ اَعْلَمْتُ اَهْلَها اَنِّی اُحِبُّکَ</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871558_1479056682"/>
      <w:bookmarkStart w:id="416" w:name="_Toc156"/>
      <w:bookmarkEnd w:id="415"/>
      <w:r>
        <w:rPr>
          <w:rtl w:val="true"/>
        </w:rPr>
        <w:t>خاطره ای از زندان</w:t>
      </w:r>
      <w:bookmarkEnd w:id="416"/>
    </w:p>
    <w:p>
      <w:pPr>
        <w:pStyle w:val="BookText"/>
        <w:rPr/>
      </w:pPr>
      <w:r>
        <w:rPr>
          <w:rFonts w:ascii="IRNazanin" w:hAnsi="IRNazanin" w:eastAsia="IRNazanin"/>
          <w:color w:val="111111"/>
          <w:sz w:val="28"/>
          <w:sz w:val="28"/>
          <w:szCs w:val="28"/>
          <w:rtl w:val="true"/>
          <w:lang w:bidi="fa-IR"/>
        </w:rPr>
        <w:t>در دوران نمایندگی مجلس شورای اسلامی بارها به زندان می رفتم تا از وضعیت زندانیان آگاه شوم و گفت و گوی آنها را بشنوم، از جمله روزی به زندان مشهد رفتم، در</w:t>
      </w:r>
    </w:p>
    <w:p>
      <w:pPr>
        <w:pStyle w:val="BookText"/>
        <w:rPr/>
      </w:pPr>
      <w:r>
        <w:rPr>
          <w:rFonts w:ascii="IRNazanin" w:hAnsi="IRNazanin" w:eastAsia="IRNazanin"/>
          <w:color w:val="111111"/>
          <w:sz w:val="28"/>
          <w:sz w:val="28"/>
          <w:szCs w:val="28"/>
          <w:rtl w:val="true"/>
          <w:lang w:bidi="fa-IR"/>
        </w:rPr>
        <w:t>ایام جنگ بود، در یکی از اتاقهای زندان که ظاهرا سه نفر با هم زندگی می کردند جوانی</w:t>
      </w:r>
    </w:p>
    <w:p>
      <w:pPr>
        <w:pStyle w:val="BookText"/>
        <w:rPr/>
      </w:pPr>
      <w:r>
        <w:rPr>
          <w:rFonts w:ascii="IRNazanin" w:hAnsi="IRNazanin" w:eastAsia="IRNazanin"/>
          <w:color w:val="111111"/>
          <w:sz w:val="28"/>
          <w:sz w:val="28"/>
          <w:szCs w:val="28"/>
          <w:rtl w:val="true"/>
          <w:lang w:bidi="fa-IR"/>
        </w:rPr>
        <w:t>را دیدم که با اصرار هر چه تمامتر می خواست تا او را از آن اتاق به جای دیگری منتقل</w:t>
      </w:r>
    </w:p>
    <w:p>
      <w:pPr>
        <w:pStyle w:val="BookText"/>
        <w:rPr/>
      </w:pPr>
      <w:r>
        <w:rPr>
          <w:rFonts w:ascii="IRNazanin" w:hAnsi="IRNazanin" w:eastAsia="IRNazanin"/>
          <w:color w:val="111111"/>
          <w:sz w:val="28"/>
          <w:sz w:val="28"/>
          <w:szCs w:val="28"/>
          <w:rtl w:val="true"/>
          <w:lang w:bidi="fa-IR"/>
        </w:rPr>
        <w:t>کنند، علت جرم خود را چنین بیان کرد که به جبهه رفته و در اثر غفلت اسلحه اش مفقود شده است، بازداشت خودش را حق می دانست و خود را سزاوار زندان، ولی نمی خواست در کنار همبندهای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اینها منافق هستند و من منافق نیستم، بلکه انقلاب را دوست دارم و از آنها رسما اظهار تنفر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مخلص گرچه خود را گناهکار می دانست و شایسته زندان، ولی از این که در زمره مخالفان نظام باشد رنج می برد و با اصرار تمامتر می خواست به جای دیگری منتقل شود، او محبت به نظام جمهوری اسلامی داشت و نمی خواست در کنار دشمنان آن باشد</w:t>
      </w:r>
      <w:r>
        <w:rPr>
          <w:rFonts w:eastAsia="IRNazanin" w:cs="IRNazanin"/>
          <w:color w:val="111111"/>
          <w:sz w:val="28"/>
          <w:szCs w:val="28"/>
          <w:rtl w:val="true"/>
          <w:lang w:bidi="fa-IR"/>
        </w:rPr>
        <w:t>.</w:t>
      </w:r>
    </w:p>
    <w:p>
      <w:pPr>
        <w:pStyle w:val="Heading3"/>
        <w:numPr>
          <w:ilvl w:val="2"/>
          <w:numId w:val="1"/>
        </w:numPr>
        <w:rPr/>
      </w:pPr>
      <w:bookmarkStart w:id="417" w:name="__RefHeading___Toc871560_1479056682"/>
      <w:bookmarkStart w:id="418" w:name="_Toc157"/>
      <w:bookmarkEnd w:id="417"/>
      <w:r>
        <w:rPr>
          <w:rtl w:val="true"/>
        </w:rPr>
        <w:t>نور محبت را از من مگیر</w:t>
      </w:r>
      <w:bookmarkEnd w:id="418"/>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نور ایمان منور ساخته و بعضی را اعمال صالحه مزیّن کرده، گروهی در زمره مؤمنان و گروهی از جمله نیکوکاران و پاره ای</w:t>
      </w:r>
    </w:p>
    <w:p>
      <w:pPr>
        <w:pStyle w:val="BookText"/>
        <w:rPr/>
      </w:pPr>
      <w:r>
        <w:rPr>
          <w:rFonts w:ascii="IRNazanin" w:hAnsi="IRNazanin" w:eastAsia="IRNazanin"/>
          <w:color w:val="111111"/>
          <w:sz w:val="28"/>
          <w:sz w:val="28"/>
          <w:szCs w:val="28"/>
          <w:rtl w:val="true"/>
          <w:lang w:bidi="fa-IR"/>
        </w:rPr>
        <w:t>مزیّن به هر دو می باشند، ولی این افتاده در خاک نه مجاهدتی دارد و نه کردار شایسته ای، بلکه فروغی از محبت تو در دلش سوسو می کند که آن را هم تو عنایت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کمتر از آن است که محبت خود را از من بگیری و یا در زمره دشمنان خود قرارم دهی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اگر نافرمانی کردم نه برای عناد و دشمنی بوده، بلکه از روی جهالت و نادانی بوده، اگر گناه کردم قصد سرکشی و تمرّد نداشتم، بلکه لغزشی برایم پدید آمده که در دام معصیت افتادم</w:t>
      </w:r>
      <w:r>
        <w:rPr>
          <w:rFonts w:eastAsia="IRNazanin" w:cs="IRNazanin"/>
          <w:color w:val="111111"/>
          <w:sz w:val="28"/>
          <w:szCs w:val="28"/>
          <w:rtl w:val="true"/>
          <w:lang w:bidi="fa-IR"/>
        </w:rPr>
        <w:t xml:space="preserve">. </w:t>
      </w:r>
      <w:bookmarkStart w:id="419" w:name="pg4314_44172"/>
    </w:p>
    <w:p>
      <w:pPr>
        <w:pStyle w:val="Heading2"/>
        <w:numPr>
          <w:ilvl w:val="1"/>
          <w:numId w:val="1"/>
        </w:numPr>
        <w:rPr/>
      </w:pPr>
      <w:bookmarkStart w:id="420" w:name="__RefHeading___Toc871562_1479056682"/>
      <w:bookmarkStart w:id="421" w:name="_Toc158"/>
      <w:bookmarkEnd w:id="419"/>
      <w:bookmarkEnd w:id="420"/>
      <w:r>
        <w:rPr>
          <w:rtl w:val="true"/>
        </w:rPr>
        <w:t>بخش بیستم</w:t>
      </w:r>
      <w:bookmarkEnd w:id="421"/>
    </w:p>
    <w:p>
      <w:pPr>
        <w:pStyle w:val="Heading3"/>
        <w:numPr>
          <w:ilvl w:val="2"/>
          <w:numId w:val="1"/>
        </w:numPr>
        <w:rPr/>
      </w:pPr>
      <w:bookmarkStart w:id="422" w:name="__RefHeading___Toc871564_1479056682"/>
      <w:bookmarkStart w:id="423" w:name="_Toc159"/>
      <w:bookmarkEnd w:id="422"/>
      <w:r>
        <w:rPr>
          <w:rtl w:val="true"/>
        </w:rPr>
        <w:t>اشاره</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کانَ صَغُرَ فِی جَنْبِ طاعَتِکَ عَمَلی فَقَدْ کَبُرَ فِی جَنْبِ رَجائِکَ اَمَلی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و کردار من در کنار اطاعت از تو کوچک و اندک است، ولی آرزویم در جنب امید به تو بزرگ و زیاد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p>
    <w:p>
      <w:pPr>
        <w:pStyle w:val="BookText"/>
        <w:rPr/>
      </w:pP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424" w:name="__RefHeading___Toc871566_1479056682"/>
      <w:bookmarkStart w:id="425" w:name="_Toc160"/>
      <w:bookmarkEnd w:id="424"/>
      <w:r>
        <w:rPr>
          <w:rtl w:val="true"/>
        </w:rPr>
        <w:t>بضاعتی اندک و آرمانی عالی</w:t>
      </w:r>
      <w:bookmarkEnd w:id="425"/>
    </w:p>
    <w:p>
      <w:pPr>
        <w:pStyle w:val="BookText"/>
        <w:rPr/>
      </w:pPr>
      <w:r>
        <w:rPr>
          <w:rFonts w:ascii="IRNazanin" w:hAnsi="IRNazanin" w:eastAsia="IRNazanin"/>
          <w:color w:val="111111"/>
          <w:sz w:val="28"/>
          <w:sz w:val="28"/>
          <w:szCs w:val="28"/>
          <w:rtl w:val="true"/>
          <w:lang w:bidi="fa-IR"/>
        </w:rPr>
        <w:t>طاعت قابلی ندارم، ولی امید بسیاری در دل اندوخته ام، کردار شایسته ای نکردم، ولی آرزوی زیادی نهفته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برباد رفته ام می نگرم، چیزی ذخیره نکردم، به رحمت</w:t>
      </w:r>
    </w:p>
    <w:p>
      <w:pPr>
        <w:pStyle w:val="BookText"/>
        <w:rPr/>
      </w:pPr>
      <w:r>
        <w:rPr>
          <w:rFonts w:ascii="IRNazanin" w:hAnsi="IRNazanin" w:eastAsia="IRNazanin"/>
          <w:color w:val="111111"/>
          <w:sz w:val="28"/>
          <w:sz w:val="28"/>
          <w:szCs w:val="28"/>
          <w:rtl w:val="true"/>
          <w:lang w:bidi="fa-IR"/>
        </w:rPr>
        <w:t>واسعه وگسترده ات چشم می اندازم، فروغ امید در دلم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غرق بحر گناهم ز صد جهت</w:t>
      </w:r>
    </w:p>
    <w:p>
      <w:pPr>
        <w:pStyle w:val="BookText"/>
        <w:rPr/>
      </w:pPr>
      <w:r>
        <w:rPr>
          <w:rFonts w:ascii="IRNazanin" w:hAnsi="IRNazanin" w:eastAsia="IRNazanin"/>
          <w:color w:val="111111"/>
          <w:sz w:val="28"/>
          <w:sz w:val="28"/>
          <w:szCs w:val="28"/>
          <w:rtl w:val="true"/>
          <w:lang w:bidi="fa-IR"/>
        </w:rPr>
        <w:t>تا آشنای عشق شدم زاهل رحمتم</w:t>
      </w:r>
    </w:p>
    <w:p>
      <w:pPr>
        <w:pStyle w:val="BookText"/>
        <w:rPr/>
      </w:pPr>
      <w:r>
        <w:rPr>
          <w:rFonts w:ascii="IRNazanin" w:hAnsi="IRNazanin" w:eastAsia="IRNazanin"/>
          <w:color w:val="111111"/>
          <w:sz w:val="28"/>
          <w:sz w:val="28"/>
          <w:szCs w:val="28"/>
          <w:rtl w:val="true"/>
          <w:lang w:bidi="fa-IR"/>
        </w:rPr>
        <w:t>دریا و کوه در ره و من خسته و ضعیف</w:t>
      </w:r>
    </w:p>
    <w:p>
      <w:pPr>
        <w:pStyle w:val="BookText"/>
        <w:rPr/>
      </w:pPr>
      <w:r>
        <w:rPr>
          <w:rFonts w:ascii="IRNazanin" w:hAnsi="IRNazanin" w:eastAsia="IRNazanin"/>
          <w:color w:val="111111"/>
          <w:sz w:val="28"/>
          <w:sz w:val="28"/>
          <w:szCs w:val="28"/>
          <w:rtl w:val="true"/>
          <w:lang w:bidi="fa-IR"/>
        </w:rPr>
        <w:t>ای خضر پی خجسته مدد کن به همتم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طاعت من با خودم سنخیت دارد، ولی امیدم با تو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کوچکم، خردم، حقیرم، از این رو طاعت قابلی ندارم، ولی تو بزرگی، مهربانی، کریمی، از این رو آرزوی </w:t>
      </w:r>
    </w:p>
    <w:p>
      <w:pPr>
        <w:pStyle w:val="BookText"/>
        <w:rPr/>
      </w:pPr>
      <w:r>
        <w:rPr>
          <w:rFonts w:ascii="IRNazanin" w:hAnsi="IRNazanin" w:eastAsia="IRNazanin"/>
          <w:color w:val="111111"/>
          <w:sz w:val="28"/>
          <w:sz w:val="28"/>
          <w:szCs w:val="28"/>
          <w:rtl w:val="true"/>
          <w:lang w:bidi="fa-IR"/>
        </w:rPr>
        <w:t>بسیاری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چه در راه طاعت الهی کوشش کند باز شکر یکی از نعمتهای او را به 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در شب احیایی تا به صبح به راز و نیاز می پردازد، ولی اگرقدری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تنگی نفس می داشت نه تنها قدرتی بر دعا و تهجّد نداشت، بلکه تا به صبح پر و بال می زد، روزه داری در ماه رمضانی به امساک پرداخته، ولی اگر زخم معده می داشت نه تنها نمی توانست روزه بگیرد، بلکه تمامی ماه از درد به خود می پیچید</w:t>
      </w:r>
      <w:r>
        <w:rPr>
          <w:rFonts w:eastAsia="IRNazanin" w:cs="IRNazanin"/>
          <w:color w:val="111111"/>
          <w:sz w:val="28"/>
          <w:szCs w:val="28"/>
          <w:rtl w:val="true"/>
          <w:lang w:bidi="fa-IR"/>
        </w:rPr>
        <w:t xml:space="preserve">. </w:t>
      </w:r>
      <w:bookmarkStart w:id="426" w:name="pg4314_44177"/>
    </w:p>
    <w:p>
      <w:pPr>
        <w:pStyle w:val="Heading2"/>
        <w:numPr>
          <w:ilvl w:val="1"/>
          <w:numId w:val="1"/>
        </w:numPr>
        <w:rPr/>
      </w:pPr>
      <w:bookmarkStart w:id="427" w:name="__RefHeading___Toc871568_1479056682"/>
      <w:bookmarkStart w:id="428" w:name="_Toc161"/>
      <w:bookmarkEnd w:id="426"/>
      <w:bookmarkEnd w:id="427"/>
      <w:r>
        <w:rPr>
          <w:rtl w:val="true"/>
        </w:rPr>
        <w:t>بخش بیست و یکم</w:t>
      </w:r>
      <w:bookmarkEnd w:id="428"/>
    </w:p>
    <w:p>
      <w:pPr>
        <w:pStyle w:val="Heading3"/>
        <w:numPr>
          <w:ilvl w:val="2"/>
          <w:numId w:val="1"/>
        </w:numPr>
        <w:rPr/>
      </w:pPr>
      <w:bookmarkStart w:id="429" w:name="__RefHeading___Toc871570_1479056682"/>
      <w:bookmarkStart w:id="430" w:name="_Toc162"/>
      <w:bookmarkEnd w:id="429"/>
      <w:r>
        <w:rPr>
          <w:rtl w:val="true"/>
        </w:rPr>
        <w:t>اشاره</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کَیْفَ اَنْقَلِبُ مِنْ عِنْدِکَ بِالْخَیْبَةِ مَحْرُوما وَ قَدْ کانَ حُسْنُ ظَنِّی بِجُودِکَ اَنْ تَقْلِبَنی بِالنَّجاةِ مَرْحُوما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پیشگاهت با حرمان و نومیدی برگردم در حالی که امید دارم که از روی جود و کرم خود وضعیت مرا به نجات تبدیل نموده و مورد رحمت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p>
    <w:p>
      <w:pPr>
        <w:pStyle w:val="BookText"/>
        <w:rPr/>
      </w:pPr>
      <w:r>
        <w:rPr>
          <w:rFonts w:ascii="IRNazanin" w:hAnsi="IRNazanin" w:eastAsia="IRNazanin"/>
          <w:color w:val="111111"/>
          <w:sz w:val="28"/>
          <w:sz w:val="28"/>
          <w:szCs w:val="28"/>
          <w:rtl w:val="true"/>
          <w:lang w:bidi="fa-IR"/>
        </w:rPr>
        <w:t>خیبه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خسران، محروم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الخَیْبَةُ فَوْتُ الطلب</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431" w:name="__RefHeading___Toc871572_1479056682"/>
      <w:bookmarkStart w:id="432" w:name="_Toc163"/>
      <w:bookmarkEnd w:id="431"/>
      <w:r>
        <w:rPr>
          <w:rtl w:val="true"/>
        </w:rPr>
        <w:t>حکمت آفرینش</w:t>
      </w:r>
      <w:bookmarkEnd w:id="432"/>
    </w:p>
    <w:p>
      <w:pPr>
        <w:pStyle w:val="BookText"/>
        <w:rPr/>
      </w:pPr>
      <w:r>
        <w:rPr>
          <w:rFonts w:ascii="IRNazanin" w:hAnsi="IRNazanin" w:eastAsia="IRNazanin"/>
          <w:color w:val="111111"/>
          <w:sz w:val="28"/>
          <w:sz w:val="28"/>
          <w:szCs w:val="28"/>
          <w:rtl w:val="true"/>
          <w:lang w:bidi="fa-IR"/>
        </w:rPr>
        <w:t>بدبختی و حرمان برخلاف مبنای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به صورت استفهام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انکاری آن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رحمت الهی زیر بنای خلقت است و از این جهت امام علیه السلاماظهار امیدواری بدان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اگر کسی رانده شد به مانند بنده فراری است که از درگاه مولای خود رمیده و خویش را در چاه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است که خداوند می فرماید</w:t>
      </w:r>
      <w:r>
        <w:rPr>
          <w:rFonts w:eastAsia="IRNazanin" w:cs="IRNazanin"/>
          <w:color w:val="111111"/>
          <w:sz w:val="28"/>
          <w:szCs w:val="28"/>
          <w:rtl w:val="true"/>
          <w:lang w:bidi="fa-IR"/>
        </w:rPr>
        <w:t xml:space="preserve">: </w:t>
      </w:r>
      <w:bookmarkStart w:id="433" w:name="pg4314_44179"/>
    </w:p>
    <w:p>
      <w:pPr>
        <w:pStyle w:val="BookText"/>
        <w:rPr/>
      </w:pPr>
      <w:bookmarkEnd w:id="4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خلقت الخلق لیربحوا 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را آفریدم تا آن که از من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من از ایشان بهره 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نیازی به آفرینش ما دارد ونه هستی ما بر جاه و جلال او می افزاید، بلکه ما را هستی داده و هدایت فرموده تا سعادتمند کند و به عالی ترین مقام رساند، یک انسان خاکی را موجودی افلاکی کند و یک ذره بی مقدار را برتر از خورشید گرداند</w:t>
      </w:r>
      <w:r>
        <w:rPr>
          <w:rFonts w:eastAsia="IRNazanin" w:cs="IRNazanin"/>
          <w:color w:val="111111"/>
          <w:sz w:val="28"/>
          <w:szCs w:val="28"/>
          <w:rtl w:val="true"/>
          <w:lang w:bidi="fa-IR"/>
        </w:rPr>
        <w:t>.</w:t>
      </w:r>
    </w:p>
    <w:p>
      <w:pPr>
        <w:pStyle w:val="Heading3"/>
        <w:numPr>
          <w:ilvl w:val="2"/>
          <w:numId w:val="1"/>
        </w:numPr>
        <w:rPr/>
      </w:pPr>
      <w:bookmarkStart w:id="434" w:name="__RefHeading___Toc871574_1479056682"/>
      <w:bookmarkStart w:id="435" w:name="_Toc164"/>
      <w:bookmarkEnd w:id="434"/>
      <w:r>
        <w:rPr>
          <w:rtl w:val="true"/>
        </w:rPr>
        <w:t>بحث فلسفی</w:t>
      </w:r>
      <w:bookmarkEnd w:id="435"/>
    </w:p>
    <w:p>
      <w:pPr>
        <w:pStyle w:val="BookText"/>
        <w:rPr/>
      </w:pPr>
      <w:r>
        <w:rPr>
          <w:rFonts w:ascii="IRNazanin" w:hAnsi="IRNazanin" w:eastAsia="IRNazanin"/>
          <w:color w:val="111111"/>
          <w:sz w:val="28"/>
          <w:sz w:val="28"/>
          <w:szCs w:val="28"/>
          <w:rtl w:val="true"/>
          <w:lang w:bidi="fa-IR"/>
        </w:rPr>
        <w:t>در مورد حکمت آفرینش تصور و گفتگو بسیار است، برخی از جاهلان تصور کنند که آفرینش انسان و موجودات نفعی برای خدا دارد و اظهار عظمتی برای اوست، برخی از فلاسفه گمان کنند که آفرینش لازمه وجود پروردگار و فیاض بودن اوست و طوری ترسیم کنند که خداوند ناگزیر از افاضه فیض است و برخی از مدعیان عرفان هم تصورات باطل دیگری دارند، ولی واقع آن است که نه خداوند متعال محتاج است و نه موجَب و مجبور، بلکه کاملاً بی نیاز است و مختار، انسان را آفریده تا او را سعادتمند کند بدون آن که</w:t>
      </w:r>
    </w:p>
    <w:p>
      <w:pPr>
        <w:pStyle w:val="BookText"/>
        <w:rPr/>
      </w:pPr>
      <w:r>
        <w:rPr>
          <w:rFonts w:ascii="IRNazanin" w:hAnsi="IRNazanin" w:eastAsia="IRNazanin"/>
          <w:color w:val="111111"/>
          <w:sz w:val="28"/>
          <w:sz w:val="28"/>
          <w:szCs w:val="28"/>
          <w:rtl w:val="true"/>
          <w:lang w:bidi="fa-IR"/>
        </w:rPr>
        <w:t>مجبور باشد و یا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انعام به موجودی خیر است واحسان و یک فضیلت اخلاقی است، پدید آوردن آن موجود و انعام به او خیری است مضاعف و فضیلتی است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اولی در حد انسانهای خیّر امکان پذیر است و دومی فقط برای خداوند متعال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دارد که هم بخشنده وجود و هستی است و هم کمالات آن</w:t>
      </w:r>
      <w:r>
        <w:rPr>
          <w:rFonts w:eastAsia="IRNazanin" w:cs="IRNazanin"/>
          <w:color w:val="111111"/>
          <w:sz w:val="28"/>
          <w:szCs w:val="28"/>
          <w:rtl w:val="true"/>
          <w:lang w:bidi="fa-IR"/>
        </w:rPr>
        <w:t xml:space="preserve">. </w:t>
      </w:r>
      <w:bookmarkStart w:id="436" w:name="pg4314_44181"/>
    </w:p>
    <w:p>
      <w:pPr>
        <w:pStyle w:val="Heading2"/>
        <w:numPr>
          <w:ilvl w:val="1"/>
          <w:numId w:val="1"/>
        </w:numPr>
        <w:rPr/>
      </w:pPr>
      <w:bookmarkStart w:id="437" w:name="__RefHeading___Toc871576_1479056682"/>
      <w:bookmarkStart w:id="438" w:name="_Toc165"/>
      <w:bookmarkEnd w:id="436"/>
      <w:bookmarkEnd w:id="437"/>
      <w:r>
        <w:rPr>
          <w:rtl w:val="true"/>
        </w:rPr>
        <w:t>بخش بیست و دوم</w:t>
      </w:r>
      <w:bookmarkEnd w:id="438"/>
    </w:p>
    <w:p>
      <w:pPr>
        <w:pStyle w:val="Heading3"/>
        <w:numPr>
          <w:ilvl w:val="2"/>
          <w:numId w:val="1"/>
        </w:numPr>
        <w:rPr/>
      </w:pPr>
      <w:bookmarkStart w:id="439" w:name="__RefHeading___Toc871578_1479056682"/>
      <w:bookmarkStart w:id="440" w:name="_Toc166"/>
      <w:bookmarkEnd w:id="439"/>
      <w:r>
        <w:rPr>
          <w:rtl w:val="true"/>
        </w:rPr>
        <w:t>اشاره</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وَ قَد اَفْنَیْتُ عُمْری فی شِرَّةِ السَّهْوِ عَنْکَ و اَبْلَیْتُ شَبابی فی سَکْرَةِ التَّباعُدِ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نابود کردم عمر خود را در شدت فراموشی و غفلت از تو و کهنه کردم جوانی خویش را در مستی دوری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Amiri" w:hAnsi="Amiri" w:eastAsia="Amiri" w:cs="Amiri"/>
          <w:color w:val="111111"/>
          <w:sz w:val="28"/>
          <w:sz w:val="28"/>
          <w:szCs w:val="28"/>
          <w:rtl w:val="true"/>
          <w:lang w:bidi="ar-SA"/>
        </w:rPr>
        <w:t>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 شدت، تندی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خطایی است که از غفلت ناشی باشد، اگر موجبات آن از انسان نباشد معفُوّ است، مثل دیوانه که شخصی را دشنام می دهد و در غیر آن مؤاخَذ است، چون کسی که مست می شود و دشنام می دهد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کردم، 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پوسیده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سکر 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و بر وزن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چیز مست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441" w:name="__RefHeading___Toc871580_1479056682"/>
      <w:bookmarkStart w:id="442" w:name="_Toc167"/>
      <w:bookmarkEnd w:id="441"/>
      <w:r>
        <w:rPr>
          <w:rtl w:val="true"/>
        </w:rPr>
        <w:t>ترسیم دوران غفلت</w:t>
      </w:r>
      <w:bookmarkEnd w:id="44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خوبی دوران غفلت و بی خبری انسان را ترسیم می فرماید که چگونه عمر </w:t>
      </w:r>
    </w:p>
    <w:p>
      <w:pPr>
        <w:pStyle w:val="BookText"/>
        <w:rPr/>
      </w:pPr>
      <w:r>
        <w:rPr>
          <w:rFonts w:ascii="IRNazanin" w:hAnsi="IRNazanin" w:eastAsia="IRNazanin"/>
          <w:color w:val="111111"/>
          <w:sz w:val="28"/>
          <w:sz w:val="28"/>
          <w:szCs w:val="28"/>
          <w:rtl w:val="true"/>
          <w:lang w:bidi="fa-IR"/>
        </w:rPr>
        <w:t>انسان در فراموشی و بی خیالی محض و شدیدی سپری می شود و جوانی آدمی در مستی دوری از خداوند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ممکن است متوجه شود که عمر گذشته، جوانی تباه گشته و نیرو و توان از دست رفته و تمام سرمایه بر باد داده شده و امکان هیچ</w:t>
      </w:r>
    </w:p>
    <w:p>
      <w:pPr>
        <w:pStyle w:val="BookText"/>
        <w:rPr/>
      </w:pPr>
      <w:r>
        <w:rPr>
          <w:rFonts w:ascii="IRNazanin" w:hAnsi="IRNazanin" w:eastAsia="IRNazanin"/>
          <w:color w:val="111111"/>
          <w:sz w:val="28"/>
          <w:sz w:val="28"/>
          <w:szCs w:val="28"/>
          <w:rtl w:val="true"/>
          <w:lang w:bidi="fa-IR"/>
        </w:rPr>
        <w:t>گونه بازگشتی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رفت و تو در خواب و بیابان در پیش</w:t>
      </w:r>
    </w:p>
    <w:p>
      <w:pPr>
        <w:pStyle w:val="BookText"/>
        <w:rPr/>
      </w:pPr>
      <w:r>
        <w:rPr>
          <w:rFonts w:ascii="IRNazanin" w:hAnsi="IRNazanin" w:eastAsia="IRNazanin"/>
          <w:color w:val="111111"/>
          <w:sz w:val="28"/>
          <w:sz w:val="28"/>
          <w:szCs w:val="28"/>
          <w:rtl w:val="true"/>
          <w:lang w:bidi="fa-IR"/>
        </w:rPr>
        <w:t>وه که بس بی خبر از غلغل چندین جرسی</w:t>
      </w:r>
    </w:p>
    <w:p>
      <w:pPr>
        <w:pStyle w:val="BookText"/>
        <w:rPr/>
      </w:pPr>
      <w:r>
        <w:rPr>
          <w:rFonts w:ascii="IRNazanin" w:hAnsi="IRNazanin" w:eastAsia="IRNazanin"/>
          <w:color w:val="111111"/>
          <w:sz w:val="28"/>
          <w:sz w:val="28"/>
          <w:szCs w:val="28"/>
          <w:rtl w:val="true"/>
          <w:lang w:bidi="fa-IR"/>
        </w:rPr>
        <w:t>بال بگشا و صفیر از شجر طوبی زن</w:t>
      </w:r>
    </w:p>
    <w:p>
      <w:pPr>
        <w:pStyle w:val="BookText"/>
        <w:rPr/>
      </w:pPr>
      <w:r>
        <w:rPr>
          <w:rFonts w:ascii="IRNazanin" w:hAnsi="IRNazanin" w:eastAsia="IRNazanin"/>
          <w:color w:val="111111"/>
          <w:sz w:val="28"/>
          <w:sz w:val="28"/>
          <w:szCs w:val="28"/>
          <w:rtl w:val="true"/>
          <w:lang w:bidi="fa-IR"/>
        </w:rPr>
        <w:t>حیف باشد چو تو مرغی که اسیر قفسی</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حَیاتَکَ قَبْلَ مَوتِکَ وَصِحَّتَکَ قَبْلَ سُقْمِکَ وَ فِراغَکَ قَبْلَ شُغْلِک و شَبابَکَ قَبْلَ هرَمِکَ وَغِناکَ قَبْلَ فَقرِک</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را پیش از پنج چیز غنیمت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خودت را پیش از مرگت و صحت خودت را پیش از بیماری ات و فراغت خودت را پیش از گرفتاری ات و جوانی ات را پیش از پیری ات و ثروتت را پیش از نیازمندی ات</w:t>
      </w:r>
      <w:r>
        <w:rPr>
          <w:rFonts w:eastAsia="IRNazanin" w:cs="IRNazanin"/>
          <w:color w:val="111111"/>
          <w:sz w:val="28"/>
          <w:szCs w:val="28"/>
          <w:rtl w:val="true"/>
          <w:lang w:bidi="fa-IR"/>
        </w:rPr>
        <w:t xml:space="preserve">). </w:t>
      </w:r>
      <w:bookmarkStart w:id="443" w:name="pg4314_44185"/>
    </w:p>
    <w:p>
      <w:pPr>
        <w:pStyle w:val="Heading2"/>
        <w:numPr>
          <w:ilvl w:val="1"/>
          <w:numId w:val="1"/>
        </w:numPr>
        <w:rPr/>
      </w:pPr>
      <w:bookmarkStart w:id="444" w:name="__RefHeading___Toc871582_1479056682"/>
      <w:bookmarkStart w:id="445" w:name="_Toc168"/>
      <w:bookmarkEnd w:id="443"/>
      <w:bookmarkEnd w:id="444"/>
      <w:r>
        <w:rPr>
          <w:rtl w:val="true"/>
        </w:rPr>
        <w:t>بخش بیست و سوم</w:t>
      </w:r>
      <w:bookmarkEnd w:id="445"/>
    </w:p>
    <w:p>
      <w:pPr>
        <w:pStyle w:val="Heading3"/>
        <w:numPr>
          <w:ilvl w:val="2"/>
          <w:numId w:val="1"/>
        </w:numPr>
        <w:rPr/>
      </w:pPr>
      <w:bookmarkStart w:id="446" w:name="__RefHeading___Toc871584_1479056682"/>
      <w:bookmarkStart w:id="447" w:name="_Toc169"/>
      <w:bookmarkEnd w:id="446"/>
      <w:r>
        <w:rPr>
          <w:rtl w:val="true"/>
        </w:rPr>
        <w:t>اشاره</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فَلَمْ اَستَیقِظ اَیّامَ اغْتِراری بِکَ وَ رُکُونی إلی سَبیلِ سَخَطِکَ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نیامدم و بیدار نشدم اوقاتی که علیه تو گستاخی نموده و بر مسیری که مورد غضب تو بود میل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لم استیقظ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نشدم، نخواستم بیدار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خوردن، غَرّ و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دادن، تطمیع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اقرب الموارد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ماغَرَّکَ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چطور بر او جرئت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پس از نقل آیات مربوطه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لایَغُرَّنَّکُمْ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آیات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معنی کنیم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اعتماد، اتکاء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قرآن میل و آرام گرفتن گفته و در صحاح و اقرب الموارد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وسکن</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قسمت که ادامه قسمت پیشین است بیان می دارد که انسان در اثر </w:t>
      </w:r>
      <w:bookmarkStart w:id="448" w:name="pg4314_44187"/>
    </w:p>
    <w:p>
      <w:pPr>
        <w:pStyle w:val="BookText"/>
        <w:rPr/>
      </w:pPr>
      <w:bookmarkEnd w:id="448"/>
      <w:r>
        <w:rPr>
          <w:rFonts w:ascii="IRNazanin" w:hAnsi="IRNazanin" w:eastAsia="IRNazanin"/>
          <w:color w:val="111111"/>
          <w:sz w:val="28"/>
          <w:sz w:val="28"/>
          <w:szCs w:val="28"/>
          <w:rtl w:val="true"/>
          <w:lang w:bidi="fa-IR"/>
        </w:rPr>
        <w:t>فراموشی و مستی از خواب غفلت بیدار نشده و گستاخی بر خداوند نموده و متمایل به راهی که مورد غضب اوست می گردد</w:t>
      </w:r>
      <w:r>
        <w:rPr>
          <w:rFonts w:eastAsia="IRNazanin" w:cs="IRNazanin"/>
          <w:color w:val="111111"/>
          <w:sz w:val="28"/>
          <w:szCs w:val="28"/>
          <w:rtl w:val="true"/>
          <w:lang w:bidi="fa-IR"/>
        </w:rPr>
        <w:t>.</w:t>
      </w:r>
    </w:p>
    <w:p>
      <w:pPr>
        <w:pStyle w:val="Heading3"/>
        <w:numPr>
          <w:ilvl w:val="2"/>
          <w:numId w:val="1"/>
        </w:numPr>
        <w:rPr/>
      </w:pPr>
      <w:bookmarkStart w:id="449" w:name="__RefHeading___Toc871586_1479056682"/>
      <w:bookmarkStart w:id="450" w:name="_Toc170"/>
      <w:bookmarkEnd w:id="449"/>
      <w:r>
        <w:rPr>
          <w:rtl w:val="true"/>
        </w:rPr>
        <w:t>گرفتاری های گوناگون</w:t>
      </w:r>
      <w:bookmarkEnd w:id="450"/>
    </w:p>
    <w:p>
      <w:pPr>
        <w:pStyle w:val="BookText"/>
        <w:rPr/>
      </w:pPr>
      <w:r>
        <w:rPr>
          <w:rFonts w:ascii="IRNazanin" w:hAnsi="IRNazanin" w:eastAsia="IRNazanin"/>
          <w:color w:val="111111"/>
          <w:sz w:val="28"/>
          <w:sz w:val="28"/>
          <w:szCs w:val="28"/>
          <w:rtl w:val="true"/>
          <w:lang w:bidi="fa-IR"/>
        </w:rPr>
        <w:t>غفلت نخستین آفتی است که انسان را فرا می گیرد و نمی گذارد آدمی به مقصد و مقصودی که برای آن آفریده شده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غفلت با واژه های گوناگونی در قرآن و روایات مطرح شده است که برخی از آنها تندتر می باشد؛ مانند غرّ، سکرة،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مقدس الوهیت یکی گرفتار سهو و غفلت است و دیگری غرق در بیهوشی و سکرت، سومی هم در آتش عناد و تجرّی می سوزد، ولی اولیای الهی به نور هدایت و یقظت منور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مردمان به مانند برّه ای می باشند که از هدف آفرینش غفلت داشته و چند صباحی در جست و خیز می باشند و به تعبیر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مانند چهار پایانی که در آخور بسته شده اند و یا به مثل حیواناتی که سر به چرا دارند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بعضی هم چون میمونی غرق در شهوت و خوش گذرانی می باشند، هر روز عیش و نوشی و هر هفته سور و ساتی را برقرار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هم چون پلنگی گرفتار غرور و یا به مانند گرگی در فکر حمله وتهاجم به دیگری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جامعه شناسان انسانها را تشبیه به برخی از حیوانات می کنند، ولی آنهایی که در مکتب فضیلت انبیای الهی پرورش یافته اند به هیچ گونه حیوانی شباهت ندارند، بلکه انسان هستند و از کرامت والای آن برخوردارند و یا چون شهبازی پر می کشند و تا ابدیت پرواز می کنند تا به درگاه معبود سر بسایند و در آستان او به خدمت پردازند</w:t>
      </w:r>
      <w:r>
        <w:rPr>
          <w:rFonts w:eastAsia="IRNazanin" w:cs="IRNazanin"/>
          <w:color w:val="111111"/>
          <w:sz w:val="28"/>
          <w:szCs w:val="28"/>
          <w:rtl w:val="true"/>
          <w:lang w:bidi="fa-IR"/>
        </w:rPr>
        <w:t>.</w:t>
      </w:r>
    </w:p>
    <w:p>
      <w:pPr>
        <w:pStyle w:val="Heading3"/>
        <w:numPr>
          <w:ilvl w:val="2"/>
          <w:numId w:val="1"/>
        </w:numPr>
        <w:rPr/>
      </w:pPr>
      <w:bookmarkStart w:id="451" w:name="__RefHeading___Toc871588_1479056682"/>
      <w:bookmarkStart w:id="452" w:name="_Toc171"/>
      <w:bookmarkEnd w:id="451"/>
      <w:r>
        <w:rPr>
          <w:rtl w:val="true"/>
        </w:rPr>
        <w:t>یک تحلیل روانی</w:t>
      </w:r>
      <w:bookmarkEnd w:id="452"/>
    </w:p>
    <w:p>
      <w:pPr>
        <w:pStyle w:val="BookText"/>
        <w:rPr/>
      </w:pPr>
      <w:r>
        <w:rPr>
          <w:rFonts w:ascii="IRNazanin" w:hAnsi="IRNazanin" w:eastAsia="IRNazanin"/>
          <w:color w:val="111111"/>
          <w:sz w:val="28"/>
          <w:sz w:val="28"/>
          <w:szCs w:val="28"/>
          <w:rtl w:val="true"/>
          <w:lang w:bidi="fa-IR"/>
        </w:rPr>
        <w:t xml:space="preserve">امام علیه السلام در دو فراز فوق واژه هایی را به کار برده است که گویای حالات روانی گوناگون می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شِرَّةِ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غرق 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سَکْرَةِ التَّباعُد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اینها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استیقاظ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کریم هم به صورت گسترده تری حالات گوناگون غفلت وهوشیاری به صورت منفی و مثبت بیان شده است که یکی بد و دیگری بدتر و متقابلاً یکی خوب و دیگری خوبتر است که تحلیل روان کاوانه آن به صورت اعجاز می درخشد و ترسیم و توضیح آن نیاز به بحث مستقلی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منفی گاهی تعبیر به غفلت می نماید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کَالْأَنْعَامِ بَلْ هُمْ أَضَلُّ اُولئِکَ هُمُ الْغافِلُونَ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مانند چهار پایان هستند، بلکه گمراه تر، همانا آنها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تعبیر به نسیان می نماید و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 فَأَنْساهُمْ اَنْفُسَهُمْ</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مباشید مانند افرادی که خداوند را فراموش کردند، خداوند هم خود ایشان و هویت ایشان را از یادشان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تعبیر به سهو می نماید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صَلوتِهِم ساهُونَ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نمازگزاران، آنهایی که از نماز خود غفلت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تعبیر به سکرت می نماید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اِنَّهُمْ لَفِی سَکْرَتِهِمْ یَعْمَهُونَ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جان تو همانا ایشان در حالت مستی خویش سرگردان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تعبیر به کوری می نماید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فِی هذِه اَعْمی فَهُوَ فِی الاْخِرَةِ اَعْمی وَ اَضَلُّ سَبِیلاً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در این جهان کور باشد در آخرت هم کور است و گمراه تر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هم تعبیر به مرده می کند و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لا تُسْمِعُ الْمَوْتی وَ لا تُسْمِعُ الصُّمَّ الدُّعَاءَ اِذَا وَلَّوْا مُدْبِرِینَ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نمی توانی بشنوانی مردگان را و نمی توانی بشنوانی آواز را به کران هنگامی که از تو روی برمی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واژه های فوق گویای خصوصیتی است که در انسانهای غافل وجود دارد و آنها را از نظر روانی به اشکال گوناگونی در می آورد، یکی بی خیال است وغافل، دیگری فراموش کار است و ناسی، سومی اشتباه کار است و ساهی، چهارمی مست است و حیران، پنجمی کور است و کر و ششمی اصلاً مرده است و بی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ابعاد اعجاز قرآن ترسیم حالات جسمانی و همچنین روانی به صورتهای گوناگون است که آن را به شکل عالی ترین متن ادبی و علمی در آورده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متقابلاً افرادی هستند هوشیار و بیدار، در یاد خدا و متذکر او، خاشع و متوجه به خداوند، خردمند و فقیه، بینا و شنوا، زنده و دارای حیات طیبه که در قرآن کریم مطرح گردیده است</w:t>
      </w:r>
      <w:r>
        <w:rPr>
          <w:rFonts w:eastAsia="IRNazanin" w:cs="IRNazanin"/>
          <w:color w:val="111111"/>
          <w:sz w:val="28"/>
          <w:szCs w:val="28"/>
          <w:rtl w:val="true"/>
          <w:lang w:bidi="fa-IR"/>
        </w:rPr>
        <w:t xml:space="preserve">. </w:t>
      </w:r>
      <w:bookmarkStart w:id="453" w:name="pg4314_44194"/>
    </w:p>
    <w:p>
      <w:pPr>
        <w:pStyle w:val="Heading2"/>
        <w:numPr>
          <w:ilvl w:val="1"/>
          <w:numId w:val="1"/>
        </w:numPr>
        <w:rPr/>
      </w:pPr>
      <w:bookmarkStart w:id="454" w:name="__RefHeading___Toc871590_1479056682"/>
      <w:bookmarkStart w:id="455" w:name="_Toc172"/>
      <w:bookmarkEnd w:id="453"/>
      <w:bookmarkEnd w:id="454"/>
      <w:r>
        <w:rPr>
          <w:rtl w:val="true"/>
        </w:rPr>
        <w:t>بخش بیست و چهارم</w:t>
      </w:r>
      <w:bookmarkEnd w:id="455"/>
    </w:p>
    <w:p>
      <w:pPr>
        <w:pStyle w:val="Heading3"/>
        <w:numPr>
          <w:ilvl w:val="2"/>
          <w:numId w:val="1"/>
        </w:numPr>
        <w:rPr/>
      </w:pPr>
      <w:bookmarkStart w:id="456" w:name="__RefHeading___Toc871592_1479056682"/>
      <w:bookmarkStart w:id="457" w:name="_Toc173"/>
      <w:bookmarkEnd w:id="456"/>
      <w:r>
        <w:rPr>
          <w:rtl w:val="true"/>
        </w:rPr>
        <w:t>اشاره</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وَاَنَا عَبْدُکَ وَ ابْنُ عَبْدِکَ قائِمٌ بَیْنَ یَدَیْکَ، مُتَوسِّلٌ بِکَرَمِکَ اِلَیْکَ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بنده تو و فرزند دو بنده تو هستم، در پیشگاهت ایستاده ام، و به واسطه کرمت به تو متوسل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ید به معنای دست است، ولی به طور استعاره در چند معنی به کار می رود، از جمله در این جا به معنای پیشگاه و مقابل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458" w:name="__RefHeading___Toc871594_1479056682"/>
      <w:bookmarkStart w:id="459" w:name="_Toc174"/>
      <w:bookmarkEnd w:id="458"/>
      <w:r>
        <w:rPr>
          <w:rtl w:val="true"/>
        </w:rPr>
        <w:t>فروتنی در پیشگاه احدیت</w:t>
      </w:r>
      <w:bookmarkEnd w:id="459"/>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علیه السلام در این فراز کوتاه سه نکته را بیان می کند؛ یکی آن که با کمال تواضع بیان می دارد که پروردگارا هم بنده تو هستم و هم بنده زاده تو، خلاصه بنده خانه زاد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در پیشگاهت ایستاده ام، نه بی اعتنا هستم ونه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وسیله من کرم</w:t>
      </w:r>
    </w:p>
    <w:p>
      <w:pPr>
        <w:pStyle w:val="BookText"/>
        <w:rPr/>
      </w:pPr>
      <w:r>
        <w:rPr>
          <w:rFonts w:ascii="IRNazanin" w:hAnsi="IRNazanin" w:eastAsia="IRNazanin"/>
          <w:color w:val="111111"/>
          <w:sz w:val="28"/>
          <w:sz w:val="28"/>
          <w:szCs w:val="28"/>
          <w:rtl w:val="true"/>
          <w:lang w:bidi="fa-IR"/>
        </w:rPr>
        <w:t>و بزرگواری توست نه اتکاء به عملی دارم ونه دلگرم به شخصی، بلکه تمام چشم و امیدم به کرم و بزرگواری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جا که پرده پوشی عفو کریم توست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قلب ما ببخش که نقدیست کم عیار </w:t>
      </w:r>
    </w:p>
    <w:p>
      <w:pPr>
        <w:pStyle w:val="BookText"/>
        <w:rPr/>
      </w:pPr>
      <w:r>
        <w:rPr>
          <w:rFonts w:ascii="IRNazanin" w:hAnsi="IRNazanin" w:eastAsia="IRNazanin"/>
          <w:color w:val="111111"/>
          <w:sz w:val="28"/>
          <w:sz w:val="28"/>
          <w:szCs w:val="28"/>
          <w:rtl w:val="true"/>
          <w:lang w:bidi="fa-IR"/>
        </w:rPr>
        <w:t>پروردگارا بنده ای افتاده ام، از کرده شرمسارم، به کرم تو امیدوارم، هر چه هستم بنده و بنده زاده تو هستم و اقرار به عبودیّت تو می کنم، نه سرکشم نه طاغی، نه خود را بزرگ</w:t>
      </w:r>
    </w:p>
    <w:p>
      <w:pPr>
        <w:pStyle w:val="BookText"/>
        <w:rPr/>
      </w:pPr>
      <w:r>
        <w:rPr>
          <w:rFonts w:ascii="IRNazanin" w:hAnsi="IRNazanin" w:eastAsia="IRNazanin"/>
          <w:color w:val="111111"/>
          <w:sz w:val="28"/>
          <w:sz w:val="28"/>
          <w:szCs w:val="28"/>
          <w:rtl w:val="true"/>
          <w:lang w:bidi="fa-IR"/>
        </w:rPr>
        <w:t>می پندارم و نه بی نیاز، بلکه سراپا محتاج و نیازمند، توشه ای ندارم و ذخیره ای نیندوخته</w:t>
      </w:r>
    </w:p>
    <w:p>
      <w:pPr>
        <w:pStyle w:val="BookText"/>
        <w:rPr/>
      </w:pPr>
      <w:r>
        <w:rPr>
          <w:rFonts w:ascii="IRNazanin" w:hAnsi="IRNazanin" w:eastAsia="IRNazanin"/>
          <w:color w:val="111111"/>
          <w:sz w:val="28"/>
          <w:sz w:val="28"/>
          <w:szCs w:val="28"/>
          <w:rtl w:val="true"/>
          <w:lang w:bidi="fa-IR"/>
        </w:rPr>
        <w:t>و فقط به تو امیدوارم و دست توسل به دامان کرمت دراز کرده ام و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وَفَدتُ عَلی الْکَرِیمِ بِغَیرِزادٍ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الحَسناتِ وَ الْقَلْبِ السَّلِیمِ</w:t>
      </w:r>
      <w:r>
        <w:rPr>
          <w:rStyle w:val="FootnoteAnchor"/>
          <w:rtl w:val="true"/>
        </w:rPr>
        <w:footnoteReference w:id="400"/>
      </w:r>
      <w:bookmarkStart w:id="460" w:name="pg4314_44198"/>
    </w:p>
    <w:p>
      <w:pPr>
        <w:pStyle w:val="Heading2"/>
        <w:numPr>
          <w:ilvl w:val="1"/>
          <w:numId w:val="1"/>
        </w:numPr>
        <w:rPr/>
      </w:pPr>
      <w:bookmarkStart w:id="461" w:name="__RefHeading___Toc871596_1479056682"/>
      <w:bookmarkStart w:id="462" w:name="_Toc175"/>
      <w:bookmarkEnd w:id="460"/>
      <w:bookmarkEnd w:id="461"/>
      <w:r>
        <w:rPr>
          <w:rtl w:val="true"/>
        </w:rPr>
        <w:t>بخش بیست و پنجم</w:t>
      </w:r>
      <w:bookmarkEnd w:id="462"/>
    </w:p>
    <w:p>
      <w:pPr>
        <w:pStyle w:val="Heading3"/>
        <w:numPr>
          <w:ilvl w:val="2"/>
          <w:numId w:val="1"/>
        </w:numPr>
        <w:rPr/>
      </w:pPr>
      <w:bookmarkStart w:id="463" w:name="__RefHeading___Toc871598_1479056682"/>
      <w:bookmarkStart w:id="464" w:name="_Toc176"/>
      <w:bookmarkEnd w:id="463"/>
      <w:r>
        <w:rPr>
          <w:rtl w:val="true"/>
        </w:rPr>
        <w:t>اشاره</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اَنَا عَبْدٌ اَتَنَصَّلُ اِلَیْکَ مِمّا کُنْتُ اُواجِهُکَ بِهِ مِنْ قِلَّةِ اسْتِحْیائِی مِنْ نَظَرِکَ وَ اَطْلُبُ الْعَفْوَ مِنْکَ اِذِ الْعَفْوُ نَعْتٌ لِکَرَمِکَ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هستم، از تو پوزش می طلبم از این که با کم شرمی در پیشگاهت رو در روی تو ایستادم و درخواست عفو و گذشت را از تو دارم؛ زیرا عفو و بخشش وصف و نمایه کرم و بزرگواری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اَتَنَصَّلُ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تَنَصَّلَ الی فلانٍ من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 تبرّأ، عُدِّی بالی لتضمّنه معنی الاعتذار</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بخشودن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وصف کردن به خوبی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و کرامت به معنای سخاوت، شرافت، نفاست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سخاوت با گذشت، کسی که دارای جمیع فضائل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 پس از بیان معانی مذکور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کریم کسی است که نفع می رساند بدون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کرم عبارت است از افاده آنچه شایسته است بدون عوض</w:t>
      </w:r>
      <w:r>
        <w:rPr>
          <w:rFonts w:eastAsia="IRNazanin" w:cs="IRNazanin"/>
          <w:color w:val="111111"/>
          <w:sz w:val="28"/>
          <w:szCs w:val="28"/>
          <w:rtl w:val="true"/>
          <w:lang w:bidi="fa-IR"/>
        </w:rPr>
        <w:t xml:space="preserve">. </w:t>
      </w:r>
      <w:bookmarkStart w:id="465" w:name="pg4314_44200"/>
    </w:p>
    <w:p>
      <w:pPr>
        <w:pStyle w:val="BookText"/>
        <w:rPr/>
      </w:pPr>
      <w:bookmarkEnd w:id="465"/>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در پیشگاه الوهیت از طرفی پشیمانی، شرمندگی و اعتذار لازمه توبه و بازگشت می باشد و از سویی امید به کرم و بزرگواری و گذشت الهی سرمایه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w:t>
      </w:r>
    </w:p>
    <w:p>
      <w:pPr>
        <w:pStyle w:val="BookText"/>
        <w:rPr/>
      </w:pPr>
      <w:r>
        <w:rPr>
          <w:rFonts w:ascii="IRNazanin" w:hAnsi="IRNazanin" w:eastAsia="IRNazanin"/>
          <w:color w:val="111111"/>
          <w:sz w:val="28"/>
          <w:sz w:val="28"/>
          <w:szCs w:val="28"/>
          <w:rtl w:val="true"/>
          <w:lang w:bidi="fa-IR"/>
        </w:rPr>
        <w:t>عبارت فوق، توجه به سه نکته لازم است که اینک اشاره ای بدان می شود</w:t>
      </w:r>
      <w:r>
        <w:rPr>
          <w:rFonts w:eastAsia="IRNazanin" w:cs="IRNazanin"/>
          <w:color w:val="111111"/>
          <w:sz w:val="28"/>
          <w:szCs w:val="28"/>
          <w:rtl w:val="true"/>
          <w:lang w:bidi="fa-IR"/>
        </w:rPr>
        <w:t>:</w:t>
      </w:r>
    </w:p>
    <w:p>
      <w:pPr>
        <w:pStyle w:val="Heading3"/>
        <w:numPr>
          <w:ilvl w:val="2"/>
          <w:numId w:val="1"/>
        </w:numPr>
        <w:rPr/>
      </w:pPr>
      <w:bookmarkStart w:id="466" w:name="__RefHeading___Toc871600_1479056682"/>
      <w:bookmarkStart w:id="467" w:name="_Toc177"/>
      <w:bookmarkEnd w:id="466"/>
      <w:r>
        <w:rPr/>
        <w:t>1</w:t>
      </w:r>
      <w:r>
        <w:rPr>
          <w:rtl w:val="true"/>
        </w:rPr>
        <w:t xml:space="preserve"> - </w:t>
      </w:r>
      <w:r>
        <w:rPr>
          <w:rtl w:val="true"/>
        </w:rPr>
        <w:t>پشیمانی و اعتذار</w:t>
      </w:r>
      <w:bookmarkEnd w:id="467"/>
    </w:p>
    <w:p>
      <w:pPr>
        <w:pStyle w:val="BookText"/>
        <w:rPr/>
      </w:pPr>
      <w:r>
        <w:rPr>
          <w:rFonts w:ascii="IRNazanin" w:hAnsi="IRNazanin" w:eastAsia="IRNazanin"/>
          <w:color w:val="111111"/>
          <w:sz w:val="28"/>
          <w:sz w:val="28"/>
          <w:szCs w:val="28"/>
          <w:rtl w:val="true"/>
          <w:lang w:bidi="fa-IR"/>
        </w:rPr>
        <w:t>گناهکاران در ارتباط با زشتی و گناه به دو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گناه را بی باکانه انجام می دهند و هیچ گونه توجهی به زشتی و پلیدی آن ندارند، ولی برخی دیگر آن را زشت و قبیح دانسته و می دانند و یا خود را گناهکاری می شناسند که در اثر هوای نفس یا لغزش آن مرتکب گناه شده اند، گروه اوّل صاحب نفس امّاره هستند و گروه دوم صاحب نفس لوّامه می باشند، گروه نخست شرمی از گناه ندارند، ولی گروه دوم نه تنها شرمگین بوده، بلکه خود را ملامت و سرزنش هم می نمایند، گروه اوّل توجهی به توبه و بازگشت ندارند، بلکه در منجلاب گناه غوطه ورند، اما گروه دوم در آستانه توبه قرار داشته و امید نجات برای آنان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دین باور هیچ گاه در مرحله نخستین قرار ندارند، ولی ممکن است گرفتار مرحله دوم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پیشگاه الوهیت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لَمْ اَعْصِکَ حِینَ عَصَیْتُکَ وَاَنَا بِرُبُوبِیَّتِکَ جاحِدٌ وَ لا بِاَمْرِکَ مُسْتَخِفٌّ وَ لا لِعُقُوبَتِکَ مُتَعَرِّضٌ وَلا لِوَعیدِکَ مُتهاوِنٌ لکِنْ خَطِیئَةٌ عَرَضتْ وَ سَوَّلَتْ لِی نَفْسِی وَ غَلَبَنِی هَوایَ وَ اَعانَنی عَلَیْها شِقْوَتی وَ غَرَّنی سِتْرُکَ الْمُرْخی عَلَیَّ</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عصیان تو کردم، معصیت نکردم برای آن که منکر ربوبیت تو بودم، یا آن که دستورت را پست شمردم، یا آن که می خواستم دامن به کیفر وعقوبت تو بزنم و یا آن که نسبت به تهدید تو سهل انگار بودم، بلکه خطایی عارض شد و نفسم گناه را برای من زینت داد و هوای نفس بر من غالب گشت و شقاوتم بدان کمک نمود و پرده پوشی تو مرا مغرور ساخت</w:t>
      </w:r>
      <w:r>
        <w:rPr>
          <w:rFonts w:eastAsia="IRNazanin" w:cs="IRNazanin"/>
          <w:color w:val="111111"/>
          <w:sz w:val="28"/>
          <w:szCs w:val="28"/>
          <w:rtl w:val="true"/>
          <w:lang w:bidi="fa-IR"/>
        </w:rPr>
        <w:t xml:space="preserve">. </w:t>
      </w:r>
      <w:bookmarkStart w:id="468" w:name="pg4314_44202"/>
    </w:p>
    <w:p>
      <w:pPr>
        <w:pStyle w:val="Heading3"/>
        <w:numPr>
          <w:ilvl w:val="2"/>
          <w:numId w:val="1"/>
        </w:numPr>
        <w:rPr/>
      </w:pPr>
      <w:bookmarkStart w:id="469" w:name="__RefHeading___Toc871602_1479056682"/>
      <w:bookmarkStart w:id="470" w:name="_Toc178"/>
      <w:bookmarkEnd w:id="468"/>
      <w:bookmarkEnd w:id="469"/>
      <w:r>
        <w:rPr/>
        <w:t>2</w:t>
      </w:r>
      <w:r>
        <w:rPr>
          <w:rtl w:val="true"/>
        </w:rPr>
        <w:t xml:space="preserve"> - </w:t>
      </w:r>
      <w:r>
        <w:rPr>
          <w:rtl w:val="true"/>
        </w:rPr>
        <w:t>درخواست عفو</w:t>
      </w:r>
      <w:bookmarkEnd w:id="470"/>
    </w:p>
    <w:p>
      <w:pPr>
        <w:pStyle w:val="BookText"/>
        <w:rPr/>
      </w:pPr>
      <w:r>
        <w:rPr>
          <w:rFonts w:ascii="IRNazanin" w:hAnsi="IRNazanin" w:eastAsia="IRNazanin"/>
          <w:color w:val="111111"/>
          <w:sz w:val="28"/>
          <w:sz w:val="28"/>
          <w:szCs w:val="28"/>
          <w:rtl w:val="true"/>
          <w:lang w:bidi="fa-IR"/>
        </w:rPr>
        <w:t>عفو الهی به مانند پرده ای است که عیوب آدمی را می پوشاند و چونان بارانی است که زشتی ها را می زداید و چون پالایشگاهی است که سیّئات را تبدیل به حسنات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پیوسته توصیه به عفو و گذشت نموده و یکی از نامهای خودش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هست، یعنی بسیار گذشت کننده 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یَقْبَلُ التَّوْبَةَ عَنْ عِبَادِهِ وَ یَعْفُوا عَنِ السَّیِّئاتِ وَ یَعْلَمُ مَا تَفْعَلُونَ</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خداوندی که توبه بندگانش را می پذیرد و گناهان را می بخشد و می داند آنچه را که انجام می دهید</w:t>
      </w:r>
      <w:r>
        <w:rPr>
          <w:rFonts w:eastAsia="IRNazanin" w:cs="IRNazanin"/>
          <w:color w:val="111111"/>
          <w:sz w:val="28"/>
          <w:szCs w:val="28"/>
          <w:rtl w:val="true"/>
          <w:lang w:bidi="fa-IR"/>
        </w:rPr>
        <w:t>).</w:t>
      </w:r>
    </w:p>
    <w:p>
      <w:pPr>
        <w:pStyle w:val="Heading3"/>
        <w:numPr>
          <w:ilvl w:val="2"/>
          <w:numId w:val="1"/>
        </w:numPr>
        <w:rPr/>
      </w:pPr>
      <w:bookmarkStart w:id="471" w:name="__RefHeading___Toc871604_1479056682"/>
      <w:bookmarkStart w:id="472" w:name="_Toc179"/>
      <w:bookmarkEnd w:id="471"/>
      <w:r>
        <w:rPr/>
        <w:t>3</w:t>
      </w:r>
      <w:r>
        <w:rPr>
          <w:rtl w:val="true"/>
        </w:rPr>
        <w:t xml:space="preserve"> - </w:t>
      </w:r>
      <w:r>
        <w:rPr>
          <w:rtl w:val="true"/>
        </w:rPr>
        <w:t>عفو الهی نمودی از کرامت اوست</w:t>
      </w:r>
      <w:bookmarkEnd w:id="47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به طور کلی نمودی از کرم الهی است؛ زیرا صدور چیزی و یا کاری از موجودی به دو گونه است، یا اختیاری است و یا بدون اختیار، در صورت اختیار یا در مقابل عوضی است و یا بدون آن، در صورتی که بدون درخواست عوض باشد یا به واسطه استحقاق طرف است و یا بدون استحقاق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بدین تقسیم، صدور اشیاء و کارها از خداوند متعال اولاً اختیاری است، ثانیا بدون درخواست عوض است و ثالثا بدون استحقاق طرف مقابل، از این رو کلیه افعال خداوند و عنایات او صرفا کریمانه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هم به صورت گل سرسبدآفرینش آفریده بدون آن که اجباری داشته باشد و به او لطف و مرحمت فرموده بدون آن که چیزی از او بخواهد یا او حقی بر خداوند داشته باشد، گذشت و عفو الهی هم همچنان است و به صورت نمود و صفتی از بزرگواری اوست</w:t>
      </w:r>
      <w:r>
        <w:rPr>
          <w:rFonts w:eastAsia="IRNazanin" w:cs="IRNazanin"/>
          <w:color w:val="111111"/>
          <w:sz w:val="28"/>
          <w:szCs w:val="28"/>
          <w:rtl w:val="true"/>
          <w:lang w:bidi="fa-IR"/>
        </w:rPr>
        <w:t xml:space="preserve">. </w:t>
      </w:r>
      <w:bookmarkStart w:id="473" w:name="pg4314_44204"/>
    </w:p>
    <w:p>
      <w:pPr>
        <w:pStyle w:val="Heading2"/>
        <w:numPr>
          <w:ilvl w:val="1"/>
          <w:numId w:val="1"/>
        </w:numPr>
        <w:rPr/>
      </w:pPr>
      <w:bookmarkStart w:id="474" w:name="__RefHeading___Toc871606_1479056682"/>
      <w:bookmarkStart w:id="475" w:name="_Toc180"/>
      <w:bookmarkEnd w:id="473"/>
      <w:bookmarkEnd w:id="474"/>
      <w:r>
        <w:rPr>
          <w:rtl w:val="true"/>
        </w:rPr>
        <w:t>بخش بیست و ششم</w:t>
      </w:r>
      <w:bookmarkEnd w:id="475"/>
    </w:p>
    <w:p>
      <w:pPr>
        <w:pStyle w:val="Heading3"/>
        <w:numPr>
          <w:ilvl w:val="2"/>
          <w:numId w:val="1"/>
        </w:numPr>
        <w:rPr/>
      </w:pPr>
      <w:bookmarkStart w:id="476" w:name="__RefHeading___Toc871608_1479056682"/>
      <w:bookmarkStart w:id="477" w:name="_Toc181"/>
      <w:bookmarkEnd w:id="476"/>
      <w:r>
        <w:rPr>
          <w:rtl w:val="true"/>
        </w:rPr>
        <w:t>اشاره</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لَمْ یَکُنْ لِی حَولٌ فَاَنْتَقِلَ بِهِ عَنْ مَعْصِیَتِکَ اِلاّ فِی وَقْتٍ اَیْقَظْتَنِی لِمَحَبَّتِکَ وَکَما اَرَدْتَ اَنْ اَکُونَ کُنْتُ فَشَکَرْتُکَ بِاِدْخالِی فِی کَرَمِکَ وَ لِتَطْهِیرِ قَلْبِی مِنْ اَوْساخِ الْغَفْلَةِ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یارای آن نبوده است که خود را از معصیت تو دور گردانم مگر هنگامی که برای محبت خود از خواب غفلت بیدارم کردی و آنچنان که خواستی شدم؛ پس تو را سپاس کردم هم برای آن که مرا وارد صحنه کرم خویش نمودی و هم به سبب آن که دلم را از زنگار غفلت از خودت پاک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حرکت،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حول همان طور که راغب می گوید به معنای تغیّر و انفصال است و چون هر تغیّر و انفصالی نیاز به نیرویی دارد، از این رو در مورد انسان</w:t>
      </w:r>
    </w:p>
    <w:p>
      <w:pPr>
        <w:pStyle w:val="BookText"/>
        <w:rPr/>
      </w:pPr>
      <w:r>
        <w:rPr>
          <w:rFonts w:ascii="IRNazanin" w:hAnsi="IRNazanin" w:eastAsia="IRNazanin"/>
          <w:color w:val="111111"/>
          <w:sz w:val="28"/>
          <w:sz w:val="28"/>
          <w:szCs w:val="28"/>
          <w:rtl w:val="true"/>
          <w:lang w:bidi="fa-IR"/>
        </w:rPr>
        <w:t>وغیره به عامل اصلی تغیّر و انفصال هم که نیرو و توان باشد حول گفته می شود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کثافتها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وسخ، به معنای چرک، کثافت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478" w:name="__RefHeading___Toc871610_1479056682"/>
      <w:bookmarkStart w:id="479" w:name="_Toc182"/>
      <w:bookmarkEnd w:id="478"/>
      <w:r>
        <w:rPr>
          <w:rtl w:val="true"/>
        </w:rPr>
        <w:t>هر نیرویی از خداوند متعال است</w:t>
      </w:r>
      <w:bookmarkEnd w:id="47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حول و قوت و هر تغییر و حرکتی تنها با نیرو و مدد الهی است و گرنه در عالم </w:t>
      </w:r>
      <w:bookmarkStart w:id="480" w:name="pg4314_44207"/>
    </w:p>
    <w:p>
      <w:pPr>
        <w:pStyle w:val="BookText"/>
        <w:rPr/>
      </w:pPr>
      <w:bookmarkEnd w:id="480"/>
      <w:r>
        <w:rPr>
          <w:rFonts w:ascii="IRNazanin" w:hAnsi="IRNazanin" w:eastAsia="IRNazanin"/>
          <w:color w:val="111111"/>
          <w:sz w:val="28"/>
          <w:sz w:val="28"/>
          <w:szCs w:val="28"/>
          <w:rtl w:val="true"/>
          <w:lang w:bidi="fa-IR"/>
        </w:rPr>
        <w:t>آفرینش حرکت و تغییری رخ نمی دهد؛ از این رو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ازمعصیت الهی دست برداشته و به طاعت او گرایش یافته ایم فقط به واسطه لطف و عنایت او بوده است و به سبب توفیق و هدایت او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خارم و گر گل چمن آرایی هست</w:t>
      </w:r>
    </w:p>
    <w:p>
      <w:pPr>
        <w:pStyle w:val="BookText"/>
        <w:rPr/>
      </w:pPr>
      <w:r>
        <w:rPr>
          <w:rFonts w:ascii="IRNazanin" w:hAnsi="IRNazanin" w:eastAsia="IRNazanin"/>
          <w:color w:val="111111"/>
          <w:sz w:val="28"/>
          <w:sz w:val="28"/>
          <w:szCs w:val="28"/>
          <w:rtl w:val="true"/>
          <w:lang w:bidi="fa-IR"/>
        </w:rPr>
        <w:t>که از آن دست که او می کشدم می رویم</w:t>
      </w:r>
    </w:p>
    <w:p>
      <w:pPr>
        <w:pStyle w:val="BookText"/>
        <w:rPr/>
      </w:pPr>
      <w:r>
        <w:rPr>
          <w:rFonts w:ascii="IRNazanin" w:hAnsi="IRNazanin" w:eastAsia="IRNazanin"/>
          <w:color w:val="111111"/>
          <w:sz w:val="28"/>
          <w:sz w:val="28"/>
          <w:szCs w:val="28"/>
          <w:rtl w:val="true"/>
          <w:lang w:bidi="fa-IR"/>
        </w:rPr>
        <w:t>خنده و گریه عشّاق ز جایی دگرست</w:t>
      </w:r>
    </w:p>
    <w:p>
      <w:pPr>
        <w:pStyle w:val="BookText"/>
        <w:rPr/>
      </w:pPr>
      <w:r>
        <w:rPr>
          <w:rFonts w:ascii="IRNazanin" w:hAnsi="IRNazanin" w:eastAsia="IRNazanin"/>
          <w:color w:val="111111"/>
          <w:sz w:val="28"/>
          <w:sz w:val="28"/>
          <w:szCs w:val="28"/>
          <w:rtl w:val="true"/>
          <w:lang w:bidi="fa-IR"/>
        </w:rPr>
        <w:t>می سرایم به شب و وقت سحر می مویم</w:t>
      </w:r>
    </w:p>
    <w:p>
      <w:pPr>
        <w:pStyle w:val="BookText"/>
        <w:rPr/>
      </w:pPr>
      <w:r>
        <w:rPr>
          <w:rFonts w:ascii="IRNazanin" w:hAnsi="IRNazanin" w:eastAsia="IRNazanin"/>
          <w:color w:val="111111"/>
          <w:sz w:val="28"/>
          <w:sz w:val="28"/>
          <w:szCs w:val="28"/>
          <w:rtl w:val="true"/>
          <w:lang w:bidi="fa-IR"/>
        </w:rPr>
        <w:t>البته انسان گاهی با اختیار خودش از نیروی الهی سوء استفاده کرده و در مسیر غلط و گناه حرکت می کند</w:t>
      </w:r>
      <w:r>
        <w:rPr>
          <w:rFonts w:eastAsia="IRNazanin" w:cs="IRNazanin"/>
          <w:color w:val="111111"/>
          <w:sz w:val="28"/>
          <w:szCs w:val="28"/>
          <w:rtl w:val="true"/>
          <w:lang w:bidi="fa-IR"/>
        </w:rPr>
        <w:t>.</w:t>
      </w:r>
    </w:p>
    <w:p>
      <w:pPr>
        <w:pStyle w:val="Heading3"/>
        <w:numPr>
          <w:ilvl w:val="2"/>
          <w:numId w:val="1"/>
        </w:numPr>
        <w:rPr/>
      </w:pPr>
      <w:bookmarkStart w:id="481" w:name="__RefHeading___Toc871612_1479056682"/>
      <w:bookmarkStart w:id="482" w:name="_Toc183"/>
      <w:bookmarkEnd w:id="481"/>
      <w:r>
        <w:rPr>
          <w:rtl w:val="true"/>
        </w:rPr>
        <w:t>عوامل اجتناب از گناه</w:t>
      </w:r>
      <w:bookmarkEnd w:id="48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خودداری از گناه و اطاعت الهی گاهی از روی ترس از جهنم است و گاهی به واسطه علاقه به بهشت، ولی عامل اصلی برای اولیای الهی عشق و علاقه به پروردگار می باشد، آنها به واسطه محبت به خداوند گناه نمی کنند و از روی عشق سر به سجده عبودیت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عَبَدُوا اللّه‌َ رَغْبَةً فَتِلْکَ عِبَادَةُ التُّجَّارِ وَ اِنَّ قَوْما عَبَدُوا اللّه‌َ رَهْبَةً فَتِلْکَ عِبَادَةُ الْعَبِیدِ و اِنَّ قَوما عَبَدُوا اللّه‌َ شُکْرا فَتِلْکَ عِبَادَةُ الاَحْرَارِ</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خدا را برای مزد و پاداش عبادت کردند، این نوع عبادت چون داد و ستد بازرگانان است و جماعتی خدا را از روی ترس و وحشت عبادت نمودند، این نوع عبادت به مانند اطاعت بردگان است و طایفه ای هم خدا را از روی شکر وسپاس عبادت نمودند و این نوع عبادت، کار آزادگان است</w:t>
      </w:r>
      <w:r>
        <w:rPr>
          <w:rFonts w:eastAsia="IRNazanin" w:cs="IRNazanin"/>
          <w:color w:val="111111"/>
          <w:sz w:val="28"/>
          <w:szCs w:val="28"/>
          <w:rtl w:val="true"/>
          <w:lang w:bidi="fa-IR"/>
        </w:rPr>
        <w:t>).</w:t>
      </w:r>
    </w:p>
    <w:p>
      <w:pPr>
        <w:pStyle w:val="Heading3"/>
        <w:numPr>
          <w:ilvl w:val="2"/>
          <w:numId w:val="1"/>
        </w:numPr>
        <w:rPr/>
      </w:pPr>
      <w:bookmarkStart w:id="483" w:name="__RefHeading___Toc871614_1479056682"/>
      <w:bookmarkStart w:id="484" w:name="_Toc184"/>
      <w:bookmarkEnd w:id="483"/>
      <w:r>
        <w:rPr>
          <w:rtl w:val="true"/>
        </w:rPr>
        <w:t>عنایت الهی</w:t>
      </w:r>
      <w:bookmarkEnd w:id="48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خوش است که انسان ساخته و پرداخته الهی باشد، او انسان را بسازد و او آدمی را مهیای اطاعت خویش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انسان اختیار داده است، ولی اولیای </w:t>
      </w:r>
      <w:bookmarkStart w:id="485" w:name="pg4314_44209"/>
    </w:p>
    <w:p>
      <w:pPr>
        <w:pStyle w:val="BookText"/>
        <w:rPr/>
      </w:pPr>
      <w:bookmarkEnd w:id="485"/>
      <w:r>
        <w:rPr>
          <w:rFonts w:ascii="IRNazanin" w:hAnsi="IRNazanin" w:eastAsia="IRNazanin"/>
          <w:color w:val="111111"/>
          <w:sz w:val="28"/>
          <w:sz w:val="28"/>
          <w:szCs w:val="28"/>
          <w:rtl w:val="true"/>
          <w:lang w:bidi="fa-IR"/>
        </w:rPr>
        <w:t>الهی از خداوند می خواهند که اختیار ایشان را تبدیل به اختیار خود گرداند و با دست عنایت خود آنها را هدایت فرماید و از لغزشها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قلم در سر کشیدیم اختیار خویش را</w:t>
      </w:r>
    </w:p>
    <w:p>
      <w:pPr>
        <w:pStyle w:val="BookText"/>
        <w:rPr/>
      </w:pPr>
      <w:r>
        <w:rPr>
          <w:rFonts w:ascii="IRNazanin" w:hAnsi="IRNazanin" w:eastAsia="IRNazanin"/>
          <w:color w:val="111111"/>
          <w:sz w:val="28"/>
          <w:sz w:val="28"/>
          <w:szCs w:val="28"/>
          <w:rtl w:val="true"/>
          <w:lang w:bidi="fa-IR"/>
        </w:rPr>
        <w:t>اختیار آن است کو قسمت کند دلریش را</w:t>
      </w:r>
    </w:p>
    <w:p>
      <w:pPr>
        <w:pStyle w:val="Heading3"/>
        <w:numPr>
          <w:ilvl w:val="2"/>
          <w:numId w:val="1"/>
        </w:numPr>
        <w:rPr/>
      </w:pPr>
      <w:bookmarkStart w:id="486" w:name="__RefHeading___Toc871616_1479056682"/>
      <w:bookmarkStart w:id="487" w:name="_Toc185"/>
      <w:bookmarkEnd w:id="486"/>
      <w:r>
        <w:rPr>
          <w:rtl w:val="true"/>
        </w:rPr>
        <w:t>کرامت ایزدی سبب دوری از گناه است</w:t>
      </w:r>
      <w:bookmarkEnd w:id="48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و سپاس بر آن که خداوند او را از اصحاب کرامت خود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گرفتار معصیت نگردد مورد کرامت ایزدی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شخصیت انسان به واسطه پاکی از گناه و آلودگی است و گرنه انسانی که غرق در معصیت است به منزله حیوانی می باشد که ارزش والای انسانیت خود را از دست داده و تا سر حد بهیمیت تنزّل یافته است</w:t>
      </w:r>
      <w:r>
        <w:rPr>
          <w:rFonts w:eastAsia="IRNazanin" w:cs="IRNazanin"/>
          <w:color w:val="111111"/>
          <w:sz w:val="28"/>
          <w:szCs w:val="28"/>
          <w:rtl w:val="true"/>
          <w:lang w:bidi="fa-IR"/>
        </w:rPr>
        <w:t>.</w:t>
      </w:r>
    </w:p>
    <w:p>
      <w:pPr>
        <w:pStyle w:val="Heading3"/>
        <w:numPr>
          <w:ilvl w:val="2"/>
          <w:numId w:val="1"/>
        </w:numPr>
        <w:rPr/>
      </w:pPr>
      <w:bookmarkStart w:id="488" w:name="__RefHeading___Toc871618_1479056682"/>
      <w:bookmarkStart w:id="489" w:name="_Toc186"/>
      <w:bookmarkEnd w:id="488"/>
      <w:r>
        <w:rPr>
          <w:rtl w:val="true"/>
        </w:rPr>
        <w:t>غفلت و آلودگی</w:t>
      </w:r>
      <w:bookmarkEnd w:id="48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سبب آلودگی و کدورت دل می گردد که نیاز به پاکی و تطهیر دارد، قلب به مانند آیینه ای صاف و شفاف است که باید مرکز تجلیات انوار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آیینه نیاز به پاک کردن دارد و گرنه غبار معمولی آن را کدر می نماید، دل هم باید پیوسته با آیات الهی و مواعظ ارزنده پاک شود و گرنه آن را زنگار گرفته و دیگر مجلا و مرآت انوار</w:t>
      </w:r>
    </w:p>
    <w:p>
      <w:pPr>
        <w:pStyle w:val="BookText"/>
        <w:rPr/>
      </w:pPr>
      <w:r>
        <w:rPr>
          <w:rFonts w:ascii="IRNazanin" w:hAnsi="IRNazanin" w:eastAsia="IRNazanin"/>
          <w:color w:val="111111"/>
          <w:sz w:val="28"/>
          <w:sz w:val="28"/>
          <w:szCs w:val="28"/>
          <w:rtl w:val="true"/>
          <w:lang w:bidi="fa-IR"/>
        </w:rPr>
        <w:t>ایزدی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کفار و فجّاری که قیامت را انکار می کنند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واسطه اعمالشان بر روی دلهای آنان زنگار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آینت دانی چرا غمّاز نیست</w:t>
      </w:r>
    </w:p>
    <w:p>
      <w:pPr>
        <w:pStyle w:val="BookText"/>
        <w:rPr/>
      </w:pPr>
      <w:r>
        <w:rPr>
          <w:rFonts w:ascii="IRNazanin" w:hAnsi="IRNazanin" w:eastAsia="IRNazanin"/>
          <w:color w:val="111111"/>
          <w:sz w:val="28"/>
          <w:sz w:val="28"/>
          <w:szCs w:val="28"/>
          <w:rtl w:val="true"/>
          <w:lang w:bidi="fa-IR"/>
        </w:rPr>
        <w:t>زانک زنگار از رخش ممتاز نیست</w:t>
      </w:r>
    </w:p>
    <w:p>
      <w:pPr>
        <w:pStyle w:val="BookText"/>
        <w:rPr/>
      </w:pPr>
      <w:r>
        <w:rPr>
          <w:rFonts w:ascii="IRNazanin" w:hAnsi="IRNazanin" w:eastAsia="IRNazanin"/>
          <w:color w:val="111111"/>
          <w:sz w:val="28"/>
          <w:sz w:val="28"/>
          <w:szCs w:val="28"/>
          <w:rtl w:val="true"/>
          <w:lang w:bidi="fa-IR"/>
        </w:rPr>
        <w:t>آینه کز زنگ و آلایش جداست</w:t>
      </w:r>
    </w:p>
    <w:p>
      <w:pPr>
        <w:pStyle w:val="BookText"/>
        <w:rPr/>
      </w:pPr>
      <w:r>
        <w:rPr>
          <w:rFonts w:ascii="IRNazanin" w:hAnsi="IRNazanin" w:eastAsia="IRNazanin"/>
          <w:color w:val="111111"/>
          <w:sz w:val="28"/>
          <w:sz w:val="28"/>
          <w:szCs w:val="28"/>
          <w:rtl w:val="true"/>
          <w:lang w:bidi="fa-IR"/>
        </w:rPr>
        <w:t>بر شعاع نور توحید خداست</w:t>
      </w:r>
    </w:p>
    <w:p>
      <w:pPr>
        <w:pStyle w:val="BookText"/>
        <w:rPr/>
      </w:pPr>
      <w:r>
        <w:rPr>
          <w:rFonts w:ascii="IRNazanin" w:hAnsi="IRNazanin" w:eastAsia="IRNazanin"/>
          <w:color w:val="111111"/>
          <w:sz w:val="28"/>
          <w:sz w:val="28"/>
          <w:szCs w:val="28"/>
          <w:rtl w:val="true"/>
          <w:lang w:bidi="fa-IR"/>
        </w:rPr>
        <w:t>رو تو زنگار از رخ او پاک کن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آن نور را احساس کن </w:t>
      </w:r>
      <w:bookmarkStart w:id="490" w:name="pg4314_44212"/>
    </w:p>
    <w:p>
      <w:pPr>
        <w:pStyle w:val="Heading2"/>
        <w:numPr>
          <w:ilvl w:val="1"/>
          <w:numId w:val="1"/>
        </w:numPr>
        <w:rPr/>
      </w:pPr>
      <w:bookmarkStart w:id="491" w:name="__RefHeading___Toc871620_1479056682"/>
      <w:bookmarkStart w:id="492" w:name="_Toc187"/>
      <w:bookmarkEnd w:id="490"/>
      <w:bookmarkEnd w:id="491"/>
      <w:r>
        <w:rPr>
          <w:rtl w:val="true"/>
        </w:rPr>
        <w:t>بخش بیست و هفتم</w:t>
      </w:r>
      <w:bookmarkEnd w:id="492"/>
    </w:p>
    <w:p>
      <w:pPr>
        <w:pStyle w:val="Heading3"/>
        <w:numPr>
          <w:ilvl w:val="2"/>
          <w:numId w:val="1"/>
        </w:numPr>
        <w:rPr/>
      </w:pPr>
      <w:bookmarkStart w:id="493" w:name="__RefHeading___Toc871622_1479056682"/>
      <w:bookmarkStart w:id="494" w:name="_Toc188"/>
      <w:bookmarkEnd w:id="493"/>
      <w:r>
        <w:rPr>
          <w:rtl w:val="true"/>
        </w:rPr>
        <w:t>اشاره</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انْظُرْ اِلَیَّ نَظَرَ مَنْ نادَیْتَهُ فَاَجابَکَ وَاسْتَعْمَلْتَهُ بِمَعُونَتِکَ فَاَطاعَکَ یا قَریبا لا یَبْعُدُ عَنِ الْمُغْتَرِّ بِهِ وَ یا جَوادا لا یَبْخَلُ عَمَّنْ رَجا ثَوابَهُ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 به من همانند نظر به کسی که او را خوانده ای و او هم پذیرفته و با کمک خودت به کار گماشته ای و او هم اطاعت نموده، ای کسی که دور نیست از فردی که فریفته او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جرئت ورزیده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بخشنده ای که بخل نمی ورزد نسبت به فردی که ثوابش را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کنایه از توجه و عنایت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گماشتن، به کار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فریب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495" w:name="__RefHeading___Toc871624_1479056682"/>
      <w:bookmarkStart w:id="496" w:name="_Toc189"/>
      <w:bookmarkEnd w:id="495"/>
      <w:r>
        <w:rPr/>
        <w:t>1</w:t>
      </w:r>
      <w:r>
        <w:rPr>
          <w:rtl w:val="true"/>
        </w:rPr>
        <w:t xml:space="preserve"> </w:t>
      </w:r>
      <w:r>
        <w:rPr>
          <w:rtl w:val="true"/>
        </w:rPr>
        <w:t xml:space="preserve">و </w:t>
      </w:r>
      <w:r>
        <w:rPr/>
        <w:t>2</w:t>
      </w:r>
      <w:r>
        <w:rPr>
          <w:rtl w:val="true"/>
        </w:rPr>
        <w:t xml:space="preserve"> - </w:t>
      </w:r>
      <w:r>
        <w:rPr>
          <w:rtl w:val="true"/>
        </w:rPr>
        <w:t>دو درخواست و دو ستایش</w:t>
      </w:r>
      <w:bookmarkEnd w:id="49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فراز دو درخواست دارد و دو ستایش که اینک بیان می شود</w:t>
      </w:r>
      <w:r>
        <w:rPr>
          <w:rFonts w:eastAsia="IRNazanin" w:cs="IRNazanin"/>
          <w:color w:val="111111"/>
          <w:sz w:val="28"/>
          <w:szCs w:val="28"/>
          <w:rtl w:val="true"/>
          <w:lang w:bidi="fa-IR"/>
        </w:rPr>
        <w:t xml:space="preserve">: </w:t>
      </w:r>
      <w:bookmarkStart w:id="497" w:name="pg4314_44214"/>
    </w:p>
    <w:p>
      <w:pPr>
        <w:pStyle w:val="BookText"/>
        <w:rPr/>
      </w:pPr>
      <w:bookmarkEnd w:id="49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از خداوند خواستار است که از زمره لبیک گویان ندایش باشد و از زمره عمل کنندگان به فرمانش، آنهایی که همیشه گوش به ندای الهی دارند و تن به اطاعت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پیوسته مورد عنایت خداوند هستند، هر لحظه جذبه ای از سوی او و گرایشی از سوی ایشان، کششی از سوی او و کوششی از سوی اینان، عشق الهی در دلشان موج می زند و جذبات او را در زندگی لمس می کنند، برای تهجد شبانه بیدارشان می کند و برای مجاهدت روزانه موفق، زندگیشان پربار است و هدایاتشان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وجودی آنها یک دائرة المعارف است و اثرات حیات آنها هزاران خیر و خیرات</w:t>
      </w:r>
      <w:r>
        <w:rPr>
          <w:rFonts w:eastAsia="IRNazanin" w:cs="IRNazanin"/>
          <w:color w:val="111111"/>
          <w:sz w:val="28"/>
          <w:szCs w:val="28"/>
          <w:rtl w:val="true"/>
          <w:lang w:bidi="fa-IR"/>
        </w:rPr>
        <w:t>.</w:t>
      </w:r>
    </w:p>
    <w:p>
      <w:pPr>
        <w:pStyle w:val="Heading3"/>
        <w:numPr>
          <w:ilvl w:val="2"/>
          <w:numId w:val="1"/>
        </w:numPr>
        <w:rPr/>
      </w:pPr>
      <w:bookmarkStart w:id="498" w:name="__RefHeading___Toc871626_1479056682"/>
      <w:bookmarkStart w:id="499" w:name="_Toc190"/>
      <w:bookmarkEnd w:id="498"/>
      <w:r>
        <w:rPr/>
        <w:t>3</w:t>
      </w:r>
      <w:r>
        <w:rPr>
          <w:rtl w:val="true"/>
        </w:rPr>
        <w:t xml:space="preserve"> - </w:t>
      </w:r>
      <w:r>
        <w:rPr>
          <w:rtl w:val="true"/>
        </w:rPr>
        <w:t>قرب الهی</w:t>
      </w:r>
      <w:bookmarkEnd w:id="499"/>
    </w:p>
    <w:p>
      <w:pPr>
        <w:pStyle w:val="BookText"/>
        <w:rPr/>
      </w:pPr>
      <w:r>
        <w:rPr>
          <w:rFonts w:ascii="IRNazanin" w:hAnsi="IRNazanin" w:eastAsia="IRNazanin"/>
          <w:color w:val="111111"/>
          <w:sz w:val="28"/>
          <w:sz w:val="28"/>
          <w:szCs w:val="28"/>
          <w:rtl w:val="true"/>
          <w:lang w:bidi="fa-IR"/>
        </w:rPr>
        <w:t>خداوند از هر کسی به انسان نزدیک تر است حتی از خود انسان، موضوع قرب الهی در آیات بسیاری از قرآن کریم مطرح شده است تا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اَقْرَبُ اِلَیْهِ مِنْ حَبْلِ الْوَرِیدِ</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هستیم از رگ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الهی نسبت به همگان است، زیرا قیام موجودات به اوست، ولی نسبت به اولیای الهی و بندگان او ویژگی خاصی دارد، همچنان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سَاَلَکَ عِبَادِی عَنِّی فَاِنِّی قَرِیبٌ اُجِیبُ دَعْوةَ الدَّاعِ اِذَا دَعَانِ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بندگان من از تو درباره من سؤال کردند، من نزدیک هستم و دعای دعاکننده را هنگامی که مرا بخواند اجابت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به شخصی علاقه مند است، ولی او مقامش والاتر از آدمی است و از این رو کمتر می تواند با او تماس برقرار نماید، ولی خداوند به همگان نزدیک است به ویژه به</w:t>
      </w:r>
    </w:p>
    <w:p>
      <w:pPr>
        <w:pStyle w:val="BookText"/>
        <w:rPr/>
      </w:pPr>
      <w:r>
        <w:rPr>
          <w:rFonts w:ascii="IRNazanin" w:hAnsi="IRNazanin" w:eastAsia="IRNazanin"/>
          <w:color w:val="111111"/>
          <w:sz w:val="28"/>
          <w:sz w:val="28"/>
          <w:szCs w:val="28"/>
          <w:rtl w:val="true"/>
          <w:lang w:bidi="fa-IR"/>
        </w:rPr>
        <w:t>افرادی که شیفته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 یکی آن که جرأت بر او پیدا کرده، دوم آن که فریفته او شده، ولی معنای دوم با زمینه دعا و عبارت بعد مناسب است</w:t>
      </w:r>
      <w:r>
        <w:rPr>
          <w:rFonts w:eastAsia="IRNazanin" w:cs="IRNazanin"/>
          <w:color w:val="111111"/>
          <w:sz w:val="28"/>
          <w:szCs w:val="28"/>
          <w:rtl w:val="true"/>
          <w:lang w:bidi="fa-IR"/>
        </w:rPr>
        <w:t>.</w:t>
      </w:r>
    </w:p>
    <w:p>
      <w:pPr>
        <w:pStyle w:val="Heading3"/>
        <w:numPr>
          <w:ilvl w:val="2"/>
          <w:numId w:val="1"/>
        </w:numPr>
        <w:rPr/>
      </w:pPr>
      <w:bookmarkStart w:id="500" w:name="__RefHeading___Toc871628_1479056682"/>
      <w:bookmarkStart w:id="501" w:name="_Toc191"/>
      <w:bookmarkEnd w:id="500"/>
      <w:r>
        <w:rPr/>
        <w:t>4</w:t>
      </w:r>
      <w:r>
        <w:rPr>
          <w:rtl w:val="true"/>
        </w:rPr>
        <w:t xml:space="preserve"> - </w:t>
      </w:r>
      <w:r>
        <w:rPr>
          <w:rtl w:val="true"/>
        </w:rPr>
        <w:t>امید انسانی و بذل و بخشش الهی</w:t>
      </w:r>
      <w:bookmarkEnd w:id="50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بخشنده است، به ویژه نسبت به </w:t>
      </w:r>
    </w:p>
    <w:p>
      <w:pPr>
        <w:pStyle w:val="BookText"/>
        <w:rPr/>
      </w:pPr>
      <w:r>
        <w:rPr>
          <w:rFonts w:ascii="IRNazanin" w:hAnsi="IRNazanin" w:eastAsia="IRNazanin"/>
          <w:color w:val="111111"/>
          <w:sz w:val="28"/>
          <w:sz w:val="28"/>
          <w:szCs w:val="28"/>
          <w:rtl w:val="true"/>
          <w:lang w:bidi="fa-IR"/>
        </w:rPr>
        <w:t>افرادی که بارقه امید در دلشان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یکی دل می بندد، ولی متوجه می شود که در هنگام بحران سودی برایش ندارد و در موقع درماندگی چاره ای نمی کند، آن گاهی که به کمک او نیازمند است فراموش می کند و زمانی که به دستگیری او محتاج است بی اعتنایی می نماید، ولی خداوند جواد است و در همه حال عنایت دارد، به ویژه در هنگام بیچارگی و درماندگی و آن گاهی که امید انسان از همه جا قطع شده و دل بریده</w:t>
      </w:r>
    </w:p>
    <w:p>
      <w:pPr>
        <w:pStyle w:val="BookText"/>
        <w:rPr/>
      </w:pPr>
      <w:r>
        <w:rPr>
          <w:rFonts w:ascii="IRNazanin" w:hAnsi="IRNazanin" w:eastAsia="IRNazanin"/>
          <w:color w:val="111111"/>
          <w:sz w:val="28"/>
          <w:sz w:val="28"/>
          <w:szCs w:val="28"/>
          <w:rtl w:val="true"/>
          <w:lang w:bidi="fa-IR"/>
        </w:rPr>
        <w:t>است، همان طور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یُجیبُ الْمُضْطَرَّ اِذا دَعاهُ وَ یَکْشِفُ السُّوءَ</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چه کسی است که پاسخ درمانده را می دهد و بدی را از او دور می سازد؟</w:t>
      </w:r>
      <w:r>
        <w:rPr>
          <w:rFonts w:eastAsia="IRNazanin" w:cs="IRNazanin"/>
          <w:color w:val="111111"/>
          <w:sz w:val="28"/>
          <w:szCs w:val="28"/>
          <w:rtl w:val="true"/>
          <w:lang w:bidi="fa-IR"/>
        </w:rPr>
        <w:t xml:space="preserve">) </w:t>
      </w:r>
      <w:bookmarkStart w:id="502" w:name="pg4314_44217"/>
    </w:p>
    <w:p>
      <w:pPr>
        <w:pStyle w:val="Heading2"/>
        <w:numPr>
          <w:ilvl w:val="1"/>
          <w:numId w:val="1"/>
        </w:numPr>
        <w:rPr/>
      </w:pPr>
      <w:bookmarkStart w:id="503" w:name="__RefHeading___Toc871630_1479056682"/>
      <w:bookmarkStart w:id="504" w:name="_Toc192"/>
      <w:bookmarkEnd w:id="502"/>
      <w:bookmarkEnd w:id="503"/>
      <w:r>
        <w:rPr>
          <w:rtl w:val="true"/>
        </w:rPr>
        <w:t>بخش بیست و هشتم</w:t>
      </w:r>
      <w:bookmarkEnd w:id="504"/>
    </w:p>
    <w:p>
      <w:pPr>
        <w:pStyle w:val="Heading3"/>
        <w:numPr>
          <w:ilvl w:val="2"/>
          <w:numId w:val="1"/>
        </w:numPr>
        <w:rPr/>
      </w:pPr>
      <w:bookmarkStart w:id="505" w:name="__RefHeading___Toc871632_1479056682"/>
      <w:bookmarkStart w:id="506" w:name="_Toc193"/>
      <w:bookmarkEnd w:id="505"/>
      <w:r>
        <w:rPr>
          <w:rtl w:val="true"/>
        </w:rPr>
        <w:t>اشاره</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هَبْ لِی قَلْبا یُدْنِیهِ مِنْکَ شَوْقُهُ وَ لِسانا یُرْفَعُ اِلَیْکَ صِدْقُهُ وَ نَظَرا یُقَرِّبُهُ مِنْکَ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دلی عنایت فرما که اشتیاقش او را به تو نزدیک کند و زبانی مرحمت نما که صداقتش ارتقای به سوی تو یابد و نظری لطف کن که حقیقت و اعتبار او وی را به تو نزدیک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Amiri" w:hAnsi="Amiri" w:eastAsia="Amiri" w:cs="Amiri"/>
          <w:color w:val="111111"/>
          <w:sz w:val="28"/>
          <w:sz w:val="28"/>
          <w:szCs w:val="28"/>
          <w:rtl w:val="true"/>
          <w:lang w:bidi="ar-SA"/>
        </w:rPr>
        <w:t>یُدْنِیه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کند او را، 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نزوع النفس و حرکة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فارسی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شدن دل و پرواز روح</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راست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بینش، دیدگاه،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امام علیه السلام به سه ویژگی اشاره می فرماید که از خداوند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w:t>
      </w:r>
      <w:bookmarkStart w:id="507" w:name="pg4314_44219"/>
    </w:p>
    <w:p>
      <w:pPr>
        <w:pStyle w:val="BookText"/>
        <w:rPr/>
      </w:pPr>
      <w:bookmarkEnd w:id="507"/>
      <w:r>
        <w:rPr>
          <w:rFonts w:ascii="IRNazanin" w:hAnsi="IRNazanin" w:eastAsia="IRNazanin"/>
          <w:color w:val="111111"/>
          <w:sz w:val="28"/>
          <w:sz w:val="28"/>
          <w:szCs w:val="28"/>
          <w:rtl w:val="true"/>
          <w:lang w:bidi="fa-IR"/>
        </w:rPr>
        <w:t>شیفته، زبانی صادق، نگاهی صائب</w:t>
      </w:r>
      <w:r>
        <w:rPr>
          <w:rFonts w:eastAsia="IRNazanin" w:cs="IRNazanin"/>
          <w:color w:val="111111"/>
          <w:sz w:val="28"/>
          <w:szCs w:val="28"/>
          <w:rtl w:val="true"/>
          <w:lang w:bidi="fa-IR"/>
        </w:rPr>
        <w:t>.</w:t>
      </w:r>
    </w:p>
    <w:p>
      <w:pPr>
        <w:pStyle w:val="Heading3"/>
        <w:numPr>
          <w:ilvl w:val="2"/>
          <w:numId w:val="1"/>
        </w:numPr>
        <w:rPr/>
      </w:pPr>
      <w:bookmarkStart w:id="508" w:name="__RefHeading___Toc871634_1479056682"/>
      <w:bookmarkStart w:id="509" w:name="_Toc194"/>
      <w:bookmarkEnd w:id="508"/>
      <w:r>
        <w:rPr/>
        <w:t>1</w:t>
      </w:r>
      <w:r>
        <w:rPr>
          <w:rtl w:val="true"/>
        </w:rPr>
        <w:t xml:space="preserve"> - </w:t>
      </w:r>
      <w:r>
        <w:rPr>
          <w:rtl w:val="true"/>
        </w:rPr>
        <w:t>دلی شیفته</w:t>
      </w:r>
      <w:bookmarkEnd w:id="509"/>
    </w:p>
    <w:p>
      <w:pPr>
        <w:pStyle w:val="BookText"/>
        <w:rPr/>
      </w:pPr>
      <w:r>
        <w:rPr>
          <w:rFonts w:ascii="IRNazanin" w:hAnsi="IRNazanin" w:eastAsia="IRNazanin"/>
          <w:color w:val="111111"/>
          <w:sz w:val="28"/>
          <w:sz w:val="28"/>
          <w:szCs w:val="28"/>
          <w:rtl w:val="true"/>
          <w:lang w:bidi="fa-IR"/>
        </w:rPr>
        <w:t>قلب مشتاق، قلبی است که از جای برکنده شده و به سوی دوست به پرواز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دل غیر از خدا آرزویی نیست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قُلُوبِ الْمُشْتاقین</w:t>
      </w:r>
      <w:r>
        <w:rPr>
          <w:rFonts w:eastAsia="IRNazanin" w:cs="IRNazanin"/>
          <w:color w:val="111111"/>
          <w:sz w:val="28"/>
          <w:szCs w:val="28"/>
          <w:rtl w:val="true"/>
          <w:lang w:bidi="fa-IR"/>
        </w:rPr>
        <w:t>»</w:t>
      </w:r>
      <w:r>
        <w:rPr>
          <w:rStyle w:val="FootnoteAnchor"/>
          <w:rtl w:val="true"/>
        </w:rPr>
        <w:footnoteReference w:id="412"/>
      </w:r>
      <w:r>
        <w:rPr>
          <w:rFonts w:ascii="Amiri" w:hAnsi="Amiri" w:eastAsia="Amiri" w:cs="Amiri"/>
          <w:color w:val="111111"/>
          <w:sz w:val="28"/>
          <w:sz w:val="28"/>
          <w:szCs w:val="28"/>
          <w:rtl w:val="true"/>
          <w:lang w:bidi="ar-SA"/>
        </w:rPr>
        <w:t xml:space="preserve">است و غیر از خدا هدفی ندارد که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غایَةَ آمالِ الْمحِبّین</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مناجات خویش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فَاجْعَلْنا مِمَّنِ اصْطَفَیْتَهُ لِقُرْبِکَ وَ وِلاَیَتِکَ وَ اَخْلَصْتَهُ لِوُدِّکَ وَ مَحَبَّتِکَ وَ شَوَّقْتَهُ اِلی لِقائِکَ</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ما را از زمره افرادی که برای نزدیکی و ولایت خود برگزیده ای و آنها را برای مهر و محبت خود خالص فرموده ای و ایشان را به ملاقات خود تشویق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همان امام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چهره خویش را بر روی تربت امیرالمؤمنین علیه السلام نهاده است ضمن درخواستهای خود از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مُشْتاقَةً اِلی فَرْحَةِ لِقائِکَ</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مشتاق به ملاقات فرح بخش خویش گردان</w:t>
      </w:r>
      <w:r>
        <w:rPr>
          <w:rFonts w:eastAsia="IRNazanin" w:cs="IRNazanin"/>
          <w:color w:val="111111"/>
          <w:sz w:val="28"/>
          <w:szCs w:val="28"/>
          <w:rtl w:val="true"/>
          <w:lang w:bidi="fa-IR"/>
        </w:rPr>
        <w:t>».</w:t>
      </w:r>
    </w:p>
    <w:p>
      <w:pPr>
        <w:pStyle w:val="Heading3"/>
        <w:numPr>
          <w:ilvl w:val="2"/>
          <w:numId w:val="1"/>
        </w:numPr>
        <w:rPr/>
      </w:pPr>
      <w:bookmarkStart w:id="510" w:name="__RefHeading___Toc871636_1479056682"/>
      <w:bookmarkStart w:id="511" w:name="_Toc195"/>
      <w:bookmarkEnd w:id="510"/>
      <w:r>
        <w:rPr/>
        <w:t>2</w:t>
      </w:r>
      <w:r>
        <w:rPr>
          <w:rtl w:val="true"/>
        </w:rPr>
        <w:t xml:space="preserve"> - </w:t>
      </w:r>
      <w:r>
        <w:rPr>
          <w:rtl w:val="true"/>
        </w:rPr>
        <w:t>زبانی صادق</w:t>
      </w:r>
      <w:bookmarkEnd w:id="511"/>
    </w:p>
    <w:p>
      <w:pPr>
        <w:pStyle w:val="BookText"/>
        <w:rPr/>
      </w:pPr>
      <w:r>
        <w:rPr>
          <w:rFonts w:ascii="IRNazanin" w:hAnsi="IRNazanin" w:eastAsia="IRNazanin"/>
          <w:color w:val="111111"/>
          <w:sz w:val="28"/>
          <w:sz w:val="28"/>
          <w:szCs w:val="28"/>
          <w:rtl w:val="true"/>
          <w:lang w:bidi="fa-IR"/>
        </w:rPr>
        <w:t>مدعیان عشق فراوانند، ولی عاشقان واقعی اندک، همچنان که مدعیان ایمان بسیارند و مؤمنان واقعی کم، چه بسا افراد بسیاری که داعیه ایمان دارند، ولی به فرموده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یَدْخُلِ الاْیمَانُ فی قُلُوبِکُمْ</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ایمان در دلهای شما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گروهی داعیه عشق الهی داشته باشند، ولی هنوز از محبت نفس فارغ نشده 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تو را پرستش می کنیم و تنها از تو </w:t>
      </w:r>
      <w:bookmarkStart w:id="512" w:name="pg4314_44221"/>
    </w:p>
    <w:p>
      <w:pPr>
        <w:pStyle w:val="BookText"/>
        <w:rPr/>
      </w:pPr>
      <w:bookmarkEnd w:id="512"/>
      <w:r>
        <w:rPr>
          <w:rFonts w:ascii="IRNazanin" w:hAnsi="IRNazanin" w:eastAsia="IRNazanin"/>
          <w:color w:val="111111"/>
          <w:sz w:val="28"/>
          <w:sz w:val="28"/>
          <w:szCs w:val="28"/>
          <w:rtl w:val="true"/>
          <w:lang w:bidi="fa-IR"/>
        </w:rPr>
        <w:t>یاری می 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عابدان وارسته که پنج تکبیر زنند بر هر چه که هست و عارفان برجسته که حول و قوه ای غیر از حق نبینند تا چه اندازه می باشند؟</w:t>
      </w:r>
    </w:p>
    <w:p>
      <w:pPr>
        <w:pStyle w:val="BookText"/>
        <w:rPr/>
      </w:pPr>
      <w:r>
        <w:rPr>
          <w:rFonts w:ascii="IRNazanin" w:hAnsi="IRNazanin" w:eastAsia="IRNazanin"/>
          <w:color w:val="111111"/>
          <w:sz w:val="28"/>
          <w:sz w:val="28"/>
          <w:szCs w:val="28"/>
          <w:rtl w:val="true"/>
          <w:lang w:bidi="fa-IR"/>
        </w:rPr>
        <w:t xml:space="preserve">گفته راست لیاقت ارتقای به مقام مقدس ربوبی را دارد وگرنه هر سخنی ارزش صعود را ندارد و هر گفتاری لایق درگاه ربوبی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پاک بباید که شود لایق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w:t>
      </w:r>
    </w:p>
    <w:p>
      <w:pPr>
        <w:pStyle w:val="BookText"/>
        <w:rPr/>
      </w:pPr>
      <w:r>
        <w:rPr>
          <w:rFonts w:ascii="IRNazanin" w:hAnsi="IRNazanin" w:eastAsia="IRNazanin"/>
          <w:color w:val="111111"/>
          <w:sz w:val="28"/>
          <w:sz w:val="28"/>
          <w:szCs w:val="28"/>
          <w:rtl w:val="true"/>
          <w:lang w:bidi="fa-IR"/>
        </w:rPr>
        <w:t>هر حرفی را نمی خرند و خرمهره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مؤمنان ویژه ای را می ستاید که در پیمان الهی خود صداقت به خرج داده و تا آخرین مرحله ایستادگی کردند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مردانی هستند که راست گفتند در پیمانی که با خداوند بستند، پس برخی بر عهد خود وفا کردند و برخی دیگر انتظار آن را می کشند و هیچ گونه تبدیل و تغییری هم برای آنها پدید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در مورد مدعیان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الَّذینَ امَنُوا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عِنْدَاللّه‌ِ اَنْ تَقُولُوا ما لاَ تَفْعَلُونَ</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 کسانی که ایمان آوردید چرا می گویید، کاری را که انجام نمی دهید، مبغوض بزرگی است نزد خداوند این که بگویید آنچه را که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ولی با توجه به عبارت موجود در مناجات اشاره ای انجام گرفت</w:t>
      </w:r>
      <w:r>
        <w:rPr>
          <w:rFonts w:eastAsia="IRNazanin" w:cs="IRNazanin"/>
          <w:color w:val="111111"/>
          <w:sz w:val="28"/>
          <w:szCs w:val="28"/>
          <w:rtl w:val="true"/>
          <w:lang w:bidi="fa-IR"/>
        </w:rPr>
        <w:t>.</w:t>
      </w:r>
    </w:p>
    <w:p>
      <w:pPr>
        <w:pStyle w:val="Heading3"/>
        <w:numPr>
          <w:ilvl w:val="2"/>
          <w:numId w:val="1"/>
        </w:numPr>
        <w:rPr/>
      </w:pPr>
      <w:bookmarkStart w:id="513" w:name="__RefHeading___Toc871638_1479056682"/>
      <w:bookmarkStart w:id="514" w:name="_Toc196"/>
      <w:bookmarkEnd w:id="513"/>
      <w:r>
        <w:rPr/>
        <w:t>3</w:t>
      </w:r>
      <w:r>
        <w:rPr>
          <w:rtl w:val="true"/>
        </w:rPr>
        <w:t xml:space="preserve"> - </w:t>
      </w:r>
      <w:r>
        <w:rPr>
          <w:rtl w:val="true"/>
        </w:rPr>
        <w:t>نگاهی صائب</w:t>
      </w:r>
      <w:bookmarkEnd w:id="51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نگاهها گوناگون است، برخی حق و برخی باطل، بعضی از قوت بیشتری برخوردار بوده و بعضی فوق العاده ضعیف می باشد و قهرا دیدگاهی به خداوند نزدیک است که حق و حقیقت باشد و گرنه دید و بینش جاهلانه و ارتجاعی در نزد پروردگار موقعیتی </w:t>
      </w:r>
    </w:p>
    <w:p>
      <w:pPr>
        <w:pStyle w:val="BookText"/>
        <w:rPr/>
      </w:pPr>
      <w:r>
        <w:rPr>
          <w:rFonts w:ascii="IRNazanin" w:hAnsi="IRNazanin" w:eastAsia="IRNazanin"/>
          <w:color w:val="111111"/>
          <w:sz w:val="28"/>
          <w:sz w:val="28"/>
          <w:szCs w:val="28"/>
          <w:rtl w:val="true"/>
          <w:lang w:bidi="fa-IR"/>
        </w:rPr>
        <w:t>ندارد، نظر هر چه ارزنده تر باشد صاحبنظر به خدا نزدیکتر است و انسان هر چه خردمندتر باشد به عقل کل قرب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محفل اندیشمندان نظر سطحی ارج و اعتباری ندارد، نظریات سخیف و ارتجاعی هم از سوی خداوند مطرود می باشد، به حقایق الهی تنها خردمندان متذکر می شوند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یَتَذَکَّرُ اُولُوا الاَْلْبَابِ</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و در پیشگاه او تنها عالمان خشیت دارند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عقل است و خرد، اسلام دین علم است و دانش و نباید با گفته های جاهلانه عوام فریبی کرد، هر کس خردمندتر است به خداوند نزدیکتر است و هر کس عالمتر است بدو قرب بیشتری دارد، به شرط آن که عقل و علم او در هاله ای از جهل نباشد، بلکه تبلور به نور ایمان و معرفت داشته</w:t>
      </w:r>
    </w:p>
    <w:p>
      <w:pPr>
        <w:pStyle w:val="BookText"/>
        <w:rPr/>
      </w:pPr>
      <w:r>
        <w:rPr>
          <w:rFonts w:ascii="IRNazanin" w:hAnsi="IRNazanin" w:eastAsia="IRNazanin"/>
          <w:color w:val="111111"/>
          <w:sz w:val="28"/>
          <w:sz w:val="28"/>
          <w:szCs w:val="28"/>
          <w:rtl w:val="true"/>
          <w:lang w:bidi="fa-IR"/>
        </w:rPr>
        <w:t>باشد، البته ممکن است یک مؤمن وارسته ای هم که بر پایه فطرت حرکت کرده و از مکتب انبیاء الهام گرفته از صدها فیلسوف شکاک و یا دانشمند هوشناک بهتر بفهمد و خوبتر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خواهم واله و شیدای تو باشد و به سوی تو پر کشد، کسی غیر از تو را نپذیرد و در خانه او غیری راه نداشته باشد و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جاءَ الْحَقُّ وَ زَهَقَ</w:t>
      </w:r>
    </w:p>
    <w:p>
      <w:pPr>
        <w:pStyle w:val="BookText"/>
        <w:rPr/>
      </w:pP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خواهم پاک و صادق که ارزش گفتگوی با تو را داشته باشد، نه هجوی گوید ونه هرزه ای، نه به غیبت آلوده باشد و نه به تهمتی، نه نیش زخمی به مؤمنی</w:t>
      </w:r>
    </w:p>
    <w:p>
      <w:pPr>
        <w:pStyle w:val="BookText"/>
        <w:rPr/>
      </w:pPr>
      <w:r>
        <w:rPr>
          <w:rFonts w:ascii="IRNazanin" w:hAnsi="IRNazanin" w:eastAsia="IRNazanin"/>
          <w:color w:val="111111"/>
          <w:sz w:val="28"/>
          <w:sz w:val="28"/>
          <w:szCs w:val="28"/>
          <w:rtl w:val="true"/>
          <w:lang w:bidi="fa-IR"/>
        </w:rPr>
        <w:t>و نه ملامتی به مسلمانی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واندیشه ای خواهم سالم و مترقی که رهنمون به تو باشد، نه فکر پستی و نه اندیشه سستی، نه همراه با شرکی و نه گرفتار غلوّی، نه خیالی غرب زده و نه تفکری ارتجاعی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سینه ای ده آتش افروز</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سینه دلی آن هم همه سوز </w:t>
      </w:r>
    </w:p>
    <w:p>
      <w:pPr>
        <w:pStyle w:val="BookText"/>
        <w:rPr/>
      </w:pPr>
      <w:r>
        <w:rPr>
          <w:rFonts w:ascii="IRNazanin" w:hAnsi="IRNazanin" w:eastAsia="IRNazanin"/>
          <w:color w:val="111111"/>
          <w:sz w:val="28"/>
          <w:sz w:val="28"/>
          <w:szCs w:val="28"/>
          <w:rtl w:val="true"/>
          <w:lang w:bidi="fa-IR"/>
        </w:rPr>
        <w:t>هر آن دل را که سوزی نیست، دل نیست</w:t>
      </w:r>
    </w:p>
    <w:p>
      <w:pPr>
        <w:pStyle w:val="BookText"/>
        <w:rPr/>
      </w:pPr>
      <w:r>
        <w:rPr>
          <w:rFonts w:ascii="IRNazanin" w:hAnsi="IRNazanin" w:eastAsia="IRNazanin"/>
          <w:color w:val="111111"/>
          <w:sz w:val="28"/>
          <w:sz w:val="28"/>
          <w:szCs w:val="28"/>
          <w:rtl w:val="true"/>
          <w:lang w:bidi="fa-IR"/>
        </w:rPr>
        <w:t>دل افسرده غیر از آب و گل نیست</w:t>
      </w:r>
    </w:p>
    <w:p>
      <w:pPr>
        <w:pStyle w:val="BookText"/>
        <w:rPr/>
      </w:pPr>
      <w:r>
        <w:rPr>
          <w:rFonts w:ascii="IRNazanin" w:hAnsi="IRNazanin" w:eastAsia="IRNazanin"/>
          <w:color w:val="111111"/>
          <w:sz w:val="28"/>
          <w:sz w:val="28"/>
          <w:szCs w:val="28"/>
          <w:rtl w:val="true"/>
          <w:lang w:bidi="fa-IR"/>
        </w:rPr>
        <w:t>دلم پر شعله گردان، سینه پر دود</w:t>
      </w:r>
    </w:p>
    <w:p>
      <w:pPr>
        <w:pStyle w:val="BookText"/>
        <w:rPr/>
      </w:pPr>
      <w:r>
        <w:rPr>
          <w:rFonts w:ascii="IRNazanin" w:hAnsi="IRNazanin" w:eastAsia="IRNazanin"/>
          <w:color w:val="111111"/>
          <w:sz w:val="28"/>
          <w:sz w:val="28"/>
          <w:szCs w:val="28"/>
          <w:rtl w:val="true"/>
          <w:lang w:bidi="fa-IR"/>
        </w:rPr>
        <w:t>زبانم کن به گفتن آتش آلود</w:t>
      </w:r>
    </w:p>
    <w:p>
      <w:pPr>
        <w:pStyle w:val="BookText"/>
        <w:rPr/>
      </w:pPr>
      <w:r>
        <w:rPr>
          <w:rFonts w:ascii="IRNazanin" w:hAnsi="IRNazanin" w:eastAsia="IRNazanin"/>
          <w:color w:val="111111"/>
          <w:sz w:val="28"/>
          <w:sz w:val="28"/>
          <w:szCs w:val="28"/>
          <w:rtl w:val="true"/>
          <w:lang w:bidi="fa-IR"/>
        </w:rPr>
        <w:t>کرامت کن درونی درد پرورد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 در وی درون درد و برون درد </w:t>
      </w:r>
      <w:bookmarkStart w:id="515" w:name="pg4314_44227"/>
    </w:p>
    <w:p>
      <w:pPr>
        <w:pStyle w:val="Heading2"/>
        <w:numPr>
          <w:ilvl w:val="1"/>
          <w:numId w:val="1"/>
        </w:numPr>
        <w:rPr/>
      </w:pPr>
      <w:bookmarkStart w:id="516" w:name="__RefHeading___Toc871640_1479056682"/>
      <w:bookmarkStart w:id="517" w:name="_Toc197"/>
      <w:bookmarkEnd w:id="515"/>
      <w:bookmarkEnd w:id="516"/>
      <w:r>
        <w:rPr>
          <w:rtl w:val="true"/>
        </w:rPr>
        <w:t>بخش بیست و نهم</w:t>
      </w:r>
      <w:bookmarkEnd w:id="517"/>
    </w:p>
    <w:p>
      <w:pPr>
        <w:pStyle w:val="Heading3"/>
        <w:numPr>
          <w:ilvl w:val="2"/>
          <w:numId w:val="1"/>
        </w:numPr>
        <w:rPr/>
      </w:pPr>
      <w:bookmarkStart w:id="518" w:name="__RefHeading___Toc871642_1479056682"/>
      <w:bookmarkStart w:id="519" w:name="_Toc198"/>
      <w:bookmarkEnd w:id="518"/>
      <w:r>
        <w:rPr>
          <w:rtl w:val="true"/>
        </w:rPr>
        <w:t>اشاره</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اِلهی اِنَّ مَنْ تَعَرَّفَ بِکَ غَیْرُ مَجْهُولٍ وَ مَنْ لاذَ بِکَ غَیْرُ مَخْذُولٍ وَ مَنْ اَقْبَلْتَ عَلَیْهِ غَیْرُ مَمْلُولٍ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مَمْلُوکٍ خ 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توسط تو معرفی شود مجهول نخواهد بود و کسی که به تو پناهنده گردد خوار و بی یاور نخواهد بود و کسی که تو به او رو آوری ملول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من لاذ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لوذ، لواذ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شی ء و مخفی شدن به وسیله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یاور، 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یاری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راغب، خذلان آن است که به یاری دوستی امیدوار باشی و او تو را رها کند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ملالت زده، اگر ماده اشتقاق مملول، مَلَلٌ باشد به معنای ملول بلکه ملالت زده است و اگر مَلَّة باشد به معنای حرارت زده و تفتیده است واگر ملّه باشد به معنای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ممثل و الگوی ملت است، ولی معنای نخست با عبارت موجود در دعا مناسبت دارد و </w:t>
      </w:r>
      <w:bookmarkStart w:id="520" w:name="pg4314_44229"/>
    </w:p>
    <w:p>
      <w:pPr>
        <w:pStyle w:val="BookText"/>
        <w:rPr/>
      </w:pPr>
      <w:bookmarkEnd w:id="520"/>
      <w:r>
        <w:rPr>
          <w:rFonts w:ascii="IRNazanin" w:hAnsi="IRNazanin" w:eastAsia="IRNazanin"/>
          <w:color w:val="111111"/>
          <w:sz w:val="28"/>
          <w:sz w:val="28"/>
          <w:szCs w:val="28"/>
          <w:rtl w:val="true"/>
          <w:lang w:bidi="fa-IR"/>
        </w:rPr>
        <w:t>عبارة اخرای ملول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سعادت و خوشبختی انسان در پرتو ولایت الهی است و از این رو اولیای او هم جاودانه هستند هم عزیز و هم شادمان که اینک اشاره بدان می شود</w:t>
      </w:r>
      <w:r>
        <w:rPr>
          <w:rFonts w:eastAsia="IRNazanin" w:cs="IRNazanin"/>
          <w:color w:val="111111"/>
          <w:sz w:val="28"/>
          <w:szCs w:val="28"/>
          <w:rtl w:val="true"/>
          <w:lang w:bidi="fa-IR"/>
        </w:rPr>
        <w:t>.</w:t>
      </w:r>
    </w:p>
    <w:p>
      <w:pPr>
        <w:pStyle w:val="Heading3"/>
        <w:numPr>
          <w:ilvl w:val="2"/>
          <w:numId w:val="1"/>
        </w:numPr>
        <w:rPr/>
      </w:pPr>
      <w:bookmarkStart w:id="521" w:name="__RefHeading___Toc871644_1479056682"/>
      <w:bookmarkStart w:id="522" w:name="_Toc199"/>
      <w:bookmarkEnd w:id="521"/>
      <w:r>
        <w:rPr/>
        <w:t>1</w:t>
      </w:r>
      <w:r>
        <w:rPr>
          <w:rtl w:val="true"/>
        </w:rPr>
        <w:t xml:space="preserve"> - </w:t>
      </w:r>
      <w:r>
        <w:rPr>
          <w:rtl w:val="true"/>
        </w:rPr>
        <w:t>جاودانگی اولیای الهی</w:t>
      </w:r>
      <w:bookmarkEnd w:id="522"/>
    </w:p>
    <w:p>
      <w:pPr>
        <w:pStyle w:val="BookText"/>
        <w:rPr/>
      </w:pPr>
      <w:r>
        <w:rPr>
          <w:rFonts w:ascii="IRNazanin" w:hAnsi="IRNazanin" w:eastAsia="IRNazanin"/>
          <w:color w:val="111111"/>
          <w:sz w:val="28"/>
          <w:sz w:val="28"/>
          <w:szCs w:val="28"/>
          <w:rtl w:val="true"/>
          <w:lang w:bidi="fa-IR"/>
        </w:rPr>
        <w:t>هر شهرتی و هر قدرتی ناپایدار است به جز شهرت و قدرت اولیای الهی که جاودانه می باشد از این رو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وسیله تو معرفی شود ناشناخته</w:t>
      </w:r>
    </w:p>
    <w:p>
      <w:pPr>
        <w:pStyle w:val="BookText"/>
        <w:rPr/>
      </w:pPr>
      <w:r>
        <w:rPr>
          <w:rFonts w:ascii="IRNazanin" w:hAnsi="IRNazanin" w:eastAsia="IRNazanin"/>
          <w:color w:val="111111"/>
          <w:sz w:val="28"/>
          <w:sz w:val="28"/>
          <w:szCs w:val="28"/>
          <w:rtl w:val="true"/>
          <w:lang w:bidi="fa-IR"/>
        </w:rPr>
        <w:t>نخواهد بود، افرادی هستند که چند روزی شهرت می یابند، سرزبانها می افتند، کرّ و فرّی</w:t>
      </w:r>
    </w:p>
    <w:p>
      <w:pPr>
        <w:pStyle w:val="BookText"/>
        <w:rPr/>
      </w:pPr>
      <w:r>
        <w:rPr>
          <w:rFonts w:ascii="IRNazanin" w:hAnsi="IRNazanin" w:eastAsia="IRNazanin"/>
          <w:color w:val="111111"/>
          <w:sz w:val="28"/>
          <w:sz w:val="28"/>
          <w:szCs w:val="28"/>
          <w:rtl w:val="true"/>
          <w:lang w:bidi="fa-IR"/>
        </w:rPr>
        <w:t>دارند وعده ای برای آنها شعار می دهند، ولی به تدریج خاموش می شوند، محو می گردند و در لابلای تاریخ مدفون می شوند، ولی پیامبران الهی و رهبران طریقه توحید</w:t>
      </w:r>
    </w:p>
    <w:p>
      <w:pPr>
        <w:pStyle w:val="BookText"/>
        <w:rPr/>
      </w:pPr>
      <w:r>
        <w:rPr>
          <w:rFonts w:ascii="IRNazanin" w:hAnsi="IRNazanin" w:eastAsia="IRNazanin"/>
          <w:color w:val="111111"/>
          <w:sz w:val="28"/>
          <w:sz w:val="28"/>
          <w:szCs w:val="28"/>
          <w:rtl w:val="true"/>
          <w:lang w:bidi="fa-IR"/>
        </w:rPr>
        <w:t>برای همیشه نور افشانی می کنند و مکتب و آیین پاک آنها بر تارک تاریخ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همه نعره های مستانه فرعون و نمرود تا هیتلر و لنین هیچ اثری برجا نیست و در موزه آثار باستانی دفن شده است، ولی نام بلند ابراهیم خلیل به عنوان بت شکن تاریخ زنده است و نام مقدس رسول گرامی اسلام به عنوان پیام آور توحید در میلیونها مأذنه طنین انداز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برای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لِسَانَ صِدْقٍ فِی الاْخِرینَ</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را اجابت نمود و برای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اَعْطَیْناکَ الْکَوثَرَ</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را اهدا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حالی که نه داعیه دروغین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نَا رَبُّکُمُ الاَْعْلی</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از فرعون بر جا ماند و نه فریاد مستانه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هیتلر</w:t>
      </w:r>
      <w:r>
        <w:rPr>
          <w:rFonts w:eastAsia="IRNazanin" w:cs="IRNazanin"/>
          <w:color w:val="111111"/>
          <w:sz w:val="28"/>
          <w:szCs w:val="28"/>
          <w:rtl w:val="true"/>
          <w:lang w:bidi="fa-IR"/>
        </w:rPr>
        <w:t xml:space="preserve">» . </w:t>
      </w:r>
      <w:bookmarkStart w:id="523" w:name="pg4314_44231"/>
    </w:p>
    <w:p>
      <w:pPr>
        <w:pStyle w:val="BookText"/>
        <w:rPr/>
      </w:pPr>
      <w:bookmarkEnd w:id="523"/>
      <w:r>
        <w:rPr>
          <w:rFonts w:ascii="IRNazanin" w:hAnsi="IRNazanin" w:eastAsia="IRNazanin"/>
          <w:color w:val="111111"/>
          <w:sz w:val="28"/>
          <w:sz w:val="28"/>
          <w:szCs w:val="28"/>
          <w:rtl w:val="true"/>
          <w:lang w:bidi="fa-IR"/>
        </w:rPr>
        <w:t>در طول تاریخ به ویژه دوران سیاه اموی علیه امیرالمؤمنین علیه السلام فعالیتهای فراوانی</w:t>
      </w:r>
    </w:p>
    <w:p>
      <w:pPr>
        <w:pStyle w:val="BookText"/>
        <w:rPr/>
      </w:pPr>
      <w:r>
        <w:rPr>
          <w:rFonts w:ascii="IRNazanin" w:hAnsi="IRNazanin" w:eastAsia="IRNazanin"/>
          <w:color w:val="111111"/>
          <w:sz w:val="28"/>
          <w:sz w:val="28"/>
          <w:szCs w:val="28"/>
          <w:rtl w:val="true"/>
          <w:lang w:bidi="fa-IR"/>
        </w:rPr>
        <w:t xml:space="preserve">انجام گرفت، تمام قدرتهای وقت بسیج شده بود که چهره پاک و نورانی علی علیه السلام را دگرگون معرفی کنند، ولی خداوند نگذاشت، تا آن جا که امروز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 الانسانیة</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عدالت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شود و تمام یزیدیان بسیج شدند که امام حسین علیه السلام و نام او را نابود کنند، ولی خداوند نگذاشت، تا آن جا که امروز به صورت سردمدار حریّت و آزادی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دشمنت کشت ولی نور تو خاموش نگشت</w:t>
      </w:r>
    </w:p>
    <w:p>
      <w:pPr>
        <w:pStyle w:val="BookText"/>
        <w:rPr/>
      </w:pPr>
      <w:r>
        <w:rPr>
          <w:rFonts w:ascii="IRNazanin" w:hAnsi="IRNazanin" w:eastAsia="IRNazanin"/>
          <w:color w:val="111111"/>
          <w:sz w:val="28"/>
          <w:sz w:val="28"/>
          <w:szCs w:val="28"/>
          <w:rtl w:val="true"/>
          <w:lang w:bidi="fa-IR"/>
        </w:rPr>
        <w:t>آری آن جلوه که فانی نشود نور خداست</w:t>
      </w:r>
    </w:p>
    <w:p>
      <w:pPr>
        <w:pStyle w:val="BookText"/>
        <w:rPr/>
      </w:pPr>
      <w:r>
        <w:rPr>
          <w:rFonts w:ascii="IRNazanin" w:hAnsi="IRNazanin" w:eastAsia="IRNazanin"/>
          <w:color w:val="111111"/>
          <w:sz w:val="28"/>
          <w:sz w:val="28"/>
          <w:szCs w:val="28"/>
          <w:rtl w:val="true"/>
          <w:lang w:bidi="fa-IR"/>
        </w:rPr>
        <w:t>نه بقا کرد ستمگر، نه به جا ماند ستم</w:t>
      </w:r>
    </w:p>
    <w:p>
      <w:pPr>
        <w:pStyle w:val="BookText"/>
        <w:rPr/>
      </w:pPr>
      <w:r>
        <w:rPr>
          <w:rFonts w:ascii="IRNazanin" w:hAnsi="IRNazanin" w:eastAsia="IRNazanin"/>
          <w:color w:val="111111"/>
          <w:sz w:val="28"/>
          <w:sz w:val="28"/>
          <w:szCs w:val="28"/>
          <w:rtl w:val="true"/>
          <w:lang w:bidi="fa-IR"/>
        </w:rPr>
        <w:t>ظالم از دست شد و سایه مظلوم بجاست</w:t>
      </w:r>
    </w:p>
    <w:p>
      <w:pPr>
        <w:pStyle w:val="BookText"/>
        <w:rPr/>
      </w:pPr>
      <w:r>
        <w:rPr>
          <w:rFonts w:ascii="IRNazanin" w:hAnsi="IRNazanin" w:eastAsia="IRNazanin"/>
          <w:color w:val="111111"/>
          <w:sz w:val="28"/>
          <w:sz w:val="28"/>
          <w:szCs w:val="28"/>
          <w:rtl w:val="true"/>
          <w:lang w:bidi="fa-IR"/>
        </w:rPr>
        <w:t>تو در اوّل سر و جان باختی اندر ره عشق</w:t>
      </w:r>
    </w:p>
    <w:p>
      <w:pPr>
        <w:pStyle w:val="BookText"/>
        <w:rPr/>
      </w:pPr>
      <w:r>
        <w:rPr>
          <w:rFonts w:ascii="IRNazanin" w:hAnsi="IRNazanin" w:eastAsia="IRNazanin"/>
          <w:color w:val="111111"/>
          <w:sz w:val="28"/>
          <w:sz w:val="28"/>
          <w:szCs w:val="28"/>
          <w:rtl w:val="true"/>
          <w:lang w:bidi="fa-IR"/>
        </w:rPr>
        <w:t>تا بدانند خلایق که فنا شرط بقاست</w:t>
      </w:r>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تَعَرَّفَ بِکَ غَیْرُ مَجْهُولٍ</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871646_1479056682"/>
      <w:bookmarkStart w:id="525" w:name="_Toc200"/>
      <w:bookmarkEnd w:id="524"/>
      <w:r>
        <w:rPr/>
        <w:t>2</w:t>
      </w:r>
      <w:r>
        <w:rPr>
          <w:rtl w:val="true"/>
        </w:rPr>
        <w:t xml:space="preserve"> - </w:t>
      </w:r>
      <w:r>
        <w:rPr>
          <w:rtl w:val="true"/>
        </w:rPr>
        <w:t>عزّت دوستان خداوند</w:t>
      </w:r>
      <w:bookmarkEnd w:id="525"/>
    </w:p>
    <w:p>
      <w:pPr>
        <w:pStyle w:val="BookText"/>
        <w:rPr/>
      </w:pPr>
      <w:r>
        <w:rPr>
          <w:rFonts w:ascii="IRNazanin" w:hAnsi="IRNazanin" w:eastAsia="IRNazanin"/>
          <w:color w:val="111111"/>
          <w:sz w:val="28"/>
          <w:sz w:val="28"/>
          <w:szCs w:val="28"/>
          <w:rtl w:val="true"/>
          <w:lang w:bidi="fa-IR"/>
        </w:rPr>
        <w:t>آن کس که متمسک به عنایات خداوند گردد بی یاور نخواهد شد و خوار و منکوب نمی گردد، قدرت الهی نامتناهی است و وجود او بی پایان، نه محدودیتی در توان اوست و نه بخلی در عطای وی؛ از این رو کسی که چنگ به عنایات پروردگار زند هیچ گاه مخذول نگردد، همان طور که امام سجاد علیه السلام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حَقُّ مَنِ اعْتَصَمَ بِحَبْلِکَ اَنْ یُخْذَلَ وَ لا یَلِیقُ بِمَنِ اسْتَجارَ بِعِزِّکَ اَنْ یُسْلَمَ اَوْ یُهْمَلَ</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نیست کسی که به ریسمان عنایت تو چنگ زده است واگذاشته شود و شایسته نیست کسی که به عزّت تو پناه برده است تسلیم شود یا رها گردد و اعتنایی به او</w:t>
      </w:r>
    </w:p>
    <w:p>
      <w:pPr>
        <w:pStyle w:val="BookText"/>
        <w:rPr/>
      </w:pPr>
      <w:r>
        <w:rPr>
          <w:rFonts w:ascii="IRNazanin" w:hAnsi="IRNazanin" w:eastAsia="IRNazanin"/>
          <w:color w:val="111111"/>
          <w:sz w:val="28"/>
          <w:sz w:val="28"/>
          <w:szCs w:val="28"/>
          <w:rtl w:val="true"/>
          <w:lang w:bidi="fa-IR"/>
        </w:rPr>
        <w:t>انجام نگیرد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موجودات دیگر گاهی قدرت و توان رفع مشکل را ندارند، گاهی بخل می ورزند و گاهی مسامحه می کنند و بر فرض مشکلی را هم برطرف سازند کرامت انسانی را ضربه </w:t>
      </w:r>
      <w:bookmarkStart w:id="526" w:name="pg4314_44233"/>
    </w:p>
    <w:p>
      <w:pPr>
        <w:pStyle w:val="BookText"/>
        <w:rPr/>
      </w:pPr>
      <w:bookmarkEnd w:id="526"/>
      <w:r>
        <w:rPr>
          <w:rFonts w:ascii="IRNazanin" w:hAnsi="IRNazanin" w:eastAsia="IRNazanin"/>
          <w:color w:val="111111"/>
          <w:sz w:val="28"/>
          <w:sz w:val="28"/>
          <w:szCs w:val="28"/>
          <w:rtl w:val="true"/>
          <w:lang w:bidi="fa-IR"/>
        </w:rPr>
        <w:t>می زنند و او را رهین منت خویش می سازند، ولی خداوند از طرفی قدرتی بی کرانه دارد و از سویی هم بخل و مسامحه ندارد، از طرفی دیگر هم برخورداری از الطاف او عین افتخار و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باشد دل امیدواری</w:t>
      </w:r>
    </w:p>
    <w:p>
      <w:pPr>
        <w:pStyle w:val="BookText"/>
        <w:rPr/>
      </w:pPr>
      <w:r>
        <w:rPr>
          <w:rFonts w:ascii="IRNazanin" w:hAnsi="IRNazanin" w:eastAsia="IRNazanin"/>
          <w:color w:val="111111"/>
          <w:sz w:val="28"/>
          <w:sz w:val="28"/>
          <w:szCs w:val="28"/>
          <w:rtl w:val="true"/>
          <w:lang w:bidi="fa-IR"/>
        </w:rPr>
        <w:t>که امید دل و جانش تو باشی</w:t>
      </w:r>
      <w:r>
        <w:rPr>
          <w:rFonts w:eastAsia="IRNazanin" w:cs="IRNazanin"/>
          <w:color w:val="111111"/>
          <w:sz w:val="28"/>
          <w:szCs w:val="28"/>
          <w:rtl w:val="true"/>
          <w:lang w:bidi="fa-IR"/>
        </w:rPr>
        <w:t>!</w:t>
      </w:r>
    </w:p>
    <w:p>
      <w:pPr>
        <w:pStyle w:val="Heading3"/>
        <w:numPr>
          <w:ilvl w:val="2"/>
          <w:numId w:val="1"/>
        </w:numPr>
        <w:rPr/>
      </w:pPr>
      <w:bookmarkStart w:id="527" w:name="__RefHeading___Toc871648_1479056682"/>
      <w:bookmarkStart w:id="528" w:name="_Toc201"/>
      <w:bookmarkEnd w:id="527"/>
      <w:r>
        <w:rPr/>
        <w:t>3</w:t>
      </w:r>
      <w:r>
        <w:rPr>
          <w:rtl w:val="true"/>
        </w:rPr>
        <w:t xml:space="preserve"> - </w:t>
      </w:r>
      <w:r>
        <w:rPr>
          <w:rtl w:val="true"/>
        </w:rPr>
        <w:t>شادمانی اولیای الهی</w:t>
      </w:r>
      <w:bookmarkEnd w:id="528"/>
    </w:p>
    <w:p>
      <w:pPr>
        <w:pStyle w:val="BookText"/>
        <w:rPr/>
      </w:pPr>
      <w:r>
        <w:rPr>
          <w:rFonts w:ascii="IRNazanin" w:hAnsi="IRNazanin" w:eastAsia="IRNazanin"/>
          <w:color w:val="111111"/>
          <w:sz w:val="28"/>
          <w:sz w:val="28"/>
          <w:szCs w:val="28"/>
          <w:rtl w:val="true"/>
          <w:lang w:bidi="fa-IR"/>
        </w:rPr>
        <w:t>آن کس که مورد عنایت الهی قرار گیرد دیگر غصه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با ماست چه حاجت که زیادت طلبیم</w:t>
      </w:r>
    </w:p>
    <w:p>
      <w:pPr>
        <w:pStyle w:val="BookText"/>
        <w:rPr/>
      </w:pPr>
      <w:r>
        <w:rPr>
          <w:rFonts w:ascii="IRNazanin" w:hAnsi="IRNazanin" w:eastAsia="IRNazanin"/>
          <w:color w:val="111111"/>
          <w:sz w:val="28"/>
          <w:sz w:val="28"/>
          <w:szCs w:val="28"/>
          <w:rtl w:val="true"/>
          <w:lang w:bidi="fa-IR"/>
        </w:rPr>
        <w:t>دولت صحبت آن مونس جان ما را بس</w:t>
      </w:r>
    </w:p>
    <w:p>
      <w:pPr>
        <w:pStyle w:val="BookText"/>
        <w:rPr/>
      </w:pPr>
      <w:r>
        <w:rPr>
          <w:rFonts w:ascii="IRNazanin" w:hAnsi="IRNazanin" w:eastAsia="IRNazanin"/>
          <w:color w:val="111111"/>
          <w:sz w:val="28"/>
          <w:sz w:val="28"/>
          <w:szCs w:val="28"/>
          <w:rtl w:val="true"/>
          <w:lang w:bidi="fa-IR"/>
        </w:rPr>
        <w:t>عشق الهی نشاط دل عارف است، نور چشم اوست و سرور سینه وی، او با عشق خدا زنده است و با مناجات وی آرامش دارد، امام سجاد علیه السلام در مناجات خویش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اَنْوَارُ قُدْسِهِ لِأَبْصَارِ مُحِبّیهِ رائِقَةٌ وَ سُبُحَاتُ وَجْهِهِ لِقُلُوبِ عارِفیهِ شائِفة</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انوار مقدس او برای دیدگان دوستانش زیبا و شگفت انگیز است و تابش های رخسار وی برای دلهای عارفانش شیفتگی داشته و اعجاب برانگیز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دلداده الهی در تمامی مشکلات درد دل خود را با خدا در میان می گذارد، اشک می ریزد، ناله می کند و پس از اندکی با روحی آرام و دلی شاد و قلبی امیدوار بر می خیزد</w:t>
      </w:r>
    </w:p>
    <w:p>
      <w:pPr>
        <w:pStyle w:val="BookText"/>
        <w:rPr/>
      </w:pPr>
      <w:r>
        <w:rPr>
          <w:rFonts w:ascii="IRNazanin" w:hAnsi="IRNazanin" w:eastAsia="IRNazanin"/>
          <w:color w:val="111111"/>
          <w:sz w:val="28"/>
          <w:sz w:val="28"/>
          <w:szCs w:val="28"/>
          <w:rtl w:val="true"/>
          <w:lang w:bidi="fa-IR"/>
        </w:rPr>
        <w:t>و به کار خویش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أَوْلِیَاءَ اللّه‌ِ 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امَنُوا وَکانُوا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الْحَیوةِ الدُّنْیا وَ فِی الاْخِرَةِ لا تَبْدیلَ لِکَلِمَاتِ اللّه‌ِ ذلِکَ هُوَ الْفَوْزُ العَظیمُ</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دوستان خداوند هیچ گونه ترس نداشته و محزون نمی شوند، آنهایی که ایمان آورده و تقوا می ورزند، برای آنها بشارت باد در زندگی دنیا و آخرت، تبدیل و</w:t>
      </w:r>
    </w:p>
    <w:p>
      <w:pPr>
        <w:pStyle w:val="BookText"/>
        <w:rPr/>
      </w:pPr>
      <w:r>
        <w:rPr>
          <w:rFonts w:ascii="IRNazanin" w:hAnsi="IRNazanin" w:eastAsia="IRNazanin"/>
          <w:color w:val="111111"/>
          <w:sz w:val="28"/>
          <w:sz w:val="28"/>
          <w:szCs w:val="28"/>
          <w:rtl w:val="true"/>
          <w:lang w:bidi="fa-IR"/>
        </w:rPr>
        <w:t>تغییری برای کلمات خداوند نیست، و این است رستگاری بسیار بزرگ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ثمرات ایمان رفع نگرانی و ایجاد شادمانی است که خداوند متعال بارها نوید </w:t>
      </w:r>
    </w:p>
    <w:p>
      <w:pPr>
        <w:pStyle w:val="BookText"/>
        <w:rPr/>
      </w:pPr>
      <w:r>
        <w:rPr>
          <w:rFonts w:ascii="IRNazanin" w:hAnsi="IRNazanin" w:eastAsia="IRNazanin"/>
          <w:color w:val="111111"/>
          <w:sz w:val="28"/>
          <w:sz w:val="28"/>
          <w:szCs w:val="28"/>
          <w:rtl w:val="true"/>
          <w:lang w:bidi="fa-IR"/>
        </w:rPr>
        <w:t>آن را برای اولیای خود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ضمن صفات عارف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با نشاط و بشّاش و خندان است، سپس علت آن را بیان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نشاط نباشد در حالی که او مسرور به پروردگار</w:t>
      </w:r>
    </w:p>
    <w:p>
      <w:pPr>
        <w:pStyle w:val="BookText"/>
        <w:rPr/>
      </w:pPr>
      <w:r>
        <w:rPr>
          <w:rFonts w:ascii="IRNazanin" w:hAnsi="IRNazanin" w:eastAsia="IRNazanin"/>
          <w:color w:val="111111"/>
          <w:sz w:val="28"/>
          <w:sz w:val="28"/>
          <w:szCs w:val="28"/>
          <w:rtl w:val="true"/>
          <w:lang w:bidi="fa-IR"/>
        </w:rPr>
        <w:t>است و مسرور به هر چیزی است، زیرا در آن خدای را می بیند و آن را مظهر و مجلای خدا می داند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بحار الأنوار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نسخه های مفاتیح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بحار الأنوار ضبط شده است از نظر معنی و لفظ تناسب بیشتری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عبارت دعا غیر مملوک باشد؛ یعنی به هر کس که تو رو کنی برده نیست، بلکه آزاده تو می باشد و از رقّیّت دیگری به دور است</w:t>
      </w:r>
      <w:r>
        <w:rPr>
          <w:rFonts w:eastAsia="IRNazanin" w:cs="IRNazanin"/>
          <w:color w:val="111111"/>
          <w:sz w:val="28"/>
          <w:szCs w:val="28"/>
          <w:rtl w:val="true"/>
          <w:lang w:bidi="fa-IR"/>
        </w:rPr>
        <w:t xml:space="preserve">. </w:t>
      </w:r>
      <w:bookmarkStart w:id="529" w:name="pg4314_44237"/>
    </w:p>
    <w:p>
      <w:pPr>
        <w:pStyle w:val="Heading2"/>
        <w:numPr>
          <w:ilvl w:val="1"/>
          <w:numId w:val="1"/>
        </w:numPr>
        <w:rPr/>
      </w:pPr>
      <w:bookmarkStart w:id="530" w:name="__RefHeading___Toc871650_1479056682"/>
      <w:bookmarkStart w:id="531" w:name="_Toc202"/>
      <w:bookmarkEnd w:id="529"/>
      <w:bookmarkEnd w:id="530"/>
      <w:r>
        <w:rPr>
          <w:rtl w:val="true"/>
        </w:rPr>
        <w:t>بخش سی ام</w:t>
      </w:r>
      <w:bookmarkEnd w:id="531"/>
    </w:p>
    <w:p>
      <w:pPr>
        <w:pStyle w:val="Heading3"/>
        <w:numPr>
          <w:ilvl w:val="2"/>
          <w:numId w:val="1"/>
        </w:numPr>
        <w:rPr/>
      </w:pPr>
      <w:bookmarkStart w:id="532" w:name="__RefHeading___Toc871652_1479056682"/>
      <w:bookmarkStart w:id="533" w:name="_Toc203"/>
      <w:bookmarkEnd w:id="532"/>
      <w:r>
        <w:rPr>
          <w:rtl w:val="true"/>
        </w:rPr>
        <w:t>اشاره</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مَنِ انْتَهَجَ بِکَ لَمُسْتَنیرٌ وَ اِنَّ مَنِ اعْتَصَمَ بِکَ لَمُسْتَجیرٌ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راه پوید، همانا او روشن و منور است و کسی که به تو چنگ زند همانا او در پناه و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انتهاج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المنهاج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النهج کفلس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الواضح</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شده، نورانی، کسی که کسب نور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متمسک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دو نکته مهم در این فراز است که گویای هدایت و قیومیت الهی است</w:t>
      </w:r>
      <w:r>
        <w:rPr>
          <w:rFonts w:eastAsia="IRNazanin" w:cs="IRNazanin"/>
          <w:color w:val="111111"/>
          <w:sz w:val="28"/>
          <w:szCs w:val="28"/>
          <w:rtl w:val="true"/>
          <w:lang w:bidi="fa-IR"/>
        </w:rPr>
        <w:t>:</w:t>
      </w:r>
    </w:p>
    <w:p>
      <w:pPr>
        <w:pStyle w:val="Heading3"/>
        <w:numPr>
          <w:ilvl w:val="2"/>
          <w:numId w:val="1"/>
        </w:numPr>
        <w:rPr/>
      </w:pPr>
      <w:bookmarkStart w:id="534" w:name="__RefHeading___Toc871654_1479056682"/>
      <w:bookmarkStart w:id="535" w:name="_Toc204"/>
      <w:bookmarkEnd w:id="534"/>
      <w:r>
        <w:rPr/>
        <w:t>1</w:t>
      </w:r>
      <w:r>
        <w:rPr>
          <w:rtl w:val="true"/>
        </w:rPr>
        <w:t xml:space="preserve"> - </w:t>
      </w:r>
      <w:r>
        <w:rPr>
          <w:rtl w:val="true"/>
        </w:rPr>
        <w:t>راههای معرفت</w:t>
      </w:r>
      <w:bookmarkEnd w:id="53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راههای شناخت و معرفت حق متعدّد و گوناگون می باشد، ولی به طور کلی می توان در سه راه ترسیم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راه علم و </w:t>
      </w:r>
    </w:p>
    <w:p>
      <w:pPr>
        <w:pStyle w:val="BookText"/>
        <w:rPr/>
      </w:pPr>
      <w:r>
        <w:rPr>
          <w:rFonts w:ascii="IRNazanin" w:hAnsi="IRNazanin" w:eastAsia="IRNazanin"/>
          <w:color w:val="111111"/>
          <w:sz w:val="28"/>
          <w:sz w:val="28"/>
          <w:szCs w:val="28"/>
          <w:rtl w:val="true"/>
          <w:lang w:bidi="fa-IR"/>
        </w:rPr>
        <w:t>دیگری راه عقل و سومی راه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 از طریق مشاهده و تجربه پیموده می شود و راه عقل از طریق تفکر و استدلال و راه عرفان هم از طریق تزکیه و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سه راه ارزش خود را داشته و دارای ستایش می باشد، ولی در عین حال مورد اعتماد کامل نیست و خالی از اشتباه و لغزندگی نمی باشد، تنها راهی که می تواند معیار برای هر سه</w:t>
      </w:r>
    </w:p>
    <w:p>
      <w:pPr>
        <w:pStyle w:val="BookText"/>
        <w:rPr/>
      </w:pPr>
      <w:r>
        <w:rPr>
          <w:rFonts w:ascii="IRNazanin" w:hAnsi="IRNazanin" w:eastAsia="IRNazanin"/>
          <w:color w:val="111111"/>
          <w:sz w:val="28"/>
          <w:sz w:val="28"/>
          <w:szCs w:val="28"/>
          <w:rtl w:val="true"/>
          <w:lang w:bidi="fa-IR"/>
        </w:rPr>
        <w:t>باشد راه وحی و الهام ویژه الهی است که در انحصار انبیا و جانشینان معصوم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قرآن کریم بیشترین تأکید را بر حمایت از عقل و علم داشته</w:t>
      </w:r>
    </w:p>
    <w:p>
      <w:pPr>
        <w:pStyle w:val="BookText"/>
        <w:rPr/>
      </w:pPr>
      <w:r>
        <w:rPr>
          <w:rFonts w:ascii="IRNazanin" w:hAnsi="IRNazanin" w:eastAsia="IRNazanin"/>
          <w:color w:val="111111"/>
          <w:sz w:val="28"/>
          <w:sz w:val="28"/>
          <w:szCs w:val="28"/>
          <w:rtl w:val="true"/>
          <w:lang w:bidi="fa-IR"/>
        </w:rPr>
        <w:t>و به بهترین براهین عقلی و علمی ارشاد فرموده است، ولی شاخص نهایی در موارد ابهام حقایق و معارف الهی است که از طریق وحی به صورت مسلم 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راه راهی است نورانی و بدون خدشه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آن مسیر را پیموده اند قهرا منوّر به انوار الهی هستند و پیروان خود را نور افشانی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قرآن کریم</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مِنَ اللّه‌ِ نُورٌ وَ کِتَابٌ مُبینٌ</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از طرف خداوند به سوی شما آمده است نور و کتابی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مورد شرط اصلی افرادی که منور به این نور الهی می شوند و سرانجام کارشان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بِهِ اللّه‌ُ مَنِ اتَّبَعَ رِضْوَانَهُ سُبُلَ السَّلامِ وَ یُخرِجُهُمْ مِنَ الظُّلُمَاتِ اِلَی النُّورِ بِاِذْنِهِ وَ یَهْدِیهِمْ اِلی صِراطٍ مُسْتَقیمٍ</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آن به سوی راههای سلامت راهنمایی می کند کسانی را که خشنودی او را پیروی کنند و آنها را از ظلمتها به سوی نور خارج می گرداند و ایشان را به راه راست هدایت می فرماید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اصلی استضائه و استفاده از قرآن، پیروی از رضوان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از این کتاب آسمانی بهره ور شود که در پی خشنودی الهی و کسب رضای او باشد، خواست خدا را بخواهد نه این و آن، تقوا داشته باشد و رضایت الهی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bookmarkStart w:id="536" w:name="pg4314_44241"/>
    </w:p>
    <w:p>
      <w:pPr>
        <w:pStyle w:val="BookText"/>
        <w:rPr/>
      </w:pPr>
      <w:bookmarkEnd w:id="536"/>
      <w:r>
        <w:rPr>
          <w:rFonts w:ascii="IRNazanin" w:hAnsi="IRNazanin" w:eastAsia="IRNazanin"/>
          <w:color w:val="111111"/>
          <w:sz w:val="28"/>
          <w:sz w:val="28"/>
          <w:szCs w:val="28"/>
          <w:rtl w:val="true"/>
          <w:lang w:bidi="fa-IR"/>
        </w:rPr>
        <w:t>پیروی از خشنودی الهی آن است که خداوند به وسیله قرآن هدایت به راههای سالم و بی نقص و عیب می کند و انسانها را از تاریکیها نجات داده و به وادی نور برده و آنها را به راه مستقیم رهنمون می فرماید</w:t>
      </w:r>
      <w:r>
        <w:rPr>
          <w:rFonts w:eastAsia="IRNazanin" w:cs="IRNazanin"/>
          <w:color w:val="111111"/>
          <w:sz w:val="28"/>
          <w:szCs w:val="28"/>
          <w:rtl w:val="true"/>
          <w:lang w:bidi="fa-IR"/>
        </w:rPr>
        <w:t>.</w:t>
      </w:r>
    </w:p>
    <w:p>
      <w:pPr>
        <w:pStyle w:val="Heading3"/>
        <w:numPr>
          <w:ilvl w:val="2"/>
          <w:numId w:val="1"/>
        </w:numPr>
        <w:rPr/>
      </w:pPr>
      <w:bookmarkStart w:id="537" w:name="__RefHeading___Toc871656_1479056682"/>
      <w:bookmarkStart w:id="538" w:name="_Toc205"/>
      <w:bookmarkEnd w:id="537"/>
      <w:r>
        <w:rPr/>
        <w:t>2</w:t>
      </w:r>
      <w:r>
        <w:rPr>
          <w:rtl w:val="true"/>
        </w:rPr>
        <w:t xml:space="preserve"> - </w:t>
      </w:r>
      <w:r>
        <w:rPr>
          <w:rtl w:val="true"/>
        </w:rPr>
        <w:t>تنها اتکال به خدا</w:t>
      </w:r>
      <w:bookmarkEnd w:id="538"/>
    </w:p>
    <w:p>
      <w:pPr>
        <w:pStyle w:val="BookText"/>
        <w:rPr/>
      </w:pPr>
      <w:r>
        <w:rPr>
          <w:rFonts w:ascii="IRNazanin" w:hAnsi="IRNazanin" w:eastAsia="IRNazanin"/>
          <w:color w:val="111111"/>
          <w:sz w:val="28"/>
          <w:sz w:val="28"/>
          <w:szCs w:val="28"/>
          <w:rtl w:val="true"/>
          <w:lang w:bidi="fa-IR"/>
        </w:rPr>
        <w:t>هیچ تکیه گاهی قابل اعتماد نیست، بلکه هر چه را که در نظر گیرید متزلزل است، آن کس که به ثروت خود می نازد در اثر ورشکستگی پایمال می شود و آن کس که به قدرت خود می بالد در اثر یک کودتا سرنگون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جوانی خود مغرور است موی سپید تهدیدش می کند و آن کس که به سلامتی خود اتکا دارد یک بیماری او را تا آستانه مرگ می برد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و هیچ کس قابل اعتماد نیست مگر ذات مقدس پروردگاری که هم قیّوم است و هم قاهر</w:t>
      </w:r>
      <w:r>
        <w:rPr>
          <w:rFonts w:eastAsia="IRNazanin" w:cs="IRNazanin"/>
          <w:color w:val="111111"/>
          <w:sz w:val="28"/>
          <w:szCs w:val="28"/>
          <w:rtl w:val="true"/>
          <w:lang w:bidi="fa-IR"/>
        </w:rPr>
        <w:t xml:space="preserve">. </w:t>
      </w:r>
      <w:bookmarkStart w:id="539" w:name="pg4314_44243"/>
    </w:p>
    <w:p>
      <w:pPr>
        <w:pStyle w:val="Heading2"/>
        <w:numPr>
          <w:ilvl w:val="1"/>
          <w:numId w:val="1"/>
        </w:numPr>
        <w:rPr/>
      </w:pPr>
      <w:bookmarkStart w:id="540" w:name="__RefHeading___Toc871658_1479056682"/>
      <w:bookmarkStart w:id="541" w:name="_Toc206"/>
      <w:bookmarkEnd w:id="539"/>
      <w:bookmarkEnd w:id="540"/>
      <w:r>
        <w:rPr>
          <w:rtl w:val="true"/>
        </w:rPr>
        <w:t>بخش سی و یکم</w:t>
      </w:r>
      <w:bookmarkEnd w:id="541"/>
    </w:p>
    <w:p>
      <w:pPr>
        <w:pStyle w:val="Heading3"/>
        <w:numPr>
          <w:ilvl w:val="2"/>
          <w:numId w:val="1"/>
        </w:numPr>
        <w:rPr/>
      </w:pPr>
      <w:bookmarkStart w:id="542" w:name="__RefHeading___Toc871660_1479056682"/>
      <w:bookmarkStart w:id="543" w:name="_Toc207"/>
      <w:bookmarkEnd w:id="542"/>
      <w:r>
        <w:rPr>
          <w:rtl w:val="true"/>
        </w:rPr>
        <w:t>اشاره</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لُذْتُ بِکَ یا اِلهی فَلا تُخَیِّبْ ظَنِّی مِنْ رَحْمَتِکَ وَ لا تَحْجُبْنِی عَنْ رَأْفَتِکَ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و همانا پناه به تو آوردم ای معبودم، پس گمانم را از رحمت خود مبدل به نومیدی مکن و مرا محجوب از رأفت خودت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چیزی و مخفی شدن به وسیله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نومید 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ناامیدی، خسران، محروم شدن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محجوب مساز، حجاب ایجاد مکن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544" w:name="__RefHeading___Toc871662_1479056682"/>
      <w:bookmarkStart w:id="545" w:name="_Toc208"/>
      <w:bookmarkEnd w:id="544"/>
      <w:r>
        <w:rPr>
          <w:rtl w:val="true"/>
        </w:rPr>
        <w:t>حسن ظن به خداوند</w:t>
      </w:r>
      <w:bookmarkEnd w:id="545"/>
    </w:p>
    <w:p>
      <w:pPr>
        <w:pStyle w:val="BookText"/>
        <w:rPr/>
      </w:pPr>
      <w:r>
        <w:rPr>
          <w:rFonts w:ascii="IRNazanin" w:hAnsi="IRNazanin" w:eastAsia="IRNazanin"/>
          <w:color w:val="111111"/>
          <w:sz w:val="28"/>
          <w:sz w:val="28"/>
          <w:szCs w:val="28"/>
          <w:rtl w:val="true"/>
          <w:lang w:bidi="fa-IR"/>
        </w:rPr>
        <w:t>در عبارت فوق نکته دقیقی نهفته شده است و آن عبارت است از این که، خدایا من به تو پناهنده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ظنی را که نسبت به رحمت تو دارم مبدل به نومیدی مفرما،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تفریعیه است؛ یعنی حال که من پناهنده به تو هستم مرا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نومید مفرما، معلوم می شود اگر شخصی به ذیل عنایات الهی چنگ زند و پناهنده بدو </w:t>
      </w:r>
    </w:p>
    <w:p>
      <w:pPr>
        <w:pStyle w:val="BookText"/>
        <w:rPr/>
      </w:pPr>
      <w:r>
        <w:rPr>
          <w:rFonts w:ascii="IRNazanin" w:hAnsi="IRNazanin" w:eastAsia="IRNazanin"/>
          <w:color w:val="111111"/>
          <w:sz w:val="28"/>
          <w:sz w:val="28"/>
          <w:szCs w:val="28"/>
          <w:rtl w:val="true"/>
          <w:lang w:bidi="fa-IR"/>
        </w:rPr>
        <w:t>گردد نومید نمی شود، نه از رحمت خدا محروم می گردد و نه از رأفت او محجوب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الهی تنها چشم به عنایات او دوخته اند و فقط اتکال به وی دارند، دلداده او هستند و همه چیز را از وی طلب می کنند، به مانند یک کودک که جز مادر خود نمی شناسد و به جز او دست به دامان احدی نمی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موسی را به وحی دل خدا</w:t>
      </w:r>
    </w:p>
    <w:p>
      <w:pPr>
        <w:pStyle w:val="BookText"/>
        <w:rPr/>
      </w:pPr>
      <w:r>
        <w:rPr>
          <w:rFonts w:ascii="IRNazanin" w:hAnsi="IRNazanin" w:eastAsia="IRNazanin"/>
          <w:color w:val="111111"/>
          <w:sz w:val="28"/>
          <w:sz w:val="28"/>
          <w:szCs w:val="28"/>
          <w:rtl w:val="true"/>
          <w:lang w:bidi="fa-IR"/>
        </w:rPr>
        <w:t>کای گزیده دوست می دارم ترا</w:t>
      </w:r>
    </w:p>
    <w:p>
      <w:pPr>
        <w:pStyle w:val="BookText"/>
        <w:rPr/>
      </w:pPr>
      <w:r>
        <w:rPr>
          <w:rFonts w:ascii="IRNazanin" w:hAnsi="IRNazanin" w:eastAsia="IRNazanin"/>
          <w:color w:val="111111"/>
          <w:sz w:val="28"/>
          <w:sz w:val="28"/>
          <w:szCs w:val="28"/>
          <w:rtl w:val="true"/>
          <w:lang w:bidi="fa-IR"/>
        </w:rPr>
        <w:t>گفت چه خصلت بود ای ذوالکرم</w:t>
      </w:r>
    </w:p>
    <w:p>
      <w:pPr>
        <w:pStyle w:val="BookText"/>
        <w:rPr/>
      </w:pPr>
      <w:r>
        <w:rPr>
          <w:rFonts w:ascii="IRNazanin" w:hAnsi="IRNazanin" w:eastAsia="IRNazanin"/>
          <w:color w:val="111111"/>
          <w:sz w:val="28"/>
          <w:sz w:val="28"/>
          <w:szCs w:val="28"/>
          <w:rtl w:val="true"/>
          <w:lang w:bidi="fa-IR"/>
        </w:rPr>
        <w:t>موجب آن تا من آن افزون کنم</w:t>
      </w:r>
    </w:p>
    <w:p>
      <w:pPr>
        <w:pStyle w:val="BookText"/>
        <w:rPr/>
      </w:pPr>
      <w:r>
        <w:rPr>
          <w:rFonts w:ascii="IRNazanin" w:hAnsi="IRNazanin" w:eastAsia="IRNazanin"/>
          <w:color w:val="111111"/>
          <w:sz w:val="28"/>
          <w:sz w:val="28"/>
          <w:szCs w:val="28"/>
          <w:rtl w:val="true"/>
          <w:lang w:bidi="fa-IR"/>
        </w:rPr>
        <w:t>گفت چون طفلی به پیش والده</w:t>
      </w:r>
    </w:p>
    <w:p>
      <w:pPr>
        <w:pStyle w:val="BookText"/>
        <w:rPr/>
      </w:pPr>
      <w:r>
        <w:rPr>
          <w:rFonts w:ascii="IRNazanin" w:hAnsi="IRNazanin" w:eastAsia="IRNazanin"/>
          <w:color w:val="111111"/>
          <w:sz w:val="28"/>
          <w:sz w:val="28"/>
          <w:szCs w:val="28"/>
          <w:rtl w:val="true"/>
          <w:lang w:bidi="fa-IR"/>
        </w:rPr>
        <w:t>وقت قهرش دست هم در وی زده</w:t>
      </w:r>
    </w:p>
    <w:p>
      <w:pPr>
        <w:pStyle w:val="BookText"/>
        <w:rPr/>
      </w:pPr>
      <w:r>
        <w:rPr>
          <w:rFonts w:ascii="IRNazanin" w:hAnsi="IRNazanin" w:eastAsia="IRNazanin"/>
          <w:color w:val="111111"/>
          <w:sz w:val="28"/>
          <w:sz w:val="28"/>
          <w:szCs w:val="28"/>
          <w:rtl w:val="true"/>
          <w:lang w:bidi="fa-IR"/>
        </w:rPr>
        <w:t>خود نداند که جز او دیّار هست</w:t>
      </w:r>
    </w:p>
    <w:p>
      <w:pPr>
        <w:pStyle w:val="BookText"/>
        <w:rPr/>
      </w:pPr>
      <w:r>
        <w:rPr>
          <w:rFonts w:ascii="IRNazanin" w:hAnsi="IRNazanin" w:eastAsia="IRNazanin"/>
          <w:color w:val="111111"/>
          <w:sz w:val="28"/>
          <w:sz w:val="28"/>
          <w:szCs w:val="28"/>
          <w:rtl w:val="true"/>
          <w:lang w:bidi="fa-IR"/>
        </w:rPr>
        <w:t>هم ازو مخمور و هم از اوست مست</w:t>
      </w:r>
    </w:p>
    <w:p>
      <w:pPr>
        <w:pStyle w:val="BookText"/>
        <w:rPr/>
      </w:pPr>
      <w:r>
        <w:rPr>
          <w:rFonts w:ascii="IRNazanin" w:hAnsi="IRNazanin" w:eastAsia="IRNazanin"/>
          <w:color w:val="111111"/>
          <w:sz w:val="28"/>
          <w:sz w:val="28"/>
          <w:szCs w:val="28"/>
          <w:rtl w:val="true"/>
          <w:lang w:bidi="fa-IR"/>
        </w:rPr>
        <w:t>خاطر تو هم ز ما در خیر و شر</w:t>
      </w:r>
    </w:p>
    <w:p>
      <w:pPr>
        <w:pStyle w:val="BookText"/>
        <w:rPr/>
      </w:pPr>
      <w:r>
        <w:rPr>
          <w:rFonts w:ascii="IRNazanin" w:hAnsi="IRNazanin" w:eastAsia="IRNazanin"/>
          <w:color w:val="111111"/>
          <w:sz w:val="28"/>
          <w:sz w:val="28"/>
          <w:szCs w:val="28"/>
          <w:rtl w:val="true"/>
          <w:lang w:bidi="fa-IR"/>
        </w:rPr>
        <w:t>التفاتش نیست جاهای دگر</w:t>
      </w:r>
    </w:p>
    <w:p>
      <w:pPr>
        <w:pStyle w:val="BookText"/>
        <w:rPr/>
      </w:pPr>
      <w:r>
        <w:rPr>
          <w:rFonts w:ascii="IRNazanin" w:hAnsi="IRNazanin" w:eastAsia="IRNazanin"/>
          <w:color w:val="111111"/>
          <w:sz w:val="28"/>
          <w:sz w:val="28"/>
          <w:szCs w:val="28"/>
          <w:rtl w:val="true"/>
          <w:lang w:bidi="fa-IR"/>
        </w:rPr>
        <w:t>هم چنانک ایاک نعبد در حنین</w:t>
      </w:r>
    </w:p>
    <w:p>
      <w:pPr>
        <w:pStyle w:val="BookText"/>
        <w:rPr/>
      </w:pPr>
      <w:r>
        <w:rPr>
          <w:rFonts w:ascii="IRNazanin" w:hAnsi="IRNazanin" w:eastAsia="IRNazanin"/>
          <w:color w:val="111111"/>
          <w:sz w:val="28"/>
          <w:sz w:val="28"/>
          <w:szCs w:val="28"/>
          <w:rtl w:val="true"/>
          <w:lang w:bidi="fa-IR"/>
        </w:rPr>
        <w:t>در بلا از غیر تو لا نستعین</w:t>
      </w:r>
    </w:p>
    <w:p>
      <w:pPr>
        <w:pStyle w:val="BookText"/>
        <w:rPr/>
      </w:pPr>
      <w:r>
        <w:rPr>
          <w:rFonts w:ascii="IRNazanin" w:hAnsi="IRNazanin" w:eastAsia="IRNazanin"/>
          <w:color w:val="111111"/>
          <w:sz w:val="28"/>
          <w:sz w:val="28"/>
          <w:szCs w:val="28"/>
          <w:rtl w:val="true"/>
          <w:lang w:bidi="fa-IR"/>
        </w:rPr>
        <w:t>که عبادت مر ترا آریم و بس</w:t>
      </w:r>
    </w:p>
    <w:p>
      <w:pPr>
        <w:pStyle w:val="BookText"/>
        <w:rPr/>
      </w:pPr>
      <w:r>
        <w:rPr>
          <w:rFonts w:ascii="IRNazanin" w:hAnsi="IRNazanin" w:eastAsia="IRNazanin"/>
          <w:color w:val="111111"/>
          <w:sz w:val="28"/>
          <w:sz w:val="28"/>
          <w:szCs w:val="28"/>
          <w:rtl w:val="true"/>
          <w:lang w:bidi="fa-IR"/>
        </w:rPr>
        <w:t>طمع یاری هم ز تو داریم و بس</w:t>
      </w:r>
    </w:p>
    <w:p>
      <w:pPr>
        <w:pStyle w:val="BookText"/>
        <w:rPr/>
      </w:pPr>
      <w:r>
        <w:rPr>
          <w:rFonts w:ascii="IRNazanin" w:hAnsi="IRNazanin" w:eastAsia="IRNazanin"/>
          <w:color w:val="111111"/>
          <w:sz w:val="28"/>
          <w:sz w:val="28"/>
          <w:szCs w:val="28"/>
          <w:rtl w:val="true"/>
          <w:lang w:bidi="fa-IR"/>
        </w:rPr>
        <w:t>ما در این مناجات شعبانیه، بلکه کلیه مناجاتهای رسول اکرم صلی الله علیه و آله و ائمه اطهار علیهم السلام همه جا الحاح و التجاء و انقطاع محض در محضر ربوبی را مشاهده می کنیم، به مانند همان کودک که دست به دامان مادر افکنده و با گریه و زاری اصرار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توصیف اولیای الهی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اَوْحَشَتْهُمُ الْغُرْبَةُ انَسَهُمْ ذِکْرُکَ وَ اِنْ صُبَّتْ عَلَیْهِمُ الْمَصَائِبُ لَجَأُوا اِلَی الإِسْتِجارَةِ بِکَ عِلْما بِاَنَّ اَزِمَّةَ الاُْمُورِ بِیَدِکَ وَ مَصَادِرَها عَنْ قَضائِکَ</w:t>
      </w:r>
      <w:r>
        <w:rPr>
          <w:rFonts w:eastAsia="Amiri" w:cs="Amiri" w:ascii="Amiri" w:hAnsi="Amiri"/>
          <w:color w:val="111111"/>
          <w:sz w:val="28"/>
          <w:szCs w:val="28"/>
          <w:rtl w:val="true"/>
          <w:lang w:bidi="ar-SA"/>
        </w:rPr>
        <w:t>».</w:t>
      </w:r>
      <w:r>
        <w:rPr>
          <w:rStyle w:val="FootnoteAnchor"/>
          <w:rtl w:val="true"/>
        </w:rPr>
        <w:footnoteReference w:id="43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تنهایی و بی کسی دوستان تو را به وحشت اندازد یاد تو آنها را مأنوس می سازد و اگر مصیبتها بر ایشان فرو بارد به پناه جستن به تو روی آرند، زیرا می دانند که زمام همه کارها به دست توست و سرچشمه همه چیز برخاسته از قضای تو می باشد</w:t>
      </w:r>
      <w:r>
        <w:rPr>
          <w:rFonts w:eastAsia="IRNazanin" w:cs="IRNazanin"/>
          <w:color w:val="111111"/>
          <w:sz w:val="28"/>
          <w:szCs w:val="28"/>
          <w:rtl w:val="true"/>
          <w:lang w:bidi="fa-IR"/>
        </w:rPr>
        <w:t xml:space="preserve">). </w:t>
      </w:r>
      <w:bookmarkStart w:id="546" w:name="pg4314_44248"/>
    </w:p>
    <w:p>
      <w:pPr>
        <w:pStyle w:val="Heading2"/>
        <w:numPr>
          <w:ilvl w:val="1"/>
          <w:numId w:val="1"/>
        </w:numPr>
        <w:rPr/>
      </w:pPr>
      <w:bookmarkStart w:id="547" w:name="__RefHeading___Toc871664_1479056682"/>
      <w:bookmarkStart w:id="548" w:name="_Toc209"/>
      <w:bookmarkEnd w:id="546"/>
      <w:bookmarkEnd w:id="547"/>
      <w:r>
        <w:rPr>
          <w:rtl w:val="true"/>
        </w:rPr>
        <w:t>بخش سی و دوم</w:t>
      </w:r>
      <w:bookmarkEnd w:id="548"/>
    </w:p>
    <w:p>
      <w:pPr>
        <w:pStyle w:val="Heading3"/>
        <w:numPr>
          <w:ilvl w:val="2"/>
          <w:numId w:val="1"/>
        </w:numPr>
        <w:rPr/>
      </w:pPr>
      <w:bookmarkStart w:id="549" w:name="__RefHeading___Toc871666_1479056682"/>
      <w:bookmarkStart w:id="550" w:name="_Toc210"/>
      <w:bookmarkEnd w:id="549"/>
      <w:r>
        <w:rPr>
          <w:rtl w:val="true"/>
        </w:rPr>
        <w:t>اشاره</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اَقِمْنی فِی اَهْلِ ولایَتِکَ مُقامَ مَنْ رَجَا الزِّیادَةَ مِنْ مَحَبَّتِکَ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مرا در میان دوستان خویش جایگاه کسی قرار ده که امید زیادتری از محبت تو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p>
    <w:p>
      <w:pPr>
        <w:pStyle w:val="BookText"/>
        <w:rPr/>
      </w:pPr>
      <w:r>
        <w:rPr>
          <w:rFonts w:ascii="IRNazanin" w:hAnsi="IRNazanin" w:eastAsia="IRNazanin"/>
          <w:color w:val="111111"/>
          <w:sz w:val="28"/>
          <w:sz w:val="28"/>
          <w:szCs w:val="28"/>
          <w:rtl w:val="true"/>
          <w:lang w:bidi="fa-IR"/>
        </w:rPr>
        <w:t>اَقِمْنی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551" w:name="__RefHeading___Toc871668_1479056682"/>
      <w:bookmarkStart w:id="552" w:name="_Toc211"/>
      <w:bookmarkEnd w:id="551"/>
      <w:r>
        <w:rPr>
          <w:rtl w:val="true"/>
        </w:rPr>
        <w:t>درجات اولیا</w:t>
      </w:r>
      <w:bookmarkEnd w:id="552"/>
    </w:p>
    <w:p>
      <w:pPr>
        <w:pStyle w:val="BookText"/>
        <w:rPr/>
      </w:pPr>
      <w:r>
        <w:rPr>
          <w:rFonts w:ascii="IRNazanin" w:hAnsi="IRNazanin" w:eastAsia="IRNazanin"/>
          <w:color w:val="111111"/>
          <w:sz w:val="28"/>
          <w:sz w:val="28"/>
          <w:szCs w:val="28"/>
          <w:rtl w:val="true"/>
          <w:lang w:bidi="fa-IR"/>
        </w:rPr>
        <w:t>اولیای الهی دارای درجات گوناگونی هستند، همان طور که ابن سینا می گوید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للعارفین مقامات و درجات یخصّون بها</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برخی در مراحل پایین تری قرار گرفته و برخی دیگر بلند پروازانی هستند که در اوج آسمان قرب پرواز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مراحل پایین هستند انتظار کمتری دارند، ولی آنها که در مراحل عالی قرار دارند امید بیشتری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انتظار آنها جز محبت الهی چیز دیگری نیست، از خدا، خدا را می خواهند و از پروردگار محبت او را و خلاصه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عاشقم عاشقترم کن</w:t>
      </w:r>
      <w:r>
        <w:rPr>
          <w:rFonts w:eastAsia="IRNazanin" w:cs="IRNazanin"/>
          <w:color w:val="111111"/>
          <w:sz w:val="28"/>
          <w:szCs w:val="28"/>
          <w:rtl w:val="true"/>
          <w:lang w:bidi="fa-IR"/>
        </w:rPr>
        <w:t xml:space="preserve">». </w:t>
      </w:r>
      <w:bookmarkStart w:id="553" w:name="pg4314_44250"/>
    </w:p>
    <w:p>
      <w:pPr>
        <w:pStyle w:val="BookText"/>
        <w:rPr/>
      </w:pPr>
      <w:bookmarkEnd w:id="553"/>
      <w:r>
        <w:rPr>
          <w:rFonts w:ascii="IRNazanin" w:hAnsi="IRNazanin" w:eastAsia="IRNazanin"/>
          <w:color w:val="111111"/>
          <w:sz w:val="28"/>
          <w:sz w:val="28"/>
          <w:szCs w:val="28"/>
          <w:rtl w:val="true"/>
          <w:lang w:bidi="fa-IR"/>
        </w:rPr>
        <w:t>برخی از اهل ولایت تحت تأثیر خوف الهی بوده و برخی دیگر امیدوار به رحمت و محبت پروردگار هستند، همچنان که برخی در اثر طمع یا ترس خدا را عبادت می کنند، ولی برخی به واسطه عشق و محبت پروردگار را پرستش می نمایند و بهترین عبادت، عبادتی است که برخاسته از عشق و محبت باشد</w:t>
      </w:r>
      <w:r>
        <w:rPr>
          <w:rFonts w:eastAsia="IRNazanin" w:cs="IRNazanin"/>
          <w:color w:val="111111"/>
          <w:sz w:val="28"/>
          <w:szCs w:val="28"/>
          <w:rtl w:val="true"/>
          <w:lang w:bidi="fa-IR"/>
        </w:rPr>
        <w:t>.</w:t>
      </w:r>
    </w:p>
    <w:p>
      <w:pPr>
        <w:pStyle w:val="Heading3"/>
        <w:numPr>
          <w:ilvl w:val="2"/>
          <w:numId w:val="1"/>
        </w:numPr>
        <w:rPr/>
      </w:pPr>
      <w:bookmarkStart w:id="554" w:name="__RefHeading___Toc871670_1479056682"/>
      <w:bookmarkStart w:id="555" w:name="_Toc212"/>
      <w:bookmarkEnd w:id="554"/>
      <w:r>
        <w:rPr>
          <w:rtl w:val="true"/>
        </w:rPr>
        <w:t>برترین مردم</w:t>
      </w:r>
      <w:bookmarkEnd w:id="555"/>
    </w:p>
    <w:p>
      <w:pPr>
        <w:pStyle w:val="BookText"/>
        <w:rPr/>
      </w:pPr>
      <w:r>
        <w:rPr>
          <w:rFonts w:ascii="IRNazanin" w:hAnsi="IRNazanin" w:eastAsia="IRNazanin"/>
          <w:color w:val="111111"/>
          <w:sz w:val="28"/>
          <w:sz w:val="28"/>
          <w:szCs w:val="28"/>
          <w:rtl w:val="true"/>
          <w:lang w:bidi="fa-IR"/>
        </w:rPr>
        <w:t>برترین مردم هم افرادی هستند که عاشق عبادت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یُبَالِی عَلی ما اَصْبَحَ مِنَ الدُّنیَا عَلی عُسْرٍ اَمْ عَلی یُسْرٍ</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کسی است که عاشق عبادت باشد، دست به گردن آن آویزد و از دل آن را دوست داشته باشد و با بدنش مباشرت بدان ورزد و اوقات خویش را برای آن فارغ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باکی ندارد که در این جهان در سختی باشد یا 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خداوند خواستار است که در میان اولیایی باشد که امید محبت بیشتری را از خداوند دارند، محبت الهی انگیزه محبت آدمی است و علاقه او موجب عشق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از سوی اوست و پذیرش از طرف این، جذبه از سوی اوست و انجذاب از جانب این و محبت از سوی محبوب است و شیدائی از طرف حبیب، همان طور که خداوند متعال هم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ایشان را دوست دارد و آنها هم خداوند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فرماید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الهی باعث کشش انسانی می گردد و استقبال آدمی هم موجب توفیق بیشتر او می شود، همان طور که می فرماید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556" w:name="pg4314_44252"/>
    </w:p>
    <w:p>
      <w:pPr>
        <w:pStyle w:val="Heading3"/>
        <w:numPr>
          <w:ilvl w:val="2"/>
          <w:numId w:val="1"/>
        </w:numPr>
        <w:rPr/>
      </w:pPr>
      <w:bookmarkStart w:id="557" w:name="__RefHeading___Toc871672_1479056682"/>
      <w:bookmarkStart w:id="558" w:name="_Toc213"/>
      <w:bookmarkEnd w:id="556"/>
      <w:bookmarkEnd w:id="557"/>
      <w:r>
        <w:rPr>
          <w:rtl w:val="true"/>
        </w:rPr>
        <w:t>امام سجاد علیه السلام و نزول باران</w:t>
      </w:r>
      <w:bookmarkEnd w:id="558"/>
    </w:p>
    <w:p>
      <w:pPr>
        <w:pStyle w:val="Heading4"/>
        <w:numPr>
          <w:ilvl w:val="3"/>
          <w:numId w:val="1"/>
        </w:numPr>
        <w:rPr/>
      </w:pPr>
      <w:bookmarkStart w:id="559" w:name="__RefHeading___Toc871674_1479056682"/>
      <w:bookmarkStart w:id="560" w:name="_Toc214"/>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ثابت بنانی که یکی از تابعین و زهّاد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مشرف شدم و عده ای از عبّاد بصره هم حضور داشتند، هنگامی که وارد مکه شدیم مشاهده کردیم که مردم از نظر آب در مضیقه می باشند و به علت کمی باران همگان در تحت فشار شدید تشنگی قرار گرفته اند، از این رو اهالی مکه و همچنین حجاج از ما خواستند که برای ایشان دعا کرده و از خداوند نزول باران را بخواهیم، ما هم به کنار کعبه مشرف شده و با</w:t>
      </w:r>
    </w:p>
    <w:p>
      <w:pPr>
        <w:pStyle w:val="BookText"/>
        <w:rPr/>
      </w:pPr>
      <w:r>
        <w:rPr>
          <w:rFonts w:ascii="IRNazanin" w:hAnsi="IRNazanin" w:eastAsia="IRNazanin"/>
          <w:color w:val="111111"/>
          <w:sz w:val="28"/>
          <w:sz w:val="28"/>
          <w:szCs w:val="28"/>
          <w:rtl w:val="true"/>
          <w:lang w:bidi="fa-IR"/>
        </w:rPr>
        <w:t>تضرّع و خشوع از خداوند درخواست کردیم، ولی از اجابت دعا خبری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جوانی که غرق در تضرّع و زاری بود به کعبه نزدیک شد و طواف به عمل آورد و سپس رو به ما کرده و اسامی ما را برده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میان شما کسی نبود که خداوند رحمان او را دوست داشته باشد؟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آنچه از ما بر می آمد دعا بود، ولی اجابت از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کعبه دور شوید اگر در میان شما یک نفر وجود داشت که خداوند او را دوست می داشت دعایش را اجابت می فرمود، سپس در مقابل کعبه به زمین افتاد و به سجود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سجده اش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بِحُبِّکَ لِی إلاّ سَقَیْتَهُمُ الْغَیْثَ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 به محبتی که نسبت به من داری مردم را توسط باران سیراب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او تمام نشده بود که باران شروع به باریدن کرد آن هم به قدری فراوان مانند ریزش آب از دهانه مشک، سپس من به آن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خداوند تو را دوست دارد؟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دوست نمی داشت از من نمی خواست که به زیارت خانه اش بیایم، وقتی زیارت را خواسته معلوم است که مرا دوست دارد، سپس این ابیات را ایراد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الرَّبَّ فَلَمْ تُغْنِهِ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الرَّبِّ فَذاکَ الشَّقِی </w:t>
      </w:r>
    </w:p>
    <w:p>
      <w:pPr>
        <w:pStyle w:val="BookText"/>
        <w:rPr/>
      </w:pPr>
      <w:r>
        <w:rPr>
          <w:rFonts w:ascii="Amiri" w:hAnsi="Amiri" w:eastAsia="Amiri" w:cs="Amiri"/>
          <w:color w:val="111111"/>
          <w:sz w:val="28"/>
          <w:sz w:val="28"/>
          <w:szCs w:val="28"/>
          <w:rtl w:val="true"/>
          <w:lang w:bidi="ar-SA"/>
        </w:rPr>
        <w:t>ما ضَرَّ فِی الطَّاعَةِ ما نَالَهُ</w:t>
      </w:r>
    </w:p>
    <w:p>
      <w:pPr>
        <w:pStyle w:val="BookText"/>
        <w:rPr/>
      </w:pPr>
      <w:r>
        <w:rPr>
          <w:rFonts w:ascii="Amiri" w:hAnsi="Amiri" w:eastAsia="Amiri" w:cs="Amiri"/>
          <w:color w:val="111111"/>
          <w:sz w:val="28"/>
          <w:sz w:val="28"/>
          <w:szCs w:val="28"/>
          <w:rtl w:val="true"/>
          <w:lang w:bidi="ar-SA"/>
        </w:rPr>
        <w:t>فِی طاعَةِ اللّه‌ِ وَماذَا لَقِی</w:t>
      </w:r>
    </w:p>
    <w:p>
      <w:pPr>
        <w:pStyle w:val="BookText"/>
        <w:rPr/>
      </w:pPr>
      <w:r>
        <w:rPr>
          <w:rFonts w:ascii="Amiri" w:hAnsi="Amiri" w:eastAsia="Amiri" w:cs="Amiri"/>
          <w:color w:val="111111"/>
          <w:sz w:val="28"/>
          <w:sz w:val="28"/>
          <w:szCs w:val="28"/>
          <w:rtl w:val="true"/>
          <w:lang w:bidi="ar-SA"/>
        </w:rPr>
        <w:t>ما یَصْنَعُ العَبدُ بِغَیرِ التُّقی</w:t>
      </w:r>
    </w:p>
    <w:p>
      <w:pPr>
        <w:pStyle w:val="BookText"/>
        <w:rPr/>
      </w:pPr>
      <w:r>
        <w:rPr>
          <w:rFonts w:ascii="Amiri" w:hAnsi="Amiri" w:eastAsia="Amiri" w:cs="Amiri"/>
          <w:color w:val="111111"/>
          <w:sz w:val="28"/>
          <w:sz w:val="28"/>
          <w:szCs w:val="28"/>
          <w:rtl w:val="true"/>
          <w:lang w:bidi="ar-SA"/>
        </w:rPr>
        <w:t>وَالْعِزُّ کُلُّ الْعِزِّ لِلْمُتَّقی</w:t>
      </w:r>
    </w:p>
    <w:p>
      <w:pPr>
        <w:pStyle w:val="BookText"/>
        <w:rPr/>
      </w:pPr>
      <w:r>
        <w:rPr>
          <w:rFonts w:ascii="IRNazanin" w:hAnsi="IRNazanin" w:eastAsia="IRNazanin"/>
          <w:color w:val="111111"/>
          <w:sz w:val="28"/>
          <w:sz w:val="28"/>
          <w:szCs w:val="28"/>
          <w:rtl w:val="true"/>
          <w:lang w:bidi="fa-IR"/>
        </w:rPr>
        <w:t>کسی که خدا را بشناسد، ولی معرفت او برایش نفعی نداشته باشد او بدبخت و بیچاره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اطاعت الهی هر چه به انسان برسد و با هر چه برخورد کند ضرر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الهی چه کاری به غیر از تقوا را می خواهد انجام دهد در حالی که عزّت و تمامی عزّت برای افراد پرهیزکار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می گوید از اهل مکه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علی بن ابی طالب علیهم السلام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کشش و جاذبه از سوی خداوند است و بروز و ظهور آن در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که به موسی کلیم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اَلْقَیْتُ عَلَیْکَ مَحَبَّةً مِنِّی</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محبتی از خود را بر تو القاء کرده وعنایت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مؤمنان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اِلَیْکُمُ الاِیمَانَ وَ زَیَّنَهُ فی قُلُوبِکُمْ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 محبوب شما ساخت و آن را در دل شما زینت و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مشخص کرده است که راه دریافت محبت خداوند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شما خداوند را دوست دارید، پیروی از من کنید، خداوند هم شما را دوست داشته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علامت عشق به خداوند متابعت پیامبر است و ثمره متابعت از پیامبر هم محبت الهی </w:t>
      </w:r>
      <w:bookmarkStart w:id="561" w:name="pg4314_44256"/>
    </w:p>
    <w:p>
      <w:pPr>
        <w:pStyle w:val="BookText"/>
        <w:rPr/>
      </w:pPr>
      <w:bookmarkEnd w:id="5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 نکته بسیار ارزنده و نوید بخش وجود دارد</w:t>
      </w:r>
      <w:r>
        <w:rPr>
          <w:rFonts w:eastAsia="IRNazanin" w:cs="IRNazanin"/>
          <w:color w:val="111111"/>
          <w:sz w:val="28"/>
          <w:szCs w:val="28"/>
          <w:rtl w:val="true"/>
          <w:lang w:bidi="fa-IR"/>
        </w:rPr>
        <w:t>:</w:t>
      </w:r>
    </w:p>
    <w:p>
      <w:pPr>
        <w:pStyle w:val="Heading4"/>
        <w:numPr>
          <w:ilvl w:val="3"/>
          <w:numId w:val="1"/>
        </w:numPr>
        <w:rPr/>
      </w:pPr>
      <w:bookmarkStart w:id="562" w:name="__RefHeading___Toc871676_1479056682"/>
      <w:bookmarkStart w:id="563" w:name="_Toc215"/>
      <w:bookmarkEnd w:id="562"/>
      <w:r>
        <w:rPr/>
        <w:t>1</w:t>
      </w:r>
      <w:r>
        <w:rPr>
          <w:rtl w:val="true"/>
        </w:rPr>
        <w:t xml:space="preserve"> - </w:t>
      </w:r>
      <w:r>
        <w:rPr>
          <w:rtl w:val="true"/>
        </w:rPr>
        <w:t>لازمه محبّت الهی</w:t>
      </w:r>
      <w:bookmarkEnd w:id="563"/>
    </w:p>
    <w:p>
      <w:pPr>
        <w:pStyle w:val="BookText"/>
        <w:rPr/>
      </w:pPr>
      <w:r>
        <w:rPr>
          <w:rFonts w:ascii="IRNazanin" w:hAnsi="IRNazanin" w:eastAsia="IRNazanin"/>
          <w:color w:val="111111"/>
          <w:sz w:val="28"/>
          <w:sz w:val="28"/>
          <w:szCs w:val="28"/>
          <w:rtl w:val="true"/>
          <w:lang w:bidi="fa-IR"/>
        </w:rPr>
        <w:t>انسان اگر خدا را دوست دارد باید متابعت از پیامبر اکرم بنماید، علامت دوستی خدا متابعت از رسول اکرم است</w:t>
      </w:r>
      <w:r>
        <w:rPr>
          <w:rFonts w:eastAsia="IRNazanin" w:cs="IRNazanin"/>
          <w:color w:val="111111"/>
          <w:sz w:val="28"/>
          <w:szCs w:val="28"/>
          <w:rtl w:val="true"/>
          <w:lang w:bidi="fa-IR"/>
        </w:rPr>
        <w:t>.</w:t>
      </w:r>
    </w:p>
    <w:p>
      <w:pPr>
        <w:pStyle w:val="Heading4"/>
        <w:numPr>
          <w:ilvl w:val="3"/>
          <w:numId w:val="1"/>
        </w:numPr>
        <w:rPr/>
      </w:pPr>
      <w:bookmarkStart w:id="564" w:name="__RefHeading___Toc871678_1479056682"/>
      <w:bookmarkStart w:id="565" w:name="_Toc216"/>
      <w:bookmarkEnd w:id="564"/>
      <w:r>
        <w:rPr/>
        <w:t>2</w:t>
      </w:r>
      <w:r>
        <w:rPr>
          <w:rtl w:val="true"/>
        </w:rPr>
        <w:t xml:space="preserve"> - </w:t>
      </w:r>
      <w:r>
        <w:rPr>
          <w:rtl w:val="true"/>
        </w:rPr>
        <w:t>ثمره اطاعت از پیامبر</w:t>
      </w:r>
      <w:bookmarkEnd w:id="565"/>
    </w:p>
    <w:p>
      <w:pPr>
        <w:pStyle w:val="BookText"/>
        <w:rPr/>
      </w:pPr>
      <w:r>
        <w:rPr>
          <w:rFonts w:ascii="IRNazanin" w:hAnsi="IRNazanin" w:eastAsia="IRNazanin"/>
          <w:color w:val="111111"/>
          <w:sz w:val="28"/>
          <w:sz w:val="28"/>
          <w:szCs w:val="28"/>
          <w:rtl w:val="true"/>
          <w:lang w:bidi="fa-IR"/>
        </w:rPr>
        <w:t>شخصی که متابعت از پیامبر اکرم می کند، خداوند او را دوست خواهد داشت؛ یعنی ثمره متابعت از رسول، محبت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محبت انسان به خداوند بیشتر باشد متابعت او از شریعت زیادتر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اللّه عزّوجلّ من عصاه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را دوست ندارد کسی که او را عصیان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این اشعار را ایراد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تَعْصِی الاِْلهَ وَ اَنْتَ تُظْهِرُ حُبَّهُ</w:t>
      </w:r>
    </w:p>
    <w:p>
      <w:pPr>
        <w:pStyle w:val="BookText"/>
        <w:rPr/>
      </w:pPr>
      <w:r>
        <w:rPr>
          <w:rFonts w:ascii="Amiri" w:hAnsi="Amiri" w:eastAsia="Amiri" w:cs="Amiri"/>
          <w:color w:val="111111"/>
          <w:sz w:val="28"/>
          <w:sz w:val="28"/>
          <w:szCs w:val="28"/>
          <w:rtl w:val="true"/>
          <w:lang w:bidi="ar-SA"/>
        </w:rPr>
        <w:t>هذا مُحَالٌ فِی الْفِعَالِ بَدِیعُ</w:t>
      </w:r>
    </w:p>
    <w:p>
      <w:pPr>
        <w:pStyle w:val="BookText"/>
        <w:rPr/>
      </w:pPr>
      <w:r>
        <w:rPr>
          <w:rFonts w:ascii="Amiri" w:hAnsi="Amiri" w:eastAsia="Amiri" w:cs="Amiri"/>
          <w:color w:val="111111"/>
          <w:sz w:val="28"/>
          <w:sz w:val="28"/>
          <w:szCs w:val="28"/>
          <w:rtl w:val="true"/>
          <w:lang w:bidi="ar-SA"/>
        </w:rPr>
        <w:t>لَو کَانَ حُبُّکَ صادِقا لاََطَعْتَهُ</w:t>
      </w:r>
    </w:p>
    <w:p>
      <w:pPr>
        <w:pStyle w:val="BookText"/>
        <w:rPr/>
      </w:pPr>
      <w:r>
        <w:rPr>
          <w:rFonts w:ascii="Amiri" w:hAnsi="Amiri" w:eastAsia="Amiri" w:cs="Amiri"/>
          <w:color w:val="111111"/>
          <w:sz w:val="28"/>
          <w:sz w:val="28"/>
          <w:szCs w:val="28"/>
          <w:rtl w:val="true"/>
          <w:lang w:bidi="ar-SA"/>
        </w:rPr>
        <w:t>اِنَّ المُحِبَّ لِمَنْ یُحِبُّ مُطِیعُ</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نسبت به پروردگار عصیان می ورزی، در حالی که اظهار محبت نسبت به او می کنی؟ این موضوع محال است و یک کار نو ظهور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محبت خود صادق بودی او را اطاعت می نمودی، همانا دوستدار، مطیع و فرمانبردار محبوب خویش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مشخص نموده است که چه کسانی را دوست دارد و از چه افرادی بیزار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توبه کنندگان، پرهیزکاران،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صابران، متوکلان، عادلان، و پاک کنندگان خود از زشتیها را دوست دارد و متقابلاً تجاوزگران، ظالمان، کافران، گناهکاران، متکبران، خائنان، مفسدان و مسرفان را دوست ندارد و از آنها بیزار می باشد</w:t>
      </w:r>
      <w:r>
        <w:rPr>
          <w:rFonts w:eastAsia="IRNazanin" w:cs="IRNazanin"/>
          <w:color w:val="111111"/>
          <w:sz w:val="28"/>
          <w:szCs w:val="28"/>
          <w:rtl w:val="true"/>
          <w:lang w:bidi="fa-IR"/>
        </w:rPr>
        <w:t>.</w:t>
      </w:r>
      <w:r>
        <w:rPr>
          <w:rStyle w:val="FootnoteAnchor"/>
          <w:rtl w:val="true"/>
        </w:rPr>
        <w:footnoteReference w:id="445"/>
      </w:r>
      <w:bookmarkStart w:id="566" w:name="pg4314_44258"/>
    </w:p>
    <w:p>
      <w:pPr>
        <w:pStyle w:val="Heading2"/>
        <w:numPr>
          <w:ilvl w:val="1"/>
          <w:numId w:val="1"/>
        </w:numPr>
        <w:rPr/>
      </w:pPr>
      <w:bookmarkStart w:id="567" w:name="__RefHeading___Toc871680_1479056682"/>
      <w:bookmarkStart w:id="568" w:name="_Toc217"/>
      <w:bookmarkEnd w:id="566"/>
      <w:bookmarkEnd w:id="567"/>
      <w:r>
        <w:rPr>
          <w:rtl w:val="true"/>
        </w:rPr>
        <w:t>بخش سی و سوم</w:t>
      </w:r>
      <w:bookmarkEnd w:id="568"/>
    </w:p>
    <w:p>
      <w:pPr>
        <w:pStyle w:val="Heading3"/>
        <w:numPr>
          <w:ilvl w:val="2"/>
          <w:numId w:val="1"/>
        </w:numPr>
        <w:rPr/>
      </w:pPr>
      <w:bookmarkStart w:id="569" w:name="__RefHeading___Toc871682_1479056682"/>
      <w:bookmarkStart w:id="570" w:name="_Toc218"/>
      <w:bookmarkEnd w:id="569"/>
      <w:r>
        <w:rPr>
          <w:rtl w:val="true"/>
        </w:rPr>
        <w:t>اشاره</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وَ اَلْهِمْنِی وَلَها بِذِکْرِکَ اِلی ذِکْرِکَ وَ هِمَّتی فَی رَوْحِ نَجاحِ اَسْمائِکَ وَ مَحَلِّ قُدْسِکَ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ذکر خودت وله و شیدایی مرا نسبت به یاد خودت الهام نما و اهتمام مرا در شادی رستگاری در پرتو اسماء خود و جایگاه قدست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حیرت، علاقه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تحیَّر من شدَّة الوجد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الی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 الیها،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 الی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حنت الیه</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خرمی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571" w:name="__RefHeading___Toc871684_1479056682"/>
      <w:bookmarkStart w:id="572" w:name="_Toc219"/>
      <w:bookmarkEnd w:id="571"/>
      <w:r>
        <w:rPr>
          <w:rtl w:val="true"/>
        </w:rPr>
        <w:t>وله و شیفتگی در عبادت و یاد خدا</w:t>
      </w:r>
      <w:bookmarkEnd w:id="572"/>
    </w:p>
    <w:p>
      <w:pPr>
        <w:pStyle w:val="BookText"/>
        <w:rPr/>
      </w:pPr>
      <w:r>
        <w:rPr>
          <w:rFonts w:ascii="IRNazanin" w:hAnsi="IRNazanin" w:eastAsia="IRNazanin"/>
          <w:color w:val="111111"/>
          <w:sz w:val="28"/>
          <w:sz w:val="28"/>
          <w:szCs w:val="28"/>
          <w:rtl w:val="true"/>
          <w:lang w:bidi="fa-IR"/>
        </w:rPr>
        <w:t>برخی شیفته یاد خدا هستند، از ذکر الهی لذت می برند به ویژه در هنگام نماز که غرق در معراج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افرادی هستند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نام خدا را صرفا ورد زبان قرار داده و هیچ گونه عشق و اشتیاقی ندارند، لازمه اولی خضوع و خشوع است و نتیجه دومی کسالت است و بی حالی، از این رو خداوند در مورد </w:t>
      </w:r>
      <w:bookmarkStart w:id="573" w:name="pg4314_44260"/>
    </w:p>
    <w:p>
      <w:pPr>
        <w:pStyle w:val="BookText"/>
        <w:rPr/>
      </w:pPr>
      <w:bookmarkEnd w:id="573"/>
      <w:r>
        <w:rPr>
          <w:rFonts w:ascii="IRNazanin" w:hAnsi="IRNazanin" w:eastAsia="IRNazanin"/>
          <w:color w:val="111111"/>
          <w:sz w:val="28"/>
          <w:sz w:val="28"/>
          <w:szCs w:val="28"/>
          <w:rtl w:val="true"/>
          <w:lang w:bidi="fa-IR"/>
        </w:rPr>
        <w:t>نماز مؤمنان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منافقان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قامُوا اِلَی الصَّلوةِ قامُوا کُسالی</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وله و شیفتگی اشک و آه است، تضرّع و زاری است، توجه و حضور است و هزار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دل، اشک روان آه سحر ناله شب</w:t>
      </w:r>
    </w:p>
    <w:p>
      <w:pPr>
        <w:pStyle w:val="BookText"/>
        <w:rPr/>
      </w:pPr>
      <w:r>
        <w:rPr>
          <w:rFonts w:ascii="IRNazanin" w:hAnsi="IRNazanin" w:eastAsia="IRNazanin"/>
          <w:color w:val="111111"/>
          <w:sz w:val="28"/>
          <w:sz w:val="28"/>
          <w:szCs w:val="28"/>
          <w:rtl w:val="true"/>
          <w:lang w:bidi="fa-IR"/>
        </w:rPr>
        <w:t>این همه از نظر لطف شما می بینم</w:t>
      </w:r>
    </w:p>
    <w:p>
      <w:pPr>
        <w:pStyle w:val="BookText"/>
        <w:rPr/>
      </w:pPr>
      <w:r>
        <w:rPr>
          <w:rFonts w:ascii="IRNazanin" w:hAnsi="IRNazanin" w:eastAsia="IRNazanin"/>
          <w:color w:val="111111"/>
          <w:sz w:val="28"/>
          <w:sz w:val="28"/>
          <w:szCs w:val="28"/>
          <w:rtl w:val="true"/>
          <w:lang w:bidi="fa-IR"/>
        </w:rPr>
        <w:t>کس ندیده است ز مشک ختن و نافه چین</w:t>
      </w:r>
    </w:p>
    <w:p>
      <w:pPr>
        <w:pStyle w:val="BookText"/>
        <w:rPr/>
      </w:pPr>
      <w:r>
        <w:rPr>
          <w:rFonts w:ascii="IRNazanin" w:hAnsi="IRNazanin" w:eastAsia="IRNazanin"/>
          <w:color w:val="111111"/>
          <w:sz w:val="28"/>
          <w:sz w:val="28"/>
          <w:szCs w:val="28"/>
          <w:rtl w:val="true"/>
          <w:lang w:bidi="fa-IR"/>
        </w:rPr>
        <w:t>آن چه من هر سحر از باد صبا می بینم</w:t>
      </w:r>
    </w:p>
    <w:p>
      <w:pPr>
        <w:pStyle w:val="Heading3"/>
        <w:numPr>
          <w:ilvl w:val="2"/>
          <w:numId w:val="1"/>
        </w:numPr>
        <w:rPr/>
      </w:pPr>
      <w:bookmarkStart w:id="574" w:name="__RefHeading___Toc871686_1479056682"/>
      <w:bookmarkStart w:id="575" w:name="_Toc220"/>
      <w:bookmarkEnd w:id="574"/>
      <w:r>
        <w:rPr>
          <w:rtl w:val="true"/>
        </w:rPr>
        <w:t>ذکر خفی و ذکر جلی</w:t>
      </w:r>
      <w:bookmarkEnd w:id="575"/>
    </w:p>
    <w:p>
      <w:pPr>
        <w:pStyle w:val="BookText"/>
        <w:rPr/>
      </w:pPr>
      <w:r>
        <w:rPr>
          <w:rFonts w:ascii="IRNazanin" w:hAnsi="IRNazanin" w:eastAsia="IRNazanin"/>
          <w:color w:val="111111"/>
          <w:sz w:val="28"/>
          <w:sz w:val="28"/>
          <w:szCs w:val="28"/>
          <w:rtl w:val="true"/>
          <w:lang w:bidi="fa-IR"/>
        </w:rPr>
        <w:t>در مورد ذکر هم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ذکر نخستین ذکر جلی باشد و مراد از ذکر دوم ذکر خفی، زیرا ذکر دو قسم است، یکی آن که انسان با زبان خود مترنم به یاد خدا شود، مانند این که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با قلب خویش متوجه ذات مقدس الوهیت شود و خدا را در دل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زبانی مقدمه است برای یاد قلبی، همان طور که خداوند متعال به موسی کلیم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اَقِمِ الصَّلوةَ لِذِکْرِی</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برای یاد من بپادار و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امام علیه السلام از خداوند می خواهد که به واسطه ذکر زبانی، تشنگی و شیدایی او را نسبت به یاد قلبی زیاد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زبان مترنم به نام خداست، ولی دل در بیراهه است و گمراهه،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 </w:t>
      </w:r>
    </w:p>
    <w:p>
      <w:pPr>
        <w:pStyle w:val="BookText"/>
        <w:rPr/>
      </w:pP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ولی در دل صدها معبود دیگر دارد و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ولی در دل استعانت از دیگری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زبان ذکر خدا را می گوید، ولی دل غافل است و ساهی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 روی دل اندر برابرت دارم</w:t>
      </w:r>
    </w:p>
    <w:p>
      <w:pPr>
        <w:pStyle w:val="BookText"/>
        <w:rPr/>
      </w:pPr>
      <w:r>
        <w:rPr>
          <w:rFonts w:ascii="IRNazanin" w:hAnsi="IRNazanin" w:eastAsia="IRNazanin"/>
          <w:color w:val="111111"/>
          <w:sz w:val="28"/>
          <w:sz w:val="28"/>
          <w:szCs w:val="28"/>
          <w:rtl w:val="true"/>
          <w:lang w:bidi="fa-IR"/>
        </w:rPr>
        <w:t>من آن نماز حساب نماز نگذارم</w:t>
      </w:r>
    </w:p>
    <w:p>
      <w:pPr>
        <w:pStyle w:val="BookText"/>
        <w:rPr/>
      </w:pPr>
      <w:r>
        <w:rPr>
          <w:rFonts w:ascii="IRNazanin" w:hAnsi="IRNazanin" w:eastAsia="IRNazanin"/>
          <w:color w:val="111111"/>
          <w:sz w:val="28"/>
          <w:sz w:val="28"/>
          <w:szCs w:val="28"/>
          <w:rtl w:val="true"/>
          <w:lang w:bidi="fa-IR"/>
        </w:rPr>
        <w:t>نماز خوان به صفت چون فرشته باید و من</w:t>
      </w:r>
    </w:p>
    <w:p>
      <w:pPr>
        <w:pStyle w:val="BookText"/>
        <w:rPr/>
      </w:pPr>
      <w:r>
        <w:rPr>
          <w:rFonts w:ascii="IRNazanin" w:hAnsi="IRNazanin" w:eastAsia="IRNazanin"/>
          <w:color w:val="111111"/>
          <w:sz w:val="28"/>
          <w:sz w:val="28"/>
          <w:szCs w:val="28"/>
          <w:rtl w:val="true"/>
          <w:lang w:bidi="fa-IR"/>
        </w:rPr>
        <w:t>هنوز در صفت دیو و دد گرفتارم</w:t>
      </w:r>
    </w:p>
    <w:p>
      <w:pPr>
        <w:pStyle w:val="BookText"/>
        <w:rPr/>
      </w:pPr>
      <w:r>
        <w:rPr>
          <w:rFonts w:ascii="IRNazanin" w:hAnsi="IRNazanin" w:eastAsia="IRNazanin"/>
          <w:color w:val="111111"/>
          <w:sz w:val="28"/>
          <w:sz w:val="28"/>
          <w:szCs w:val="28"/>
          <w:rtl w:val="true"/>
          <w:lang w:bidi="fa-IR"/>
        </w:rPr>
        <w:t>کسی که جامه به سگ بر زند نماز نیست</w:t>
      </w:r>
    </w:p>
    <w:p>
      <w:pPr>
        <w:pStyle w:val="BookText"/>
        <w:rPr/>
      </w:pPr>
      <w:r>
        <w:rPr>
          <w:rFonts w:ascii="IRNazanin" w:hAnsi="IRNazanin" w:eastAsia="IRNazanin"/>
          <w:color w:val="111111"/>
          <w:sz w:val="28"/>
          <w:sz w:val="28"/>
          <w:szCs w:val="28"/>
          <w:rtl w:val="true"/>
          <w:lang w:bidi="fa-IR"/>
        </w:rPr>
        <w:t>نماز من که پذیرد که در بغل دارم</w:t>
      </w:r>
    </w:p>
    <w:p>
      <w:pPr>
        <w:pStyle w:val="BookText"/>
        <w:rPr/>
      </w:pPr>
      <w:r>
        <w:rPr>
          <w:rFonts w:ascii="IRNazanin" w:hAnsi="IRNazanin" w:eastAsia="IRNazanin"/>
          <w:color w:val="111111"/>
          <w:sz w:val="28"/>
          <w:sz w:val="28"/>
          <w:szCs w:val="28"/>
          <w:rtl w:val="true"/>
          <w:lang w:bidi="fa-IR"/>
        </w:rPr>
        <w:t xml:space="preserve">البته مجرد ذکر بی نقش نیست، همان طور که مجرد نماز موجب اسقاط تکلیف ظاهری است و به مراتب بهتر از بی نمازی است، ولی اگر روح و توجه نباشد نقش اساسی خود را ایفا نمی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الصَّلوةَ تَنْهی عَنِ الفَحْشَاءِ وَالْمُنکَرِ</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w:t>
      </w:r>
    </w:p>
    <w:p>
      <w:pPr>
        <w:pStyle w:val="BookText"/>
        <w:rPr/>
      </w:pPr>
      <w:r>
        <w:rPr>
          <w:rFonts w:ascii="IRNazanin" w:hAnsi="IRNazanin" w:eastAsia="IRNazanin"/>
          <w:color w:val="111111"/>
          <w:sz w:val="28"/>
          <w:sz w:val="28"/>
          <w:szCs w:val="28"/>
          <w:rtl w:val="true"/>
          <w:lang w:bidi="fa-IR"/>
        </w:rPr>
        <w:t>خدا و اولیای الهی، این ذکر لسانی را مقدمه ای قرار می دهند برای ذکر قلبی و این ترنم را کالبدی برای آن روح، از یاد خدا لذت می برند و از مناجات با او آرامش، همان طور که بلندپرواز عرصه راز و نیاز، امام ساجدان در دعایش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مُناجاتِکَ رَوْحی وَ راحَتِی وَ عِنْدَکَ دَواءُ عِلَّتِی وَشِفاءُ غُلَّتِی وَ بَرْدُ لَوْعَتِی وَکَشْفُ کُرْبَتِی</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مناجات توست خرّمی و راحتی ام و نزد توست داروی دردم و بهبود سوز جگرم و خنکی حرارت دلم و برطرف شدن گرفتاری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این باشد که اشتیاق مرا لحظه به لحظه نسبت به ذکرت بیشتر گردان به طوری که از هر ذکری وله و اشتیاق من بیشتر گردد نه آن که زود خسته و کسل شوم، عارفی که در آسمان عبودیت پرواز می کند و غرق در راز ونیاز است لحظه به لحظه اشتیاقش بیشتر و آتش عشقش گداخته تر می گردد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ذکر زبانی توجه و عنایت به یاد قلبی داشته باشد نه تنها خسته نمی شود بلکه احساس لذت هم می کند، ولی اگر توجهی به راز و نیاز و مناجات با معبود نداشته باشد هر چه زودتر می خواهد متن دعایش تمام شود</w:t>
      </w:r>
      <w:r>
        <w:rPr>
          <w:rFonts w:eastAsia="IRNazanin" w:cs="IRNazanin"/>
          <w:color w:val="111111"/>
          <w:sz w:val="28"/>
          <w:szCs w:val="28"/>
          <w:rtl w:val="true"/>
          <w:lang w:bidi="fa-IR"/>
        </w:rPr>
        <w:t xml:space="preserve">. </w:t>
      </w:r>
      <w:bookmarkStart w:id="576" w:name="pg4314_44265"/>
    </w:p>
    <w:p>
      <w:pPr>
        <w:pStyle w:val="Heading3"/>
        <w:numPr>
          <w:ilvl w:val="2"/>
          <w:numId w:val="1"/>
        </w:numPr>
        <w:rPr/>
      </w:pPr>
      <w:bookmarkStart w:id="577" w:name="__RefHeading___Toc871688_1479056682"/>
      <w:bookmarkStart w:id="578" w:name="_Toc221"/>
      <w:bookmarkEnd w:id="576"/>
      <w:bookmarkEnd w:id="577"/>
      <w:r>
        <w:rPr>
          <w:rtl w:val="true"/>
        </w:rPr>
        <w:t>خواسته های گوناگون</w:t>
      </w:r>
      <w:bookmarkEnd w:id="578"/>
    </w:p>
    <w:p>
      <w:pPr>
        <w:pStyle w:val="BookText"/>
        <w:rPr/>
      </w:pPr>
      <w:r>
        <w:rPr>
          <w:rFonts w:ascii="IRNazanin" w:hAnsi="IRNazanin" w:eastAsia="IRNazanin"/>
          <w:color w:val="111111"/>
          <w:sz w:val="28"/>
          <w:sz w:val="28"/>
          <w:szCs w:val="28"/>
          <w:rtl w:val="true"/>
          <w:lang w:bidi="fa-IR"/>
        </w:rPr>
        <w:t>اهتمام افراد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اهتمام به ریاست دارد و دیگری به ثروت، سومی به علم و چهارمی به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اولیای الهی تمام همت خود را به خداوند و قرب او دوخته و همه چیز را در مسیر او قرار می دهند، البته اهمیت و ارزش و اعتبار هر کسی هم به اندازه همّت اوست، همچنان که امیر مؤمنان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الرَّجُلِ عَلی قَدْرِ هِمَّتِهِ</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کس به اندازه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عبارت به چند نکته اشاره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اولیای الهی در امور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نسبت به اقبال دنیا خرسند می شوند و نه از ادبار آن نگران می گردند؛ همچنان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 لا تَفْرَحُوا بِما اتاکُمْ</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آنچه از دست شما رفته تأسف نخورید و به آنچه به شما رسیده دلشاد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همان طور که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شادمانی و راحتی او در مناجات با</w:t>
      </w:r>
    </w:p>
    <w:p>
      <w:pPr>
        <w:pStyle w:val="BookText"/>
        <w:rPr/>
      </w:pPr>
      <w:r>
        <w:rPr>
          <w:rFonts w:ascii="IRNazanin" w:hAnsi="IRNazanin" w:eastAsia="IRNazanin"/>
          <w:color w:val="111111"/>
          <w:sz w:val="28"/>
          <w:sz w:val="28"/>
          <w:szCs w:val="28"/>
          <w:rtl w:val="true"/>
          <w:lang w:bidi="fa-IR"/>
        </w:rPr>
        <w:t>پروردگار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تنها در پرتو اسمای الهی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الهی تنها وابستگی به خداوند دارند که تنها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پایدار است، در عالم هستی هر چه هست از اوست و قوام به او دارد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کُلُّ شَیْ‌ءٍ ما خَلا اللّه‌ِ باطِلٌ</w:t>
      </w:r>
    </w:p>
    <w:p>
      <w:pPr>
        <w:pStyle w:val="BookText"/>
        <w:rPr/>
      </w:pPr>
      <w:r>
        <w:rPr>
          <w:rFonts w:ascii="Amiri" w:hAnsi="Amiri" w:eastAsia="Amiri" w:cs="Amiri"/>
          <w:color w:val="111111"/>
          <w:sz w:val="28"/>
          <w:sz w:val="28"/>
          <w:szCs w:val="28"/>
          <w:rtl w:val="true"/>
          <w:lang w:bidi="ar-SA"/>
        </w:rPr>
        <w:t>وَ کُلّ نَعیم لا مَحالَةَ زائلُ</w:t>
      </w:r>
      <w:r>
        <w:rPr>
          <w:rStyle w:val="FootnoteAnchor"/>
          <w:rtl w:val="true"/>
        </w:rPr>
        <w:footnoteReference w:id="45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تنها در پرتو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میسّر است و اولیای الهی عزّت را تنها از او می خواهند نه از دیگری، زیرا عزّت منحصرا از آنِ خداوند است، همچنان که فرمود</w:t>
      </w:r>
      <w:r>
        <w:rPr>
          <w:rFonts w:eastAsia="IRNazanin" w:cs="IRNazanin"/>
          <w:color w:val="111111"/>
          <w:sz w:val="28"/>
          <w:szCs w:val="28"/>
          <w:rtl w:val="true"/>
          <w:lang w:bidi="fa-IR"/>
        </w:rPr>
        <w:t xml:space="preserve">: </w:t>
      </w:r>
      <w:bookmarkStart w:id="579" w:name="pg4314_44267"/>
    </w:p>
    <w:p>
      <w:pPr>
        <w:pStyle w:val="BookText"/>
        <w:rPr/>
      </w:pPr>
      <w:bookmarkEnd w:id="5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أَیَبْتَغُونَ</w:t>
      </w:r>
    </w:p>
    <w:p>
      <w:pPr>
        <w:pStyle w:val="BookText"/>
        <w:rPr/>
      </w:pPr>
      <w:r>
        <w:rPr>
          <w:rFonts w:ascii="Amiri" w:hAnsi="Amiri" w:eastAsia="Amiri" w:cs="Amiri"/>
          <w:color w:val="111111"/>
          <w:sz w:val="28"/>
          <w:sz w:val="28"/>
          <w:szCs w:val="28"/>
          <w:rtl w:val="true"/>
          <w:lang w:bidi="ar-SA"/>
        </w:rPr>
        <w:t>عِنْدَهُمُ الْعِزَّةَ فَاِنَّ العِزَّةَ للّه‌ِِ جَمیعًا</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منافقان از کافران عزّت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عزّت تماما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غناء را از او خواستارند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چشم به عنایت او دوخته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کسی بیم ندارند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فریادرسی جز او نمی شناسند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احدی را نمی پذیرند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به دست کسی ندارند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هدایت را تنها از او می طلبند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یَهْدِ اللّه‌ُ فَهُوَ الْمُهْتَدی</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نورانیت را از او می خواهند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 الاَْرْضِ</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بیماری تنها او را می شناسند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مَرِضْتُ فَهُوَ یَشْفینِ</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مهمات امور فقط به او توکل دارند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آن که همه چیز را در پرتو اسماء الهی و صفات او می بینند و جز به خدا و عنایات او به دیّاری توجه ندارند و غرق در انوار و مراحم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واندر آن ظلمت شب آب حیاتم دادند</w:t>
      </w:r>
    </w:p>
    <w:p>
      <w:pPr>
        <w:pStyle w:val="BookText"/>
        <w:rPr/>
      </w:pPr>
      <w:r>
        <w:rPr>
          <w:rFonts w:ascii="IRNazanin" w:hAnsi="IRNazanin" w:eastAsia="IRNazanin"/>
          <w:color w:val="111111"/>
          <w:sz w:val="28"/>
          <w:sz w:val="28"/>
          <w:szCs w:val="28"/>
          <w:rtl w:val="true"/>
          <w:lang w:bidi="fa-IR"/>
        </w:rPr>
        <w:t>بیخود از شعشعه پرتو ذاتم کردند</w:t>
      </w:r>
    </w:p>
    <w:p>
      <w:pPr>
        <w:pStyle w:val="BookText"/>
        <w:rPr/>
      </w:pPr>
      <w:r>
        <w:rPr>
          <w:rFonts w:ascii="IRNazanin" w:hAnsi="IRNazanin" w:eastAsia="IRNazanin"/>
          <w:color w:val="111111"/>
          <w:sz w:val="28"/>
          <w:sz w:val="28"/>
          <w:szCs w:val="28"/>
          <w:rtl w:val="true"/>
          <w:lang w:bidi="fa-IR"/>
        </w:rPr>
        <w:t>باده از جام تجلی صفاتم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p>
    <w:p>
      <w:pPr>
        <w:pStyle w:val="BookText"/>
        <w:rPr/>
      </w:pPr>
      <w:r>
        <w:rPr>
          <w:rFonts w:ascii="IRNazanin" w:hAnsi="IRNazanin" w:eastAsia="IRNazanin"/>
          <w:color w:val="111111"/>
          <w:sz w:val="28"/>
          <w:sz w:val="28"/>
          <w:szCs w:val="28"/>
          <w:rtl w:val="true"/>
          <w:lang w:bidi="fa-IR"/>
        </w:rPr>
        <w:t>بعد از این روی من و آینه وصف جمال</w:t>
      </w:r>
    </w:p>
    <w:p>
      <w:pPr>
        <w:pStyle w:val="BookText"/>
        <w:rPr/>
      </w:pPr>
      <w:r>
        <w:rPr>
          <w:rFonts w:ascii="IRNazanin" w:hAnsi="IRNazanin" w:eastAsia="IRNazanin"/>
          <w:color w:val="111111"/>
          <w:sz w:val="28"/>
          <w:sz w:val="28"/>
          <w:szCs w:val="28"/>
          <w:rtl w:val="true"/>
          <w:lang w:bidi="fa-IR"/>
        </w:rPr>
        <w:t>که در آن جا خبر از جلوه ذاتم دادند</w:t>
      </w:r>
    </w:p>
    <w:p>
      <w:pPr>
        <w:pStyle w:val="Heading3"/>
        <w:numPr>
          <w:ilvl w:val="2"/>
          <w:numId w:val="1"/>
        </w:numPr>
        <w:rPr/>
      </w:pPr>
      <w:bookmarkStart w:id="580" w:name="__RefHeading___Toc871690_1479056682"/>
      <w:bookmarkStart w:id="581" w:name="_Toc222"/>
      <w:bookmarkEnd w:id="580"/>
      <w:r>
        <w:rPr>
          <w:rtl w:val="true"/>
        </w:rPr>
        <w:t>تشرّف به جایگاه قدس پروردگاری</w:t>
      </w:r>
      <w:bookmarkEnd w:id="581"/>
    </w:p>
    <w:p>
      <w:pPr>
        <w:pStyle w:val="BookText"/>
        <w:rPr/>
      </w:pPr>
      <w:r>
        <w:rPr>
          <w:rFonts w:ascii="IRNazanin" w:hAnsi="IRNazanin" w:eastAsia="IRNazanin"/>
          <w:color w:val="111111"/>
          <w:sz w:val="28"/>
          <w:sz w:val="28"/>
          <w:szCs w:val="28"/>
          <w:rtl w:val="true"/>
          <w:lang w:bidi="fa-IR"/>
        </w:rPr>
        <w:t>امام از خداوند می خواهد که اهتمام او را در ارتباط با رستن از این جهان و پیوستن به سرای قدس قرار دهد، این جهان به منزله زندانی است که اولیای الهی می خواهند هر چه زودتر رهیده و به عالم قدس پرواز کنند،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جهان همراه با آلودگیهاست، همراه با مصائب است، همراه با گرفتاریهاست و همراه با گناهان می باشد، ولی جایگاهی که در آن نه گرفتاری است و نه گناه، عبارت از بهشت </w:t>
      </w:r>
    </w:p>
    <w:p>
      <w:pPr>
        <w:pStyle w:val="BookText"/>
        <w:rPr/>
      </w:pPr>
      <w:r>
        <w:rPr>
          <w:rFonts w:ascii="Amiri" w:hAnsi="Amiri" w:eastAsia="Amiri" w:cs="Amiri"/>
          <w:color w:val="111111"/>
          <w:sz w:val="28"/>
          <w:sz w:val="28"/>
          <w:szCs w:val="28"/>
          <w:rtl w:val="true"/>
          <w:lang w:bidi="ar-SA"/>
        </w:rPr>
        <w:t xml:space="preserve">جاویدان می باشد که قرآن کریم از آن 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دَارِالسَّلاَم</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مَقْعَد صِدْق</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هیچ آلودگی نیست و هیچ لغو و تأثیمی وجود ندارد، بلکه سراسر پاکی و سلامتی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یَسْمَعُونَ فِیها لَغْوا وَ لا تَاْثِیما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قِیلاً سَلاَما سَلاَما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شنوند سخن بیهوده و نسبت گناه به یکدیگر را و تمام گفته ها سالم و سلامت از هر بدی و زشتی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اهتمامش به دو چیز است و این دو را از خداوند خواستار می باشد، یکی زیستن در ذیل اسماء الهی و دیگری تشرف به جایگاه قدس و لقای پروردگاری</w:t>
      </w:r>
      <w:r>
        <w:rPr>
          <w:rFonts w:eastAsia="IRNazanin" w:cs="IRNazanin"/>
          <w:color w:val="111111"/>
          <w:sz w:val="28"/>
          <w:szCs w:val="28"/>
          <w:rtl w:val="true"/>
          <w:lang w:bidi="fa-IR"/>
        </w:rPr>
        <w:t xml:space="preserve">. </w:t>
      </w:r>
      <w:bookmarkStart w:id="582" w:name="pg4314_44271"/>
    </w:p>
    <w:p>
      <w:pPr>
        <w:pStyle w:val="Heading2"/>
        <w:numPr>
          <w:ilvl w:val="1"/>
          <w:numId w:val="1"/>
        </w:numPr>
        <w:rPr/>
      </w:pPr>
      <w:bookmarkStart w:id="583" w:name="__RefHeading___Toc871692_1479056682"/>
      <w:bookmarkStart w:id="584" w:name="_Toc223"/>
      <w:bookmarkEnd w:id="582"/>
      <w:bookmarkEnd w:id="583"/>
      <w:r>
        <w:rPr>
          <w:rtl w:val="true"/>
        </w:rPr>
        <w:t>بخش سی و چهارم</w:t>
      </w:r>
      <w:bookmarkEnd w:id="584"/>
    </w:p>
    <w:p>
      <w:pPr>
        <w:pStyle w:val="Heading3"/>
        <w:numPr>
          <w:ilvl w:val="2"/>
          <w:numId w:val="1"/>
        </w:numPr>
        <w:rPr/>
      </w:pPr>
      <w:bookmarkStart w:id="585" w:name="__RefHeading___Toc871694_1479056682"/>
      <w:bookmarkStart w:id="586" w:name="_Toc224"/>
      <w:bookmarkEnd w:id="585"/>
      <w:r>
        <w:rPr>
          <w:rtl w:val="true"/>
        </w:rPr>
        <w:t>اشاره</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بِکَ عَلَیْکَ اِلاّ اَلْحَقْتَنِی بِمَحَلِّ اَهْلِ طاعَتِکَ وَ المَثْوَی الصّالِحِ مِنْ مَرْضاتِکَ فَاِنِّی لااَقْدِرُ لِنَفْسِی دَفْعا وَ لا اَمْلِکُ لَها نَفْعا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خودت سوگند می دهم که مرا به محل اهل طاعت و جایگاه شایسته ای از خشنودی خود ملحق فرمایی، زیرا من توان دفع ضرر را از خود ندارم و یا مالک جذب منفعتی نسبت به خویش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p>
    <w:p>
      <w:pPr>
        <w:pStyle w:val="BookText"/>
        <w:rPr/>
      </w:pP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امیرالمؤمنین علیه السلام در آغاز خداوند را به خودش سوگند می دهد، در تمامی این دعا تنها سوگندی که وجود دارد همین است، آن هم به مهمترین قسم، از این رو معلوم می شود امام درخواست ویژه ای دارد که بسیار حائز اهمیت می باشد، سپس حضرت دو خواسته خویش را مطرح می فرماید</w:t>
      </w:r>
      <w:r>
        <w:rPr>
          <w:rFonts w:eastAsia="IRNazanin" w:cs="IRNazanin"/>
          <w:color w:val="111111"/>
          <w:sz w:val="28"/>
          <w:szCs w:val="28"/>
          <w:rtl w:val="true"/>
          <w:lang w:bidi="fa-IR"/>
        </w:rPr>
        <w:t>:</w:t>
      </w:r>
    </w:p>
    <w:p>
      <w:pPr>
        <w:pStyle w:val="Heading3"/>
        <w:numPr>
          <w:ilvl w:val="2"/>
          <w:numId w:val="1"/>
        </w:numPr>
        <w:rPr/>
      </w:pPr>
      <w:bookmarkStart w:id="587" w:name="__RefHeading___Toc871696_1479056682"/>
      <w:bookmarkStart w:id="588" w:name="_Toc225"/>
      <w:bookmarkEnd w:id="587"/>
      <w:r>
        <w:rPr>
          <w:rtl w:val="true"/>
        </w:rPr>
        <w:t>همراهی با نیکان</w:t>
      </w:r>
      <w:bookmarkEnd w:id="58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و روایات، تأکید بسیاری به همراهی و ملازمت با نیکان و صالحان و </w:t>
      </w:r>
    </w:p>
    <w:p>
      <w:pPr>
        <w:pStyle w:val="BookText"/>
        <w:rPr/>
      </w:pPr>
      <w:r>
        <w:rPr>
          <w:rFonts w:ascii="IRNazanin" w:hAnsi="IRNazanin" w:eastAsia="IRNazanin"/>
          <w:color w:val="111111"/>
          <w:sz w:val="28"/>
          <w:sz w:val="28"/>
          <w:szCs w:val="28"/>
          <w:rtl w:val="true"/>
          <w:lang w:bidi="fa-IR"/>
        </w:rPr>
        <w:t>متقابلاً به دوری از ستمگران و کافران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افرادی که ایمان آوردید تقوای الهی بورزید و با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اَقیمُوا الصَّلوةَ وَ اتُوا الزَّکوةَ وَ ارْکَعُوا مَعَ الرَّاکِعینَ</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به پا دارید و زکات را بپردازید و با رکوع کنندگان رکوع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 توان گفت توصیه به عبادت دسته جمعی شده است، به طوری که انسان در زمره رکوع کنندگان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پیامبرش دستور می دهد که پیوسته با افراد مخلصی که صبح و شام خدا را می خوانند بوده باشد و به هیچ وجه از آنها روی گردان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بِالْغَدوةِ وَ العَشِیِّ یُرِیدُونَ وَجْهَهُ وَلا تَعْدُ عَیْناکَ عَنْهُمْ تُریدُ زِینَةَ الْحَیوةِ الدُّنْیا وَ لا تُطِعْ مَنْ اَغْفَلنا قَلْبَهُ عَنْ ذِکْرِنا وَاتَّبَعَ هَواهُ وَکانَ اَمْرُهُ فُرُطًا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شکیبایی خودت را وادار کن با افرادی باشی که خدای خود را صبح و شام می خوانند و او را اراده می کنند و مبادا که از ایشان چشم خود را برگردانی که زینت و</w:t>
      </w:r>
    </w:p>
    <w:p>
      <w:pPr>
        <w:pStyle w:val="BookText"/>
        <w:rPr/>
      </w:pPr>
      <w:r>
        <w:rPr>
          <w:rFonts w:ascii="IRNazanin" w:hAnsi="IRNazanin" w:eastAsia="IRNazanin"/>
          <w:color w:val="111111"/>
          <w:sz w:val="28"/>
          <w:sz w:val="28"/>
          <w:szCs w:val="28"/>
          <w:rtl w:val="true"/>
          <w:lang w:bidi="fa-IR"/>
        </w:rPr>
        <w:t>زیور دنیا را مایل باشی و پیروی مکن کسی را که دل وی را از یاد خود غافل داشته ایم و</w:t>
      </w:r>
    </w:p>
    <w:p>
      <w:pPr>
        <w:pStyle w:val="BookText"/>
        <w:rPr/>
      </w:pPr>
      <w:r>
        <w:rPr>
          <w:rFonts w:ascii="IRNazanin" w:hAnsi="IRNazanin" w:eastAsia="IRNazanin"/>
          <w:color w:val="111111"/>
          <w:sz w:val="28"/>
          <w:sz w:val="28"/>
          <w:szCs w:val="28"/>
          <w:rtl w:val="true"/>
          <w:lang w:bidi="fa-IR"/>
        </w:rPr>
        <w:t>هوای نفس را پیروی می کند و وضعیت او تجاوزکارانه و افراطی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شأن نزول این آیه و آیات قبل و بعد آن نوشته اند که برخی از کفار قریش که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می خواستند خدمت رسول اکرم شرفیاب شوند، ولی گرد ایشان عده ای از فقرای مسلمین بودند، آنها پیشنهاد دادند که وقتی را برای ایشان قرار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و زمانی را هم برای مسلمانان فقیر و تهی دست، آیات مزبور در رد پیشنهاد متکبرانه </w:t>
      </w:r>
      <w:bookmarkStart w:id="589" w:name="pg4314_44275"/>
    </w:p>
    <w:p>
      <w:pPr>
        <w:pStyle w:val="BookText"/>
        <w:rPr/>
      </w:pPr>
      <w:bookmarkEnd w:id="589"/>
      <w:r>
        <w:rPr>
          <w:rFonts w:ascii="IRNazanin" w:hAnsi="IRNazanin" w:eastAsia="IRNazanin"/>
          <w:color w:val="111111"/>
          <w:sz w:val="28"/>
          <w:sz w:val="28"/>
          <w:szCs w:val="28"/>
          <w:rtl w:val="true"/>
          <w:lang w:bidi="fa-IR"/>
        </w:rPr>
        <w:t>و خودخواهانه ایشان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دقت آن است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چند بر تو هم سخت و دشوار باشد تحمل کن، تحمل کن وضعیت فقیرانه آنها را برای ایمان پاک و عبادت مخلصانه ایشان؛ زیرا آنها در اثر فقر پوشاکی نداشتند که عوض کنند و با همان پوشاک پشمینه و کهنه به نمازها حاضر می شدند</w:t>
      </w:r>
      <w:r>
        <w:rPr>
          <w:rFonts w:eastAsia="IRNazanin" w:cs="IRNazanin"/>
          <w:color w:val="111111"/>
          <w:sz w:val="28"/>
          <w:szCs w:val="28"/>
          <w:rtl w:val="true"/>
          <w:lang w:bidi="fa-IR"/>
        </w:rPr>
        <w:t>.</w:t>
      </w:r>
      <w:r>
        <w:rPr>
          <w:rStyle w:val="FootnoteAnchor"/>
          <w:rtl w:val="true"/>
        </w:rPr>
        <w:footnoteReference w:id="467"/>
      </w:r>
    </w:p>
    <w:p>
      <w:pPr>
        <w:pStyle w:val="Heading3"/>
        <w:numPr>
          <w:ilvl w:val="2"/>
          <w:numId w:val="1"/>
        </w:numPr>
        <w:rPr/>
      </w:pPr>
      <w:bookmarkStart w:id="590" w:name="__RefHeading___Toc871698_1479056682"/>
      <w:bookmarkStart w:id="591" w:name="_Toc226"/>
      <w:bookmarkEnd w:id="590"/>
      <w:r>
        <w:rPr>
          <w:rtl w:val="true"/>
        </w:rPr>
        <w:t>نهی از همنشینی با بدان</w:t>
      </w:r>
      <w:bookmarkEnd w:id="591"/>
    </w:p>
    <w:p>
      <w:pPr>
        <w:pStyle w:val="BookText"/>
        <w:rPr/>
      </w:pPr>
      <w:r>
        <w:rPr>
          <w:rFonts w:ascii="IRNazanin" w:hAnsi="IRNazanin" w:eastAsia="IRNazanin"/>
          <w:color w:val="111111"/>
          <w:sz w:val="28"/>
          <w:sz w:val="28"/>
          <w:szCs w:val="28"/>
          <w:rtl w:val="true"/>
          <w:lang w:bidi="fa-IR"/>
        </w:rPr>
        <w:t>متقابلاً قرآن کریم از همراهی با کافران و ظالمان نهی می نماید، همان طور که خداوند دستور می دهد که از افراد معترض و خرده گیر نسبت به آیات الهی کناره گیری کند و با ظالمان پس از تذکر و توجه نشستی نداشته باشد،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رَأَیْتَ الَّذِینَ یَخُوضُونَ فِی ایاتِنَا فَاَعْرِضْ عَنْهُمْ حَتّی یَخُوضُوا فِی حَدیثٍ غَیْرِهِ وَ اِمَّا یُنْسِیَنَّکَ الشَّیْطَانُ فَلا تَقْعُدْ بَعْدَ الذِّکری مَعَ الْقَوْمِ الظّالِمینَ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مشاهده کردی افرادی را که خرده گیری در آیات ما می کنند از آنها دوری گزین تا آن که وارد گفتاری غیر از آن شوند و چنانچه شیطان فراموشت داد، بعد از آن که</w:t>
      </w:r>
    </w:p>
    <w:p>
      <w:pPr>
        <w:pStyle w:val="BookText"/>
        <w:rPr/>
      </w:pPr>
      <w:r>
        <w:rPr>
          <w:rFonts w:ascii="IRNazanin" w:hAnsi="IRNazanin" w:eastAsia="IRNazanin"/>
          <w:color w:val="111111"/>
          <w:sz w:val="28"/>
          <w:sz w:val="28"/>
          <w:szCs w:val="28"/>
          <w:rtl w:val="true"/>
          <w:lang w:bidi="fa-IR"/>
        </w:rPr>
        <w:t>متذکر شدی با گروه ظالمان مجالست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حالت اسف بار کسی را در روز قیامت ترسیم می نماید که در این دنیا همنشین بدی داشته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اَتَّخِذْ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اَضَلَّنِی عَنِ الذِّکْرِ بَعْدَ اِذْ جاءَنی وَ کَانَ الشَّیْطَانُ لِلاِْنْسَانِ خَذُولاً</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ظالم دستهای خویش را با دندان گاز می گیرد،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 پیامبر همراه می شدم، ای وای بر من، ای کاش فلانی را دوست خود نگرفته بودم، مرا از پیروی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سخنان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به سوی من آمده بود منحرف و گمراه کرد و </w:t>
      </w:r>
      <w:bookmarkStart w:id="592" w:name="pg4314_44277"/>
    </w:p>
    <w:p>
      <w:pPr>
        <w:pStyle w:val="BookText"/>
        <w:rPr/>
      </w:pPr>
      <w:bookmarkEnd w:id="592"/>
      <w:r>
        <w:rPr>
          <w:rFonts w:ascii="IRNazanin" w:hAnsi="IRNazanin" w:eastAsia="IRNazanin"/>
          <w:color w:val="111111"/>
          <w:sz w:val="28"/>
          <w:sz w:val="28"/>
          <w:szCs w:val="28"/>
          <w:rtl w:val="true"/>
          <w:lang w:bidi="fa-IR"/>
        </w:rPr>
        <w:t>شیطان سبب خذلان و خواری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بد بزرگ ترین آفت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باعث شرمندگی و در آخرت موجب فرار و وحشت است، در دنیا به اعتیاد می کشد و در آخرت به جهنم</w:t>
      </w:r>
      <w:r>
        <w:rPr>
          <w:rFonts w:eastAsia="IRNazanin" w:cs="IRNazanin"/>
          <w:color w:val="111111"/>
          <w:sz w:val="28"/>
          <w:szCs w:val="28"/>
          <w:rtl w:val="true"/>
          <w:lang w:bidi="fa-IR"/>
        </w:rPr>
        <w:t>.</w:t>
      </w:r>
    </w:p>
    <w:p>
      <w:pPr>
        <w:pStyle w:val="Heading3"/>
        <w:numPr>
          <w:ilvl w:val="2"/>
          <w:numId w:val="1"/>
        </w:numPr>
        <w:rPr/>
      </w:pPr>
      <w:bookmarkStart w:id="593" w:name="__RefHeading___Toc871700_1479056682"/>
      <w:bookmarkStart w:id="594" w:name="_Toc227"/>
      <w:bookmarkEnd w:id="593"/>
      <w:r>
        <w:rPr>
          <w:rtl w:val="true"/>
        </w:rPr>
        <w:t>سخن حضرت مسیح در مورد همنشین</w:t>
      </w:r>
      <w:bookmarkEnd w:id="594"/>
    </w:p>
    <w:p>
      <w:pPr>
        <w:pStyle w:val="BookText"/>
        <w:rPr/>
      </w:pPr>
      <w:r>
        <w:rPr>
          <w:rFonts w:ascii="IRNazanin" w:hAnsi="IRNazanin" w:eastAsia="IRNazanin"/>
          <w:color w:val="111111"/>
          <w:sz w:val="28"/>
          <w:sz w:val="28"/>
          <w:szCs w:val="28"/>
          <w:rtl w:val="true"/>
          <w:lang w:bidi="fa-IR"/>
        </w:rPr>
        <w:t>حواریون از حضرت عیسی علیه السلام سؤال کردند که با چه کسی مجالست داشته باشیم؟</w:t>
      </w:r>
    </w:p>
    <w:p>
      <w:pPr>
        <w:pStyle w:val="BookText"/>
        <w:rPr/>
      </w:pP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یُذَکِّرُکُمُ اللّه‌َ رُؤْیَتُهُ و یُرَغِّبُکُم فِی الآخِرَةِ عَمَلُهُ و یَزِیدُ فِی عِلْمِکُمْ مَنْطِقُهُ</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کس که دیدارش شما را به یاد خدا اندازد و عملش شما را به آخرت ترغیب نماید و گفتارش به علم شما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تَقَرَّبُوا اِلَی اللّه‌ِ بِالْبُعْدِ مِن أهْلِ الْمَعاصِی و تَحَبَّبُوا اِلَیهِ بِبُغْضِهِم وَ الْتَمِسُوا رِضاهُ بِسَخَطِهِم</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دوری از اهل عصیان به خداوند نزدیک شوید و با بغض آنان محبوبیت او را جلب کنید و با دشمنی آنان رضای پروردگار را خواستار شوید</w:t>
      </w:r>
      <w:r>
        <w:rPr>
          <w:rFonts w:eastAsia="IRNazanin" w:cs="IRNazanin"/>
          <w:color w:val="111111"/>
          <w:sz w:val="28"/>
          <w:szCs w:val="28"/>
          <w:rtl w:val="true"/>
          <w:lang w:bidi="fa-IR"/>
        </w:rPr>
        <w:t>).</w:t>
      </w:r>
    </w:p>
    <w:p>
      <w:pPr>
        <w:pStyle w:val="Heading3"/>
        <w:numPr>
          <w:ilvl w:val="2"/>
          <w:numId w:val="1"/>
        </w:numPr>
        <w:rPr/>
      </w:pPr>
      <w:bookmarkStart w:id="595" w:name="__RefHeading___Toc871702_1479056682"/>
      <w:bookmarkStart w:id="596" w:name="_Toc228"/>
      <w:bookmarkEnd w:id="595"/>
      <w:r>
        <w:rPr>
          <w:rtl w:val="true"/>
        </w:rPr>
        <w:t>روایاتی در مورد مجالست</w:t>
      </w:r>
      <w:bookmarkEnd w:id="596"/>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باغی از بستانهای بهشت را مشاهده کردید، بهره برداری از آن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منظور شما از باغ بهشت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مؤمنین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امیرالمؤمنین به فرزندش امام مجتبی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خیر باش تا از آنان محسوب گردی و از اهل شر کناره گیری کن تا از آنها جدا باشی</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روایات فراوانی هم وجود دارد که از مجالست با بدان نهی نموده و از عواقب سوء آن 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 النّاس مَنْ فَرَّ مِنْ جُهّالِ النّاسِ</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ترین مردم کسی است که از جهال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مردی شامی از امیر مؤمنان پرسید که کدام مصاحب شرّ است؟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اَلْمُزَیِّنُ لَکَ مَعْصِیةَ اللّه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تو معصیت الهی را زیبا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از مجالست مردگان 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سؤال شد که منظور شما از همنشینی با مردگان چیست؟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مُجالَسةُ کُلِّ ضالٍّ عَنِ الإیمانِ و جائِرٍ عَن الاَحْکامِ</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هر کسی که از ایمان گمراه باشد و از احکام و فرامین الهی 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غَنِیٍّ مُتْرَفٌ</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آدم ثروتمند خوش گذران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 مُصاحَبَةَ الشَّریرِ فَاِنَّهُ کَالسَّیْفِ الْمَسْلُولِ یَحْسُنُ مَنْظَرُهُ وَ یَقْبُحُ اَثَرُهُ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همراهی با آدم شرور، زیرا او مانند شمشیر برهنه ای است که منظره اش خوب است، ولی اثرش قبیح و زشت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هم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وَ مُصَاحَبَةَ الفُسَّاقِ فَاِنَّ الشَّرَّ بِالشَّرِّ مُلْحَقٌ</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همراهی با فسّاق؛ زیرا شر ملحق به شر می گردد</w:t>
      </w:r>
      <w:r>
        <w:rPr>
          <w:rFonts w:eastAsia="IRNazanin" w:cs="IRNazanin"/>
          <w:color w:val="111111"/>
          <w:sz w:val="28"/>
          <w:szCs w:val="28"/>
          <w:rtl w:val="true"/>
          <w:lang w:bidi="fa-IR"/>
        </w:rPr>
        <w:t xml:space="preserve">). </w:t>
      </w:r>
      <w:bookmarkStart w:id="597" w:name="pg4314_44281"/>
    </w:p>
    <w:p>
      <w:pPr>
        <w:pStyle w:val="Heading3"/>
        <w:numPr>
          <w:ilvl w:val="2"/>
          <w:numId w:val="1"/>
        </w:numPr>
        <w:rPr/>
      </w:pPr>
      <w:bookmarkStart w:id="598" w:name="__RefHeading___Toc871704_1479056682"/>
      <w:bookmarkStart w:id="599" w:name="_Toc229"/>
      <w:bookmarkEnd w:id="597"/>
      <w:bookmarkEnd w:id="598"/>
      <w:r>
        <w:rPr>
          <w:rtl w:val="true"/>
        </w:rPr>
        <w:t>داستان جوان نیکی که در اثر مصاحبت با پدر بدرفتار گرفتار غرق شد</w:t>
      </w:r>
      <w:bookmarkEnd w:id="599"/>
    </w:p>
    <w:p>
      <w:pPr>
        <w:pStyle w:val="BookText"/>
        <w:rPr/>
      </w:pPr>
      <w:r>
        <w:rPr>
          <w:rFonts w:ascii="IRNazanin" w:hAnsi="IRNazanin" w:eastAsia="IRNazanin"/>
          <w:color w:val="111111"/>
          <w:sz w:val="28"/>
          <w:sz w:val="28"/>
          <w:szCs w:val="28"/>
          <w:rtl w:val="true"/>
          <w:lang w:bidi="fa-IR"/>
        </w:rPr>
        <w:t>ائمه اطهار پیوسته از مجالست با گمراهان و بدکاران برحذر می داشته اند، امام ابوالحسن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بلیه ای نازل گردد مصاحب آدم بد را هم فرا می گیرد، سپس داستانی را بیان می فرماید که در سپاه حضرت موسی علیه السلام جوانی مؤمن بود که پدرش ایمان نداشته و در لشکر فرعون به سر می برد، هنگامی که حضرت موسی از دریا گذشت، این جوان برای پند و اندرز به پدر در کنار او قرار داشت و از این رو با موسی کلیم از دریا عبور ننمود، موقعی که لشکر فرعون غرق شد، جوان هم با آنها غرق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از جبرئیل وضعیت او را پرسان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 خدا رحمتش کند، او هم رأی پدر نبود، ولی هنگامی که بلا و نقمت نازل شد وسیله دفاعی با شخصی که همراه گنهکار باشد وجود نخواهد داشت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والْیَومِ الاْخِرِ فَلا یَجْلِسُ مَجْلِسا یُنتَقَصُ فِیهِ اِمَامٌ اَو یُعابُ فِیهِ مُؤمِنٌ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خدا و روز جزا ایمان دارد در مجلسی نمی نشیند که نسبت به امامی مذمت می شود یا نسبت به مؤمنی عیب جویی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در مورد مجالست با نیکان و احتراز از مجالست با بدان رسیده است که مرحوم مجلسی و سایر علماء در کتاب العشره بیان فرموده اند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امیرالمؤمنین علی علیه السلام هم در این فقره از دعا با سوگند از خداوند متعال می خواهد که در جایگاه اهل طاعت الهی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پایان نامه به عثمان بن حنیف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مسئولیتهای </w:t>
      </w:r>
      <w:bookmarkStart w:id="600" w:name="pg4314_44283"/>
    </w:p>
    <w:p>
      <w:pPr>
        <w:pStyle w:val="BookText"/>
        <w:rPr/>
      </w:pPr>
      <w:bookmarkEnd w:id="600"/>
      <w:r>
        <w:rPr>
          <w:rFonts w:ascii="IRNazanin" w:hAnsi="IRNazanin" w:eastAsia="IRNazanin"/>
          <w:color w:val="111111"/>
          <w:sz w:val="28"/>
          <w:sz w:val="28"/>
          <w:szCs w:val="28"/>
          <w:rtl w:val="true"/>
          <w:lang w:bidi="fa-IR"/>
        </w:rPr>
        <w:t>واجب خود را در پیشگاه خداوند به انجام رساند و در راه خدا به شب زنده داری پردازد، سپس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مَعْشَرٍ اَسْهَرَ عُیُونَهُمْ خَوْفُ مَعَادِهِمْ وَتَجَافَتْ عَنْ مَضَاجِعِهِم جُنُوبُهُمْ وَ هَمْهَمَتْ بِذِکْرِ رَبِّهِمْ شِفَاهُهُم وَ تَقَشَّعَتْ بِطُولِ اسْتِغْفَارِهِمْ ذُنُوبُهُمْ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گروهی است که ترس از معاد، خواب را از دیدگانشان ربوده و پهلو از بسترها گرفته و لبهایشان به یاد پروردگار در حرکت بوده و با استغفار طولانی گناهان را زدوده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حِزْبُ اللّه‌ِ اَلا اِنَّ حِزْبَ اللّه‌ِ هُمُ الْمُفْلِحُونَ</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حزب خداوند هستند و همانا حزب خداوند رستگار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داشتن در میان نیکان و صالحان یکی از بهترین ارزشهاست و چه لذت بخش است حضور در محفل آن سرفرازان، در میان عاشقان و شیفتگان الهی، و چه افتخار آفرین است زیستن در جمع آنان، آن گاهی که از بندگان ترسیمی در ملأ اعلی ظاهر می گردد و انعکاسی از اعمال آنان انجام می گیرد، آدمی در میان افرادی باشد که شبها را</w:t>
      </w:r>
    </w:p>
    <w:p>
      <w:pPr>
        <w:pStyle w:val="BookText"/>
        <w:rPr/>
      </w:pPr>
      <w:r>
        <w:rPr>
          <w:rFonts w:ascii="IRNazanin" w:hAnsi="IRNazanin" w:eastAsia="IRNazanin"/>
          <w:color w:val="111111"/>
          <w:sz w:val="28"/>
          <w:sz w:val="28"/>
          <w:szCs w:val="28"/>
          <w:rtl w:val="true"/>
          <w:lang w:bidi="fa-IR"/>
        </w:rPr>
        <w:t>به عبادت پرداخته و روزها را به خدمت، شبها را در راز و نیاز و سوز و گداز الهی بوده و روزها را هم در جد و جهد برای خدا و کمک به بندگان او سپری کرده باشند و سرانجام هم پرکشیده و در رفاقت اولیای الهی قرار گیرند</w:t>
      </w:r>
      <w:r>
        <w:rPr>
          <w:rFonts w:eastAsia="IRNazanin" w:cs="IRNazanin"/>
          <w:color w:val="111111"/>
          <w:sz w:val="28"/>
          <w:szCs w:val="28"/>
          <w:rtl w:val="true"/>
          <w:lang w:bidi="fa-IR"/>
        </w:rPr>
        <w:t>.</w:t>
      </w:r>
    </w:p>
    <w:p>
      <w:pPr>
        <w:pStyle w:val="Heading3"/>
        <w:numPr>
          <w:ilvl w:val="2"/>
          <w:numId w:val="1"/>
        </w:numPr>
        <w:rPr/>
      </w:pPr>
      <w:bookmarkStart w:id="601" w:name="__RefHeading___Toc871706_1479056682"/>
      <w:bookmarkStart w:id="602" w:name="_Toc230"/>
      <w:bookmarkEnd w:id="601"/>
      <w:r>
        <w:rPr>
          <w:rtl w:val="true"/>
        </w:rPr>
        <w:t>موقعیّت خداپسندانه</w:t>
      </w:r>
      <w:bookmarkEnd w:id="602"/>
    </w:p>
    <w:p>
      <w:pPr>
        <w:pStyle w:val="BookText"/>
        <w:rPr/>
      </w:pPr>
      <w:r>
        <w:rPr>
          <w:rFonts w:ascii="IRNazanin" w:hAnsi="IRNazanin" w:eastAsia="IRNazanin"/>
          <w:color w:val="111111"/>
          <w:sz w:val="28"/>
          <w:sz w:val="28"/>
          <w:szCs w:val="28"/>
          <w:rtl w:val="true"/>
          <w:lang w:bidi="fa-IR"/>
        </w:rPr>
        <w:t xml:space="preserve">موضوع دومی که امیرالمؤمنین علیه السلام از خداوند خواستار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وَالْمَثْوَی الصّالِح مِنْ مَرْضاتِکَ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عمل صالحی که مورد رضایت الهی باشد، انسان کاری کند که خدا راضی باشد و مسیری را بپیماید که موجب خشنودی او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الهی در کلیه اعمال و رفتار خود تنها رضایت محبوب را می طلبند و تنها پسند او را 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از خداوند می خواهد که کلیه کارهایش در مسیر او بوده و </w:t>
      </w:r>
    </w:p>
    <w:p>
      <w:pPr>
        <w:pStyle w:val="BookText"/>
        <w:rPr/>
      </w:pPr>
      <w:r>
        <w:rPr>
          <w:rFonts w:ascii="IRNazanin" w:hAnsi="IRNazanin" w:eastAsia="IRNazanin"/>
          <w:color w:val="111111"/>
          <w:sz w:val="28"/>
          <w:sz w:val="28"/>
          <w:szCs w:val="28"/>
          <w:rtl w:val="true"/>
          <w:lang w:bidi="fa-IR"/>
        </w:rPr>
        <w:t>پیوسته در خدمت او باشد، همان طور که در محضر الهی عرض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تَکُونَ اَعْمَالی وَ اَوْرادِی کُلُّها وِرْدا واحِدا وَ حالی فی خِدْمَتِکَ سَرْمَدا</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تمام اعمال و اوراد من ورد واحدی شود و برای همیشه در خدمت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آموزشی است که گفتار و رفتار علوی می دهد به ویژه برای بلند پروازان آسمان عرفان نظری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تمام حرکاتش برای خدا بود، هم در عبادت شبانه و هم در جهاد روزانه، هم آن گاهی که چون مارگزیده به خود می پیچید و در پیشگاه الوهیت اشک می ریخت و هم زمانی که در جبهه جنگ بر انبوهی از دشمن حمله می برد، هم آن گاهی که با روی بسته در کنار کودکان یتیم می نشست و به آنها دلداری می داد وهم زمانی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کرسی قضاوت و حکومت قرار گرفته و حکم الهی را صادر می نمود، همه اش در حال عبادت و اطاعت پروردگار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منظور اولیای الهی در تمام زندگی فقط خشنودی اوست حتی در این راه جان می دهند و رضای محبوب را می طلبند؛ همچنان که خداوند در وصف امیرالمؤمنین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خود را می فروشند برای دریافت رضایت خداوند و خداوند 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عارفان و سید شهیدان علیه السلام هم در دعای خویش می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وَجَدَ مَنْ فَقَدک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یافته است آن کس که تو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دشمنم ار می کنند قصد هلاک</w:t>
      </w:r>
    </w:p>
    <w:p>
      <w:pPr>
        <w:pStyle w:val="BookText"/>
        <w:rPr/>
      </w:pPr>
      <w:r>
        <w:rPr>
          <w:rFonts w:ascii="IRNazanin" w:hAnsi="IRNazanin" w:eastAsia="IRNazanin"/>
          <w:color w:val="111111"/>
          <w:sz w:val="28"/>
          <w:sz w:val="28"/>
          <w:szCs w:val="28"/>
          <w:rtl w:val="true"/>
          <w:lang w:bidi="fa-IR"/>
        </w:rPr>
        <w:t>گرم تو دوستی، از دشمنان ندارم باک</w:t>
      </w:r>
    </w:p>
    <w:p>
      <w:pPr>
        <w:pStyle w:val="BookText"/>
        <w:rPr/>
      </w:pPr>
      <w:r>
        <w:rPr>
          <w:rFonts w:ascii="IRNazanin" w:hAnsi="IRNazanin" w:eastAsia="IRNazanin"/>
          <w:color w:val="111111"/>
          <w:sz w:val="28"/>
          <w:sz w:val="28"/>
          <w:szCs w:val="28"/>
          <w:rtl w:val="true"/>
          <w:lang w:bidi="fa-IR"/>
        </w:rPr>
        <w:t>مرا امید وصال تو زنده می دارد</w:t>
      </w:r>
    </w:p>
    <w:p>
      <w:pPr>
        <w:pStyle w:val="BookText"/>
        <w:rPr/>
      </w:pPr>
      <w:r>
        <w:rPr>
          <w:rFonts w:ascii="IRNazanin" w:hAnsi="IRNazanin" w:eastAsia="IRNazanin"/>
          <w:color w:val="111111"/>
          <w:sz w:val="28"/>
          <w:sz w:val="28"/>
          <w:szCs w:val="28"/>
          <w:rtl w:val="true"/>
          <w:lang w:bidi="fa-IR"/>
        </w:rPr>
        <w:t>وگرنه هر دمم از هجر توست بیم هلاک</w:t>
      </w:r>
    </w:p>
    <w:p>
      <w:pPr>
        <w:pStyle w:val="BookText"/>
        <w:rPr/>
      </w:pPr>
      <w:r>
        <w:rPr>
          <w:rFonts w:ascii="IRNazanin" w:hAnsi="IRNazanin" w:eastAsia="IRNazanin"/>
          <w:color w:val="111111"/>
          <w:sz w:val="28"/>
          <w:sz w:val="28"/>
          <w:szCs w:val="28"/>
          <w:rtl w:val="true"/>
          <w:lang w:bidi="fa-IR"/>
        </w:rPr>
        <w:t>اگر تو زخم زنی به، که دیگری مرهم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 تو زهر دهی به، که دیگری تریاک </w:t>
      </w:r>
      <w:bookmarkStart w:id="603" w:name="pg4314_44287"/>
    </w:p>
    <w:p>
      <w:pPr>
        <w:pStyle w:val="BookText"/>
        <w:rPr/>
      </w:pPr>
      <w:bookmarkEnd w:id="603"/>
      <w:r>
        <w:rPr>
          <w:rFonts w:ascii="IRNazanin" w:hAnsi="IRNazanin" w:eastAsia="IRNazanin"/>
          <w:color w:val="111111"/>
          <w:sz w:val="28"/>
          <w:sz w:val="28"/>
          <w:szCs w:val="28"/>
          <w:rtl w:val="true"/>
          <w:lang w:bidi="fa-IR"/>
        </w:rPr>
        <w:t>بضرب سیفک قتلی حیاتنا ابدا</w:t>
      </w:r>
    </w:p>
    <w:p>
      <w:pPr>
        <w:pStyle w:val="BookText"/>
        <w:rPr/>
      </w:pPr>
      <w:r>
        <w:rPr>
          <w:rFonts w:ascii="IRNazanin" w:hAnsi="IRNazanin" w:eastAsia="IRNazanin"/>
          <w:color w:val="111111"/>
          <w:sz w:val="28"/>
          <w:sz w:val="28"/>
          <w:szCs w:val="28"/>
          <w:rtl w:val="true"/>
          <w:lang w:bidi="fa-IR"/>
        </w:rPr>
        <w:t>لانّ روحی قد طاب ان یکون فداک</w:t>
      </w:r>
    </w:p>
    <w:p>
      <w:pPr>
        <w:pStyle w:val="BookText"/>
        <w:rPr/>
      </w:pPr>
      <w:r>
        <w:rPr>
          <w:rFonts w:ascii="IRNazanin" w:hAnsi="IRNazanin" w:eastAsia="IRNazanin"/>
          <w:color w:val="111111"/>
          <w:sz w:val="28"/>
          <w:sz w:val="28"/>
          <w:szCs w:val="28"/>
          <w:rtl w:val="true"/>
          <w:lang w:bidi="fa-IR"/>
        </w:rPr>
        <w:t>تو را چنان که تویی هر نظر کجا بیند</w:t>
      </w:r>
    </w:p>
    <w:p>
      <w:pPr>
        <w:pStyle w:val="BookText"/>
        <w:rPr/>
      </w:pPr>
      <w:r>
        <w:rPr>
          <w:rFonts w:ascii="IRNazanin" w:hAnsi="IRNazanin" w:eastAsia="IRNazanin"/>
          <w:color w:val="111111"/>
          <w:sz w:val="28"/>
          <w:sz w:val="28"/>
          <w:szCs w:val="28"/>
          <w:rtl w:val="true"/>
          <w:lang w:bidi="fa-IR"/>
        </w:rPr>
        <w:t>به قدر دانش خود هر کسی کند ادراک</w:t>
      </w:r>
    </w:p>
    <w:p>
      <w:pPr>
        <w:pStyle w:val="BookText"/>
        <w:rPr/>
      </w:pPr>
      <w:r>
        <w:rPr>
          <w:rFonts w:ascii="IRNazanin" w:hAnsi="IRNazanin" w:eastAsia="IRNazanin"/>
          <w:color w:val="111111"/>
          <w:sz w:val="28"/>
          <w:sz w:val="28"/>
          <w:szCs w:val="28"/>
          <w:rtl w:val="true"/>
          <w:lang w:bidi="fa-IR"/>
        </w:rPr>
        <w:t>به چشم خلق، عزیز جهان شود حافظ</w:t>
      </w:r>
    </w:p>
    <w:p>
      <w:pPr>
        <w:pStyle w:val="BookText"/>
        <w:rPr/>
      </w:pPr>
      <w:r>
        <w:rPr>
          <w:rFonts w:ascii="IRNazanin" w:hAnsi="IRNazanin" w:eastAsia="IRNazanin"/>
          <w:color w:val="111111"/>
          <w:sz w:val="28"/>
          <w:sz w:val="28"/>
          <w:szCs w:val="28"/>
          <w:rtl w:val="true"/>
          <w:lang w:bidi="fa-IR"/>
        </w:rPr>
        <w:t>که بر در تو نهد، روی مسکنت بر خاک</w:t>
      </w:r>
    </w:p>
    <w:p>
      <w:pPr>
        <w:pStyle w:val="Heading3"/>
        <w:numPr>
          <w:ilvl w:val="2"/>
          <w:numId w:val="1"/>
        </w:numPr>
        <w:rPr/>
      </w:pPr>
      <w:bookmarkStart w:id="604" w:name="__RefHeading___Toc871708_1479056682"/>
      <w:bookmarkStart w:id="605" w:name="_Toc231"/>
      <w:bookmarkEnd w:id="604"/>
      <w:r>
        <w:rPr>
          <w:rtl w:val="true"/>
        </w:rPr>
        <w:t>خشنودی خداوند در چیست؟</w:t>
      </w:r>
      <w:bookmarkEnd w:id="605"/>
    </w:p>
    <w:p>
      <w:pPr>
        <w:pStyle w:val="BookText"/>
        <w:rPr/>
      </w:pPr>
      <w:r>
        <w:rPr>
          <w:rFonts w:ascii="IRNazanin" w:hAnsi="IRNazanin" w:eastAsia="IRNazanin"/>
          <w:color w:val="111111"/>
          <w:sz w:val="28"/>
          <w:sz w:val="28"/>
          <w:szCs w:val="28"/>
          <w:rtl w:val="true"/>
          <w:lang w:bidi="fa-IR"/>
        </w:rPr>
        <w:t>رضوان الهی نهایت آمال و آرزوی دوستان والای الهی است حتی در آخرت هم برتر از هر نعمت و عنایتی است، همچنان که قرآن کریم هنگامی که نعمتهای اخروی و بهشتی را بر شمرده و سخن از جنات عدن به میان می آورد رضوان او را برتر معرفی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وَالْمُؤْمِنَاتِ جَنَّاتٍ تَجْری مِنْ تَحْتِهَا الاَْنْهارُ خالِدینَ فِیها وَ مَسَاکِنَ</w:t>
      </w:r>
    </w:p>
    <w:p>
      <w:pPr>
        <w:pStyle w:val="BookText"/>
        <w:rPr/>
      </w:pPr>
      <w:r>
        <w:rPr>
          <w:rFonts w:ascii="Amiri" w:hAnsi="Amiri" w:eastAsia="Amiri" w:cs="Amiri"/>
          <w:color w:val="111111"/>
          <w:sz w:val="28"/>
          <w:sz w:val="28"/>
          <w:szCs w:val="28"/>
          <w:rtl w:val="true"/>
          <w:lang w:bidi="ar-SA"/>
        </w:rPr>
        <w:t>طَیِّبَةً فی جَنّاتِ عَدْنٍ وَ رِضْوَانٌ مِن اللّه‌ِ اَکْبَرُ ذلِکَ هُوَ الفَوْزُ الْعَظیمُ</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وعده داده است مردان و زنان مؤمن را به باغهایی که در زیر درختهای آنها نهرهایی روان است در آن جاودانه خواهند بود و همچنین عمارات نیکو و پاکیزه ای در بهشتهای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 خدا برتر است و این رستگاری و فیروزی بسیار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مرضات خداوند و خشنودی او در چیست و از چه راهی می توان به دست آورد؟</w:t>
      </w:r>
    </w:p>
    <w:p>
      <w:pPr>
        <w:pStyle w:val="BookText"/>
        <w:rPr/>
      </w:pPr>
      <w:r>
        <w:rPr>
          <w:rFonts w:ascii="IRNazanin" w:hAnsi="IRNazanin" w:eastAsia="IRNazanin"/>
          <w:color w:val="111111"/>
          <w:sz w:val="28"/>
          <w:sz w:val="28"/>
          <w:szCs w:val="28"/>
          <w:rtl w:val="true"/>
          <w:lang w:bidi="fa-IR"/>
        </w:rPr>
        <w:t>قرآن کریم در مورد افرادی که ایمان آورده و عمل صالح انجام می دهند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بهترین مردم هستند، سپس اظهار می دارد که هم خداوند از آنها راضی است و هم ایشان از خداوند راضی می باشند و بعد از 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لِمَنْ خَشِیَ رَبَّه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رضایت خداوند برای فردی است که دارای خشیت بوده و از خداوند بیمناک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کتاب آسمانی در مورد افرادی که ایمان به خدا داشته و هیچ گونه محبتی نسبت به دشمنان او نداشته باشند گرچه پدر یا فرزند و یا خویشاوندان ایشان باشد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 رَضُوا عَنْه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جریان گفتگو با حضرت عیسی و در تعریف قیامت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یَنْفَعُ الصَّادِقینَ صِدْقُهُمْ لَهُمْ جَنَّاتٌ تَجْری مِنْ تَحْتِهَا الاَْنْهَارُخالِدینَ فِیها اَبَدا رَضِیَ اللّه‌ُ عَنْهُمْ وَ رَضُوا عَنْهُ ذلِکَ الْفَوْزُ الْعَظِیمُ</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روزی است که راستگویان را راستی گفتارشان سود می بخشد، برای آنها بهشتهایی هست که در زیر درختهای آنها جویبارهایی روان می باشد، برای همیشه در آن جا هستند، خداوند از آنان راضی می باشد و آنها هم از خداوند خشنود هستند و این است رستگاری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مجموع آیات قرآنی استفاده می شود رضایت الهی در ایمان به خدا، شکرگزاری</w:t>
      </w:r>
      <w:r>
        <w:rPr>
          <w:rStyle w:val="FootnoteAnchor"/>
          <w:rtl w:val="true"/>
        </w:rPr>
        <w:footnoteReference w:id="491"/>
      </w:r>
      <w:r>
        <w:rPr>
          <w:rFonts w:ascii="IRNazanin" w:hAnsi="IRNazanin" w:eastAsia="IRNazanin"/>
          <w:color w:val="111111"/>
          <w:sz w:val="28"/>
          <w:sz w:val="28"/>
          <w:szCs w:val="28"/>
          <w:rtl w:val="true"/>
          <w:lang w:bidi="fa-IR"/>
        </w:rPr>
        <w:t>از او و خوف و خشیت از وی</w:t>
      </w:r>
      <w:r>
        <w:rPr>
          <w:rStyle w:val="FootnoteAnchor"/>
          <w:rtl w:val="true"/>
        </w:rPr>
        <w:footnoteReference w:id="492"/>
      </w:r>
      <w:r>
        <w:rPr>
          <w:rFonts w:ascii="IRNazanin" w:hAnsi="IRNazanin" w:eastAsia="IRNazanin"/>
          <w:color w:val="111111"/>
          <w:sz w:val="28"/>
          <w:sz w:val="28"/>
          <w:szCs w:val="28"/>
          <w:rtl w:val="true"/>
          <w:lang w:bidi="fa-IR"/>
        </w:rPr>
        <w:t>و همچنین احسان</w:t>
      </w:r>
      <w:r>
        <w:rPr>
          <w:rStyle w:val="FootnoteAnchor"/>
          <w:rtl w:val="true"/>
        </w:rPr>
        <w:footnoteReference w:id="493"/>
      </w:r>
      <w:r>
        <w:rPr>
          <w:rFonts w:ascii="IRNazanin" w:hAnsi="IRNazanin" w:eastAsia="IRNazanin"/>
          <w:color w:val="111111"/>
          <w:sz w:val="28"/>
          <w:sz w:val="28"/>
          <w:szCs w:val="28"/>
          <w:rtl w:val="true"/>
          <w:lang w:bidi="fa-IR"/>
        </w:rPr>
        <w:t>، صداقت</w:t>
      </w:r>
      <w:r>
        <w:rPr>
          <w:rStyle w:val="FootnoteAnchor"/>
          <w:rtl w:val="true"/>
        </w:rPr>
        <w:footnoteReference w:id="494"/>
      </w:r>
      <w:r>
        <w:rPr>
          <w:rFonts w:ascii="IRNazanin" w:hAnsi="IRNazanin" w:eastAsia="IRNazanin"/>
          <w:color w:val="111111"/>
          <w:sz w:val="28"/>
          <w:sz w:val="28"/>
          <w:szCs w:val="28"/>
          <w:rtl w:val="true"/>
          <w:lang w:bidi="fa-IR"/>
        </w:rPr>
        <w:t>و هر عمل شایسته و صالحی</w:t>
      </w:r>
      <w:r>
        <w:rPr>
          <w:rStyle w:val="FootnoteAnchor"/>
          <w:rtl w:val="true"/>
        </w:rPr>
        <w:footnoteReference w:id="495"/>
      </w:r>
      <w:r>
        <w:rPr>
          <w:rFonts w:ascii="IRNazanin" w:hAnsi="IRNazanin" w:eastAsia="IRNazanin"/>
          <w:color w:val="111111"/>
          <w:sz w:val="28"/>
          <w:sz w:val="28"/>
          <w:szCs w:val="28"/>
          <w:rtl w:val="true"/>
          <w:lang w:bidi="fa-IR"/>
        </w:rPr>
        <w:t>می باشد، همچنان که عدم رضایت او در کفر</w:t>
      </w:r>
      <w:r>
        <w:rPr>
          <w:rStyle w:val="FootnoteAnchor"/>
          <w:rtl w:val="true"/>
        </w:rPr>
        <w:footnoteReference w:id="496"/>
      </w:r>
      <w:r>
        <w:rPr>
          <w:rFonts w:ascii="IRNazanin" w:hAnsi="IRNazanin" w:eastAsia="IRNazanin"/>
          <w:color w:val="111111"/>
          <w:sz w:val="28"/>
          <w:sz w:val="28"/>
          <w:szCs w:val="28"/>
          <w:rtl w:val="true"/>
          <w:lang w:bidi="fa-IR"/>
        </w:rPr>
        <w:t>و گناه</w:t>
      </w:r>
      <w:r>
        <w:rPr>
          <w:rStyle w:val="FootnoteAnchor"/>
          <w:rtl w:val="true"/>
        </w:rPr>
        <w:footnoteReference w:id="4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w:t>
      </w:r>
    </w:p>
    <w:p>
      <w:pPr>
        <w:pStyle w:val="BookText"/>
        <w:rPr/>
      </w:pPr>
      <w:r>
        <w:rPr>
          <w:rFonts w:ascii="IRNazanin" w:hAnsi="IRNazanin" w:eastAsia="IRNazanin"/>
          <w:color w:val="111111"/>
          <w:sz w:val="28"/>
          <w:sz w:val="28"/>
          <w:szCs w:val="28"/>
          <w:rtl w:val="true"/>
          <w:lang w:bidi="fa-IR"/>
        </w:rPr>
        <w:t>کلی امیرالمؤمنین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تُنَالُ مَرْضاتُهُ اِلاَّ بِطَاعَتِهِ</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الهی دریافت نمی گردد مگر به واسطه فرمانبرداری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سُبحانَهُ مَقْرونٌ بِطاعَتِه</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606" w:name="pg4314_44291"/>
    </w:p>
    <w:p>
      <w:pPr>
        <w:pStyle w:val="BookText"/>
        <w:rPr/>
      </w:pPr>
      <w:bookmarkEnd w:id="6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خداوند سبحان قرین با اطاعت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و فخر الساجدین در مناجات خویش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اَسْئَلُکَ حُبَّکَ وَحُبَّ مَنْ یُحِبُّکَ وَحُبَّ کُلِّ عَمَلٍ یُوصِلُنی اِلی قُرْبِکَ</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 محبت خودت و محبت هر کسی را که تو را دوست دارد و محبت هر عملی که مرا به تو نزدیک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از پروردگار پس از درخواست محبت وی خواستار محبت دوستان و محبت هر عملی است که او را به خداوند نزدیک کند</w:t>
      </w:r>
      <w:r>
        <w:rPr>
          <w:rFonts w:eastAsia="IRNazanin" w:cs="IRNazanin"/>
          <w:color w:val="111111"/>
          <w:sz w:val="28"/>
          <w:szCs w:val="28"/>
          <w:rtl w:val="true"/>
          <w:lang w:bidi="fa-IR"/>
        </w:rPr>
        <w:t>.</w:t>
      </w:r>
    </w:p>
    <w:p>
      <w:pPr>
        <w:pStyle w:val="Heading3"/>
        <w:numPr>
          <w:ilvl w:val="2"/>
          <w:numId w:val="1"/>
        </w:numPr>
        <w:rPr/>
      </w:pPr>
      <w:bookmarkStart w:id="607" w:name="__RefHeading___Toc871710_1479056682"/>
      <w:bookmarkStart w:id="608" w:name="_Toc232"/>
      <w:bookmarkEnd w:id="607"/>
      <w:r>
        <w:rPr>
          <w:rtl w:val="true"/>
        </w:rPr>
        <w:t>ضعف بشری و قدرت الهی</w:t>
      </w:r>
      <w:bookmarkEnd w:id="608"/>
    </w:p>
    <w:p>
      <w:pPr>
        <w:pStyle w:val="BookText"/>
        <w:rPr/>
      </w:pPr>
      <w:r>
        <w:rPr>
          <w:rFonts w:ascii="IRNazanin" w:hAnsi="IRNazanin" w:eastAsia="IRNazanin"/>
          <w:color w:val="111111"/>
          <w:sz w:val="28"/>
          <w:sz w:val="28"/>
          <w:szCs w:val="28"/>
          <w:rtl w:val="true"/>
          <w:lang w:bidi="fa-IR"/>
        </w:rPr>
        <w:t>نکته دیگری که بسیار حائز اهمیت است آن که امام در پیشگاه مقدس الوهیت با جهانی تواضع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لا اَقْدِرُ لِنَفْسی دَفعا وَ لا اَمْلِکُ لَها نفعا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گونه</w:t>
      </w:r>
    </w:p>
    <w:p>
      <w:pPr>
        <w:pStyle w:val="BookText"/>
        <w:rPr/>
      </w:pPr>
      <w:r>
        <w:rPr>
          <w:rFonts w:ascii="IRNazanin" w:hAnsi="IRNazanin" w:eastAsia="IRNazanin"/>
          <w:color w:val="111111"/>
          <w:sz w:val="28"/>
          <w:sz w:val="28"/>
          <w:szCs w:val="28"/>
          <w:rtl w:val="true"/>
          <w:lang w:bidi="fa-IR"/>
        </w:rPr>
        <w:t>ضرری را از خود نمی توانم برطرف کنم و هیچ گونه منفعتی را نمی توانم برای خویش محافظت نمایم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خوبی می دانست که بشر هیچ گونه قدرتی از خود ندارد و همان طور که در اصل وجود نیاز به پروردگاری دارد در کلیه متعلقات بدان هم، چه در هدایت و چه در سعادت، محتاج به عنایات ایزدی است</w:t>
      </w:r>
      <w:r>
        <w:rPr>
          <w:rFonts w:eastAsia="IRNazanin" w:cs="IRNazanin"/>
          <w:color w:val="111111"/>
          <w:sz w:val="28"/>
          <w:szCs w:val="28"/>
          <w:rtl w:val="true"/>
          <w:lang w:bidi="fa-IR"/>
        </w:rPr>
        <w:t xml:space="preserve">. </w:t>
      </w:r>
      <w:bookmarkStart w:id="609" w:name="pg4314_44293"/>
    </w:p>
    <w:p>
      <w:pPr>
        <w:pStyle w:val="Heading2"/>
        <w:numPr>
          <w:ilvl w:val="1"/>
          <w:numId w:val="1"/>
        </w:numPr>
        <w:rPr/>
      </w:pPr>
      <w:bookmarkStart w:id="610" w:name="__RefHeading___Toc871712_1479056682"/>
      <w:bookmarkStart w:id="611" w:name="_Toc233"/>
      <w:bookmarkEnd w:id="609"/>
      <w:bookmarkEnd w:id="610"/>
      <w:r>
        <w:rPr>
          <w:rtl w:val="true"/>
        </w:rPr>
        <w:t>بخش سی و پنجم</w:t>
      </w:r>
      <w:bookmarkEnd w:id="611"/>
    </w:p>
    <w:p>
      <w:pPr>
        <w:pStyle w:val="Heading3"/>
        <w:numPr>
          <w:ilvl w:val="2"/>
          <w:numId w:val="1"/>
        </w:numPr>
        <w:rPr/>
      </w:pPr>
      <w:bookmarkStart w:id="612" w:name="__RefHeading___Toc871714_1479056682"/>
      <w:bookmarkStart w:id="613" w:name="_Toc234"/>
      <w:bookmarkEnd w:id="612"/>
      <w:r>
        <w:rPr>
          <w:rtl w:val="true"/>
        </w:rPr>
        <w:t>اشاره</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اَنَا عَبْدُکَ الضَّعیفُ الْمُذْنِبُ وَ مَمْلُوکُکَ الْمُنیبُ فَلاَتَجْعَلْنی مِمَّنْ صَرَفْتَ عَنْهُ وَجْهَکَ وَ حَجَبَهُ سَهْوُهُ عَنْ عَفْوِکَ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ضعیف گنهکار تو هستم و مملوک تو می باشم که به تو انابه نموده و مرتب رجوع می کنم، از این رو مرا از افرادی قرار مده که از آنها صرف نظر نموده ای و</w:t>
      </w:r>
    </w:p>
    <w:p>
      <w:pPr>
        <w:pStyle w:val="BookText"/>
        <w:rPr/>
      </w:pPr>
      <w:r>
        <w:rPr>
          <w:rFonts w:ascii="IRNazanin" w:hAnsi="IRNazanin" w:eastAsia="IRNazanin"/>
          <w:color w:val="111111"/>
          <w:sz w:val="28"/>
          <w:sz w:val="28"/>
          <w:szCs w:val="28"/>
          <w:rtl w:val="true"/>
          <w:lang w:bidi="fa-IR"/>
        </w:rPr>
        <w:t>سهو و غفلت ایشان مانع عفو و بخشش تو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p>
    <w:p>
      <w:pPr>
        <w:pStyle w:val="BookText"/>
        <w:rPr/>
      </w:pP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نوب گرفته شده است، نوب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رجوع بعد از رجوع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اِلَیْهِ مَرَّةً بَعْدَ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انابه، زنبورعسل را نوب گویند که به کندویش پی در پی باز می گردد، حادثه را نائبه گویند که از شأن آن پی در پی بودن</w:t>
      </w:r>
    </w:p>
    <w:p>
      <w:pPr>
        <w:pStyle w:val="BookText"/>
        <w:rPr/>
      </w:pPr>
      <w:r>
        <w:rPr>
          <w:rFonts w:ascii="IRNazanin" w:hAnsi="IRNazanin" w:eastAsia="IRNazanin"/>
          <w:color w:val="111111"/>
          <w:sz w:val="28"/>
          <w:sz w:val="28"/>
          <w:szCs w:val="28"/>
          <w:rtl w:val="true"/>
          <w:lang w:bidi="fa-IR"/>
        </w:rPr>
        <w:t>است، انابه به خدا، برگشتن به سوی خداست با توبه و اخلاص عمل</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614" w:name="__RefHeading___Toc871716_1479056682"/>
      <w:bookmarkStart w:id="615" w:name="_Toc235"/>
      <w:bookmarkEnd w:id="614"/>
      <w:r>
        <w:rPr>
          <w:rtl w:val="true"/>
        </w:rPr>
        <w:t>استغفار اولیای الهی از چیست؟</w:t>
      </w:r>
      <w:bookmarkEnd w:id="61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اوّل امام علیه السلام اشاره به دو نکته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ضعف و ناتوانی انسان و </w:t>
      </w:r>
    </w:p>
    <w:p>
      <w:pPr>
        <w:pStyle w:val="BookText"/>
        <w:rPr/>
      </w:pPr>
      <w:r>
        <w:rPr>
          <w:rFonts w:ascii="IRNazanin" w:hAnsi="IRNazanin" w:eastAsia="IRNazanin"/>
          <w:color w:val="111111"/>
          <w:sz w:val="28"/>
          <w:sz w:val="28"/>
          <w:szCs w:val="28"/>
          <w:rtl w:val="true"/>
          <w:lang w:bidi="fa-IR"/>
        </w:rPr>
        <w:t>دیگری ذنب و گناه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اوّل روشن است، زیرا بشر در هر حالی ناتوان است و نیاز به توان و نیروی الهی دارد و اما موضوع دوم باید توجه داشت که پیامبران الهی و ائمه اطهار مبرای از گناه</w:t>
      </w:r>
    </w:p>
    <w:p>
      <w:pPr>
        <w:pStyle w:val="BookText"/>
        <w:rPr/>
      </w:pPr>
      <w:r>
        <w:rPr>
          <w:rFonts w:ascii="IRNazanin" w:hAnsi="IRNazanin" w:eastAsia="IRNazanin"/>
          <w:color w:val="111111"/>
          <w:sz w:val="28"/>
          <w:sz w:val="28"/>
          <w:szCs w:val="28"/>
          <w:rtl w:val="true"/>
          <w:lang w:bidi="fa-IR"/>
        </w:rPr>
        <w:t>و عصیان می باشند، از این رو در مورد عباراتی که در سخنان ایشان به ویژه ادعیه آنان</w:t>
      </w:r>
    </w:p>
    <w:p>
      <w:pPr>
        <w:pStyle w:val="BookText"/>
        <w:rPr/>
      </w:pPr>
      <w:r>
        <w:rPr>
          <w:rFonts w:ascii="IRNazanin" w:hAnsi="IRNazanin" w:eastAsia="IRNazanin"/>
          <w:color w:val="111111"/>
          <w:sz w:val="28"/>
          <w:sz w:val="28"/>
          <w:szCs w:val="28"/>
          <w:rtl w:val="true"/>
          <w:lang w:bidi="fa-IR"/>
        </w:rPr>
        <w:t>حکایت از ذنب و گناه می نماید توجیهاتی شده است که در کتب کلامی مطرح گردیده است، ولی در این جا فقط به نکته ای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هر مرتبه و مقامی که باشد قاصر از انجام سپاس و عبودیت پروردگار است و از این رو اولیای الهی با آن که در نهایت درجه بندگی و اطاعت بودند خود را قاصر و</w:t>
      </w:r>
    </w:p>
    <w:p>
      <w:pPr>
        <w:pStyle w:val="BookText"/>
        <w:rPr/>
      </w:pPr>
      <w:r>
        <w:rPr>
          <w:rFonts w:ascii="IRNazanin" w:hAnsi="IRNazanin" w:eastAsia="IRNazanin"/>
          <w:color w:val="111111"/>
          <w:sz w:val="28"/>
          <w:sz w:val="28"/>
          <w:szCs w:val="28"/>
          <w:rtl w:val="true"/>
          <w:lang w:bidi="fa-IR"/>
        </w:rPr>
        <w:t>مذنب می دانسته اند؛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نتوانیم حق حمد تو گفتن</w:t>
      </w:r>
    </w:p>
    <w:p>
      <w:pPr>
        <w:pStyle w:val="BookText"/>
        <w:rPr/>
      </w:pPr>
      <w:r>
        <w:rPr>
          <w:rFonts w:ascii="IRNazanin" w:hAnsi="IRNazanin" w:eastAsia="IRNazanin"/>
          <w:color w:val="111111"/>
          <w:sz w:val="28"/>
          <w:sz w:val="28"/>
          <w:szCs w:val="28"/>
          <w:rtl w:val="true"/>
          <w:lang w:bidi="fa-IR"/>
        </w:rPr>
        <w:t>با همه کروبیان عالم بالا</w:t>
      </w:r>
    </w:p>
    <w:p>
      <w:pPr>
        <w:pStyle w:val="BookText"/>
        <w:rPr/>
      </w:pPr>
      <w:r>
        <w:rPr>
          <w:rFonts w:ascii="IRNazanin" w:hAnsi="IRNazanin" w:eastAsia="IRNazanin"/>
          <w:color w:val="111111"/>
          <w:sz w:val="28"/>
          <w:sz w:val="28"/>
          <w:szCs w:val="28"/>
          <w:rtl w:val="true"/>
          <w:lang w:bidi="fa-IR"/>
        </w:rPr>
        <w:t>چرا اولیای برجسته الهی و ائمه اطهار علیهم السلام اعتذار می جویند، چرا استغفار می کنند،</w:t>
      </w:r>
    </w:p>
    <w:p>
      <w:pPr>
        <w:pStyle w:val="BookText"/>
        <w:rPr/>
      </w:pPr>
      <w:r>
        <w:rPr>
          <w:rFonts w:ascii="IRNazanin" w:hAnsi="IRNazanin" w:eastAsia="IRNazanin"/>
          <w:color w:val="111111"/>
          <w:sz w:val="28"/>
          <w:sz w:val="28"/>
          <w:szCs w:val="28"/>
          <w:rtl w:val="true"/>
          <w:lang w:bidi="fa-IR"/>
        </w:rPr>
        <w:t>چرا اشک می ریزند؟</w:t>
      </w:r>
    </w:p>
    <w:p>
      <w:pPr>
        <w:pStyle w:val="BookText"/>
        <w:rPr/>
      </w:pPr>
      <w:r>
        <w:rPr>
          <w:rFonts w:ascii="IRNazanin" w:hAnsi="IRNazanin" w:eastAsia="IRNazanin"/>
          <w:color w:val="111111"/>
          <w:sz w:val="28"/>
          <w:sz w:val="28"/>
          <w:szCs w:val="28"/>
          <w:rtl w:val="true"/>
          <w:lang w:bidi="fa-IR"/>
        </w:rPr>
        <w:t>ناگزیر از بیان مثلی هستیم، شخصی شبانه روز در خدمت بزرگی است و ناگزیر از خواب و خوراک می باشد، ولی در عین حالی که تمام وقت خود را صرف آن بزرگ می نماید از خواب و خوراک خود و حتی از نشستن خویش در پیشگاهش معذرت می خواهد و واقعا هم منفعل و شرمسار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اگر قرار باشد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محضر مقدس امام زمان ارواحنا له الفدا به سر برید و قهرا چند ساعتی هم در مقابل ایشان به خواب روید، آیا از خوابیدن خود عذرخواهی نمی کنید؟ در صورتی که همین خوابیدن شما هم ضروری است و واقعا هیچ گونه عصیانی هم در آن نمی باشد، اولیای الهی هم در پیشگاه الوهیت از ضروریات زندگی خود عذر خواهی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مناجات خویش در پیشگاه الوهیت عرض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اَسْتَغْفِرُکَ مِنْ کُلِّ لَذَّةٍ بِغَیْرِ ذِکْرِکَ وَ مِنْ کُلِّ راحَةٍ بِغَیْرِ اُنْسِکَ وَ مِنْ کُلِّ سُرُورٍ بِغَیْرِ قُرْبِکَ وَ</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کُلِّ شُغْلٍ بِغَیْرِ طاعَتِکَ</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616" w:name="pg4314_44297"/>
    </w:p>
    <w:p>
      <w:pPr>
        <w:pStyle w:val="BookText"/>
        <w:rPr/>
      </w:pPr>
      <w:bookmarkEnd w:id="6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می کنم از هر لذتی غیر از یاد تو و از هر راحتی بدون انس با تو و از هر شادمانی بدون نزدیک شدن به تو و از هر اشتغالی بدون طاعت تو</w:t>
      </w:r>
      <w:r>
        <w:rPr>
          <w:rFonts w:eastAsia="IRNazanin" w:cs="IRNazanin"/>
          <w:color w:val="111111"/>
          <w:sz w:val="28"/>
          <w:szCs w:val="28"/>
          <w:rtl w:val="true"/>
          <w:lang w:bidi="fa-IR"/>
        </w:rPr>
        <w:t>).</w:t>
      </w:r>
    </w:p>
    <w:p>
      <w:pPr>
        <w:pStyle w:val="Heading3"/>
        <w:numPr>
          <w:ilvl w:val="2"/>
          <w:numId w:val="1"/>
        </w:numPr>
        <w:rPr/>
      </w:pPr>
      <w:bookmarkStart w:id="617" w:name="__RefHeading___Toc871718_1479056682"/>
      <w:bookmarkStart w:id="618" w:name="_Toc236"/>
      <w:bookmarkEnd w:id="617"/>
      <w:r>
        <w:rPr>
          <w:rtl w:val="true"/>
        </w:rPr>
        <w:t>انابه به سوی پروردگار</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مَمْلُوکُکَ الْمُنیب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عبارت هم اشاره به بندگی است و هم اشاره به رجوع و بازگشت، آن هم به صورت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بارها توصیه به انابه نموده و تمجید از انابه کنندگان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اَنِیبُوا اِلی رَبِّکُمْ وَ اَسْلِمُوا لَهُ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پروردگار نمایید و تسلیم و منقاد دستورات او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خلیل را می ستاید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اِبْراهِیمَ لَحَلیمٌ اَوَّاهٌ مُنِیبٌ</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ابراهیم بردبار و بسیار تضرّع گر و رجوع کننده به پروردگار بود</w:t>
      </w:r>
      <w:r>
        <w:rPr>
          <w:rFonts w:eastAsia="IRNazanin" w:cs="IRNazanin"/>
          <w:color w:val="111111"/>
          <w:sz w:val="28"/>
          <w:szCs w:val="28"/>
          <w:rtl w:val="true"/>
          <w:lang w:bidi="fa-IR"/>
        </w:rPr>
        <w:t>).</w:t>
      </w:r>
    </w:p>
    <w:p>
      <w:pPr>
        <w:pStyle w:val="Heading3"/>
        <w:numPr>
          <w:ilvl w:val="2"/>
          <w:numId w:val="1"/>
        </w:numPr>
        <w:rPr/>
      </w:pPr>
      <w:bookmarkStart w:id="619" w:name="__RefHeading___Toc871720_1479056682"/>
      <w:bookmarkStart w:id="620" w:name="_Toc237"/>
      <w:bookmarkEnd w:id="619"/>
      <w:r>
        <w:rPr>
          <w:rtl w:val="true"/>
        </w:rPr>
        <w:t>مالکیت الهی</w:t>
      </w:r>
      <w:bookmarkEnd w:id="620"/>
    </w:p>
    <w:p>
      <w:pPr>
        <w:pStyle w:val="BookText"/>
        <w:rPr/>
      </w:pPr>
      <w:r>
        <w:rPr>
          <w:rFonts w:ascii="IRNazanin" w:hAnsi="IRNazanin" w:eastAsia="IRNazanin"/>
          <w:color w:val="111111"/>
          <w:sz w:val="28"/>
          <w:sz w:val="28"/>
          <w:szCs w:val="28"/>
          <w:rtl w:val="true"/>
          <w:lang w:bidi="fa-IR"/>
        </w:rPr>
        <w:t>مالکیت الهی و مملوک بودن انسان واقعی است؛ زیرا انسان آفریده اوست و پیوسته اوست که به وی مدد می رساند، اگر لحظه ای امداد خویش را ببرد آدمی نیست و نابود می گردد، همچنین است تمامی آفرینش و کلیه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 انسان هم افتخار اوست، توجه به موقعیت خود است و همخوانی با فطرت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بازگشتی ندارد جاهل است، نادان است و اضطرار خود را نمی داند، به بیراهه می رود و به ظلمت ز نور خدا می گریزد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تَجْعَلْنی مِمَّنْ صَرَفْتَ عَنْهُ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آن که مملوکیت و انابه خود را مطرح می کند عرض می نماید که بنابراین مرا در زمره افرادی قرار مده که از آنها روی برگردانده </w:t>
      </w:r>
      <w:bookmarkStart w:id="621" w:name="pg4314_44299"/>
    </w:p>
    <w:p>
      <w:pPr>
        <w:pStyle w:val="BookText"/>
        <w:rPr/>
      </w:pPr>
      <w:bookmarkEnd w:id="621"/>
      <w:r>
        <w:rPr>
          <w:rFonts w:ascii="IRNazanin" w:hAnsi="IRNazanin" w:eastAsia="IRNazanin"/>
          <w:color w:val="111111"/>
          <w:sz w:val="28"/>
          <w:sz w:val="28"/>
          <w:szCs w:val="28"/>
          <w:rtl w:val="true"/>
          <w:lang w:bidi="fa-IR"/>
        </w:rPr>
        <w:t>و به ایشان اعتنایی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عبد و بنده خود پیوسته عنایت دارد؛ زیرا پدیده و مخلوق اوست، او را دوست دارد و به تربیتش عنایت دارد؛ مگر در صورتی که آدمی گریزپای باشد و خود را از رحمت خداوند دور بدارد</w:t>
      </w:r>
      <w:r>
        <w:rPr>
          <w:rFonts w:eastAsia="IRNazanin" w:cs="IRNazanin"/>
          <w:color w:val="111111"/>
          <w:sz w:val="28"/>
          <w:szCs w:val="28"/>
          <w:rtl w:val="true"/>
          <w:lang w:bidi="fa-IR"/>
        </w:rPr>
        <w:t>.</w:t>
      </w:r>
    </w:p>
    <w:p>
      <w:pPr>
        <w:pStyle w:val="Heading3"/>
        <w:numPr>
          <w:ilvl w:val="2"/>
          <w:numId w:val="1"/>
        </w:numPr>
        <w:rPr/>
      </w:pPr>
      <w:bookmarkStart w:id="622" w:name="__RefHeading___Toc871722_1479056682"/>
      <w:bookmarkStart w:id="623" w:name="_Toc238"/>
      <w:bookmarkEnd w:id="622"/>
      <w:r>
        <w:rPr>
          <w:rtl w:val="true"/>
        </w:rPr>
        <w:t>سهو و غفلت انسانی</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وَحَجَبَهُ سَهْوُهُ عَنْ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امام علیه السلام به نکته دقیقی اشاره می فرماید و آن عبارت از این است که سهو و غفلت آدمی حجابی است که مانع از عفو و گذشت الهی می گردد، از سوی خداوند منع فیض نیست، بلکه این بنده است که به علت فراموشی از دریافت عنایت و گذشت الهی باز می ماند، مانند خواب آلوده ای که از فیوضات صبحگاهی غفلت ورزیده و خسبیده ای که از حرکت کاروان باز مانده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گام سعادت بیرون آمدن از غفلت است، هوشیاری است، بیداری است و از این رو خواجه هرات نخستین منزل از منازل السائرین را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یقظه</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xml:space="preserve">. </w:t>
      </w:r>
      <w:bookmarkStart w:id="624" w:name="pg4314_44301"/>
    </w:p>
    <w:p>
      <w:pPr>
        <w:pStyle w:val="Heading2"/>
        <w:numPr>
          <w:ilvl w:val="1"/>
          <w:numId w:val="1"/>
        </w:numPr>
        <w:rPr/>
      </w:pPr>
      <w:bookmarkStart w:id="625" w:name="__RefHeading___Toc871724_1479056682"/>
      <w:bookmarkStart w:id="626" w:name="_Toc239"/>
      <w:bookmarkEnd w:id="624"/>
      <w:bookmarkEnd w:id="625"/>
      <w:r>
        <w:rPr>
          <w:rtl w:val="true"/>
        </w:rPr>
        <w:t>بخش سی و ششم</w:t>
      </w:r>
      <w:bookmarkEnd w:id="626"/>
    </w:p>
    <w:p>
      <w:pPr>
        <w:pStyle w:val="Heading3"/>
        <w:numPr>
          <w:ilvl w:val="2"/>
          <w:numId w:val="1"/>
        </w:numPr>
        <w:rPr/>
      </w:pPr>
      <w:bookmarkStart w:id="627" w:name="__RefHeading___Toc871726_1479056682"/>
      <w:bookmarkStart w:id="628" w:name="_Toc240"/>
      <w:bookmarkEnd w:id="627"/>
      <w:r>
        <w:rPr>
          <w:rtl w:val="true"/>
        </w:rPr>
        <w:t>اشاره</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هَبْ لِی کَمالَ الاِْنْقِطاعِ اِلَیْکَ وَ اَنِرْ اَبْصارَ قُلُوبِنا بِضِیاءِ نَظَرِها اِلَیْکَ حَتّی تَخْرِقَ اَبْصارُ الْقُلُوبِ حُجُبَ النُّورِ فَتَصِلَ اِلی مَعْدِنِ الْعَظَمَةِ وَ تَصیرَ اَرْواحُنا مُعَلَّقَةً بِعِزِّ قُدْسِکَ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فرما به من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را از دیگران و پیوستن به خودت را و منور فرما دیدگان دلهای ما را به روشنی نگاه به خودت، تا آنجا که دیدگان قلبهای ما حجابهای نورانی را بشکافند و متصل به منبع عظمت شوند و ارواح ما آویخته به قدس عزیز تو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انقطاع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هر چیز و پیوستن به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منوّر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جمع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بشکافد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جمع 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آویخته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قدرت، اصل عزیز به معنای توانا و قدرتمند است و گاهی به معنای </w:t>
      </w:r>
      <w:bookmarkStart w:id="629" w:name="pg4314_44302"/>
    </w:p>
    <w:p>
      <w:pPr>
        <w:pStyle w:val="BookText"/>
        <w:rPr/>
      </w:pPr>
      <w:bookmarkEnd w:id="629"/>
      <w:r>
        <w:rPr>
          <w:rFonts w:ascii="IRNazanin" w:hAnsi="IRNazanin" w:eastAsia="IRNazanin"/>
          <w:color w:val="111111"/>
          <w:sz w:val="28"/>
          <w:sz w:val="28"/>
          <w:szCs w:val="28"/>
          <w:rtl w:val="true"/>
          <w:lang w:bidi="fa-IR"/>
        </w:rPr>
        <w:t>ارجمند، کمیاب، سخت و دشوار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630" w:name="__RefHeading___Toc871728_1479056682"/>
      <w:bookmarkStart w:id="631" w:name="_Toc241"/>
      <w:bookmarkEnd w:id="630"/>
      <w:r>
        <w:rPr>
          <w:rtl w:val="true"/>
        </w:rPr>
        <w:t>انقطاع به سوی پروردگار</w:t>
      </w:r>
      <w:bookmarkEnd w:id="631"/>
    </w:p>
    <w:p>
      <w:pPr>
        <w:pStyle w:val="BookText"/>
        <w:rPr/>
      </w:pPr>
      <w:r>
        <w:rPr>
          <w:rFonts w:ascii="IRNazanin" w:hAnsi="IRNazanin" w:eastAsia="IRNazanin"/>
          <w:color w:val="111111"/>
          <w:sz w:val="28"/>
          <w:sz w:val="28"/>
          <w:szCs w:val="28"/>
          <w:rtl w:val="true"/>
          <w:lang w:bidi="fa-IR"/>
        </w:rPr>
        <w:t>در این قسمت امام دو درخواست از پروردگار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انقطاع محض و به تعبیری کمال انقطاع، و دیگری نورانیت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پیوند خاصی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انقطاع از مخلوق و پیوند به خالق بیشتر باشد نورانیت و بصیرت هم زیادتر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سخنی در مورد هر یک از دو درخواست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اِلهی هَبْ لِی کَمالَ الاِْنْقطاعِ اِلَیکَ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انقطاع درجاتی دارد و کمال انقطاع؛ یعنی به طور کامل از هر چیز دل بریدن و به خدای روی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خلوت به روی خلق ببستیم</w:t>
      </w:r>
    </w:p>
    <w:p>
      <w:pPr>
        <w:pStyle w:val="BookText"/>
        <w:rPr/>
      </w:pPr>
      <w:r>
        <w:rPr>
          <w:rFonts w:ascii="IRNazanin" w:hAnsi="IRNazanin" w:eastAsia="IRNazanin"/>
          <w:color w:val="111111"/>
          <w:sz w:val="28"/>
          <w:sz w:val="28"/>
          <w:szCs w:val="28"/>
          <w:rtl w:val="true"/>
          <w:lang w:bidi="fa-IR"/>
        </w:rPr>
        <w:t>از همه باز آمدیم و با تو نشستیم</w:t>
      </w:r>
    </w:p>
    <w:p>
      <w:pPr>
        <w:pStyle w:val="BookText"/>
        <w:rPr/>
      </w:pPr>
      <w:r>
        <w:rPr>
          <w:rFonts w:ascii="IRNazanin" w:hAnsi="IRNazanin" w:eastAsia="IRNazanin"/>
          <w:color w:val="111111"/>
          <w:sz w:val="28"/>
          <w:sz w:val="28"/>
          <w:szCs w:val="28"/>
          <w:rtl w:val="true"/>
          <w:lang w:bidi="fa-IR"/>
        </w:rPr>
        <w:t>جاذبه های گوناگونی وجود دارد که آدمی را مجذوب می کند، گاهی ثروت، زمانی قدرت، وقتی قوم و عشیره و هنگامی دوست و رفیق، گاهی انسان به سلامتی می بالد و گاهی به جوانی، زمانی به جمال و زیبایی دل خوش دارد و زمانی هم به علم و دانش مباهات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عوامل برونی آدمی را وابسته می کند و به قدرت و کمک دیگری چشم می دوزد و گاهی عوامل درونی و به علم و کمالات خود دل می بندد، گاهی اتکا به مادیات دارد و به ثروت خویش تکیه می کند و زمانی به معنویات اتکا داشته و به عبادت خود دل می بندد، ولی انقطاع؛ یعنی فقط به عنایت الهی چشم دوختن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تقوا و دانش در طریقت کافریست</w:t>
      </w:r>
    </w:p>
    <w:p>
      <w:pPr>
        <w:pStyle w:val="BookText"/>
        <w:rPr/>
      </w:pPr>
      <w:r>
        <w:rPr>
          <w:rFonts w:ascii="IRNazanin" w:hAnsi="IRNazanin" w:eastAsia="IRNazanin"/>
          <w:color w:val="111111"/>
          <w:sz w:val="28"/>
          <w:sz w:val="28"/>
          <w:szCs w:val="28"/>
          <w:rtl w:val="true"/>
          <w:lang w:bidi="fa-IR"/>
        </w:rPr>
        <w:t>راهرو گر صد هنر دارد توکّل بایدش</w:t>
      </w:r>
    </w:p>
    <w:p>
      <w:pPr>
        <w:pStyle w:val="Heading3"/>
        <w:numPr>
          <w:ilvl w:val="2"/>
          <w:numId w:val="1"/>
        </w:numPr>
        <w:rPr/>
      </w:pPr>
      <w:bookmarkStart w:id="632" w:name="__RefHeading___Toc871730_1479056682"/>
      <w:bookmarkStart w:id="633" w:name="_Toc242"/>
      <w:bookmarkEnd w:id="632"/>
      <w:r>
        <w:rPr>
          <w:rtl w:val="true"/>
        </w:rPr>
        <w:t>کمال انقطاع چیست؟</w:t>
      </w:r>
      <w:bookmarkEnd w:id="63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انقطاع، هم دل بریدن از غیر است وهم دل بریدن از خود، بلکه فقط قدرت او را </w:t>
      </w:r>
      <w:bookmarkStart w:id="634" w:name="pg4314_44304"/>
    </w:p>
    <w:p>
      <w:pPr>
        <w:pStyle w:val="BookText"/>
        <w:rPr/>
      </w:pPr>
      <w:bookmarkEnd w:id="634"/>
      <w:r>
        <w:rPr>
          <w:rFonts w:ascii="IRNazanin" w:hAnsi="IRNazanin" w:eastAsia="IRNazanin"/>
          <w:color w:val="111111"/>
          <w:sz w:val="28"/>
          <w:sz w:val="28"/>
          <w:szCs w:val="28"/>
          <w:rtl w:val="true"/>
          <w:lang w:bidi="fa-IR"/>
        </w:rPr>
        <w:t>دیدن، کمال انقطاع؛ یعنی نه چشم به پاداش دنیوی داشتن ونه چشم به اجر اخروی دوختن، بلکه تنها محبوب را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انقطاع؛ یعنی نه به هوی و هوس این جهانی دل خوش داشتن و نه به حور و قصور آن جهانی، بلکه تنها عشق به خدا داشتن که انقطاع از لذات دنیوی کار زاهدان است و انقطاع از نعم اخروی کار صدیقان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خوبان و نیکان برای آخرت کار می کنند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اعمل للاخرة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صدیقان برای خدا کار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 اَکْبَرُ</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انقطاع؛ یعنی قله اوج توکل، اخلاص و محبت الهی</w:t>
      </w:r>
      <w:r>
        <w:rPr>
          <w:rFonts w:eastAsia="IRNazanin" w:cs="IRNazanin"/>
          <w:color w:val="111111"/>
          <w:sz w:val="28"/>
          <w:szCs w:val="28"/>
          <w:rtl w:val="true"/>
          <w:lang w:bidi="fa-IR"/>
        </w:rPr>
        <w:t>.</w:t>
      </w:r>
    </w:p>
    <w:p>
      <w:pPr>
        <w:pStyle w:val="Heading3"/>
        <w:numPr>
          <w:ilvl w:val="2"/>
          <w:numId w:val="1"/>
        </w:numPr>
        <w:rPr/>
      </w:pPr>
      <w:bookmarkStart w:id="635" w:name="__RefHeading___Toc871732_1479056682"/>
      <w:bookmarkStart w:id="636" w:name="_Toc243"/>
      <w:bookmarkEnd w:id="635"/>
      <w:r>
        <w:rPr>
          <w:rtl w:val="true"/>
        </w:rPr>
        <w:t>ابراهیم اسوه انقطاع</w:t>
      </w:r>
      <w:bookmarkEnd w:id="636"/>
    </w:p>
    <w:p>
      <w:pPr>
        <w:pStyle w:val="BookText"/>
        <w:rPr/>
      </w:pPr>
      <w:r>
        <w:rPr>
          <w:rFonts w:ascii="IRNazanin" w:hAnsi="IRNazanin" w:eastAsia="IRNazanin"/>
          <w:color w:val="111111"/>
          <w:sz w:val="28"/>
          <w:sz w:val="28"/>
          <w:szCs w:val="28"/>
          <w:rtl w:val="true"/>
          <w:lang w:bidi="fa-IR"/>
        </w:rPr>
        <w:t xml:space="preserve">ابراهیم خلیل را می خواستند به آتش افکنند، پیک وحی الهی خدمتش رسید وگفت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 اِلَیَّ مِنْ 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حاجتی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اِلَیْکَ فَلا، وَ اَمّا إلی رَبِّ العالمین فنعم</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تو، من به تو حاجتی ندارم اما به پروردگار جهانیان،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انقطاع در موارد بسیاری از دعاهای رسیده از اهل بیت علیهم السلام به کار رفته است</w:t>
      </w:r>
      <w:r>
        <w:rPr>
          <w:rFonts w:eastAsia="IRNazanin" w:cs="IRNazanin"/>
          <w:color w:val="111111"/>
          <w:sz w:val="28"/>
          <w:szCs w:val="28"/>
          <w:rtl w:val="true"/>
          <w:lang w:bidi="fa-IR"/>
        </w:rPr>
        <w:t>.</w:t>
      </w:r>
    </w:p>
    <w:p>
      <w:pPr>
        <w:pStyle w:val="Heading3"/>
        <w:numPr>
          <w:ilvl w:val="2"/>
          <w:numId w:val="1"/>
        </w:numPr>
        <w:rPr/>
      </w:pPr>
      <w:bookmarkStart w:id="637" w:name="__RefHeading___Toc871734_1479056682"/>
      <w:bookmarkStart w:id="638" w:name="_Toc244"/>
      <w:bookmarkEnd w:id="637"/>
      <w:r>
        <w:rPr>
          <w:rtl w:val="true"/>
        </w:rPr>
        <w:t>دعایی از امام سجاد علیه السلام</w:t>
      </w:r>
      <w:bookmarkEnd w:id="638"/>
    </w:p>
    <w:p>
      <w:pPr>
        <w:pStyle w:val="BookText"/>
        <w:rPr/>
      </w:pPr>
      <w:r>
        <w:rPr>
          <w:rFonts w:ascii="IRNazanin" w:hAnsi="IRNazanin" w:eastAsia="IRNazanin"/>
          <w:color w:val="111111"/>
          <w:sz w:val="28"/>
          <w:sz w:val="28"/>
          <w:szCs w:val="28"/>
          <w:rtl w:val="true"/>
          <w:lang w:bidi="fa-IR"/>
        </w:rPr>
        <w:t>امام سجاد علیه السلام در مناجات خویش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انْقَطَعَتْ اِلَیْکَ هِمَّتِی وَ انْصَرَفَتْ نَحْوَکَ رَغْبَتی فَأَنْتَ لا غَیْرُکَ مُرادِی وَ لَکَ لا لِسِواکَ سَهَرِی وَ سُهادِی</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همت خود را از همگان بریده و به تو انداخته ام و رغبت خود را متوجه تو ساخته ام، تنها تو، نه غیر تو، مراد و مقصود من هستی و تنها برای تو، نه دیگری، شب </w:t>
      </w:r>
      <w:bookmarkStart w:id="639" w:name="pg4314_44306"/>
    </w:p>
    <w:p>
      <w:pPr>
        <w:pStyle w:val="BookText"/>
        <w:rPr/>
      </w:pPr>
      <w:bookmarkEnd w:id="639"/>
      <w:r>
        <w:rPr>
          <w:rFonts w:ascii="IRNazanin" w:hAnsi="IRNazanin" w:eastAsia="IRNazanin"/>
          <w:color w:val="111111"/>
          <w:sz w:val="28"/>
          <w:sz w:val="28"/>
          <w:szCs w:val="28"/>
          <w:rtl w:val="true"/>
          <w:lang w:bidi="fa-IR"/>
        </w:rPr>
        <w:t>زنده داری و کم خوابی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امام نیز در پیشگاه الوهیت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اَخْلَصْتُ بِانقِطاعِی اِلَیْکَ وَاَقْبَلْتُ بِکُلّی عَلَیکَ وَ صَرَفْتُ وَجْهِیَ عَمَّنْ یَحْتَاجُ اِلی رِفْدِکَ وَ قَلَبْتُ مَسْأَلَتِی عَمَّنْ لَمْ یَستَغْنِ عَنْ فَضْلِکَ وَ رَأَیْتُ اَنَّ طَلَبَ الْمُحتَاجِ اِلَی المُحتَاجِ سَفَهٌ مِن رَأْیِهِ وَ ضَلَّةٌ مِنْ عَقْلِهِ</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اخلاص از همه بریده و به تو پیوسته ام و با تمام وجود رو به تو آورده ام و از هر کسی که خود نیازمند توست رو برتافته ام و از آن کسی که بی نیاز از تو نیست تمنایی نکرده ام و می بینم و می دانم که درخواست نیازمندی از نیازمند دگر سفاهت رأی است و ضلالت عقل</w:t>
      </w:r>
      <w:r>
        <w:rPr>
          <w:rFonts w:eastAsia="IRNazanin" w:cs="IRNazanin"/>
          <w:color w:val="111111"/>
          <w:sz w:val="28"/>
          <w:szCs w:val="28"/>
          <w:rtl w:val="true"/>
          <w:lang w:bidi="fa-IR"/>
        </w:rPr>
        <w:t>).</w:t>
      </w:r>
    </w:p>
    <w:p>
      <w:pPr>
        <w:pStyle w:val="Heading3"/>
        <w:numPr>
          <w:ilvl w:val="2"/>
          <w:numId w:val="1"/>
        </w:numPr>
        <w:rPr/>
      </w:pPr>
      <w:bookmarkStart w:id="640" w:name="__RefHeading___Toc871736_1479056682"/>
      <w:bookmarkStart w:id="641" w:name="_Toc245"/>
      <w:bookmarkEnd w:id="640"/>
      <w:r>
        <w:rPr>
          <w:rtl w:val="true"/>
        </w:rPr>
        <w:t>تبتیل در قرآن کریم و دیدگاه مفسّران</w:t>
      </w:r>
      <w:bookmarkEnd w:id="641"/>
    </w:p>
    <w:p>
      <w:pPr>
        <w:pStyle w:val="BookText"/>
        <w:rPr/>
      </w:pPr>
      <w:r>
        <w:rPr>
          <w:rFonts w:ascii="IRNazanin" w:hAnsi="IRNazanin" w:eastAsia="IRNazanin"/>
          <w:color w:val="111111"/>
          <w:sz w:val="28"/>
          <w:sz w:val="28"/>
          <w:szCs w:val="28"/>
          <w:rtl w:val="true"/>
          <w:lang w:bidi="fa-IR"/>
        </w:rPr>
        <w:t xml:space="preserve">انقطاع الی اللّه در قرآن کریم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تَبَتَّلْ إِلَیْهِ تَبْتِیلاً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کس ببر و به خدا بپیوند؛ پیوندی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 فرماید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انقطاع شده است و خواجه عبداللّه انصاری هم یکی از منازل کتاب منازل السائرین را اختصاص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که در صدر آن آیه مبارکه قرآن را مطرح می نماید</w:t>
      </w:r>
      <w:r>
        <w:rPr>
          <w:rFonts w:eastAsia="IRNazanin" w:cs="IRNazanin"/>
          <w:color w:val="111111"/>
          <w:sz w:val="28"/>
          <w:szCs w:val="28"/>
          <w:rtl w:val="true"/>
          <w:lang w:bidi="fa-IR"/>
        </w:rPr>
        <w:t>.</w:t>
      </w:r>
      <w:r>
        <w:rPr>
          <w:rStyle w:val="FootnoteAnchor"/>
          <w:rtl w:val="true"/>
        </w:rPr>
        <w:footnoteReference w:id="51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از محمّد بن مسلم و زراره وحمران ازامام باقر و امام صادق علیهماالسلام نقل می کند که فرمودند تبتل یعنی دستها را در نماز به دعا برداشتن و ابو بصیر نقل می کند که امام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رَفْعُ یَدِکَ اِلَی اللّه‌ِ وَ تَضَرُّعُکَ اِلَیه</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کردن دستت به سوی خدا و تضرّع و زاری تو در پیشگاه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نماد انقطاع محض را به صورت دست بلند کردن در نماز و تضرّع در محضر او معرفی می کنند، به مانند سائل و مضطری که از همه جا مأیوس است و دست تضرّع و التجاء به سوی الوهیت دراز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سخن بسیار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پس از بیان سخنان برخی از مفسرین،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بالاتر از آن است که این افراد ظاهربین می گویند؛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تَبَتَّلْ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هر که غیر اوست ببر و فقط به او بپیوند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بعد از آن اشاره می کند که خواستار نعمتهای اخروی هم در واقع، انقطاع به سوی پروردگار ندارد، زیرا او از نعم اخروی دل نبریده است و همچنین فردی که عبادت را برای خود عبادت می خواهد به انقطاع نرسیده است؛ زیرا عبادت راه است و او به راه دل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از دیدگاه ابن سینا در مقامات العارفین استفاده می کند</w:t>
      </w:r>
    </w:p>
    <w:p>
      <w:pPr>
        <w:pStyle w:val="BookText"/>
        <w:rPr/>
      </w:pPr>
      <w:r>
        <w:rPr>
          <w:rFonts w:ascii="IRNazanin" w:hAnsi="IRNazanin" w:eastAsia="IRNazanin"/>
          <w:color w:val="111111"/>
          <w:sz w:val="28"/>
          <w:sz w:val="28"/>
          <w:szCs w:val="28"/>
          <w:rtl w:val="true"/>
          <w:lang w:bidi="fa-IR"/>
        </w:rPr>
        <w:t>بر این که شخصی که عرفان را به واسطه عرفان می طلبد او هنوز به عالی ترین مقام عرفانی نرسیده است، زیرا عرفان راه است و او هنوز توجه به راه دارد، ولی کسی که عرفان را برای معروف؛ یعنی خداوند می خواهد، او در دریای وصول غور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فخر رازی نهایت تبتیل و انقطاع را در آن می داند که فقط انسان خدا را ببیند نه بهشت را و فقط خدا را بخواهد نه حتی عبادت خدا را؛ همان طوری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عبادت را برای خود عبادت بخواهد یا برای ثواب آن و یا برای آن که به واسطه آن عبودیت خودش متعبد کامل گردد، او به سوی غیر خدا پیوند خورده است،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اگر کسی عرفان را برای خود عرفان بخواهد او پیوند به عرفان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کسی که عبودیت را می خواهد نه به خاطر عبودیت، بلکه به خاطر معبود </w:t>
      </w:r>
      <w:bookmarkStart w:id="642" w:name="pg4314_44310"/>
    </w:p>
    <w:p>
      <w:pPr>
        <w:pStyle w:val="BookText"/>
        <w:rPr/>
      </w:pPr>
      <w:bookmarkEnd w:id="642"/>
      <w:r>
        <w:rPr>
          <w:rFonts w:ascii="IRNazanin" w:hAnsi="IRNazanin" w:eastAsia="IRNazanin"/>
          <w:color w:val="111111"/>
          <w:sz w:val="28"/>
          <w:sz w:val="28"/>
          <w:szCs w:val="28"/>
          <w:rtl w:val="true"/>
          <w:lang w:bidi="fa-IR"/>
        </w:rPr>
        <w:t xml:space="preserve">و عرفان را می خواهد نه به خاطر عرفان، بلکه به خاطر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دریای وصول غوطه ور گردیده است</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عبداللّه انصاری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تبتل مقامی است از مقامات روندگان، ایشان که در منازلات و مکاشفات خویش رسیدند که بهشت با همه اشجار و انهار در جمال خیال ایشان نیاید، دوزخ با همه اغلال و انکال از نهیب احتراق سینه های ایشان بلرزد، افعی</w:t>
      </w:r>
    </w:p>
    <w:p>
      <w:pPr>
        <w:pStyle w:val="BookText"/>
        <w:rPr/>
      </w:pPr>
      <w:r>
        <w:rPr>
          <w:rFonts w:ascii="IRNazanin" w:hAnsi="IRNazanin" w:eastAsia="IRNazanin"/>
          <w:color w:val="111111"/>
          <w:sz w:val="28"/>
          <w:sz w:val="28"/>
          <w:szCs w:val="28"/>
          <w:rtl w:val="true"/>
          <w:lang w:bidi="fa-IR"/>
        </w:rPr>
        <w:t>حرص دنیا هرگز دندانی بر روزگار عیش ایشان نتواند نهاد، خاری از بیشه حسد و کبر به دامن ایشان باز نگیرد، گردی از بیابان نفس اماره بر گوشه ردای ایشان ننشیند، دودی از</w:t>
      </w:r>
    </w:p>
    <w:p>
      <w:pPr>
        <w:pStyle w:val="BookText"/>
        <w:rPr/>
      </w:pPr>
      <w:r>
        <w:rPr>
          <w:rFonts w:ascii="IRNazanin" w:hAnsi="IRNazanin" w:eastAsia="IRNazanin"/>
          <w:color w:val="111111"/>
          <w:sz w:val="28"/>
          <w:sz w:val="28"/>
          <w:szCs w:val="28"/>
          <w:rtl w:val="true"/>
          <w:lang w:bidi="fa-IR"/>
        </w:rPr>
        <w:t>هاویه هوا به دیده ایشان نرسد و به چشم عبرت به خلق نگرند و به زبان شفقت سخن گویند، به دل رحمت الفت گیرند، ملکی صفت اند و گدا صورت، سلاطین راهند در لباس مساکین، روندگان اند و مسافت در میان نه، پرندگان اند و علت پر و بال نه، مستان اند</w:t>
      </w:r>
    </w:p>
    <w:p>
      <w:pPr>
        <w:pStyle w:val="BookText"/>
        <w:rPr/>
      </w:pPr>
      <w:r>
        <w:rPr>
          <w:rFonts w:ascii="IRNazanin" w:hAnsi="IRNazanin" w:eastAsia="IRNazanin"/>
          <w:color w:val="111111"/>
          <w:sz w:val="28"/>
          <w:sz w:val="28"/>
          <w:szCs w:val="28"/>
          <w:rtl w:val="true"/>
          <w:lang w:bidi="fa-IR"/>
        </w:rPr>
        <w:t>از شراب عشق، زندگان اند به حیات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که ز هر چه دون ما پاک زدند</w:t>
      </w:r>
    </w:p>
    <w:p>
      <w:pPr>
        <w:pStyle w:val="BookText"/>
        <w:rPr/>
      </w:pPr>
      <w:r>
        <w:rPr>
          <w:rFonts w:ascii="IRNazanin" w:hAnsi="IRNazanin" w:eastAsia="IRNazanin"/>
          <w:color w:val="111111"/>
          <w:sz w:val="28"/>
          <w:sz w:val="28"/>
          <w:szCs w:val="28"/>
          <w:rtl w:val="true"/>
          <w:lang w:bidi="fa-IR"/>
        </w:rPr>
        <w:t>آتش ز غمان دل در افلاک زدند</w:t>
      </w:r>
    </w:p>
    <w:p>
      <w:pPr>
        <w:pStyle w:val="BookText"/>
        <w:rPr/>
      </w:pPr>
      <w:r>
        <w:rPr>
          <w:rFonts w:ascii="IRNazanin" w:hAnsi="IRNazanin" w:eastAsia="IRNazanin"/>
          <w:color w:val="111111"/>
          <w:sz w:val="28"/>
          <w:sz w:val="28"/>
          <w:szCs w:val="28"/>
          <w:rtl w:val="true"/>
          <w:lang w:bidi="fa-IR"/>
        </w:rPr>
        <w:t>از هر چه برون ماست چون دور شدند</w:t>
      </w:r>
    </w:p>
    <w:p>
      <w:pPr>
        <w:pStyle w:val="BookText"/>
        <w:rPr/>
      </w:pPr>
      <w:r>
        <w:rPr>
          <w:rFonts w:ascii="IRNazanin" w:hAnsi="IRNazanin" w:eastAsia="IRNazanin"/>
          <w:color w:val="111111"/>
          <w:sz w:val="28"/>
          <w:sz w:val="28"/>
          <w:szCs w:val="28"/>
          <w:rtl w:val="true"/>
          <w:lang w:bidi="fa-IR"/>
        </w:rPr>
        <w:t>بر عرش رسیده خیمه بر خاک زدند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سید قطب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تبتل عبارت از انقطاع به تمام معنی از غیر و توجه به تمام معنی به اوست به واسطه عبادت و ذکر و خلوص از هر شاغلی که آدمی را باز دارد و یا خاطر او را منصرف نماید و حضور در پیشگاه خداوند با تمام احساس و شعور</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باید توجه داشت که در آیه مبارکه تبتیل بعد از ذکر آمده و منظور آن است که به یاد نام خدا باش و از هر کس که غیر اوست ببر و کلام و خاطره خویش را پاک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آستان توام در جهان پناهی نیست</w:t>
      </w:r>
    </w:p>
    <w:p>
      <w:pPr>
        <w:pStyle w:val="BookText"/>
        <w:rPr/>
      </w:pPr>
      <w:r>
        <w:rPr>
          <w:rFonts w:ascii="IRNazanin" w:hAnsi="IRNazanin" w:eastAsia="IRNazanin"/>
          <w:color w:val="111111"/>
          <w:sz w:val="28"/>
          <w:sz w:val="28"/>
          <w:szCs w:val="28"/>
          <w:rtl w:val="true"/>
          <w:lang w:bidi="fa-IR"/>
        </w:rPr>
        <w:t>سر مرا بجز این در حواله گاهی نیست</w:t>
      </w:r>
    </w:p>
    <w:p>
      <w:pPr>
        <w:pStyle w:val="Heading3"/>
        <w:numPr>
          <w:ilvl w:val="2"/>
          <w:numId w:val="1"/>
        </w:numPr>
        <w:rPr/>
      </w:pPr>
      <w:bookmarkStart w:id="643" w:name="__RefHeading___Toc871738_1479056682"/>
      <w:bookmarkStart w:id="644" w:name="_Toc246"/>
      <w:bookmarkEnd w:id="643"/>
      <w:r>
        <w:rPr>
          <w:rtl w:val="true"/>
        </w:rPr>
        <w:t>اولیای الهی</w:t>
      </w:r>
      <w:bookmarkEnd w:id="64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اولیای الهی غیر از خدا نمی شناسند و دست حاجتی به سوی کسی دراز نمی کنند و </w:t>
      </w:r>
    </w:p>
    <w:p>
      <w:pPr>
        <w:pStyle w:val="BookText"/>
        <w:rPr/>
      </w:pPr>
      <w:r>
        <w:rPr>
          <w:rFonts w:ascii="IRNazanin" w:hAnsi="IRNazanin" w:eastAsia="IRNazanin"/>
          <w:color w:val="111111"/>
          <w:sz w:val="28"/>
          <w:sz w:val="28"/>
          <w:szCs w:val="28"/>
          <w:rtl w:val="true"/>
          <w:lang w:bidi="fa-IR"/>
        </w:rPr>
        <w:t>هم چنان که عبادت ایشان تنها برای خداست استعانت آنان هم تنها به اوست، ولیّ خدا به منزله کودک خردسالی است که تنها مادر را می شناسد، دست به دامان او آویخته و رهایش نمی کند وهمه خواسته های خود را از او می طلبد که سید ساجدان و زینت عارفان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لا أَدْعُو غَیْرَهُ وَ لَوْ دَعَوْتُ غَیْرَهُ لَمْ یَسْتَجِبْ لِی دُعائِی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پروردگاری را است که از غیر او درخواستی ندارم و اگر دست دعا به غیر او دراز می کردم دعایم را اجابت نمی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الَّذِی لا أَرْجُو غَیْرَهُ وَ لَو رَجَوْتُ غَیْرَهُ لاََخْلَفَ رَجائِی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 خداوندی را است که به غیر او امیدی ندارم واگر غیر او را امید می داشتم به ناامیدی مبدل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دل ولیِّ خدا چیزی غیر از نور الهی نمی درخشد و عشقی غیر از عشق او خودنمایی نمی کند، از روزنه دل او فقط نور امید می تابد و از حنجره ملکوتی او فقط واژه</w:t>
      </w:r>
    </w:p>
    <w:p>
      <w:pPr>
        <w:pStyle w:val="BookText"/>
        <w:rPr/>
      </w:pPr>
      <w:r>
        <w:rPr>
          <w:rFonts w:ascii="IRNazanin" w:hAnsi="IRNazanin" w:eastAsia="IRNazanin"/>
          <w:color w:val="111111"/>
          <w:sz w:val="28"/>
          <w:sz w:val="28"/>
          <w:szCs w:val="28"/>
          <w:rtl w:val="true"/>
          <w:lang w:bidi="fa-IR"/>
        </w:rPr>
        <w:t xml:space="preserve">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دری نتیجه نگرفت رد نمی شود و آن قدر می کوبد که</w:t>
      </w:r>
    </w:p>
    <w:p>
      <w:pPr>
        <w:pStyle w:val="BookText"/>
        <w:rPr/>
      </w:pPr>
      <w:r>
        <w:rPr>
          <w:rFonts w:ascii="IRNazanin" w:hAnsi="IRNazanin" w:eastAsia="IRNazanin"/>
          <w:color w:val="111111"/>
          <w:sz w:val="28"/>
          <w:sz w:val="28"/>
          <w:szCs w:val="28"/>
          <w:rtl w:val="true"/>
          <w:lang w:bidi="fa-IR"/>
        </w:rPr>
        <w:t>محبت را ببیند و اجابت را بشنود و چه زیبا امام سجاد علیه السلام در پیشگاه عظمتش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عِزَّتِکَ یا سَیِّدِی لَوْ نَهَرْتَنی ما بَرِحْتُ مِنْ بابِکَ وَ لا کَفَفْتُ عَنْ تَمَلُّقِکَ لِمَا انْتَهی اِلَیَّ الْمَعْرِفَة بِجُودِکَ و کَرَمِکَ</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عزّتت ای آقایم، اگر مرا برانی از در خانه ات نروم و از ستایش تو دست برندارم به واسطه آن حقایق و مطالبی که از شناخت جود و کرم تو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همه وسائط را از ذهن و مخیله خود دور ساخته و قدرت و نوری در هیچ کجا نمی بیند، زیرا هر کجا نوری است ز انوار خداست و هر کجا قدرتی است از حول و قوه اوست، از این رو هیچ گاه به قدرتهای مجازی دل نمی بندد و عنایتی به موجودات وابسته ندارد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وخسته به درگاهت آمدم رحمی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جز ولای توام نیست هیچ دست آویز </w:t>
      </w:r>
      <w:bookmarkStart w:id="645" w:name="pg4314_44315"/>
    </w:p>
    <w:p>
      <w:pPr>
        <w:pStyle w:val="BookText"/>
        <w:rPr/>
      </w:pPr>
      <w:bookmarkEnd w:id="645"/>
      <w:r>
        <w:rPr>
          <w:rFonts w:ascii="IRNazanin" w:hAnsi="IRNazanin" w:eastAsia="IRNazanin"/>
          <w:color w:val="111111"/>
          <w:sz w:val="28"/>
          <w:sz w:val="28"/>
          <w:szCs w:val="28"/>
          <w:rtl w:val="true"/>
          <w:lang w:bidi="fa-IR"/>
        </w:rPr>
        <w:t>الکسیس کارل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هر چه باشد، طولانی یا کوتاه، بیرونی یا درونی باید همچون گفتگوی طفلی با پدرش باشد</w:t>
      </w:r>
      <w:r>
        <w:rPr>
          <w:rFonts w:eastAsia="IRNazanin" w:cs="IRNazanin"/>
          <w:color w:val="111111"/>
          <w:sz w:val="28"/>
          <w:szCs w:val="28"/>
          <w:rtl w:val="true"/>
          <w:lang w:bidi="fa-IR"/>
        </w:rPr>
        <w:t>.</w:t>
      </w:r>
      <w:r>
        <w:rPr>
          <w:rStyle w:val="FootnoteAnchor"/>
          <w:rtl w:val="true"/>
        </w:rPr>
        <w:footnoteReference w:id="518"/>
      </w:r>
    </w:p>
    <w:p>
      <w:pPr>
        <w:pStyle w:val="Heading3"/>
        <w:numPr>
          <w:ilvl w:val="2"/>
          <w:numId w:val="1"/>
        </w:numPr>
        <w:rPr/>
      </w:pPr>
      <w:bookmarkStart w:id="646" w:name="__RefHeading___Toc871740_1479056682"/>
      <w:bookmarkStart w:id="647" w:name="_Toc247"/>
      <w:bookmarkEnd w:id="646"/>
      <w:r>
        <w:rPr>
          <w:rtl w:val="true"/>
        </w:rPr>
        <w:t>نتیجه انقطاع</w:t>
      </w:r>
      <w:bookmarkEnd w:id="647"/>
    </w:p>
    <w:p>
      <w:pPr>
        <w:pStyle w:val="Heading4"/>
        <w:numPr>
          <w:ilvl w:val="3"/>
          <w:numId w:val="1"/>
        </w:numPr>
        <w:rPr/>
      </w:pPr>
      <w:bookmarkStart w:id="648" w:name="__RefHeading___Toc871742_1479056682"/>
      <w:bookmarkStart w:id="649" w:name="_Toc248"/>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آیة اللّه العظمی خمینی پس از گفتاری در مورد اخلاص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آن خلوص که موجب خروج از تحت سلطنت شیطانیه است، خالص شدن هویت روح و باطن قلب است برای خدای تعالی و اشاره به این مرتبه از خلوص است کلام امیرالمؤمنین علیه السلام در مناجات شعبانیه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هَبْ لِی کَمالَ الاِْنْقِطَاعِ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قلب به این مرتبه از اخلاص رسد و از ماسوی به کلی منقطع شود در مملکت وجود او به جز حق راه نداشته باشد، شیطان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غیر راه حق بر انسان راه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راه نباشد و حق تعالی او را به پناه خود بپذیرد و در حصن حصین الوهیت واقع شود، چنانچه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حِصْنِی فَمَنْ دَخَلَ حِصْنِی اَمِنَ مِنْ عَذابِی</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 دخول در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مراتبی است، چنانچه ایمنی از عذاب را نیز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باطن و ظاهر قلب و قالب در حصن حق واقع شود و به پناه او برود از جمیع مراتب عذاب که عذاب احتجاب از جمال حق و فراق از وصال محبوب جل و علا بالاترین آنهاست ایمن شود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اَنِرْ اَبْصارَ قُلُوبِنا بِضِیاءِ نَظَرِها اِلَیْکَ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قسمت امام علیه السلام به چند نکته بلند عرفانی اشاره می فرماید</w:t>
      </w:r>
      <w:r>
        <w:rPr>
          <w:rFonts w:eastAsia="IRNazanin" w:cs="IRNazanin"/>
          <w:color w:val="111111"/>
          <w:sz w:val="28"/>
          <w:szCs w:val="28"/>
          <w:rtl w:val="true"/>
          <w:lang w:bidi="fa-IR"/>
        </w:rPr>
        <w:t>:</w:t>
      </w:r>
    </w:p>
    <w:p>
      <w:pPr>
        <w:pStyle w:val="Heading4"/>
        <w:numPr>
          <w:ilvl w:val="3"/>
          <w:numId w:val="1"/>
        </w:numPr>
        <w:rPr/>
      </w:pPr>
      <w:bookmarkStart w:id="650" w:name="__RefHeading___Toc871744_1479056682"/>
      <w:bookmarkStart w:id="651" w:name="_Toc249"/>
      <w:bookmarkEnd w:id="650"/>
      <w:r>
        <w:rPr/>
        <w:t>1</w:t>
      </w:r>
      <w:r>
        <w:rPr>
          <w:rtl w:val="true"/>
        </w:rPr>
        <w:t xml:space="preserve"> - </w:t>
      </w:r>
      <w:r>
        <w:rPr>
          <w:rtl w:val="true"/>
        </w:rPr>
        <w:t>نورانیت دل</w:t>
      </w:r>
      <w:bookmarkEnd w:id="65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انسان وارسته مرکز تجلیات الهی و جلوه گاه انوار سرمدی است، با چشم دل می توان به لقای او مشرف شد و با دیده بصیرت می توان به فیض دیدار او نائل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دانشمندی از امام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آیا پروردگارت را هنگام</w:t>
      </w:r>
    </w:p>
    <w:p>
      <w:pPr>
        <w:pStyle w:val="BookText"/>
        <w:rPr/>
      </w:pPr>
      <w:r>
        <w:rPr>
          <w:rFonts w:ascii="IRNazanin" w:hAnsi="IRNazanin" w:eastAsia="IRNazanin"/>
          <w:color w:val="111111"/>
          <w:sz w:val="28"/>
          <w:sz w:val="28"/>
          <w:szCs w:val="28"/>
          <w:rtl w:val="true"/>
          <w:lang w:bidi="fa-IR"/>
        </w:rPr>
        <w:t>عبادت دیده ای؟</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 اَعْبُدُ رَبّا لَمْ 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نیستم که پروردگاری را که ندیده ام پرستش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دیده ای؟</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الْعُیونُ فِی مُشَاهَدَةِ الاَبْصَارِ وَ لکِنْ رَأَتْهُ الْقُلُوبُ بِحَقَائِقِ الاِْیمَانِ</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با نظر افکندن او را درک نکنند، ولی دلها با حقائق ایمان او را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w:t>
      </w:r>
    </w:p>
    <w:p>
      <w:pPr>
        <w:pStyle w:val="BookText"/>
        <w:rPr/>
      </w:pPr>
      <w:r>
        <w:rPr>
          <w:rFonts w:ascii="IRNazanin" w:hAnsi="IRNazanin" w:eastAsia="IRNazanin"/>
          <w:color w:val="111111"/>
          <w:sz w:val="28"/>
          <w:sz w:val="28"/>
          <w:szCs w:val="28"/>
          <w:rtl w:val="true"/>
          <w:lang w:bidi="fa-IR"/>
        </w:rPr>
        <w:t>عوامل گوناگونی است که سبب نورانیت دل و جلای آن می گردد همچنان که علل مختلفی هم باعث تیرگی و قساوت آن می شود، در رأس عواملی که موجب نورانیت دل می گردد باید یاد خدا را نام برد که امیرالمؤمنین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وَ تَعالی جَعَلَ الذِّکْرَ جِلاءً لِلْقُلُوبِ، تَسْمَعُ بِهِ بَعْدَ الوَقْرَةِ وَ تُبْصِرُ بِهِ بَعْدَ العَشوَةِ وتَنْقادُ بِه بَعْدَ المُعَانَدَةِ</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و بزرگ یاد خود را روشنی بخش دلها قرار داد، تا گوش پس از ناشنوایی بشنود و چشم پس از کم نوری بنگرد و انسان پس از دشمنی 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چون بارانی است که دل را جلا می دهد و چون فروغی است که او را منور می سازد، یاد خدا به مانند نسیمی است که دل ملتهب را آرام می کند و به مانند گلزاری</w:t>
      </w:r>
    </w:p>
    <w:p>
      <w:pPr>
        <w:pStyle w:val="BookText"/>
        <w:rPr/>
      </w:pPr>
      <w:r>
        <w:rPr>
          <w:rFonts w:ascii="IRNazanin" w:hAnsi="IRNazanin" w:eastAsia="IRNazanin"/>
          <w:color w:val="111111"/>
          <w:sz w:val="28"/>
          <w:sz w:val="28"/>
          <w:szCs w:val="28"/>
          <w:rtl w:val="true"/>
          <w:lang w:bidi="fa-IR"/>
        </w:rPr>
        <w:t>است که دل غمگین را شادمان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یاد و عبادت خدا دل را جلا می دهد غفلت از او و گناه باعث تیرگی 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عَبْدٍ اِلاّ وَ فِی قَلْبِهِ نُکْتَةٌ بَیْضاءُ فَاِذا اَذْنَبَ ذَنْبا خَرَجَ فِی النُّکْتَةِ، نُکْتَةٌ سَوْداءُ، فَاِنْ تابَ ذَهَبَ ذلِکَ السّوَادُ وَ اِنْ تَمَادی فِی الذُّنُوبِ زادَ ذلِکَ السَّوَادُ حَتَّی یُغَطِّیَ الْبَیَاضَ فَاِذا غَطَّی </w:t>
      </w:r>
      <w:bookmarkStart w:id="652" w:name="pg4314_44319"/>
    </w:p>
    <w:p>
      <w:pPr>
        <w:pStyle w:val="BookText"/>
        <w:rPr/>
      </w:pPr>
      <w:bookmarkEnd w:id="652"/>
      <w:r>
        <w:rPr>
          <w:rFonts w:ascii="Amiri" w:hAnsi="Amiri" w:eastAsia="Amiri" w:cs="Amiri"/>
          <w:color w:val="111111"/>
          <w:sz w:val="28"/>
          <w:sz w:val="28"/>
          <w:szCs w:val="28"/>
          <w:rtl w:val="true"/>
          <w:lang w:bidi="ar-SA"/>
        </w:rPr>
        <w:t>الْبَیَاضَ لَمْ یَرجِعْ صَاحِبُهُ اِلی خَیْرٍ اَبَدا وَ هُو قَولُ اللّه‌ِ عَزَّوَجَلَّ</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بنده ای در دلش نقطه سفیدی است که چون گناهی کند خال سیاهی در آن پیدا شود، سپس اگر توبه کند آن سیاهی برود و اگر ادامه به گناهان دهد آن سیاهی بیفزاید تا</w:t>
      </w:r>
    </w:p>
    <w:p>
      <w:pPr>
        <w:pStyle w:val="BookText"/>
        <w:rPr/>
      </w:pPr>
      <w:r>
        <w:rPr>
          <w:rFonts w:ascii="IRNazanin" w:hAnsi="IRNazanin" w:eastAsia="IRNazanin"/>
          <w:color w:val="111111"/>
          <w:sz w:val="28"/>
          <w:sz w:val="28"/>
          <w:szCs w:val="28"/>
          <w:rtl w:val="true"/>
          <w:lang w:bidi="fa-IR"/>
        </w:rPr>
        <w:t xml:space="preserve">روی سپیدی را بپوشاند، چون سپیدی پوشیده شد دیگر صاحب آن دل هرگز به خیری گرایش پیدا نکند و همین است فرموده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بلکه کارهای ایشان به صورت زنگاری بر دلهای آنها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به مانند آیینه ای است که هر چه پاکتر باشد جلوات الهی را بهتر دریافت کند و هرچه تیره تر شود از دریافت انوار الهی محروم تر خواهد بود تا آنجا که قرآن کریم عاقبت</w:t>
      </w:r>
    </w:p>
    <w:p>
      <w:pPr>
        <w:pStyle w:val="BookText"/>
        <w:rPr/>
      </w:pPr>
      <w:r>
        <w:rPr>
          <w:rFonts w:ascii="IRNazanin" w:hAnsi="IRNazanin" w:eastAsia="IRNazanin"/>
          <w:color w:val="111111"/>
          <w:sz w:val="28"/>
          <w:sz w:val="28"/>
          <w:szCs w:val="28"/>
          <w:rtl w:val="true"/>
          <w:lang w:bidi="fa-IR"/>
        </w:rPr>
        <w:t>و آخرت سیاه آن را ترسیم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اِنَّهُمْ عَنْ رَبِّهِمْ یَوْمَئِذٍ لَمَحْجُوبُونَ</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چنان نیست که آنان تصور می کنند، آنها در روز قیامت از پروردگارشان همانا در حجاب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توفیق لقای او محروم خواهند بود</w:t>
      </w:r>
      <w:r>
        <w:rPr>
          <w:rFonts w:eastAsia="IRNazanin" w:cs="IRNazanin"/>
          <w:color w:val="111111"/>
          <w:sz w:val="28"/>
          <w:szCs w:val="28"/>
          <w:rtl w:val="true"/>
          <w:lang w:bidi="fa-IR"/>
        </w:rPr>
        <w:t>).</w:t>
      </w:r>
    </w:p>
    <w:p>
      <w:pPr>
        <w:pStyle w:val="Heading4"/>
        <w:numPr>
          <w:ilvl w:val="3"/>
          <w:numId w:val="1"/>
        </w:numPr>
        <w:rPr/>
      </w:pPr>
      <w:bookmarkStart w:id="653" w:name="__RefHeading___Toc871746_1479056682"/>
      <w:bookmarkStart w:id="654" w:name="_Toc250"/>
      <w:bookmarkEnd w:id="653"/>
      <w:r>
        <w:rPr/>
        <w:t>2</w:t>
      </w:r>
      <w:r>
        <w:rPr>
          <w:rtl w:val="true"/>
        </w:rPr>
        <w:t xml:space="preserve"> - </w:t>
      </w:r>
      <w:r>
        <w:rPr>
          <w:rtl w:val="true"/>
        </w:rPr>
        <w:t>شکافتن حجابهای نورانی</w:t>
      </w:r>
      <w:bookmarkEnd w:id="654"/>
    </w:p>
    <w:p>
      <w:pPr>
        <w:pStyle w:val="BookText"/>
        <w:rPr/>
      </w:pPr>
      <w:r>
        <w:rPr>
          <w:rFonts w:ascii="IRNazanin" w:hAnsi="IRNazanin" w:eastAsia="IRNazanin"/>
          <w:color w:val="111111"/>
          <w:sz w:val="28"/>
          <w:sz w:val="28"/>
          <w:szCs w:val="28"/>
          <w:rtl w:val="true"/>
          <w:lang w:bidi="fa-IR"/>
        </w:rPr>
        <w:t>در این جمله به حجابها و موانع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بر دو گونه است، ظلمانی و نورانی، چراغ درخشانی را در نظر بگیرید، گاهی پرده ای بر روی آن افکنده اند، به طوری که نور او مستور مانده و انسان از آن محروم می ماند و گاهی هم آن را در میان حبابی قرار داده اند، حباب هم حجاب است، ولی نورانی، به خلاف پرده که حجاب است، ولی ظلمانی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معرفت الهی برخی گرفتار شک و شبهه هستند و مبتلا به حجاب ظلمانی می باشند، ولی برخی دیگر درگیر با دلیل و برهان می باشند و از این رو در حجابی نورانی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و پا می زنند، دلیل و برهان گرچه راه است و برای اکثر مردم ضروری است، ولی مقصد نمی باشد، عارفان حقیقی راه را پیموده و به مقصد رسیده اند، به حقیقت </w:t>
      </w:r>
      <w:bookmarkStart w:id="655" w:name="pg4314_44321"/>
    </w:p>
    <w:p>
      <w:pPr>
        <w:pStyle w:val="BookText"/>
        <w:rPr/>
      </w:pPr>
      <w:bookmarkEnd w:id="655"/>
      <w:r>
        <w:rPr>
          <w:rFonts w:ascii="IRNazanin" w:hAnsi="IRNazanin" w:eastAsia="IRNazanin"/>
          <w:color w:val="111111"/>
          <w:sz w:val="28"/>
          <w:sz w:val="28"/>
          <w:szCs w:val="28"/>
          <w:rtl w:val="true"/>
          <w:lang w:bidi="fa-IR"/>
        </w:rPr>
        <w:t>رسیده اند و گرفتار قیل و قال مدرسه نمی باشند، البته این تشبیهی بود که ما توانستیم بکنیم وخدا داناتر است</w:t>
      </w:r>
      <w:r>
        <w:rPr>
          <w:rFonts w:eastAsia="IRNazanin" w:cs="IRNazanin"/>
          <w:color w:val="111111"/>
          <w:sz w:val="28"/>
          <w:szCs w:val="28"/>
          <w:rtl w:val="true"/>
          <w:lang w:bidi="fa-IR"/>
        </w:rPr>
        <w:t>.</w:t>
      </w:r>
    </w:p>
    <w:p>
      <w:pPr>
        <w:pStyle w:val="Heading4"/>
        <w:numPr>
          <w:ilvl w:val="3"/>
          <w:numId w:val="1"/>
        </w:numPr>
        <w:rPr/>
      </w:pPr>
      <w:bookmarkStart w:id="656" w:name="__RefHeading___Toc871748_1479056682"/>
      <w:bookmarkStart w:id="657" w:name="_Toc251"/>
      <w:bookmarkEnd w:id="656"/>
      <w:r>
        <w:rPr/>
        <w:t>3</w:t>
      </w:r>
      <w:r>
        <w:rPr>
          <w:rtl w:val="true"/>
        </w:rPr>
        <w:t xml:space="preserve"> - </w:t>
      </w:r>
      <w:r>
        <w:rPr>
          <w:rtl w:val="true"/>
        </w:rPr>
        <w:t>رسیدن به منبع عظمت</w:t>
      </w:r>
      <w:bookmarkEnd w:id="657"/>
    </w:p>
    <w:p>
      <w:pPr>
        <w:pStyle w:val="BookText"/>
        <w:rPr/>
      </w:pPr>
      <w:r>
        <w:rPr>
          <w:rFonts w:ascii="IRNazanin" w:hAnsi="IRNazanin" w:eastAsia="IRNazanin"/>
          <w:color w:val="111111"/>
          <w:sz w:val="28"/>
          <w:sz w:val="28"/>
          <w:szCs w:val="28"/>
          <w:rtl w:val="true"/>
          <w:lang w:bidi="fa-IR"/>
        </w:rPr>
        <w:t>همان طور که گفته شد دلیل و برهان برای کسی است که در درجه پایین قرار گرفته، ولی آنهایی که پیشگام هستند به خلوتگاه راز رسیده اند و از</w:t>
      </w:r>
    </w:p>
    <w:p>
      <w:pPr>
        <w:pStyle w:val="BookText"/>
        <w:rPr/>
      </w:pPr>
      <w:r>
        <w:rPr>
          <w:rFonts w:ascii="IRNazanin" w:hAnsi="IRNazanin" w:eastAsia="IRNazanin"/>
          <w:color w:val="111111"/>
          <w:sz w:val="28"/>
          <w:sz w:val="28"/>
          <w:szCs w:val="28"/>
          <w:rtl w:val="true"/>
          <w:lang w:bidi="fa-IR"/>
        </w:rPr>
        <w:t>این رو نیاز به دلیل و برهان ندارند، برای آنها خدا پنهان نیست تا جویا شوند و مجهول</w:t>
      </w:r>
    </w:p>
    <w:p>
      <w:pPr>
        <w:pStyle w:val="BookText"/>
        <w:rPr/>
      </w:pPr>
      <w:r>
        <w:rPr>
          <w:rFonts w:ascii="IRNazanin" w:hAnsi="IRNazanin" w:eastAsia="IRNazanin"/>
          <w:color w:val="111111"/>
          <w:sz w:val="28"/>
          <w:sz w:val="28"/>
          <w:szCs w:val="28"/>
          <w:rtl w:val="true"/>
          <w:lang w:bidi="fa-IR"/>
        </w:rPr>
        <w:t>نیست تا دلیل خواهند، تا آنجا که شهید عارفان و سید شهیدان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غِبْتَ حَتّی تَحْتَاجَ اِلی دَلیلٍ یَدُلُّ عَلَیْکَ وَ مَتی بَعُدْتَ حَتّی تَکُونَ الاْثارُ هِیَ الَّتی تُوصِلُ اِلَیْکَ، عَمِیَتْ عَیْنٌ لا تَراکَ عَلَیْها رَقِیبا وَ خَسِرَتْ صَفْقَةُ عَبْدٍ لَمْ تَجْعَلْ لَهُ مِن حُبِّکَ نَصیبا</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غائب شده ای تا نیاز به دلیلی داشته باشی که دلالت بر تو کند و کی دور گشته ای تا آن که آثار و پدیده ها به تو نزدیک گرداند، کور است دیده ای که تو را به صورت مراقب</w:t>
      </w:r>
    </w:p>
    <w:p>
      <w:pPr>
        <w:pStyle w:val="BookText"/>
        <w:rPr/>
      </w:pPr>
      <w:r>
        <w:rPr>
          <w:rFonts w:ascii="IRNazanin" w:hAnsi="IRNazanin" w:eastAsia="IRNazanin"/>
          <w:color w:val="111111"/>
          <w:sz w:val="28"/>
          <w:sz w:val="28"/>
          <w:szCs w:val="28"/>
          <w:rtl w:val="true"/>
          <w:lang w:bidi="fa-IR"/>
        </w:rPr>
        <w:t>نبیند و زیانکار است بنده ای که از محبت خودت نصیبی برای او قرار نداده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رفته ای ز دل که تمنا کنم تو را</w:t>
      </w:r>
    </w:p>
    <w:p>
      <w:pPr>
        <w:pStyle w:val="BookText"/>
        <w:rPr/>
      </w:pPr>
      <w:r>
        <w:rPr>
          <w:rFonts w:ascii="IRNazanin" w:hAnsi="IRNazanin" w:eastAsia="IRNazanin"/>
          <w:color w:val="111111"/>
          <w:sz w:val="28"/>
          <w:sz w:val="28"/>
          <w:szCs w:val="28"/>
          <w:rtl w:val="true"/>
          <w:lang w:bidi="fa-IR"/>
        </w:rPr>
        <w:t>کی بوده ای نهفته که پیدا کنم تو را</w:t>
      </w:r>
    </w:p>
    <w:p>
      <w:pPr>
        <w:pStyle w:val="BookText"/>
        <w:rPr/>
      </w:pPr>
      <w:r>
        <w:rPr>
          <w:rFonts w:ascii="IRNazanin" w:hAnsi="IRNazanin" w:eastAsia="IRNazanin"/>
          <w:color w:val="111111"/>
          <w:sz w:val="28"/>
          <w:sz w:val="28"/>
          <w:szCs w:val="28"/>
          <w:rtl w:val="true"/>
          <w:lang w:bidi="fa-IR"/>
        </w:rPr>
        <w:t>غیبت نکرده ای که شوم طالب حضور</w:t>
      </w:r>
    </w:p>
    <w:p>
      <w:pPr>
        <w:pStyle w:val="BookText"/>
        <w:rPr/>
      </w:pPr>
      <w:r>
        <w:rPr>
          <w:rFonts w:ascii="IRNazanin" w:hAnsi="IRNazanin" w:eastAsia="IRNazanin"/>
          <w:color w:val="111111"/>
          <w:sz w:val="28"/>
          <w:sz w:val="28"/>
          <w:szCs w:val="28"/>
          <w:rtl w:val="true"/>
          <w:lang w:bidi="fa-IR"/>
        </w:rPr>
        <w:t>پنهان نگشته ای که هویدا کنم تو را</w:t>
      </w:r>
    </w:p>
    <w:p>
      <w:pPr>
        <w:pStyle w:val="BookText"/>
        <w:rPr/>
      </w:pPr>
      <w:r>
        <w:rPr>
          <w:rFonts w:ascii="IRNazanin" w:hAnsi="IRNazanin" w:eastAsia="IRNazanin"/>
          <w:color w:val="111111"/>
          <w:sz w:val="28"/>
          <w:sz w:val="28"/>
          <w:szCs w:val="28"/>
          <w:rtl w:val="true"/>
          <w:lang w:bidi="fa-IR"/>
        </w:rPr>
        <w:t>با صد هزار جلوه برون آمدی که من</w:t>
      </w:r>
    </w:p>
    <w:p>
      <w:pPr>
        <w:pStyle w:val="BookText"/>
        <w:rPr/>
      </w:pPr>
      <w:r>
        <w:rPr>
          <w:rFonts w:ascii="IRNazanin" w:hAnsi="IRNazanin" w:eastAsia="IRNazanin"/>
          <w:color w:val="111111"/>
          <w:sz w:val="28"/>
          <w:sz w:val="28"/>
          <w:szCs w:val="28"/>
          <w:rtl w:val="true"/>
          <w:lang w:bidi="fa-IR"/>
        </w:rPr>
        <w:t>با صد هزار دیده تماشا کنم تو را</w:t>
      </w:r>
    </w:p>
    <w:p>
      <w:pPr>
        <w:pStyle w:val="BookText"/>
        <w:rPr/>
      </w:pPr>
      <w:r>
        <w:rPr>
          <w:rFonts w:ascii="IRNazanin" w:hAnsi="IRNazanin" w:eastAsia="IRNazanin"/>
          <w:color w:val="111111"/>
          <w:sz w:val="28"/>
          <w:sz w:val="28"/>
          <w:szCs w:val="28"/>
          <w:rtl w:val="true"/>
          <w:lang w:bidi="fa-IR"/>
        </w:rPr>
        <w:t>آنها از ظلمت هجران رهیده و به چشمه زلال حیات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بیابان سرگردانی را سپری کرده و به سر منزل امن و امان رسیده اند و خلاصه آن که آنها از واصلین به عین شده اند نه از سامعین اثر</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مژده وصل تو کو کز سر جان برخیزم</w:t>
      </w:r>
    </w:p>
    <w:p>
      <w:pPr>
        <w:pStyle w:val="BookText"/>
        <w:rPr/>
      </w:pPr>
      <w:r>
        <w:rPr>
          <w:rFonts w:ascii="IRNazanin" w:hAnsi="IRNazanin" w:eastAsia="IRNazanin"/>
          <w:color w:val="111111"/>
          <w:sz w:val="28"/>
          <w:sz w:val="28"/>
          <w:szCs w:val="28"/>
          <w:rtl w:val="true"/>
          <w:lang w:bidi="fa-IR"/>
        </w:rPr>
        <w:t>طایر قدسم و از دام جهان برخیزم</w:t>
      </w:r>
    </w:p>
    <w:p>
      <w:pPr>
        <w:pStyle w:val="BookText"/>
        <w:rPr/>
      </w:pPr>
      <w:r>
        <w:rPr>
          <w:rFonts w:ascii="IRNazanin" w:hAnsi="IRNazanin" w:eastAsia="IRNazanin"/>
          <w:color w:val="111111"/>
          <w:sz w:val="28"/>
          <w:sz w:val="28"/>
          <w:szCs w:val="28"/>
          <w:rtl w:val="true"/>
          <w:lang w:bidi="fa-IR"/>
        </w:rPr>
        <w:t>بولای تو که گر بنده خویشم خوانی</w:t>
      </w:r>
    </w:p>
    <w:p>
      <w:pPr>
        <w:pStyle w:val="BookText"/>
        <w:rPr/>
      </w:pPr>
      <w:r>
        <w:rPr>
          <w:rFonts w:ascii="IRNazanin" w:hAnsi="IRNazanin" w:eastAsia="IRNazanin"/>
          <w:color w:val="111111"/>
          <w:sz w:val="28"/>
          <w:sz w:val="28"/>
          <w:szCs w:val="28"/>
          <w:rtl w:val="true"/>
          <w:lang w:bidi="fa-IR"/>
        </w:rPr>
        <w:t>از سر خواجگی کون و مکان برخیزم</w:t>
      </w:r>
    </w:p>
    <w:p>
      <w:pPr>
        <w:pStyle w:val="BookText"/>
        <w:rPr/>
      </w:pPr>
      <w:r>
        <w:rPr>
          <w:rFonts w:ascii="IRNazanin" w:hAnsi="IRNazanin" w:eastAsia="IRNazanin"/>
          <w:color w:val="111111"/>
          <w:sz w:val="28"/>
          <w:sz w:val="28"/>
          <w:szCs w:val="28"/>
          <w:rtl w:val="true"/>
          <w:lang w:bidi="fa-IR"/>
        </w:rPr>
        <w:t>یارب از ابر هدایت برسان بارانی</w:t>
      </w:r>
    </w:p>
    <w:p>
      <w:pPr>
        <w:pStyle w:val="BookText"/>
        <w:rPr/>
      </w:pPr>
      <w:r>
        <w:rPr>
          <w:rFonts w:ascii="IRNazanin" w:hAnsi="IRNazanin" w:eastAsia="IRNazanin"/>
          <w:color w:val="111111"/>
          <w:sz w:val="28"/>
          <w:sz w:val="28"/>
          <w:szCs w:val="28"/>
          <w:rtl w:val="true"/>
          <w:lang w:bidi="fa-IR"/>
        </w:rPr>
        <w:t>پیشتر زآنکه چو گردی ز میان برخیزم</w:t>
      </w:r>
    </w:p>
    <w:p>
      <w:pPr>
        <w:pStyle w:val="Heading4"/>
        <w:numPr>
          <w:ilvl w:val="3"/>
          <w:numId w:val="1"/>
        </w:numPr>
        <w:rPr/>
      </w:pPr>
      <w:bookmarkStart w:id="658" w:name="__RefHeading___Toc871750_1479056682"/>
      <w:bookmarkStart w:id="659" w:name="_Toc252"/>
      <w:bookmarkEnd w:id="658"/>
      <w:r>
        <w:rPr/>
        <w:t>4</w:t>
      </w:r>
      <w:r>
        <w:rPr>
          <w:rtl w:val="true"/>
        </w:rPr>
        <w:t xml:space="preserve"> - </w:t>
      </w:r>
      <w:r>
        <w:rPr>
          <w:rtl w:val="true"/>
        </w:rPr>
        <w:t>تمسّک به مقام قدس</w:t>
      </w:r>
      <w:bookmarkEnd w:id="65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گاهگاهی جذبه ای را دریافت می کنند، ولی پاره ای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مداوم غرق در جذبات الهی می گردند، پیوسته در عالم وصول به سر می برند و همیشه در عالم حضور، روح ایشان در اوج الهی پرواز می کند و جانشان وابسته به قدس ربانی می گردد تا آن جا که امام عارفان و امیر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حالِی فی خِدْمَتِکَ سَرْمَدًا</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660" w:name="pg4314_44325"/>
    </w:p>
    <w:p>
      <w:pPr>
        <w:pStyle w:val="Heading2"/>
        <w:numPr>
          <w:ilvl w:val="1"/>
          <w:numId w:val="1"/>
        </w:numPr>
        <w:rPr/>
      </w:pPr>
      <w:bookmarkStart w:id="661" w:name="__RefHeading___Toc871752_1479056682"/>
      <w:bookmarkStart w:id="662" w:name="_Toc253"/>
      <w:bookmarkEnd w:id="660"/>
      <w:bookmarkEnd w:id="661"/>
      <w:r>
        <w:rPr>
          <w:rtl w:val="true"/>
        </w:rPr>
        <w:t>بخش سی و هفتم</w:t>
      </w:r>
      <w:bookmarkEnd w:id="662"/>
    </w:p>
    <w:p>
      <w:pPr>
        <w:pStyle w:val="Heading3"/>
        <w:numPr>
          <w:ilvl w:val="2"/>
          <w:numId w:val="1"/>
        </w:numPr>
        <w:rPr/>
      </w:pPr>
      <w:bookmarkStart w:id="663" w:name="__RefHeading___Toc871754_1479056682"/>
      <w:bookmarkStart w:id="664" w:name="_Toc254"/>
      <w:bookmarkEnd w:id="663"/>
      <w:r>
        <w:rPr>
          <w:rtl w:val="true"/>
        </w:rPr>
        <w:t>اشاره</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وَاجْعَلْنِی مِمَّنْ نادَیْتَهُ فَاَجابَکَ وَ لاحَظْتَهُ فَصَعِقَ لِجَلالِکَ فَناجَیْتَهُ سِرّا وَ عَمِلَ لَکَ جَهْرا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افرادی قرار ده که او را خوانده ای و تو را پاسخ گفته است و بدو نظر افکنده ای و در مقابل جلال تو مدهوش گشته است، سپس با او در پنهانی راز گفته ای و او</w:t>
      </w:r>
    </w:p>
    <w:p>
      <w:pPr>
        <w:pStyle w:val="BookText"/>
        <w:rPr/>
      </w:pPr>
      <w:r>
        <w:rPr>
          <w:rFonts w:ascii="IRNazanin" w:hAnsi="IRNazanin" w:eastAsia="IRNazanin"/>
          <w:color w:val="111111"/>
          <w:sz w:val="28"/>
          <w:sz w:val="28"/>
          <w:szCs w:val="28"/>
          <w:rtl w:val="true"/>
          <w:lang w:bidi="fa-IR"/>
        </w:rPr>
        <w:t>در آشکار برای تو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p>
    <w:p>
      <w:pPr>
        <w:pStyle w:val="BookText"/>
        <w:rPr/>
      </w:pP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صعق به معنای صدای بلند است، صاعقه را هم از این جهت صاعقه می گویند، ولی به معنای بیهوشی هم می آید، چون لازمه شنیدن صدای شدید بیهوشی است،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تَجَلّی رَبُّهُ لِلْجَبَلِ جَعَلَهُ دَکّا وَ خَرَّ مُوسی صَعِقًا</w:t>
      </w:r>
      <w:r>
        <w:rPr>
          <w:rFonts w:eastAsia="IRNazanin" w:cs="IRNazanin"/>
          <w:color w:val="111111"/>
          <w:sz w:val="28"/>
          <w:szCs w:val="28"/>
          <w:rtl w:val="true"/>
          <w:lang w:bidi="fa-IR"/>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مبارکه، صعق معنای بیهوشی را می دهد به قرینه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اَفاقَ قَالَ سُبْحَانَکَ تُبْتُ اِلَیْکَ</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665" w:name="__RefHeading___Toc871756_1479056682"/>
      <w:bookmarkStart w:id="666" w:name="_Toc255"/>
      <w:bookmarkEnd w:id="665"/>
      <w:r>
        <w:rPr>
          <w:rtl w:val="true"/>
        </w:rPr>
        <w:t xml:space="preserve">مقامات سه گانه </w:t>
      </w:r>
      <w:r>
        <w:rPr>
          <w:rtl w:val="true"/>
        </w:rPr>
        <w:t>(</w:t>
      </w:r>
      <w:r>
        <w:rPr>
          <w:rtl w:val="true"/>
        </w:rPr>
        <w:t>نداء، نظر و نجوی</w:t>
      </w:r>
      <w:r>
        <w:rPr>
          <w:rtl w:val="true"/>
        </w:rPr>
        <w:t>)</w:t>
      </w:r>
      <w:bookmarkEnd w:id="666"/>
    </w:p>
    <w:p>
      <w:pPr>
        <w:pStyle w:val="Heading4"/>
        <w:numPr>
          <w:ilvl w:val="3"/>
          <w:numId w:val="1"/>
        </w:numPr>
        <w:rPr/>
      </w:pPr>
      <w:bookmarkStart w:id="667" w:name="__RefHeading___Toc871758_1479056682"/>
      <w:bookmarkStart w:id="668" w:name="_Toc256"/>
      <w:bookmarkEnd w:id="667"/>
      <w:r>
        <w:rPr>
          <w:rtl w:val="true"/>
        </w:rPr>
        <w:t>اشاره</w:t>
      </w:r>
      <w:bookmarkEnd w:id="66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امیرالمؤمنین به سه مقام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نظر، نجوی</w:t>
      </w:r>
      <w:r>
        <w:rPr>
          <w:rFonts w:eastAsia="IRNazanin" w:cs="IRNazanin"/>
          <w:color w:val="111111"/>
          <w:sz w:val="28"/>
          <w:szCs w:val="28"/>
          <w:rtl w:val="true"/>
          <w:lang w:bidi="fa-IR"/>
        </w:rPr>
        <w:t xml:space="preserve">. </w:t>
      </w:r>
      <w:bookmarkStart w:id="669" w:name="pg4314_44327"/>
    </w:p>
    <w:p>
      <w:pPr>
        <w:pStyle w:val="Heading4"/>
        <w:numPr>
          <w:ilvl w:val="3"/>
          <w:numId w:val="1"/>
        </w:numPr>
        <w:rPr/>
      </w:pPr>
      <w:bookmarkStart w:id="670" w:name="__RefHeading___Toc871760_1479056682"/>
      <w:bookmarkStart w:id="671" w:name="_Toc257"/>
      <w:bookmarkEnd w:id="669"/>
      <w:bookmarkEnd w:id="670"/>
      <w:r>
        <w:rPr/>
        <w:t>1</w:t>
      </w:r>
      <w:r>
        <w:rPr>
          <w:rtl w:val="true"/>
        </w:rPr>
        <w:t xml:space="preserve"> - </w:t>
      </w:r>
      <w:r>
        <w:rPr>
          <w:rtl w:val="true"/>
        </w:rPr>
        <w:t>مقام نداء</w:t>
      </w:r>
      <w:bookmarkEnd w:id="671"/>
    </w:p>
    <w:p>
      <w:pPr>
        <w:pStyle w:val="BookText"/>
        <w:rPr/>
      </w:pPr>
      <w:r>
        <w:rPr>
          <w:rFonts w:ascii="IRNazanin" w:hAnsi="IRNazanin" w:eastAsia="IRNazanin"/>
          <w:color w:val="111111"/>
          <w:sz w:val="28"/>
          <w:sz w:val="28"/>
          <w:szCs w:val="28"/>
          <w:rtl w:val="true"/>
          <w:lang w:bidi="fa-IR"/>
        </w:rPr>
        <w:t xml:space="preserve">نداء الهی درجات و مراتبی دارد، گروهی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قرار می دهد، جماعتی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را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مرحله ای که نداء الهی را لبیک گوید به مرحله بالاتری</w:t>
      </w:r>
    </w:p>
    <w:p>
      <w:pPr>
        <w:pStyle w:val="BookText"/>
        <w:rPr/>
      </w:pPr>
      <w:r>
        <w:rPr>
          <w:rFonts w:ascii="IRNazanin" w:hAnsi="IRNazanin" w:eastAsia="IRNazanin"/>
          <w:color w:val="111111"/>
          <w:sz w:val="28"/>
          <w:sz w:val="28"/>
          <w:szCs w:val="28"/>
          <w:rtl w:val="true"/>
          <w:lang w:bidi="fa-IR"/>
        </w:rPr>
        <w:t>ارتقا می یابد و از هر درجه ای که صعود کند به درجه عالی تری قدم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مشمول هدایت نخستین الهی می شوند و برخی دیگر اضافه بر آن مشمول هدایت ویژه و مخصوص هم می گردند، همچنان که قبلاً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این بخش از دعا ابتدا به مقام نداء اشاره می فرماید که مربوط به عموم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افرادی هستند که منادی حق را لبیک گفته و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اِنَّنا سَمِعْنا مُنَادِیا یُنَادِی لِلاْیمَانِ اَنْ امِنُوا بِرَبِّکُمْ فَامَنَّا رَبَّنا فَاغْفِرْلَنا ذُنُوبَنا وَکَفِّرْ عَنَّا سَیِّئاتِنا وَ تَوَفَّنا مَعَ الاَْبْرَارِ</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همانا شنیدیم سخن منادی را که به ایمان دعوت می کرد و می گفت که ایمان آورید به پروردگارتان و ما ایمان آوردیم، پروردگار ما بنابراین گناهان ما را ببخش و بدیهای ما را بپوشان و محو کن و ما را با نیکوکاران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نداء به دو صورت است؛ یکی با گفته و دیگری با عمل، افرادی تنها با گفته خود لبیک می گویند، ولی اشخاصی هم با تمام وجود لبیک گفته و دستورات خدایی را انجام می دهند، اجابت عملی از اهمیت خاصی برخوردار است و موجب رشد انسان می گردد، همچنان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دعوت مرا بپذیرند و به من بگروند، باشد که تا رشد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سبب حیات و زندگی طیّبه می گردد، همچنان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اَیُّهَاالَّذینَ امَنُوا اسْتَجِیبُوا للّه‌ِِ وَ لِلرَّسُولِ اِذا دَعَاکُمْ لِمَا یُحْیِیکُمْ</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اجابت کنید خدا و پیامبرش را هنگامی که شما را می خوانند به آن </w:t>
      </w:r>
      <w:bookmarkStart w:id="672" w:name="pg4314_44329"/>
    </w:p>
    <w:p>
      <w:pPr>
        <w:pStyle w:val="BookText"/>
        <w:rPr/>
      </w:pPr>
      <w:bookmarkEnd w:id="672"/>
      <w:r>
        <w:rPr>
          <w:rFonts w:ascii="IRNazanin" w:hAnsi="IRNazanin" w:eastAsia="IRNazanin"/>
          <w:color w:val="111111"/>
          <w:sz w:val="28"/>
          <w:sz w:val="28"/>
          <w:szCs w:val="28"/>
          <w:rtl w:val="true"/>
          <w:lang w:bidi="fa-IR"/>
        </w:rPr>
        <w:t>چیزی که باعث زندگی شما است</w:t>
      </w:r>
      <w:r>
        <w:rPr>
          <w:rFonts w:eastAsia="IRNazanin" w:cs="IRNazanin"/>
          <w:color w:val="111111"/>
          <w:sz w:val="28"/>
          <w:szCs w:val="28"/>
          <w:rtl w:val="true"/>
          <w:lang w:bidi="fa-IR"/>
        </w:rPr>
        <w:t>).</w:t>
      </w:r>
    </w:p>
    <w:p>
      <w:pPr>
        <w:pStyle w:val="Heading4"/>
        <w:numPr>
          <w:ilvl w:val="3"/>
          <w:numId w:val="1"/>
        </w:numPr>
        <w:rPr/>
      </w:pPr>
      <w:bookmarkStart w:id="673" w:name="__RefHeading___Toc871762_1479056682"/>
      <w:bookmarkStart w:id="674" w:name="_Toc258"/>
      <w:bookmarkEnd w:id="673"/>
      <w:r>
        <w:rPr/>
        <w:t>2</w:t>
      </w:r>
      <w:r>
        <w:rPr>
          <w:rtl w:val="true"/>
        </w:rPr>
        <w:t xml:space="preserve"> - </w:t>
      </w:r>
      <w:r>
        <w:rPr>
          <w:rtl w:val="true"/>
        </w:rPr>
        <w:t>مقام نظر</w:t>
      </w:r>
      <w:bookmarkEnd w:id="674"/>
    </w:p>
    <w:p>
      <w:pPr>
        <w:pStyle w:val="Heading5"/>
        <w:numPr>
          <w:ilvl w:val="4"/>
          <w:numId w:val="1"/>
        </w:numPr>
        <w:rPr/>
      </w:pPr>
      <w:bookmarkStart w:id="675" w:name="__RefHeading___Toc871764_1479056682"/>
      <w:bookmarkStart w:id="676" w:name="_Toc259"/>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در این مرحله آدمی جذباتی را مشاهده می کند و مدهوش جمال و جلال الهی می گردد، جرقه ای از انوار ایزدی را می بیند و یا شهابی از فروغ او را مشاهده</w:t>
      </w:r>
    </w:p>
    <w:p>
      <w:pPr>
        <w:pStyle w:val="BookText"/>
        <w:rPr/>
      </w:pPr>
      <w:r>
        <w:rPr>
          <w:rFonts w:ascii="IRNazanin" w:hAnsi="IRNazanin" w:eastAsia="IRNazanin"/>
          <w:color w:val="111111"/>
          <w:sz w:val="28"/>
          <w:sz w:val="28"/>
          <w:szCs w:val="28"/>
          <w:rtl w:val="true"/>
          <w:lang w:bidi="fa-IR"/>
        </w:rPr>
        <w:t>می کند، آن گاه شیفته و محو آن همه جمال و زیبایی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نظر دو عالم در یک نظر ببازند</w:t>
      </w:r>
    </w:p>
    <w:p>
      <w:pPr>
        <w:pStyle w:val="BookText"/>
        <w:rPr/>
      </w:pPr>
      <w:r>
        <w:rPr>
          <w:rFonts w:ascii="IRNazanin" w:hAnsi="IRNazanin" w:eastAsia="IRNazanin"/>
          <w:color w:val="111111"/>
          <w:sz w:val="28"/>
          <w:sz w:val="28"/>
          <w:szCs w:val="28"/>
          <w:rtl w:val="true"/>
          <w:lang w:bidi="fa-IR"/>
        </w:rPr>
        <w:t>عشق است و داد اوّل بر نقد جان توان زد</w:t>
      </w:r>
    </w:p>
    <w:p>
      <w:pPr>
        <w:pStyle w:val="BookText"/>
        <w:rPr/>
      </w:pPr>
      <w:r>
        <w:rPr>
          <w:rFonts w:ascii="IRNazanin" w:hAnsi="IRNazanin" w:eastAsia="IRNazanin"/>
          <w:color w:val="111111"/>
          <w:sz w:val="28"/>
          <w:sz w:val="28"/>
          <w:szCs w:val="28"/>
          <w:rtl w:val="true"/>
          <w:lang w:bidi="fa-IR"/>
        </w:rPr>
        <w:t>گر دولت وصالت خواهد دری گشودن</w:t>
      </w:r>
    </w:p>
    <w:p>
      <w:pPr>
        <w:pStyle w:val="BookText"/>
        <w:rPr/>
      </w:pPr>
      <w:r>
        <w:rPr>
          <w:rFonts w:ascii="IRNazanin" w:hAnsi="IRNazanin" w:eastAsia="IRNazanin"/>
          <w:color w:val="111111"/>
          <w:sz w:val="28"/>
          <w:sz w:val="28"/>
          <w:szCs w:val="28"/>
          <w:rtl w:val="true"/>
          <w:lang w:bidi="fa-IR"/>
        </w:rPr>
        <w:t>سرها بدین تخیل بر آستان توان زد</w:t>
      </w:r>
    </w:p>
    <w:p>
      <w:pPr>
        <w:pStyle w:val="BookText"/>
        <w:rPr/>
      </w:pPr>
      <w:r>
        <w:rPr>
          <w:rFonts w:ascii="IRNazanin" w:hAnsi="IRNazanin" w:eastAsia="IRNazanin"/>
          <w:color w:val="111111"/>
          <w:sz w:val="28"/>
          <w:sz w:val="28"/>
          <w:szCs w:val="28"/>
          <w:rtl w:val="true"/>
          <w:lang w:bidi="fa-IR"/>
        </w:rPr>
        <w:t>آن چه جلوه ای بود که ابراهیم را در مسجد خیف</w:t>
      </w:r>
      <w:r>
        <w:rPr>
          <w:rStyle w:val="FootnoteAnchor"/>
          <w:rtl w:val="true"/>
        </w:rPr>
        <w:footnoteReference w:id="534"/>
      </w:r>
      <w:r>
        <w:rPr>
          <w:rFonts w:ascii="IRNazanin" w:hAnsi="IRNazanin" w:eastAsia="IRNazanin"/>
          <w:color w:val="111111"/>
          <w:sz w:val="28"/>
          <w:sz w:val="28"/>
          <w:szCs w:val="28"/>
          <w:rtl w:val="true"/>
          <w:lang w:bidi="fa-IR"/>
        </w:rPr>
        <w:t>شیفته کرد و موسی را در کوه طور مدهوش</w:t>
      </w:r>
      <w:r>
        <w:rPr>
          <w:rStyle w:val="FootnoteAnchor"/>
          <w:rtl w:val="true"/>
        </w:rPr>
        <w:footnoteReference w:id="535"/>
      </w:r>
      <w:r>
        <w:rPr>
          <w:rFonts w:ascii="IRNazanin" w:hAnsi="IRNazanin" w:eastAsia="IRNazanin"/>
          <w:color w:val="111111"/>
          <w:sz w:val="28"/>
          <w:sz w:val="28"/>
          <w:szCs w:val="28"/>
          <w:rtl w:val="true"/>
          <w:lang w:bidi="fa-IR"/>
        </w:rPr>
        <w:t>نمود و رسول اللّه را در لیلة اسری غرق فرمود</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بارقه ای بنده کوچکی را هم در بر گیرد و شعائی دل عاشق دلباخته ای را بیفروزد، خورشید به اندازه خود بهره گیرد و شمعکی هم به مقدار خویش، او به عنوان رهبری و پیشوا و این هم به عنوان پیروی و اقتدا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نوری است ز انوار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دقت آن است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افرادی قرار ده که به ایشان نظر افکنده ای و آنها مدهوش جلال تو شده اند، زیرا دنباله نظر و ملاحظه الهی، نظر آدمی است و در پی عنایت الهی توجه انسانی است و دنباله توجه او شیفتگی و شیدایی این است، نخست عنایت از سوی اوست و سپس عشق و محبت از طرف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از جانب معشوق نباشد کِششی</w:t>
      </w:r>
    </w:p>
    <w:p>
      <w:pPr>
        <w:pStyle w:val="BookText"/>
        <w:rPr/>
      </w:pPr>
      <w:r>
        <w:rPr>
          <w:rFonts w:ascii="IRNazanin" w:hAnsi="IRNazanin" w:eastAsia="IRNazanin"/>
          <w:color w:val="111111"/>
          <w:sz w:val="28"/>
          <w:sz w:val="28"/>
          <w:szCs w:val="28"/>
          <w:rtl w:val="true"/>
          <w:lang w:bidi="fa-IR"/>
        </w:rPr>
        <w:t>کوشش عاشق بیچاره به جایی نرسد</w:t>
      </w:r>
    </w:p>
    <w:p>
      <w:pPr>
        <w:pStyle w:val="BookText"/>
        <w:rPr/>
      </w:pPr>
      <w:r>
        <w:rPr>
          <w:rFonts w:ascii="IRNazanin" w:hAnsi="IRNazanin" w:eastAsia="IRNazanin"/>
          <w:color w:val="111111"/>
          <w:sz w:val="28"/>
          <w:sz w:val="28"/>
          <w:szCs w:val="28"/>
          <w:rtl w:val="true"/>
          <w:lang w:bidi="fa-IR"/>
        </w:rPr>
        <w:t>امام سجاد علیه السلام از خداوند متعال می خواهد که زیارت جمال را به او نصیب گرداند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مَنَحْتَهُ بِالنَّظَرِ اِلی وَجْهِکَ</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افرادی قرار 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جمال خویش را به ایشان بخشیده ای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عاشقانه و مشتاقانه می گوید</w:t>
      </w:r>
      <w:r>
        <w:rPr>
          <w:rFonts w:eastAsia="IRNazanin" w:cs="IRNazanin"/>
          <w:color w:val="111111"/>
          <w:sz w:val="28"/>
          <w:szCs w:val="28"/>
          <w:rtl w:val="true"/>
          <w:lang w:bidi="fa-IR"/>
        </w:rPr>
        <w:t xml:space="preserve">: </w:t>
      </w:r>
      <w:bookmarkStart w:id="677" w:name="pg4314_44331"/>
    </w:p>
    <w:p>
      <w:pPr>
        <w:pStyle w:val="BookText"/>
        <w:rPr/>
      </w:pPr>
      <w:bookmarkEnd w:id="6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شَوْقِی اِلَیْکَ لا یَبُلُّهُ اِلاَّ النَّظَرُ اِلی وَجْهِکَ</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اشتیاق مرا سیراب نمی کند جز نظر و نگاه به جمال تو</w:t>
      </w:r>
      <w:r>
        <w:rPr>
          <w:rFonts w:eastAsia="IRNazanin" w:cs="IRNazanin"/>
          <w:color w:val="111111"/>
          <w:sz w:val="28"/>
          <w:szCs w:val="28"/>
          <w:rtl w:val="true"/>
          <w:lang w:bidi="fa-IR"/>
        </w:rPr>
        <w:t>).</w:t>
      </w:r>
    </w:p>
    <w:p>
      <w:pPr>
        <w:pStyle w:val="Heading5"/>
        <w:numPr>
          <w:ilvl w:val="4"/>
          <w:numId w:val="1"/>
        </w:numPr>
        <w:rPr/>
      </w:pPr>
      <w:bookmarkStart w:id="678" w:name="__RefHeading___Toc871766_1479056682"/>
      <w:bookmarkStart w:id="679" w:name="_Toc260"/>
      <w:bookmarkEnd w:id="678"/>
      <w:r>
        <w:rPr>
          <w:rtl w:val="true"/>
        </w:rPr>
        <w:t>عشق به زیبایی و عشق به خداوند</w:t>
      </w:r>
      <w:bookmarkEnd w:id="679"/>
    </w:p>
    <w:p>
      <w:pPr>
        <w:pStyle w:val="BookText"/>
        <w:rPr/>
      </w:pPr>
      <w:r>
        <w:rPr>
          <w:rFonts w:ascii="IRNazanin" w:hAnsi="IRNazanin" w:eastAsia="IRNazanin"/>
          <w:color w:val="111111"/>
          <w:sz w:val="28"/>
          <w:sz w:val="28"/>
          <w:szCs w:val="28"/>
          <w:rtl w:val="true"/>
          <w:lang w:bidi="fa-IR"/>
        </w:rPr>
        <w:t>عشق و علاقه به زیبایی در نهاد و فطرت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جمال دلربای ماه لذت می برد و در مقابل چشمک زیبای ستاره خیره می شود، زیبایی گل را می ستاید و نغمه بلبل او را مدهوش می سازد، در مقابل شکوه علم کرنش می کند و در پیش وارستگی سر تعظیم فرود می آورد، دانشمند را احترام می کند و وارسته را می ستاید، از عدالت تمجید</w:t>
      </w:r>
    </w:p>
    <w:p>
      <w:pPr>
        <w:pStyle w:val="BookText"/>
        <w:rPr/>
      </w:pPr>
      <w:r>
        <w:rPr>
          <w:rFonts w:ascii="IRNazanin" w:hAnsi="IRNazanin" w:eastAsia="IRNazanin"/>
          <w:color w:val="111111"/>
          <w:sz w:val="28"/>
          <w:sz w:val="28"/>
          <w:szCs w:val="28"/>
          <w:rtl w:val="true"/>
          <w:lang w:bidi="fa-IR"/>
        </w:rPr>
        <w:t>می کند و از احسان تعریف می نماید خلاصه در نهاد آدمی عشق و علاقه به زیبایی و کمال نهاده شده، گر چه برای او هم فایده ای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همه این زیباییها پرتوی از زیبایی بی نهایت ایزدی است وهمه این کمالات جلوه ای از کمالات سرمدی، اینها همه آینه هستند، بلکه آیه و اینها همه انعکاسی هستند، بلکه نموداری از جلوه، اینها همه مجاز هستند نه حقیقت و اینها همه نمود هستند نه بود اصیل، بنابراین عشق به خداوند در نهاد و فطرت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بی اختیار زیبایی را می ستاید، آیا در فطرت و نهادش حمد و ستایش زیبایی بی نهایت الهی نهفته نیست؟ و آدمی که در مقابل کمال کرنش می کند، آیا در وجدانش تعظیم در پیشگاه آن همه کمال بی کران نهاده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ببینی یک نفس حسن ودود</w:t>
      </w:r>
    </w:p>
    <w:p>
      <w:pPr>
        <w:pStyle w:val="BookText"/>
        <w:rPr/>
      </w:pPr>
      <w:r>
        <w:rPr>
          <w:rFonts w:ascii="IRNazanin" w:hAnsi="IRNazanin" w:eastAsia="IRNazanin"/>
          <w:color w:val="111111"/>
          <w:sz w:val="28"/>
          <w:sz w:val="28"/>
          <w:szCs w:val="28"/>
          <w:rtl w:val="true"/>
          <w:lang w:bidi="fa-IR"/>
        </w:rPr>
        <w:t>اندرآتش افکنی جان و وجود</w:t>
      </w:r>
    </w:p>
    <w:p>
      <w:pPr>
        <w:pStyle w:val="BookText"/>
        <w:rPr/>
      </w:pPr>
      <w:r>
        <w:rPr>
          <w:rFonts w:ascii="IRNazanin" w:hAnsi="IRNazanin" w:eastAsia="IRNazanin"/>
          <w:color w:val="111111"/>
          <w:sz w:val="28"/>
          <w:sz w:val="28"/>
          <w:szCs w:val="28"/>
          <w:rtl w:val="true"/>
          <w:lang w:bidi="fa-IR"/>
        </w:rPr>
        <w:t>جیفه بینی بعد از آن این شرب را</w:t>
      </w:r>
    </w:p>
    <w:p>
      <w:pPr>
        <w:pStyle w:val="BookText"/>
        <w:rPr/>
      </w:pPr>
      <w:r>
        <w:rPr>
          <w:rFonts w:ascii="IRNazanin" w:hAnsi="IRNazanin" w:eastAsia="IRNazanin"/>
          <w:color w:val="111111"/>
          <w:sz w:val="28"/>
          <w:sz w:val="28"/>
          <w:szCs w:val="28"/>
          <w:rtl w:val="true"/>
          <w:lang w:bidi="fa-IR"/>
        </w:rPr>
        <w:t>چون ببینی کر و فرّ قرب را</w:t>
      </w:r>
    </w:p>
    <w:p>
      <w:pPr>
        <w:pStyle w:val="BookText"/>
        <w:rPr/>
      </w:pPr>
      <w:r>
        <w:rPr>
          <w:rFonts w:ascii="IRNazanin" w:hAnsi="IRNazanin" w:eastAsia="IRNazanin"/>
          <w:color w:val="111111"/>
          <w:sz w:val="28"/>
          <w:sz w:val="28"/>
          <w:szCs w:val="28"/>
          <w:rtl w:val="true"/>
          <w:lang w:bidi="fa-IR"/>
        </w:rPr>
        <w:t>صورت پنهان و آن نور جبین</w:t>
      </w:r>
    </w:p>
    <w:p>
      <w:pPr>
        <w:pStyle w:val="BookText"/>
        <w:rPr/>
      </w:pPr>
      <w:r>
        <w:rPr>
          <w:rFonts w:ascii="IRNazanin" w:hAnsi="IRNazanin" w:eastAsia="IRNazanin"/>
          <w:color w:val="111111"/>
          <w:sz w:val="28"/>
          <w:sz w:val="28"/>
          <w:szCs w:val="28"/>
          <w:rtl w:val="true"/>
          <w:lang w:bidi="fa-IR"/>
        </w:rPr>
        <w:t>کرده چشم انبیا را دوربین</w:t>
      </w:r>
    </w:p>
    <w:p>
      <w:pPr>
        <w:pStyle w:val="BookText"/>
        <w:rPr/>
      </w:pPr>
      <w:r>
        <w:rPr>
          <w:rFonts w:ascii="IRNazanin" w:hAnsi="IRNazanin" w:eastAsia="IRNazanin"/>
          <w:color w:val="111111"/>
          <w:sz w:val="28"/>
          <w:sz w:val="28"/>
          <w:szCs w:val="28"/>
          <w:rtl w:val="true"/>
          <w:lang w:bidi="fa-IR"/>
        </w:rPr>
        <w:t>نور آن رخسار برهاند ز نار</w:t>
      </w:r>
    </w:p>
    <w:p>
      <w:pPr>
        <w:pStyle w:val="BookText"/>
        <w:rPr/>
      </w:pPr>
      <w:r>
        <w:rPr>
          <w:rFonts w:ascii="IRNazanin" w:hAnsi="IRNazanin" w:eastAsia="IRNazanin"/>
          <w:color w:val="111111"/>
          <w:sz w:val="28"/>
          <w:sz w:val="28"/>
          <w:szCs w:val="28"/>
          <w:rtl w:val="true"/>
          <w:lang w:bidi="fa-IR"/>
        </w:rPr>
        <w:t>هین مشو قانع به نور مستعار</w:t>
      </w:r>
    </w:p>
    <w:p>
      <w:pPr>
        <w:pStyle w:val="Heading4"/>
        <w:numPr>
          <w:ilvl w:val="3"/>
          <w:numId w:val="1"/>
        </w:numPr>
        <w:rPr/>
      </w:pPr>
      <w:bookmarkStart w:id="680" w:name="__RefHeading___Toc871768_1479056682"/>
      <w:bookmarkStart w:id="681" w:name="_Toc261"/>
      <w:bookmarkEnd w:id="680"/>
      <w:r>
        <w:rPr/>
        <w:t>3</w:t>
      </w:r>
      <w:r>
        <w:rPr>
          <w:rtl w:val="true"/>
        </w:rPr>
        <w:t xml:space="preserve"> - </w:t>
      </w:r>
      <w:r>
        <w:rPr>
          <w:rtl w:val="true"/>
        </w:rPr>
        <w:t>مقام نجوی</w:t>
      </w:r>
      <w:bookmarkEnd w:id="68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مرحله انسان در درون خود نجوای الهی را می شنود و تأییدات خدایی را می بیند، به جای خواطر نفسانی، خاطرات الهی به دلش نفوذ می کند و </w:t>
      </w:r>
      <w:bookmarkStart w:id="682" w:name="pg4314_44334"/>
    </w:p>
    <w:p>
      <w:pPr>
        <w:pStyle w:val="BookText"/>
        <w:rPr/>
      </w:pPr>
      <w:bookmarkEnd w:id="682"/>
      <w:r>
        <w:rPr>
          <w:rFonts w:ascii="IRNazanin" w:hAnsi="IRNazanin" w:eastAsia="IRNazanin"/>
          <w:color w:val="111111"/>
          <w:sz w:val="28"/>
          <w:sz w:val="28"/>
          <w:szCs w:val="28"/>
          <w:rtl w:val="true"/>
          <w:lang w:bidi="fa-IR"/>
        </w:rPr>
        <w:t>به جای تحریکات شیطانی، انگیزه های ربانی را مشاهده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اندرون من خسته دل ندانم چیست</w:t>
      </w:r>
    </w:p>
    <w:p>
      <w:pPr>
        <w:pStyle w:val="BookText"/>
        <w:rPr/>
      </w:pPr>
      <w:r>
        <w:rPr>
          <w:rFonts w:ascii="IRNazanin" w:hAnsi="IRNazanin" w:eastAsia="IRNazanin"/>
          <w:color w:val="111111"/>
          <w:sz w:val="28"/>
          <w:sz w:val="28"/>
          <w:szCs w:val="28"/>
          <w:rtl w:val="true"/>
          <w:lang w:bidi="fa-IR"/>
        </w:rPr>
        <w:t>که من خموشم و او درفغان و در غوغاست</w:t>
      </w:r>
    </w:p>
    <w:p>
      <w:pPr>
        <w:pStyle w:val="BookText"/>
        <w:rPr/>
      </w:pPr>
      <w:r>
        <w:rPr>
          <w:rFonts w:ascii="IRNazanin" w:hAnsi="IRNazanin" w:eastAsia="IRNazanin"/>
          <w:color w:val="111111"/>
          <w:sz w:val="28"/>
          <w:sz w:val="28"/>
          <w:szCs w:val="28"/>
          <w:rtl w:val="true"/>
          <w:lang w:bidi="fa-IR"/>
        </w:rPr>
        <w:t>سرم بدنیا و عقبی فرو نمی آید</w:t>
      </w:r>
    </w:p>
    <w:p>
      <w:pPr>
        <w:pStyle w:val="BookText"/>
        <w:rPr/>
      </w:pPr>
      <w:r>
        <w:rPr>
          <w:rFonts w:ascii="IRNazanin" w:hAnsi="IRNazanin" w:eastAsia="IRNazanin"/>
          <w:color w:val="111111"/>
          <w:sz w:val="28"/>
          <w:sz w:val="28"/>
          <w:szCs w:val="28"/>
          <w:rtl w:val="true"/>
          <w:lang w:bidi="fa-IR"/>
        </w:rPr>
        <w:t>تبارک اللّه از این فتنه ها که در سر ماست</w:t>
      </w:r>
    </w:p>
    <w:p>
      <w:pPr>
        <w:pStyle w:val="BookText"/>
        <w:rPr/>
      </w:pPr>
      <w:r>
        <w:rPr>
          <w:rFonts w:ascii="IRNazanin" w:hAnsi="IRNazanin" w:eastAsia="IRNazanin"/>
          <w:color w:val="111111"/>
          <w:sz w:val="28"/>
          <w:sz w:val="28"/>
          <w:szCs w:val="28"/>
          <w:rtl w:val="true"/>
          <w:lang w:bidi="fa-IR"/>
        </w:rPr>
        <w:t>در مقام نجوای الهی سخن بسیار است، مرتبه رفیع آن مربوط به ائمه معصومین علیهم السلام است که دارای روح القدس می باشند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مرتبه نازل آن هم ممکن است نصیب پیروان صدیق آنان گردد که فقط از روح ایمان برخوردار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بین این دو مرتبه تفاوت بسیار است، بلکه</w:t>
      </w:r>
    </w:p>
    <w:p>
      <w:pPr>
        <w:pStyle w:val="BookText"/>
        <w:rPr/>
      </w:pPr>
      <w:r>
        <w:rPr>
          <w:rFonts w:ascii="IRNazanin" w:hAnsi="IRNazanin" w:eastAsia="IRNazanin"/>
          <w:color w:val="111111"/>
          <w:sz w:val="28"/>
          <w:sz w:val="28"/>
          <w:szCs w:val="28"/>
          <w:rtl w:val="true"/>
          <w:lang w:bidi="fa-IR"/>
        </w:rPr>
        <w:t>دو سنخ می باشد</w:t>
      </w:r>
      <w:r>
        <w:rPr>
          <w:rFonts w:eastAsia="IRNazanin" w:cs="IRNazanin"/>
          <w:color w:val="111111"/>
          <w:sz w:val="28"/>
          <w:szCs w:val="28"/>
          <w:rtl w:val="true"/>
          <w:lang w:bidi="fa-IR"/>
        </w:rPr>
        <w:t>.</w:t>
      </w:r>
    </w:p>
    <w:p>
      <w:pPr>
        <w:pStyle w:val="Heading3"/>
        <w:numPr>
          <w:ilvl w:val="2"/>
          <w:numId w:val="1"/>
        </w:numPr>
        <w:rPr/>
      </w:pPr>
      <w:bookmarkStart w:id="683" w:name="__RefHeading___Toc871770_1479056682"/>
      <w:bookmarkStart w:id="684" w:name="_Toc262"/>
      <w:bookmarkEnd w:id="683"/>
      <w:r>
        <w:rPr>
          <w:rtl w:val="true"/>
        </w:rPr>
        <w:t>علوم رهبران الهی</w:t>
      </w:r>
      <w:bookmarkEnd w:id="684"/>
    </w:p>
    <w:p>
      <w:pPr>
        <w:pStyle w:val="BookText"/>
        <w:rPr/>
      </w:pPr>
      <w:r>
        <w:rPr>
          <w:rFonts w:ascii="IRNazanin" w:hAnsi="IRNazanin" w:eastAsia="IRNazanin"/>
          <w:color w:val="111111"/>
          <w:sz w:val="28"/>
          <w:sz w:val="28"/>
          <w:szCs w:val="28"/>
          <w:rtl w:val="true"/>
          <w:lang w:bidi="fa-IR"/>
        </w:rPr>
        <w:t>در مورد مرتبه والا و نخست، امام هفتم حضرت موسی بن جعفر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 عِلْمِنا عَلی ثَلاثَةِ وُجُوهٍ، مَاضٍ و غابِرٍ و حادِثٍ، فَأَمَّا الْمَاضِی فَمُفَسَّرٌ وَ أَمَّا الْغابِرُ فَمَزْبُورٌ و اَمّا الْحَادِثُ فَقَذْفٌ</w:t>
      </w:r>
      <w:r>
        <w:rPr>
          <w:rStyle w:val="FootnoteAnchor"/>
          <w:rtl w:val="true"/>
        </w:rPr>
        <w:footnoteReference w:id="540"/>
      </w:r>
      <w:r>
        <w:rPr>
          <w:rFonts w:ascii="Amiri" w:hAnsi="Amiri" w:eastAsia="Amiri" w:cs="Amiri"/>
          <w:color w:val="111111"/>
          <w:sz w:val="28"/>
          <w:sz w:val="28"/>
          <w:szCs w:val="28"/>
          <w:rtl w:val="true"/>
          <w:lang w:bidi="ar-SA"/>
        </w:rPr>
        <w:t>فِی الْقُلُوبِ وَ نَقْرٌ فِی الاَْسْماعِ وَ هُوَ اَفْضَلُ عِلْمِنا وَ لا نَبِیَّ بَعْدَ</w:t>
      </w:r>
    </w:p>
    <w:p>
      <w:pPr>
        <w:pStyle w:val="BookText"/>
        <w:rPr/>
      </w:pPr>
      <w:r>
        <w:rPr>
          <w:rFonts w:ascii="Amiri" w:hAnsi="Amiri" w:eastAsia="Amiri" w:cs="Amiri"/>
          <w:color w:val="111111"/>
          <w:sz w:val="28"/>
          <w:sz w:val="28"/>
          <w:szCs w:val="28"/>
          <w:rtl w:val="true"/>
          <w:lang w:bidi="ar-SA"/>
        </w:rPr>
        <w:t>نَبِیِّنا</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رسایی و بلندای علم ما به سه گونه است، مربوط به گذشته و آینده و پدیده، اما آنچه مربوط به گذشته است برای ما تفسیر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اکرم برای ما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مربوط به آینده است در صحیفه ای یادداشت شده و اما آنچه پدیده است از راه الهام به دل و تأثیر در گوش می باشد و آن علم بهترین علم ما است، و پیغمبری هم پس از پیامبر ما نیست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در مورد علومی که در ائمه اطهار پدیدار می گردد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علوم به صورت القایی است که بر قلب وارد می شود و یا صدا و آوایی است که به گوش برخورد می کند، سپس برای آن که مبادا طرف به اشتباه افتد و گمان کند که نوعی از نبوت </w:t>
      </w:r>
      <w:bookmarkStart w:id="685" w:name="pg4314_44336"/>
    </w:p>
    <w:p>
      <w:pPr>
        <w:pStyle w:val="BookText"/>
        <w:rPr/>
      </w:pPr>
      <w:bookmarkEnd w:id="685"/>
      <w:r>
        <w:rPr>
          <w:rFonts w:ascii="IRNazanin" w:hAnsi="IRNazanin" w:eastAsia="IRNazanin"/>
          <w:color w:val="111111"/>
          <w:sz w:val="28"/>
          <w:sz w:val="28"/>
          <w:szCs w:val="28"/>
          <w:rtl w:val="true"/>
          <w:lang w:bidi="fa-IR"/>
        </w:rPr>
        <w:t>است توضیح می دهد که هیچ پیامبری پس از پیامبر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گفته شد، این نوع القای قلبی و استماع سمعی انحصار به ائمه معصوم علیهم السلام دارد، ولی مؤمنان مشرف به تشریف دیگری می گردند</w:t>
      </w:r>
      <w:r>
        <w:rPr>
          <w:rFonts w:eastAsia="IRNazanin" w:cs="IRNazanin"/>
          <w:color w:val="111111"/>
          <w:sz w:val="28"/>
          <w:szCs w:val="28"/>
          <w:rtl w:val="true"/>
          <w:lang w:bidi="fa-IR"/>
        </w:rPr>
        <w:t>.</w:t>
      </w:r>
    </w:p>
    <w:p>
      <w:pPr>
        <w:pStyle w:val="Heading3"/>
        <w:numPr>
          <w:ilvl w:val="2"/>
          <w:numId w:val="1"/>
        </w:numPr>
        <w:rPr/>
      </w:pPr>
      <w:bookmarkStart w:id="686" w:name="__RefHeading___Toc871772_1479056682"/>
      <w:bookmarkStart w:id="687" w:name="_Toc263"/>
      <w:bookmarkEnd w:id="686"/>
      <w:r>
        <w:rPr>
          <w:rtl w:val="true"/>
        </w:rPr>
        <w:t>روشن بینی اولیای الهی</w:t>
      </w:r>
      <w:bookmarkEnd w:id="687"/>
    </w:p>
    <w:p>
      <w:pPr>
        <w:pStyle w:val="BookText"/>
        <w:rPr/>
      </w:pPr>
      <w:r>
        <w:rPr>
          <w:rFonts w:ascii="IRNazanin" w:hAnsi="IRNazanin" w:eastAsia="IRNazanin"/>
          <w:color w:val="111111"/>
          <w:sz w:val="28"/>
          <w:sz w:val="28"/>
          <w:szCs w:val="28"/>
          <w:rtl w:val="true"/>
          <w:lang w:bidi="fa-IR"/>
        </w:rPr>
        <w:t>در مورد مرتبه دوم امام کاظم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 قُلُوبَ الْمُؤمِنینَ مَطْوِیَّةً مُبْهَمَةً عَلَی الاِْیمَانِ فَاِذا اَرادَ اسْتِنَارَةَ ما فِیها نَضَحَها بِالْحِکْمَةِ وَ زَرَعَهَا بِالْعِلْمِ، وَ زَارِعُهَا وَالْقَیِّمُ عَلَیْها رَبُّ الْعَالَمِینَ</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دلهای مؤمنان را پیچیده و وابسته به ایمان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بخواهد درون آنها را روشن کند بذر علم را در آن می کارد و با حکمت آبیاری می فرماید، و زارع و سرپرست آن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استناره الهی دل را روشن می سازد و قلب را منور می فرماید، گاهی برای نماز شب بیدار می کند و زمانی هم او را از گناه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آن است که امام پس از</w:t>
      </w:r>
    </w:p>
    <w:p>
      <w:pPr>
        <w:pStyle w:val="BookText"/>
        <w:rPr/>
      </w:pPr>
      <w:r>
        <w:rPr>
          <w:rFonts w:ascii="IRNazanin" w:hAnsi="IRNazanin" w:eastAsia="IRNazanin"/>
          <w:color w:val="111111"/>
          <w:sz w:val="28"/>
          <w:sz w:val="28"/>
          <w:szCs w:val="28"/>
          <w:rtl w:val="true"/>
          <w:lang w:bidi="fa-IR"/>
        </w:rPr>
        <w:t>نجوای قلبی، عمل ظاهری را مطرح می نماید؛ زیرا اعمال پاک ظاهری حکایت از نجوای درونی می کند و رفتار و کردار ایمانی گویای هدایت و ارشاد قلبی است، این رودخانه زلال اعمال شایسته از چشمه های توحید و تقوا جریان یافته و این همه کارهای پسندیده و برجسته از خورشید عنایات الهی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و گریه عشّاق ز جایی دگر است</w:t>
      </w:r>
    </w:p>
    <w:p>
      <w:pPr>
        <w:pStyle w:val="BookText"/>
        <w:rPr/>
      </w:pPr>
      <w:r>
        <w:rPr>
          <w:rFonts w:ascii="IRNazanin" w:hAnsi="IRNazanin" w:eastAsia="IRNazanin"/>
          <w:color w:val="111111"/>
          <w:sz w:val="28"/>
          <w:sz w:val="28"/>
          <w:szCs w:val="28"/>
          <w:rtl w:val="true"/>
          <w:lang w:bidi="fa-IR"/>
        </w:rPr>
        <w:t>می سرایم به شب و وقت سحر می مویم</w:t>
      </w:r>
    </w:p>
    <w:p>
      <w:pPr>
        <w:pStyle w:val="Heading3"/>
        <w:numPr>
          <w:ilvl w:val="2"/>
          <w:numId w:val="1"/>
        </w:numPr>
        <w:rPr/>
      </w:pPr>
      <w:bookmarkStart w:id="688" w:name="__RefHeading___Toc871774_1479056682"/>
      <w:bookmarkStart w:id="689" w:name="_Toc264"/>
      <w:bookmarkEnd w:id="688"/>
      <w:r>
        <w:rPr>
          <w:rtl w:val="true"/>
        </w:rPr>
        <w:t>یک نکته در مورد روان کاوی</w:t>
      </w:r>
      <w:bookmarkEnd w:id="68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حرکات ظاهری انسان نشانگر ویژگیهای روانی است، صداقت انسان حکایت از پاکی نفس او می کند، همچنان که دروغ وی گویای کمبود و عقده روانی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خائن بیانگر خیانت دل است و زبان خیرخواه گویای خیرخواهی باطن می باشد، دیده ای که در پیشگاه احدیت اشک می ریزد انعکاسی از تضرّع نفسانی دارد و زبانی که مخلصانه خدا را می ستاید گویای عشق و ترنم روانی او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سودای تو در سینه بماندی پنهان</w:t>
      </w:r>
    </w:p>
    <w:p>
      <w:pPr>
        <w:pStyle w:val="BookText"/>
        <w:rPr/>
      </w:pPr>
      <w:r>
        <w:rPr>
          <w:rFonts w:ascii="IRNazanin" w:hAnsi="IRNazanin" w:eastAsia="IRNazanin"/>
          <w:color w:val="111111"/>
          <w:sz w:val="28"/>
          <w:sz w:val="28"/>
          <w:szCs w:val="28"/>
          <w:rtl w:val="true"/>
          <w:lang w:bidi="fa-IR"/>
        </w:rPr>
        <w:t>چشم تر دامن اگر فاش نکردی رازم</w:t>
      </w:r>
    </w:p>
    <w:p>
      <w:pPr>
        <w:pStyle w:val="BookText"/>
        <w:rPr/>
      </w:pPr>
      <w:r>
        <w:rPr>
          <w:rFonts w:ascii="IRNazanin" w:hAnsi="IRNazanin" w:eastAsia="IRNazanin"/>
          <w:color w:val="111111"/>
          <w:sz w:val="28"/>
          <w:sz w:val="28"/>
          <w:szCs w:val="28"/>
          <w:rtl w:val="true"/>
          <w:lang w:bidi="fa-IR"/>
        </w:rPr>
        <w:t>این موضوع یکی از مسائل روان شناسی و فلسفه است که در محلّ خود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فقره از دعا اشاره به افرادی می کند که خداوند در دلشان با آنها نجوا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آنها هم در عمل بروز و ظهور داده اند و خداوند در دل با آنها راز گفته و آنها هم در عمل لبیک گفته اند</w:t>
      </w:r>
      <w:r>
        <w:rPr>
          <w:rFonts w:eastAsia="IRNazanin" w:cs="IRNazanin"/>
          <w:color w:val="111111"/>
          <w:sz w:val="28"/>
          <w:szCs w:val="28"/>
          <w:rtl w:val="true"/>
          <w:lang w:bidi="fa-IR"/>
        </w:rPr>
        <w:t xml:space="preserve">. </w:t>
      </w:r>
      <w:bookmarkStart w:id="690" w:name="pg4314_44340"/>
    </w:p>
    <w:p>
      <w:pPr>
        <w:pStyle w:val="Heading2"/>
        <w:numPr>
          <w:ilvl w:val="1"/>
          <w:numId w:val="1"/>
        </w:numPr>
        <w:rPr/>
      </w:pPr>
      <w:bookmarkStart w:id="691" w:name="__RefHeading___Toc871776_1479056682"/>
      <w:bookmarkStart w:id="692" w:name="_Toc265"/>
      <w:bookmarkEnd w:id="690"/>
      <w:bookmarkEnd w:id="691"/>
      <w:r>
        <w:rPr>
          <w:rtl w:val="true"/>
        </w:rPr>
        <w:t>بخش سی و هشتم</w:t>
      </w:r>
      <w:bookmarkEnd w:id="692"/>
    </w:p>
    <w:p>
      <w:pPr>
        <w:pStyle w:val="Heading3"/>
        <w:numPr>
          <w:ilvl w:val="2"/>
          <w:numId w:val="1"/>
        </w:numPr>
        <w:rPr/>
      </w:pPr>
      <w:bookmarkStart w:id="693" w:name="__RefHeading___Toc871778_1479056682"/>
      <w:bookmarkStart w:id="694" w:name="_Toc266"/>
      <w:bookmarkEnd w:id="693"/>
      <w:r>
        <w:rPr>
          <w:rtl w:val="true"/>
        </w:rPr>
        <w:t>اشاره</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لَمْ اُسَلِّطْ عَلی حُسْنِ ظَنِّی قُنُوطَ الاَْیاسِ وَ لاَ انْقَطَعَ رَجائِی مِن جَمِیلِ کَرَمِکَ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نکنم بر حسن ظن خودم نومیدی یأس را و بریده نمی شود امید من از لطف و کرم زیبای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ناامیدی، اصل آن قنط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یأس از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یأس گرفته شده است، یأس یعنی نومیدی و آن در صورتی است که یقین کنیم شی ء آرزو شده به دست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در ارتباط با پروردگار متعال دو خصلت روحی است که بسیار ممدوح می باشد و متقابلاً دو خصوصیت نفسانی است که خیلی مذموم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عبارت از خوف و رجاء است و دومی عبارت از یأس از خدا و ایمنی از عذاب اوست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باید از خداوند و سرانجام خویش بیم داشته باشد، ولی به مرحله یأس و نومیدی نرسد و همچنین باید امید به رحمت الهی و سرانجام سعادت بخش داشته </w:t>
      </w:r>
      <w:bookmarkStart w:id="695" w:name="pg4314_44341"/>
    </w:p>
    <w:p>
      <w:pPr>
        <w:pStyle w:val="BookText"/>
        <w:rPr/>
      </w:pPr>
      <w:bookmarkEnd w:id="695"/>
      <w:r>
        <w:rPr>
          <w:rFonts w:ascii="IRNazanin" w:hAnsi="IRNazanin" w:eastAsia="IRNazanin"/>
          <w:color w:val="111111"/>
          <w:sz w:val="28"/>
          <w:sz w:val="28"/>
          <w:szCs w:val="28"/>
          <w:rtl w:val="true"/>
          <w:lang w:bidi="fa-IR"/>
        </w:rPr>
        <w:t>باشد، ولی به مرحله ایمنی و خاطر جمعی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خوف و رجاء سازنده است، یأس و ایمنی هم تباه کننده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بیان هر یک از ویژگیها با توجه به مناجات می پردازیم</w:t>
      </w:r>
      <w:r>
        <w:rPr>
          <w:rFonts w:eastAsia="IRNazanin" w:cs="IRNazanin"/>
          <w:color w:val="111111"/>
          <w:sz w:val="28"/>
          <w:szCs w:val="28"/>
          <w:rtl w:val="true"/>
          <w:lang w:bidi="fa-IR"/>
        </w:rPr>
        <w:t>:</w:t>
      </w:r>
    </w:p>
    <w:p>
      <w:pPr>
        <w:pStyle w:val="Heading3"/>
        <w:numPr>
          <w:ilvl w:val="2"/>
          <w:numId w:val="1"/>
        </w:numPr>
        <w:rPr/>
      </w:pPr>
      <w:bookmarkStart w:id="696" w:name="__RefHeading___Toc871780_1479056682"/>
      <w:bookmarkStart w:id="697" w:name="_Toc267"/>
      <w:bookmarkEnd w:id="696"/>
      <w:r>
        <w:rPr>
          <w:rtl w:val="true"/>
        </w:rPr>
        <w:t>حسن ظن به خداوند</w:t>
      </w:r>
      <w:bookmarkEnd w:id="697"/>
    </w:p>
    <w:p>
      <w:pPr>
        <w:pStyle w:val="BookText"/>
        <w:rPr/>
      </w:pPr>
      <w:r>
        <w:rPr>
          <w:rFonts w:ascii="IRNazanin" w:hAnsi="IRNazanin" w:eastAsia="IRNazanin"/>
          <w:color w:val="111111"/>
          <w:sz w:val="28"/>
          <w:sz w:val="28"/>
          <w:szCs w:val="28"/>
          <w:rtl w:val="true"/>
          <w:lang w:bidi="fa-IR"/>
        </w:rPr>
        <w:t>آفرینش بر پایه رحمت الهی است و خلقت انسان بر مبنای تفضل و عنایت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بشر را نیافریده است تا از او بهره گیرد، بلکه او را خلق</w:t>
      </w:r>
    </w:p>
    <w:p>
      <w:pPr>
        <w:pStyle w:val="BookText"/>
        <w:rPr/>
      </w:pPr>
      <w:r>
        <w:rPr>
          <w:rFonts w:ascii="IRNazanin" w:hAnsi="IRNazanin" w:eastAsia="IRNazanin"/>
          <w:color w:val="111111"/>
          <w:sz w:val="28"/>
          <w:sz w:val="28"/>
          <w:szCs w:val="28"/>
          <w:rtl w:val="true"/>
          <w:lang w:bidi="fa-IR"/>
        </w:rPr>
        <w:t>فرموده تا بر وی تفضل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نکردم خلق تا سودی کنم</w:t>
      </w:r>
    </w:p>
    <w:p>
      <w:pPr>
        <w:pStyle w:val="BookText"/>
        <w:rPr/>
      </w:pPr>
      <w:r>
        <w:rPr>
          <w:rFonts w:ascii="IRNazanin" w:hAnsi="IRNazanin" w:eastAsia="IRNazanin"/>
          <w:color w:val="111111"/>
          <w:sz w:val="28"/>
          <w:sz w:val="28"/>
          <w:szCs w:val="28"/>
          <w:rtl w:val="true"/>
          <w:lang w:bidi="fa-IR"/>
        </w:rPr>
        <w:t>بلکه تا بر بندگان جودی کنم</w:t>
      </w:r>
    </w:p>
    <w:p>
      <w:pPr>
        <w:pStyle w:val="BookText"/>
        <w:rPr/>
      </w:pPr>
      <w:r>
        <w:rPr>
          <w:rFonts w:ascii="IRNazanin" w:hAnsi="IRNazanin" w:eastAsia="IRNazanin"/>
          <w:color w:val="111111"/>
          <w:sz w:val="28"/>
          <w:sz w:val="28"/>
          <w:szCs w:val="28"/>
          <w:rtl w:val="true"/>
          <w:lang w:bidi="fa-IR"/>
        </w:rPr>
        <w:t>آیات مقدس قرآنی چون سروشی نوید رحمت می دهد و سخنان ائمه اطهار علیهم السلام و دعاهای ایشان چون بارانی حکایت از مغفرت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چون آفتابی گسترده و فراگیر است و هر سوره از قرآن کریم، به استثنای برائت، با جمله زیبای بسم اللّه</w:t>
      </w:r>
    </w:p>
    <w:p>
      <w:pPr>
        <w:pStyle w:val="BookText"/>
        <w:rPr/>
      </w:pPr>
      <w:r>
        <w:rPr>
          <w:rFonts w:ascii="IRNazanin" w:hAnsi="IRNazanin" w:eastAsia="IRNazanin"/>
          <w:color w:val="111111"/>
          <w:sz w:val="28"/>
          <w:sz w:val="28"/>
          <w:szCs w:val="28"/>
          <w:rtl w:val="true"/>
          <w:lang w:bidi="fa-IR"/>
        </w:rPr>
        <w:t>الرحمن الرحیم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 که در کتاب امیرالمؤمنین علی علیه السلام بود که رسول اکرم صلی الله علیه و آله بر روی منبر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لا اِلهَ اِلاّ هُوَ ما اُعْطِیَ مُؤمِنٌ قَطُّ خَیْرَ الدُّنْیا وَ الاخِرَة اِلاّ بِحُسْنِ ظَنِّهِ بِاللّه‌ِ وَ رَجَائِهِ لَهُ وَ حُسْنِ خُلُقِهِ وَ الْکَفِّ عَنِ اغْتِیَابِ الْمُؤمِنینَ وَ الَّذِی لا اِلهَ اِلاّ هُو لا یُعَذِّبُ اللّه‌ُ مُؤمِنا بَعْدَ التَّوبَةِ وَالاْءسْتِغْفارِ اِلاّ بِسُوءِ ظَنِّهِ بِاللّه وَتَقصِیرِهِ مِنْ رَجَائِهِ وَ سُوءِ خُلُقِهِ وَ اغْتِیَابِهِ لِلْمُؤمِنینَ</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معبودی جز او نیست به هیچ مؤمنی هرگز خیر دنیا و آخرت داده نشده است مگر به سبب خوش بینی او به خداوند و امیدواری اش نسبت به او و حسن خلق وی و توقف او از غیبت مؤمنین و سوگند به خدایی که معبودی جز او نیست هیچ مؤمنی را پس از توبه و استغفار عذاب نکند مگر به سبب بدگمانی او نسبت به خدا و تقصیر او در رجاء و امیدواری اش نسبت به او و بد اخلاقی وی وغیبت از مؤمنین</w:t>
      </w:r>
      <w:r>
        <w:rPr>
          <w:rFonts w:eastAsia="IRNazanin" w:cs="IRNazanin"/>
          <w:color w:val="111111"/>
          <w:sz w:val="28"/>
          <w:szCs w:val="28"/>
          <w:rtl w:val="true"/>
          <w:lang w:bidi="fa-IR"/>
        </w:rPr>
        <w:t>).</w:t>
      </w:r>
    </w:p>
    <w:p>
      <w:pPr>
        <w:pStyle w:val="Heading3"/>
        <w:numPr>
          <w:ilvl w:val="2"/>
          <w:numId w:val="1"/>
        </w:numPr>
        <w:rPr/>
      </w:pPr>
      <w:bookmarkStart w:id="698" w:name="__RefHeading___Toc871782_1479056682"/>
      <w:bookmarkStart w:id="699" w:name="_Toc268"/>
      <w:bookmarkEnd w:id="698"/>
      <w:r>
        <w:rPr>
          <w:rtl w:val="true"/>
        </w:rPr>
        <w:t>یأس از رحمت الهی</w:t>
      </w:r>
      <w:bookmarkEnd w:id="69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 اندازه که حسن ظن به خداوند نیکو و پسندیده است یأس از رحمت او مذموم و ناپسند است، ناامیدی از رحمت خداوند از گناهان کبیره </w:t>
      </w:r>
      <w:bookmarkStart w:id="700" w:name="pg4314_44343"/>
    </w:p>
    <w:p>
      <w:pPr>
        <w:pStyle w:val="BookText"/>
        <w:rPr/>
      </w:pPr>
      <w:bookmarkEnd w:id="700"/>
      <w:r>
        <w:rPr>
          <w:rFonts w:ascii="IRNazanin" w:hAnsi="IRNazanin" w:eastAsia="IRNazanin"/>
          <w:color w:val="111111"/>
          <w:sz w:val="28"/>
          <w:sz w:val="28"/>
          <w:szCs w:val="28"/>
          <w:rtl w:val="true"/>
          <w:lang w:bidi="fa-IR"/>
        </w:rPr>
        <w:t>است و قرآن کریم از آن نهی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تَیْأَسُوا مِنْ رَوْحِ اللّه‌ِ اِنَّهُ لایَیْأَسُ مِنْ رَوْحِ اللّه‌ِ اِلاَّ الْقَوْمُ الْکَافِرُونَ</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 مباشید 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مأیوس نمی گردند از رحمت الهی مگر افرادی که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کفر، یأس از خداوند و روز قیامت است همچنان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بِایاتِ اللّه‌ِ وَ لِقَائِهِ اُولئِکَ یَئِسُوا مِن رَحْمَتی وَ اُولئِکَ لَهُمْ عَذابٌ اَلیمٌ</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آنهایی که به آیات الهی و لقای او کافر شدند، آنها از رحمت من ناامید هستند و برای ایشان است عذابی دردناک</w:t>
      </w:r>
      <w:r>
        <w:rPr>
          <w:rFonts w:eastAsia="IRNazanin" w:cs="IRNazanin"/>
          <w:color w:val="111111"/>
          <w:sz w:val="28"/>
          <w:szCs w:val="28"/>
          <w:rtl w:val="true"/>
          <w:lang w:bidi="fa-IR"/>
        </w:rPr>
        <w:t>).</w:t>
      </w:r>
    </w:p>
    <w:p>
      <w:pPr>
        <w:pStyle w:val="Heading3"/>
        <w:numPr>
          <w:ilvl w:val="2"/>
          <w:numId w:val="1"/>
        </w:numPr>
        <w:rPr/>
      </w:pPr>
      <w:bookmarkStart w:id="701" w:name="__RefHeading___Toc871784_1479056682"/>
      <w:bookmarkStart w:id="702" w:name="_Toc269"/>
      <w:bookmarkEnd w:id="701"/>
      <w:r>
        <w:rPr>
          <w:rtl w:val="true"/>
        </w:rPr>
        <w:t>ایمنی از سیاست الهی</w:t>
      </w:r>
      <w:bookmarkEnd w:id="702"/>
    </w:p>
    <w:p>
      <w:pPr>
        <w:pStyle w:val="BookText"/>
        <w:rPr/>
      </w:pPr>
      <w:r>
        <w:rPr>
          <w:rFonts w:ascii="IRNazanin" w:hAnsi="IRNazanin" w:eastAsia="IRNazanin"/>
          <w:color w:val="111111"/>
          <w:sz w:val="28"/>
          <w:sz w:val="28"/>
          <w:szCs w:val="28"/>
          <w:rtl w:val="true"/>
          <w:lang w:bidi="fa-IR"/>
        </w:rPr>
        <w:t>ایمنی از سیاست الهی هم مانند یأس از رحمت خداوند در بسیاری از روایات از گناهان کبیره شمرده شده است</w:t>
      </w:r>
      <w:r>
        <w:rPr>
          <w:rStyle w:val="FootnoteAnchor"/>
          <w:rtl w:val="true"/>
        </w:rPr>
        <w:footnoteReference w:id="546"/>
      </w:r>
      <w:r>
        <w:rPr>
          <w:rFonts w:ascii="IRNazanin" w:hAnsi="IRNazanin" w:eastAsia="IRNazanin"/>
          <w:color w:val="111111"/>
          <w:sz w:val="28"/>
          <w:sz w:val="28"/>
          <w:szCs w:val="28"/>
          <w:rtl w:val="true"/>
          <w:lang w:bidi="fa-IR"/>
        </w:rPr>
        <w:t>و نتیجه اش خسران و زیانکاری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أَفَأَمِنُوا مَکْرَاللّه‌ِ فَلا یَأْمَنُ مَکْرَاللّه‌ِ اِلاَّ الْقَوْمُ الْخاسِرُونَ</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ایمن هستند از تدبیر و سیاست الهی، که ایمن نمی شوند از سیاست او مگر افراد زیانکار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ایمنی خاطر جمعی است، به طوری که انسان بی خیال باشد و هیچ گونه واهمه ای نداشته باشد</w:t>
      </w:r>
      <w:r>
        <w:rPr>
          <w:rFonts w:eastAsia="IRNazanin" w:cs="IRNazanin"/>
          <w:color w:val="111111"/>
          <w:sz w:val="28"/>
          <w:szCs w:val="28"/>
          <w:rtl w:val="true"/>
          <w:lang w:bidi="fa-IR"/>
        </w:rPr>
        <w:t>.</w:t>
      </w:r>
    </w:p>
    <w:p>
      <w:pPr>
        <w:pStyle w:val="Heading3"/>
        <w:numPr>
          <w:ilvl w:val="2"/>
          <w:numId w:val="1"/>
        </w:numPr>
        <w:rPr/>
      </w:pPr>
      <w:bookmarkStart w:id="703" w:name="__RefHeading___Toc871786_1479056682"/>
      <w:bookmarkStart w:id="704" w:name="_Toc270"/>
      <w:bookmarkEnd w:id="703"/>
      <w:r>
        <w:rPr>
          <w:rtl w:val="true"/>
        </w:rPr>
        <w:t>خوف و رجاء</w:t>
      </w:r>
      <w:bookmarkEnd w:id="704"/>
    </w:p>
    <w:p>
      <w:pPr>
        <w:pStyle w:val="BookText"/>
        <w:rPr/>
      </w:pPr>
      <w:r>
        <w:rPr>
          <w:rFonts w:ascii="IRNazanin" w:hAnsi="IRNazanin" w:eastAsia="IRNazanin"/>
          <w:color w:val="111111"/>
          <w:sz w:val="28"/>
          <w:sz w:val="28"/>
          <w:szCs w:val="28"/>
          <w:rtl w:val="true"/>
          <w:lang w:bidi="fa-IR"/>
        </w:rPr>
        <w:t>ترس و امیدواری که حد اعتدال بین یأس و ایمنی می باشد لازمه رشد و ارتقای انسانی است، این دو خصلت باعث می شود که آدمی در هر کار نسبت به پیشرفت دلگرم بوده و از خطرها و آفات پرهیز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دانشجو باید هم امید به موفقیت داشته باشد و هم ترس از مردود شدن و یک بیمار باید هم امید به بهبود داشته باشد و هم ترس از بیماری، اگر این دو نباشد اولی هیچ </w:t>
      </w:r>
    </w:p>
    <w:p>
      <w:pPr>
        <w:pStyle w:val="BookText"/>
        <w:rPr/>
      </w:pPr>
      <w:r>
        <w:rPr>
          <w:rFonts w:ascii="IRNazanin" w:hAnsi="IRNazanin" w:eastAsia="IRNazanin"/>
          <w:color w:val="111111"/>
          <w:sz w:val="28"/>
          <w:sz w:val="28"/>
          <w:szCs w:val="28"/>
          <w:rtl w:val="true"/>
          <w:lang w:bidi="fa-IR"/>
        </w:rPr>
        <w:t>گونه تلاشی برای تحصیل نمی کند ودومی هیچ گونه کوششی برای بهبود نمی نماید، همچنین است هر قشری در مقابل کاری که انجام می دهد، یک رزمنده، یک بازرگان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الوهیت ونسبت به سعادت جاودان هم باید انسان امیدوار باشد و هم بیمناک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موارد بسیاری امید به رحمت الهی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مؤمنان و مهاجران و شهیدان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یَرْجُونَ رَحْمَتَ اللّه‌ِ وَ اللّه‌ُ غَفُورٌ رَحیمٌ</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امیدوار به رحمت خداوند هستند و خداوند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آیات فراوانی خوف الهی و خوف از معاد را عنوان می نماید، همچنان که در زمره صفات مؤمنان خردمند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یَخْشَوْنَ رَبَّهُمْ وَ یَخافُونَ سُوءَ الْحِسابِ</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پروردگار خویش بیمناک هستند و از سختی حساب بیمناک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مؤمنان پارسا و متهجد را به این دو صفت ستوده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 رَبَّهُمْ خَوْفا وَ طَمَعا</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می خوانند هم با ترس و هم با امید و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پیامبران و اولیای خویش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یَرْجُونَ رَحْمَتَهُ وَ یَخَافُونَ عَذَابَهُ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او را امیدوار هستند و از عذاب او بیمناک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که پدرم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لَیْسَ مِنْ عَبْدٍ مُؤمِنٍ اِلاّ وَ فِی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خِیفَةٍ وَ نُورُ رَجاءٍ لَو وُزِنَ هذا لَمْ یَزِدْ عَلَی هذا و لَوْ وُزِنَ هذا لَمْ یَزِدْ عَلَی هذا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مؤمنی نیست جز آن که در دلش دو نور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ترس و نور امید، </w:t>
      </w:r>
      <w:bookmarkStart w:id="705" w:name="pg4314_44348"/>
    </w:p>
    <w:p>
      <w:pPr>
        <w:pStyle w:val="BookText"/>
        <w:rPr/>
      </w:pPr>
      <w:bookmarkEnd w:id="705"/>
      <w:r>
        <w:rPr>
          <w:rFonts w:ascii="IRNazanin" w:hAnsi="IRNazanin" w:eastAsia="IRNazanin"/>
          <w:color w:val="111111"/>
          <w:sz w:val="28"/>
          <w:sz w:val="28"/>
          <w:szCs w:val="28"/>
          <w:rtl w:val="true"/>
          <w:lang w:bidi="fa-IR"/>
        </w:rPr>
        <w:t>اگر این وزن شود از آن افزون نباشد و اگر آن وزن شود از این افزون نگردد</w:t>
      </w:r>
      <w:r>
        <w:rPr>
          <w:rFonts w:eastAsia="IRNazanin" w:cs="IRNazanin"/>
          <w:color w:val="111111"/>
          <w:sz w:val="28"/>
          <w:szCs w:val="28"/>
          <w:rtl w:val="true"/>
          <w:lang w:bidi="fa-IR"/>
        </w:rPr>
        <w:t>).</w:t>
      </w:r>
    </w:p>
    <w:p>
      <w:pPr>
        <w:pStyle w:val="Heading3"/>
        <w:numPr>
          <w:ilvl w:val="2"/>
          <w:numId w:val="1"/>
        </w:numPr>
        <w:rPr/>
      </w:pPr>
      <w:bookmarkStart w:id="706" w:name="__RefHeading___Toc871788_1479056682"/>
      <w:bookmarkStart w:id="707" w:name="_Toc271"/>
      <w:bookmarkEnd w:id="706"/>
      <w:r>
        <w:rPr>
          <w:rtl w:val="true"/>
        </w:rPr>
        <w:t>دو عامل محرک آدمی</w:t>
      </w:r>
      <w:bookmarkEnd w:id="707"/>
    </w:p>
    <w:p>
      <w:pPr>
        <w:pStyle w:val="BookText"/>
        <w:rPr/>
      </w:pPr>
      <w:r>
        <w:rPr>
          <w:rFonts w:ascii="IRNazanin" w:hAnsi="IRNazanin" w:eastAsia="IRNazanin"/>
          <w:color w:val="111111"/>
          <w:sz w:val="28"/>
          <w:sz w:val="28"/>
          <w:szCs w:val="28"/>
          <w:rtl w:val="true"/>
          <w:lang w:bidi="fa-IR"/>
        </w:rPr>
        <w:t>خوف و رجاء دو عامل محرک آدمی می باشند نه عامل تخدیری و باز دارنده به خلاف یأس و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ارزشهای اخلاقی مانند توکل، صبر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آفرین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آدمی را به کارهای خوب واعمال شایسته تشویق می کند و خوف آدمی را از بدیها و زشتیها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الْمُؤْمِنُ مُؤمِنا حَتَّی یَکُونَ خَائِفا رَاجِیا وَ لاَ یَکُونُ خَائِفا رَاجِیا حَتّی یَکُونَ عَامِلاً لِما یَخَافُ وَ یَرجُو</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مؤمن نیست مگر آن که ترسان و امیدوار باشد و ترسان و امیدوار نیست مگر آن که برای آنچه بدان امیدوار است یا ترسان می باشد عمل و کار کند</w:t>
      </w:r>
      <w:r>
        <w:rPr>
          <w:rFonts w:eastAsia="IRNazanin" w:cs="IRNazanin"/>
          <w:color w:val="111111"/>
          <w:sz w:val="28"/>
          <w:szCs w:val="28"/>
          <w:rtl w:val="true"/>
          <w:lang w:bidi="fa-IR"/>
        </w:rPr>
        <w:t>).</w:t>
      </w:r>
    </w:p>
    <w:p>
      <w:pPr>
        <w:pStyle w:val="Heading3"/>
        <w:numPr>
          <w:ilvl w:val="2"/>
          <w:numId w:val="1"/>
        </w:numPr>
        <w:rPr/>
      </w:pPr>
      <w:bookmarkStart w:id="708" w:name="__RefHeading___Toc871790_1479056682"/>
      <w:bookmarkStart w:id="709" w:name="_Toc272"/>
      <w:bookmarkEnd w:id="708"/>
      <w:r>
        <w:rPr>
          <w:rtl w:val="true"/>
        </w:rPr>
        <w:t>رجاء دروغین</w:t>
      </w:r>
      <w:bookmarkEnd w:id="709"/>
    </w:p>
    <w:p>
      <w:pPr>
        <w:pStyle w:val="BookText"/>
        <w:rPr/>
      </w:pPr>
      <w:r>
        <w:rPr>
          <w:rFonts w:ascii="IRNazanin" w:hAnsi="IRNazanin" w:eastAsia="IRNazanin"/>
          <w:color w:val="111111"/>
          <w:sz w:val="28"/>
          <w:sz w:val="28"/>
          <w:szCs w:val="28"/>
          <w:rtl w:val="true"/>
          <w:lang w:bidi="fa-IR"/>
        </w:rPr>
        <w:t xml:space="preserve">شخصی می گوید به امام صادق علیه السلام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یَعْمَلُونَ بِالْمَعاصی وَ یَقُولُونَ نَرْجُو فَلا یَزالُونَ کَذلِکَ حَتّی یأتِیَهُم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یَتَرَجَّحُونَ فِی الاَمَانِیَّ، کَذَبُوا، لَیْسُوا بِرَاجِینَ، اِنّ مَنْ رَجا شَیئا طَلَبهُ وَ مَنْ خَافَ مِنْ شَیْ‌ءٍ هَرَبَ مِنْهُ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مردمی هستند که گناه می کنند و می گویند ما امیدواریم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چنین هستند تا مرگشان فرا می رسد،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افرادی می باشند که در میان آرزوها می لولند، دروغ می گویند، امیدوار نیستند، هرکس که امید به چیزی داشته باشد آن را طلب می کند و هر کس که از چیزی بترسد از آن بگریزد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افراد اگر واقعا طالب رحمت خدا هستند باید مقدمات آن را خودشان کسب </w:t>
      </w:r>
      <w:bookmarkStart w:id="710" w:name="pg4314_44350"/>
    </w:p>
    <w:p>
      <w:pPr>
        <w:pStyle w:val="BookText"/>
        <w:rPr/>
      </w:pPr>
      <w:bookmarkEnd w:id="710"/>
      <w:r>
        <w:rPr>
          <w:rFonts w:ascii="IRNazanin" w:hAnsi="IRNazanin" w:eastAsia="IRNazanin"/>
          <w:color w:val="111111"/>
          <w:sz w:val="28"/>
          <w:sz w:val="28"/>
          <w:szCs w:val="28"/>
          <w:rtl w:val="true"/>
          <w:lang w:bidi="fa-IR"/>
        </w:rPr>
        <w:t>کنند و هر کس از عذاب خدا بیمناک است باید از موجبات آن پرهیز کرده، و گریزان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 گوید به امام ششم علیه السلام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مِنْ مَوَالِیکَ یُلِمُّونَ بِالْمَعَاصی وَ یَقُولُونَ نَرْجُو،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لَیْسُوا لَنَا بِمَوالٍ، اُولئِکَ قُومٌ تَرَجَّحَتْ بِهِمُ الاَمَانِیُّ مَن رَجا شَیْئا عَمِلَ لَهُ وَ مَنْ خافَ مِنْ شَیْ‌ءٍ هَرَبَ مِنْهُ</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دوستان شما مرتکب گناهان می شوند و می گویند ما امیدواریم،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گویند، دوست ما نیستند، آنها مردمی باشند که آرزوها ایشان را به این سو و آن سو</w:t>
      </w:r>
    </w:p>
    <w:p>
      <w:pPr>
        <w:pStyle w:val="BookText"/>
        <w:rPr/>
      </w:pPr>
      <w:r>
        <w:rPr>
          <w:rFonts w:ascii="IRNazanin" w:hAnsi="IRNazanin" w:eastAsia="IRNazanin"/>
          <w:color w:val="111111"/>
          <w:sz w:val="28"/>
          <w:sz w:val="28"/>
          <w:szCs w:val="28"/>
          <w:rtl w:val="true"/>
          <w:lang w:bidi="fa-IR"/>
        </w:rPr>
        <w:t>برد، هر کس به چیزی امیدوار باشد در راه رسیدن به آن کار و کوشش می کند و هر کس از چیزی بترسد از آن می 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هنگامی که انسان امید به کرم الهی و اکرام نیکوی او داشته باشد باید بیشتر تلاش کند تا بدان دست یابد و مشمول عنایات و نعمتهای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از خداوند و عذاب او بیم دارد باید بیشتر رعایت تقوا کند و از نافرمانی او بپرهیزد</w:t>
      </w:r>
      <w:r>
        <w:rPr>
          <w:rFonts w:eastAsia="IRNazanin" w:cs="IRNazanin"/>
          <w:color w:val="111111"/>
          <w:sz w:val="28"/>
          <w:szCs w:val="28"/>
          <w:rtl w:val="true"/>
          <w:lang w:bidi="fa-IR"/>
        </w:rPr>
        <w:t>.</w:t>
      </w:r>
    </w:p>
    <w:p>
      <w:pPr>
        <w:pStyle w:val="Heading3"/>
        <w:numPr>
          <w:ilvl w:val="2"/>
          <w:numId w:val="1"/>
        </w:numPr>
        <w:rPr/>
      </w:pPr>
      <w:bookmarkStart w:id="711" w:name="__RefHeading___Toc871792_1479056682"/>
      <w:bookmarkStart w:id="712" w:name="_Toc273"/>
      <w:bookmarkEnd w:id="711"/>
      <w:r>
        <w:rPr>
          <w:rtl w:val="true"/>
        </w:rPr>
        <w:t>کرم جمیل</w:t>
      </w:r>
      <w:bookmarkEnd w:id="712"/>
    </w:p>
    <w:p>
      <w:pPr>
        <w:pStyle w:val="BookText"/>
        <w:rPr/>
      </w:pPr>
      <w:r>
        <w:rPr>
          <w:rFonts w:ascii="IRNazanin" w:hAnsi="IRNazanin" w:eastAsia="IRNazanin"/>
          <w:color w:val="111111"/>
          <w:sz w:val="28"/>
          <w:sz w:val="28"/>
          <w:szCs w:val="28"/>
          <w:rtl w:val="true"/>
          <w:lang w:bidi="fa-IR"/>
        </w:rPr>
        <w:t>امام علیه السلام در پایان اشاره به کرم جمیل پروردگار می نماید در این دو واژه لطافت مخصوصی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می نویسد، کرم و کرامت به معنای سخاوت، شرافت، نفاست و عزّت است، 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کرم وصف خداوند واقع شود مراد از آن احسان و نعمت آشکار خداست و اگر وصف انسان باشد نام اخلاق و افعال پسندیده اوست که از وی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کریم نگویند مگر بعد از آن که اخلاق و افعالی از وی ظاهر شود وهر چیزی که در نوع خود شریف است با کرم توصیف می شود، پس در هر جا از قرآن لفظ کریم یا کرامت و یا فعل آن آمد با در نظر گرفتن تناسب محل می شود آن را به یکی از معانی چهارگانه که در اوّل گفته شد</w:t>
      </w:r>
    </w:p>
    <w:p>
      <w:pPr>
        <w:pStyle w:val="BookText"/>
        <w:rPr/>
      </w:pPr>
      <w:r>
        <w:rPr>
          <w:rFonts w:ascii="IRNazanin" w:hAnsi="IRNazanin" w:eastAsia="IRNazanin"/>
          <w:color w:val="111111"/>
          <w:sz w:val="28"/>
          <w:sz w:val="28"/>
          <w:szCs w:val="28"/>
          <w:rtl w:val="true"/>
          <w:lang w:bidi="fa-IR"/>
        </w:rPr>
        <w:t>گرفت سپس می گوید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از اسماء حسنی است، آن را در خداوند جواد و منعم معنی کرده اند</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هم </w:t>
      </w:r>
    </w:p>
    <w:p>
      <w:pPr>
        <w:pStyle w:val="BookText"/>
        <w:rPr/>
      </w:pPr>
      <w:r>
        <w:rPr>
          <w:rFonts w:ascii="IRNazanin" w:hAnsi="IRNazanin" w:eastAsia="IRNazanin"/>
          <w:color w:val="111111"/>
          <w:sz w:val="28"/>
          <w:sz w:val="28"/>
          <w:szCs w:val="28"/>
          <w:rtl w:val="true"/>
          <w:lang w:bidi="fa-IR"/>
        </w:rPr>
        <w:t>به معنای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است و کرم او هم جمیل 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طرف حساب انسان فردی عقده ای، کینه توز و تنگ نظر است، ولی طرف حساب آدمی خداوندی است که کمبودی ندارد، اهل گذشت است و رحمتش گسترده، 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من همه چیز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مگو ما را بدان شه بار نیست</w:t>
      </w:r>
    </w:p>
    <w:p>
      <w:pPr>
        <w:pStyle w:val="BookText"/>
        <w:rPr/>
      </w:pPr>
      <w:r>
        <w:rPr>
          <w:rFonts w:ascii="IRNazanin" w:hAnsi="IRNazanin" w:eastAsia="IRNazanin"/>
          <w:color w:val="111111"/>
          <w:sz w:val="28"/>
          <w:sz w:val="28"/>
          <w:szCs w:val="28"/>
          <w:rtl w:val="true"/>
          <w:lang w:bidi="fa-IR"/>
        </w:rPr>
        <w:t>با کریمان کارها دشوار نیست</w:t>
      </w:r>
    </w:p>
    <w:p>
      <w:pPr>
        <w:pStyle w:val="BookText"/>
        <w:rPr/>
      </w:pPr>
      <w:r>
        <w:rPr>
          <w:rFonts w:ascii="IRNazanin" w:hAnsi="IRNazanin" w:eastAsia="IRNazanin"/>
          <w:color w:val="111111"/>
          <w:sz w:val="28"/>
          <w:sz w:val="28"/>
          <w:szCs w:val="28"/>
          <w:rtl w:val="true"/>
          <w:lang w:bidi="fa-IR"/>
        </w:rPr>
        <w:t>خداوند به داود پیامبر وحی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بدار و دوست بدار هر کس که مرا دوست بدارد و مرا در پیش مخلوقاتم محبوب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 چگونه تو را در نزد مخلوقاتت محبوب کنم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خوبی و زیبایی یاد کن و نعمتهای مرا بازگو کن و به آنها هم این موضوع را تذکر بده تا آن که غیر از زیبایی از من چیز دیگری را سراغ نداشته باشند</w:t>
      </w:r>
      <w:r>
        <w:rPr>
          <w:rFonts w:eastAsia="IRNazanin" w:cs="IRNazanin"/>
          <w:color w:val="111111"/>
          <w:sz w:val="28"/>
          <w:szCs w:val="28"/>
          <w:rtl w:val="true"/>
          <w:lang w:bidi="fa-IR"/>
        </w:rPr>
        <w:t>.</w:t>
      </w:r>
      <w:r>
        <w:rPr>
          <w:rStyle w:val="FootnoteAnchor"/>
          <w:rtl w:val="true"/>
        </w:rPr>
        <w:footnoteReference w:id="558"/>
      </w:r>
      <w:bookmarkStart w:id="713" w:name="pg4314_44354"/>
    </w:p>
    <w:p>
      <w:pPr>
        <w:pStyle w:val="Heading2"/>
        <w:numPr>
          <w:ilvl w:val="1"/>
          <w:numId w:val="1"/>
        </w:numPr>
        <w:rPr/>
      </w:pPr>
      <w:bookmarkStart w:id="714" w:name="__RefHeading___Toc871794_1479056682"/>
      <w:bookmarkStart w:id="715" w:name="_Toc274"/>
      <w:bookmarkEnd w:id="713"/>
      <w:bookmarkEnd w:id="714"/>
      <w:r>
        <w:rPr>
          <w:rtl w:val="true"/>
        </w:rPr>
        <w:t>بخش سی و نهم</w:t>
      </w:r>
      <w:bookmarkEnd w:id="715"/>
    </w:p>
    <w:p>
      <w:pPr>
        <w:pStyle w:val="Heading3"/>
        <w:numPr>
          <w:ilvl w:val="2"/>
          <w:numId w:val="1"/>
        </w:numPr>
        <w:rPr/>
      </w:pPr>
      <w:bookmarkStart w:id="716" w:name="__RefHeading___Toc871796_1479056682"/>
      <w:bookmarkStart w:id="717" w:name="_Toc275"/>
      <w:bookmarkEnd w:id="716"/>
      <w:r>
        <w:rPr>
          <w:rtl w:val="true"/>
        </w:rPr>
        <w:t>اشاره</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کانَتِ الْخَطایا قَدْ اَسْقَطَتْنِی لَدَیْکَ فَاصْفَحْ عَنِّی بِحُسْنِ تَوَکُّلِی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مرا از نظر تو انداخته اند از من گذشت کن به واسطه توکل خوبی که به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خطیئه به معنای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خطاء هم به معنای اشتباه و هم به معنای گناه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اَسْقَطَتْنِی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افتادن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فاصفح، 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عفو ابلغ است، طبرسی فرموده است صفح و عفو و تجاوز از ذنب به یک معنی اند، قاموس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راغب به نظر بهتر می رسد که در چند آیه عفو و صفح با هم آمده و صفح بعد از عفو واقع شده 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بر وزن فلس واگذار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او اعتماد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به معنی اظهار عجز و اعتماد به غیر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 کار به خدا و اطمینان به تدبیر اوست</w:t>
      </w:r>
      <w:r>
        <w:rPr>
          <w:rFonts w:eastAsia="IRNazanin" w:cs="IRNazanin"/>
          <w:color w:val="111111"/>
          <w:sz w:val="28"/>
          <w:szCs w:val="28"/>
          <w:rtl w:val="true"/>
          <w:lang w:bidi="fa-IR"/>
        </w:rPr>
        <w:t>.</w:t>
      </w:r>
      <w:r>
        <w:rPr>
          <w:rStyle w:val="FootnoteAnchor"/>
          <w:rtl w:val="true"/>
        </w:rPr>
        <w:footnoteReference w:id="560"/>
      </w:r>
      <w:bookmarkStart w:id="718" w:name="pg4314_44356"/>
    </w:p>
    <w:p>
      <w:pPr>
        <w:pStyle w:val="BookText"/>
        <w:rPr/>
      </w:pPr>
      <w:bookmarkEnd w:id="718"/>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امیرالمؤمنین در این فقره از دعا و سه فقره بعد آن به صورت جملات شرطیه در مقابل چهار واژه خطا و گناه و غفلت و عقاب، چهار واژه توکل و یقین و معرفت و ثواب را</w:t>
      </w:r>
    </w:p>
    <w:p>
      <w:pPr>
        <w:pStyle w:val="BookText"/>
        <w:rPr/>
      </w:pPr>
      <w:r>
        <w:rPr>
          <w:rFonts w:ascii="IRNazanin" w:hAnsi="IRNazanin" w:eastAsia="IRNazanin"/>
          <w:color w:val="111111"/>
          <w:sz w:val="28"/>
          <w:sz w:val="28"/>
          <w:szCs w:val="28"/>
          <w:rtl w:val="true"/>
          <w:lang w:bidi="fa-IR"/>
        </w:rPr>
        <w:t>مطرح می نماید، در مقابل خطایا توکل را و درمقابل ذنوب یقین را و در مقابل غفلت معرفت و در مقابل عقاب ثواب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از فقره اوّل بیان می فرماید که خطایا و گناهان باعث سقوط انسان می گردد</w:t>
      </w:r>
      <w:r>
        <w:rPr>
          <w:rFonts w:eastAsia="IRNazanin" w:cs="IRNazanin"/>
          <w:color w:val="111111"/>
          <w:sz w:val="28"/>
          <w:szCs w:val="28"/>
          <w:rtl w:val="true"/>
          <w:lang w:bidi="fa-IR"/>
        </w:rPr>
        <w:t>.</w:t>
      </w:r>
    </w:p>
    <w:p>
      <w:pPr>
        <w:pStyle w:val="Heading3"/>
        <w:numPr>
          <w:ilvl w:val="2"/>
          <w:numId w:val="1"/>
        </w:numPr>
        <w:rPr/>
      </w:pPr>
      <w:bookmarkStart w:id="719" w:name="__RefHeading___Toc871798_1479056682"/>
      <w:bookmarkStart w:id="720" w:name="_Toc276"/>
      <w:bookmarkEnd w:id="719"/>
      <w:r>
        <w:rPr>
          <w:rtl w:val="true"/>
        </w:rPr>
        <w:t>خطر گناه</w:t>
      </w:r>
      <w:bookmarkEnd w:id="720"/>
    </w:p>
    <w:p>
      <w:pPr>
        <w:pStyle w:val="BookText"/>
        <w:rPr/>
      </w:pPr>
      <w:r>
        <w:rPr>
          <w:rFonts w:ascii="IRNazanin" w:hAnsi="IRNazanin" w:eastAsia="IRNazanin"/>
          <w:color w:val="111111"/>
          <w:sz w:val="28"/>
          <w:sz w:val="28"/>
          <w:szCs w:val="28"/>
          <w:rtl w:val="true"/>
          <w:lang w:bidi="fa-IR"/>
        </w:rPr>
        <w:t>انسان به واسطه گناه از مقام و مرتبه خویش سقوط می کند و گاهی تا اعماق درّه ضلالت پرتاب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که مسجود ملائکه و مورد مباهات خداوند بود به واسطه ترک اولای خود مبتلا به هبوط و سقوط شد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اهْبِطَا</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هم به واسطه گناه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w:t>
      </w:r>
      <w:r>
        <w:rPr>
          <w:rStyle w:val="FootnoteAnchor"/>
          <w:rtl w:val="true"/>
        </w:rPr>
        <w:footnoteReference w:id="562"/>
      </w:r>
      <w:r>
        <w:rPr>
          <w:rFonts w:ascii="Amiri" w:hAnsi="Amiri" w:eastAsia="Amiri" w:cs="Amiri"/>
          <w:color w:val="111111"/>
          <w:sz w:val="28"/>
          <w:sz w:val="28"/>
          <w:szCs w:val="28"/>
          <w:rtl w:val="true"/>
          <w:lang w:bidi="ar-SA"/>
        </w:rPr>
        <w:t xml:space="preserve">به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اَسْفَلَ سَافِلین</w:t>
      </w:r>
      <w:r>
        <w:rPr>
          <w:rFonts w:eastAsia="Amiri" w:cs="Amiri" w:ascii="Amiri" w:hAnsi="Amiri"/>
          <w:color w:val="111111"/>
          <w:sz w:val="28"/>
          <w:szCs w:val="28"/>
          <w:rtl w:val="true"/>
          <w:lang w:bidi="ar-SA"/>
        </w:rPr>
        <w:t>»</w:t>
      </w:r>
      <w:r>
        <w:rPr>
          <w:rStyle w:val="FootnoteAnchor"/>
          <w:rtl w:val="true"/>
        </w:rPr>
        <w:footnoteReference w:id="563"/>
      </w:r>
      <w:r>
        <w:rPr>
          <w:rFonts w:ascii="IRNazanin" w:hAnsi="IRNazanin" w:eastAsia="IRNazanin"/>
          <w:color w:val="111111"/>
          <w:sz w:val="28"/>
          <w:sz w:val="28"/>
          <w:szCs w:val="28"/>
          <w:rtl w:val="true"/>
          <w:lang w:bidi="fa-IR"/>
        </w:rPr>
        <w:t>تنزّل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بزرگ ترین معصیت که شرک باشد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یُشْرِکْ بِاللّه‌ِ فَکَاَنَّمَا خَرَّ مِنَ السَّمَاءِ فَتَخْطَفُهُ الطَّیْرُ اَوْتَهْوی بِهِ الرّیحُ فی مَکَانٍ سَحیقٍ</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خدا شرک ورزد به آن ماند که از آسمان سقوط کند، مرغی بدنش را با منقار برباید و یا باد تندی او را به مکان دوری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کس که دست از خداوند بردارد یا گرفتار مکاتب الحادی و تفکرات انحرافی گردد و یا به قعر دره ضلالت پرتاب شده، در اعماق آن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متعددی نتایج گناهان و معاصی مطرح گردیده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امیرالمؤمنین علیه السلام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گناهان پرده های عصمت را می درند، بعضی از گناهان سبب نزول نقمتها و بدبختیها می شوند، پاره ای از گناهان باعث </w:t>
      </w:r>
    </w:p>
    <w:p>
      <w:pPr>
        <w:pStyle w:val="BookText"/>
        <w:rPr/>
      </w:pPr>
      <w:r>
        <w:rPr>
          <w:rFonts w:ascii="IRNazanin" w:hAnsi="IRNazanin" w:eastAsia="IRNazanin"/>
          <w:color w:val="111111"/>
          <w:sz w:val="28"/>
          <w:sz w:val="28"/>
          <w:szCs w:val="28"/>
          <w:rtl w:val="true"/>
          <w:lang w:bidi="fa-IR"/>
        </w:rPr>
        <w:t>تغییر نعمتهای الهی می گردند، برخی از گناهان موجب عدم استجابت دعای انسان می شوند و بعضی هم سبب نزول بلیّات می گردند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امام باقر علیه السلام فرمود که در کتاب امیرالمؤمنین علی علیه السلام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خِصالٍ لایَمُوتُ صاحِبُهُنَّ اَبَدًا حَتّی یَرَی وَبالَهُنّ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اَلْبَغْیُ وَ قَطِیعَةُ الرَّحِمِ وَ الیَمِینُ الْکاذِبَةُ یُبارِزُ اللّه‌َ بِها، وَ اِنَّ اَعْجَلَ الطَّاعَةِ ثَوابا لَصِلَةُ الرَّحِمِ وَ اِنَّ الْقَومَ لَیَکُونُون فُجّارا فَیَتَواصلونَ فَتَنْمی اَموَالُهُمْ وَ یُثْرُونَ وَ اِنَّ الْیَمینَ الکاذِبَةَ وَ قَطِیعَةَ الرَّحِمِ لَتَذَرانِ الدِّیَارَ بَلاَقِعَ مِنْ اَهْلِها وَ تَنْقُلُ الرَّحِمَ وَ اِنّ نَقْلَ الرَّحِمِ اِنْقطاعُ النَّسْلِ</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هر کس آنها را دارا باشد نمیرد تا وبال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تجاوز، قطع رحم، قسم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یکی از این صفات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جنگ خدا می رود و همانا طاعتی که ثواب و اجرش زودتر رسد صله رحم می باشد، مردمی که اهل فسق و فجور باشند، ولی صله رحم کنند اموالشان زیاد شود و ثروتمند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و قطع رحم خانه ها را ویران و خالی از اهل و خانمان کنند وخویشاوندی را از جا بر</w:t>
      </w:r>
    </w:p>
    <w:p>
      <w:pPr>
        <w:pStyle w:val="BookText"/>
        <w:rPr/>
      </w:pPr>
      <w:r>
        <w:rPr>
          <w:rFonts w:ascii="IRNazanin" w:hAnsi="IRNazanin" w:eastAsia="IRNazanin"/>
          <w:color w:val="111111"/>
          <w:sz w:val="28"/>
          <w:sz w:val="28"/>
          <w:szCs w:val="28"/>
          <w:rtl w:val="true"/>
          <w:lang w:bidi="fa-IR"/>
        </w:rPr>
        <w:t>کنند و از جای بر کندن خویشاوندی مایه قطع نسل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فِی کِتابِ رَسولِ اللّه‌ِ صلی الله علیه و آله إِذا ظَهَرَ الزِّنا مِنْ بَعْدِی کَثُرَ مَوتُ الْفُجْأَةِ وَ اِذا طُفِّفَ الْمِکْیَالُ وَالْمِیزانُ اَخَذَهُمُ اللّه‌ُ بِالسِّنِینَ وَالنَّقْصِ وَ اِذا مَنَعوا الزَّکاةَ مَنَعَتِ الأرضُ بَرَکَتَها مِنَ الزَّرْعِ وَالثِّمَارِ وَالْمَعَادِنِ کُلَّها وَ اِذا جارُوا فِی الاَْحْکامِ تَعَاوَنُوا عَلی الظُّلْمِ وَالعُدْوَانِ وَ اِذا نَقَضُوا الْعَهْدَ سَلَّطَ اللّه‌ُ عَلَیْهِم عَدُوَّهُمْ وَ اِذا قَطَّعُوا الأَرحامَ جُعِلَتِ الاَموالُ فِی أَیدِی الاَشرَارِ وَ اِذا لَم یَأمُرُوا بِالمَعرُوفِ وَ لَمْ یَنْهَوا عَنِ المُنْکَرِ وَ لَمْ یَتَّبِعُوالاَخْیَارَ مِن اَهلِ بَیْتِی سَلَّطَ اللّه‌ُ عَلَیهِم شِرارَهُم فَیَدعُوا خِیَارُهُمْ فَلایُسْتَجابُ لَهُمْ</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رسول خدا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پس از من زنا پدیدار شود مرگ ناگهانی فراوان گردد و هرگاه از پیمانه و ترازو کم شود خداوند آنان را به قحطی و نقصان </w:t>
      </w:r>
      <w:bookmarkStart w:id="721" w:name="pg4314_44360"/>
    </w:p>
    <w:p>
      <w:pPr>
        <w:pStyle w:val="BookText"/>
        <w:rPr/>
      </w:pPr>
      <w:bookmarkEnd w:id="721"/>
      <w:r>
        <w:rPr>
          <w:rFonts w:ascii="IRNazanin" w:hAnsi="IRNazanin" w:eastAsia="IRNazanin"/>
          <w:color w:val="111111"/>
          <w:sz w:val="28"/>
          <w:sz w:val="28"/>
          <w:szCs w:val="28"/>
          <w:rtl w:val="true"/>
          <w:lang w:bidi="fa-IR"/>
        </w:rPr>
        <w:t>گرفتار سازد و هرگاه از دادن زکات دریغ کنند زمین همه برکات خود را از زراعت، میوه ها و معادن دریغ دارد و هرگاه در احکام بناحق حکم نمایند، همکاری با یکدیگر در ستم وعدوان کنند وچون قطع رحم کنند اموال و ثروت در دست اشرار قرار گیرد و چون امر به معروف و نهی از منکر نکنند و پیروی از نیکان اهل بیت من ننمایند خداوند اشرار آنان را</w:t>
      </w:r>
    </w:p>
    <w:p>
      <w:pPr>
        <w:pStyle w:val="BookText"/>
        <w:rPr/>
      </w:pPr>
      <w:r>
        <w:rPr>
          <w:rFonts w:ascii="IRNazanin" w:hAnsi="IRNazanin" w:eastAsia="IRNazanin"/>
          <w:color w:val="111111"/>
          <w:sz w:val="28"/>
          <w:sz w:val="28"/>
          <w:szCs w:val="28"/>
          <w:rtl w:val="true"/>
          <w:lang w:bidi="fa-IR"/>
        </w:rPr>
        <w:t>بر ایشان مسلط گرداند، پس نیکان آنها دعا کنند و مستجاب نشود</w:t>
      </w:r>
      <w:r>
        <w:rPr>
          <w:rFonts w:eastAsia="IRNazanin" w:cs="IRNazanin"/>
          <w:color w:val="111111"/>
          <w:sz w:val="28"/>
          <w:szCs w:val="28"/>
          <w:rtl w:val="true"/>
          <w:lang w:bidi="fa-IR"/>
        </w:rPr>
        <w:t>).</w:t>
      </w:r>
    </w:p>
    <w:p>
      <w:pPr>
        <w:pStyle w:val="Heading3"/>
        <w:numPr>
          <w:ilvl w:val="2"/>
          <w:numId w:val="1"/>
        </w:numPr>
        <w:rPr/>
      </w:pPr>
      <w:bookmarkStart w:id="722" w:name="__RefHeading___Toc871800_1479056682"/>
      <w:bookmarkStart w:id="723" w:name="_Toc277"/>
      <w:bookmarkEnd w:id="722"/>
      <w:r>
        <w:rPr>
          <w:rtl w:val="true"/>
        </w:rPr>
        <w:t>توکل انسانی و گذشت الهی</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 عَنِّی بِحُسْنِ تَوَکُّلی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قسمت اوّل همین جمله شرطیه اشاره نمود که گناهان باعث سقوط انسان می گردد، در این قسمت از خداوند می خواهد که به واسطه زیبایی توکل و حسن ظن بدو پرده بر روی آنها کشیده و گذشت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قبلاً هم بیان کردیم، این توکل به معنای اعتماد بر گذشت و غفران الهی است که در روایات با</w:t>
      </w:r>
    </w:p>
    <w:p>
      <w:pPr>
        <w:pStyle w:val="BookText"/>
        <w:rPr/>
      </w:pPr>
      <w:r>
        <w:rPr>
          <w:rFonts w:ascii="IRNazanin" w:hAnsi="IRNazanin" w:eastAsia="IRNazanin"/>
          <w:color w:val="111111"/>
          <w:sz w:val="28"/>
          <w:sz w:val="28"/>
          <w:szCs w:val="28"/>
          <w:rtl w:val="true"/>
          <w:lang w:bidi="fa-IR"/>
        </w:rPr>
        <w:t>عبارت حسن ظن بر پروردگار و رجاء و امید بدو بیان شده است و در مقابل یأس و نومیدی از رحمت پروردگار می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ظن و توکل بر پروردگار آن چنان درخشندگی و تابش دارد که می تواند کفاره ای برای گناهان باشد، حسن ظن به ساحت مقدس پروردگار به مانند بارانی است که به خوبی می تواند قذارت و آلودگی گناه را پاک کند و به مثل خورشیدی است که می تواند ظلمت آن را برطرف سازد و چون شفیعی است که می تواند نقیصه و کمبود آن را جبران کند</w:t>
      </w:r>
      <w:r>
        <w:rPr>
          <w:rFonts w:eastAsia="IRNazanin" w:cs="IRNazanin"/>
          <w:color w:val="111111"/>
          <w:sz w:val="28"/>
          <w:szCs w:val="28"/>
          <w:rtl w:val="true"/>
          <w:lang w:bidi="fa-IR"/>
        </w:rPr>
        <w:t xml:space="preserve">. </w:t>
      </w:r>
      <w:bookmarkStart w:id="724" w:name="pg4314_44362"/>
    </w:p>
    <w:p>
      <w:pPr>
        <w:pStyle w:val="Heading2"/>
        <w:numPr>
          <w:ilvl w:val="1"/>
          <w:numId w:val="1"/>
        </w:numPr>
        <w:rPr/>
      </w:pPr>
      <w:bookmarkStart w:id="725" w:name="__RefHeading___Toc871802_1479056682"/>
      <w:bookmarkStart w:id="726" w:name="_Toc278"/>
      <w:bookmarkEnd w:id="724"/>
      <w:bookmarkEnd w:id="725"/>
      <w:r>
        <w:rPr>
          <w:rtl w:val="true"/>
        </w:rPr>
        <w:t>بخش چهلم</w:t>
      </w:r>
      <w:bookmarkEnd w:id="726"/>
    </w:p>
    <w:p>
      <w:pPr>
        <w:pStyle w:val="Heading3"/>
        <w:numPr>
          <w:ilvl w:val="2"/>
          <w:numId w:val="1"/>
        </w:numPr>
        <w:rPr/>
      </w:pPr>
      <w:bookmarkStart w:id="727" w:name="__RefHeading___Toc871804_1479056682"/>
      <w:bookmarkStart w:id="728" w:name="_Toc279"/>
      <w:bookmarkEnd w:id="727"/>
      <w:r>
        <w:rPr>
          <w:rtl w:val="true"/>
        </w:rPr>
        <w:t>اشاره</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حَطَّتْنِی الذُّنُوبُ مِنْ مَکارِمِ لُطْفِکَ فَقَدْ نَبَّهَنِی الْیَقینُ اِلی کَرَمِ عَطفِکَ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دست مرا از الطاف کریمانه تو کوتاه ساخته اند، ولی یقین به عنایت کریمانه تو مرا آگاه بدان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Amiri" w:hAnsi="Amiri" w:eastAsia="Amiri" w:cs="Amiri"/>
          <w:color w:val="111111"/>
          <w:sz w:val="28"/>
          <w:sz w:val="28"/>
          <w:szCs w:val="28"/>
          <w:rtl w:val="true"/>
          <w:lang w:bidi="ar-SA"/>
        </w:rPr>
        <w:t>حَطَّتْنِی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به معنای فرود آوردن و فرود آمدن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جمع 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نَبَّهَنِی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هوشیار ساخته است 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729" w:name="__RefHeading___Toc871806_1479056682"/>
      <w:bookmarkStart w:id="730" w:name="_Toc280"/>
      <w:bookmarkEnd w:id="729"/>
      <w:r>
        <w:rPr>
          <w:rtl w:val="true"/>
        </w:rPr>
        <w:t>تبدیل بدیها به خوبیها</w:t>
      </w:r>
      <w:bookmarkEnd w:id="730"/>
    </w:p>
    <w:p>
      <w:pPr>
        <w:pStyle w:val="BookText"/>
        <w:rPr/>
      </w:pPr>
      <w:r>
        <w:rPr>
          <w:rFonts w:ascii="IRNazanin" w:hAnsi="IRNazanin" w:eastAsia="IRNazanin"/>
          <w:color w:val="111111"/>
          <w:sz w:val="28"/>
          <w:sz w:val="28"/>
          <w:szCs w:val="28"/>
          <w:rtl w:val="true"/>
          <w:lang w:bidi="fa-IR"/>
        </w:rPr>
        <w:t>امام در این قسمت هم که بخش دوم از فراز است یقین به عطوفت پروردگار را در مقابل انحطاط حاصل از گناهان بیان می فرماید، به طوری که این جمله شرطیه هم مانند جمله اوّل اشاره به عوارض گناه می کند و سپس اشاره به جبران آن می نماید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قسمت اوّل گفته شد، گناهان باعث پستی و سقوط انسان می گردند، ولی لطف و کرم الهی دست انسان را گرفته و از حضیض پستی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w:t>
      </w:r>
    </w:p>
    <w:p>
      <w:pPr>
        <w:pStyle w:val="BookText"/>
        <w:rPr/>
      </w:pPr>
      <w:r>
        <w:rPr>
          <w:rFonts w:ascii="IRNazanin" w:hAnsi="IRNazanin" w:eastAsia="IRNazanin"/>
          <w:color w:val="111111"/>
          <w:sz w:val="28"/>
          <w:sz w:val="28"/>
          <w:szCs w:val="28"/>
          <w:rtl w:val="true"/>
          <w:lang w:bidi="fa-IR"/>
        </w:rPr>
        <w:t>گناهان آدمی را از صحنه لطف و عنایت الهی به دور می سازد یقین به کرم و رحمت او انسان را در ذیل مراحم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چنان کریم است که زشتی را تبدیل به زیبایی می کند و بدی را مبدل به خوبی می سازد و سیّئه را حسنه می فرماید؛ همان طور که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تابَ وَ آمَنَ وَ عَمِلَ عَمَلاً صالِحا فَاُولئِکَ یُبَدِّلُ اللّه‌ُ سَیِّئاتِهِمْ حَسَنَاتٍ وَ کانَ اللّه‌ُ غَفُورا رَحِیما</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شخصی که توبه کند و ایمان آورد وعمل صالح انجام دهد، خداوند بدیهای آنان را تبدیل به خوبیها می کند و خداوند بسیار آمرزنده و مهربان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که آب و خاک را تبدیل به گلهای رنگارنگ می کند، می تواند زشتیها و بدیها را مبدل به نیکیها و خوبیها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طبیعی هم نفس انسان در هنگام توبه آنچنان پالایش می یابد که زشتیهای اخلاقی او مبدل به خوبیها می شود، غرور گناه مبدل به شرمندگی توبه می گردد و خشم و پرخاشگری حیوانی او تبدیل به رحم و محبت ملکوتی می شود</w:t>
      </w:r>
      <w:r>
        <w:rPr>
          <w:rFonts w:eastAsia="IRNazanin" w:cs="IRNazanin"/>
          <w:color w:val="111111"/>
          <w:sz w:val="28"/>
          <w:szCs w:val="28"/>
          <w:rtl w:val="true"/>
          <w:lang w:bidi="fa-IR"/>
        </w:rPr>
        <w:t xml:space="preserve">. </w:t>
      </w:r>
      <w:bookmarkStart w:id="731" w:name="pg4314_44366"/>
    </w:p>
    <w:p>
      <w:pPr>
        <w:pStyle w:val="Heading2"/>
        <w:numPr>
          <w:ilvl w:val="1"/>
          <w:numId w:val="1"/>
        </w:numPr>
        <w:rPr/>
      </w:pPr>
      <w:bookmarkStart w:id="732" w:name="__RefHeading___Toc871808_1479056682"/>
      <w:bookmarkStart w:id="733" w:name="_Toc281"/>
      <w:bookmarkEnd w:id="731"/>
      <w:bookmarkEnd w:id="732"/>
      <w:r>
        <w:rPr>
          <w:rtl w:val="true"/>
        </w:rPr>
        <w:t>بخش چهل و یکم</w:t>
      </w:r>
      <w:bookmarkEnd w:id="733"/>
    </w:p>
    <w:p>
      <w:pPr>
        <w:pStyle w:val="Heading3"/>
        <w:numPr>
          <w:ilvl w:val="2"/>
          <w:numId w:val="1"/>
        </w:numPr>
        <w:rPr/>
      </w:pPr>
      <w:bookmarkStart w:id="734" w:name="__RefHeading___Toc871810_1479056682"/>
      <w:bookmarkStart w:id="735" w:name="_Toc282"/>
      <w:bookmarkEnd w:id="734"/>
      <w:r>
        <w:rPr>
          <w:rtl w:val="true"/>
        </w:rPr>
        <w:t>اشاره</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اَنامَتْنِی الْغَفْلَةُ عَنِ الاِْسْتِعْدادِ لِلِقائِکَ فَقَدْ نَبَّهَتْنِی الْمَعْرِفَةُ بِکَرَمِ الآئِکَ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مرا در خواب فرو برده و از آمادگی برای لقای تو باز داشته، معرفت به الطاف کریمانه تو مرا بیدار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Amiri" w:hAnsi="Amiri" w:eastAsia="Amiri" w:cs="Amiri"/>
          <w:color w:val="111111"/>
          <w:sz w:val="28"/>
          <w:sz w:val="28"/>
          <w:szCs w:val="28"/>
          <w:rtl w:val="true"/>
          <w:lang w:bidi="ar-SA"/>
        </w:rPr>
        <w:t>اَنامَتْنی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خواب برد 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فراموشی، اشتباه، عدم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قرآن گوید</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آن است که چیزی حاضر باشد، ولی انسان به آن توجه نکند و آن را فراموش کند؛ لذا در مجمع البیان در ذیل 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ضد یقظه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یقظه یعنی</w:t>
      </w:r>
    </w:p>
    <w:p>
      <w:pPr>
        <w:pStyle w:val="BookText"/>
        <w:rPr/>
      </w:pPr>
      <w:r>
        <w:rPr>
          <w:rFonts w:ascii="Amiri" w:hAnsi="Amiri" w:eastAsia="Amiri" w:cs="Amiri"/>
          <w:color w:val="111111"/>
          <w:sz w:val="28"/>
          <w:sz w:val="28"/>
          <w:szCs w:val="28"/>
          <w:rtl w:val="true"/>
          <w:lang w:bidi="ar-SA"/>
        </w:rPr>
        <w:t xml:space="preserve">بیداری و توجه و در نهج البلاغه خطبه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اسْتَیْقِظْ مِنْ غَفْلَتِک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خواب غفلت خود بیدار 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ایضا در مجمع ذیل آیه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اَلْغَفْلَةُ السَّهوُ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رفتن از ذهن است بعد از 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سهوی است که از کمی حفظ و کمی توجه عارض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بِغافِلٍ عَمّا تَعْمَلُونَ</w:t>
      </w:r>
      <w:r>
        <w:rPr>
          <w:rFonts w:eastAsia="Amiri" w:cs="Amiri" w:ascii="Amiri" w:hAnsi="Amiri"/>
          <w:color w:val="111111"/>
          <w:sz w:val="28"/>
          <w:szCs w:val="28"/>
          <w:rtl w:val="true"/>
          <w:lang w:bidi="ar-SA"/>
        </w:rPr>
        <w:t>»</w:t>
      </w:r>
      <w:r>
        <w:rPr>
          <w:rStyle w:val="FootnoteAnchor"/>
          <w:rtl w:val="true"/>
        </w:rPr>
        <w:footnoteReference w:id="570"/>
      </w:r>
      <w:r>
        <w:rPr>
          <w:rFonts w:ascii="IRNazanin" w:hAnsi="IRNazanin" w:eastAsia="IRNazanin"/>
          <w:color w:val="111111"/>
          <w:sz w:val="28"/>
          <w:sz w:val="28"/>
          <w:szCs w:val="28"/>
          <w:rtl w:val="true"/>
          <w:lang w:bidi="fa-IR"/>
        </w:rPr>
        <w:t>خدا از آنچه می کنید درغفلت و بی خبر نیست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 xml:space="preserve">. </w:t>
      </w:r>
      <w:bookmarkStart w:id="736" w:name="pg4314_44368"/>
    </w:p>
    <w:p>
      <w:pPr>
        <w:pStyle w:val="BookText"/>
        <w:rPr/>
      </w:pPr>
      <w:bookmarkEnd w:id="736"/>
      <w:r>
        <w:rPr>
          <w:rFonts w:ascii="Amiri" w:hAnsi="Amiri" w:eastAsia="Amiri" w:cs="Amiri"/>
          <w:color w:val="111111"/>
          <w:sz w:val="28"/>
          <w:sz w:val="28"/>
          <w:szCs w:val="28"/>
          <w:rtl w:val="true"/>
          <w:lang w:bidi="ar-SA"/>
        </w:rPr>
        <w:t>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نعمتها، مفرد آن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حبر و فرس و 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فَاذْکُرُوا الاءَ اللّه‌ِ لَعَلَّکُمْ تُفْلِحُونَ</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 xml:space="preserve">این کلمه به صورت جمع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مجید آمده 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کرامت به معنی سخاوت، شرافت، نفاست و عزت است، در صحاح و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الکَرَمُ ضِدُّ اللَؤم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کرم ضد لئامت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کریم به معنای سخی است، چنان که در دو کتاب فوق و اقرب الموارد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رَبّی غَنِیُّ کَریمٌ</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من بی نیاز و سخاوتمند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اگر وصف خدا واقع شود مراد از آن احسان و نعمت آشکار خداست و اگر وصف انسان باشد نام اخلاق و افعال پسندیده اوست که از وی ظاهر می شود و هر چیزی که در نوع خود شریف است با کرم توصیف می شود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در مورد لقای الهی در گذشته بسیار سخن گفتیم، به ویژه در مورد آخرت، ولی عبارت فوق اشاره ای به لقای دنیوی وعامل دریافت آن و سبب حرمان از آن می فرماید که به صورت مختصر باید گفت که سبب تشرّف به لقاء اللّه معرفت به الطاف الهی وعامل حرمان از آن، غفلت و بی توجهی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گدا کاهل بود تقصیر صاحبخانه چیست؟</w:t>
      </w:r>
      <w:r>
        <w:rPr>
          <w:rFonts w:eastAsia="IRNazanin" w:cs="IRNazanin"/>
          <w:color w:val="111111"/>
          <w:sz w:val="28"/>
          <w:szCs w:val="28"/>
          <w:rtl w:val="true"/>
          <w:lang w:bidi="fa-IR"/>
        </w:rPr>
        <w:t>»</w:t>
      </w:r>
    </w:p>
    <w:p>
      <w:pPr>
        <w:pStyle w:val="Heading3"/>
        <w:numPr>
          <w:ilvl w:val="2"/>
          <w:numId w:val="1"/>
        </w:numPr>
        <w:rPr/>
      </w:pPr>
      <w:bookmarkStart w:id="737" w:name="__RefHeading___Toc871812_1479056682"/>
      <w:bookmarkStart w:id="738" w:name="_Toc283"/>
      <w:bookmarkEnd w:id="737"/>
      <w:r>
        <w:rPr>
          <w:rtl w:val="true"/>
        </w:rPr>
        <w:t>لقاء اللّه در این جهان</w:t>
      </w:r>
      <w:bookmarkEnd w:id="738"/>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در مورد خداوند متعال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w:t>
      </w:r>
    </w:p>
    <w:p>
      <w:pPr>
        <w:pStyle w:val="BookText"/>
        <w:rPr/>
      </w:pPr>
      <w:r>
        <w:rPr>
          <w:rFonts w:ascii="IRNazanin" w:hAnsi="IRNazanin" w:eastAsia="IRNazanin"/>
          <w:color w:val="111111"/>
          <w:sz w:val="28"/>
          <w:sz w:val="28"/>
          <w:szCs w:val="28"/>
          <w:rtl w:val="true"/>
          <w:lang w:bidi="fa-IR"/>
        </w:rPr>
        <w:t>قیامت مؤمنان او را می بینند؟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از روز قیامت هم دیده 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w:t>
      </w:r>
      <w:r>
        <w:rPr>
          <w:rFonts w:eastAsia="IRNazanin" w:cs="IRNazanin"/>
          <w:color w:val="111111"/>
          <w:sz w:val="28"/>
          <w:szCs w:val="28"/>
          <w:rtl w:val="true"/>
          <w:lang w:bidi="fa-IR"/>
        </w:rPr>
        <w:t xml:space="preserve">! </w:t>
      </w:r>
      <w:bookmarkStart w:id="739" w:name="pg4314_44370"/>
    </w:p>
    <w:p>
      <w:pPr>
        <w:pStyle w:val="BookText"/>
        <w:rPr/>
      </w:pPr>
      <w:bookmarkEnd w:id="73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مقداری سکوت نمود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مؤمنین او را در دنیا پیش از قیامت هم می بینند، آیا تو هم اکنون خدا را نمی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با دل مانند دیدن با چشم نیست، خداوند منزه است از توصیفی که او را افراد مشبّهه یا ملحد می کنند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علامه طباطبایی استفاده از روایت فوق می نماید که این رؤیت نه رؤیت جسمانی و نه ایمان قلبی که از روی دلیل به دست آمده باشد، بلکه نوعی نیل و مشاهده علمی است، نه از طریق استدلال فکری، بلکه شهود وجدانی</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لقاء اللّه به گفتار نیست، بلکه نوعی وجدان است و به تعبیری تجربه دینی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بشوی اوراق اگر همدرس مایی</w:t>
      </w:r>
    </w:p>
    <w:p>
      <w:pPr>
        <w:pStyle w:val="BookText"/>
        <w:rPr/>
      </w:pPr>
      <w:r>
        <w:rPr>
          <w:rFonts w:ascii="IRNazanin" w:hAnsi="IRNazanin" w:eastAsia="IRNazanin"/>
          <w:color w:val="111111"/>
          <w:sz w:val="28"/>
          <w:sz w:val="28"/>
          <w:szCs w:val="28"/>
          <w:rtl w:val="true"/>
          <w:lang w:bidi="fa-IR"/>
        </w:rPr>
        <w:t>که علم عشق در دفتر نباشد</w:t>
      </w:r>
    </w:p>
    <w:p>
      <w:pPr>
        <w:pStyle w:val="BookText"/>
        <w:rPr/>
      </w:pPr>
      <w:r>
        <w:rPr>
          <w:rFonts w:ascii="IRNazanin" w:hAnsi="IRNazanin" w:eastAsia="IRNazanin"/>
          <w:color w:val="111111"/>
          <w:sz w:val="28"/>
          <w:sz w:val="28"/>
          <w:szCs w:val="28"/>
          <w:rtl w:val="true"/>
          <w:lang w:bidi="fa-IR"/>
        </w:rPr>
        <w:t>این نوع لقای در این جهان فقط برای افرادی میسّر شود که اهل ولایت الهی باشند یا گامهایی در شاگردی آن مکتب والا برداشته باشند و از طریق تعلیم وتزکیه با توجه به عنایت الهی به مقاماتی رسیده باشند، آن گاه جلوات الهی گاهی به صورت جرقه و گاهی هم به صورت شهابی برآنها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صادق علیه السلام به شاگرد روشندل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هم اکنون خدا را نمی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ابو بصیر به کجا رسیده بود که امام صادق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اکنون خدا را نمی بینی؟</w:t>
      </w:r>
    </w:p>
    <w:p>
      <w:pPr>
        <w:pStyle w:val="BookText"/>
        <w:rPr/>
      </w:pPr>
      <w:r>
        <w:rPr>
          <w:rFonts w:ascii="IRNazanin" w:hAnsi="IRNazanin" w:eastAsia="IRNazanin"/>
          <w:color w:val="111111"/>
          <w:sz w:val="28"/>
          <w:sz w:val="28"/>
          <w:szCs w:val="28"/>
          <w:rtl w:val="true"/>
          <w:lang w:bidi="fa-IR"/>
        </w:rPr>
        <w:t>خوشا آنان که با ته همنشینند</w:t>
      </w:r>
    </w:p>
    <w:p>
      <w:pPr>
        <w:pStyle w:val="BookText"/>
        <w:rPr/>
      </w:pPr>
      <w:r>
        <w:rPr>
          <w:rFonts w:ascii="IRNazanin" w:hAnsi="IRNazanin" w:eastAsia="IRNazanin"/>
          <w:color w:val="111111"/>
          <w:sz w:val="28"/>
          <w:sz w:val="28"/>
          <w:szCs w:val="28"/>
          <w:rtl w:val="true"/>
          <w:lang w:bidi="fa-IR"/>
        </w:rPr>
        <w:t>همیشه با دل خرّم نشینند</w:t>
      </w:r>
    </w:p>
    <w:p>
      <w:pPr>
        <w:pStyle w:val="BookText"/>
        <w:rPr/>
      </w:pPr>
      <w:r>
        <w:rPr>
          <w:rFonts w:ascii="IRNazanin" w:hAnsi="IRNazanin" w:eastAsia="IRNazanin"/>
          <w:color w:val="111111"/>
          <w:sz w:val="28"/>
          <w:sz w:val="28"/>
          <w:szCs w:val="28"/>
          <w:rtl w:val="true"/>
          <w:lang w:bidi="fa-IR"/>
        </w:rPr>
        <w:t>همین بی رسم عشق و عشقبازی</w:t>
      </w:r>
    </w:p>
    <w:p>
      <w:pPr>
        <w:pStyle w:val="BookText"/>
        <w:rPr/>
      </w:pPr>
      <w:r>
        <w:rPr>
          <w:rFonts w:ascii="IRNazanin" w:hAnsi="IRNazanin" w:eastAsia="IRNazanin"/>
          <w:color w:val="111111"/>
          <w:sz w:val="28"/>
          <w:sz w:val="28"/>
          <w:szCs w:val="28"/>
          <w:rtl w:val="true"/>
          <w:lang w:bidi="fa-IR"/>
        </w:rPr>
        <w:t>که گستاخانه آیند و ته بینند</w:t>
      </w:r>
    </w:p>
    <w:p>
      <w:pPr>
        <w:pStyle w:val="Heading3"/>
        <w:numPr>
          <w:ilvl w:val="2"/>
          <w:numId w:val="1"/>
        </w:numPr>
        <w:rPr/>
      </w:pPr>
      <w:bookmarkStart w:id="740" w:name="__RefHeading___Toc871814_1479056682"/>
      <w:bookmarkStart w:id="741" w:name="_Toc284"/>
      <w:bookmarkEnd w:id="740"/>
      <w:r>
        <w:rPr>
          <w:rtl w:val="true"/>
        </w:rPr>
        <w:t>نخستین مانع لقای الهی</w:t>
      </w:r>
      <w:bookmarkEnd w:id="74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مانع بزرگ از لقای الهی غفلت است، پیش از نتیجه گیری لازم است در مورد واژه هایی که در این قسمت از دعا به کار رفته است توضیح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آفات بشری غفلت است که در مقابل آن یقظه می باشد که آن هم نخستین منزل از منازل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غافل گاهی نمی بیند و نمی شنود چه رسد به این که تعقل و تفکر کند، حتی گاهی مانند مرده ای است که از زندگی بهره ای ندارد و گاهی هم به مانند حیوانی است که از درک انسانی حظی نبرده است، از این رو خداوند در مورد افراد گمراه و نادان جهنّمی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 اُولئِکَ هُمُ الْغافِلُونَ</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مانند چهارپایان بلکه پست تر و گمراهترند، آنها افراد غافلی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غَلَبَتْ عَلَیْهِ الغَفْلة ماتَ قَلْبُه</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غفلت بر او چیره گردد قلبش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 اگر از شنودن درس و فراگیری آن غفلت ورزد قهرا بی سواد می ماند و بازرگان اگر از معامله غفلت ورزد بی سود، گاهی انسان عمری را به غفلت و بی خیالی سپری می کند و یکباره در آستانه مرگ متوجه می شود که استخوانها پوک، اعصاب خُرد، نیرو از دست رفته و بالاخره عمر سپری شده و او کاری نکرده، به مانند مسافری که شب غنوده و یکباره از خواب بیدار شده که کاروان رفته و او در خواب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وقت ار نشناسد دل و کاری نکند</w:t>
      </w:r>
    </w:p>
    <w:p>
      <w:pPr>
        <w:pStyle w:val="BookText"/>
        <w:rPr/>
      </w:pPr>
      <w:r>
        <w:rPr>
          <w:rFonts w:ascii="IRNazanin" w:hAnsi="IRNazanin" w:eastAsia="IRNazanin"/>
          <w:color w:val="111111"/>
          <w:sz w:val="28"/>
          <w:sz w:val="28"/>
          <w:szCs w:val="28"/>
          <w:rtl w:val="true"/>
          <w:lang w:bidi="fa-IR"/>
        </w:rPr>
        <w:t>بس خجالت که از این حاصل اوقات بریم</w:t>
      </w:r>
    </w:p>
    <w:p>
      <w:pPr>
        <w:pStyle w:val="BookText"/>
        <w:rPr/>
      </w:pPr>
      <w:r>
        <w:rPr>
          <w:rFonts w:ascii="IRNazanin" w:hAnsi="IRNazanin" w:eastAsia="IRNazanin"/>
          <w:color w:val="111111"/>
          <w:sz w:val="28"/>
          <w:sz w:val="28"/>
          <w:szCs w:val="28"/>
          <w:rtl w:val="true"/>
          <w:lang w:bidi="fa-IR"/>
        </w:rPr>
        <w:t>در بیابان فنا گم شدن آخر تا کی</w:t>
      </w:r>
    </w:p>
    <w:p>
      <w:pPr>
        <w:pStyle w:val="BookText"/>
        <w:rPr/>
      </w:pPr>
      <w:r>
        <w:rPr>
          <w:rFonts w:ascii="IRNazanin" w:hAnsi="IRNazanin" w:eastAsia="IRNazanin"/>
          <w:color w:val="111111"/>
          <w:sz w:val="28"/>
          <w:sz w:val="28"/>
          <w:szCs w:val="28"/>
          <w:rtl w:val="true"/>
          <w:lang w:bidi="fa-IR"/>
        </w:rPr>
        <w:t>ره بپرسیم مگر پی به مهمات بریم</w:t>
      </w:r>
    </w:p>
    <w:p>
      <w:pPr>
        <w:pStyle w:val="BookText"/>
        <w:rPr/>
      </w:pPr>
      <w:r>
        <w:rPr>
          <w:rFonts w:ascii="IRNazanin" w:hAnsi="IRNazanin" w:eastAsia="IRNazanin"/>
          <w:color w:val="111111"/>
          <w:sz w:val="28"/>
          <w:sz w:val="28"/>
          <w:szCs w:val="28"/>
          <w:rtl w:val="true"/>
          <w:lang w:bidi="fa-IR"/>
        </w:rPr>
        <w:t>قرآن کریم بارها در مورد توجه به خداوند و آیات او و معاد و بازگشت بدو توصیه فرموده و از غفلت برحذر داشته است، از جمله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رَبَّکَ فِی نَفْسِکَ تَضَرُّعا وَ خِیفَةً وَ دُونَ الْجَهْرِ مِنَ الْقَوْلِ بِالْغُدُوِّ وَ الاَْصَالِ وَلاتَکُنْ مِنَ الْغافِلین</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 را با تضرّع و ترس و بی آن که آواز برکشی در دل خود در صبح و شام یاد کن و از غافلان مباش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افراد جهنمی منظره ای از معاد را ترسیم نموده که به آنها گفته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داشتی، ما پرده هایت را کنار زده و برداشتیم؛ از این رو دیده ات امروز تیزبین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هر چیزی نیاز به زمینه مساعد دارد و گرنه بذر هر چه ارزنده باشد در شوره زار نمی روید و سخن هر چه آموزنده باشد بر دل سنگ گونه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قلب افراد چموشی را که در مقابل کلمات حیات بخش الهی گرایشی از خود نشان نمی دادند تشبیه به سنگ یا سخت تر از آن می کند</w:t>
      </w:r>
      <w:r>
        <w:rPr>
          <w:rStyle w:val="FootnoteAnchor"/>
          <w:rtl w:val="true"/>
        </w:rPr>
        <w:footnoteReference w:id="581"/>
      </w:r>
      <w:r>
        <w:rPr>
          <w:rFonts w:ascii="IRNazanin" w:hAnsi="IRNazanin" w:eastAsia="IRNazanin"/>
          <w:color w:val="111111"/>
          <w:sz w:val="28"/>
          <w:sz w:val="28"/>
          <w:szCs w:val="28"/>
          <w:rtl w:val="true"/>
          <w:lang w:bidi="fa-IR"/>
        </w:rPr>
        <w:t>که هیچ گونه تحت تأثیر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آدمی باید مستعد دریافت انوار الهی باشد و گرنه حداقل به مانند آینه ای خواهد بود که یا کدر است و یا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هر چه درخشان باشد در پشت آینه انعکاسی ندارد و هر چه منور باشد در آینه کدر و خاک آلوده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نسبت به آینه</w:t>
      </w:r>
    </w:p>
    <w:p>
      <w:pPr>
        <w:pStyle w:val="BookText"/>
        <w:rPr/>
      </w:pPr>
      <w:r>
        <w:rPr>
          <w:rFonts w:ascii="IRNazanin" w:hAnsi="IRNazanin" w:eastAsia="IRNazanin"/>
          <w:color w:val="111111"/>
          <w:sz w:val="28"/>
          <w:sz w:val="28"/>
          <w:szCs w:val="28"/>
          <w:rtl w:val="true"/>
          <w:lang w:bidi="fa-IR"/>
        </w:rPr>
        <w:t>است چه رسد نسبت به سنگ تیره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انسان را به خواب گرانی می برد که دیگر استعداد لقای الهی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تابلوی بسیار زیبا را در نظر بگیرید، هر چه هم که پر نقش و نگار باشد برای آدم نابینا لذتی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سخنرانی عالی و عالمانه را دقت کنید، هر چه هم که منطقی و آموزنده باشد برای آدم ناشنوا آموزشی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منظره فرحبخش و دلپذیر بیابانی را ملاحظه نمایید برای کسی که در اتومبیل خوابیده است لذتی ندارد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لحظات عارفانه ای را که یک عاشق دلباخته و متهجّد در نیمه های شب سپری می کند برای فردی که در کنار او به خواب گرانی فرو رفته است قابل درک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امام در این فراز از دعا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مرا به خواب گرانی فرو برده است که آمادگی لقای تو را نداشته باشم، ولی معرفت و شناخت انعام کریمانه تو مرا هوشیار و بیدار کرده و از خواب غفلت بیرون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 الهی چونان نسیم سحرگاهی است که تن تب داری را نوازش داده و چونان اشعه تابناکی است که شب دیجور زندگی را روشن می سازد، گرچه غفلت آدمی را دور می سازد، ولی آگاهی الهی او را نزدیک می کند، به مانند زمزمه محبت استادی که حتی کودک بازیگوش را هم جمعه به دبستان آورد و چون طبیب مهربانی که بیمار مدهوشی را معالجه کرده، هوشیار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شبگردی نیمه شبی به دزدی رفته بود، در همان دل شب شنید که شب زنده داری با آهنگ جانسوزی این آیه را می خواند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یَأْنِ لِلَّذینَ امَنُوا اَنْ تَخْشَعَ قُلُوبُهُمْ لِذِکْرِ اللّه‌ِ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 آن نرسیده است برای مؤمنان که دلشان در مقابل یاد خدا خاشع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آوای قرآنی بانگی بود که تا اعماق وجودش نفوذ کرد و نوری بود که سراسر وجودش را منور ساخت، از این رو متنبه شد و برگشت و بقیه عمر را به عبادت و اطاعت سپری نمود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لقای در عبارات فوق لقای اخروی باشد که غفلت این جهانی مانع از لقای ویژه انسانی در روز قیامت می گردد</w:t>
      </w:r>
      <w:r>
        <w:rPr>
          <w:rFonts w:eastAsia="IRNazanin" w:cs="IRNazanin"/>
          <w:color w:val="111111"/>
          <w:sz w:val="28"/>
          <w:szCs w:val="28"/>
          <w:rtl w:val="true"/>
          <w:lang w:bidi="fa-IR"/>
        </w:rPr>
        <w:t xml:space="preserve">. </w:t>
      </w:r>
      <w:bookmarkStart w:id="742" w:name="pg4314_44379"/>
    </w:p>
    <w:p>
      <w:pPr>
        <w:pStyle w:val="Heading2"/>
        <w:numPr>
          <w:ilvl w:val="1"/>
          <w:numId w:val="1"/>
        </w:numPr>
        <w:rPr/>
      </w:pPr>
      <w:bookmarkStart w:id="743" w:name="__RefHeading___Toc871816_1479056682"/>
      <w:bookmarkStart w:id="744" w:name="_Toc285"/>
      <w:bookmarkEnd w:id="742"/>
      <w:bookmarkEnd w:id="743"/>
      <w:r>
        <w:rPr>
          <w:rtl w:val="true"/>
        </w:rPr>
        <w:t>بخش چهل و دوم</w:t>
      </w:r>
      <w:bookmarkEnd w:id="744"/>
    </w:p>
    <w:p>
      <w:pPr>
        <w:pStyle w:val="Heading3"/>
        <w:numPr>
          <w:ilvl w:val="2"/>
          <w:numId w:val="1"/>
        </w:numPr>
        <w:rPr/>
      </w:pPr>
      <w:bookmarkStart w:id="745" w:name="__RefHeading___Toc871818_1479056682"/>
      <w:bookmarkStart w:id="746" w:name="_Toc286"/>
      <w:bookmarkEnd w:id="745"/>
      <w:r>
        <w:rPr>
          <w:rtl w:val="true"/>
        </w:rPr>
        <w:t>اشاره</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إِنْ دَعانی اِلَی النّارِ عَظیمُ عِقابِکَ فَقَدْ دَعَانِی اِلَی الجَنَّةِ جَزیلُ ثَوابِکَ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کیفر بزرگ تو مرا به سوی آتش می خواند، ولی پاداش عظیم تو مرا به سوی بهشت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گر چه اصل آن به معنای بازگشت می باشد، ولی در اکثر موارد برای بازگشت کار خوب به کار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3"/>
        <w:numPr>
          <w:ilvl w:val="2"/>
          <w:numId w:val="1"/>
        </w:numPr>
        <w:rPr/>
      </w:pPr>
      <w:bookmarkStart w:id="747" w:name="__RefHeading___Toc871820_1479056682"/>
      <w:bookmarkStart w:id="748" w:name="_Toc287"/>
      <w:bookmarkEnd w:id="747"/>
      <w:r>
        <w:rPr>
          <w:rtl w:val="true"/>
        </w:rPr>
        <w:t>تشویق و توبیخ</w:t>
      </w:r>
      <w:bookmarkEnd w:id="74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تربیتی هم تهدید لازم است و هم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قرآن کریم هر کجا سخن از جهنم به میان آمده نویدی از بهشت هم در کنار آن بوده است، هم کیفر و هم ثواب، هم تحذیر و هم امید، همچنان که پیامبراکرم صلی الله علیه و آله هم بشیر بود و هم نذیر و اصولاً تربیت انسان نیاز به هر دو دارد، هم تشویق و هم توبیخ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در سوره زمر، حشر و نشر جهنمی ها و بهشتی ها را به صورت تابلوی بسیار گویایی ترسیم می نماید و در سوره محمّد صلی الله علیه و آله هم در مورد سرانجام آنان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الَّتی وُعِدَ الْمُتَّقُونَ فِیها اَنْهَارٌ مِن ماءٍ غَیْرِ اسِنٍ وَ اَنْهَارٌ مِنْ لَبَنٍ لَمْ یَتَغَیَّرْ طَعْمُهُ وَ اَنْهارٌ مِنْ خَمْرٍ لَذَّةٍ لِلشَّارِبینَ وَ اَنْهَارٌ مِنْ عَسَلٍ مُصَفًّی وَ لَهُمْ فِیها مِنْ کُلِّ الثَّمَرَاتِ وَمَغْفِرَةٌ مِنْ رَبِّهِمْ کَمَنْ هُوَ خالِدٌ فِی النَّارِ وَ سُقُوا ماءً حَمیما فَقَطَّعَ اَمْعَاءَهُمْ</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بهشتی که به پرهیزکاران نوید داده شده است، در آن جویبارهایی از آب زلال و جویبارهایی از شیری که مزه اش دگرگون نشود و جویبارهایی از شرابی لذت بخش آشامندگان و جویبارهایی است از عسل تصفیه شده و برای آنان هرگونه میوه ای مهیا است و از مغفرت پروردگار هم برخوردار می شوند، آیا مانند افرادی است که در آتش مخلد بوده، آب جوشان به خوردشان داده شده تا اندرونشان را قطعه قطعه نماید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فقره هم امام در مقابل تهدیدهای جهنم نویدهای بهشت را مطرح می فرماید</w:t>
      </w:r>
      <w:r>
        <w:rPr>
          <w:rFonts w:eastAsia="IRNazanin" w:cs="IRNazanin"/>
          <w:color w:val="111111"/>
          <w:sz w:val="28"/>
          <w:szCs w:val="28"/>
          <w:rtl w:val="true"/>
          <w:lang w:bidi="fa-IR"/>
        </w:rPr>
        <w:t xml:space="preserve">. </w:t>
      </w:r>
      <w:bookmarkStart w:id="749" w:name="pg4314_44382"/>
    </w:p>
    <w:p>
      <w:pPr>
        <w:pStyle w:val="Heading2"/>
        <w:numPr>
          <w:ilvl w:val="1"/>
          <w:numId w:val="1"/>
        </w:numPr>
        <w:rPr/>
      </w:pPr>
      <w:bookmarkStart w:id="750" w:name="__RefHeading___Toc871822_1479056682"/>
      <w:bookmarkStart w:id="751" w:name="_Toc288"/>
      <w:bookmarkEnd w:id="749"/>
      <w:bookmarkEnd w:id="750"/>
      <w:r>
        <w:rPr>
          <w:rtl w:val="true"/>
        </w:rPr>
        <w:t>بخش چهل و سوم</w:t>
      </w:r>
      <w:bookmarkEnd w:id="751"/>
    </w:p>
    <w:p>
      <w:pPr>
        <w:pStyle w:val="Heading3"/>
        <w:numPr>
          <w:ilvl w:val="2"/>
          <w:numId w:val="1"/>
        </w:numPr>
        <w:rPr/>
      </w:pPr>
      <w:bookmarkStart w:id="752" w:name="__RefHeading___Toc871824_1479056682"/>
      <w:bookmarkStart w:id="753" w:name="_Toc289"/>
      <w:bookmarkEnd w:id="752"/>
      <w:r>
        <w:rPr>
          <w:rtl w:val="true"/>
        </w:rPr>
        <w:t>اشاره</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فَلَکَ اَسْئَلُ وَ اِلَیْکَ اَبْتَهلُ وَ اَرْغَبُ وَ اَسئَلُکَ اَنْ تُصَلِّیَ عَلی مُحَمَّدٍ وَ الِ مُحَمَّدٍ وَ اَنْ تَجْعَلَنِی مِمَّنْ یُدیمُ ذِکْرَکَ وَ لا یَنْقُضُ عَهْدَکَ وَ لا یَغْفُلُ عَنْ شُکْرِکَ وَ لا یَسْتَخِفُّ بِاَمْرِکَ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از تو خواستارم و تنها در پیشگاه تو تضرّع و زاری دارم و درخواست دارم که بر محمّد و خاندانش درود فرستی و مرا از افرادی قرار دهی که به ذکر تو ادامه می دهند و پیمان تو را نمی شکنند و از شکرگزاری تو غفلت نمی ورزند و دستور تو را خوار و سبک نمی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اَبْتَهِلُ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می کنم، از بهل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اَرْغَبُ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زاری می کنم به تو، خواهش می کنم از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این عبارت را می توان به دو بخش تقسیم کرد که در هر بخشی نکاتی نهفته است</w:t>
      </w:r>
      <w:r>
        <w:rPr>
          <w:rFonts w:eastAsia="IRNazanin" w:cs="IRNazanin"/>
          <w:color w:val="111111"/>
          <w:sz w:val="28"/>
          <w:szCs w:val="28"/>
          <w:rtl w:val="true"/>
          <w:lang w:bidi="fa-IR"/>
        </w:rPr>
        <w:t>:</w:t>
      </w:r>
    </w:p>
    <w:p>
      <w:pPr>
        <w:pStyle w:val="Heading3"/>
        <w:numPr>
          <w:ilvl w:val="2"/>
          <w:numId w:val="1"/>
        </w:numPr>
        <w:rPr/>
      </w:pPr>
      <w:bookmarkStart w:id="754" w:name="__RefHeading___Toc871826_1479056682"/>
      <w:bookmarkStart w:id="755" w:name="_Toc290"/>
      <w:bookmarkEnd w:id="754"/>
      <w:r>
        <w:rPr>
          <w:rtl w:val="true"/>
        </w:rPr>
        <w:t>بخش اوّل</w:t>
      </w:r>
      <w:bookmarkEnd w:id="755"/>
    </w:p>
    <w:p>
      <w:pPr>
        <w:pStyle w:val="Heading4"/>
        <w:numPr>
          <w:ilvl w:val="3"/>
          <w:numId w:val="1"/>
        </w:numPr>
        <w:rPr/>
      </w:pPr>
      <w:bookmarkStart w:id="756" w:name="__RefHeading___Toc871828_1479056682"/>
      <w:bookmarkStart w:id="757" w:name="_Toc291"/>
      <w:bookmarkEnd w:id="756"/>
      <w:r>
        <w:rPr>
          <w:rtl w:val="true"/>
        </w:rPr>
        <w:t>اشاره</w:t>
      </w:r>
      <w:bookmarkEnd w:id="75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علیه السلام پس از آن که بیان داشت که در مقابل شداید و مشکلات تنها لطف و </w:t>
      </w:r>
      <w:bookmarkStart w:id="758" w:name="pg4314_44384"/>
    </w:p>
    <w:p>
      <w:pPr>
        <w:pStyle w:val="BookText"/>
        <w:rPr/>
      </w:pPr>
      <w:bookmarkEnd w:id="758"/>
      <w:r>
        <w:rPr>
          <w:rFonts w:ascii="IRNazanin" w:hAnsi="IRNazanin" w:eastAsia="IRNazanin"/>
          <w:color w:val="111111"/>
          <w:sz w:val="28"/>
          <w:sz w:val="28"/>
          <w:szCs w:val="28"/>
          <w:rtl w:val="true"/>
          <w:lang w:bidi="fa-IR"/>
        </w:rPr>
        <w:t xml:space="preserve">عنایت الهی کارساز است، از این رو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تفریعیه بیان می فرماید که تنها از تو درخواست دارم و در پیشگاه تو تضرّع می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این تقدیم حصر را می رساند، همچنان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p>
    <w:p>
      <w:pPr>
        <w:pStyle w:val="BookText"/>
        <w:rPr/>
      </w:pPr>
      <w:r>
        <w:rPr>
          <w:rFonts w:ascii="IRNazanin" w:hAnsi="IRNazanin" w:eastAsia="IRNazanin"/>
          <w:color w:val="111111"/>
          <w:sz w:val="28"/>
          <w:sz w:val="28"/>
          <w:szCs w:val="28"/>
          <w:rtl w:val="true"/>
          <w:lang w:bidi="fa-IR"/>
        </w:rPr>
        <w:t>یعنی الهی تنها از تو خواستارم و تنها در پیشگاه تو زاری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نه از غیر خدا</w:t>
      </w:r>
    </w:p>
    <w:p>
      <w:pPr>
        <w:pStyle w:val="BookText"/>
        <w:rPr/>
      </w:pPr>
      <w:r>
        <w:rPr>
          <w:rFonts w:ascii="IRNazanin" w:hAnsi="IRNazanin" w:eastAsia="IRNazanin"/>
          <w:color w:val="111111"/>
          <w:sz w:val="28"/>
          <w:sz w:val="28"/>
          <w:szCs w:val="28"/>
          <w:rtl w:val="true"/>
          <w:lang w:bidi="fa-IR"/>
        </w:rPr>
        <w:t>درخواستی دارد و نه در مقابل دیگری زاری می نماید، او تاج کرامت بندگی خدا را به افسر شاهنشهی نمی فروشد و گدایی در دوست را به پادشاهی نمی دهد و از او هم جز خودش چیز دیگری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را سر چیزی و تمنای کسیست</w:t>
      </w:r>
    </w:p>
    <w:p>
      <w:pPr>
        <w:pStyle w:val="BookText"/>
        <w:rPr/>
      </w:pPr>
      <w:r>
        <w:rPr>
          <w:rFonts w:ascii="IRNazanin" w:hAnsi="IRNazanin" w:eastAsia="IRNazanin"/>
          <w:color w:val="111111"/>
          <w:sz w:val="28"/>
          <w:sz w:val="28"/>
          <w:szCs w:val="28"/>
          <w:rtl w:val="true"/>
          <w:lang w:bidi="fa-IR"/>
        </w:rPr>
        <w:t>ما به غیر از تو نداریم تمنای دگر</w:t>
      </w:r>
    </w:p>
    <w:p>
      <w:pPr>
        <w:pStyle w:val="BookText"/>
        <w:rPr/>
      </w:pPr>
      <w:r>
        <w:rPr>
          <w:rFonts w:ascii="IRNazanin" w:hAnsi="IRNazanin" w:eastAsia="IRNazanin"/>
          <w:color w:val="111111"/>
          <w:sz w:val="28"/>
          <w:sz w:val="28"/>
          <w:szCs w:val="28"/>
          <w:rtl w:val="true"/>
          <w:lang w:bidi="fa-IR"/>
        </w:rPr>
        <w:t>زان که هرگز به جمال تو در آیینه وهم</w:t>
      </w:r>
    </w:p>
    <w:p>
      <w:pPr>
        <w:pStyle w:val="BookText"/>
        <w:rPr/>
      </w:pPr>
      <w:r>
        <w:rPr>
          <w:rFonts w:ascii="IRNazanin" w:hAnsi="IRNazanin" w:eastAsia="IRNazanin"/>
          <w:color w:val="111111"/>
          <w:sz w:val="28"/>
          <w:sz w:val="28"/>
          <w:szCs w:val="28"/>
          <w:rtl w:val="true"/>
          <w:lang w:bidi="fa-IR"/>
        </w:rPr>
        <w:t>متصور نشود صورت و بالای دگر</w:t>
      </w:r>
    </w:p>
    <w:p>
      <w:pPr>
        <w:pStyle w:val="Heading4"/>
        <w:numPr>
          <w:ilvl w:val="3"/>
          <w:numId w:val="1"/>
        </w:numPr>
        <w:rPr/>
      </w:pPr>
      <w:bookmarkStart w:id="759" w:name="__RefHeading___Toc871830_1479056682"/>
      <w:bookmarkStart w:id="760" w:name="_Toc292"/>
      <w:bookmarkEnd w:id="759"/>
      <w:r>
        <w:rPr>
          <w:rtl w:val="true"/>
        </w:rPr>
        <w:t>ابتهال برای چیست؟</w:t>
      </w:r>
      <w:bookmarkEnd w:id="76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ابتهال همان طور که گفته شد به معنای تضرّع و 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خداوند چه نیازی به تضرّع و زاری ما دارد؟ بینوایی در مقابل دیگری تضرّع و زاری می کند برای</w:t>
      </w:r>
    </w:p>
    <w:p>
      <w:pPr>
        <w:pStyle w:val="BookText"/>
        <w:rPr/>
      </w:pPr>
      <w:r>
        <w:rPr>
          <w:rFonts w:ascii="IRNazanin" w:hAnsi="IRNazanin" w:eastAsia="IRNazanin"/>
          <w:color w:val="111111"/>
          <w:sz w:val="28"/>
          <w:sz w:val="28"/>
          <w:szCs w:val="28"/>
          <w:rtl w:val="true"/>
          <w:lang w:bidi="fa-IR"/>
        </w:rPr>
        <w:t>آن که دل او را به رحم آورد و سرانجام توجهی کند، اگر تضرّع و زاری نداشته باشد طرف</w:t>
      </w:r>
    </w:p>
    <w:p>
      <w:pPr>
        <w:pStyle w:val="BookText"/>
        <w:rPr/>
      </w:pPr>
      <w:r>
        <w:rPr>
          <w:rFonts w:ascii="IRNazanin" w:hAnsi="IRNazanin" w:eastAsia="IRNazanin"/>
          <w:color w:val="111111"/>
          <w:sz w:val="28"/>
          <w:sz w:val="28"/>
          <w:szCs w:val="28"/>
          <w:rtl w:val="true"/>
          <w:lang w:bidi="fa-IR"/>
        </w:rPr>
        <w:t>تحت تأثیر قرار نمی گیرد و قهرا عنایتی نخواهد نمود، ولی خداوند متعال که در معرض حوادث نیست و متأثر از چیزی نمی شود، پس ما چرا زاری کنیم؟ مگر سرور شهیدان حضرت ابا عبداللّه الحسین علیه السلام در دعای عرفه در پیشگاه الوهیت عرضه نمی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تَقَدَّسَ رِضاکَ اَنْ یَکُونَ لَهُ عِلَّةٌ مِنْک فَکیْفَ یَکُونُ لَهُ عِلَّةٌ مِنّی</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تو پاک تر از آن است که از طرف خودت علتی داشته باشد، چه رسد که از سوی من علتی برای او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که خداوند متعال تحت تأثیر قرار نمی گیرد و کاملاً مبرای از جهات انسانی و تأثیرات بشری است، همان طور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تضرّع و </w:t>
      </w:r>
      <w:bookmarkStart w:id="761" w:name="pg4314_44386"/>
    </w:p>
    <w:p>
      <w:pPr>
        <w:pStyle w:val="BookText"/>
        <w:rPr/>
      </w:pPr>
      <w:bookmarkEnd w:id="761"/>
      <w:r>
        <w:rPr>
          <w:rFonts w:ascii="IRNazanin" w:hAnsi="IRNazanin" w:eastAsia="IRNazanin"/>
          <w:color w:val="111111"/>
          <w:sz w:val="28"/>
          <w:sz w:val="28"/>
          <w:szCs w:val="28"/>
          <w:rtl w:val="true"/>
          <w:lang w:bidi="fa-IR"/>
        </w:rPr>
        <w:t>زاری بر روی انسان نقش بسزایی دارد، تضرّع از طرفی بیانگر نیاز مبرم انسان و اضطرار اوست و از سویی نشانه اتکال و اعتماد او به خداوند است، تضرّع نتیجه از همه بریدن و</w:t>
      </w:r>
    </w:p>
    <w:p>
      <w:pPr>
        <w:pStyle w:val="BookText"/>
        <w:rPr/>
      </w:pPr>
      <w:r>
        <w:rPr>
          <w:rFonts w:ascii="IRNazanin" w:hAnsi="IRNazanin" w:eastAsia="IRNazanin"/>
          <w:color w:val="111111"/>
          <w:sz w:val="28"/>
          <w:sz w:val="28"/>
          <w:szCs w:val="28"/>
          <w:rtl w:val="true"/>
          <w:lang w:bidi="fa-IR"/>
        </w:rPr>
        <w:t>به خدا پیوستن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معلول انقطاع از غیر و اتصال به حق است، تضرّع دل را جلا می دهد و غرور و نخوت را دور می سازد، تضرّع انسان را بیشتر متوجه خدا ساخته و وابسته به حق می نماید و خلاصه تضرّع آدمی را یکپارچه از کلیه عوامل تهی کرده و به خدا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تضرّع و زاری در سازندگی انسان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اجابت خداوند هم منوط به این خودسازی است و برای این ساخته شدن است که آیات قرآنی بدان توصیه فراوانی نموده است، حتی گاهی برای آن که انسانها به این حالت روحی برسند و از غرور و نخوت رها گردند خداوند متعال ایشان را تأدیب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خواهد که مان یاری کند</w:t>
      </w:r>
    </w:p>
    <w:p>
      <w:pPr>
        <w:pStyle w:val="BookText"/>
        <w:rPr/>
      </w:pPr>
      <w:r>
        <w:rPr>
          <w:rFonts w:ascii="IRNazanin" w:hAnsi="IRNazanin" w:eastAsia="IRNazanin"/>
          <w:color w:val="111111"/>
          <w:sz w:val="28"/>
          <w:sz w:val="28"/>
          <w:szCs w:val="28"/>
          <w:rtl w:val="true"/>
          <w:lang w:bidi="fa-IR"/>
        </w:rPr>
        <w:t>میل ما را جانب زاری کند</w:t>
      </w:r>
    </w:p>
    <w:p>
      <w:pPr>
        <w:pStyle w:val="BookText"/>
        <w:rPr/>
      </w:pPr>
      <w:r>
        <w:rPr>
          <w:rFonts w:ascii="IRNazanin" w:hAnsi="IRNazanin" w:eastAsia="IRNazanin"/>
          <w:color w:val="111111"/>
          <w:sz w:val="28"/>
          <w:sz w:val="28"/>
          <w:szCs w:val="28"/>
          <w:rtl w:val="true"/>
          <w:lang w:bidi="fa-IR"/>
        </w:rPr>
        <w:t>ای خنک چشمی که آن گریان اوست</w:t>
      </w:r>
    </w:p>
    <w:p>
      <w:pPr>
        <w:pStyle w:val="BookText"/>
        <w:rPr/>
      </w:pPr>
      <w:r>
        <w:rPr>
          <w:rFonts w:ascii="IRNazanin" w:hAnsi="IRNazanin" w:eastAsia="IRNazanin"/>
          <w:color w:val="111111"/>
          <w:sz w:val="28"/>
          <w:sz w:val="28"/>
          <w:szCs w:val="28"/>
          <w:rtl w:val="true"/>
          <w:lang w:bidi="fa-IR"/>
        </w:rPr>
        <w:t>وی همایون دل که آن بریان اوست</w:t>
      </w:r>
    </w:p>
    <w:p>
      <w:pPr>
        <w:pStyle w:val="BookText"/>
        <w:rPr/>
      </w:pPr>
      <w:r>
        <w:rPr>
          <w:rFonts w:ascii="IRNazanin" w:hAnsi="IRNazanin" w:eastAsia="IRNazanin"/>
          <w:color w:val="111111"/>
          <w:sz w:val="28"/>
          <w:sz w:val="28"/>
          <w:szCs w:val="28"/>
          <w:rtl w:val="true"/>
          <w:lang w:bidi="fa-IR"/>
        </w:rPr>
        <w:t>آخر هر گریه آخر خنده ایست</w:t>
      </w:r>
    </w:p>
    <w:p>
      <w:pPr>
        <w:pStyle w:val="BookText"/>
        <w:rPr/>
      </w:pPr>
      <w:r>
        <w:rPr>
          <w:rFonts w:ascii="IRNazanin" w:hAnsi="IRNazanin" w:eastAsia="IRNazanin"/>
          <w:color w:val="111111"/>
          <w:sz w:val="28"/>
          <w:sz w:val="28"/>
          <w:szCs w:val="28"/>
          <w:rtl w:val="true"/>
          <w:lang w:bidi="fa-IR"/>
        </w:rPr>
        <w:t>مرد آخر بین مبارک بنده ایست</w:t>
      </w:r>
    </w:p>
    <w:p>
      <w:pPr>
        <w:pStyle w:val="BookText"/>
        <w:rPr/>
      </w:pPr>
      <w:r>
        <w:rPr>
          <w:rFonts w:ascii="IRNazanin" w:hAnsi="IRNazanin" w:eastAsia="IRNazanin"/>
          <w:color w:val="111111"/>
          <w:sz w:val="28"/>
          <w:sz w:val="28"/>
          <w:szCs w:val="28"/>
          <w:rtl w:val="true"/>
          <w:lang w:bidi="fa-IR"/>
        </w:rPr>
        <w:t>باش چون دولاب نالان چشم تر</w:t>
      </w:r>
    </w:p>
    <w:p>
      <w:pPr>
        <w:pStyle w:val="BookText"/>
        <w:rPr/>
      </w:pPr>
      <w:r>
        <w:rPr>
          <w:rFonts w:ascii="IRNazanin" w:hAnsi="IRNazanin" w:eastAsia="IRNazanin"/>
          <w:color w:val="111111"/>
          <w:sz w:val="28"/>
          <w:sz w:val="28"/>
          <w:szCs w:val="28"/>
          <w:rtl w:val="true"/>
          <w:lang w:bidi="fa-IR"/>
        </w:rPr>
        <w:t>تا ز صحن جانت بر روید خضر</w:t>
      </w:r>
    </w:p>
    <w:p>
      <w:pPr>
        <w:pStyle w:val="BookText"/>
        <w:rPr/>
      </w:pPr>
      <w:r>
        <w:rPr>
          <w:rFonts w:ascii="IRNazanin" w:hAnsi="IRNazanin" w:eastAsia="IRNazanin"/>
          <w:color w:val="111111"/>
          <w:sz w:val="28"/>
          <w:sz w:val="28"/>
          <w:szCs w:val="28"/>
          <w:rtl w:val="true"/>
          <w:lang w:bidi="fa-IR"/>
        </w:rPr>
        <w:t>مرحمت فرمود سیّد عفو کرد</w:t>
      </w:r>
    </w:p>
    <w:p>
      <w:pPr>
        <w:pStyle w:val="BookText"/>
        <w:rPr/>
      </w:pPr>
      <w:r>
        <w:rPr>
          <w:rFonts w:ascii="IRNazanin" w:hAnsi="IRNazanin" w:eastAsia="IRNazanin"/>
          <w:color w:val="111111"/>
          <w:sz w:val="28"/>
          <w:sz w:val="28"/>
          <w:szCs w:val="28"/>
          <w:rtl w:val="true"/>
          <w:lang w:bidi="fa-IR"/>
        </w:rPr>
        <w:t>چون ز جرأت توبه کرد آن روی زرد</w:t>
      </w:r>
    </w:p>
    <w:p>
      <w:pPr>
        <w:pStyle w:val="BookText"/>
        <w:rPr/>
      </w:pPr>
      <w:r>
        <w:rPr>
          <w:rFonts w:ascii="IRNazanin" w:hAnsi="IRNazanin" w:eastAsia="IRNazanin"/>
          <w:color w:val="111111"/>
          <w:sz w:val="28"/>
          <w:sz w:val="28"/>
          <w:szCs w:val="28"/>
          <w:rtl w:val="true"/>
          <w:lang w:bidi="fa-IR"/>
        </w:rPr>
        <w:t>اشک خواهی رحم کن براشک بار</w:t>
      </w:r>
    </w:p>
    <w:p>
      <w:pPr>
        <w:pStyle w:val="BookText"/>
        <w:rPr/>
      </w:pPr>
      <w:r>
        <w:rPr>
          <w:rFonts w:ascii="IRNazanin" w:hAnsi="IRNazanin" w:eastAsia="IRNazanin"/>
          <w:color w:val="111111"/>
          <w:sz w:val="28"/>
          <w:sz w:val="28"/>
          <w:szCs w:val="28"/>
          <w:rtl w:val="true"/>
          <w:lang w:bidi="fa-IR"/>
        </w:rPr>
        <w:t>رحم خواهی بر ضعیفان رحم آر</w:t>
      </w:r>
    </w:p>
    <w:p>
      <w:pPr>
        <w:pStyle w:val="Heading3"/>
        <w:numPr>
          <w:ilvl w:val="2"/>
          <w:numId w:val="1"/>
        </w:numPr>
        <w:rPr/>
      </w:pPr>
      <w:bookmarkStart w:id="762" w:name="__RefHeading___Toc871832_1479056682"/>
      <w:bookmarkStart w:id="763" w:name="_Toc293"/>
      <w:bookmarkEnd w:id="762"/>
      <w:r>
        <w:rPr>
          <w:rtl w:val="true"/>
        </w:rPr>
        <w:t>بخش دوم</w:t>
      </w:r>
      <w:bookmarkEnd w:id="763"/>
    </w:p>
    <w:p>
      <w:pPr>
        <w:pStyle w:val="Heading4"/>
        <w:numPr>
          <w:ilvl w:val="3"/>
          <w:numId w:val="1"/>
        </w:numPr>
        <w:rPr/>
      </w:pPr>
      <w:bookmarkStart w:id="764" w:name="__RefHeading___Toc871834_1479056682"/>
      <w:bookmarkStart w:id="765" w:name="_Toc294"/>
      <w:bookmarkEnd w:id="764"/>
      <w:r>
        <w:rPr>
          <w:rtl w:val="true"/>
        </w:rPr>
        <w:t>اشاره</w:t>
      </w:r>
      <w:bookmarkEnd w:id="765"/>
    </w:p>
    <w:p>
      <w:pPr>
        <w:pStyle w:val="BookText"/>
        <w:rPr/>
      </w:pPr>
      <w:r>
        <w:rPr>
          <w:rFonts w:ascii="IRNazanin" w:hAnsi="IRNazanin" w:eastAsia="IRNazanin"/>
          <w:color w:val="111111"/>
          <w:sz w:val="28"/>
          <w:sz w:val="28"/>
          <w:szCs w:val="28"/>
          <w:rtl w:val="true"/>
          <w:lang w:bidi="fa-IR"/>
        </w:rPr>
        <w:t>در این بخش پس از درود بر پیامبر اکرم و خاندان او چهار نکته وجود دارد که اینک بدانها اشاره می گردد</w:t>
      </w:r>
      <w:r>
        <w:rPr>
          <w:rFonts w:eastAsia="IRNazanin" w:cs="IRNazanin"/>
          <w:color w:val="111111"/>
          <w:sz w:val="28"/>
          <w:szCs w:val="28"/>
          <w:rtl w:val="true"/>
          <w:lang w:bidi="fa-IR"/>
        </w:rPr>
        <w:t>:</w:t>
      </w:r>
    </w:p>
    <w:p>
      <w:pPr>
        <w:pStyle w:val="Heading4"/>
        <w:numPr>
          <w:ilvl w:val="3"/>
          <w:numId w:val="1"/>
        </w:numPr>
        <w:rPr/>
      </w:pPr>
      <w:bookmarkStart w:id="766" w:name="__RefHeading___Toc871836_1479056682"/>
      <w:bookmarkStart w:id="767" w:name="_Toc295"/>
      <w:bookmarkEnd w:id="766"/>
      <w:r>
        <w:rPr/>
        <w:t>1</w:t>
      </w:r>
      <w:r>
        <w:rPr>
          <w:rtl w:val="true"/>
        </w:rPr>
        <w:t xml:space="preserve"> - </w:t>
      </w:r>
      <w:r>
        <w:rPr>
          <w:rtl w:val="true"/>
        </w:rPr>
        <w:t>یاد خدا</w:t>
      </w:r>
      <w:bookmarkEnd w:id="767"/>
    </w:p>
    <w:p>
      <w:pPr>
        <w:pStyle w:val="Heading5"/>
        <w:numPr>
          <w:ilvl w:val="4"/>
          <w:numId w:val="1"/>
        </w:numPr>
        <w:rPr/>
      </w:pPr>
      <w:bookmarkStart w:id="768" w:name="__RefHeading___Toc871838_1479056682"/>
      <w:bookmarkStart w:id="769" w:name="_Toc296"/>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 xml:space="preserve">یاد خدا که نخستین و عالی ترین جلوه عرفانی است در فرهنگ اسلامی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ذکر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و قلبی، هر دو خوب است و لازم، ولی قلبی به مراتب بهتر و لازمتر است و ذکر زبانی هم می تواند مقدمه ذکر قلبی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قلبی آن است که انسان به یاد خدا باشد، او را حاضر و ناظر ببیند و خود را در </w:t>
      </w:r>
      <w:bookmarkStart w:id="770" w:name="pg4314_44388"/>
    </w:p>
    <w:p>
      <w:pPr>
        <w:pStyle w:val="BookText"/>
        <w:rPr/>
      </w:pPr>
      <w:bookmarkEnd w:id="770"/>
      <w:r>
        <w:rPr>
          <w:rFonts w:ascii="IRNazanin" w:hAnsi="IRNazanin" w:eastAsia="IRNazanin"/>
          <w:color w:val="111111"/>
          <w:sz w:val="28"/>
          <w:sz w:val="28"/>
          <w:szCs w:val="28"/>
          <w:rtl w:val="true"/>
          <w:lang w:bidi="fa-IR"/>
        </w:rPr>
        <w:t>محضر او مشاهده کند و این آیه را باور داشته باشد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یَعْلَمْ بِاَنَّ اللّه‌َ یَرَی</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داند که خداوند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فروغی است که از محضر لایزال ربوبی اشراق شده و جان آدمی را منور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چون آوایی است که انسان را از خواب غفلت بیدار می کند و چون بارانی است که روح او را تطهیر می نماید و چون صیقلی است که زنگار را از دل وی می زداید، یاد خدا چون نسیم دلنوازی است که روح را آرامش می بخشد و چون عطر گلی است که آن را معطر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خیالش را چو شو گیرم در آغوش</w:t>
      </w:r>
    </w:p>
    <w:p>
      <w:pPr>
        <w:pStyle w:val="BookText"/>
        <w:rPr/>
      </w:pPr>
      <w:r>
        <w:rPr>
          <w:rFonts w:ascii="IRNazanin" w:hAnsi="IRNazanin" w:eastAsia="IRNazanin"/>
          <w:color w:val="111111"/>
          <w:sz w:val="28"/>
          <w:sz w:val="28"/>
          <w:szCs w:val="28"/>
          <w:rtl w:val="true"/>
          <w:lang w:bidi="fa-IR"/>
        </w:rPr>
        <w:t>سحر از بسترم بوی گل آیو</w:t>
      </w:r>
    </w:p>
    <w:p>
      <w:pPr>
        <w:pStyle w:val="Heading5"/>
        <w:numPr>
          <w:ilvl w:val="4"/>
          <w:numId w:val="1"/>
        </w:numPr>
        <w:rPr/>
      </w:pPr>
      <w:bookmarkStart w:id="771" w:name="__RefHeading___Toc871840_1479056682"/>
      <w:bookmarkStart w:id="772" w:name="_Toc297"/>
      <w:bookmarkEnd w:id="771"/>
      <w:r>
        <w:rPr>
          <w:rtl w:val="true"/>
        </w:rPr>
        <w:t>فراموشی از خداوند سبب فراموشی از خود می شود</w:t>
      </w:r>
      <w:bookmarkEnd w:id="772"/>
    </w:p>
    <w:p>
      <w:pPr>
        <w:pStyle w:val="BookText"/>
        <w:rPr/>
      </w:pPr>
      <w:r>
        <w:rPr>
          <w:rFonts w:ascii="IRNazanin" w:hAnsi="IRNazanin" w:eastAsia="IRNazanin"/>
          <w:color w:val="111111"/>
          <w:sz w:val="28"/>
          <w:sz w:val="28"/>
          <w:szCs w:val="28"/>
          <w:rtl w:val="true"/>
          <w:lang w:bidi="fa-IR"/>
        </w:rPr>
        <w:t xml:space="preserve">یاد خدا انسان را متوجه حقیقت هستی، هویت خود، بندگی خویش و هدف از زندگی و آفرینش او می سازد و متقابلاً فراموشی از خدا سبب می شود که انسان از خود فراموش کند و شخصیت خود را نشناسد، همان طور که قرآن کریم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 فَاَنْساهُمْ اَنْفُسَهُمْ</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نباشید مانند کسانی که خدا را فراموش کردند در نتیجه خودشان را از یادشان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این آیه باید توجه داشت که شخصیت و اعتبار هر کس بستگی به چیزی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اعتبار و شخصیت یک دانشجو بستگی به دانشجو بودن او دارد، اعتبار و شخصیت انسان هم بستگی به عبودیت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اگر علم و استاد را فراموش کرد شخصیت و هویت خود را از دست داده است، انسان هم اگر خدا را فراموش کرد شخصیت و اعتبار خود را از دست داده، به صورت یک موجود بی جان و یا حیران و سردرگم و یا حیوانی یله و رها در می آید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نهایی از فرض نماز یاد خدا است، همچنان که خداوند متعال به حضرت </w:t>
      </w:r>
      <w:bookmarkStart w:id="773" w:name="pg4314_44390"/>
    </w:p>
    <w:p>
      <w:pPr>
        <w:pStyle w:val="BookText"/>
        <w:rPr/>
      </w:pPr>
      <w:bookmarkEnd w:id="773"/>
      <w:r>
        <w:rPr>
          <w:rFonts w:ascii="IRNazanin" w:hAnsi="IRNazanin" w:eastAsia="IRNazanin"/>
          <w:color w:val="111111"/>
          <w:sz w:val="28"/>
          <w:sz w:val="28"/>
          <w:szCs w:val="28"/>
          <w:rtl w:val="true"/>
          <w:lang w:bidi="fa-IR"/>
        </w:rPr>
        <w:t>موسی کلیم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اَقِمِ الصَّلوةَ لِذِکْرِی</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خاطر یاد من به 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یَأنِ لِلَّذِینَ امَنُوا اَنْ تَخْشَعَ قُلُوبُهُمْ لِذِکْرِاللّه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مؤمنان آن لحظه فرا نرسیده است که دلهایشان برای یاد خدا خشوع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شنودن یک آیه الهی مانند همین آیه راهزنی دست از راهزنی برداشته و توبه می کند و با تذکر یک ولی الهی بوالهوسی پارسا شده و دست از هوسرانی بر می دارد</w:t>
      </w:r>
      <w:r>
        <w:rPr>
          <w:rFonts w:eastAsia="IRNazanin" w:cs="IRNazanin"/>
          <w:color w:val="111111"/>
          <w:sz w:val="28"/>
          <w:szCs w:val="28"/>
          <w:rtl w:val="true"/>
          <w:lang w:bidi="fa-IR"/>
        </w:rPr>
        <w:t>.</w:t>
      </w:r>
    </w:p>
    <w:p>
      <w:pPr>
        <w:pStyle w:val="Heading5"/>
        <w:numPr>
          <w:ilvl w:val="4"/>
          <w:numId w:val="1"/>
        </w:numPr>
        <w:rPr/>
      </w:pPr>
      <w:bookmarkStart w:id="774" w:name="__RefHeading___Toc871842_1479056682"/>
      <w:bookmarkStart w:id="775" w:name="_Toc298"/>
      <w:bookmarkEnd w:id="774"/>
      <w:r>
        <w:rPr>
          <w:rtl w:val="true"/>
        </w:rPr>
        <w:t>تداوم یاد خدا</w:t>
      </w:r>
      <w:bookmarkEnd w:id="775"/>
    </w:p>
    <w:p>
      <w:pPr>
        <w:pStyle w:val="BookText"/>
        <w:rPr/>
      </w:pPr>
      <w:r>
        <w:rPr>
          <w:rFonts w:ascii="IRNazanin" w:hAnsi="IRNazanin" w:eastAsia="IRNazanin"/>
          <w:color w:val="111111"/>
          <w:sz w:val="28"/>
          <w:sz w:val="28"/>
          <w:szCs w:val="28"/>
          <w:rtl w:val="true"/>
          <w:lang w:bidi="fa-IR"/>
        </w:rPr>
        <w:t>برخی در مقاطع خاص و یا گاهگاهی به یاد خدا می افتند، ولی اولیای الهی همیشه به یاد او بوده و حتی برای لحظه ای هم غفلت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گروه اوّل برخی فقط در هنگام سختی و شدت و دفع ضرر خدا را یاد می کنند، ولی وقتی نجات یافتند او را فراموش می کنند، همچنان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رَکِبُوا فِی الْفُلْکِ دَعَوُااللّه‌َ مُخْلِصینَ لَهُ الدّینَ فَلَمَّا نَجَّاهُمْ اِلَی الْبَرِّ اِذا هُمْ یُشْرِکُونَ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کشتی نشینند خدا را با دین واعتقاد خالصی خوانند و چون ایشان را به خشکی نجات بخشد شرک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فقط برای جلب منفعت خدا را خواهند و عبادت کنند و از این رو اگر به منفعت و سودی نرسیدند از خدا رو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یَعْبُدُ اللّه‌َ عَلی حَرْفٍ فَاِنْ اَصابَهُ خَیْرٌ اطْمَأَنَّ بِهِ و اِنْ اَصَابَتْهُ فِتْنَةٌ انْقَلَبَ</w:t>
      </w:r>
    </w:p>
    <w:p>
      <w:pPr>
        <w:pStyle w:val="BookText"/>
        <w:rPr/>
      </w:pPr>
      <w:r>
        <w:rPr>
          <w:rFonts w:ascii="Amiri" w:hAnsi="Amiri" w:eastAsia="Amiri" w:cs="Amiri"/>
          <w:color w:val="111111"/>
          <w:sz w:val="28"/>
          <w:sz w:val="28"/>
          <w:szCs w:val="28"/>
          <w:rtl w:val="true"/>
          <w:lang w:bidi="ar-SA"/>
        </w:rPr>
        <w:t>عَلَی وَجْهِهِ خَسِرَ الدُّنْیا وَ الْأخِرَةَ ذلِکَ هُوَ الْخُسْرَانُ الْمُبینُ</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مردم خدا را یک بعدی عبادت می کنند، از این رو اگر به نعمت و خیری </w:t>
      </w:r>
      <w:bookmarkStart w:id="776" w:name="pg4314_44392"/>
    </w:p>
    <w:p>
      <w:pPr>
        <w:pStyle w:val="BookText"/>
        <w:rPr/>
      </w:pPr>
      <w:bookmarkEnd w:id="776"/>
      <w:r>
        <w:rPr>
          <w:rFonts w:ascii="IRNazanin" w:hAnsi="IRNazanin" w:eastAsia="IRNazanin"/>
          <w:color w:val="111111"/>
          <w:sz w:val="28"/>
          <w:sz w:val="28"/>
          <w:szCs w:val="28"/>
          <w:rtl w:val="true"/>
          <w:lang w:bidi="fa-IR"/>
        </w:rPr>
        <w:t>رسند اطمینان خاطر پیدا کنند و اگر فتنه و شرّی به ایشان رسد، روی بر می گردانند، در دنیا و آخرت زیانکار هستند، همین است زیانی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هنگامی که بیکار بودند و فراغتی داشتند به یاد خدا می افتند، ولی اگر سرگرم و مشغول باشند خدا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لا تُلْهِکُمْ اَمْوَالُکُمْ وَلاَ اَوْلاَدُکُمْ عَنْ ذِکْرِاللّه‌ِ وَمَنْ یَفْعَلْ ذلِکَ فَأُولئِکَ هُمُ الْخَاسِرُونَ</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 اهل ایمان، اموال و فرزندانتان شما را از یاد خدا غافل مسازند و کسانی که غفلت ورزند زیانکار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هم قسمتی از عمر خود را به یاد خدا هستند و در قسمتی دیگر غافل می باشند، تا جوان است در خواب غفلت فرو رفته و تاخت و تاز می کند، ولی وقتی بازنشسته شد هم قسم مسجد و حلیف عبادت می گردد، تا زیباست مشغول طنّازی و جلوه گری است، ولی همین قدر که زیبایی خود را از دست داد و پیر زنی شد اهل حجاب و عفت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همراه با توبه باشد همین قدر هم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گاهگاهی فقط به یاد خدا می افتند، ولی خوشا آنان که دائم در نمازند</w:t>
      </w:r>
      <w:r>
        <w:rPr>
          <w:rFonts w:eastAsia="IRNazanin" w:cs="IRNazanin"/>
          <w:color w:val="111111"/>
          <w:sz w:val="28"/>
          <w:szCs w:val="28"/>
          <w:rtl w:val="true"/>
          <w:lang w:bidi="fa-IR"/>
        </w:rPr>
        <w:t>.</w:t>
      </w:r>
    </w:p>
    <w:p>
      <w:pPr>
        <w:pStyle w:val="Heading5"/>
        <w:numPr>
          <w:ilvl w:val="4"/>
          <w:numId w:val="1"/>
        </w:numPr>
        <w:rPr/>
      </w:pPr>
      <w:bookmarkStart w:id="777" w:name="__RefHeading___Toc871844_1479056682"/>
      <w:bookmarkStart w:id="778" w:name="_Toc299"/>
      <w:bookmarkEnd w:id="777"/>
      <w:r>
        <w:rPr>
          <w:rtl w:val="true"/>
        </w:rPr>
        <w:t>تداوم یاد خدا در اسلام</w:t>
      </w:r>
      <w:bookmarkEnd w:id="778"/>
    </w:p>
    <w:p>
      <w:pPr>
        <w:pStyle w:val="BookText"/>
        <w:rPr/>
      </w:pPr>
      <w:r>
        <w:rPr>
          <w:rFonts w:ascii="IRNazanin" w:hAnsi="IRNazanin" w:eastAsia="IRNazanin"/>
          <w:color w:val="111111"/>
          <w:sz w:val="28"/>
          <w:sz w:val="28"/>
          <w:szCs w:val="28"/>
          <w:rtl w:val="true"/>
          <w:lang w:bidi="fa-IR"/>
        </w:rPr>
        <w:t>یاد خدا در تمام زندگی تبلور دارد و محدود به زمان و یا مکان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انسان به دنیا می آید و اذان و اقامه به گوش او گفته می شود تا هنگامی که از این جهان می رود و نماز میت بر او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مسلمان، یاد خدا در کلیه شئون زندگی خود را نشان می دهد، در فقر و غنا، در بیماری و سلامتی وحتی در شب زفاف و عروسی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که مهمترین فریضه الهی است حافظ و نگهبان یاد خدا در شبانه روز و طول زندگی انسان است و عالی ترین وسیله قرب به ساحت مقدس پروردگاری می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دستور به ذکر فراوان الهی دارد و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الَّذِینَ امَنُوا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اَصیلاً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افرادی که ایمان آوردید ذکر خدا بسیار کنید و صبح و شام به تسبیح و تنزیه او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توصیه زیادی به ذکر فراوان الهی فرموده و یکی از صفات پرهیزکاران را چنین بیان می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هَمْهَمَتْ بِذِکْرِ رَبِّهِمْ شِفَاهُهُمْ</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لبهای ایشان به ذکر پروردگارشان مترنم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اشاره به ذکر زبانی است گر چه ذکر قلبی از اهمیت بیشتری برخوردار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هَمْهَمَتْ و شفاهُهُمْ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ذکر زبانی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اَشَدِّ مَا افْتَرَضَ اللّه‌ُ عَلی خَلْقِهِ ثَلاَثا، اِنْصَافَ الْمَرءِ مِنْ نَفْسِهِ حَتّی لاَیَرْضی لأخِیهِ مِنْ نَفْسِهِ اِلاّ بِما یَرْضی لِنَفْسِهِ مِنْهُ وَ مُوَاساةَ الأَخِ فِی الْمَالِ وَ ذِکْرَ اللّه‌ِ عَلی کُلِّ حالٍ، لَیْسَ سُبحانَ اللّه‌ِ وَ الحَمدُ للّه‌ِِ وَ لکِنْ عِنْدَ ما حَرَّمَ اللّه‌ُ عَلَیْهِ فَیَدَعُهُ</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سخت ترین واجبات خدا بر خلقش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دادن انسان از سوی خود تا آنجا که نپسندد برای برادر دینی اش چیزی برسد مگر مانند آنچه را که می پسندد برای خودش از سوی برادر دینی اش برسد و مواسات نمودن با برادر دینی در مال و ذکر خداوند در هر حال، منظور سبحان اللّه والحمد للّه نیست، بلکه مراد یاد خدا</w:t>
      </w:r>
    </w:p>
    <w:p>
      <w:pPr>
        <w:pStyle w:val="BookText"/>
        <w:rPr/>
      </w:pPr>
      <w:r>
        <w:rPr>
          <w:rFonts w:ascii="IRNazanin" w:hAnsi="IRNazanin" w:eastAsia="IRNazanin"/>
          <w:color w:val="111111"/>
          <w:sz w:val="28"/>
          <w:sz w:val="28"/>
          <w:szCs w:val="28"/>
          <w:rtl w:val="true"/>
          <w:lang w:bidi="fa-IR"/>
        </w:rPr>
        <w:t>است در کنار هر محرّم الهی که در نتیجه آن را رها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ذکر زبانی خداوند اهمیت دارد، ولی از این روایت استفاده می شود که آنچه مهمترین فریضه خدایی است یاد الهی در کنار هر حرام است، به طوری که رادع و مانع انسان از گناه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الکسیس کارل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نیایش کردن و بقیه روز را همچون یک وحشی به سر </w:t>
      </w:r>
      <w:bookmarkStart w:id="779" w:name="pg4314_44396"/>
    </w:p>
    <w:p>
      <w:pPr>
        <w:pStyle w:val="BookText"/>
        <w:rPr/>
      </w:pPr>
      <w:bookmarkEnd w:id="779"/>
      <w:r>
        <w:rPr>
          <w:rFonts w:ascii="IRNazanin" w:hAnsi="IRNazanin" w:eastAsia="IRNazanin"/>
          <w:color w:val="111111"/>
          <w:sz w:val="28"/>
          <w:sz w:val="28"/>
          <w:szCs w:val="28"/>
          <w:rtl w:val="true"/>
          <w:lang w:bidi="fa-IR"/>
        </w:rPr>
        <w:t>بردن کاری بیهوده است</w:t>
      </w:r>
      <w:r>
        <w:rPr>
          <w:rFonts w:eastAsia="IRNazanin" w:cs="IRNazanin"/>
          <w:color w:val="111111"/>
          <w:sz w:val="28"/>
          <w:szCs w:val="28"/>
          <w:rtl w:val="true"/>
          <w:lang w:bidi="fa-IR"/>
        </w:rPr>
        <w:t>.</w:t>
      </w:r>
      <w:r>
        <w:rPr>
          <w:rStyle w:val="FootnoteAnchor"/>
          <w:rtl w:val="true"/>
        </w:rPr>
        <w:footnoteReference w:id="595"/>
      </w:r>
    </w:p>
    <w:p>
      <w:pPr>
        <w:pStyle w:val="Heading4"/>
        <w:numPr>
          <w:ilvl w:val="3"/>
          <w:numId w:val="1"/>
        </w:numPr>
        <w:rPr/>
      </w:pPr>
      <w:bookmarkStart w:id="780" w:name="__RefHeading___Toc871846_1479056682"/>
      <w:bookmarkStart w:id="781" w:name="_Toc300"/>
      <w:bookmarkEnd w:id="780"/>
      <w:r>
        <w:rPr/>
        <w:t>2</w:t>
      </w:r>
      <w:r>
        <w:rPr>
          <w:rtl w:val="true"/>
        </w:rPr>
        <w:t xml:space="preserve"> - </w:t>
      </w:r>
      <w:r>
        <w:rPr>
          <w:rtl w:val="true"/>
        </w:rPr>
        <w:t>رعایت پیمان الهی</w:t>
      </w:r>
      <w:bookmarkEnd w:id="781"/>
    </w:p>
    <w:p>
      <w:pPr>
        <w:pStyle w:val="BookText"/>
        <w:rPr/>
      </w:pPr>
      <w:r>
        <w:rPr>
          <w:rFonts w:ascii="IRNazanin" w:hAnsi="IRNazanin" w:eastAsia="IRNazanin"/>
          <w:color w:val="111111"/>
          <w:sz w:val="28"/>
          <w:sz w:val="28"/>
          <w:szCs w:val="28"/>
          <w:rtl w:val="true"/>
          <w:lang w:bidi="fa-IR"/>
        </w:rPr>
        <w:t xml:space="preserve">پیمان نخستین و همگانی الهی، همان طور که از آیه میثاق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و همچنین از آیه عهد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اَعْهَدْ اِلَیْکُمْ</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استفاده می شود، عبارت از ایمان به ربوبیت و عبودیت در پیشگاه خدا و نفی ربوبیت از هر موجود دیگر وعبودیت در مقابل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پیام پیامبران الهی هم نغمه زیبای توحید بوده که کلیه حقائق اعتقادی و تعالیم اخلاقی ایشان هم در ذیل همین پیام</w:t>
      </w:r>
    </w:p>
    <w:p>
      <w:pPr>
        <w:pStyle w:val="BookText"/>
        <w:rPr/>
      </w:pPr>
      <w:r>
        <w:rPr>
          <w:rFonts w:ascii="IRNazanin" w:hAnsi="IRNazanin" w:eastAsia="IRNazanin"/>
          <w:color w:val="111111"/>
          <w:sz w:val="28"/>
          <w:sz w:val="28"/>
          <w:szCs w:val="28"/>
          <w:rtl w:val="true"/>
          <w:lang w:bidi="fa-IR"/>
        </w:rPr>
        <w:t>مندرج می باشد، قرآن کریم هم لبریز از توحید و دعوت بدان است به طوری که کلیه مطالب آن در محور توحید و نفی شرک دور می زند و از دیدگاه این کتاب آسمانی شرک ظلمی بزرگ بوده</w:t>
      </w:r>
      <w:r>
        <w:rPr>
          <w:rStyle w:val="FootnoteAnchor"/>
          <w:rtl w:val="true"/>
        </w:rPr>
        <w:footnoteReference w:id="598"/>
      </w:r>
      <w:r>
        <w:rPr>
          <w:rFonts w:ascii="IRNazanin" w:hAnsi="IRNazanin" w:eastAsia="IRNazanin"/>
          <w:color w:val="111111"/>
          <w:sz w:val="28"/>
          <w:sz w:val="28"/>
          <w:szCs w:val="28"/>
          <w:rtl w:val="true"/>
          <w:lang w:bidi="fa-IR"/>
        </w:rPr>
        <w:t>که به هیچ وجه بخشوده نمی شود</w:t>
      </w:r>
      <w:r>
        <w:rPr>
          <w:rStyle w:val="FootnoteAnchor"/>
          <w:rtl w:val="true"/>
        </w:rPr>
        <w:footnoteReference w:id="599"/>
      </w:r>
      <w:r>
        <w:rPr>
          <w:rFonts w:ascii="IRNazanin" w:hAnsi="IRNazanin" w:eastAsia="IRNazanin"/>
          <w:color w:val="111111"/>
          <w:sz w:val="28"/>
          <w:sz w:val="28"/>
          <w:szCs w:val="28"/>
          <w:rtl w:val="true"/>
          <w:lang w:bidi="fa-IR"/>
        </w:rPr>
        <w:t>مگر آن که انسان توبه کند و ایمان آورده وعمل صالح انجام دهد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ابعاد گوناگون توحید در کتب اعتقادی و تفسیری و در رأس آنها قرآن کریم مسطور است، چه توحید ذاتی، چه توحید صفاتی و چه توحید افعالی، چه در ارتباط با خالقیت الهی و چه در رابطه با ربوبیت او، چه در تکوین و چه در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لازمه اعتقاد و ایمان صحیح، توحید در بندگی هم هست، چه در عبادت و چه در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فرد مسلمان هم باید از نظر اعتقادی موحد باشد و هم از نظر عملی، غیر از خداوند متعال خالق و رازقی را نشناسد و از غیر او اصالتا اطاعت ننموده و به غیر او عبادتی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غیر چه قیصر باشد چه مسیح، چه بت باشد و 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غلو کنندگان نسبت به پیامبر و ائمه اطهار از دایره موحدان و مسلمانان خارج و در زمره</w:t>
      </w:r>
    </w:p>
    <w:p>
      <w:pPr>
        <w:pStyle w:val="BookText"/>
        <w:rPr/>
      </w:pPr>
      <w:r>
        <w:rPr>
          <w:rFonts w:ascii="IRNazanin" w:hAnsi="IRNazanin" w:eastAsia="IRNazanin"/>
          <w:color w:val="111111"/>
          <w:sz w:val="28"/>
          <w:sz w:val="28"/>
          <w:szCs w:val="28"/>
          <w:rtl w:val="true"/>
          <w:lang w:bidi="fa-IR"/>
        </w:rPr>
        <w:t>کفّار محسوب می گردند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عهد الهی که توحید و یکتا پرستی باشد، هم توسط وجدان و فطرت بشری و هم به وسیله عقل و استدلال انسانی و هم توسط انبیاء و پیامبران الهی و هم به وسیله کتب و </w:t>
      </w:r>
      <w:bookmarkStart w:id="782" w:name="pg4314_44399"/>
    </w:p>
    <w:p>
      <w:pPr>
        <w:pStyle w:val="BookText"/>
        <w:rPr/>
      </w:pPr>
      <w:bookmarkEnd w:id="782"/>
      <w:r>
        <w:rPr>
          <w:rFonts w:ascii="IRNazanin" w:hAnsi="IRNazanin" w:eastAsia="IRNazanin"/>
          <w:color w:val="111111"/>
          <w:sz w:val="28"/>
          <w:sz w:val="28"/>
          <w:szCs w:val="28"/>
          <w:rtl w:val="true"/>
          <w:lang w:bidi="fa-IR"/>
        </w:rPr>
        <w:t>صحف آسمانی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وسیعتر و گسترده تر پیمان و میثاق الهی با بندگان عبارت از اطاعت از اوامر و نواهی اوست که به تعبیر دیگری اسلام و تسلیم در مقابل پروردگار متعال نامیده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علامه طباطبایی در ذیل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نِعْمَةَ اللّه‌ِ عَلَیْکُمْ وَ میثَاقَهُ الَّذی</w:t>
      </w:r>
    </w:p>
    <w:p>
      <w:pPr>
        <w:pStyle w:val="BookText"/>
        <w:rPr/>
      </w:pPr>
      <w:r>
        <w:rPr>
          <w:rFonts w:ascii="Amiri" w:hAnsi="Amiri" w:eastAsia="Amiri" w:cs="Amiri"/>
          <w:color w:val="111111"/>
          <w:sz w:val="28"/>
          <w:sz w:val="28"/>
          <w:szCs w:val="28"/>
          <w:rtl w:val="true"/>
          <w:lang w:bidi="ar-SA"/>
        </w:rPr>
        <w:t>وَاثَقَکُمْ بِهِ اِذْ قُلْتُمْ سَمِعْنَا وَ اَطَعْنَا</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میثاقی است که خداوند متعال بر پایه اسلام گرفته است، همان طوری که تذکر او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همین مطلب را می کند، زیرا منظور شنودن مطلق و اطاعت مطلقه ای است که عبارت از اسلام و تسلیم در مقابل خداوند باشد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حال که پیمان ویژه و همچنین پیمان عمومی پروردگار با بندگان معلوم شد، نقض هر پیمان هم مشخص می باشد، قهرا نقض توحید در مرحله عالی عصیان قرار دارد ونقض گناهان دیگر هر کدام در مرحله خاص خود قرار دارند و باید از همه آنها به خداوند پناه برد</w:t>
      </w:r>
      <w:r>
        <w:rPr>
          <w:rFonts w:eastAsia="IRNazanin" w:cs="IRNazanin"/>
          <w:color w:val="111111"/>
          <w:sz w:val="28"/>
          <w:szCs w:val="28"/>
          <w:rtl w:val="true"/>
          <w:lang w:bidi="fa-IR"/>
        </w:rPr>
        <w:t>.</w:t>
      </w:r>
    </w:p>
    <w:p>
      <w:pPr>
        <w:pStyle w:val="Heading4"/>
        <w:numPr>
          <w:ilvl w:val="3"/>
          <w:numId w:val="1"/>
        </w:numPr>
        <w:rPr/>
      </w:pPr>
      <w:bookmarkStart w:id="783" w:name="__RefHeading___Toc871848_1479056682"/>
      <w:bookmarkStart w:id="784" w:name="_Toc301"/>
      <w:bookmarkEnd w:id="783"/>
      <w:r>
        <w:rPr>
          <w:rtl w:val="true"/>
        </w:rPr>
        <w:t>شکر و سپاس پروردگاری</w:t>
      </w:r>
      <w:bookmarkEnd w:id="784"/>
    </w:p>
    <w:p>
      <w:pPr>
        <w:pStyle w:val="Heading5"/>
        <w:numPr>
          <w:ilvl w:val="4"/>
          <w:numId w:val="1"/>
        </w:numPr>
        <w:rPr/>
      </w:pPr>
      <w:bookmarkStart w:id="785" w:name="__RefHeading___Toc871850_1479056682"/>
      <w:bookmarkStart w:id="786" w:name="_Toc302"/>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سومین خواسته امام علیه السلام از محضر مقدس پروردگاری آن است که غفلت از شکر و سپاس او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از نظر لغت ثنا و ستایش در مقابل نعمت است، در مجمع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اعتراف به نعمت است با نوعی 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یادآوری نعمت و اظهار آن است، ضد آن کفر به معنای نسیان و پوشاندن نعمت است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ابعاد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را در سه بعد می توان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قلب، شکر زبان و شکر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قلب عبارت از یادآوری نعمت و توجه به آن است، شکر زبان ثناگویی در مقابل نعمت است و شکر سایر جوارح عبارت از مکافات نعمت به قدر قدرت است یا </w:t>
      </w:r>
    </w:p>
    <w:p>
      <w:pPr>
        <w:pStyle w:val="BookText"/>
        <w:rPr/>
      </w:pPr>
      <w:r>
        <w:rPr>
          <w:rFonts w:ascii="IRNazanin" w:hAnsi="IRNazanin" w:eastAsia="IRNazanin"/>
          <w:color w:val="111111"/>
          <w:sz w:val="28"/>
          <w:sz w:val="28"/>
          <w:szCs w:val="28"/>
          <w:rtl w:val="true"/>
          <w:lang w:bidi="fa-IR"/>
        </w:rPr>
        <w:t>به تعبیر دیگر به کار بردن آن عضو و جارحه در موردی که برای آن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شکر قلبی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اَنْعَمَ اللّه‌ُ عَلَیْهِ بِنِعْمَةٍ فَعَرَفَهَا بِقَلْبِهِ فَقَدْ اَدَّی شُکْرَهَا</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با قلب خویش شناخت نعمتی را که خداوند متعال به او انعام نموده است، شکر آن نعمت را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شکر زبانی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 کُلِّ نِعْمَةٍ وَ اِنْ عَظُمَتْ اَنْ تَحْمَدَ اللّه‌َ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هر نعمتی هر چه که بزرگ باشد، آن است که حمد خدای را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شکر با جوارح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شُکْرِالنِّعَم اِجْتِنابُ الْمَحَارِمِ وَ تَمَامُ الشُّکْرِقَوْلُ الرَّجُلِ الْحَمدُ للّه‌ِِ رَبِّ الْعَالَمِینَ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نعمتها عبارت از پرهیز از گناهان است و شکر تمام آن است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سپاسی از آن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پس از آن که بیان می دارد که شکر از جمله مقام سالکان می باشد، توضیح می دهد که شکر تشکیل می شود از علم و حال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عبارت از شناخت نعمت از سوی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عبارت از فرح و شادمانی مخصوصی است که از انعام او پدید می آید و عمل هم عبارت است از اقدام به آنچه مقصود و منظور منعم و محبوب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بیان می کند که عمل به دو چیز تعلق پیدا می کند، زبان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مورد توضیح می دهد که عمل قلبی آن است که انسان تصمیم بگیرد که به تمامی مخلوقات الهی خیر برساند وعمل زبانی عبارت از آن است که با زبان مترنم به شکرگزاری و سپاس خداوندی باشد و عمل با سایر جوارح هم آن است که نعمتهای الهی را در راه طاعت او به کار برده و مباد این که در مسیر معصیت او به کار برد، به طوری که شکر چشم عبارت از چشم پوشی از عیب مسلمانان است که دیده و شکر گوش هم </w:t>
      </w:r>
    </w:p>
    <w:p>
      <w:pPr>
        <w:pStyle w:val="BookText"/>
        <w:rPr/>
      </w:pPr>
      <w:r>
        <w:rPr>
          <w:rFonts w:ascii="IRNazanin" w:hAnsi="IRNazanin" w:eastAsia="IRNazanin"/>
          <w:color w:val="111111"/>
          <w:sz w:val="28"/>
          <w:sz w:val="28"/>
          <w:szCs w:val="28"/>
          <w:rtl w:val="true"/>
          <w:lang w:bidi="fa-IR"/>
        </w:rPr>
        <w:t>پرده پوشی از عیوب آنانی است که شنوده</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تو را تیشه دادم که هیزم شکن</w:t>
      </w:r>
    </w:p>
    <w:p>
      <w:pPr>
        <w:pStyle w:val="BookText"/>
        <w:rPr/>
      </w:pPr>
      <w:r>
        <w:rPr>
          <w:rFonts w:ascii="IRNazanin" w:hAnsi="IRNazanin" w:eastAsia="IRNazanin"/>
          <w:color w:val="111111"/>
          <w:sz w:val="28"/>
          <w:sz w:val="28"/>
          <w:szCs w:val="28"/>
          <w:rtl w:val="true"/>
          <w:lang w:bidi="fa-IR"/>
        </w:rPr>
        <w:t>نگفتم که دیوار مسجد بکن</w:t>
      </w:r>
    </w:p>
    <w:p>
      <w:pPr>
        <w:pStyle w:val="BookText"/>
        <w:rPr/>
      </w:pPr>
      <w:r>
        <w:rPr>
          <w:rFonts w:ascii="IRNazanin" w:hAnsi="IRNazanin" w:eastAsia="IRNazanin"/>
          <w:color w:val="111111"/>
          <w:sz w:val="28"/>
          <w:sz w:val="28"/>
          <w:szCs w:val="28"/>
          <w:rtl w:val="true"/>
          <w:lang w:bidi="fa-IR"/>
        </w:rPr>
        <w:t>زبان آمد از بهر شکر و سپاس</w:t>
      </w:r>
    </w:p>
    <w:p>
      <w:pPr>
        <w:pStyle w:val="BookText"/>
        <w:rPr/>
      </w:pPr>
      <w:r>
        <w:rPr>
          <w:rFonts w:ascii="IRNazanin" w:hAnsi="IRNazanin" w:eastAsia="IRNazanin"/>
          <w:color w:val="111111"/>
          <w:sz w:val="28"/>
          <w:sz w:val="28"/>
          <w:szCs w:val="28"/>
          <w:rtl w:val="true"/>
          <w:lang w:bidi="fa-IR"/>
        </w:rPr>
        <w:t>به غیبت نگرداندش حق شناس</w:t>
      </w:r>
    </w:p>
    <w:p>
      <w:pPr>
        <w:pStyle w:val="BookText"/>
        <w:rPr/>
      </w:pPr>
      <w:r>
        <w:rPr>
          <w:rFonts w:ascii="IRNazanin" w:hAnsi="IRNazanin" w:eastAsia="IRNazanin"/>
          <w:color w:val="111111"/>
          <w:sz w:val="28"/>
          <w:sz w:val="28"/>
          <w:szCs w:val="28"/>
          <w:rtl w:val="true"/>
          <w:lang w:bidi="fa-IR"/>
        </w:rPr>
        <w:t>گذرگاه قرآن و پندست گوش</w:t>
      </w:r>
    </w:p>
    <w:p>
      <w:pPr>
        <w:pStyle w:val="BookText"/>
        <w:rPr/>
      </w:pPr>
      <w:r>
        <w:rPr>
          <w:rFonts w:ascii="IRNazanin" w:hAnsi="IRNazanin" w:eastAsia="IRNazanin"/>
          <w:color w:val="111111"/>
          <w:sz w:val="28"/>
          <w:sz w:val="28"/>
          <w:szCs w:val="28"/>
          <w:rtl w:val="true"/>
          <w:lang w:bidi="fa-IR"/>
        </w:rPr>
        <w:t>به بهتان و باطل شنیدن مکوش</w:t>
      </w:r>
    </w:p>
    <w:p>
      <w:pPr>
        <w:pStyle w:val="BookText"/>
        <w:rPr/>
      </w:pPr>
      <w:r>
        <w:rPr>
          <w:rFonts w:ascii="IRNazanin" w:hAnsi="IRNazanin" w:eastAsia="IRNazanin"/>
          <w:color w:val="111111"/>
          <w:sz w:val="28"/>
          <w:sz w:val="28"/>
          <w:szCs w:val="28"/>
          <w:rtl w:val="true"/>
          <w:lang w:bidi="fa-IR"/>
        </w:rPr>
        <w:t>فضیلت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مورد فضیلت شکر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اَلاِیمانُ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فِی الصَّبْرِ وَ نِصفٌ فِی الشُّکْرِ</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دارای دو قسمت است، نیمی از آن در صبر است و نیمی از آن در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اَلطَّاعِمُ الشَّاکِرُ لَهُ مِنَ الاَْجْرِ کَاَجْرِ الصَّائِمِ الْمُحْتَسِبِ وَالْمُعافَی، الشَّاکِرُ لَهُ مِنَ الاَْجْرِ کَاَجْرِ الْمُبْتَلی الصّابِرِ والْمُعْطَی الشَّاکِرُ لَهُ مِنَ الْأَجْرِ کَاَجْرِ المَحْرُومِ الْقَانِعِ</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کسی که غذا می خورد و شکر به جا می آورد به مانند ثواب کسی است که برای خدا روزه می دارد و اجر شخصی که سلامت است و شاکر می باشد به مانند اجر شخصی است که گرفتار است و صبر می ورزد و پاداش فردی که به او نعمت داده و شکر می کند به مانند پاداش فردی است که محروم است و قناعت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وسپاس لازمه اخلاق انسانی و ادب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فهم او بالاتر باشد شکر او نسبت به منعم بیشتر خواهد بود؛ از این رو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اتَیْنا لُقْمَانَ الْحِکْمَةَ اَنِ اشْکُرْ للّه‌ِِ وَ مَنْ یَشْکُرْ فَاِنَّما یَشْکُرُ لِنَفْسِهِ وَمَنْ کَفَرَ فَاِنَّ اللّه‌َ غَنِیٌّ حَمیدٌ</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لقمان حکمت را عنایت کردیم، این که شکر خداوند را به جا آور، هر آن کس که سپاس خداوند را انجام دهد به نفع خودش اقدام کرده و کسی که کفران بورزد همانا خداوند بی نیازی پسندیده خصال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قرآن کریم استفاده می شود که شکرگزاری لازمه حکمت است، همچنان که کفران همراه با جهالت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غافل به مانند حیوانی است که انعام را می بیند، ولی صاحب نعمت را نمی شناسد و آدم معصیت کار چون ناسپاسی است که نمک را می خورد و نمکدان را می شکند، ولی بنده شاکر چونان میهمان ارزنده ای است که در کنار سفره نشسته و سپاس صاحبخانه را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باعث زیادی نعمت و دوام آن است، همان طور که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تَأَذَّنَ رَبُّکُمْ لَئِنْ شَکَرْتُمْ لاََزِیدَنَّکُمْ وَ لَئِنْ کَفَرْتُمْ اِنَّ عَذابِی لَشَدیدٌ</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اعلام نموده است اگر شکرگزاری کردید همانا نعمت را بر شما زیاد گردانم و اگر کفران ورزیدید همانا عذاب من سخت و دشوار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نکته جالب توجه تاکید به وسیله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تَأَذَّنَ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مؤمنان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لِیَفْتَحَ عَلی عَبدٍ بَابَ الشُّکْرِ وَ یُغْلِقَ عَنْهُ بابَ الزِّیادَةِ و</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 بنده ای باب شکر را باز ننموده است که باب زیاده را بر او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الشُّکرُ زِینَةُ الرَّخَاءِ وَ حِصنُ النَّعمَاءِ</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شکرگزاری زینت فراخی است و حصار برای نعمتهاست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از زوال و آفت محفوظ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اَلشُّکْرُ زِیادَةٌ فِی النِّعَمِ وَ اَمَانٌ مِنَ الْغِیَرِ</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787" w:name="pg4314_44406"/>
    </w:p>
    <w:p>
      <w:pPr>
        <w:pStyle w:val="BookText"/>
        <w:rPr/>
      </w:pPr>
      <w:bookmarkEnd w:id="7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موجب زیادتی در نعمتها گردیده و باعث حفاظت از تغییر حال و تبدیل خوبی به فساد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باعث نجات از آتش جهنم است، همچنان که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یَفْعَلُ اللّه‌ُ بِعَذَابِکُمْ اِنْ شَکَرْتُمْ وَ امَنْتُمْ</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عذاب شما چه کار دارد اگر شما شکرگزاری کردید و ایمان آوردید</w:t>
      </w:r>
      <w:r>
        <w:rPr>
          <w:rFonts w:eastAsia="IRNazanin" w:cs="IRNazanin"/>
          <w:color w:val="111111"/>
          <w:sz w:val="28"/>
          <w:szCs w:val="28"/>
          <w:rtl w:val="true"/>
          <w:lang w:bidi="fa-IR"/>
        </w:rPr>
        <w:t>).</w:t>
      </w:r>
    </w:p>
    <w:p>
      <w:pPr>
        <w:pStyle w:val="Heading5"/>
        <w:numPr>
          <w:ilvl w:val="4"/>
          <w:numId w:val="1"/>
        </w:numPr>
        <w:rPr/>
      </w:pPr>
      <w:bookmarkStart w:id="788" w:name="__RefHeading___Toc871852_1479056682"/>
      <w:bookmarkStart w:id="789" w:name="_Toc303"/>
      <w:bookmarkEnd w:id="788"/>
      <w:r>
        <w:rPr>
          <w:rtl w:val="true"/>
        </w:rPr>
        <w:t>کفران نعمت</w:t>
      </w:r>
      <w:bookmarkEnd w:id="789"/>
    </w:p>
    <w:p>
      <w:pPr>
        <w:pStyle w:val="BookText"/>
        <w:rPr/>
      </w:pPr>
      <w:r>
        <w:rPr>
          <w:rFonts w:ascii="IRNazanin" w:hAnsi="IRNazanin" w:eastAsia="IRNazanin"/>
          <w:color w:val="111111"/>
          <w:sz w:val="28"/>
          <w:sz w:val="28"/>
          <w:szCs w:val="28"/>
          <w:rtl w:val="true"/>
          <w:lang w:bidi="fa-IR"/>
        </w:rPr>
        <w:t>به همان اندازه که شکر و سپاس از نعم ارزنده است کفران و ناسپاسی قبیح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همچنان که 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پستی و لئامت انسان می نماید</w:t>
      </w:r>
      <w:r>
        <w:rPr>
          <w:rStyle w:val="FootnoteAnchor"/>
          <w:rtl w:val="true"/>
        </w:rPr>
        <w:footnoteReference w:id="616"/>
      </w:r>
      <w:r>
        <w:rPr>
          <w:rFonts w:ascii="IRNazanin" w:hAnsi="IRNazanin" w:eastAsia="IRNazanin"/>
          <w:color w:val="111111"/>
          <w:sz w:val="28"/>
          <w:sz w:val="28"/>
          <w:szCs w:val="28"/>
          <w:rtl w:val="true"/>
          <w:lang w:bidi="fa-IR"/>
        </w:rPr>
        <w:t>و همان طوری که شکر وسپاس باعث زیادی نعمت می گردد، کفران و ناسپاسی موجب تغییر آن می شود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امام سجاد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شکر از گناهانی است که موجب تغییر نعمت می گردد</w:t>
      </w:r>
      <w:r>
        <w:rPr>
          <w:rStyle w:val="FootnoteAnchor"/>
          <w:rtl w:val="true"/>
        </w:rPr>
        <w:footnoteReference w:id="618"/>
      </w:r>
      <w:r>
        <w:rPr>
          <w:rFonts w:ascii="IRNazanin" w:hAnsi="IRNazanin" w:eastAsia="IRNazanin"/>
          <w:color w:val="111111"/>
          <w:sz w:val="28"/>
          <w:sz w:val="28"/>
          <w:szCs w:val="28"/>
          <w:rtl w:val="true"/>
          <w:lang w:bidi="fa-IR"/>
        </w:rPr>
        <w:t>و 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گناهی است که کیفر آن از هر گناهی سریع تر می رسد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نعمتی به شما رسید نعمتهای دورتر را به واسطه شکر اندک از خود طرد نکنید؛ یعنی اگر در مقابل نعمتهای قریب سپاس گزاری کردید نعمتهای بعید هم به شما می رسد واگر سپاسی به جا نیاوردید از نعمتهای دورتر محروم می گردید</w:t>
      </w:r>
      <w:r>
        <w:rPr>
          <w:rStyle w:val="FootnoteAnchor"/>
          <w:rtl w:val="true"/>
        </w:rPr>
        <w:footnoteReference w:id="620"/>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النِّعَمِ بِمَنْعِ حُقوقِ اللّه‌ِ منها وَالتَّقْصیرِ فِی شُکرها</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نعمتها به واسطه منع و عدم پرداخت حقوق الهی است که به آنها تعلق گرفته</w:t>
      </w:r>
    </w:p>
    <w:p>
      <w:pPr>
        <w:pStyle w:val="BookText"/>
        <w:rPr/>
      </w:pPr>
      <w:r>
        <w:rPr>
          <w:rFonts w:ascii="IRNazanin" w:hAnsi="IRNazanin" w:eastAsia="IRNazanin"/>
          <w:color w:val="111111"/>
          <w:sz w:val="28"/>
          <w:sz w:val="28"/>
          <w:szCs w:val="28"/>
          <w:rtl w:val="true"/>
          <w:lang w:bidi="fa-IR"/>
        </w:rPr>
        <w:t>است و به سبب تقصیر در شکر و سپاس نسبت بدانهاست</w:t>
      </w:r>
      <w:r>
        <w:rPr>
          <w:rFonts w:eastAsia="IRNazanin" w:cs="IRNazanin"/>
          <w:color w:val="111111"/>
          <w:sz w:val="28"/>
          <w:szCs w:val="28"/>
          <w:rtl w:val="true"/>
          <w:lang w:bidi="fa-IR"/>
        </w:rPr>
        <w:t>).</w:t>
      </w:r>
    </w:p>
    <w:p>
      <w:pPr>
        <w:pStyle w:val="Heading5"/>
        <w:numPr>
          <w:ilvl w:val="4"/>
          <w:numId w:val="1"/>
        </w:numPr>
        <w:rPr/>
      </w:pPr>
      <w:bookmarkStart w:id="790" w:name="__RefHeading___Toc871854_1479056682"/>
      <w:bookmarkStart w:id="791" w:name="_Toc304"/>
      <w:bookmarkEnd w:id="790"/>
      <w:r>
        <w:rPr>
          <w:rtl w:val="true"/>
        </w:rPr>
        <w:t>شکر و عبادت</w:t>
      </w:r>
      <w:bookmarkEnd w:id="79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عبادت از منظر اشخاص گوناگون مختلف است، برخی خدا را به واسطه ترس از جهنم عبادت می کنند و برخی به واسطه اشتیاق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bookmarkStart w:id="792" w:name="pg4314_44408"/>
    </w:p>
    <w:p>
      <w:pPr>
        <w:pStyle w:val="BookText"/>
        <w:rPr/>
      </w:pPr>
      <w:bookmarkEnd w:id="792"/>
      <w:r>
        <w:rPr>
          <w:rFonts w:ascii="IRNazanin" w:hAnsi="IRNazanin" w:eastAsia="IRNazanin"/>
          <w:color w:val="111111"/>
          <w:sz w:val="28"/>
          <w:sz w:val="28"/>
          <w:szCs w:val="28"/>
          <w:rtl w:val="true"/>
          <w:lang w:bidi="fa-IR"/>
        </w:rPr>
        <w:t xml:space="preserve">هدف اولیای الهی از عبادت شکر و سپاس در پیشگاه احدیت است، این گونه افراد را امیر مؤمنان علیه السلامآزادگان نامیده و عبادت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الأحرار</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معرفی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اینان آزاد از هر چیز حتی از خود بوده و فقط بنده و شیفته پروردگار می باشند</w:t>
      </w:r>
      <w:r>
        <w:rPr>
          <w:rFonts w:eastAsia="IRNazanin" w:cs="IRNazanin"/>
          <w:color w:val="111111"/>
          <w:sz w:val="28"/>
          <w:szCs w:val="28"/>
          <w:rtl w:val="true"/>
          <w:lang w:bidi="fa-IR"/>
        </w:rPr>
        <w:t>.</w:t>
      </w:r>
    </w:p>
    <w:p>
      <w:pPr>
        <w:pStyle w:val="Heading5"/>
        <w:numPr>
          <w:ilvl w:val="4"/>
          <w:numId w:val="1"/>
        </w:numPr>
        <w:rPr/>
      </w:pPr>
      <w:bookmarkStart w:id="793" w:name="__RefHeading___Toc871856_1479056682"/>
      <w:bookmarkStart w:id="794" w:name="_Toc305"/>
      <w:bookmarkEnd w:id="793"/>
      <w:r>
        <w:rPr>
          <w:rtl w:val="true"/>
        </w:rPr>
        <w:t>دو خاطره از رسول اکرم صلی الله علیه و آله</w:t>
      </w:r>
      <w:bookmarkEnd w:id="7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پیامبر خدا در منزل عائشه بود، عائشه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خود را به زحمت می اندازی، در صورتی که خداوند گناه قبل و بعد تو را بخشوده است؟</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أکُونُ عَبْدا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بنده ای سپاسگزار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می فرماید که رسول اکرم آن قدر روی پای خویش به عبادت ایستاد تا پاهایش ورم کرد که خداوند متعال در قرآن کریم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اَنْزَلْنا عَلَیْکَ الْقُرآنَ لِتَشْقی</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ما قرآن را بر تو نازل نکردیم که به رنج افتی</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سفری بر روی شتر خود سوار بود و می رفت، ناگهان از شتر پیاده شد و بر روی زمین به سجده افتاد تا آن که پنج سجده انجام</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شد و به راه ادامه داد، برخی از یاران علت امر را سؤال نمودند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کاری کردی که تاکنون بدین گونه انجام نداده بودی،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آمد و بشارتهایی از سوی پروردگارم را بیان نمود؛ از این رو من هم برای هر یک</w:t>
      </w:r>
    </w:p>
    <w:p>
      <w:pPr>
        <w:pStyle w:val="BookText"/>
        <w:rPr/>
      </w:pPr>
      <w:r>
        <w:rPr>
          <w:rFonts w:ascii="IRNazanin" w:hAnsi="IRNazanin" w:eastAsia="IRNazanin"/>
          <w:color w:val="111111"/>
          <w:sz w:val="28"/>
          <w:sz w:val="28"/>
          <w:szCs w:val="28"/>
          <w:rtl w:val="true"/>
          <w:lang w:bidi="fa-IR"/>
        </w:rPr>
        <w:t>از آنها سجده ای به جا آوردم</w:t>
      </w:r>
      <w:r>
        <w:rPr>
          <w:rFonts w:eastAsia="IRNazanin" w:cs="IRNazanin"/>
          <w:color w:val="111111"/>
          <w:sz w:val="28"/>
          <w:szCs w:val="28"/>
          <w:rtl w:val="true"/>
          <w:lang w:bidi="fa-IR"/>
        </w:rPr>
        <w:t>.</w:t>
      </w:r>
      <w:r>
        <w:rPr>
          <w:rStyle w:val="FootnoteAnchor"/>
          <w:rtl w:val="true"/>
        </w:rPr>
        <w:footnoteReference w:id="625"/>
      </w:r>
    </w:p>
    <w:p>
      <w:pPr>
        <w:pStyle w:val="Heading5"/>
        <w:numPr>
          <w:ilvl w:val="4"/>
          <w:numId w:val="1"/>
        </w:numPr>
        <w:rPr/>
      </w:pPr>
      <w:bookmarkStart w:id="795" w:name="__RefHeading___Toc871858_1479056682"/>
      <w:bookmarkStart w:id="796" w:name="_Toc306"/>
      <w:bookmarkEnd w:id="795"/>
      <w:r>
        <w:rPr>
          <w:rtl w:val="true"/>
        </w:rPr>
        <w:t>شکر شایسته</w:t>
      </w:r>
      <w:bookmarkEnd w:id="796"/>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کلیم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شایسته است شکر و سپاس به جا آور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چگونه شکر به جا آورم که شایسته تو باشد، در حالی که </w:t>
      </w:r>
      <w:bookmarkStart w:id="797" w:name="pg4314_44410"/>
    </w:p>
    <w:p>
      <w:pPr>
        <w:pStyle w:val="BookText"/>
        <w:rPr/>
      </w:pPr>
      <w:bookmarkEnd w:id="797"/>
      <w:r>
        <w:rPr>
          <w:rFonts w:ascii="IRNazanin" w:hAnsi="IRNazanin" w:eastAsia="IRNazanin"/>
          <w:color w:val="111111"/>
          <w:sz w:val="28"/>
          <w:sz w:val="28"/>
          <w:szCs w:val="28"/>
          <w:rtl w:val="true"/>
          <w:lang w:bidi="fa-IR"/>
        </w:rPr>
        <w:t>هیچ گونه شکری نمی توانم به جا آورم مگر آن که توفیق همان شکر را تو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تو توجه بدین مطلب داری شکر را به جای آوردی</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انسان برای کار خوبی هم که خودش انجام داده است باید سپاس الهی را به جا آورد؛ زیرا کلیه ابزار خوبی و انجام آن از آن خداست، سلامتی را او داده که عبادت می کنیم،</w:t>
      </w:r>
    </w:p>
    <w:p>
      <w:pPr>
        <w:pStyle w:val="BookText"/>
        <w:rPr/>
      </w:pPr>
      <w:r>
        <w:rPr>
          <w:rFonts w:ascii="IRNazanin" w:hAnsi="IRNazanin" w:eastAsia="IRNazanin"/>
          <w:color w:val="111111"/>
          <w:sz w:val="28"/>
          <w:sz w:val="28"/>
          <w:szCs w:val="28"/>
          <w:rtl w:val="true"/>
          <w:lang w:bidi="fa-IR"/>
        </w:rPr>
        <w:t>ثروت را او داده که انفاق می کنیم، توفیق را هم او داده که در راه خیر گام بر می داریم؛ از این رو امام صادق علیه السلاممی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اَحْسَنْتُمْ فَاحْمِدُوا اللّه وَ اِذا اَسَأتُمْ فَاسْتَغْفِروا اللّه</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خوبی کردید سپاس خدا را به جا آورید و زمانی که بدی انجام دادید از خداوند درخواست آمرزش کنید</w:t>
      </w:r>
      <w:r>
        <w:rPr>
          <w:rFonts w:eastAsia="IRNazanin" w:cs="IRNazanin"/>
          <w:color w:val="111111"/>
          <w:sz w:val="28"/>
          <w:szCs w:val="28"/>
          <w:rtl w:val="true"/>
          <w:lang w:bidi="fa-IR"/>
        </w:rPr>
        <w:t>).</w:t>
      </w:r>
    </w:p>
    <w:p>
      <w:pPr>
        <w:pStyle w:val="Heading5"/>
        <w:numPr>
          <w:ilvl w:val="4"/>
          <w:numId w:val="1"/>
        </w:numPr>
        <w:rPr/>
      </w:pPr>
      <w:bookmarkStart w:id="798" w:name="__RefHeading___Toc871860_1479056682"/>
      <w:bookmarkStart w:id="799" w:name="_Toc307"/>
      <w:bookmarkEnd w:id="798"/>
      <w:r>
        <w:rPr>
          <w:rtl w:val="true"/>
        </w:rPr>
        <w:t>انگیزه شکر</w:t>
      </w:r>
      <w:bookmarkEnd w:id="799"/>
    </w:p>
    <w:p>
      <w:pPr>
        <w:pStyle w:val="Heading6"/>
        <w:numPr>
          <w:ilvl w:val="5"/>
          <w:numId w:val="1"/>
        </w:numPr>
        <w:rPr/>
      </w:pPr>
      <w:bookmarkStart w:id="800" w:name="__RefHeading___Toc871862_1479056682"/>
      <w:bookmarkStart w:id="801" w:name="_Toc308"/>
      <w:bookmarkEnd w:id="800"/>
      <w:r>
        <w:rPr>
          <w:rtl w:val="true"/>
        </w:rPr>
        <w:t>اشاره</w:t>
      </w:r>
      <w:bookmarkEnd w:id="801"/>
    </w:p>
    <w:p>
      <w:pPr>
        <w:pStyle w:val="BookText"/>
        <w:rPr/>
      </w:pPr>
      <w:r>
        <w:rPr>
          <w:rFonts w:ascii="IRNazanin" w:hAnsi="IRNazanin" w:eastAsia="IRNazanin"/>
          <w:color w:val="111111"/>
          <w:sz w:val="28"/>
          <w:sz w:val="28"/>
          <w:szCs w:val="28"/>
          <w:rtl w:val="true"/>
          <w:lang w:bidi="fa-IR"/>
        </w:rPr>
        <w:t>عوامل متعددی سبب می شود که انسان بنده شاکری باشد که اینک به برخی از آنها اشاره می گردد</w:t>
      </w:r>
      <w:r>
        <w:rPr>
          <w:rFonts w:eastAsia="IRNazanin" w:cs="IRNazanin"/>
          <w:color w:val="111111"/>
          <w:sz w:val="28"/>
          <w:szCs w:val="28"/>
          <w:rtl w:val="true"/>
          <w:lang w:bidi="fa-IR"/>
        </w:rPr>
        <w:t>:</w:t>
      </w:r>
    </w:p>
    <w:p>
      <w:pPr>
        <w:pStyle w:val="Heading6"/>
        <w:numPr>
          <w:ilvl w:val="5"/>
          <w:numId w:val="1"/>
        </w:numPr>
        <w:rPr/>
      </w:pPr>
      <w:bookmarkStart w:id="802" w:name="__RefHeading___Toc871864_1479056682"/>
      <w:bookmarkStart w:id="803" w:name="_Toc309"/>
      <w:bookmarkEnd w:id="802"/>
      <w:r>
        <w:rPr/>
        <w:t>1</w:t>
      </w:r>
      <w:r>
        <w:rPr>
          <w:rtl w:val="true"/>
        </w:rPr>
        <w:t xml:space="preserve"> - </w:t>
      </w:r>
      <w:r>
        <w:rPr>
          <w:rtl w:val="true"/>
        </w:rPr>
        <w:t>توجه به نعمتهای الهی</w:t>
      </w:r>
      <w:bookmarkEnd w:id="803"/>
    </w:p>
    <w:p>
      <w:pPr>
        <w:pStyle w:val="BookText"/>
        <w:rPr/>
      </w:pPr>
      <w:r>
        <w:rPr>
          <w:rFonts w:ascii="IRNazanin" w:hAnsi="IRNazanin" w:eastAsia="IRNazanin"/>
          <w:color w:val="111111"/>
          <w:sz w:val="28"/>
          <w:sz w:val="28"/>
          <w:szCs w:val="28"/>
          <w:rtl w:val="true"/>
          <w:lang w:bidi="fa-IR"/>
        </w:rPr>
        <w:t>همچنان که در روان شناسی مسلّم است حرکات ظاهری انسان برخاسته از باورهای قلبی اوست؛ از این رو شناخت و شکر قلبی مقدم بر شکر و سپاس زبان و جوارح است، در همین مورد باید توجه داشت که غفلت، آفت بزرگی است که انسان را از شکر الهی باز می دارد و از این رو امام علیه السلام از آن به خدا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قدری دقت کند مشاهده می کند که پیوسته مرهون الطاف و عنایات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وقتی پدید می آید که انسان هر نعمتی را با فقدان آن مقایسه نماید، یک ضربان تند قلب آدمی را بیچاره می کند، یک تنگی نفس به کلی آرامش را از او سلب می سازد و یک درد کلیه فریادش را بلند می سازد، این که انسان با آرامش مخصوص شب را تا صبح به استراحت می پردازد و صبح تا غروب به کار و کوشش، خود یکی از ارزنده ترین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نعمت، صدها نعمت معنوی مانند ایمان و معرفت، و یا مادی مانند امنیت و رفاه نسبی، هزاران شکر و سپاس را ایجاب می کند</w:t>
      </w:r>
      <w:r>
        <w:rPr>
          <w:rFonts w:eastAsia="IRNazanin" w:cs="IRNazanin"/>
          <w:color w:val="111111"/>
          <w:sz w:val="28"/>
          <w:szCs w:val="28"/>
          <w:rtl w:val="true"/>
          <w:lang w:bidi="fa-IR"/>
        </w:rPr>
        <w:t>.</w:t>
      </w:r>
    </w:p>
    <w:p>
      <w:pPr>
        <w:pStyle w:val="Heading6"/>
        <w:numPr>
          <w:ilvl w:val="5"/>
          <w:numId w:val="1"/>
        </w:numPr>
        <w:rPr/>
      </w:pPr>
      <w:bookmarkStart w:id="804" w:name="__RefHeading___Toc871866_1479056682"/>
      <w:bookmarkStart w:id="805" w:name="_Toc310"/>
      <w:bookmarkEnd w:id="804"/>
      <w:r>
        <w:rPr/>
        <w:t>2</w:t>
      </w:r>
      <w:r>
        <w:rPr>
          <w:rtl w:val="true"/>
        </w:rPr>
        <w:t xml:space="preserve"> - </w:t>
      </w:r>
      <w:r>
        <w:rPr>
          <w:rtl w:val="true"/>
        </w:rPr>
        <w:t>سطح انتظار عاقلانه و منطقی</w:t>
      </w:r>
      <w:bookmarkEnd w:id="80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توجه به ماهیت جهان ندارند، گمان می کنند </w:t>
      </w:r>
      <w:bookmarkStart w:id="806" w:name="pg4314_44412"/>
    </w:p>
    <w:p>
      <w:pPr>
        <w:pStyle w:val="BookText"/>
        <w:rPr/>
      </w:pPr>
      <w:bookmarkEnd w:id="806"/>
      <w:r>
        <w:rPr>
          <w:rFonts w:ascii="IRNazanin" w:hAnsi="IRNazanin" w:eastAsia="IRNazanin"/>
          <w:color w:val="111111"/>
          <w:sz w:val="28"/>
          <w:sz w:val="28"/>
          <w:szCs w:val="28"/>
          <w:rtl w:val="true"/>
          <w:lang w:bidi="fa-IR"/>
        </w:rPr>
        <w:t>در دنیا هیچ گونه نگرانی و مشکلی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صحیح و سالم باشند و به کلیه خواستها و حتی هوی و هوسهای خود برسند، از این رو وقتی به مشکل یا کمبودی برخورد می کنند زبان به شِکوه می گشایند و ناشکری آغاز می کنند و حال این که این جهان مادی لوازمی دارد که توأم با سرشت اوست، یکی روزی به دنیا می آید و روز دیگری می میرد و قهرا مرگ حق است و ضروری، دنیا همواره همراه با تلخیها و شیرینی هاست و زندگی هم صبر و مبارزه و پیشرفت، آدمی باید با متانت و تحمل در میان سنگلاخ زندگی گامی برداشته و به جلو رود</w:t>
      </w:r>
      <w:r>
        <w:rPr>
          <w:rFonts w:eastAsia="IRNazanin" w:cs="IRNazanin"/>
          <w:color w:val="111111"/>
          <w:sz w:val="28"/>
          <w:szCs w:val="28"/>
          <w:rtl w:val="true"/>
          <w:lang w:bidi="fa-IR"/>
        </w:rPr>
        <w:t>.</w:t>
      </w:r>
    </w:p>
    <w:p>
      <w:pPr>
        <w:pStyle w:val="Heading6"/>
        <w:numPr>
          <w:ilvl w:val="5"/>
          <w:numId w:val="1"/>
        </w:numPr>
        <w:rPr/>
      </w:pPr>
      <w:bookmarkStart w:id="807" w:name="__RefHeading___Toc871868_1479056682"/>
      <w:bookmarkStart w:id="808" w:name="_Toc311"/>
      <w:bookmarkEnd w:id="807"/>
      <w:r>
        <w:rPr/>
        <w:t>3</w:t>
      </w:r>
      <w:r>
        <w:rPr>
          <w:rtl w:val="true"/>
        </w:rPr>
        <w:t xml:space="preserve"> - </w:t>
      </w:r>
      <w:r>
        <w:rPr>
          <w:rtl w:val="true"/>
        </w:rPr>
        <w:t>نگاه به پایین تر از خود</w:t>
      </w:r>
      <w:bookmarkEnd w:id="808"/>
    </w:p>
    <w:p>
      <w:pPr>
        <w:pStyle w:val="BookText"/>
        <w:rPr/>
      </w:pPr>
      <w:r>
        <w:rPr>
          <w:rFonts w:ascii="IRNazanin" w:hAnsi="IRNazanin" w:eastAsia="IRNazanin"/>
          <w:color w:val="111111"/>
          <w:sz w:val="28"/>
          <w:sz w:val="28"/>
          <w:szCs w:val="28"/>
          <w:rtl w:val="true"/>
          <w:lang w:bidi="fa-IR"/>
        </w:rPr>
        <w:t>انسان اگر به پایین تر از خود بنگرد، اضافه بر آن که احساسات او تحریک شده و نسبت به همنوع خود خدمت می نماید، از نعمتهایی هم که برخوردار است خرسند شده و قدردان خداوند می گردد، ولی اگر به بالاتر از خود نگاه کرد همیشه رنج برده حسادت می ورزد و نسبت به نعمتهایی که به او عنایت شده است بی اعتنا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 کارنگی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دیدم نوشته بود، روزی کفش نداشتم، ناراحت بودم، چشمم افتاد به شخصی که پا نداشت، از داشتن پا خرسند شدم، به طوری که نداشتن کفش فراموشم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موضوع را نوشته، بالای آینه منزلم نصب کردم تا پیوسته آن را نگاه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موضوع در مورد امور مادی و شخصی صادق است و گرنه در امور معنوی و اجتماعی باید پیوسته در صدد ارتقا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و فضیلت به برتر از خود نگاه کرد تا</w:t>
      </w:r>
    </w:p>
    <w:p>
      <w:pPr>
        <w:pStyle w:val="BookText"/>
        <w:rPr/>
      </w:pPr>
      <w:r>
        <w:rPr>
          <w:rFonts w:ascii="IRNazanin" w:hAnsi="IRNazanin" w:eastAsia="IRNazanin"/>
          <w:color w:val="111111"/>
          <w:sz w:val="28"/>
          <w:sz w:val="28"/>
          <w:szCs w:val="28"/>
          <w:rtl w:val="true"/>
          <w:lang w:bidi="fa-IR"/>
        </w:rPr>
        <w:t>رغبت بیشتری به فضائل داشت و در مورد رشد اجتماعی به جامعه ای مترقی تر نگریست تا موجب رشد اجتماع خویش گردد</w:t>
      </w:r>
      <w:r>
        <w:rPr>
          <w:rFonts w:eastAsia="IRNazanin" w:cs="IRNazanin"/>
          <w:color w:val="111111"/>
          <w:sz w:val="28"/>
          <w:szCs w:val="28"/>
          <w:rtl w:val="true"/>
          <w:lang w:bidi="fa-IR"/>
        </w:rPr>
        <w:t>.</w:t>
      </w:r>
    </w:p>
    <w:p>
      <w:pPr>
        <w:pStyle w:val="Heading6"/>
        <w:numPr>
          <w:ilvl w:val="5"/>
          <w:numId w:val="1"/>
        </w:numPr>
        <w:rPr/>
      </w:pPr>
      <w:bookmarkStart w:id="809" w:name="__RefHeading___Toc871870_1479056682"/>
      <w:bookmarkStart w:id="810" w:name="_Toc312"/>
      <w:bookmarkEnd w:id="809"/>
      <w:r>
        <w:rPr/>
        <w:t>4</w:t>
      </w:r>
      <w:r>
        <w:rPr>
          <w:rtl w:val="true"/>
        </w:rPr>
        <w:t xml:space="preserve"> - </w:t>
      </w:r>
      <w:r>
        <w:rPr>
          <w:rtl w:val="true"/>
        </w:rPr>
        <w:t>شناخت عوامل بدیها و کاستیها</w:t>
      </w:r>
      <w:bookmarkEnd w:id="810"/>
    </w:p>
    <w:p>
      <w:pPr>
        <w:pStyle w:val="BookText"/>
        <w:rPr/>
      </w:pPr>
      <w:r>
        <w:rPr>
          <w:rFonts w:ascii="IRNazanin" w:hAnsi="IRNazanin" w:eastAsia="IRNazanin"/>
          <w:color w:val="111111"/>
          <w:sz w:val="28"/>
          <w:sz w:val="28"/>
          <w:szCs w:val="28"/>
          <w:rtl w:val="true"/>
          <w:lang w:bidi="fa-IR"/>
        </w:rPr>
        <w:t>برخی از مردم به نوعی جبری هستند؛ از این رو همه بدیها را به خداوند نسبت می دهند، در حالی که ظلمها وخیانتها مربوط به همنوعان خود ماست، اگر یک کودک افریقایی از گرسنگی می نالد و از کمبود دارو به خود می پیچد به واسطه آن است که غرب معادن الماس او را می رباید و اگر یک بینوای ایرانی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زندگی اولیه نیازمند است به سبب آن است که نفت او را کشورهای سرمایه داری به </w:t>
      </w:r>
      <w:bookmarkStart w:id="811" w:name="pg4314_44414"/>
    </w:p>
    <w:p>
      <w:pPr>
        <w:pStyle w:val="BookText"/>
        <w:rPr/>
      </w:pPr>
      <w:bookmarkEnd w:id="811"/>
      <w:r>
        <w:rPr>
          <w:rFonts w:ascii="IRNazanin" w:hAnsi="IRNazanin" w:eastAsia="IRNazanin"/>
          <w:color w:val="111111"/>
          <w:sz w:val="28"/>
          <w:sz w:val="28"/>
          <w:szCs w:val="28"/>
          <w:rtl w:val="true"/>
          <w:lang w:bidi="fa-IR"/>
        </w:rPr>
        <w:t>قیمت ناچیزی می خرند و در مقابل، کالای خود را به گرانترین قیمت می فروشند، در کنار آندر گراند لندن خون هزاران هندی پامال شده و برای تأمین پارکهای امریکا حق میلیونها</w:t>
      </w:r>
    </w:p>
    <w:p>
      <w:pPr>
        <w:pStyle w:val="BookText"/>
        <w:rPr/>
      </w:pPr>
      <w:r>
        <w:rPr>
          <w:rFonts w:ascii="IRNazanin" w:hAnsi="IRNazanin" w:eastAsia="IRNazanin"/>
          <w:color w:val="111111"/>
          <w:sz w:val="28"/>
          <w:sz w:val="28"/>
          <w:szCs w:val="28"/>
          <w:rtl w:val="true"/>
          <w:lang w:bidi="fa-IR"/>
        </w:rPr>
        <w:t>شرقی، در کنار برج ایفل فرانسه دسترنج میلیونها الجزایری است و در میان تونلهای ایتالیا حق هزاران لیبیایی، این جاست که به این نکته می رسیم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رایتُ نِعمَة مَوفُورَةً اِلاّ وَ فِی جَنْبِها حَقٌّ مُضیّع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نعمت انبوهی را ندیدم مگر آن که در کنارش حقی ضایع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خلاصه باید توجه داشت که خداوند انسان را مختار آفریده است، عامل بدیها گاهی خودمان هستیم و ضعفها و جهالتهای ما، گاهی دیگران هستند و ظلمها و جنایتهای آنان و گاهی عوارض قهری زندگی و جهان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قرآن را دقت کنیم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لِیَظْلِمَهُمْ وَ لکِنْ کانُوا اَنْفُسَهُمْ یَظْلِمُونَ</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ایشان ظلم نمی کند، و لکن آنها هستند که به خودشان ستم می نمایند</w:t>
      </w:r>
      <w:r>
        <w:rPr>
          <w:rFonts w:eastAsia="IRNazanin" w:cs="IRNazanin"/>
          <w:color w:val="111111"/>
          <w:sz w:val="28"/>
          <w:szCs w:val="28"/>
          <w:rtl w:val="true"/>
          <w:lang w:bidi="fa-IR"/>
        </w:rPr>
        <w:t>).</w:t>
      </w:r>
    </w:p>
    <w:p>
      <w:pPr>
        <w:pStyle w:val="Heading5"/>
        <w:numPr>
          <w:ilvl w:val="4"/>
          <w:numId w:val="1"/>
        </w:numPr>
        <w:rPr/>
      </w:pPr>
      <w:bookmarkStart w:id="812" w:name="__RefHeading___Toc871872_1479056682"/>
      <w:bookmarkStart w:id="813" w:name="_Toc313"/>
      <w:bookmarkEnd w:id="812"/>
      <w:r>
        <w:rPr>
          <w:rtl w:val="true"/>
        </w:rPr>
        <w:t>شکر و شکوی</w:t>
      </w:r>
      <w:bookmarkEnd w:id="813"/>
    </w:p>
    <w:p>
      <w:pPr>
        <w:pStyle w:val="BookText"/>
        <w:rPr/>
      </w:pPr>
      <w:r>
        <w:rPr>
          <w:rFonts w:ascii="IRNazanin" w:hAnsi="IRNazanin" w:eastAsia="IRNazanin"/>
          <w:color w:val="111111"/>
          <w:sz w:val="28"/>
          <w:sz w:val="28"/>
          <w:szCs w:val="28"/>
          <w:rtl w:val="true"/>
          <w:lang w:bidi="fa-IR"/>
        </w:rPr>
        <w:t>نقطه مقابل شکر، شکوی است، برخی پیوسته شکوه دارند، از روزگار می نالند، سفره غم خود را نزد دوست و دشمن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هم محیط اطراف خود را پر از رنج می سازند، هم جامعه را بدبین می کنند و هم به خودشان ضربه روحی وارد می سازند، به طوری که ناله کردن به صورت یک بیماری در ایشان مزمن می گردد و به صورت افرادی بدبین، بدگو و ناسپاس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قرآن کریم با بهترین روش روان شناسانه وضعیت قبلی رسول اکرم را یادآور شده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بِنِعْمَةِ رَبِّکَ فَحَدِّثْ</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پروردگارت را بازگو کن</w:t>
      </w:r>
      <w:r>
        <w:rPr>
          <w:rFonts w:eastAsia="IRNazanin" w:cs="IRNazanin"/>
          <w:color w:val="111111"/>
          <w:sz w:val="28"/>
          <w:szCs w:val="28"/>
          <w:rtl w:val="true"/>
          <w:lang w:bidi="fa-IR"/>
        </w:rPr>
        <w:t>).</w:t>
      </w:r>
    </w:p>
    <w:p>
      <w:pPr>
        <w:pStyle w:val="Heading5"/>
        <w:numPr>
          <w:ilvl w:val="4"/>
          <w:numId w:val="1"/>
        </w:numPr>
        <w:rPr/>
      </w:pPr>
      <w:bookmarkStart w:id="814" w:name="__RefHeading___Toc871874_1479056682"/>
      <w:bookmarkStart w:id="815" w:name="_Toc314"/>
      <w:bookmarkEnd w:id="814"/>
      <w:r>
        <w:rPr>
          <w:rtl w:val="true"/>
        </w:rPr>
        <w:t>شکر عملی</w:t>
      </w:r>
      <w:bookmarkEnd w:id="81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گفتیم شکر را باید در سه بعد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زبانی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از قلب شروع می شود و در عمل شکوفا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تنها به شکر زبانی قناعت می کنند و در عمل هیچ بروز و ظهوری ندارند، کنار سفره ای نشسته و شکم ازغذا </w:t>
      </w:r>
      <w:bookmarkStart w:id="816" w:name="pg4314_44416"/>
    </w:p>
    <w:p>
      <w:pPr>
        <w:pStyle w:val="BookText"/>
        <w:rPr/>
      </w:pPr>
      <w:bookmarkEnd w:id="816"/>
      <w:r>
        <w:rPr>
          <w:rFonts w:ascii="IRNazanin" w:hAnsi="IRNazanin" w:eastAsia="IRNazanin"/>
          <w:color w:val="111111"/>
          <w:sz w:val="28"/>
          <w:sz w:val="28"/>
          <w:szCs w:val="28"/>
          <w:rtl w:val="true"/>
          <w:lang w:bidi="fa-IR"/>
        </w:rPr>
        <w:t>انباشته و در پایان با زبان شکری به جا آورده، ولی هیچ گونه انفاقی به مستمند و بینوا ننموده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شُکْرُ الْمُؤمِنِ یَظْهَرُ فِی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المنافِقِ لا یَتَجاوَزُ لِسانَه</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مؤمن ظاهر می شود درکردارش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منافق از زبانش تجاوز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نعمت الهی را در مسیر گناه به کار می برد و به جای شکر آن، کفران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به عیاشی می گذراند، ثروت را صرف حرام و مال اندوزی می کند و ریاست را برای خود خواهی وغرور به کار می برد، امیرالمؤمنین در مورد این گونه افراد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اسْتَعَانَ بِالنِّعْمَةِ عَلَی الْمَعْصِیَةِ فَهُوَ الکَفُورُ</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برای انجام معصیت از نعمت بهره برداری کند او کفران گر است</w:t>
      </w:r>
      <w:r>
        <w:rPr>
          <w:rFonts w:eastAsia="IRNazanin" w:cs="IRNazanin"/>
          <w:color w:val="111111"/>
          <w:sz w:val="28"/>
          <w:szCs w:val="28"/>
          <w:rtl w:val="true"/>
          <w:lang w:bidi="fa-IR"/>
        </w:rPr>
        <w:t>).</w:t>
      </w:r>
    </w:p>
    <w:p>
      <w:pPr>
        <w:pStyle w:val="Heading5"/>
        <w:numPr>
          <w:ilvl w:val="4"/>
          <w:numId w:val="1"/>
        </w:numPr>
        <w:rPr/>
      </w:pPr>
      <w:bookmarkStart w:id="817" w:name="__RefHeading___Toc871876_1479056682"/>
      <w:bookmarkStart w:id="818" w:name="_Toc315"/>
      <w:bookmarkEnd w:id="817"/>
      <w:r>
        <w:rPr>
          <w:rtl w:val="true"/>
        </w:rPr>
        <w:t>شکرگزاری در سطح کلان کشوری</w:t>
      </w:r>
      <w:bookmarkEnd w:id="818"/>
    </w:p>
    <w:p>
      <w:pPr>
        <w:pStyle w:val="BookText"/>
        <w:rPr/>
      </w:pPr>
      <w:r>
        <w:rPr>
          <w:rFonts w:ascii="IRNazanin" w:hAnsi="IRNazanin" w:eastAsia="IRNazanin"/>
          <w:color w:val="111111"/>
          <w:sz w:val="28"/>
          <w:sz w:val="28"/>
          <w:szCs w:val="28"/>
          <w:rtl w:val="true"/>
          <w:lang w:bidi="fa-IR"/>
        </w:rPr>
        <w:t>اگر به صورت عمیق و عالمانه به مفهوم شکر بنگریم و توجه داشته باشیم که شکر عملی عبارت از به کار بردن هر نعمت در مسیر صحیح آن است، به این نکته می رسیم که دایره شکر بسیار وسیع و گسترده است، به طوری که شامل زندگی فردی و اجتماعی ما می گردد و کلیه کمبودهای ما در اثر ناسپاسی است، لازمه شکر استفاده صحیح از استعدادهای انسانی، نیروی جوان ملی، ذخائر و معادن و منابع طبیعی و کلیه نیروهای بالقوه کشوری است و متقابلاً عدم بهره برداری صحیح از آنها و هرز دادن آنها کفران نعمتهای الهی می باشد</w:t>
      </w:r>
      <w:r>
        <w:rPr>
          <w:rFonts w:eastAsia="IRNazanin" w:cs="IRNazanin"/>
          <w:color w:val="111111"/>
          <w:sz w:val="28"/>
          <w:szCs w:val="28"/>
          <w:rtl w:val="true"/>
          <w:lang w:bidi="fa-IR"/>
        </w:rPr>
        <w:t>.</w:t>
      </w:r>
    </w:p>
    <w:p>
      <w:pPr>
        <w:pStyle w:val="Heading5"/>
        <w:numPr>
          <w:ilvl w:val="4"/>
          <w:numId w:val="1"/>
        </w:numPr>
        <w:rPr/>
      </w:pPr>
      <w:bookmarkStart w:id="819" w:name="__RefHeading___Toc871878_1479056682"/>
      <w:bookmarkStart w:id="820" w:name="_Toc316"/>
      <w:bookmarkEnd w:id="819"/>
      <w:r>
        <w:rPr>
          <w:rtl w:val="true"/>
        </w:rPr>
        <w:t>علت پیشرفت و سقوط کشورها</w:t>
      </w:r>
      <w:bookmarkEnd w:id="82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مردم برخی از کشورها از نظر اعتقادی کافر باشند، ولی اگر به نحو صحیح و عالمانه از ذخایر الهی بهره برداری کنند به نتایج برسند و متقابلاً اگر اهالی برخی دیگر از نظر اعتقادی مؤمن وحتی شاکر باشند، ولی به علت عدم آگاهی از ذخایر خدادادی بهره برداری صحیح از نعمتهای الهی ننموده و به نتیجه نرسند، از این رو ممکن است برخی شکر اعتقادی داشته باشند، ولی مبتلا به کفران عملی باشند و متقابلاً برخی کفر اعتقادی داشته باشند و واجد سپاس عملی باشند و در هر بعد به نتایج مثبت و یا منفی آن نائل گردند</w:t>
      </w:r>
      <w:r>
        <w:rPr>
          <w:rFonts w:eastAsia="IRNazanin" w:cs="IRNazanin"/>
          <w:color w:val="111111"/>
          <w:sz w:val="28"/>
          <w:szCs w:val="28"/>
          <w:rtl w:val="true"/>
          <w:lang w:bidi="fa-IR"/>
        </w:rPr>
        <w:t xml:space="preserve">. </w:t>
      </w:r>
      <w:bookmarkStart w:id="821" w:name="pg4314_44418"/>
    </w:p>
    <w:p>
      <w:pPr>
        <w:pStyle w:val="BookText"/>
        <w:rPr/>
      </w:pPr>
      <w:bookmarkEnd w:id="821"/>
      <w:r>
        <w:rPr>
          <w:rFonts w:ascii="IRNazanin" w:hAnsi="IRNazanin" w:eastAsia="IRNazanin"/>
          <w:color w:val="111111"/>
          <w:sz w:val="28"/>
          <w:sz w:val="28"/>
          <w:szCs w:val="28"/>
          <w:rtl w:val="true"/>
          <w:lang w:bidi="fa-IR"/>
        </w:rPr>
        <w:t>با کمال تأسف مردم مسلمان جهان گر چه از نظر اعتقادی دارای مزایایی می باشند، ولی از نظر عملی نسبت به نعمتهای الهی گرفتار ناسپاسی هستند و از آنها استفاده صحیح نمی کنند، یا نمی دانند و یا نمی خواهند و یا استعمار نمی گذارد و قهرا نتیجه کفران دامنگیر آنها شده و می شود، اگر در مورد نیروی فراوان انسانی شکرگزاری کرده و</w:t>
      </w:r>
    </w:p>
    <w:p>
      <w:pPr>
        <w:pStyle w:val="BookText"/>
        <w:rPr/>
      </w:pPr>
      <w:r>
        <w:rPr>
          <w:rFonts w:ascii="IRNazanin" w:hAnsi="IRNazanin" w:eastAsia="IRNazanin"/>
          <w:color w:val="111111"/>
          <w:sz w:val="28"/>
          <w:sz w:val="28"/>
          <w:szCs w:val="28"/>
          <w:rtl w:val="true"/>
          <w:lang w:bidi="fa-IR"/>
        </w:rPr>
        <w:t>وحدت کلمه می داشتند، ضعیف و ناتوان نبودند، اگر از نیروی طبیعی بهره برداری صحیح وعالمانه می کردند نفت و سایر ذخائر خود را با قیمت نازل و ثمن بخس نمی فروختند، اگر به کرامت اسلامی و انسانی خود توجه داشتند و در مقابل هویت اسلامی سپاسگزاری می کردند، غرب زده و خود باخته آن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کلی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لَوِ اسْتَقامُوا عَلَی الطَّرِیقَةِ لاََسْقَیْنَاهُم ماءً غَدَقا</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بر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بودند آب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آنها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قلبی یک مسلمان آن است که واقعا به ایمان ببالد و افتخار داشته باشد، شکر زبانی یک مسلمان آن است که همه جا آن را بازگو کند و در تمامی شعارها اظهار نماید و</w:t>
      </w:r>
    </w:p>
    <w:p>
      <w:pPr>
        <w:pStyle w:val="BookText"/>
        <w:rPr/>
      </w:pPr>
      <w:r>
        <w:rPr>
          <w:rFonts w:ascii="IRNazanin" w:hAnsi="IRNazanin" w:eastAsia="IRNazanin"/>
          <w:color w:val="111111"/>
          <w:sz w:val="28"/>
          <w:sz w:val="28"/>
          <w:szCs w:val="28"/>
          <w:rtl w:val="true"/>
          <w:lang w:bidi="fa-IR"/>
        </w:rPr>
        <w:t>شکر عملی یک مسلمان هم آن است که بر پایه دستورهای اسلامی عمل کند و از نعمتهای الهی به نحو صحیح بهره برداری نماید و اگر این سه جهت را مسلمانان رعایت می کردند سرآمد جهانیان بودند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اَنْتُمُ الاَْعْلَوْنَ اِنْ کُنْتُمْ مُؤمِنینَ</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 نشوید و غمگین مگردید و شما برترین افراد هستید اگر مؤمن باشید</w:t>
      </w:r>
      <w:r>
        <w:rPr>
          <w:rFonts w:eastAsia="IRNazanin" w:cs="IRNazanin"/>
          <w:color w:val="111111"/>
          <w:sz w:val="28"/>
          <w:szCs w:val="28"/>
          <w:rtl w:val="true"/>
          <w:lang w:bidi="fa-IR"/>
        </w:rPr>
        <w:t>).</w:t>
      </w:r>
    </w:p>
    <w:p>
      <w:pPr>
        <w:pStyle w:val="Heading4"/>
        <w:numPr>
          <w:ilvl w:val="3"/>
          <w:numId w:val="1"/>
        </w:numPr>
        <w:rPr/>
      </w:pPr>
      <w:bookmarkStart w:id="822" w:name="__RefHeading___Toc871880_1479056682"/>
      <w:bookmarkStart w:id="823" w:name="_Toc317"/>
      <w:bookmarkEnd w:id="822"/>
      <w:r>
        <w:rPr>
          <w:rtl w:val="true"/>
        </w:rPr>
        <w:t>استخفاف دینی</w:t>
      </w:r>
      <w:bookmarkEnd w:id="82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لایَسْتَخِفُّ بِاَمْرِکَ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امر الهی عبارت از سبک شمردن دستور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را می توان در دو بعد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سبک شمردن دین الهی و دیگر سبک شمردن دستورهای الهی، اولی در حد کفر است و به شدّت مذموم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رابطه باید گفت برخی حدود را رعایت نمی کنند و نسبت به دین زبان به سخریه می گشایند، این گونه افراد گرچه ممکن است ادعای مسلمانی هم بکنند، ولی در نهایت بی ادبی و بی شرمی هستند که در مسخره بازی های خود نام دین را مطرح می کنند و به آن طنز و غمزه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اَبِاللّه‌ِ وَ ایاتِهِ وَ رَسُولِهِ کُنْتُمْ تَسْتَهْزِؤُنَ؟</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خدا و آیات او و پیامبرش مسخره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استخفاف به اوامر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دستورهای الهی ممکن است عوامل گوناگونی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طغیان و سرکشی است، دیگری هوی و هوس نفسانی است و سومی هم سبک شمردن و بی اعتنایی یا تنبلی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نه عناد دارد و نه هوی و هوس او ایجاب می کند، بلکه صرف استخفاف و بی اعتنایی سبب ترک واجب یا نقصان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 که از رسول اکرم صلی الله علیه و آله شنیدم که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اَخافُ عَلَیْکُم اسْتِخْفافا بالدِّین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ترسم بر شما از این که دین را سبک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اِیّاکُمْ وَ الْغَفْلَة فَاِنَّهُ مَنْ غَفَلَ فَاِنَّما یَغْفلُ عَنْ نَفْسِهِ وَ اِیّاکُمْ وَ التَّهاوُن بِاَمرِاللّه عَزَّ وَجَلَّ فَاِنَّهُ</w:t>
      </w:r>
    </w:p>
    <w:p>
      <w:pPr>
        <w:pStyle w:val="BookText"/>
        <w:rPr/>
      </w:pPr>
      <w:r>
        <w:rPr>
          <w:rFonts w:ascii="Amiri" w:hAnsi="Amiri" w:eastAsia="Amiri" w:cs="Amiri"/>
          <w:color w:val="111111"/>
          <w:sz w:val="28"/>
          <w:sz w:val="28"/>
          <w:szCs w:val="28"/>
          <w:rtl w:val="true"/>
          <w:lang w:bidi="ar-SA"/>
        </w:rPr>
        <w:t>مَن تَهاوَنَ بِاَمْراللّه‌ِ اَهانَهُ اللّه‌ُ یَوْمَ الْقیامَة</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بپرهیزید از این که مبادا غفلت ورزید، زیرا هر کس که غفلت ورزد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ومنافع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غفلت نموده و بپرهیزید از این که سهل انگاری در دستور و کاری که مربوط به خداست بورزید؛ زیرا هر کس در کار خدایی سهل انگاری کند خداوند متعال هم او را در روز قیامت پست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در موضوعات دنیوی حداکثر اهتمام را دارند، ولی در امور دینی سهل انگار می باشند، اگر صفری از ارقام چکی که دارد کم باشد به خوبی متوجه می شود، ولی اگر قرائتش باطل باشد توجهی ندارد، نماز را می خواند، ولی در آخر وقت آن هم با رکوع و سجودی ناقص، همیشه دنیا را مقدم بر دین می شمارد و کار را بر نماز، نقطه مقابل افرادی که اهتمام فراوان به امر دین خود داشته وهمیشه دنیا را به سمت دین توجیه می کنند، همان طور که امیر مؤمنان علیه السلام به محمّد بن ابی بکر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کُلَّ شَیْ‌ءٍ مِنْ عَمَلِکَ تَبَعٌ لِصَلاَتِکَ</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هر چیزی از کارهای تو باید بعد از نماز تو باشد، به طوری که نماز را مقدم بر هر کاری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است که 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اسْتَخَفَّ بِصَلاَتِهِ لا یَرِدُ عَلَیَّ الْحَوْضَ لا وَ اللّه‌ِ</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نمازش را پست شمرد به نزد من در کنار حوض کوثر وارد نمی شود، نه به خدا</w:t>
      </w:r>
      <w:r>
        <w:rPr>
          <w:rFonts w:eastAsia="IRNazanin" w:cs="IRNazanin"/>
          <w:color w:val="111111"/>
          <w:sz w:val="28"/>
          <w:szCs w:val="28"/>
          <w:rtl w:val="true"/>
          <w:lang w:bidi="fa-IR"/>
        </w:rPr>
        <w:t xml:space="preserve">!). </w:t>
      </w:r>
      <w:bookmarkStart w:id="824" w:name="pg4314_44425"/>
    </w:p>
    <w:p>
      <w:pPr>
        <w:pStyle w:val="Heading2"/>
        <w:numPr>
          <w:ilvl w:val="1"/>
          <w:numId w:val="1"/>
        </w:numPr>
        <w:rPr/>
      </w:pPr>
      <w:bookmarkStart w:id="825" w:name="__RefHeading___Toc871882_1479056682"/>
      <w:bookmarkStart w:id="826" w:name="_Toc318"/>
      <w:bookmarkEnd w:id="824"/>
      <w:bookmarkEnd w:id="825"/>
      <w:r>
        <w:rPr>
          <w:rtl w:val="true"/>
        </w:rPr>
        <w:t>بخش چهل و چهارم</w:t>
      </w:r>
      <w:bookmarkEnd w:id="826"/>
    </w:p>
    <w:p>
      <w:pPr>
        <w:pStyle w:val="Heading3"/>
        <w:numPr>
          <w:ilvl w:val="2"/>
          <w:numId w:val="1"/>
        </w:numPr>
        <w:rPr/>
      </w:pPr>
      <w:bookmarkStart w:id="827" w:name="__RefHeading___Toc871884_1479056682"/>
      <w:bookmarkStart w:id="828" w:name="_Toc319"/>
      <w:bookmarkEnd w:id="827"/>
      <w:r>
        <w:rPr>
          <w:rtl w:val="true"/>
        </w:rPr>
        <w:t>اشاره</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وَ اَلْحِقْنِی</w:t>
      </w:r>
      <w:r>
        <w:rPr>
          <w:rStyle w:val="FootnoteAnchor"/>
          <w:rtl w:val="true"/>
        </w:rPr>
        <w:footnoteReference w:id="639"/>
      </w:r>
      <w:r>
        <w:rPr>
          <w:rFonts w:ascii="Amiri" w:hAnsi="Amiri" w:eastAsia="Amiri" w:cs="Amiri"/>
          <w:color w:val="111111"/>
          <w:sz w:val="28"/>
          <w:sz w:val="28"/>
          <w:szCs w:val="28"/>
          <w:rtl w:val="true"/>
          <w:lang w:bidi="ar-SA"/>
        </w:rPr>
        <w:t>بِنُورِ عِزِّکَ الاَْبْهَجِ فَاَکُونَ لَکَ عارِفا وَ عَنْ سِواکَ مُنْحَرِفا وَ مِنْکَ خائِفا مُراقِبا یا ذَا الْجَلالِ وَالاِْکْرامِ وَصَلَّی اللّه‌ُ عَلی مُحَمَّدٍ رَسُولِهِ وَ الِهِ الطّاهِرینَ وَسَلَّمَ تَسْلِیما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پرفروغ ترین نور عزّتت ملحق فرما تا عارف برای تو بوده و از غیر تو رویگران باشم و تنها از تو بترسم ومراقبت اوامر تو را نمایم ای صاحب جلال و اکرام، و</w:t>
      </w:r>
    </w:p>
    <w:p>
      <w:pPr>
        <w:pStyle w:val="BookText"/>
        <w:rPr/>
      </w:pPr>
      <w:r>
        <w:rPr>
          <w:rFonts w:ascii="IRNazanin" w:hAnsi="IRNazanin" w:eastAsia="IRNazanin"/>
          <w:color w:val="111111"/>
          <w:sz w:val="28"/>
          <w:sz w:val="28"/>
          <w:szCs w:val="28"/>
          <w:rtl w:val="true"/>
          <w:lang w:bidi="fa-IR"/>
        </w:rPr>
        <w:t>درود خداوند بر محمّد پیامبر او وخاندان طاهرینش و سلام خدا بر آنان؛ سلامی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عبارت از روشنایی منتشری است که به دیدن کمک کند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اقرب الموارد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چیزها را آشکار می کند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المیزان مانند تعریف سایر فلاسفه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چیزی است که بذاته ظاهر است و ظاهر کننده غیر هم می باشد</w:t>
      </w:r>
      <w:r>
        <w:rPr>
          <w:rFonts w:eastAsia="IRNazanin" w:cs="IRNazanin"/>
          <w:color w:val="111111"/>
          <w:sz w:val="28"/>
          <w:szCs w:val="28"/>
          <w:rtl w:val="true"/>
          <w:lang w:bidi="fa-IR"/>
        </w:rPr>
        <w:t>.</w:t>
      </w:r>
      <w:r>
        <w:rPr>
          <w:rStyle w:val="FootnoteAnchor"/>
          <w:rtl w:val="true"/>
        </w:rPr>
        <w:footnoteReference w:id="64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نور خورشید و نور علم، در قرآن کریم هم </w:t>
      </w:r>
    </w:p>
    <w:p>
      <w:pPr>
        <w:pStyle w:val="BookText"/>
        <w:rPr/>
      </w:pPr>
      <w:r>
        <w:rPr>
          <w:rFonts w:ascii="Amiri" w:hAnsi="Amiri" w:eastAsia="Amiri" w:cs="Amiri"/>
          <w:color w:val="111111"/>
          <w:sz w:val="28"/>
          <w:sz w:val="28"/>
          <w:szCs w:val="28"/>
          <w:rtl w:val="true"/>
          <w:lang w:bidi="ar-SA"/>
        </w:rPr>
        <w:t>در هر دو مورد آمده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 الشَّمْسَ ضِیَاءً وَ الْقَمَرَ نُورا</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امَنُوا یُخْرِجُهُمْ مِنَ‌الظُّلُمَاتِ إِلَی النُّورِ</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 xml:space="preserve">همچنان که برای اعم از هر دو نوع هم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الظُّلُمَاتِ وَالنُّورِ</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و همچنین برای فراتر از همه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نُورُالسَّموَاتِ وَ الاَْرْضِ</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ابهج،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خوش منظری، شادی،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اَلْبَهْجَةُ حُسْنُ الْلَوْنِ و ظهورُ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ابهج یعنی زیباتر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هرچیز و خوش منظری آن بستگی به همان چیز دارد؛ مثلاً وقتی بهجت صفت برای چمنزاری آورده شود؛ یعنی چمنزاری سبز و خرم و اگر صفت برای نور آورده شود؛ یعنی نوری پر فروغ، طبعا نور ابهج، به معنای پرفروغترین نور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نهایت دارای منزلتی رفیع است؛ از این رو راغب می گوید درباره غیر از خداوند به کار برده نمی شود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اگر خداوند بدان توصیف شود اسم است برای احسان و انعام آشکار او و اگر انسان بدان توصیف گردد اسم است برای اخلاق و اعمال پسندیده ای که از او ظاهر می گردد و در مورد اکرام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و تکریم انسان یعنی به او منفعتی برسانند که هیچ گونه نقصانی در آن نباشد یا چیز شریفی به او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قاموس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مانند تکریم در کتب لغت متعدی آمده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معنای سلامتی است، سلام علیکم؛ یعنی سلامتی باد بر شما، سلّم تسلیما کثیرا؛ یعنی سلامتی فرستد بر او سلامتی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دعا به کار می رود و هم در مقام ترحیب و احترام</w:t>
      </w:r>
      <w:r>
        <w:rPr>
          <w:rFonts w:eastAsia="IRNazanin" w:cs="IRNazanin"/>
          <w:color w:val="111111"/>
          <w:sz w:val="28"/>
          <w:szCs w:val="28"/>
          <w:rtl w:val="true"/>
          <w:lang w:bidi="fa-IR"/>
        </w:rPr>
        <w:t xml:space="preserve">. </w:t>
      </w:r>
      <w:bookmarkStart w:id="829" w:name="pg4314_44428"/>
    </w:p>
    <w:p>
      <w:pPr>
        <w:pStyle w:val="BookText"/>
        <w:rPr/>
      </w:pPr>
      <w:bookmarkEnd w:id="829"/>
      <w:r>
        <w:rPr>
          <w:rFonts w:ascii="IRNazanin" w:hAnsi="IRNazanin" w:eastAsia="IRNazanin"/>
          <w:color w:val="111111"/>
          <w:sz w:val="28"/>
          <w:sz w:val="28"/>
          <w:szCs w:val="28"/>
          <w:rtl w:val="true"/>
          <w:lang w:bidi="fa-IR"/>
        </w:rPr>
        <w:t>شرح</w:t>
      </w:r>
    </w:p>
    <w:p>
      <w:pPr>
        <w:pStyle w:val="Heading3"/>
        <w:numPr>
          <w:ilvl w:val="2"/>
          <w:numId w:val="1"/>
        </w:numPr>
        <w:rPr/>
      </w:pPr>
      <w:bookmarkStart w:id="830" w:name="__RefHeading___Toc871886_1479056682"/>
      <w:bookmarkStart w:id="831" w:name="_Toc320"/>
      <w:bookmarkEnd w:id="830"/>
      <w:r>
        <w:rPr>
          <w:rtl w:val="true"/>
        </w:rPr>
        <w:t>سخنی در مورد نور الهی</w:t>
      </w:r>
      <w:bookmarkEnd w:id="831"/>
    </w:p>
    <w:p>
      <w:pPr>
        <w:pStyle w:val="BookText"/>
        <w:rPr/>
      </w:pPr>
      <w:r>
        <w:rPr>
          <w:rFonts w:ascii="IRNazanin" w:hAnsi="IRNazanin" w:eastAsia="IRNazanin"/>
          <w:color w:val="111111"/>
          <w:sz w:val="28"/>
          <w:sz w:val="28"/>
          <w:szCs w:val="28"/>
          <w:rtl w:val="true"/>
          <w:lang w:bidi="fa-IR"/>
        </w:rPr>
        <w:t>همان طور که گفته شد، نور عبارت از وجودی است که هم خود به خود ظاهر است وهم ظاهر کننده غیر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بهترین تعبیر در مورد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تنها او قیوم است؛ یعنی وجودی است که هم خود به خود پایدار است و هم به پا دارنده موجودات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مبارکه نور دارای عالی ترین مضمون و زیباترین تشبیهات است که بدین صورت شروع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نُورُالسَّموَاتِ وَالْأرْضِ مَثَلُ نُورِهِ کَمِشْکوةٍ فیها مِصْبَاحٌ</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ترجمه آیه و دو آیه بعد از آن این است که خداوند متعال نور آسمانها و زمین است، مَثَل نور او به مانند چراغ پر فروغی است با خصوصیات ویژه ای، این چراغ در منازل و بیوتی است که خداوند اجازه داده است که نام او برده شود، مردانی در آن منازل</w:t>
      </w:r>
    </w:p>
    <w:p>
      <w:pPr>
        <w:pStyle w:val="BookText"/>
        <w:rPr/>
      </w:pPr>
      <w:r>
        <w:rPr>
          <w:rFonts w:ascii="IRNazanin" w:hAnsi="IRNazanin" w:eastAsia="IRNazanin"/>
          <w:color w:val="111111"/>
          <w:sz w:val="28"/>
          <w:sz w:val="28"/>
          <w:szCs w:val="28"/>
          <w:rtl w:val="true"/>
          <w:lang w:bidi="fa-IR"/>
        </w:rPr>
        <w:t xml:space="preserve">صبحگاهان و شامگاهان اشتغال به تسبیح خداوندی دارند، مردانی که معامله و تجارت، آنها را از یاد خدا و نماز و زکات غافل ننموده و از روز قیامت بیمناک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توضیح آیه و زیباییها و مطالب بلند آن نیاز به یک مقاله خاصی دارد که ما به نقل مفهوم</w:t>
      </w:r>
    </w:p>
    <w:p>
      <w:pPr>
        <w:pStyle w:val="BookText"/>
        <w:rPr/>
      </w:pPr>
      <w:r>
        <w:rPr>
          <w:rFonts w:ascii="IRNazanin" w:hAnsi="IRNazanin" w:eastAsia="IRNazanin"/>
          <w:color w:val="111111"/>
          <w:sz w:val="28"/>
          <w:sz w:val="28"/>
          <w:szCs w:val="28"/>
          <w:rtl w:val="true"/>
          <w:lang w:bidi="fa-IR"/>
        </w:rPr>
        <w:t>آن بسنده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نور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 مورد ذات مقدس پروردگاری است و دومی در مورد فعل او؛ زیرا در مورد خود خداوند هیچ گونه تشبیهی راه ندارد همان طور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در مورد نور الهی است اولی مربوط به ظاهریت خداوند است و دومی مربوط به مظهریت او و این بهترین تعبیری است که از خداوند متعال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خداوند نور هستی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هدایت او به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چراغی است که در مشکوة و قندیلی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و دو آیه دیگر به سه موضوع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نور، محل نور و دریافت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که هم خودش نور است وهم منور و مظهر و هادی اشیاء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ویژه ای که خداوند اعلان کرده و اجازه داده است که در آن منازل نامش به رفعت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مصداق این منازل مساجد و منازل انبیاء می باشد، همان طور که در مورد اولی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مَساجِدُ یُذْکَرُ فِیهَا اسْمُ اللّه‌ِ کَثِیرا</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و در مورد دومی باید گفت که منازل انبیاء نخستین مرکز وحی و نزول آیات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هنگامی که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 از رسول اکرم صلی الله علیه و آلهسؤال گردید که منظور کدام منازل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منزل از آنهاست یعنی منزل فاطمه علیهاالسلام؟</w:t>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افاضلها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برترین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دریافت کنندگان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مبارکه دریافت کنندگان نور را معرفی می فرماید که دارای ویژگیهایی بدین صورت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به تسبیح الهی در آن منازل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و تجارت آنها را از یاد خدا و اقامه نماز و پرداخت زکات غافل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دلها و دیده ها منقلب می گردد؛ یعنی روز قیامت بیمناک هستند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روایت مذکور و روایات متعدد و همچنین با استفاده از خود آیه مبارکه مشخص می گردد که نور الهی چیست و در کجاست و به چه افرادی افاضه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الهی عبارت از هدایت اوست، در منزل رسول اکرم و دختر گرامش فاطمه علیهاالسلام است و به افرادی افاضه می شود که ویژگیهای مذکور در آیه را داشته باشند، مصداق کامل آن پیامبر </w:t>
      </w:r>
      <w:bookmarkStart w:id="832" w:name="pg4314_44433"/>
    </w:p>
    <w:p>
      <w:pPr>
        <w:pStyle w:val="BookText"/>
        <w:rPr/>
      </w:pPr>
      <w:bookmarkEnd w:id="832"/>
      <w:r>
        <w:rPr>
          <w:rFonts w:ascii="IRNazanin" w:hAnsi="IRNazanin" w:eastAsia="IRNazanin"/>
          <w:color w:val="111111"/>
          <w:sz w:val="28"/>
          <w:sz w:val="28"/>
          <w:szCs w:val="28"/>
          <w:rtl w:val="true"/>
          <w:lang w:bidi="fa-IR"/>
        </w:rPr>
        <w:t xml:space="preserve">اکرم و ائمه اطهار می باشند، ولی پرتو آن به پیروان راستین آنان که سرسپردگان آن منازل و بیوت باشند هم افاضه می گردد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بدان</w:t>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Heading3"/>
        <w:numPr>
          <w:ilvl w:val="2"/>
          <w:numId w:val="1"/>
        </w:numPr>
        <w:rPr/>
      </w:pPr>
      <w:bookmarkStart w:id="833" w:name="__RefHeading___Toc871888_1479056682"/>
      <w:bookmarkStart w:id="834" w:name="_Toc321"/>
      <w:bookmarkEnd w:id="833"/>
      <w:r>
        <w:rPr>
          <w:rtl w:val="true"/>
        </w:rPr>
        <w:t>نور ابهج کدام است</w:t>
      </w:r>
      <w:bookmarkEnd w:id="834"/>
    </w:p>
    <w:p>
      <w:pPr>
        <w:pStyle w:val="BookText"/>
        <w:rPr/>
      </w:pPr>
      <w:r>
        <w:rPr>
          <w:rFonts w:ascii="IRNazanin" w:hAnsi="IRNazanin" w:eastAsia="IRNazanin"/>
          <w:color w:val="111111"/>
          <w:sz w:val="28"/>
          <w:sz w:val="28"/>
          <w:szCs w:val="28"/>
          <w:rtl w:val="true"/>
          <w:lang w:bidi="fa-IR"/>
        </w:rPr>
        <w:t>نور دارای تشکیک است و صاحب مراتب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انوار مادی یکی نور خورشید است و دیگری نور شمع و در انوار معنوی هم یکی در کهکشانهایی از نور قرار می گیرد و دیگری در جرقه ای از آن، امیرالمؤمنین علیه السلام از ساحت مقدس الهی خواستار است که در پر فروغ ترین آنها قرار گیرد که در نتیجه عارف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هر چه انسان در نورانیت بیشتری باشد عرفانش زیادتر خواهد بود و کمالش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دقت آن است که امیر مؤمنان در این فراز از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عارِفا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بیشتر به موضوعی اشاره می کنیم که ابن</w:t>
      </w:r>
    </w:p>
    <w:p>
      <w:pPr>
        <w:pStyle w:val="BookText"/>
        <w:rPr/>
      </w:pPr>
      <w:r>
        <w:rPr>
          <w:rFonts w:ascii="IRNazanin" w:hAnsi="IRNazanin" w:eastAsia="IRNazanin"/>
          <w:color w:val="111111"/>
          <w:sz w:val="28"/>
          <w:sz w:val="28"/>
          <w:szCs w:val="28"/>
          <w:rtl w:val="true"/>
          <w:lang w:bidi="fa-IR"/>
        </w:rPr>
        <w:t>سینا هم متذکر شده است، ابتدا باید توجه داشت که عرفان راه است و وسیله، نه هدف و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عرفان را هم برای خدا خواست نه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ابن سینا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أثر العرفان للعرفان فقد قال بالثانی و من وجد العرفان کانه لا یجده بل یجد المعروف به فقد خاض لجة الوصول</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عرفان برای خاطر خود عرفان انتخاب کند و برگزیند به دومی قائل شده و آن کسی که عرفان را بیابد به گونه ای که گویی آن را نیافته است بلکه معروف به عرفان و حق تعالی را به واسطه آن یافته است او در دریافت وصول غوطه ور گردیده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نکته امیر مؤمنان علیه السلام عرفان را هم برای خدا می خواهد نه برای خاطر خود عرفان؛ از این رو در پیشگاه الهی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فَاَکُونَ لَکَ 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یعنی برای توعارف باشم</w:t>
      </w:r>
      <w:r>
        <w:rPr>
          <w:rFonts w:eastAsia="IRNazanin" w:cs="IRNazanin"/>
          <w:color w:val="111111"/>
          <w:sz w:val="28"/>
          <w:szCs w:val="28"/>
          <w:rtl w:val="true"/>
          <w:lang w:bidi="fa-IR"/>
        </w:rPr>
        <w:t xml:space="preserve">. </w:t>
      </w:r>
      <w:bookmarkStart w:id="835" w:name="pg4314_44435"/>
    </w:p>
    <w:p>
      <w:pPr>
        <w:pStyle w:val="Heading3"/>
        <w:numPr>
          <w:ilvl w:val="2"/>
          <w:numId w:val="1"/>
        </w:numPr>
        <w:rPr/>
      </w:pPr>
      <w:bookmarkStart w:id="836" w:name="__RefHeading___Toc871890_1479056682"/>
      <w:bookmarkStart w:id="837" w:name="_Toc322"/>
      <w:bookmarkEnd w:id="835"/>
      <w:bookmarkEnd w:id="836"/>
      <w:r>
        <w:rPr>
          <w:rtl w:val="true"/>
        </w:rPr>
        <w:t>گفتاری در مورد عرفان</w:t>
      </w:r>
      <w:bookmarkEnd w:id="837"/>
    </w:p>
    <w:p>
      <w:pPr>
        <w:pStyle w:val="BookText"/>
        <w:rPr/>
      </w:pPr>
      <w:r>
        <w:rPr>
          <w:rFonts w:ascii="IRNazanin" w:hAnsi="IRNazanin" w:eastAsia="IRNazanin"/>
          <w:color w:val="111111"/>
          <w:sz w:val="28"/>
          <w:sz w:val="28"/>
          <w:szCs w:val="28"/>
          <w:rtl w:val="true"/>
          <w:lang w:bidi="fa-IR"/>
        </w:rPr>
        <w:t>سخن در مورد عرفان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بهترین راه شناخت می دانند، به طوری که عقل را در دائره آن سرگردان معرفی می کنند و برخی دیگر برای آن واقعیتی قائل نبوده و غیر از بازی با الفاظ چیز دیگری نمی دانند، ولی اگر خواسته باشیم با نظری</w:t>
      </w:r>
    </w:p>
    <w:p>
      <w:pPr>
        <w:pStyle w:val="BookText"/>
        <w:rPr/>
      </w:pPr>
      <w:r>
        <w:rPr>
          <w:rFonts w:ascii="IRNazanin" w:hAnsi="IRNazanin" w:eastAsia="IRNazanin"/>
          <w:color w:val="111111"/>
          <w:sz w:val="28"/>
          <w:sz w:val="28"/>
          <w:szCs w:val="28"/>
          <w:rtl w:val="true"/>
          <w:lang w:bidi="fa-IR"/>
        </w:rPr>
        <w:t>وسیع و عمیق به راههای معرفت بنگریم به این نتیجه می رسیم که راه معرفت در آغاز به دو طریق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و ماوراء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طبیعی به سه شاخه تقسیم می شود که عبارت از علم و عقل و عرفان می باشد و راه غیر طبیعی هم به صورت وحی و الهام ویژه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طبیعی مربوط به انسانهای معمولی است با اختلاف درجات آنان و راههای غیر طبیعی هم در اختیار پیامبران الهی و جانشینان معصوم ایشان می باشد</w:t>
      </w:r>
    </w:p>
    <w:p>
      <w:pPr>
        <w:pStyle w:val="BookText"/>
        <w:rPr/>
      </w:pPr>
      <w:r>
        <w:rPr>
          <w:rFonts w:ascii="IRNazanin" w:hAnsi="IRNazanin" w:eastAsia="IRNazanin"/>
          <w:color w:val="111111"/>
          <w:sz w:val="28"/>
          <w:sz w:val="28"/>
          <w:szCs w:val="28"/>
          <w:rtl w:val="true"/>
          <w:lang w:bidi="fa-IR"/>
        </w:rPr>
        <w:t>با تفاوتهای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 از مشاهده آغاز می شود و با تجربه و آزمایش تکمیل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عقل از تفکر آغاز می شود و با استدلال و برهان تکمیل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عرفان هم از فطرت آغاز می شود و با تعبد و تزکیه تکمیل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قرآن هم برای هر سه راه ارزش و اهمیت قائل است و تحقیق و دقت هم ارزش هر سه راه را تأیید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مسائل اخلاقی را در نظر گرفته و با هم مقایسه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دانشمند مثلاً جامعه شناس ممکن است به بدی ظلم از راه علم الاجتماع برسد و با آمار و ارقام اثبات کند که ظلم جامعه را از هم می پاشد وسبب انهدام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فیلسوف هم از راه عقل و استدلال و صغری و کبری به قبح ظلم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عارف هم از راه وجدان زشتی ظلم را درک کند و قبح آن را لمس نماید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ممکن است یک فیلسوف راجع به یک اصل اخلاقی با توجه به مبانی خود تشکیک کند، ولی برای یک عارف ملموس باشد؛ مثلاً راسل نسبت به عدالت تشکیک می کند، ولی یک عارف وعالم اخلاق خوبی آن را در عمق وجدان خویش لمس می نماید، برای او قبح ظلم به اندازه بطلان اجتماع نقیضین روشن است، بلکه ملموس تر</w:t>
      </w:r>
      <w:r>
        <w:rPr>
          <w:rFonts w:eastAsia="IRNazanin" w:cs="IRNazanin"/>
          <w:color w:val="111111"/>
          <w:sz w:val="28"/>
          <w:szCs w:val="28"/>
          <w:rtl w:val="true"/>
          <w:lang w:bidi="fa-IR"/>
        </w:rPr>
        <w:t xml:space="preserve">. </w:t>
      </w:r>
      <w:bookmarkStart w:id="838" w:name="pg4314_44437"/>
    </w:p>
    <w:p>
      <w:pPr>
        <w:pStyle w:val="BookText"/>
        <w:rPr/>
      </w:pPr>
      <w:bookmarkEnd w:id="838"/>
      <w:r>
        <w:rPr>
          <w:rFonts w:ascii="IRNazanin" w:hAnsi="IRNazanin" w:eastAsia="IRNazanin"/>
          <w:color w:val="111111"/>
          <w:sz w:val="28"/>
          <w:sz w:val="28"/>
          <w:szCs w:val="28"/>
          <w:rtl w:val="true"/>
          <w:lang w:bidi="fa-IR"/>
        </w:rPr>
        <w:t>همچنین است در ارتباط با شناخت خدا و معرفت الهی، راه عرفان راه مستقلی غیر از راه عقل و علم است که برای اهلش از روشنی و جذابیت خاصی برخوردار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این قسمت از دعا خواستار الحاق به نور عزّ الهی است آن هم پرفروغ ترین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فراتر از معرفت علمی یا عقلی این پیوستن است، این رسیدن است، این قرار گرفتن در پرتو انوار فروزان الهی است، این همان عرفانی است که برخی در مقابل علم وعقل می پندارند، ولی چیزی فراتر از عقل است که فقط وارستگان در مسیر خدایی اضافه بر علم وعقل برخوردار از آن هم می باشند</w:t>
      </w:r>
      <w:r>
        <w:rPr>
          <w:rFonts w:eastAsia="IRNazanin" w:cs="IRNazanin"/>
          <w:color w:val="111111"/>
          <w:sz w:val="28"/>
          <w:szCs w:val="28"/>
          <w:rtl w:val="true"/>
          <w:lang w:bidi="fa-IR"/>
        </w:rPr>
        <w:t>.</w:t>
      </w:r>
    </w:p>
    <w:p>
      <w:pPr>
        <w:pStyle w:val="Heading3"/>
        <w:numPr>
          <w:ilvl w:val="2"/>
          <w:numId w:val="1"/>
        </w:numPr>
        <w:rPr/>
      </w:pPr>
      <w:bookmarkStart w:id="839" w:name="__RefHeading___Toc871892_1479056682"/>
      <w:bookmarkStart w:id="840" w:name="_Toc323"/>
      <w:bookmarkEnd w:id="839"/>
      <w:r>
        <w:rPr>
          <w:rtl w:val="true"/>
        </w:rPr>
        <w:t>عرفان چیست؟</w:t>
      </w:r>
      <w:bookmarkEnd w:id="840"/>
    </w:p>
    <w:p>
      <w:pPr>
        <w:pStyle w:val="BookText"/>
        <w:rPr/>
      </w:pPr>
      <w:r>
        <w:rPr>
          <w:rFonts w:ascii="IRNazanin" w:hAnsi="IRNazanin" w:eastAsia="IRNazanin"/>
          <w:color w:val="111111"/>
          <w:sz w:val="28"/>
          <w:sz w:val="28"/>
          <w:szCs w:val="28"/>
          <w:rtl w:val="true"/>
          <w:lang w:bidi="fa-IR"/>
        </w:rPr>
        <w:t>عرفان سرچشمه زلال شناخت الهی است، شناختی بی شائبه، شناختی عالی و والا و شناختی خالی از هر شرک و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از خدا آغاز می شود و در دل عارف تجلی می نماید که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دَلَلْتَنی عَلَیْکَ وَ دَعَوْتَنی اِلَیْکَ وَ لَوْلا اَنْتَ لَمْ اَدْرِ ما اَنْتَ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مرا نسبت به خود راهنمایی فرمودی و به سوی خود خواندی و اگر تو نبودی نمی دانستم که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آسمان پهناوری است که تنها عقابان بلند پروازی از عبودیت و وارستگی می توانند در آن پرواز کنند و اوج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هدف خلقت و غایت آفرینش است، هم آغاز است و هم انجام، هم هدف است وهم وسیله، هم راه است و هم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به مانند نور دارای مراتب و درجات است، ذات مقدس الوهیت هم عارف است و هم یک عاشق وارسته، ولی بین این دو فاصله بسیار است، از یک تا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بشری به اندازه توان اوست نه واقعیت و حقیقت الهی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آدمی محاط است وخداوند محیط و این متناهی است و او نامتناهی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کار هر پیامبری با عرفان شروع شده و نخستین آهنگ آنان نغمه عرفان بود، و اوّلین گام بلند ادیان آسمانی عرفان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مَعْرِفَتُهُ</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871894_1479056682"/>
      <w:bookmarkStart w:id="842" w:name="_Toc324"/>
      <w:bookmarkEnd w:id="841"/>
      <w:r>
        <w:rPr>
          <w:rtl w:val="true"/>
        </w:rPr>
        <w:t>واژه عرفان</w:t>
      </w:r>
      <w:bookmarkEnd w:id="84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عرفان و مشتقات آن از زیبایی و جذابیت خاصی برخوردار است؛ </w:t>
      </w:r>
      <w:bookmarkStart w:id="843" w:name="pg4314_44439"/>
    </w:p>
    <w:p>
      <w:pPr>
        <w:pStyle w:val="BookText"/>
        <w:rPr/>
      </w:pPr>
      <w:bookmarkEnd w:id="843"/>
      <w:r>
        <w:rPr>
          <w:rFonts w:ascii="IRNazanin" w:hAnsi="IRNazanin" w:eastAsia="IRNazanin"/>
          <w:color w:val="111111"/>
          <w:sz w:val="28"/>
          <w:sz w:val="28"/>
          <w:szCs w:val="28"/>
          <w:rtl w:val="true"/>
          <w:lang w:bidi="fa-IR"/>
        </w:rPr>
        <w:t>زیرا با دل و جان سرو کار دارد و در دعاها و سخنان معصومین علیهم السلام بارها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جوشن کبیر از خداوند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سُرُورَ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هُوَ مُنْتَهی هِمَمِ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و در دعای کمیل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غایةَ آمالِ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 منتهی مانند بسیاری از واژه های ارزنده از آن سوء استفاده شده و برداشت اشتباه</w:t>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Heading3"/>
        <w:numPr>
          <w:ilvl w:val="2"/>
          <w:numId w:val="1"/>
        </w:numPr>
        <w:rPr/>
      </w:pPr>
      <w:bookmarkStart w:id="844" w:name="__RefHeading___Toc871896_1479056682"/>
      <w:bookmarkStart w:id="845" w:name="_Toc325"/>
      <w:bookmarkEnd w:id="844"/>
      <w:r>
        <w:rPr>
          <w:rtl w:val="true"/>
        </w:rPr>
        <w:t>شروط عرفان</w:t>
      </w:r>
      <w:bookmarkEnd w:id="845"/>
    </w:p>
    <w:p>
      <w:pPr>
        <w:pStyle w:val="BookText"/>
        <w:rPr/>
      </w:pPr>
      <w:r>
        <w:rPr>
          <w:rFonts w:ascii="IRNazanin" w:hAnsi="IRNazanin" w:eastAsia="IRNazanin"/>
          <w:color w:val="111111"/>
          <w:sz w:val="28"/>
          <w:sz w:val="28"/>
          <w:szCs w:val="28"/>
          <w:rtl w:val="true"/>
          <w:lang w:bidi="fa-IR"/>
        </w:rPr>
        <w:t>عرفان از فطرت آغاز می شود و به وسیله تزکیه و عبادت تقویت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عبودیتش بیشتر باشد بار عرفانش زیادتر خواهد بود، عبادت به منزله آبی است که گل عرفان را پرورش می دهد و تزکیه هم به منزله صیقلی است که زنگارها را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چشمی گریان و قلبی لرزان و اشکی ریزان لازم دارد که اوّل باید پاک شد و سپس دیده بر آن پاک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آلوده نظر از رخ جانان دور است</w:t>
      </w:r>
    </w:p>
    <w:p>
      <w:pPr>
        <w:pStyle w:val="BookText"/>
        <w:rPr/>
      </w:pPr>
      <w:r>
        <w:rPr>
          <w:rFonts w:ascii="IRNazanin" w:hAnsi="IRNazanin" w:eastAsia="IRNazanin"/>
          <w:color w:val="111111"/>
          <w:sz w:val="28"/>
          <w:sz w:val="28"/>
          <w:szCs w:val="28"/>
          <w:rtl w:val="true"/>
          <w:lang w:bidi="fa-IR"/>
        </w:rPr>
        <w:t>بر رخ او نظر از آینه پاک انداز</w:t>
      </w:r>
    </w:p>
    <w:p>
      <w:pPr>
        <w:pStyle w:val="BookText"/>
        <w:rPr/>
      </w:pPr>
      <w:r>
        <w:rPr>
          <w:rFonts w:ascii="IRNazanin" w:hAnsi="IRNazanin" w:eastAsia="IRNazanin"/>
          <w:color w:val="111111"/>
          <w:sz w:val="28"/>
          <w:sz w:val="28"/>
          <w:szCs w:val="28"/>
          <w:rtl w:val="true"/>
          <w:lang w:bidi="fa-IR"/>
        </w:rPr>
        <w:t>غسل در اشک زدم کاهل طریقت گویند</w:t>
      </w:r>
    </w:p>
    <w:p>
      <w:pPr>
        <w:pStyle w:val="BookText"/>
        <w:rPr/>
      </w:pPr>
      <w:r>
        <w:rPr>
          <w:rFonts w:ascii="IRNazanin" w:hAnsi="IRNazanin" w:eastAsia="IRNazanin"/>
          <w:color w:val="111111"/>
          <w:sz w:val="28"/>
          <w:sz w:val="28"/>
          <w:szCs w:val="28"/>
          <w:rtl w:val="true"/>
          <w:lang w:bidi="fa-IR"/>
        </w:rPr>
        <w:t>پاک شو اول و پس دیده بر آن پاک انداز</w:t>
      </w:r>
    </w:p>
    <w:p>
      <w:pPr>
        <w:pStyle w:val="BookText"/>
        <w:rPr/>
      </w:pPr>
      <w:r>
        <w:rPr>
          <w:rFonts w:ascii="IRNazanin" w:hAnsi="IRNazanin" w:eastAsia="IRNazanin"/>
          <w:color w:val="111111"/>
          <w:sz w:val="28"/>
          <w:sz w:val="28"/>
          <w:szCs w:val="28"/>
          <w:rtl w:val="true"/>
          <w:lang w:bidi="fa-IR"/>
        </w:rPr>
        <w:t>عرفان نه تنها مخالف با عقل نیست، بلکه همگام با آن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یَتَذَکَّرُ اُولُوا الاَْلْبَابِ</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 تنها بر خلاف علم نیست، بلکه همراه با آن است،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871898_1479056682"/>
      <w:bookmarkStart w:id="847" w:name="_Toc326"/>
      <w:bookmarkEnd w:id="846"/>
      <w:r>
        <w:rPr>
          <w:rtl w:val="true"/>
        </w:rPr>
        <w:t>زبان عرفان</w:t>
      </w:r>
      <w:bookmarkEnd w:id="847"/>
    </w:p>
    <w:p>
      <w:pPr>
        <w:pStyle w:val="BookText"/>
        <w:rPr/>
      </w:pPr>
      <w:r>
        <w:rPr>
          <w:rFonts w:ascii="IRNazanin" w:hAnsi="IRNazanin" w:eastAsia="IRNazanin"/>
          <w:color w:val="111111"/>
          <w:sz w:val="28"/>
          <w:sz w:val="28"/>
          <w:szCs w:val="28"/>
          <w:rtl w:val="true"/>
          <w:lang w:bidi="fa-IR"/>
        </w:rPr>
        <w:t>زبان عرفان زبان دل است، زبان فطرت است، زبان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در لفاظی نمی شود و کاری با بافته ها ندارد، بلکه همه اش یافته است، عرفان زبان مخصوصی دارد که فقط اهلش آن زبان را درک می کنند، عرفان گاهی در بدن پرشکنجه بلال حبشی خودنمایی می کند و هنگامی هم در چشمهای پر انتظار اویس قرنی،گاهی در آه های جگر سوز یک شب زنده دار و زمانی هم در قطرات اشک </w:t>
      </w:r>
      <w:bookmarkStart w:id="848" w:name="pg4314_44441"/>
    </w:p>
    <w:p>
      <w:pPr>
        <w:pStyle w:val="BookText"/>
        <w:rPr/>
      </w:pPr>
      <w:bookmarkEnd w:id="848"/>
      <w:r>
        <w:rPr>
          <w:rFonts w:ascii="IRNazanin" w:hAnsi="IRNazanin" w:eastAsia="IRNazanin"/>
          <w:color w:val="111111"/>
          <w:sz w:val="28"/>
          <w:sz w:val="28"/>
          <w:szCs w:val="28"/>
          <w:rtl w:val="true"/>
          <w:lang w:bidi="fa-IR"/>
        </w:rPr>
        <w:t xml:space="preserve">مروارید فام یک عاشق بی قرار، گاهی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 xml:space="preserve">و گاهی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p>
    <w:p>
      <w:pPr>
        <w:pStyle w:val="BookText"/>
        <w:rPr/>
      </w:pPr>
      <w:r>
        <w:rPr>
          <w:rFonts w:ascii="Amiri" w:hAnsi="Amiri" w:eastAsia="Amiri" w:cs="Amiri"/>
          <w:color w:val="111111"/>
          <w:sz w:val="28"/>
          <w:sz w:val="28"/>
          <w:szCs w:val="28"/>
          <w:rtl w:val="true"/>
          <w:lang w:bidi="ar-SA"/>
        </w:rPr>
        <w:t xml:space="preserve">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رَبِّهَا نَاظِرَةٌ</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شنیده نیست، بلکه دیده است، علم نیست، بلکه شناخت است، عقل نیست، بلکه عشق است و خلاصه در دفتر و دستک نمی گنجد، بلکه در وجدانی پاک و دلی با ایمان که شیخ الحکماء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أحب أن یتعرفها فلیتدرج الی أن یصیر من اهل المشاهدة دون المشافهة و من الواصلین الی العین دون السامعین للأثر</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که دوست دارد نسبت به عرفان شناخت پیدا کند باید به تدریج در مسیر آن حرکت نماید تا از اهل مشاهده و رؤیت گردد نه از افرادی که از زبان اشخاص شنیده اند و از کسانی شود که به عین حقیقت رسیده اند نه آن که نشانه و اثر آن به ایشان</w:t>
      </w:r>
    </w:p>
    <w:p>
      <w:pPr>
        <w:pStyle w:val="BookText"/>
        <w:rPr/>
      </w:pPr>
      <w:r>
        <w:rPr>
          <w:rFonts w:ascii="IRNazanin" w:hAnsi="IRNazanin" w:eastAsia="IRNazanin"/>
          <w:color w:val="111111"/>
          <w:sz w:val="28"/>
          <w:sz w:val="28"/>
          <w:szCs w:val="28"/>
          <w:rtl w:val="true"/>
          <w:lang w:bidi="fa-IR"/>
        </w:rPr>
        <w:t>گفته شده باشد</w:t>
      </w:r>
      <w:r>
        <w:rPr>
          <w:rFonts w:eastAsia="IRNazanin" w:cs="IRNazanin"/>
          <w:color w:val="111111"/>
          <w:sz w:val="28"/>
          <w:szCs w:val="28"/>
          <w:rtl w:val="true"/>
          <w:lang w:bidi="fa-IR"/>
        </w:rPr>
        <w:t>).</w:t>
      </w:r>
    </w:p>
    <w:p>
      <w:pPr>
        <w:pStyle w:val="Heading3"/>
        <w:numPr>
          <w:ilvl w:val="2"/>
          <w:numId w:val="1"/>
        </w:numPr>
        <w:rPr/>
      </w:pPr>
      <w:bookmarkStart w:id="849" w:name="__RefHeading___Toc871900_1479056682"/>
      <w:bookmarkStart w:id="850" w:name="_Toc327"/>
      <w:bookmarkEnd w:id="849"/>
      <w:r>
        <w:rPr>
          <w:rtl w:val="true"/>
        </w:rPr>
        <w:t>دکتر الکسیس کارل در مورد احساس عرفانی می گوید</w:t>
      </w:r>
      <w:bookmarkEnd w:id="850"/>
    </w:p>
    <w:p>
      <w:pPr>
        <w:pStyle w:val="BookText"/>
        <w:rPr/>
      </w:pPr>
      <w:r>
        <w:rPr>
          <w:rFonts w:ascii="IRNazanin" w:hAnsi="IRNazanin" w:eastAsia="IRNazanin"/>
          <w:color w:val="111111"/>
          <w:sz w:val="28"/>
          <w:sz w:val="28"/>
          <w:szCs w:val="28"/>
          <w:rtl w:val="true"/>
          <w:lang w:bidi="fa-IR"/>
        </w:rPr>
        <w:t>احساس عرفانی جنبشی است که از اعماق فطرت سرچشمه گرفته یک غریزه اصلی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در مورد نقش عرفان بر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آنچنان که هست می بیند، از خودخواهی اش، حرصش، گمراهی، کج فکریهایش و از غرور و نخوتش پرده برمی دارد، برای انجام تکلیف اخلاقی رام می شود، برای کسب خضوع فکری اقدام می کند و در همین هنگام سلطنت پر جلال آمرزش در برابر او پدیدار می گردد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 در مورد بروز و ظهور عرفان می گوید</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نگاه، رفتار، انبساط و شادی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دغدغه، چهره پر از یقین، استعداد، هدایت و نیز استقبال از حوادث، به سادگی در آغوش گرفتن یک سرباز یا یک شهید مرگ را، اینجاست که از وجود یک گنجینه پنهان در </w:t>
      </w:r>
      <w:bookmarkStart w:id="851" w:name="pg4314_44443"/>
    </w:p>
    <w:p>
      <w:pPr>
        <w:pStyle w:val="BookText"/>
        <w:rPr/>
      </w:pPr>
      <w:bookmarkEnd w:id="851"/>
      <w:r>
        <w:rPr>
          <w:rFonts w:ascii="IRNazanin" w:hAnsi="IRNazanin" w:eastAsia="IRNazanin"/>
          <w:color w:val="111111"/>
          <w:sz w:val="28"/>
          <w:sz w:val="28"/>
          <w:szCs w:val="28"/>
          <w:rtl w:val="true"/>
          <w:lang w:bidi="fa-IR"/>
        </w:rPr>
        <w:t>عمق جسم و روح حکایت می کنند</w:t>
      </w:r>
      <w:r>
        <w:rPr>
          <w:rFonts w:eastAsia="IRNazanin" w:cs="IRNazanin"/>
          <w:color w:val="111111"/>
          <w:sz w:val="28"/>
          <w:szCs w:val="28"/>
          <w:rtl w:val="true"/>
          <w:lang w:bidi="fa-IR"/>
        </w:rPr>
        <w:t>.</w:t>
      </w:r>
    </w:p>
    <w:p>
      <w:pPr>
        <w:pStyle w:val="Heading3"/>
        <w:numPr>
          <w:ilvl w:val="2"/>
          <w:numId w:val="1"/>
        </w:numPr>
        <w:rPr/>
      </w:pPr>
      <w:bookmarkStart w:id="852" w:name="__RefHeading___Toc871902_1479056682"/>
      <w:bookmarkStart w:id="853" w:name="_Toc328"/>
      <w:bookmarkEnd w:id="852"/>
      <w:r>
        <w:rPr>
          <w:rtl w:val="true"/>
        </w:rPr>
        <w:t>دلیل عارف</w:t>
      </w:r>
      <w:bookmarkEnd w:id="853"/>
    </w:p>
    <w:p>
      <w:pPr>
        <w:pStyle w:val="BookText"/>
        <w:rPr/>
      </w:pPr>
      <w:r>
        <w:rPr>
          <w:rFonts w:ascii="IRNazanin" w:hAnsi="IRNazanin" w:eastAsia="IRNazanin"/>
          <w:color w:val="111111"/>
          <w:sz w:val="28"/>
          <w:sz w:val="28"/>
          <w:szCs w:val="28"/>
          <w:rtl w:val="true"/>
          <w:lang w:bidi="fa-IR"/>
        </w:rPr>
        <w:t xml:space="preserve">دلیل عارف ذات لایزال الهی است و تا از جانب معشوق کششی نباشد هیچ کوششی به کار نیاید و تا او رهنمون ندهد هیچ دلیلی فایده ای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اَضْیَقَ الطُّرُقَ عَلی مَن لَمْ تَکُنْ دَلِیلَهُ</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هستی تو، راه کسی که تو راهنمای او نباشی چقدر تنگ و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طرفی هم از سوی پروردگار که فیاض علی الاطلاق است منعی وجود ندارد و مضایقه ای 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مَنْ هُوَ عَلَی الْمُقْبِلِینَ عَلَیْهِ مُقْبِلٌ وَ بِالْعَطْفِ عَلَیْهِمْ عائِدٌ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به افرادی که به او روی آورند اقبال می کند و نسبت به بازگشت به سوی آنان اهل</w:t>
      </w:r>
    </w:p>
    <w:p>
      <w:pPr>
        <w:pStyle w:val="BookText"/>
        <w:rPr/>
      </w:pPr>
      <w:r>
        <w:rPr>
          <w:rFonts w:ascii="IRNazanin" w:hAnsi="IRNazanin" w:eastAsia="IRNazanin"/>
          <w:color w:val="111111"/>
          <w:sz w:val="28"/>
          <w:sz w:val="28"/>
          <w:szCs w:val="28"/>
          <w:rtl w:val="true"/>
          <w:lang w:bidi="fa-IR"/>
        </w:rPr>
        <w:t>فضل و بازگشت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هدایت نخستین همگان را هدایت فرموده و در هدایتهای بعد تنها افرادی را هدایت می فرماید که هدایت نخستین را استقبال کرده و آن را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قابلیت شرط است؛ زیرا صورت تیره سنگ خارا نمی تواند مجلا و منظر خورشید تابان و اشعه فروزان او باشد</w:t>
      </w:r>
      <w:r>
        <w:rPr>
          <w:rFonts w:eastAsia="IRNazanin" w:cs="IRNazanin"/>
          <w:color w:val="111111"/>
          <w:sz w:val="28"/>
          <w:szCs w:val="28"/>
          <w:rtl w:val="true"/>
          <w:lang w:bidi="fa-IR"/>
        </w:rPr>
        <w:t>.</w:t>
      </w:r>
    </w:p>
    <w:p>
      <w:pPr>
        <w:pStyle w:val="Heading3"/>
        <w:numPr>
          <w:ilvl w:val="2"/>
          <w:numId w:val="1"/>
        </w:numPr>
        <w:rPr/>
      </w:pPr>
      <w:bookmarkStart w:id="854" w:name="__RefHeading___Toc871904_1479056682"/>
      <w:bookmarkStart w:id="855" w:name="_Toc329"/>
      <w:bookmarkEnd w:id="854"/>
      <w:r>
        <w:rPr>
          <w:rtl w:val="true"/>
        </w:rPr>
        <w:t>مدرسه عرفان</w:t>
      </w:r>
      <w:bookmarkEnd w:id="855"/>
    </w:p>
    <w:p>
      <w:pPr>
        <w:pStyle w:val="BookText"/>
        <w:rPr/>
      </w:pPr>
      <w:r>
        <w:rPr>
          <w:rFonts w:ascii="IRNazanin" w:hAnsi="IRNazanin" w:eastAsia="IRNazanin"/>
          <w:color w:val="111111"/>
          <w:sz w:val="28"/>
          <w:sz w:val="28"/>
          <w:szCs w:val="28"/>
          <w:rtl w:val="true"/>
          <w:lang w:bidi="fa-IR"/>
        </w:rPr>
        <w:t>مدرسه عرفان باشکوهترین مدرسه در صحنه وجود است، مدرسه عرفان مدرسه ای است والا به گستردگی هستی و پهنای همه آفرینش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مَنْ فِی السَّموَاتِ وَالاَْرْضِ کُلٌّ لَهُ قانِتُونَ</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 آفرینش هر ذره اش دفتری و هر ورقش کتابی و هر آوازش نغمه ای است که آموزش عرفان می دهد و به یاد او ترنم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گاه رخ او دیده من تنها نیست</w:t>
      </w:r>
    </w:p>
    <w:p>
      <w:pPr>
        <w:pStyle w:val="BookText"/>
        <w:rPr/>
      </w:pPr>
      <w:r>
        <w:rPr>
          <w:rFonts w:ascii="IRNazanin" w:hAnsi="IRNazanin" w:eastAsia="IRNazanin"/>
          <w:color w:val="111111"/>
          <w:sz w:val="28"/>
          <w:sz w:val="28"/>
          <w:szCs w:val="28"/>
          <w:rtl w:val="true"/>
          <w:lang w:bidi="fa-IR"/>
        </w:rPr>
        <w:t>ماه و خورشید همین آینه می گردانند</w:t>
      </w:r>
    </w:p>
    <w:p>
      <w:pPr>
        <w:pStyle w:val="Heading3"/>
        <w:numPr>
          <w:ilvl w:val="2"/>
          <w:numId w:val="1"/>
        </w:numPr>
        <w:rPr/>
      </w:pPr>
      <w:bookmarkStart w:id="856" w:name="__RefHeading___Toc871906_1479056682"/>
      <w:bookmarkStart w:id="857" w:name="_Toc330"/>
      <w:bookmarkEnd w:id="856"/>
      <w:r>
        <w:rPr>
          <w:rtl w:val="true"/>
        </w:rPr>
        <w:t>کتاب عرفان</w:t>
      </w:r>
      <w:bookmarkEnd w:id="857"/>
    </w:p>
    <w:p>
      <w:pPr>
        <w:pStyle w:val="BookText"/>
        <w:rPr/>
      </w:pPr>
      <w:r>
        <w:rPr>
          <w:rFonts w:ascii="IRNazanin" w:hAnsi="IRNazanin" w:eastAsia="IRNazanin"/>
          <w:color w:val="111111"/>
          <w:sz w:val="28"/>
          <w:sz w:val="28"/>
          <w:szCs w:val="28"/>
          <w:rtl w:val="true"/>
          <w:lang w:bidi="fa-IR"/>
        </w:rPr>
        <w:t>کتاب عرفان قرآن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سَمِعُوا ما اُنْزِلَ اِلَی الرَّسُولِ تَری أَعْیُنَهُمْ تَفِیضُ مِنَ الدَّمْعِ مِمّا عَرَفُوا مِنَ الْحَقِّ</w:t>
      </w:r>
    </w:p>
    <w:p>
      <w:pPr>
        <w:pStyle w:val="BookText"/>
        <w:rPr/>
      </w:pPr>
      <w:r>
        <w:rPr>
          <w:rFonts w:ascii="Amiri" w:hAnsi="Amiri" w:eastAsia="Amiri" w:cs="Amiri"/>
          <w:color w:val="111111"/>
          <w:sz w:val="28"/>
          <w:sz w:val="28"/>
          <w:szCs w:val="28"/>
          <w:rtl w:val="true"/>
          <w:lang w:bidi="ar-SA"/>
        </w:rPr>
        <w:t>یَقُولُونَ رَبَّنَا آمَنّا فَاکْتُبْنا مَعَ الشّاهِدینَ</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می شنوند آنچه را که بر پیامبر نازل شده است، مشاهده می کنی که از </w:t>
      </w:r>
      <w:bookmarkStart w:id="858" w:name="pg4314_44445"/>
    </w:p>
    <w:p>
      <w:pPr>
        <w:pStyle w:val="BookText"/>
        <w:rPr/>
      </w:pPr>
      <w:bookmarkEnd w:id="858"/>
      <w:r>
        <w:rPr>
          <w:rFonts w:ascii="IRNazanin" w:hAnsi="IRNazanin" w:eastAsia="IRNazanin"/>
          <w:color w:val="111111"/>
          <w:sz w:val="28"/>
          <w:sz w:val="28"/>
          <w:szCs w:val="28"/>
          <w:rtl w:val="true"/>
          <w:lang w:bidi="fa-IR"/>
        </w:rPr>
        <w:t>دیدگانشان اشک می ریزد به واسطه شناخت حق، می گویند، پروردگار ما، ایمان آوردیم نام ما را در زمره شاهدان مکتوب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عارف کتاب خدا است و همراز شبهای تار وی آن ماه پرفروغ است، هر کجا ابهامی مشاهده کند به او مراجعه نماید و هر جا در ظلمتی می افتد از او استعانت می جوید، تابع قرآن است نه حاکم بر آن، سخنانش را از قرآن می گیرد نه آن که نظریات خود را بر آن تحمیل کند، متشابهات را ارجاع به محکمات می دهد نه آن که محکمات را متشابه سازد و هزار نکته دیگر</w:t>
      </w:r>
      <w:r>
        <w:rPr>
          <w:rFonts w:eastAsia="IRNazanin" w:cs="IRNazanin"/>
          <w:color w:val="111111"/>
          <w:sz w:val="28"/>
          <w:szCs w:val="28"/>
          <w:rtl w:val="true"/>
          <w:lang w:bidi="fa-IR"/>
        </w:rPr>
        <w:t>.</w:t>
      </w:r>
    </w:p>
    <w:p>
      <w:pPr>
        <w:pStyle w:val="Heading3"/>
        <w:numPr>
          <w:ilvl w:val="2"/>
          <w:numId w:val="1"/>
        </w:numPr>
        <w:rPr/>
      </w:pPr>
      <w:bookmarkStart w:id="859" w:name="__RefHeading___Toc871908_1479056682"/>
      <w:bookmarkStart w:id="860" w:name="_Toc331"/>
      <w:bookmarkEnd w:id="859"/>
      <w:r>
        <w:rPr>
          <w:rtl w:val="true"/>
        </w:rPr>
        <w:t>استاد عرفان</w:t>
      </w:r>
      <w:bookmarkEnd w:id="860"/>
    </w:p>
    <w:p>
      <w:pPr>
        <w:pStyle w:val="BookText"/>
        <w:rPr/>
      </w:pPr>
      <w:r>
        <w:rPr>
          <w:rFonts w:ascii="IRNazanin" w:hAnsi="IRNazanin" w:eastAsia="IRNazanin"/>
          <w:color w:val="111111"/>
          <w:sz w:val="28"/>
          <w:sz w:val="28"/>
          <w:szCs w:val="28"/>
          <w:rtl w:val="true"/>
          <w:lang w:bidi="fa-IR"/>
        </w:rPr>
        <w:t>کلاس عرفان استاد می خواهد، استادی پاک و وارسته، استادی عارف و آگاه، استادی که عرفان را چشیده و لمس کرده باشد، استادی که عرفان در دلش تبلور یافته و به مطلوب رسیده باشد، استادی که مقرّب به قرب الهی شده باشد، استادی که سراب را آب نپندارد ویاوه را حقیقت نداند، استادی که از افقی برتر الهام گرفته و درس</w:t>
      </w:r>
    </w:p>
    <w:p>
      <w:pPr>
        <w:pStyle w:val="BookText"/>
        <w:rPr/>
      </w:pPr>
      <w:r>
        <w:rPr>
          <w:rFonts w:ascii="IRNazanin" w:hAnsi="IRNazanin" w:eastAsia="IRNazanin"/>
          <w:color w:val="111111"/>
          <w:sz w:val="28"/>
          <w:sz w:val="28"/>
          <w:szCs w:val="28"/>
          <w:rtl w:val="true"/>
          <w:lang w:bidi="fa-IR"/>
        </w:rPr>
        <w:t>عشق را آموخته باشد، استادی که غیر از یار دیّاری را نبیند و هر روز ممدوحی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 که از سرچشمه فیوضات ربانی الهام گرفته و دل پاکش مشکوة انوار الهی گشته، استادی که استاد ازل تنها قبای استادی و ارشاد را به قامت او دوخته و گنجینه ای از اسرار الوهیت گشته است، استادی که ماه و ستاره ای می باشد که از نور الانوار استضائه</w:t>
      </w:r>
    </w:p>
    <w:p>
      <w:pPr>
        <w:pStyle w:val="BookText"/>
        <w:rPr/>
      </w:pPr>
      <w:r>
        <w:rPr>
          <w:rFonts w:ascii="Amiri" w:hAnsi="Amiri" w:eastAsia="Amiri" w:cs="Amiri"/>
          <w:color w:val="111111"/>
          <w:sz w:val="28"/>
          <w:sz w:val="28"/>
          <w:szCs w:val="28"/>
          <w:rtl w:val="true"/>
          <w:lang w:bidi="ar-SA"/>
        </w:rPr>
        <w:t>نموده و رهروان دیجور آفرینش را هدایت می نماید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اَفَمَنْ یَهْدی اِلَی الْحَقِّ اَحَقُّ اَنْ یُتَّبَعَ اَمَّنْ لاَ یَهِدِّی اِلاّ اَن یُهْدی</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و استادانی که به صورت گوهرهای درخشان در آسمان معرفت تابش دارند، امام، رهبر، مراد، مرشد واقعی آنها هستند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الْعُلَمَاءُ وَ شِیعَتُنا المُتَعَلِّمُونَ وَ سائِرُ النَّاسِ غُثاءٌ</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همانا دانشمندان ما هستیم و شیعیان ما فراگیرندگان دانش هستند و سایر مردم هم به منزله خار و خاشاکی می باشند که بر روی آب سیل ظاهر می گردند</w:t>
      </w:r>
      <w:r>
        <w:rPr>
          <w:rFonts w:eastAsia="IRNazanin" w:cs="IRNazanin"/>
          <w:color w:val="111111"/>
          <w:sz w:val="28"/>
          <w:szCs w:val="28"/>
          <w:rtl w:val="true"/>
          <w:lang w:bidi="fa-IR"/>
        </w:rPr>
        <w:t xml:space="preserve">. </w:t>
      </w:r>
      <w:bookmarkStart w:id="861" w:name="pg4314_44447"/>
    </w:p>
    <w:p>
      <w:pPr>
        <w:pStyle w:val="BookText"/>
        <w:rPr/>
      </w:pPr>
      <w:bookmarkEnd w:id="861"/>
      <w:r>
        <w:rPr>
          <w:rFonts w:ascii="IRNazanin" w:hAnsi="IRNazanin" w:eastAsia="IRNazanin"/>
          <w:color w:val="111111"/>
          <w:sz w:val="28"/>
          <w:sz w:val="28"/>
          <w:szCs w:val="28"/>
          <w:rtl w:val="true"/>
          <w:lang w:bidi="fa-IR"/>
        </w:rPr>
        <w:t xml:space="preserve">خلاصه چهارده نور پاک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بِمُوالاتِکُمْ عَلَّمَنا اللّه‌ُ مَعالِمَ دِینِنا</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شاگردانی که در طریق آن اساتید برجسته هستی گام برداشته اند هر کدام به اندازه ظرفیت خود می توانند آیینه ای جهت انعکاس انوار آن ستارگان فروزان آفرینش باشند، ولی برعکس آنان که در مکتب ولایت درس توحید نخوانده اند و در مسیر عترت نبوده اند، اگر نوشی داشته باشند در کنارش نیشی هم وجود دارد و اگر عسلی تحویل دهند سمّی هم تزریق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وادی عرفان بدون همراهی استاد قدم نهادن از خامی است و دست به دست هرکس دادن از سفاهت و سادگی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دیوهایی در چهره فرشته خودنمایی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بسا ابلیس آدم رو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درک شخصی است و کار دل است و اثبات آن برای دیگری مشکل است؛ از این رو مدعی زیاد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بسا خرقه که مستوجب آتش باشد</w:t>
      </w:r>
      <w:r>
        <w:rPr>
          <w:rFonts w:eastAsia="IRNazanin" w:cs="IRNazanin"/>
          <w:color w:val="111111"/>
          <w:sz w:val="28"/>
          <w:szCs w:val="28"/>
          <w:rtl w:val="true"/>
          <w:lang w:bidi="fa-IR"/>
        </w:rPr>
        <w:t>».</w:t>
      </w:r>
    </w:p>
    <w:p>
      <w:pPr>
        <w:pStyle w:val="Heading3"/>
        <w:numPr>
          <w:ilvl w:val="2"/>
          <w:numId w:val="1"/>
        </w:numPr>
        <w:rPr/>
      </w:pPr>
      <w:bookmarkStart w:id="862" w:name="__RefHeading___Toc871910_1479056682"/>
      <w:bookmarkStart w:id="863" w:name="_Toc332"/>
      <w:bookmarkEnd w:id="862"/>
      <w:r>
        <w:rPr>
          <w:rtl w:val="true"/>
        </w:rPr>
        <w:t>دیدگاه عارف</w:t>
      </w:r>
      <w:bookmarkEnd w:id="863"/>
    </w:p>
    <w:p>
      <w:pPr>
        <w:pStyle w:val="BookText"/>
        <w:rPr/>
      </w:pPr>
      <w:r>
        <w:rPr>
          <w:rFonts w:ascii="IRNazanin" w:hAnsi="IRNazanin" w:eastAsia="IRNazanin"/>
          <w:color w:val="111111"/>
          <w:sz w:val="28"/>
          <w:sz w:val="28"/>
          <w:szCs w:val="28"/>
          <w:rtl w:val="true"/>
          <w:lang w:bidi="fa-IR"/>
        </w:rPr>
        <w:t>عارف وارسته از هر دو جهان رسته است و همه چیز را برای او می خواهد، به جهان خرّم از آن است که جهان خرّم از اوست و بر همه عالم عاشق است که همه عالم از اوست، عاشق خداست و هر چه نام او بر آن باشد و مظهر تجلیات او، که مهر محبوب خدا مهر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به صورت نوری در قلب عارف متبلور است، دل عارف زُجاجه ای بیش نیست و نورانیت او عبارت از عرفان اوست و اگر لحظه ای عرفان از او گرفته شود غرق در ظلمت می شود و یکسره می میرد که امام صادق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شَخْصُهُ مَعَ الْخَلْقِ وَ قَلْبُهُ مَعَ اللّه‌ِ، لَو سَها قَلْبُهُ عَنِ اللّه‌ِ طَرفَةُ عَیْنٍ لَماتَ شَوقا اِلَیه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عارف با مردم است، ولی قلب او با خداست، اگر یک لحظه دلش از خدا جدا</w:t>
      </w:r>
    </w:p>
    <w:p>
      <w:pPr>
        <w:pStyle w:val="BookText"/>
        <w:rPr/>
      </w:pPr>
      <w:r>
        <w:rPr>
          <w:rFonts w:ascii="IRNazanin" w:hAnsi="IRNazanin" w:eastAsia="IRNazanin"/>
          <w:color w:val="111111"/>
          <w:sz w:val="28"/>
          <w:sz w:val="28"/>
          <w:szCs w:val="28"/>
          <w:rtl w:val="true"/>
          <w:lang w:bidi="fa-IR"/>
        </w:rPr>
        <w:t>شود از شدت اشتیاق به او جان می دهد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 روح عارف است غذای وی است مونس شبهای تار او و دلیل راهش، عارف همه اش به خدا فکر می کند و همیشه خود را در محضر او می بیند و جانش به صورت </w:t>
      </w:r>
      <w:bookmarkStart w:id="864" w:name="pg4314_44449"/>
    </w:p>
    <w:p>
      <w:pPr>
        <w:pStyle w:val="BookText"/>
        <w:rPr/>
      </w:pPr>
      <w:bookmarkEnd w:id="864"/>
      <w:r>
        <w:rPr>
          <w:rFonts w:ascii="IRNazanin" w:hAnsi="IRNazanin" w:eastAsia="IRNazanin"/>
          <w:color w:val="111111"/>
          <w:sz w:val="28"/>
          <w:sz w:val="28"/>
          <w:szCs w:val="28"/>
          <w:rtl w:val="true"/>
          <w:lang w:bidi="fa-IR"/>
        </w:rPr>
        <w:t>آیینه ای است که جلوه گاه انوار لایزال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غبار و غشایی به پیش دیده ندارد و دنیا پرده ای در پیشاروی او نیفکنده است، بلکه تا اوج ملکوت می نگرد و تا آسمانها پرواز می کند، حجابهای ظلمانی و بلکه نورانی هم از جلوی دیدگاه عارف به کناری رفته است و او با دنیایی عشق و شیوایی، جام دلنشین محبت را از دست ساقی ازلی دریافت می دارد</w:t>
      </w:r>
      <w:r>
        <w:rPr>
          <w:rFonts w:eastAsia="IRNazanin" w:cs="IRNazanin"/>
          <w:color w:val="111111"/>
          <w:sz w:val="28"/>
          <w:szCs w:val="28"/>
          <w:rtl w:val="true"/>
          <w:lang w:bidi="fa-IR"/>
        </w:rPr>
        <w:t>.</w:t>
      </w:r>
    </w:p>
    <w:p>
      <w:pPr>
        <w:pStyle w:val="Heading3"/>
        <w:numPr>
          <w:ilvl w:val="2"/>
          <w:numId w:val="1"/>
        </w:numPr>
        <w:rPr/>
      </w:pPr>
      <w:bookmarkStart w:id="865" w:name="__RefHeading___Toc871912_1479056682"/>
      <w:bookmarkStart w:id="866" w:name="_Toc333"/>
      <w:bookmarkEnd w:id="865"/>
      <w:r>
        <w:rPr>
          <w:rtl w:val="true"/>
        </w:rPr>
        <w:t>عشق به کمال مطلق</w:t>
      </w:r>
      <w:bookmarkEnd w:id="866"/>
    </w:p>
    <w:p>
      <w:pPr>
        <w:pStyle w:val="BookText"/>
        <w:rPr/>
      </w:pPr>
      <w:r>
        <w:rPr>
          <w:rFonts w:ascii="IRNazanin" w:hAnsi="IRNazanin" w:eastAsia="IRNazanin"/>
          <w:color w:val="111111"/>
          <w:sz w:val="28"/>
          <w:sz w:val="28"/>
          <w:szCs w:val="28"/>
          <w:rtl w:val="true"/>
          <w:lang w:bidi="fa-IR"/>
        </w:rPr>
        <w:t>دل عارف پرسوز و گداز از عشق به الوهیت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ما اَلَذَّ خَواطِرَ الاِْلهامِ بِذِکْرِکَ عَلَی الْقُلُوبِ</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 نگرانی عارف فقط از جدایی و طرد و ابعاد است، از فراق و دوری است، او به مانند کودکی خردسال آن هم با دیده ای اشکبار در پیشگاه الوهیت با ناله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فَاَعِذْنا مِنْ طَرْدِکَ وَ اِبْعادِکَ</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عاشق و شیفته است، آن هم عاشق و دلداده جمال و کمال مطلق و بی پایان، آخر آدمی بالفطره شیفته زیبایی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مصادیق پست و ناقص آن دل داده اند، ولی عارف شیدای کمال و جمال بی نهایت کمال و جمال آفرین است</w:t>
      </w:r>
      <w:r>
        <w:rPr>
          <w:rFonts w:eastAsia="IRNazanin" w:cs="IRNazanin"/>
          <w:color w:val="111111"/>
          <w:sz w:val="28"/>
          <w:szCs w:val="28"/>
          <w:rtl w:val="true"/>
          <w:lang w:bidi="fa-IR"/>
        </w:rPr>
        <w:t>.</w:t>
      </w:r>
    </w:p>
    <w:p>
      <w:pPr>
        <w:pStyle w:val="Heading3"/>
        <w:numPr>
          <w:ilvl w:val="2"/>
          <w:numId w:val="1"/>
        </w:numPr>
        <w:rPr/>
      </w:pPr>
      <w:bookmarkStart w:id="867" w:name="__RefHeading___Toc871914_1479056682"/>
      <w:bookmarkStart w:id="868" w:name="_Toc334"/>
      <w:bookmarkEnd w:id="867"/>
      <w:r>
        <w:rPr>
          <w:rtl w:val="true"/>
        </w:rPr>
        <w:t>خواسته عارف</w:t>
      </w:r>
      <w:bookmarkEnd w:id="868"/>
    </w:p>
    <w:p>
      <w:pPr>
        <w:pStyle w:val="BookText"/>
        <w:rPr/>
      </w:pPr>
      <w:r>
        <w:rPr>
          <w:rFonts w:ascii="IRNazanin" w:hAnsi="IRNazanin" w:eastAsia="IRNazanin"/>
          <w:color w:val="111111"/>
          <w:sz w:val="28"/>
          <w:sz w:val="28"/>
          <w:szCs w:val="28"/>
          <w:rtl w:val="true"/>
          <w:lang w:bidi="fa-IR"/>
        </w:rPr>
        <w:t>محور خواست عارف خدا است و از این رو فقط او را می طلبد و هر که به او وابسته باشد و هر عملی که وی را بدو نزدیک کند، چنان که بلند پرواز وادی عرفان، یعنی امام عابدان و زینت ساجدان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غایَةَ امالِ الْمُحِبّینَ اَسْئَلُکَ حُبَّکَ وَ حُبَّ مَنْ یُحِبُّکَ وَحُبَّ کُلِّ عَمَلٍ یُوصِلُنِی اِلی قُرْبِکَ</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دارم محبت خودت را و محبت آن که تو را دوست دارد و محبت هر کاری که مرا به تو نزدیک می نماید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از هر چه غیر دوست است بریده و درخلوت بروی غیر ببسته و پنج تکبیر یکسره بر هر چه که هست زده، هر چیزی که غیر از خدا فکر او را مشغول سازد بتی بیش نیست و از این رو تبر برداشته و ابراهیم وار بر سر آن فرود آورده و از خدا می خواهد که</w:t>
      </w:r>
      <w:r>
        <w:rPr>
          <w:rFonts w:eastAsia="IRNazanin" w:cs="IRNazanin"/>
          <w:color w:val="111111"/>
          <w:sz w:val="28"/>
          <w:szCs w:val="28"/>
          <w:rtl w:val="true"/>
          <w:lang w:bidi="fa-IR"/>
        </w:rPr>
        <w:t xml:space="preserve">: </w:t>
      </w:r>
      <w:bookmarkStart w:id="869" w:name="pg4314_44451"/>
    </w:p>
    <w:p>
      <w:pPr>
        <w:pStyle w:val="BookText"/>
        <w:rPr/>
      </w:pPr>
      <w:bookmarkEnd w:id="8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قَطَعْتَ عَنْهُ کُلَّ شَیْ‌ءٍ یَقْطَعُهُ عَنْکَ</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0" w:name="__RefHeading___Toc871916_1479056682"/>
      <w:bookmarkStart w:id="871" w:name="_Toc335"/>
      <w:bookmarkEnd w:id="870"/>
      <w:r>
        <w:rPr>
          <w:rtl w:val="true"/>
        </w:rPr>
        <w:t>کردار عارف</w:t>
      </w:r>
      <w:bookmarkEnd w:id="871"/>
    </w:p>
    <w:p>
      <w:pPr>
        <w:pStyle w:val="BookText"/>
        <w:rPr/>
      </w:pPr>
      <w:r>
        <w:rPr>
          <w:rFonts w:ascii="IRNazanin" w:hAnsi="IRNazanin" w:eastAsia="IRNazanin"/>
          <w:color w:val="111111"/>
          <w:sz w:val="28"/>
          <w:sz w:val="28"/>
          <w:szCs w:val="28"/>
          <w:rtl w:val="true"/>
          <w:lang w:bidi="fa-IR"/>
        </w:rPr>
        <w:t>عارف پیوسته در حال توجه به خدا و ذکر اوست که بالاترین چیز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لَذِکْرُ اللّه‌ِ اَکْبَرُ</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 او غرق در توجه است و فکری مضطرب و مشوش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همیشه در حال نماز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آنان که دائم در نمازند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نمازش هزاران خم ابرو جلوه نمی کند و صدها بت در مقابلش عرض اندام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همیشه در حال صیام است و از هر چه غیر از اوست بریده است و این روزه همیشگی و دائمی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او ریاضتها کشیده تا بدین منزل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آزاده است و عبادتی که می کند به خاطر مزد نیست، بلکه از روی عشق است و جذبه، نه دوزخ و جنّت، او در بند ایوان نیست، بلکه مشتاق صاحبخانه است، او از آزادگان است نه از بردگان و بازرگانان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درس عرفان، توجه بی شائبه به خداوند است، به طوری که هیچ کس حتی خود را هم نبیند و هیچ مؤثری غیر از او را نشناسد و هیچ قدرتی غیر از قدرت او را نبیند</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او را سزاوار ستایش 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در پیشگاه عظمت او چهره ساید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او یاری طلبد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هر کمال و جمال را از او بداند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بِکُمْ مِنْ نِعْمَةٍ فَمِنَ اللّه</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2" w:name="__RefHeading___Toc871918_1479056682"/>
      <w:bookmarkStart w:id="873" w:name="_Toc336"/>
      <w:bookmarkEnd w:id="872"/>
      <w:r>
        <w:rPr>
          <w:rtl w:val="true"/>
        </w:rPr>
        <w:t>روحیات عارف</w:t>
      </w:r>
      <w:bookmarkEnd w:id="87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از نفس اماره رهیده و سراپا مطمئنّه گشته، نه هوی و هوس دارد و نه تزلزل و واهمه، بلکه با قلبی مؤمن و اطمینانی راسخ گام بر می دارد و زندگی را می نوردد و به صورت مجموعه ای از حکمت، بلکه عرفان نظری و عملی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شادمان است و غمگین، خوشحال است از آن که همه جا جلوات الهی را می بیند و به جهان خرّم از آنست که جهان خرّم از اوست، ولی غمگین است؛ زیرا عقاب بلندپروازی خویشتن را در قفس دنیا مشاهده می کند و ای خوش آن روز که پرواز کند تا برِ دوست</w:t>
      </w:r>
      <w:r>
        <w:rPr>
          <w:rFonts w:eastAsia="IRNazanin" w:cs="IRNazanin"/>
          <w:color w:val="111111"/>
          <w:sz w:val="28"/>
          <w:szCs w:val="28"/>
          <w:rtl w:val="true"/>
          <w:lang w:bidi="fa-IR"/>
        </w:rPr>
        <w:t xml:space="preserve">. </w:t>
      </w:r>
      <w:bookmarkStart w:id="874" w:name="pg4314_44453"/>
    </w:p>
    <w:p>
      <w:pPr>
        <w:pStyle w:val="BookText"/>
        <w:rPr/>
      </w:pPr>
      <w:bookmarkEnd w:id="874"/>
      <w:r>
        <w:rPr>
          <w:rFonts w:ascii="IRNazanin" w:hAnsi="IRNazanin" w:eastAsia="IRNazanin"/>
          <w:color w:val="111111"/>
          <w:sz w:val="28"/>
          <w:sz w:val="28"/>
          <w:szCs w:val="28"/>
          <w:rtl w:val="true"/>
          <w:lang w:bidi="fa-IR"/>
        </w:rPr>
        <w:t>عارف شجاع است و دلاور؛ زیرا هیچ قدرتی را در پیشگاه قدرت لایزال نمی بیند و از هیچ موجودی ترس و واهمه ندارد و از هیچ عاملی بیمناک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ترس ها و دلهره ها به مرگ ختم می شود</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ولی عارف آن را در آغوش می گیرد که آغاز لقای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 ضَیْرَ اِنّا اِلی رَبِّنَا مُنْقَلِبُونَ</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 سینه ای گشاده، بینشی وسیع و دست و دلی باز دارد؛ زیرا به وسعت هستی فکر می کند و دلبستگی هم به چیزی ندارد، زود عصبانی نمی شود و در مقابل موجی مضطرب نمی گردد، حقد و کینه ندارد و خون را با خون نمی شوید، زیرا از همه چیز رهیده و متخلق به اخلاق اللّه در محدوده بشری گشته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تَثْرِیبَ عَلَیْکُمُ</w:t>
      </w:r>
    </w:p>
    <w:p>
      <w:pPr>
        <w:pStyle w:val="BookText"/>
        <w:rPr/>
      </w:pPr>
      <w:r>
        <w:rPr>
          <w:rFonts w:ascii="Amiri" w:hAnsi="Amiri" w:eastAsia="Amiri" w:cs="Amiri"/>
          <w:color w:val="111111"/>
          <w:sz w:val="28"/>
          <w:sz w:val="28"/>
          <w:szCs w:val="28"/>
          <w:rtl w:val="true"/>
          <w:lang w:bidi="ar-SA"/>
        </w:rPr>
        <w:t>الْیَومَ یَغْفِرُ اللّه‌ُ لَکُمْ</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به جرائم سنگین قلم عفو و بخشش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اهل ریا و تزویر نیست، چون غیر خدا را کسی نمی داند که معبود خود سازد و در پیشگاه او کرنش کند و عبادتش را برای او آلوده نماید</w:t>
      </w:r>
      <w:r>
        <w:rPr>
          <w:rFonts w:eastAsia="IRNazanin" w:cs="IRNazanin"/>
          <w:color w:val="111111"/>
          <w:sz w:val="28"/>
          <w:szCs w:val="28"/>
          <w:rtl w:val="true"/>
          <w:lang w:bidi="fa-IR"/>
        </w:rPr>
        <w:t>.</w:t>
      </w:r>
    </w:p>
    <w:p>
      <w:pPr>
        <w:pStyle w:val="Heading3"/>
        <w:numPr>
          <w:ilvl w:val="2"/>
          <w:numId w:val="1"/>
        </w:numPr>
        <w:rPr/>
      </w:pPr>
      <w:bookmarkStart w:id="875" w:name="__RefHeading___Toc871920_1479056682"/>
      <w:bookmarkStart w:id="876" w:name="_Toc337"/>
      <w:bookmarkEnd w:id="875"/>
      <w:r>
        <w:rPr>
          <w:rtl w:val="true"/>
        </w:rPr>
        <w:t>سرانجام عارف</w:t>
      </w:r>
      <w:bookmarkEnd w:id="876"/>
    </w:p>
    <w:p>
      <w:pPr>
        <w:pStyle w:val="BookText"/>
        <w:rPr/>
      </w:pPr>
      <w:r>
        <w:rPr>
          <w:rFonts w:ascii="IRNazanin" w:hAnsi="IRNazanin" w:eastAsia="IRNazanin"/>
          <w:color w:val="111111"/>
          <w:sz w:val="28"/>
          <w:sz w:val="28"/>
          <w:szCs w:val="28"/>
          <w:rtl w:val="true"/>
          <w:lang w:bidi="fa-IR"/>
        </w:rPr>
        <w:t xml:space="preserve">عارف اگر در بستر هم بمیرد شهید است، همچنان که شهید در سنگر هم عارف است، اولی شهود را از عرفان گرفته و دومی عرفان را از کتاب شهادت آموخته است و هر دو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را لبیک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عارفان و امیر مؤمنان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مِنْکُمْ عَلی فِراشِهِ وَ هُوَ عَلی مَعْرِفَةِ حَقِّ رَبِّهِ وَ حَقِّ رَسُولِهِ وَ اَهْلِ بَیْتِهِ ماتَ شَهیدا</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که در بسترش با شناخت حق خدایش و پیامبرش و خاندانش بمیرد شهید از دنیا رفته است</w:t>
      </w:r>
      <w:r>
        <w:rPr>
          <w:rFonts w:eastAsia="IRNazanin" w:cs="IRNazanin"/>
          <w:color w:val="111111"/>
          <w:sz w:val="28"/>
          <w:szCs w:val="28"/>
          <w:rtl w:val="true"/>
          <w:lang w:bidi="fa-IR"/>
        </w:rPr>
        <w:t>).</w:t>
      </w:r>
    </w:p>
    <w:p>
      <w:pPr>
        <w:pStyle w:val="Heading3"/>
        <w:numPr>
          <w:ilvl w:val="2"/>
          <w:numId w:val="1"/>
        </w:numPr>
        <w:rPr/>
      </w:pPr>
      <w:bookmarkStart w:id="877" w:name="__RefHeading___Toc871922_1479056682"/>
      <w:bookmarkStart w:id="878" w:name="_Toc338"/>
      <w:bookmarkEnd w:id="877"/>
      <w:r>
        <w:rPr>
          <w:rtl w:val="true"/>
        </w:rPr>
        <w:t>دشمن عارف</w:t>
      </w:r>
      <w:bookmarkEnd w:id="87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ترین دشمن عارف نفس اوست، همچنان که محبوبترین فرد خدای اوست و پیوسته از نفس خویش به خدای خود شکایت می کند و به ساحت قدس </w:t>
      </w:r>
      <w:bookmarkStart w:id="879" w:name="pg4314_44455"/>
    </w:p>
    <w:p>
      <w:pPr>
        <w:pStyle w:val="BookText"/>
        <w:rPr/>
      </w:pPr>
      <w:bookmarkEnd w:id="879"/>
      <w:r>
        <w:rPr>
          <w:rFonts w:ascii="IRNazanin" w:hAnsi="IRNazanin" w:eastAsia="IRNazanin"/>
          <w:color w:val="111111"/>
          <w:sz w:val="28"/>
          <w:sz w:val="28"/>
          <w:szCs w:val="28"/>
          <w:rtl w:val="true"/>
          <w:lang w:bidi="fa-IR"/>
        </w:rPr>
        <w:t>او پناه می برد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معصیت آفت بزرگی برای عرفان است و گناه بدترین زنگار برای دل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سرانجام آن، کوری و حتی دشمنی است نسبت به معارف الهی و ارزشهای دینی</w:t>
      </w:r>
      <w:r>
        <w:rPr>
          <w:rFonts w:eastAsia="IRNazanin" w:cs="IRNazanin"/>
          <w:color w:val="111111"/>
          <w:sz w:val="28"/>
          <w:szCs w:val="28"/>
          <w:rtl w:val="true"/>
          <w:lang w:bidi="fa-IR"/>
        </w:rPr>
        <w:t>.</w:t>
      </w:r>
    </w:p>
    <w:p>
      <w:pPr>
        <w:pStyle w:val="Heading3"/>
        <w:numPr>
          <w:ilvl w:val="2"/>
          <w:numId w:val="1"/>
        </w:numPr>
        <w:rPr/>
      </w:pPr>
      <w:bookmarkStart w:id="880" w:name="__RefHeading___Toc871924_1479056682"/>
      <w:bookmarkStart w:id="881" w:name="_Toc339"/>
      <w:bookmarkEnd w:id="880"/>
      <w:r>
        <w:rPr>
          <w:rtl w:val="true"/>
        </w:rPr>
        <w:t>خوف و رجاء</w:t>
      </w:r>
      <w:bookmarkEnd w:id="881"/>
    </w:p>
    <w:p>
      <w:pPr>
        <w:pStyle w:val="BookText"/>
        <w:rPr/>
      </w:pPr>
      <w:r>
        <w:rPr>
          <w:rFonts w:ascii="IRNazanin" w:hAnsi="IRNazanin" w:eastAsia="IRNazanin"/>
          <w:color w:val="111111"/>
          <w:sz w:val="28"/>
          <w:sz w:val="28"/>
          <w:szCs w:val="28"/>
          <w:rtl w:val="true"/>
          <w:lang w:bidi="fa-IR"/>
        </w:rPr>
        <w:t>دل عارف در هاله ای از خوف و رجاء است، هنگامی که در ملکوت پرواز می کند همه اش لطف و مرحمت می بیند و زمانی که به خود بر می گردد همه اش قصور و تقصیر مشاهده می کند و در این میان چون سید شهیدان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کَیْفَ اَسْتَعِزُّ وَ فِی الذِّلَّةِ اَرْکَزْتَنِی اَمْ کَیْفَ لا اَسْتَعِزُّ وَ اِلَیْکَ نَسَبْتَنی</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معبودم، چگونه ادعای عزّت کنم و حال آن که تو مرا در ذلت قرار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نیاز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چگونه اظهار عزّت نکنم و حال آن که تو مرا به خود نسبت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پیوسته خود را قاصر می داند و در آستان شکر الهی عاجز، به طوری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اَعْجَزَنِی عَنْ اِحْصاءِ ثَنائِکَ فَیْضُ فَضْلِکَ</w:t>
      </w:r>
      <w:r>
        <w:rPr>
          <w:rFonts w:eastAsia="IRNazanin" w:cs="IRNazanin"/>
          <w:color w:val="111111"/>
          <w:sz w:val="28"/>
          <w:szCs w:val="28"/>
          <w:rtl w:val="true"/>
          <w:lang w:bidi="fa-IR"/>
        </w:rPr>
        <w:t>»</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خود را غرق باران رحمت الهی می بیند که توان شکر را در خود نمی یابد، تا آنجا که با تمام وجود باور دارد</w:t>
      </w:r>
    </w:p>
    <w:p>
      <w:pPr>
        <w:pStyle w:val="BookText"/>
        <w:rPr/>
      </w:pP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بلندپرواز است، ولی نیم ذره غروری ندارد، نه از نظر علمی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وَعَجَزَتِ الْعُقُولُ عَنْ اِدْراکِ کُنْهِ جَمالِکَ</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و نه از نظر</w:t>
      </w:r>
    </w:p>
    <w:p>
      <w:pPr>
        <w:pStyle w:val="BookText"/>
        <w:rPr/>
      </w:pPr>
      <w:r>
        <w:rPr>
          <w:rFonts w:ascii="IRNazanin" w:hAnsi="IRNazanin" w:eastAsia="IRNazanin"/>
          <w:color w:val="111111"/>
          <w:sz w:val="28"/>
          <w:sz w:val="28"/>
          <w:szCs w:val="28"/>
          <w:rtl w:val="true"/>
          <w:lang w:bidi="fa-IR"/>
        </w:rPr>
        <w:t>عملی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 اَعْمالِنا فِی جَنْبِ نِعَمِکَ</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 آخر آدمی که بیش از ذره ای در این صحنه پهناور وجود نمی باشد چه رسد در پیشگاه مقدس الهی</w:t>
      </w:r>
      <w:r>
        <w:rPr>
          <w:rFonts w:eastAsia="IRNazanin" w:cs="IRNazanin"/>
          <w:color w:val="111111"/>
          <w:sz w:val="28"/>
          <w:szCs w:val="28"/>
          <w:rtl w:val="true"/>
          <w:lang w:bidi="fa-IR"/>
        </w:rPr>
        <w:t>!</w:t>
      </w:r>
    </w:p>
    <w:p>
      <w:pPr>
        <w:pStyle w:val="Heading3"/>
        <w:numPr>
          <w:ilvl w:val="2"/>
          <w:numId w:val="1"/>
        </w:numPr>
        <w:rPr/>
      </w:pPr>
      <w:bookmarkStart w:id="882" w:name="__RefHeading___Toc871926_1479056682"/>
      <w:bookmarkStart w:id="883" w:name="_Toc340"/>
      <w:bookmarkEnd w:id="882"/>
      <w:r>
        <w:rPr>
          <w:rtl w:val="true"/>
        </w:rPr>
        <w:t>بدون تعلق</w:t>
      </w:r>
      <w:bookmarkEnd w:id="883"/>
    </w:p>
    <w:p>
      <w:pPr>
        <w:pStyle w:val="BookText"/>
        <w:rPr/>
      </w:pPr>
      <w:r>
        <w:rPr>
          <w:rFonts w:ascii="IRNazanin" w:hAnsi="IRNazanin" w:eastAsia="IRNazanin"/>
          <w:color w:val="111111"/>
          <w:sz w:val="28"/>
          <w:sz w:val="28"/>
          <w:szCs w:val="28"/>
          <w:rtl w:val="true"/>
          <w:lang w:bidi="fa-IR"/>
        </w:rPr>
        <w:t>عارف نه نام می خواهد و نه نشان، نه بوق دارد و نه من تشا، نه شارب آویزان دارد نه دلق ملمع و از هر چه رنگ تعلق پذیرد آزاد است، فقط وابسته به خداست و عاشق و شیفته او، بالنسبة به طاعت و معصیت کاملاً مقید است و با اهتمام، ولی نسبت</w:t>
      </w:r>
    </w:p>
    <w:p>
      <w:pPr>
        <w:pStyle w:val="BookText"/>
        <w:rPr/>
      </w:pPr>
      <w:r>
        <w:rPr>
          <w:rFonts w:ascii="IRNazanin" w:hAnsi="IRNazanin" w:eastAsia="IRNazanin"/>
          <w:color w:val="111111"/>
          <w:sz w:val="28"/>
          <w:sz w:val="28"/>
          <w:szCs w:val="28"/>
          <w:rtl w:val="true"/>
          <w:lang w:bidi="fa-IR"/>
        </w:rPr>
        <w:t>به غیر آن بی تفاوت است و آزاده</w:t>
      </w:r>
      <w:r>
        <w:rPr>
          <w:rFonts w:eastAsia="IRNazanin" w:cs="IRNazanin"/>
          <w:color w:val="111111"/>
          <w:sz w:val="28"/>
          <w:szCs w:val="28"/>
          <w:rtl w:val="true"/>
          <w:lang w:bidi="fa-IR"/>
        </w:rPr>
        <w:t>.</w:t>
      </w:r>
    </w:p>
    <w:p>
      <w:pPr>
        <w:pStyle w:val="Heading3"/>
        <w:numPr>
          <w:ilvl w:val="2"/>
          <w:numId w:val="1"/>
        </w:numPr>
        <w:rPr/>
      </w:pPr>
      <w:bookmarkStart w:id="884" w:name="__RefHeading___Toc871928_1479056682"/>
      <w:bookmarkStart w:id="885" w:name="_Toc341"/>
      <w:bookmarkEnd w:id="884"/>
      <w:r>
        <w:rPr>
          <w:rtl w:val="true"/>
        </w:rPr>
        <w:t>توحید و عرفان</w:t>
      </w:r>
      <w:bookmarkEnd w:id="88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مهمترین درس عرفان است، آن هم توحید به معنای صحیح </w:t>
      </w:r>
      <w:bookmarkStart w:id="886" w:name="pg4314_44457"/>
    </w:p>
    <w:p>
      <w:pPr>
        <w:pStyle w:val="BookText"/>
        <w:rPr/>
      </w:pPr>
      <w:bookmarkEnd w:id="886"/>
      <w:r>
        <w:rPr>
          <w:rFonts w:ascii="IRNazanin" w:hAnsi="IRNazanin" w:eastAsia="IRNazanin"/>
          <w:color w:val="111111"/>
          <w:sz w:val="28"/>
          <w:sz w:val="28"/>
          <w:szCs w:val="28"/>
          <w:rtl w:val="true"/>
          <w:lang w:bidi="fa-IR"/>
        </w:rPr>
        <w:t>آن، نه با توجیه باطل و غلط، حق را حق دیدن و خلق را خلق دیدن، او را در اوج بی نهایت دانستن و این را ذره ای وابسته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وَ قیّوم</w:t>
      </w:r>
      <w:r>
        <w:rPr>
          <w:rFonts w:eastAsia="IRNazanin" w:cs="IRNazanin"/>
          <w:color w:val="111111"/>
          <w:sz w:val="28"/>
          <w:szCs w:val="28"/>
          <w:rtl w:val="true"/>
          <w:lang w:bidi="fa-IR"/>
        </w:rPr>
        <w:t>»</w:t>
      </w:r>
      <w:r>
        <w:rPr>
          <w:rStyle w:val="FootnoteAnchor"/>
          <w:rtl w:val="true"/>
        </w:rPr>
        <w:footnoteReference w:id="689"/>
      </w:r>
      <w:r>
        <w:rPr>
          <w:rFonts w:ascii="Amiri" w:hAnsi="Amiri" w:eastAsia="Amiri" w:cs="Amiri"/>
          <w:color w:val="111111"/>
          <w:sz w:val="28"/>
          <w:sz w:val="28"/>
          <w:szCs w:val="28"/>
          <w:rtl w:val="true"/>
          <w:lang w:bidi="ar-SA"/>
        </w:rPr>
        <w:t xml:space="preserve">دانستن و این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مَیِّتٌ وَ اِنَّهُم مَیِّتُونَ</w:t>
      </w:r>
      <w:r>
        <w:rPr>
          <w:rFonts w:eastAsia="Amiri" w:cs="Amiri" w:ascii="Amiri" w:hAnsi="Amiri"/>
          <w:color w:val="111111"/>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 xml:space="preserve">شناختن، در پیشگاه عظمت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اَعْظَمَ شَانُکَ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نسبت به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اَنَا یا رَبِّ وَ ما خَطَرِی</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سرودن</w:t>
      </w:r>
      <w:r>
        <w:rPr>
          <w:rFonts w:eastAsia="IRNazanin" w:cs="IRNazanin"/>
          <w:color w:val="111111"/>
          <w:sz w:val="28"/>
          <w:szCs w:val="28"/>
          <w:rtl w:val="true"/>
          <w:lang w:bidi="fa-IR"/>
        </w:rPr>
        <w:t>.</w:t>
      </w:r>
    </w:p>
    <w:p>
      <w:pPr>
        <w:pStyle w:val="Heading3"/>
        <w:numPr>
          <w:ilvl w:val="2"/>
          <w:numId w:val="1"/>
        </w:numPr>
        <w:rPr/>
      </w:pPr>
      <w:bookmarkStart w:id="887" w:name="__RefHeading___Toc871930_1479056682"/>
      <w:bookmarkStart w:id="888" w:name="_Toc342"/>
      <w:bookmarkEnd w:id="887"/>
      <w:r>
        <w:rPr>
          <w:rtl w:val="true"/>
        </w:rPr>
        <w:t>بازگشت به دعا</w:t>
      </w:r>
      <w:bookmarkEnd w:id="888"/>
    </w:p>
    <w:p>
      <w:pPr>
        <w:pStyle w:val="BookText"/>
        <w:rPr/>
      </w:pPr>
      <w:r>
        <w:rPr>
          <w:rFonts w:ascii="IRNazanin" w:hAnsi="IRNazanin" w:eastAsia="IRNazanin"/>
          <w:color w:val="111111"/>
          <w:sz w:val="28"/>
          <w:sz w:val="28"/>
          <w:szCs w:val="28"/>
          <w:rtl w:val="true"/>
          <w:lang w:bidi="fa-IR"/>
        </w:rPr>
        <w:t>امام علیه السلام پس از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فَاَکُونَ لکَ 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سِواکَ مُنْحَرِفا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کنار توحید باید نفی شرک مطرح گردد، همچنان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غیر از خداوند نیست 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رِسَالاَت اللّه‌ِ وَ یَخْشَوْنَهُ وَ لا یَخْشَوْنَ اَحَدا اِلاَّ اللّه‌َ</w:t>
      </w:r>
      <w:r>
        <w:rPr>
          <w:rFonts w:eastAsia="IRNazanin" w:cs="IRNazanin"/>
          <w:color w:val="111111"/>
          <w:sz w:val="28"/>
          <w:szCs w:val="28"/>
          <w:rtl w:val="true"/>
          <w:lang w:bidi="fa-IR"/>
        </w:rPr>
        <w:t>»</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مبلغین رسالات الهی از خدا می ترسند و از احدی جز او بیم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خالص آن است که هیچ گونه شائبه ای از شرک در کنار او نباشد؛ از این رو امام علیه السلامپس از آن که موضوع عرفان الهی را مطرح می فرماید مسئله روی گردانی از غیر خدا را عنوان می نماید که در سودای دل موحد جز عشق به خدا چیز دیگری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دل ما را جز یار نمی گنجد</w:t>
      </w:r>
    </w:p>
    <w:p>
      <w:pPr>
        <w:pStyle w:val="BookText"/>
        <w:rPr/>
      </w:pPr>
      <w:r>
        <w:rPr>
          <w:rFonts w:ascii="IRNazanin" w:hAnsi="IRNazanin" w:eastAsia="IRNazanin"/>
          <w:color w:val="111111"/>
          <w:sz w:val="28"/>
          <w:sz w:val="28"/>
          <w:szCs w:val="28"/>
          <w:rtl w:val="true"/>
          <w:lang w:bidi="fa-IR"/>
        </w:rPr>
        <w:t>چون خلوت یار اینجاست اغیار نمی گنجد</w:t>
      </w:r>
    </w:p>
    <w:p>
      <w:pPr>
        <w:pStyle w:val="BookText"/>
        <w:rPr/>
      </w:pPr>
      <w:r>
        <w:rPr>
          <w:rFonts w:ascii="IRNazanin" w:hAnsi="IRNazanin" w:eastAsia="IRNazanin"/>
          <w:color w:val="111111"/>
          <w:sz w:val="28"/>
          <w:sz w:val="28"/>
          <w:szCs w:val="28"/>
          <w:rtl w:val="true"/>
          <w:lang w:bidi="fa-IR"/>
        </w:rPr>
        <w:t>در کار دو عالم ما چون دل به یکی دادیم</w:t>
      </w:r>
    </w:p>
    <w:p>
      <w:pPr>
        <w:pStyle w:val="BookText"/>
        <w:rPr/>
      </w:pPr>
      <w:r>
        <w:rPr>
          <w:rFonts w:ascii="IRNazanin" w:hAnsi="IRNazanin" w:eastAsia="IRNazanin"/>
          <w:color w:val="111111"/>
          <w:sz w:val="28"/>
          <w:sz w:val="28"/>
          <w:szCs w:val="28"/>
          <w:rtl w:val="true"/>
          <w:lang w:bidi="fa-IR"/>
        </w:rPr>
        <w:t>جز دست یکی ما را در کار نمی گنجد</w:t>
      </w:r>
    </w:p>
    <w:p>
      <w:pPr>
        <w:pStyle w:val="BookText"/>
        <w:rPr/>
      </w:pPr>
      <w:r>
        <w:rPr>
          <w:rFonts w:ascii="IRNazanin" w:hAnsi="IRNazanin" w:eastAsia="IRNazanin"/>
          <w:color w:val="111111"/>
          <w:sz w:val="28"/>
          <w:sz w:val="28"/>
          <w:szCs w:val="28"/>
          <w:rtl w:val="true"/>
          <w:lang w:bidi="fa-IR"/>
        </w:rPr>
        <w:t>انسان چو موحّد شد در شرک نمی ماند</w:t>
      </w:r>
    </w:p>
    <w:p>
      <w:pPr>
        <w:pStyle w:val="BookText"/>
        <w:rPr/>
      </w:pPr>
      <w:r>
        <w:rPr>
          <w:rFonts w:ascii="IRNazanin" w:hAnsi="IRNazanin" w:eastAsia="IRNazanin"/>
          <w:color w:val="111111"/>
          <w:sz w:val="28"/>
          <w:sz w:val="28"/>
          <w:szCs w:val="28"/>
          <w:rtl w:val="true"/>
          <w:lang w:bidi="fa-IR"/>
        </w:rPr>
        <w:t>آری گل این بستان با خار نمی گنجد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 خائِفا مُراقِبا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فقره، امام علیه السلام دو واژه را مطرح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ترس از خداوند و دیگری مراقبت نسبت به او</w:t>
      </w:r>
      <w:r>
        <w:rPr>
          <w:rFonts w:eastAsia="IRNazanin" w:cs="IRNazanin"/>
          <w:color w:val="111111"/>
          <w:sz w:val="28"/>
          <w:szCs w:val="28"/>
          <w:rtl w:val="true"/>
          <w:lang w:bidi="fa-IR"/>
        </w:rPr>
        <w:t>.</w:t>
      </w:r>
    </w:p>
    <w:p>
      <w:pPr>
        <w:pStyle w:val="Heading3"/>
        <w:numPr>
          <w:ilvl w:val="2"/>
          <w:numId w:val="1"/>
        </w:numPr>
        <w:rPr/>
      </w:pPr>
      <w:bookmarkStart w:id="889" w:name="__RefHeading___Toc871932_1479056682"/>
      <w:bookmarkStart w:id="890" w:name="_Toc343"/>
      <w:bookmarkEnd w:id="889"/>
      <w:r>
        <w:rPr>
          <w:rtl w:val="true"/>
        </w:rPr>
        <w:t>خوف الهی</w:t>
      </w:r>
      <w:bookmarkEnd w:id="89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خوف و رجاء معمولاً در کنار هم مطرح می گردد، همچنان که خداوند در وصف اولیاء و انبیای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یَدْعُونَنَا رَغَبا وَ رَهَبا</w:t>
      </w:r>
      <w:r>
        <w:rPr>
          <w:rFonts w:eastAsia="IRNazanin" w:cs="IRNazanin"/>
          <w:color w:val="111111"/>
          <w:sz w:val="28"/>
          <w:szCs w:val="28"/>
          <w:rtl w:val="true"/>
          <w:lang w:bidi="fa-IR"/>
        </w:rPr>
        <w:t>»</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به مانند ستاره ای می درخشد و خوف به منزله تندری تهدید می کند و هر دو برای رشد و ایمنی انسان ضروری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در مورد رجاء در ذیل عباراتی از </w:t>
      </w:r>
      <w:bookmarkStart w:id="891" w:name="pg4314_44459"/>
    </w:p>
    <w:p>
      <w:pPr>
        <w:pStyle w:val="BookText"/>
        <w:rPr/>
      </w:pPr>
      <w:bookmarkEnd w:id="891"/>
      <w:r>
        <w:rPr>
          <w:rFonts w:ascii="IRNazanin" w:hAnsi="IRNazanin" w:eastAsia="IRNazanin"/>
          <w:color w:val="111111"/>
          <w:sz w:val="28"/>
          <w:sz w:val="28"/>
          <w:szCs w:val="28"/>
          <w:rtl w:val="true"/>
          <w:lang w:bidi="fa-IR"/>
        </w:rPr>
        <w:t>مناجات سخن گفته ایم، و اما در مورد خوف باید توجه داشت که در موارد متعددی در قرآن کریم این موضوع مطرح گردیده است، حتی با واژه های گوناگونی مانند رهبه، خشیه، وجله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گاهی به صورت ترس از خدا، زمانی به عنوان ترس از قیامت، و هنگامی هم به صورت ترس از گناه عنوان شده است و در مورد ترس از مقام ربوبی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مَنْ خَافَ مَقامَ رَبِّهِ وَ 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الْجَنَّةَ هِیَ الْمَأْوی</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از مقام پروردگارش بیمناک باشد و نفس را از هوی و هوس بر حذر دارد، بهشت همانا جایگاه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اکرم صلی الله علیه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الْحِکْمَةِ مَخافَةُ اللّه</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حکمت، خوف از خداوند است</w:t>
      </w:r>
      <w:r>
        <w:rPr>
          <w:rFonts w:eastAsia="IRNazanin" w:cs="IRNazanin"/>
          <w:color w:val="111111"/>
          <w:sz w:val="28"/>
          <w:szCs w:val="28"/>
          <w:rtl w:val="true"/>
          <w:lang w:bidi="fa-IR"/>
        </w:rPr>
        <w:t>).</w:t>
      </w:r>
    </w:p>
    <w:p>
      <w:pPr>
        <w:pStyle w:val="Heading3"/>
        <w:numPr>
          <w:ilvl w:val="2"/>
          <w:numId w:val="1"/>
        </w:numPr>
        <w:rPr/>
      </w:pPr>
      <w:bookmarkStart w:id="892" w:name="__RefHeading___Toc871934_1479056682"/>
      <w:bookmarkStart w:id="893" w:name="_Toc344"/>
      <w:bookmarkEnd w:id="892"/>
      <w:r>
        <w:rPr>
          <w:rtl w:val="true"/>
        </w:rPr>
        <w:t>ماهیت ترس</w:t>
      </w:r>
      <w:bookmarkEnd w:id="893"/>
    </w:p>
    <w:p>
      <w:pPr>
        <w:pStyle w:val="BookText"/>
        <w:rPr/>
      </w:pPr>
      <w:r>
        <w:rPr>
          <w:rFonts w:ascii="IRNazanin" w:hAnsi="IRNazanin" w:eastAsia="IRNazanin"/>
          <w:color w:val="111111"/>
          <w:sz w:val="28"/>
          <w:sz w:val="28"/>
          <w:szCs w:val="28"/>
          <w:rtl w:val="true"/>
          <w:lang w:bidi="fa-IR"/>
        </w:rPr>
        <w:t>ترس علل و عواملی دارد و در نتیجه ماهیت آن هم گوناگون است، گاهی ترسی است که برخاسته از خیالات واهی و تصورات بی جا می باشد، گاهی ترس است از یک حیوان درنده و یا انسان جنایتکار، گاهی ترس است از یک قاضی دادگر و دادگاهی عادلانه، و گاهی ترس است از ابهت و جلال یک عالم برجسته و یک فرد باعظمت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ترس از خداوند به دو گونه اخیر بر می گردد یعنی ترس از عدالت و یا ترس از عظمت و جلال</w:t>
      </w:r>
      <w:r>
        <w:rPr>
          <w:rFonts w:eastAsia="IRNazanin" w:cs="IRNazanin"/>
          <w:color w:val="111111"/>
          <w:sz w:val="28"/>
          <w:szCs w:val="28"/>
          <w:rtl w:val="true"/>
          <w:lang w:bidi="fa-IR"/>
        </w:rPr>
        <w:t>.</w:t>
      </w:r>
    </w:p>
    <w:p>
      <w:pPr>
        <w:pStyle w:val="Heading3"/>
        <w:numPr>
          <w:ilvl w:val="2"/>
          <w:numId w:val="1"/>
        </w:numPr>
        <w:rPr/>
      </w:pPr>
      <w:bookmarkStart w:id="894" w:name="__RefHeading___Toc871936_1479056682"/>
      <w:bookmarkStart w:id="895" w:name="_Toc345"/>
      <w:bookmarkEnd w:id="894"/>
      <w:r>
        <w:rPr>
          <w:rtl w:val="true"/>
        </w:rPr>
        <w:t>عامل خوف الهی</w:t>
      </w:r>
      <w:bookmarkEnd w:id="89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خوف از خداوند گاهی گناه و معصیت است و گاهی علم و معرفت، گاهی انسان می ترسد به واسطه آن که در پیشگاه ربوبی پرونده سیاهی دارد و گاهی می ترسد برای آن که علم و آگاهی از عظمت و جلال پروردگاری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اولی گناه را می زداید و خوف دومی عشق و علاقه را زیاد می کند، خوف اولی مرام راهبان است و خوف دومی مقام عالمان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bookmarkStart w:id="896" w:name="pg4314_44462"/>
    </w:p>
    <w:p>
      <w:pPr>
        <w:pStyle w:val="BookText"/>
        <w:rPr/>
      </w:pPr>
      <w:bookmarkEnd w:id="896"/>
      <w:r>
        <w:rPr>
          <w:rFonts w:ascii="IRNazanin" w:hAnsi="IRNazanin" w:eastAsia="IRNazanin"/>
          <w:color w:val="111111"/>
          <w:sz w:val="28"/>
          <w:sz w:val="28"/>
          <w:szCs w:val="28"/>
          <w:rtl w:val="true"/>
          <w:lang w:bidi="fa-IR"/>
        </w:rPr>
        <w:t>عالمان هستند از میان بندگان الهی که از او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اوّل ترس از خداوند است به عنوان یک قاضی دادگر وخوف دوم خشیت از اوست به عنوان یک وجود با عظمت و بی نهایت، خوف اولی بر می گردد به ترس از گناه خود و خوف دومی بر می گردد به خشیت از مقام رب العزّه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کس که از مقام پروردگارش بترسد دو بهشت است</w:t>
      </w:r>
      <w:r>
        <w:rPr>
          <w:rFonts w:eastAsia="IRNazanin" w:cs="IRNazanin"/>
          <w:color w:val="111111"/>
          <w:sz w:val="28"/>
          <w:szCs w:val="28"/>
          <w:rtl w:val="true"/>
          <w:lang w:bidi="fa-IR"/>
        </w:rPr>
        <w:t>).</w:t>
      </w:r>
    </w:p>
    <w:p>
      <w:pPr>
        <w:pStyle w:val="Heading3"/>
        <w:numPr>
          <w:ilvl w:val="2"/>
          <w:numId w:val="1"/>
        </w:numPr>
        <w:rPr/>
      </w:pPr>
      <w:bookmarkStart w:id="897" w:name="__RefHeading___Toc871938_1479056682"/>
      <w:bookmarkStart w:id="898" w:name="_Toc346"/>
      <w:bookmarkEnd w:id="897"/>
      <w:r>
        <w:rPr>
          <w:rtl w:val="true"/>
        </w:rPr>
        <w:t>ثمرات خوف</w:t>
      </w:r>
      <w:bookmarkEnd w:id="898"/>
    </w:p>
    <w:p>
      <w:pPr>
        <w:pStyle w:val="BookText"/>
        <w:rPr/>
      </w:pPr>
      <w:r>
        <w:rPr>
          <w:rFonts w:ascii="IRNazanin" w:hAnsi="IRNazanin" w:eastAsia="IRNazanin"/>
          <w:color w:val="111111"/>
          <w:sz w:val="28"/>
          <w:sz w:val="28"/>
          <w:szCs w:val="28"/>
          <w:rtl w:val="true"/>
          <w:lang w:bidi="fa-IR"/>
        </w:rPr>
        <w:t>خوف الهی سبب رقت دل عارف گردیده و عشق و اشتیاق او را به خداوند زیادتر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الهی آدمی را مزیّن به صفات پسندیده نموده و از رذائل اخلاقی او را پاکیزه می سازد، او را مزیّن به خشوع و خیرخواهی می کند و غرور و خودخواهی را از او می زداید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الهی در کنار اشتیاق به او عامل و محرک مهمی به صورت وادار کننده به طاعت و اجتناب از معصیت می باشد</w:t>
      </w:r>
      <w:r>
        <w:rPr>
          <w:rFonts w:eastAsia="IRNazanin" w:cs="IRNazanin"/>
          <w:color w:val="111111"/>
          <w:sz w:val="28"/>
          <w:szCs w:val="28"/>
          <w:rtl w:val="true"/>
          <w:lang w:bidi="fa-IR"/>
        </w:rPr>
        <w:t>.</w:t>
      </w:r>
    </w:p>
    <w:p>
      <w:pPr>
        <w:pStyle w:val="Heading3"/>
        <w:numPr>
          <w:ilvl w:val="2"/>
          <w:numId w:val="1"/>
        </w:numPr>
        <w:rPr/>
      </w:pPr>
      <w:bookmarkStart w:id="899" w:name="__RefHeading___Toc871940_1479056682"/>
      <w:bookmarkStart w:id="900" w:name="_Toc347"/>
      <w:bookmarkEnd w:id="899"/>
      <w:r>
        <w:rPr>
          <w:rtl w:val="true"/>
        </w:rPr>
        <w:t>اصول مرابطه</w:t>
      </w:r>
      <w:bookmarkEnd w:id="900"/>
    </w:p>
    <w:p>
      <w:pPr>
        <w:pStyle w:val="BookText"/>
        <w:rPr/>
      </w:pPr>
      <w:r>
        <w:rPr>
          <w:rFonts w:ascii="IRNazanin" w:hAnsi="IRNazanin" w:eastAsia="IRNazanin"/>
          <w:color w:val="111111"/>
          <w:sz w:val="28"/>
          <w:sz w:val="28"/>
          <w:szCs w:val="28"/>
          <w:rtl w:val="true"/>
          <w:lang w:bidi="fa-IR"/>
        </w:rPr>
        <w:t>در علم اخلاق مراقبت یکی از اصول مرابطه و خودسازی است، انسانی که در صدد سازندگی خویش است باید چند اصل زیر را 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شرط کند و خود را الزام نماید که چه اموری را انجام دهد و از چه اموری پرهیز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نماید که التزامات خود را عمل نموده و از آنها تخلف نورزد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نسبت به کار خود رسیدگی نموده و حسابرسی داشته باشد که آیا طبق وظایف عمل کرده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و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اصل را به عنوان اصول مرابطه بیان کرده اند، ولی برخی از علمای اخلاق به چهار و برخی به سه اصل بسنده کرده اند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مراقبت آن است که انسان پیوسته در مقام آن باشد که مبادا از تعهدات و شروطی که در رابطه با خودسازی نموده است تخلف ورزد، مبادا گرفتار ترک طاعت شود و یا </w:t>
      </w:r>
      <w:bookmarkStart w:id="901" w:name="pg4314_44464"/>
    </w:p>
    <w:p>
      <w:pPr>
        <w:pStyle w:val="BookText"/>
        <w:rPr/>
      </w:pPr>
      <w:bookmarkEnd w:id="901"/>
      <w:r>
        <w:rPr>
          <w:rFonts w:ascii="IRNazanin" w:hAnsi="IRNazanin" w:eastAsia="IRNazanin"/>
          <w:color w:val="111111"/>
          <w:sz w:val="28"/>
          <w:sz w:val="28"/>
          <w:szCs w:val="28"/>
          <w:rtl w:val="true"/>
          <w:lang w:bidi="fa-IR"/>
        </w:rPr>
        <w:t>معصیتی انجام دهد؛ زیرا آدمی اگر مختصر غفلتی کند گرفتار شیطان و نفس امّاره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پیوسته انسان را از وساوس شیطان بر حذر داشته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ادَمَ لا یَفْتِنَنَّکُمُ الشَّیْطَانُ کَمَا اَخْرَجَ اَبَوَیْکُمْ مِنَ الْجَنَّةِ</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مبادا شما را شیطان فریب دهد همچنان که پدر ومادر شما را از بهشت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مؤمنان را می ستاید که پیوسته مراقب 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لاَِمَاناتِهِمْ وَ عَهْدِهِمْ راعُونَ</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امانتها و پیمانهای خود را رعایت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اخلاق وضعیت انسان را در رهگذر گیتی تشبیه به رهگذری می کنند که در بیابانی پر خار و خاشاک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او با دقت هر چه تمامتر مواظبت می کند از این که مبادا خاری به پایش فرو رود یا تیغی ساقش را مجروح سازد، انسان سالک هم در فراز و نشیب زندگی باید مراقبت نماید که مبادا وظیفه ای را ترک کند یا گناهی او را از پا درآورد</w:t>
      </w:r>
      <w:r>
        <w:rPr>
          <w:rFonts w:eastAsia="IRNazanin" w:cs="IRNazanin"/>
          <w:color w:val="111111"/>
          <w:sz w:val="28"/>
          <w:szCs w:val="28"/>
          <w:rtl w:val="true"/>
          <w:lang w:bidi="fa-IR"/>
        </w:rPr>
        <w:t>.</w:t>
      </w:r>
    </w:p>
    <w:p>
      <w:pPr>
        <w:pStyle w:val="Heading3"/>
        <w:numPr>
          <w:ilvl w:val="2"/>
          <w:numId w:val="1"/>
        </w:numPr>
        <w:rPr/>
      </w:pPr>
      <w:bookmarkStart w:id="902" w:name="__RefHeading___Toc871942_1479056682"/>
      <w:bookmarkStart w:id="903" w:name="_Toc348"/>
      <w:bookmarkEnd w:id="902"/>
      <w:r>
        <w:rPr>
          <w:rtl w:val="true"/>
        </w:rPr>
        <w:t>ابعاد مراقبت</w:t>
      </w:r>
      <w:bookmarkEnd w:id="903"/>
    </w:p>
    <w:p>
      <w:pPr>
        <w:pStyle w:val="BookText"/>
        <w:rPr/>
      </w:pPr>
      <w:r>
        <w:rPr>
          <w:rFonts w:ascii="IRNazanin" w:hAnsi="IRNazanin" w:eastAsia="IRNazanin"/>
          <w:color w:val="111111"/>
          <w:sz w:val="28"/>
          <w:sz w:val="28"/>
          <w:szCs w:val="28"/>
          <w:rtl w:val="true"/>
          <w:lang w:bidi="fa-IR"/>
        </w:rPr>
        <w:t>مراقبت را می توان در سه بعد مطرح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محرمات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طاعات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غفلت از حضور در محضر رب العزّه، طبعا همان طور که عارف وارسته مرحوم حاج شیخ محمّد بهاری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الهی قلّه اوج مراقبت بوده</w:t>
      </w:r>
      <w:r>
        <w:rPr>
          <w:rStyle w:val="FootnoteAnchor"/>
          <w:rtl w:val="true"/>
        </w:rPr>
        <w:footnoteReference w:id="701"/>
      </w:r>
      <w:r>
        <w:rPr>
          <w:rFonts w:ascii="IRNazanin" w:hAnsi="IRNazanin" w:eastAsia="IRNazanin"/>
          <w:color w:val="111111"/>
          <w:sz w:val="28"/>
          <w:sz w:val="28"/>
          <w:szCs w:val="28"/>
          <w:rtl w:val="true"/>
          <w:lang w:bidi="fa-IR"/>
        </w:rPr>
        <w:t>و سرمنشأ کلیه خیرات می باشد و می توان گفت مراقبت در دو بعد اولیه عبارت از مراقبت اخلاقی است و در بعد سوم مراقبت عرفانی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امْرَءا رَاقَبَ رَبَّهُ وَ تَنَکَّبَ ذَنْبَهُ</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رحمت کند کسی را که رعایت پروردگارش را بنماید و از گناهش روی </w:t>
      </w:r>
      <w:bookmarkStart w:id="904" w:name="pg4314_44466"/>
    </w:p>
    <w:p>
      <w:pPr>
        <w:pStyle w:val="BookText"/>
        <w:rPr/>
      </w:pPr>
      <w:bookmarkEnd w:id="904"/>
      <w:r>
        <w:rPr>
          <w:rFonts w:ascii="IRNazanin" w:hAnsi="IRNazanin" w:eastAsia="IRNazanin"/>
          <w:color w:val="111111"/>
          <w:sz w:val="28"/>
          <w:sz w:val="28"/>
          <w:szCs w:val="28"/>
          <w:rtl w:val="true"/>
          <w:lang w:bidi="fa-IR"/>
        </w:rPr>
        <w:t>برگرداند و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سَمِعَ حُکْما فَوَعی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 رَبَّهُ وَ خافَ ذَنْبَهُ</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آدمی را که شنید و فرا گرفت، پروردگارش را مراقب بود و از گناهش بیمناک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هم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مِنْکَ خائِفا مُراقِبا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تو بترسم و مراقب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نسبت به خداوند آن است که انسان پیوسته خدا را حاضر و ناظر بداند و خود را در پیشگاه مقدس او ببیند 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یَعْلَمْ بِاَنَّ اللّه‌َ یَری</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w:t>
      </w:r>
    </w:p>
    <w:p>
      <w:pPr>
        <w:pStyle w:val="BookText"/>
        <w:rPr/>
      </w:pPr>
      <w:r>
        <w:rPr>
          <w:rFonts w:ascii="Amiri" w:hAnsi="Amiri" w:eastAsia="Amiri" w:cs="Amiri"/>
          <w:color w:val="111111"/>
          <w:sz w:val="28"/>
          <w:sz w:val="28"/>
          <w:szCs w:val="28"/>
          <w:rtl w:val="true"/>
          <w:lang w:bidi="ar-SA"/>
        </w:rPr>
        <w:t>نمی داند که خدا می بیند؟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اللّه کَأَنَّکَ تَراهُ</w:t>
      </w:r>
      <w:r>
        <w:rPr>
          <w:rFonts w:eastAsia="Amiri" w:cs="Amiri" w:ascii="Amiri" w:hAnsi="Amiri"/>
          <w:color w:val="111111"/>
          <w:sz w:val="28"/>
          <w:szCs w:val="28"/>
          <w:rtl w:val="true"/>
          <w:lang w:bidi="ar-SA"/>
        </w:rPr>
        <w:t>»</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آنچنان که گویی او را می بینی</w:t>
      </w:r>
      <w:r>
        <w:rPr>
          <w:rFonts w:eastAsia="IRNazanin" w:cs="IRNazanin"/>
          <w:color w:val="111111"/>
          <w:sz w:val="28"/>
          <w:szCs w:val="28"/>
          <w:rtl w:val="true"/>
          <w:lang w:bidi="fa-IR"/>
        </w:rPr>
        <w:t>).</w:t>
      </w:r>
    </w:p>
    <w:p>
      <w:pPr>
        <w:pStyle w:val="Heading3"/>
        <w:numPr>
          <w:ilvl w:val="2"/>
          <w:numId w:val="1"/>
        </w:numPr>
        <w:rPr/>
      </w:pPr>
      <w:bookmarkStart w:id="905" w:name="__RefHeading___Toc871944_1479056682"/>
      <w:bookmarkStart w:id="906" w:name="_Toc349"/>
      <w:bookmarkEnd w:id="905"/>
      <w:r>
        <w:rPr>
          <w:rtl w:val="true"/>
        </w:rPr>
        <w:t>مراقبت دل و مراقبت جوارح</w:t>
      </w:r>
      <w:bookmarkEnd w:id="906"/>
    </w:p>
    <w:p>
      <w:pPr>
        <w:pStyle w:val="BookText"/>
        <w:rPr/>
      </w:pPr>
      <w:r>
        <w:rPr>
          <w:rFonts w:ascii="IRNazanin" w:hAnsi="IRNazanin" w:eastAsia="IRNazanin"/>
          <w:color w:val="111111"/>
          <w:sz w:val="28"/>
          <w:sz w:val="28"/>
          <w:szCs w:val="28"/>
          <w:rtl w:val="true"/>
          <w:lang w:bidi="fa-IR"/>
        </w:rPr>
        <w:t>مراقبت را به صورت دیگری می توان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مراقبت نسبت به اعضاء و جوارح و دیگری مراقبت نسبت به دل و قلب، مراقبت نسبت به جوارح آن است که انسان کاملاً مواظبت کند که مبادا عضوی کژ راهه رود یا خطایی مرتکب شود و مراقبت نسبت به قلب آن است که مواظبت کند که مبادا دلش به جایی غیر خدا منحرف گردد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 حرم دل شده ام شب همه شب</w:t>
      </w:r>
    </w:p>
    <w:p>
      <w:pPr>
        <w:pStyle w:val="BookText"/>
        <w:rPr/>
      </w:pPr>
      <w:r>
        <w:rPr>
          <w:rFonts w:ascii="IRNazanin" w:hAnsi="IRNazanin" w:eastAsia="IRNazanin"/>
          <w:color w:val="111111"/>
          <w:sz w:val="28"/>
          <w:sz w:val="28"/>
          <w:szCs w:val="28"/>
          <w:rtl w:val="true"/>
          <w:lang w:bidi="fa-IR"/>
        </w:rPr>
        <w:t>تا در این پرده جز اندیشه او نگذارم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اوّل برای مراقب، نگاه او نسبت به اهتمام و حرکت خود است که آیا برای خداست و یا هوی</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را که انجام می دهد برای خواست خداست و یا برای خواست دل است، گاهی انسان خود را فریب می دهد و خواسته های نفسانی خود را زیر پوششی از دین و مذهب قرار می دهد، برای ارضای خود خواهی و غرور خویش به نام مذهب، سفره طاغوتی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تثبیت شخصیت خود کار ریایی </w:t>
      </w:r>
      <w:bookmarkStart w:id="907" w:name="pg4314_44468"/>
    </w:p>
    <w:p>
      <w:pPr>
        <w:pStyle w:val="BookText"/>
        <w:rPr/>
      </w:pPr>
      <w:bookmarkEnd w:id="907"/>
      <w:r>
        <w:rPr>
          <w:rFonts w:ascii="IRNazanin" w:hAnsi="IRNazanin" w:eastAsia="IRNazanin"/>
          <w:color w:val="111111"/>
          <w:sz w:val="28"/>
          <w:sz w:val="28"/>
          <w:szCs w:val="28"/>
          <w:rtl w:val="true"/>
          <w:lang w:bidi="fa-IR"/>
        </w:rPr>
        <w:t>انجام می دهد و به عنوان محبت اهل بیت، غلو و خرافه می بافد</w:t>
      </w:r>
      <w:r>
        <w:rPr>
          <w:rFonts w:eastAsia="IRNazanin" w:cs="IRNazanin"/>
          <w:color w:val="111111"/>
          <w:sz w:val="28"/>
          <w:szCs w:val="28"/>
          <w:rtl w:val="true"/>
          <w:lang w:bidi="fa-IR"/>
        </w:rPr>
        <w:t>.</w:t>
      </w:r>
    </w:p>
    <w:p>
      <w:pPr>
        <w:pStyle w:val="Heading3"/>
        <w:numPr>
          <w:ilvl w:val="2"/>
          <w:numId w:val="1"/>
        </w:numPr>
        <w:rPr/>
      </w:pPr>
      <w:bookmarkStart w:id="908" w:name="__RefHeading___Toc871946_1479056682"/>
      <w:bookmarkStart w:id="909" w:name="_Toc350"/>
      <w:bookmarkEnd w:id="908"/>
      <w:r>
        <w:rPr>
          <w:rtl w:val="true"/>
        </w:rPr>
        <w:t>مراقبت انسانی و مراقبت الهی</w:t>
      </w:r>
      <w:bookmarkEnd w:id="909"/>
    </w:p>
    <w:p>
      <w:pPr>
        <w:pStyle w:val="BookText"/>
        <w:rPr/>
      </w:pPr>
      <w:r>
        <w:rPr>
          <w:rFonts w:ascii="IRNazanin" w:hAnsi="IRNazanin" w:eastAsia="IRNazanin"/>
          <w:color w:val="111111"/>
          <w:sz w:val="28"/>
          <w:sz w:val="28"/>
          <w:szCs w:val="28"/>
          <w:rtl w:val="true"/>
          <w:lang w:bidi="fa-IR"/>
        </w:rPr>
        <w:t>نکته بسیار مهم آن است که اگر انسان مراقبت نمود به جایی می رسد که خداوند هم مراقبت او را خواهد فرمود؛ یعنی در لغزشگاهها او را حفظ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در اثر ریاضت و مجاهدت و مراقبت تا به مقام قرب رسد و مستغرق جمال و طلعت زیبای ذوالجلال گردد که در آن جا مسئله برعکس شده خدا مراقب بنده اش می شود؛ چنان که درباره یوسف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وَهَمَّ بِها لَوْلا اَنْ رَا بُرْهَانَ رَبِّهِ</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عشق با آن که از یوسف جواب رد شنید باز دست از او برنمی داشت و در وصل او اصرار و اهتمام می کرد و اگر لطف خاص خدا و برهان روشن حق نگهبان یوسف نبود او هم به میل طبیعی به زلیخا متمایل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بنده مخلص خویش را با ارائه جمال و جلال سرمدی از چهره زیبای زلیخا منصرف کرد و او را از لغزش بازداشت، به طوری که تصور و خیال گناه را از دلش بزدود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البته آنچه مربوط به حضرت یوسف بود در رابطه با عصمت است؛ از این رو خداوند در پایان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عِبَادِنَا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بندگان خالص شده و ویژه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طور کلی هر کس با خدا باشد خدا هم با او خواهد بود و هر کس تقوا پیشه سازد خداوند برای او گریزگاهی قرار می دهد و در هنگام حملات شیطانی متذکر جلوات الهی و دستورات او شده و بینش خاصی پیدا می کند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اتَّقَوْا اِذا مَسَّهُمْ طَائِفٌ مِنَ الشَّیْطَانِ تَذَکَّرُوا فَاِذا هُمْ مُبْصِرُونَ</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تقوا ورزیده اند هنگامی که یک رهگذر شیطانی به آنها برخورد کند متذکر شده و در نتیجه بینا می گردند</w:t>
      </w:r>
      <w:r>
        <w:rPr>
          <w:rFonts w:eastAsia="IRNazanin" w:cs="IRNazanin"/>
          <w:color w:val="111111"/>
          <w:sz w:val="28"/>
          <w:szCs w:val="28"/>
          <w:rtl w:val="true"/>
          <w:lang w:bidi="fa-IR"/>
        </w:rPr>
        <w:t xml:space="preserve">). </w:t>
      </w:r>
      <w:bookmarkStart w:id="910" w:name="pg4314_44470"/>
    </w:p>
    <w:p>
      <w:pPr>
        <w:pStyle w:val="Heading3"/>
        <w:numPr>
          <w:ilvl w:val="2"/>
          <w:numId w:val="1"/>
        </w:numPr>
        <w:rPr/>
      </w:pPr>
      <w:bookmarkStart w:id="911" w:name="__RefHeading___Toc871948_1479056682"/>
      <w:bookmarkStart w:id="912" w:name="_Toc351"/>
      <w:bookmarkEnd w:id="910"/>
      <w:bookmarkEnd w:id="911"/>
      <w:r>
        <w:rPr>
          <w:rtl w:val="true"/>
        </w:rPr>
        <w:t>دو اسم از اسماء حسنای الهی</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الْجَلالِ وَالاِْکْرامِ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دو مرتبه در قرآن مجید با مختصر تفاوتی آمده</w:t>
      </w:r>
      <w:r>
        <w:rPr>
          <w:rStyle w:val="FootnoteAnchor"/>
          <w:rtl w:val="true"/>
        </w:rPr>
        <w:footnoteReference w:id="710"/>
      </w:r>
      <w:r>
        <w:rPr>
          <w:rFonts w:ascii="IRNazanin" w:hAnsi="IRNazanin" w:eastAsia="IRNazanin"/>
          <w:color w:val="111111"/>
          <w:sz w:val="28"/>
          <w:sz w:val="28"/>
          <w:szCs w:val="28"/>
          <w:rtl w:val="true"/>
          <w:lang w:bidi="fa-IR"/>
        </w:rPr>
        <w:t>و گویای دو صفت از صفات پروردگار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اسم حاوی اسماء و صفات جلال و جمال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جلال به معنای عظمت است و اکرام به معنای گرامی داشتن و همان طور که راغب می گوید</w:t>
      </w:r>
      <w:r>
        <w:rPr>
          <w:rStyle w:val="FootnoteAnchor"/>
          <w:rtl w:val="true"/>
        </w:rPr>
        <w:footnoteReference w:id="7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 معنا است، از یک طرف گویای جلال و عظمت</w:t>
      </w:r>
    </w:p>
    <w:p>
      <w:pPr>
        <w:pStyle w:val="BookText"/>
        <w:rPr/>
      </w:pPr>
      <w:r>
        <w:rPr>
          <w:rFonts w:ascii="IRNazanin" w:hAnsi="IRNazanin" w:eastAsia="IRNazanin"/>
          <w:color w:val="111111"/>
          <w:sz w:val="28"/>
          <w:sz w:val="28"/>
          <w:szCs w:val="28"/>
          <w:rtl w:val="true"/>
          <w:lang w:bidi="fa-IR"/>
        </w:rPr>
        <w:t>الهی است و از سویی هم گویای انعام و اکرام اوست، گاهی یکی خیلی بزرگ و عظیم است، ولی به هیچ وجه دست انسان به او نمی رسد و از این رو نفعی به آدمی ندارد و گاهی هم یکی کرم دارد، ولی بزرگی و عظمت ندارد و کاری نمی تواند انجام دهد و به قولی کرم دارد، ولی درم ندارد، حتی اگر اکرام هم بکند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w:t>
      </w:r>
    </w:p>
    <w:p>
      <w:pPr>
        <w:pStyle w:val="BookText"/>
        <w:rPr/>
      </w:pPr>
      <w:r>
        <w:rPr>
          <w:rFonts w:ascii="IRNazanin" w:hAnsi="IRNazanin" w:eastAsia="IRNazanin"/>
          <w:color w:val="111111"/>
          <w:sz w:val="28"/>
          <w:sz w:val="28"/>
          <w:szCs w:val="28"/>
          <w:rtl w:val="true"/>
          <w:lang w:bidi="fa-IR"/>
        </w:rPr>
        <w:t>در عین عظمت صاحب اکرام هم هست، هم خودش بزرگ است و هم بزرگ می دارد، در اوج عظمت نزدیک است و در اوج بلندی و رفعت به بندگان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است که 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اَلِظُّوا بِیا ذَا الْجَلالِ وَ الاِْکْرام</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استعانت جویید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الجلال والاکرام</w:t>
      </w:r>
      <w:r>
        <w:rPr>
          <w:rFonts w:eastAsia="IRNazanin" w:cs="IRNazanin"/>
          <w:color w:val="111111"/>
          <w:sz w:val="28"/>
          <w:szCs w:val="28"/>
          <w:rtl w:val="true"/>
          <w:lang w:bidi="fa-IR"/>
        </w:rPr>
        <w:t>»).</w:t>
      </w:r>
    </w:p>
    <w:p>
      <w:pPr>
        <w:pStyle w:val="Heading2"/>
        <w:numPr>
          <w:ilvl w:val="1"/>
          <w:numId w:val="1"/>
        </w:numPr>
        <w:rPr/>
      </w:pPr>
      <w:bookmarkStart w:id="913" w:name="__RefHeading___Toc871950_1479056682"/>
      <w:bookmarkStart w:id="914" w:name="_Toc352"/>
      <w:bookmarkEnd w:id="913"/>
      <w:r>
        <w:rPr>
          <w:rtl w:val="true"/>
        </w:rPr>
        <w:t>سخن پایانی</w:t>
      </w:r>
      <w:bookmarkEnd w:id="9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 اللّه علی محمّد و اله الطاهرین و 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مناجات با صلوات بر پیامبر آغاز شد با صلوات و سلام بر او هم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سلام به معنای سلامتی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طریحی در مورد سلام پس از نقل برخی از اقوال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گفته شود </w:t>
      </w:r>
    </w:p>
    <w:p>
      <w:pPr>
        <w:pStyle w:val="BookText"/>
        <w:rPr/>
      </w:pPr>
      <w:r>
        <w:rPr>
          <w:rFonts w:ascii="IRNazanin" w:hAnsi="IRNazanin" w:eastAsia="IRNazanin"/>
          <w:color w:val="111111"/>
          <w:sz w:val="28"/>
          <w:sz w:val="28"/>
          <w:szCs w:val="28"/>
          <w:rtl w:val="true"/>
          <w:lang w:bidi="fa-IR"/>
        </w:rPr>
        <w:t>سلام دعا است برای طرف، برای آن که سالم از آفات دنیا و عذاب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را شارع اسلام به جای تحیت و بشارت به سلامتی قرار داده است</w:t>
      </w:r>
      <w:r>
        <w:rPr>
          <w:rStyle w:val="FootnoteAnchor"/>
          <w:rtl w:val="true"/>
        </w:rPr>
        <w:footnoteReference w:id="714"/>
      </w:r>
      <w:r>
        <w:rPr>
          <w:rFonts w:ascii="IRNazanin" w:hAnsi="IRNazanin" w:eastAsia="IRNazanin"/>
          <w:color w:val="111111"/>
          <w:sz w:val="28"/>
          <w:sz w:val="28"/>
          <w:szCs w:val="28"/>
          <w:rtl w:val="true"/>
          <w:lang w:bidi="fa-IR"/>
        </w:rPr>
        <w:t>بنابراین سلام هم به صورت دعا و هم به شکل تحیت و درود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خداوند بر پیامبر و خاندان او یعنی درود و سلامتی خداوند بر ایشان و سلام ما به پیامبر عبارت از درود و دعای برای اوست و تسلیم هم اعلان اطاعت و انقیاد نسبت به</w:t>
      </w:r>
    </w:p>
    <w:p>
      <w:pPr>
        <w:pStyle w:val="BookText"/>
        <w:rPr/>
      </w:pPr>
      <w:r>
        <w:rPr>
          <w:rFonts w:ascii="IRNazanin" w:hAnsi="IRNazanin" w:eastAsia="IRNazanin"/>
          <w:color w:val="111111"/>
          <w:sz w:val="28"/>
          <w:sz w:val="28"/>
          <w:szCs w:val="28"/>
          <w:rtl w:val="true"/>
          <w:lang w:bidi="fa-IR"/>
        </w:rPr>
        <w:t xml:space="preserve">آن حضرت است و با توجه به عبارت قبلی سلام در این فراز به صورت دعا به کار رفته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محمّد پیامبر او و خاندان وارسته اش و سلام او بر آنان؛ سلامی فراوان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915" w:name="pg4314_44473"/>
    </w:p>
    <w:p>
      <w:pPr>
        <w:pStyle w:val="Heading2"/>
        <w:numPr>
          <w:ilvl w:val="1"/>
          <w:numId w:val="1"/>
        </w:numPr>
        <w:rPr/>
      </w:pPr>
      <w:bookmarkStart w:id="916" w:name="__RefHeading___Toc871952_1479056682"/>
      <w:bookmarkStart w:id="917" w:name="_Toc353"/>
      <w:bookmarkEnd w:id="915"/>
      <w:bookmarkEnd w:id="916"/>
      <w:r>
        <w:rPr>
          <w:rtl w:val="true"/>
        </w:rPr>
        <w:t>کتابنامه</w:t>
      </w:r>
      <w:bookmarkEnd w:id="917"/>
    </w:p>
    <w:p>
      <w:pPr>
        <w:pStyle w:val="BookText"/>
        <w:rPr/>
      </w:pPr>
      <w:r>
        <w:rPr>
          <w:rFonts w:ascii="IRNazanin" w:hAnsi="IRNazanin" w:eastAsia="IRNazanin"/>
          <w:color w:val="111111"/>
          <w:sz w:val="28"/>
          <w:sz w:val="28"/>
          <w:szCs w:val="28"/>
          <w:rtl w:val="true"/>
          <w:lang w:bidi="fa-IR"/>
        </w:rPr>
        <w:t xml:space="preserve">آلوسی، شهاب الدین، روح المعانی، دار احیاء التراث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 عبدالواحد، غُررالحکم و دُررالکلم، مؤسسه انتشاراتی امام عصر، 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مبارک بن محمّد جزری، النهایة فی غریب الحدیث، المکتبة الإسلامیّة، قاهره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ابوعلی حسین بن عبد اللّه بن سینا، الإشارات والتنبیهات، شرح خواجه نصیر</w:t>
      </w:r>
    </w:p>
    <w:p>
      <w:pPr>
        <w:pStyle w:val="BookText"/>
        <w:rPr/>
      </w:pPr>
      <w:r>
        <w:rPr>
          <w:rFonts w:ascii="IRNazanin" w:hAnsi="IRNazanin" w:eastAsia="IRNazanin"/>
          <w:color w:val="111111"/>
          <w:sz w:val="28"/>
          <w:sz w:val="28"/>
          <w:szCs w:val="28"/>
          <w:rtl w:val="true"/>
          <w:lang w:bidi="fa-IR"/>
        </w:rPr>
        <w:t xml:space="preserve">الدین، حیدری،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سید رضی الدین، الإقبال بالأعمال الحسنة، تحقیق جواد قیّومی، مکتب الإعلام الإسلامی،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جمال الدین محمّد بن مکرم، لسان العرب، ادب حوزه،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ابو محمّد عبد الملک بن محمّد، السیرة النبویّة، مکتبة المصطفوی، قم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یزدی، عباس، ینابیع الحکمة، مسجد جمکران،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هروی، خواجه عبد اللّه، منازل السائرین، انتشارات مولی،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بهاری، محمّد، تذکرة المتّقین فی آداب السلوک و تزکیة النفس، ترجمه عربی، عبدالرحیم مبارک، بنیاد پژوهشهای اسلامی آستان قدس رضوی، مشهد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جرداق، جرج، الإمام علیّ صوت العدالة الإنسانیّة، دار مکتبة الحیاة، بیروت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جزائری، محمّد جواد، حلّ الطلاسم، بیروت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 عاملی، محمّد بن الحسن، وسائل الشیعة الی تحصیل مسائل الشریعة، احیاء التراث العربی، بیروت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عاملی، محمّد بن الحسن، أمل الآمل، مطبعة نمونه،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 برسوی، شیخ اسماعیل، روح البیان، دار إحیاء التراث العربی، بیروت،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خمینی، روح اللّه الموسوی، آداب الصلاة، مؤسسة تنظیم ونشر تراث الإمام الخمینی،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الخوری الشرتونی اللبنانی، سعید، أقرب الموارد فی فصح العربیّة والشوارد، انتشارات طوس، مشهد از روی نسخه لبنانی،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خویی، ابوالقاسم، معجم رجال الحدیث، مدینة العلم، قم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راسل، برتراند، تاریخ فلسفه غرب، ترجمه نجف دریابندری، شرکت سهامی کتابهای جیبی، تهران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ابوالقاسم حسین بن محمّد، المفردات فی غریب القرآن، المکتبة المرتضویّة،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جار اللّه، کشاف، دار الکتب العلمیّة،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خطبه ها و نامه ها و کلمات منقول از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آیتی، بنیاد نهج البلاغه،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عبدالکریم، الملل والنحل، منشورات الرضی،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صدرالدین محمّد معروف به ملاّ صدرا، تفسیر القرآن الکریم، انتشارات بیدار،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محمدبن علی بن بابویه، التوحید، مؤسسة النشر الاسلامی لجماعة المدرسین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مؤسسه مطبوعاتی اسماعیلیان، قم </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یزدی، سید محمّد کاظم، العروة الوثقی، مؤسسة الأعلمی، 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طبرسی، ابوعلی فضل بن حسن، معروف به شیخ طبرسی، مجمع البیان، شرکة المعارف الإسلامیّة،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طریحی، فخرالدین، مجمع البحرین، المکتبة المرتضویّة،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 بن محمّد بن الحسن، مصباح المتهجّد،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حسن بن یوسف بن علی مطهّر، خلاصة الأقوال فی معرفة الرجال، بنیاد پژوهشهای اسلامی، مشهد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محمّد بن عمر بن حسین، 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الإسلامیّة،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ملاّ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المحجّة البیضاء، دفتر انتشارات اسلامی،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ملاّ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الصافی فی تفسیر القرآن، المکتبة الإسلامیّة، تهران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القرشی، باقر شریف، حیاة الإمام الحسین علیه السلام، مکتبة الداوری، قم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قرشی، سید علی اکبر، قاموس قرآن، دار الکتب الإسلامیّة،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معروف به سیّد قطب، فی ظلال القرآن، إحیاء التراث العربی، بیروت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حاج شیخ عبّاس، الکنی والألقاب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حاج شیخ عبّاس، سفینة البحار، تقدیم و إشراف الهی خراسانی، بنیاد پژوهشهای اسلامی، مشهد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حاج شیخ عبّاس، مفاتیح الجنان، شرکت به نشر، مشهد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حاج شیخ عبّاس، الفوائد الرضویة، کتابخانه و چاپخانه مرکزی، تهران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کارل، الکسیس، نیایش، ترجمه دکتر علی شریعتی، چاپ بهمن،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محمّد بن یعقوب، اصول کافی، ترجمه مصطفوی، دفتر نشر فرهنگ اهل </w:t>
      </w:r>
    </w:p>
    <w:p>
      <w:pPr>
        <w:pStyle w:val="BookText"/>
        <w:rPr/>
      </w:pPr>
      <w:r>
        <w:rPr>
          <w:rFonts w:ascii="IRNazanin" w:hAnsi="IRNazanin" w:eastAsia="IRNazanin"/>
          <w:color w:val="111111"/>
          <w:sz w:val="28"/>
          <w:sz w:val="28"/>
          <w:szCs w:val="28"/>
          <w:rtl w:val="true"/>
          <w:lang w:bidi="fa-IR"/>
        </w:rPr>
        <w:t>بیت علیهم السلام بی جا،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بحار الأنوار، المکتبة الإسلامیّة،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الحکمة، مرکز النشر مکتب الإعلام الإسلامی،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المراغی، احمد مصطفی، تفسیر المراغی، دار إحیاء التراث العربی، بیروت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 محمّد، فرهنگ فارسی، انتشارات امیرکبیر،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 حاج میرزا جواد آقا، رساله لقاء اللّه، ترجمه فهری، انتشارات نهضت زنان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مهدوی کنی، محمّد رضا، نقطه های آغاز در اخلاق عملی، دفتر نشر فرهنگ اسلامی،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میبدی، ابوالفضل شریف الدین، کشف الأسرار وعدّة الأبرار معروف به تفسیر خواجه عبداللّه انصاری، امیر کبیر،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ناصف، منصور علی، التاج الجامع للأصول، دار إحیاء التراث العربی، بیروت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حاج میرزا حسین، مستدرک الوسائل، مؤسّسة آل البیت لإحیاء التراث</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واعظ زاده،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محقّقین به اشراف واعظ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المعجم فی فقه لغة القرآن و سرّ بلاغته، بنیاد پژوهشهای اسلامی، مشهد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إنّ الأدب الإسلامی طافح بالدعاء والثناء، فهو نداء الفطرة البشریّة، ونشید الضمیر الإنسانیّ الرائع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جذبة إلهیّة، و ملاک غیبیّ، وإقرار بالرقّ والعبودیّة، وشکر وتمجید فی رحاب المنعم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غذاء القلب، و وقود الروح، وقوّة النفس، و سکون الذات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والدعاء باعث علی التنزّه و العزوف عن الذنب، و حافز للطهارة والنقاء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ینظر الإنسان عند الدعاء إلی نفسه، ویضع مساویه و عیوبه نصب عینیه، و یعزف عن العجب والکبر، ویجتنب الزهو والغرور، و یطأ هوی نفسه تحت رجلیه، و ینفر من الفحش والخنا، ویطلب الصفح من اللّه بعین باکیة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الدعاء فی الإسلام تضرّعا محضا، بل هو عالم من العلم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یشتمل الدعاء علی معرفة اللّه، و معرفة العالم، و معرفة الإنسان، و علی أسمَی التعلیمات العقائدیّة والأخلاقیّة و کذا السیاسیّة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الإنسان بواجبه تجاه اللّه، و تجاه نفسه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یعلّمه درسا فی الأخلاق والتزکیّة، وینمّی الفرد، و یسترعی انتباهه إلی ما علیه من الواجبات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ریاض الثناء والدعاء المناجاة الشعبانیّة، فهی ذات جذبة متمیّزة، و تخبر عن بحر لجّیّ من العرفان، فیسترفد الداعی رفدا من هذا البیدر الفیّاض، فیضیء قلبه بقبس، ویمطر بوابل من الرحمة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ABSTRACTS</w:t>
      </w:r>
    </w:p>
    <w:p>
      <w:pPr>
        <w:pStyle w:val="BookText"/>
        <w:rPr/>
      </w:pPr>
      <w:r>
        <w:rPr>
          <w:rFonts w:eastAsia="Times New Roman" w:cs="Times New Roman" w:ascii="Times New Roman" w:hAnsi="Times New Roman"/>
          <w:color w:val="111111"/>
          <w:sz w:val="28"/>
          <w:szCs w:val="28"/>
          <w:lang w:val="en-US" w:bidi="en-US"/>
        </w:rPr>
        <w:t>Islamic culture is replete with supplications and orisons, which are calls for human nature and the soothing melodies of human conscience. Supplications are Divine enchantments and inspirations from the Unseen; they are concessions to our servitude and submission to the real Benefactor, and our praise and thankfulness to Him. Orisons are foods for the hearts, nourishment for the spirits, reinforcement of the souls and peace of mind: "Look! The hearts find rest in Allah's remembrance!" (Al-Qur'an, 13:28)</w:t>
      </w:r>
    </w:p>
    <w:p>
      <w:pPr>
        <w:pStyle w:val="BookText"/>
        <w:rPr/>
      </w:pPr>
      <w:r>
        <w:rPr>
          <w:rFonts w:eastAsia="Times New Roman" w:cs="Times New Roman" w:ascii="Times New Roman" w:hAnsi="Times New Roman"/>
          <w:color w:val="111111"/>
          <w:sz w:val="28"/>
          <w:szCs w:val="28"/>
          <w:lang w:val="en-US" w:bidi="en-US"/>
        </w:rPr>
        <w:t>Supplication causes continence and prevention from sins and prompts sanctity and purity. In supplications, man looks at himself, visualizes his failings and deficiencies before his eyes, abandons pride and haughtiness, forsakes selfishness and egocentrism, tramples on whims and vanities, detests evils and vices, and tearfully implores God to forgive 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supplication is not a sheer orison, rather, it is a world of divine knowledge, theology, cosmology and anthropology. The most sublime ideological, ethical, and even political doctrines are contained in supplications, as they introduce man to his responsibilities before God, himself and the society; impart lessons of morality and purification; build up man, and remind him of his duties</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Amid the rose-garden of orisons and supplications, the whispered prayers (munajat) of Sha`baniya is of special attraction that visualizes it as a fathomless ocean of Islamic mysticism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جزائری، حلّ الطلاسم،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عبدالملک ابن هشام، السیرة النبویه،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الکسیس کارل، نیایش،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از متن مفاتیح الجنان اتخاذ شده است، در نسخه 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واسمع دعائی اذا دعوتک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پرانتز است آن هم پس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واسمع ندائی اذا نادَیْتُکَ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ففعلت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بعد مماتی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بحار الأنوار نیست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تخیّبنّ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بالاعمال الحسنه،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ضمن اعمال ماه شعبان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الاقبال بالاعمال الحسنه، تحقیق جواد قیّومی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عباس قمی، الکنی والالقاب،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الرضویه،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ابوالقاسم خویی، 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حسن بن یوسف بن مطهر،خلاصة الاقوال فی معرفة علم الرجال،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حسن بن یوسف بن مطهر،خلاصة الاقوال فی معرفة علم الرجال،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قرشی، 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الحرالعاملی، وسائل الشیعه الی تحصیل مسائل الشریعه،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الجزء الثانی من المجلد الثانی ص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المجلد الثانی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علی ناصف، التاج الجامع للأصول فی احادیث الرسول صلی الله علیه و آله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الفضل بن الحسن الطبرسی،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مفاتیح الغیب،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مصطفی المراغی، تفسیر المراغی،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توسل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مفاتیح الغیب،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فی احادیث الرسول،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النبوة والرسالة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هلک فیَّ رَجُلاَنِ محب غال و مُبْغِضٌ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فصل قرائت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مصباح المتهجّد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عصر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صحیفه سجادیه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الطائفه محمّد بن الحسن الطوسی، مصباح المتهجّد،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مولی محسن فیض کاشانی، المحجة البیضاء،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تاریخ فلسفه 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روایات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طباطبایی در پاورقی جلد اوّل اصول کافی در صفحات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ارزنده ای در این مورد دارند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عباس قمی،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تتمه دعای عرفه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تعقیبات مشترکه،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الخوری الشرتونی اللبنانی، اقرب الموارد فی فصح العربیة والشوارد،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اختصار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احتمال داده اند که عبارت مزبور ترسیمی از وضعیت کنونی ایشان در این جهان باشد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 حمزه ثمالی،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کتاب الیاء</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نقل از خصال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اورنگ جامی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 حمزه ثمالی،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 حمزه ثمالی،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 حمزه ثمالی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المراغی،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 حمزه ثمالی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کامله سجادیه، دعای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کامله سجادیه، دعای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کامله سجادیه، دعای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تفاسیر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فملاقیه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کدحا ارجاع داده اند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اللّه محمود بن عمر زمخشری، تفسیر کشّاف،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الدین سید محمود آلوسی بغدادی، روح 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المتألهین محمّد بن ابراهیم صدر الدین شیرازی، تفسیر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کاملاً درمقابل نظریه تشبیه قرار گرفته است که خداوند متعال را حتی در جسمانیت تشبیه به اجسام مادی می نماید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حاج میرزا جواد ملکی، رساله لقاء اللّه، ترجمه سید احمد فهری،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مقدمه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 اللّه،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المراغی،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روایات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المراغی،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فی احادیث الرسول،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الشیخان والترمذی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در برخی از روایات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نظر به پروردگار نظر به رسول پروردگار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نظر به رسول خداوند بسیار ارزنده است، ولی این آیه شامل خود رسول اکرم صلی الله علیه و آله هم می شود، آیا رسول خدا به چیزی می نگرد؟ اگر خواسته باشیم بین روایات جمع کنیم باید بگوییم روایات ناظر به مراتب است که عالی ترین آنها رؤیت الهی و نظر به او می باشد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تفسیر 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سمات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الخامسة عشره الزّاهدین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لقاء اللّه،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التنبیهات، نمط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العارفین،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فصل بیستم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امین اللّه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الثالثه الخائفین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 التوبه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فی فقه لغة القرآن و سرّ بلاغته،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أَخْوَفَ ما أَخَافُ عَلَیکُم اثْنَتَانِ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إِتِّباعُ الْهَوی وَ طُولُ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اوّل،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القرشی، حیاة الامام الحسین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الثامنه المریدین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عرفه،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فی فقه لغة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فی فقه لغة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امیرالمؤمنین در محراب مسجد کوفه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التاسعه المحبّین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التاسعه المحبّین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التاسعه المحبّین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امین اللّه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کتب لغت مفصّل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کتابی از جرج جرداق، نویسنده مسیحی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الرابعة عشره المعتصمین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التاسعه المحبّین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والتنبیهات، نمط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مقامات العارفین،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فصل بیست و یک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والتنبیهات، نمط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العارفین، فصل اوّل تنبیه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مقدسه قرآنی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و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الثامنه المریدین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الثامنه المریدین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امام ابوالحسن در روایت احتمال دارد که امام رضا علیه السلام و یا امام هادی علیه السلامباشد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به نقل از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التاسعه المحبّین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الثالثة عشره الذّاکرین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عبداللّه انصاری، منازل السائرین،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الثامنه المریدین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السائرین،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 حمزه ثمالی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عرفه،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والتنبیهات، نمط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العارفین،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فصل بیستم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سمات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التاسعه المحبّین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عشر،الحادیة عشره المفتقرین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 به معنای افکندن 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نقر به معنای کوبیدن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جهات علوم ائمه علیهم السلام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سهو القلب،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 حسن الظن باللّه عزّوجل،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الکبائر، روایات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روایت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روایت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اختصار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فی تهذیب الاحیاء،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قطیعة الرحم،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به نقل از التوحید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به نقل از التوحید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تتمه دعای عرفه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نقل از اصول کافی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نقل از اصول کافی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نقل از اصول کافی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اختصار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همچنین المحجة البیضاء، به نقل احیاءالعلوم از ترمذی و ابن ماجه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المحجة البیضاء،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الأنوار به 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أتحفنی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یعنی پرفروغ ترین نور عزّتت را به من ارمغان فرما 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ماده نور،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ماده نور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الدرالمنثور از ابن مردویه از انس بن مالک؛ تفسیر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التنبیهات، نمط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العارفین،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فصل بیستم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 حمزه ثمالی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والتنبیهات، نمط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العارفین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فصل بیستم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lapriere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الکسیس کارل مؤلف کتاب یک فیزیولوژیست است نه کشیش یا فیلسوف که دو مرتبه برنده جایزه نوبل شده یکی به خاطر پیوند رگها و دیگری نگه داشت قلب یک جوجه به مدت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خارج از بدن جوجه در آزمایشگاه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lapriere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lapriere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الثامنه المریدین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الثامنه المریدین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الثانیة عشره العارفین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الثانیة عشره العارفین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التاسعه المحبّین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التاسعه المحبّین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والتنبیهات، نمط</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العارفین،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فصل بیست و چهارم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الثانیه الشاکین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السادسه الشاکرین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خمسة عشر، الثانیة عشره العارفین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 حمزه ثمالی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زنده و پاینده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مرده هستی وآنها هم مرده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 حمزه ثمالی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بهاری، تذکرة المتقین،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ترجمه به عربی، عبدالرحیم مبارک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محمّد رضا مهدوی کنی، نقطه های آغاز در اخلاق عملی،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339</Pages>
  <Words>68743</Words>
  <Characters>251521</Characters>
  <CharactersWithSpaces>317438</CharactersWithSpaces>
  <Paragraphs>3097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2026-08-18T11:29:20Z</dcterms:created>
  <dc:creator>ghaemiyeh.com</dc:creator>
  <dc:description/>
  <dc:language>en-US</dc:language>
  <cp:lastModifiedBy/>
  <dcterms:modified xsi:type="dcterms:W3CDTF">2026-08-18T14:59:30Z</dcterms:modified>
  <cp:revision>1</cp:revision>
  <dc:subject/>
  <dc:title>جلوه گاه عرفان شرح مناجات شعبانیه</dc:title>
</cp:coreProperties>
</file>

<file path=docProps/custom.xml><?xml version="1.0" encoding="utf-8"?>
<Properties xmlns="http://schemas.openxmlformats.org/officeDocument/2006/custom-properties" xmlns:vt="http://schemas.openxmlformats.org/officeDocument/2006/docPropsVTypes"/>
</file>