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 MƏHƏMMƏD BAQİR ƏLEYHİSSƏLAMIN HƏYATI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63967_1479056682">
            <w:r>
              <w:rPr>
                <w:webHidden/>
                <w:rStyle w:val="IndexLink"/>
              </w:rPr>
              <w:t>Kitab haqqında</w:t>
              <w:tab/>
              <w:t>4</w:t>
            </w:r>
          </w:hyperlink>
        </w:p>
        <w:p>
          <w:pPr>
            <w:pStyle w:val="Contents2"/>
            <w:tabs>
              <w:tab w:val="clear" w:pos="8743"/>
              <w:tab w:val="right" w:pos="9026" w:leader="dot"/>
            </w:tabs>
            <w:bidi w:val="0"/>
            <w:rPr/>
          </w:pPr>
          <w:hyperlink w:anchor="__RefHeading___Toc763969_1479056682">
            <w:r>
              <w:rPr>
                <w:webHidden/>
                <w:rStyle w:val="IndexLink"/>
              </w:rPr>
              <w:t>İmam Baqir əleyhissəlamın həyatı barədə qısa mə’lumat</w:t>
              <w:tab/>
              <w:t>4</w:t>
            </w:r>
          </w:hyperlink>
        </w:p>
        <w:p>
          <w:pPr>
            <w:pStyle w:val="Contents2"/>
            <w:tabs>
              <w:tab w:val="clear" w:pos="8743"/>
              <w:tab w:val="right" w:pos="9026" w:leader="dot"/>
            </w:tabs>
            <w:bidi w:val="0"/>
            <w:rPr/>
          </w:pPr>
          <w:hyperlink w:anchor="__RefHeading___Toc763971_1479056682">
            <w:r>
              <w:rPr>
                <w:webHidden/>
                <w:rStyle w:val="IndexLink"/>
              </w:rPr>
              <w:t>İmam Baqir əleyhissəlamın müasiri olmuş xəlifələr</w:t>
              <w:tab/>
              <w:t>5</w:t>
            </w:r>
          </w:hyperlink>
        </w:p>
        <w:p>
          <w:pPr>
            <w:pStyle w:val="Contents2"/>
            <w:tabs>
              <w:tab w:val="clear" w:pos="8743"/>
              <w:tab w:val="right" w:pos="9026" w:leader="dot"/>
            </w:tabs>
            <w:bidi w:val="0"/>
            <w:rPr/>
          </w:pPr>
          <w:hyperlink w:anchor="__RefHeading___Toc763973_1479056682">
            <w:r>
              <w:rPr>
                <w:webHidden/>
                <w:rStyle w:val="IndexLink"/>
              </w:rPr>
              <w:t>Elmi inqilabın banisi</w:t>
              <w:tab/>
              <w:t>5</w:t>
            </w:r>
          </w:hyperlink>
        </w:p>
        <w:p>
          <w:pPr>
            <w:pStyle w:val="Contents2"/>
            <w:tabs>
              <w:tab w:val="clear" w:pos="8743"/>
              <w:tab w:val="right" w:pos="9026" w:leader="dot"/>
            </w:tabs>
            <w:bidi w:val="0"/>
            <w:rPr/>
          </w:pPr>
          <w:hyperlink w:anchor="__RefHeading___Toc763975_1479056682">
            <w:r>
              <w:rPr>
                <w:webHidden/>
                <w:rStyle w:val="IndexLink"/>
              </w:rPr>
              <w:t>İmam Baqir (əleyhissəlam) alimlər baxımından</w:t>
              <w:tab/>
              <w:t>6</w:t>
            </w:r>
          </w:hyperlink>
        </w:p>
        <w:p>
          <w:pPr>
            <w:pStyle w:val="Contents2"/>
            <w:tabs>
              <w:tab w:val="clear" w:pos="8743"/>
              <w:tab w:val="right" w:pos="9026" w:leader="dot"/>
            </w:tabs>
            <w:bidi w:val="0"/>
            <w:rPr/>
          </w:pPr>
          <w:hyperlink w:anchor="__RefHeading___Toc763977_1479056682">
            <w:r>
              <w:rPr>
                <w:webHidden/>
                <w:rStyle w:val="IndexLink"/>
              </w:rPr>
              <w:t>İmam Baqir (əleyhissəlam) məktəbinin şagirdləri</w:t>
              <w:tab/>
              <w:t>7</w:t>
            </w:r>
          </w:hyperlink>
        </w:p>
        <w:p>
          <w:pPr>
            <w:pStyle w:val="Contents2"/>
            <w:tabs>
              <w:tab w:val="clear" w:pos="8743"/>
              <w:tab w:val="right" w:pos="9026" w:leader="dot"/>
            </w:tabs>
            <w:bidi w:val="0"/>
            <w:rPr/>
          </w:pPr>
          <w:hyperlink w:anchor="__RefHeading___Toc763979_1479056682">
            <w:r>
              <w:rPr>
                <w:webHidden/>
                <w:rStyle w:val="IndexLink"/>
              </w:rPr>
              <w:t>Elmləri fəth edən, bilik qapılarını açan</w:t>
              <w:tab/>
              <w:t>7</w:t>
            </w:r>
          </w:hyperlink>
        </w:p>
        <w:p>
          <w:pPr>
            <w:pStyle w:val="Contents2"/>
            <w:tabs>
              <w:tab w:val="clear" w:pos="8743"/>
              <w:tab w:val="right" w:pos="9026" w:leader="dot"/>
            </w:tabs>
            <w:bidi w:val="0"/>
            <w:rPr/>
          </w:pPr>
          <w:hyperlink w:anchor="__RefHeading___Toc763981_1479056682">
            <w:r>
              <w:rPr>
                <w:webHidden/>
                <w:rStyle w:val="IndexLink"/>
              </w:rPr>
              <w:t>Bir incəlik</w:t>
              <w:tab/>
              <w:t>9</w:t>
            </w:r>
          </w:hyperlink>
        </w:p>
        <w:p>
          <w:pPr>
            <w:pStyle w:val="Contents2"/>
            <w:tabs>
              <w:tab w:val="clear" w:pos="8743"/>
              <w:tab w:val="right" w:pos="9026" w:leader="dot"/>
            </w:tabs>
            <w:bidi w:val="0"/>
            <w:rPr/>
          </w:pPr>
          <w:hyperlink w:anchor="__RefHeading___Toc763983_1479056682">
            <w:r>
              <w:rPr>
                <w:webHidden/>
                <w:rStyle w:val="IndexLink"/>
              </w:rPr>
              <w:t>İctimai-siyasi durum</w:t>
              <w:tab/>
              <w:t>9</w:t>
            </w:r>
          </w:hyperlink>
        </w:p>
        <w:p>
          <w:pPr>
            <w:pStyle w:val="Contents2"/>
            <w:tabs>
              <w:tab w:val="clear" w:pos="8743"/>
              <w:tab w:val="right" w:pos="9026" w:leader="dot"/>
            </w:tabs>
            <w:bidi w:val="0"/>
            <w:rPr/>
          </w:pPr>
          <w:hyperlink w:anchor="__RefHeading___Toc763985_1479056682">
            <w:r>
              <w:rPr>
                <w:webHidden/>
                <w:rStyle w:val="IndexLink"/>
              </w:rPr>
              <w:t>Vəlid ibn Əbdülməlik</w:t>
              <w:tab/>
              <w:t>10</w:t>
            </w:r>
          </w:hyperlink>
        </w:p>
        <w:p>
          <w:pPr>
            <w:pStyle w:val="Contents2"/>
            <w:tabs>
              <w:tab w:val="clear" w:pos="8743"/>
              <w:tab w:val="right" w:pos="9026" w:leader="dot"/>
            </w:tabs>
            <w:bidi w:val="0"/>
            <w:rPr/>
          </w:pPr>
          <w:hyperlink w:anchor="__RefHeading___Toc763987_1479056682">
            <w:r>
              <w:rPr>
                <w:webHidden/>
                <w:rStyle w:val="IndexLink"/>
              </w:rPr>
              <w:t>Süleyman ibn Əbdülməlik</w:t>
              <w:tab/>
              <w:t>11</w:t>
            </w:r>
          </w:hyperlink>
        </w:p>
        <w:p>
          <w:pPr>
            <w:pStyle w:val="Contents2"/>
            <w:tabs>
              <w:tab w:val="clear" w:pos="8743"/>
              <w:tab w:val="right" w:pos="9026" w:leader="dot"/>
            </w:tabs>
            <w:bidi w:val="0"/>
            <w:rPr/>
          </w:pPr>
          <w:hyperlink w:anchor="__RefHeading___Toc763989_1479056682">
            <w:r>
              <w:rPr>
                <w:webHidden/>
                <w:rStyle w:val="IndexLink"/>
              </w:rPr>
              <w:t>İntiqam alovu</w:t>
              <w:tab/>
              <w:t>11</w:t>
            </w:r>
          </w:hyperlink>
        </w:p>
        <w:p>
          <w:pPr>
            <w:pStyle w:val="Contents2"/>
            <w:tabs>
              <w:tab w:val="clear" w:pos="8743"/>
              <w:tab w:val="right" w:pos="9026" w:leader="dot"/>
            </w:tabs>
            <w:bidi w:val="0"/>
            <w:rPr/>
          </w:pPr>
          <w:hyperlink w:anchor="__RefHeading___Toc763991_1479056682">
            <w:r>
              <w:rPr>
                <w:webHidden/>
                <w:rStyle w:val="IndexLink"/>
              </w:rPr>
              <w:t>Hökumət sarayının özbaşınalığı və fəsad işləri</w:t>
              <w:tab/>
              <w:t>11</w:t>
            </w:r>
          </w:hyperlink>
        </w:p>
        <w:p>
          <w:pPr>
            <w:pStyle w:val="Contents2"/>
            <w:tabs>
              <w:tab w:val="clear" w:pos="8743"/>
              <w:tab w:val="right" w:pos="9026" w:leader="dot"/>
            </w:tabs>
            <w:bidi w:val="0"/>
            <w:rPr/>
          </w:pPr>
          <w:hyperlink w:anchor="__RefHeading___Toc763993_1479056682">
            <w:r>
              <w:rPr>
                <w:webHidden/>
                <w:rStyle w:val="IndexLink"/>
              </w:rPr>
              <w:t>Ömər ibn Əbdüləziz</w:t>
              <w:tab/>
              <w:t>13</w:t>
            </w:r>
          </w:hyperlink>
        </w:p>
        <w:p>
          <w:pPr>
            <w:pStyle w:val="Contents2"/>
            <w:tabs>
              <w:tab w:val="clear" w:pos="8743"/>
              <w:tab w:val="right" w:pos="9026" w:leader="dot"/>
            </w:tabs>
            <w:bidi w:val="0"/>
            <w:rPr/>
          </w:pPr>
          <w:hyperlink w:anchor="__RefHeading___Toc763995_1479056682">
            <w:r>
              <w:rPr>
                <w:webHidden/>
                <w:rStyle w:val="IndexLink"/>
              </w:rPr>
              <w:t>Özbaşınalıq, fəsad və ayrıseçkiliyə qarşı mübarizə</w:t>
              <w:tab/>
              <w:t>13</w:t>
            </w:r>
          </w:hyperlink>
        </w:p>
        <w:p>
          <w:pPr>
            <w:pStyle w:val="Contents2"/>
            <w:tabs>
              <w:tab w:val="clear" w:pos="8743"/>
              <w:tab w:val="right" w:pos="9026" w:leader="dot"/>
            </w:tabs>
            <w:bidi w:val="0"/>
            <w:rPr/>
          </w:pPr>
          <w:hyperlink w:anchor="__RefHeading___Toc763997_1479056682">
            <w:r>
              <w:rPr>
                <w:webHidden/>
                <w:rStyle w:val="IndexLink"/>
              </w:rPr>
              <w:t>Əli əleyhissəlamı söymək qadağandır!</w:t>
              <w:tab/>
              <w:t>15</w:t>
            </w:r>
          </w:hyperlink>
        </w:p>
        <w:p>
          <w:pPr>
            <w:pStyle w:val="Contents2"/>
            <w:tabs>
              <w:tab w:val="clear" w:pos="8743"/>
              <w:tab w:val="right" w:pos="9026" w:leader="dot"/>
            </w:tabs>
            <w:bidi w:val="0"/>
            <w:rPr/>
          </w:pPr>
          <w:hyperlink w:anchor="__RefHeading___Toc763999_1479056682">
            <w:r>
              <w:rPr>
                <w:webHidden/>
                <w:rStyle w:val="IndexLink"/>
              </w:rPr>
              <w:t>Bir müəllimin tə’sir şüası</w:t>
              <w:tab/>
              <w:t>15</w:t>
            </w:r>
          </w:hyperlink>
        </w:p>
        <w:p>
          <w:pPr>
            <w:pStyle w:val="Contents2"/>
            <w:tabs>
              <w:tab w:val="clear" w:pos="8743"/>
              <w:tab w:val="right" w:pos="9026" w:leader="dot"/>
            </w:tabs>
            <w:bidi w:val="0"/>
            <w:rPr/>
          </w:pPr>
          <w:hyperlink w:anchor="__RefHeading___Toc764001_1479056682">
            <w:r>
              <w:rPr>
                <w:webHidden/>
                <w:rStyle w:val="IndexLink"/>
              </w:rPr>
              <w:t>Böyük bir e’tiraf</w:t>
              <w:tab/>
              <w:t>17</w:t>
            </w:r>
          </w:hyperlink>
        </w:p>
        <w:p>
          <w:pPr>
            <w:pStyle w:val="Contents2"/>
            <w:tabs>
              <w:tab w:val="clear" w:pos="8743"/>
              <w:tab w:val="right" w:pos="9026" w:leader="dot"/>
            </w:tabs>
            <w:bidi w:val="0"/>
            <w:rPr/>
          </w:pPr>
          <w:hyperlink w:anchor="__RefHeading___Toc764003_1479056682">
            <w:r>
              <w:rPr>
                <w:webHidden/>
                <w:rStyle w:val="IndexLink"/>
              </w:rPr>
              <w:t>Fədəyin xanım Zəhranın (səlamullahi əleyha) övladlarına qaytarılması</w:t>
              <w:tab/>
              <w:t>19</w:t>
            </w:r>
          </w:hyperlink>
        </w:p>
        <w:p>
          <w:pPr>
            <w:pStyle w:val="Contents2"/>
            <w:tabs>
              <w:tab w:val="clear" w:pos="8743"/>
              <w:tab w:val="right" w:pos="9026" w:leader="dot"/>
            </w:tabs>
            <w:bidi w:val="0"/>
            <w:rPr/>
          </w:pPr>
          <w:hyperlink w:anchor="__RefHeading___Toc764005_1479056682">
            <w:r>
              <w:rPr>
                <w:webHidden/>
                <w:rStyle w:val="IndexLink"/>
              </w:rPr>
              <w:t>Hədis yazmağın qadağan edilməsi</w:t>
              <w:tab/>
              <w:t>19</w:t>
            </w:r>
          </w:hyperlink>
        </w:p>
        <w:p>
          <w:pPr>
            <w:pStyle w:val="Contents2"/>
            <w:tabs>
              <w:tab w:val="clear" w:pos="8743"/>
              <w:tab w:val="right" w:pos="9026" w:leader="dot"/>
            </w:tabs>
            <w:bidi w:val="0"/>
            <w:rPr/>
          </w:pPr>
          <w:hyperlink w:anchor="__RefHeading___Toc764007_1479056682">
            <w:r>
              <w:rPr>
                <w:webHidden/>
                <w:rStyle w:val="IndexLink"/>
              </w:rPr>
              <w:t>Siyasi məqsəd</w:t>
              <w:tab/>
              <w:t>22</w:t>
            </w:r>
          </w:hyperlink>
        </w:p>
        <w:p>
          <w:pPr>
            <w:pStyle w:val="Contents2"/>
            <w:tabs>
              <w:tab w:val="clear" w:pos="8743"/>
              <w:tab w:val="right" w:pos="9026" w:leader="dot"/>
            </w:tabs>
            <w:bidi w:val="0"/>
            <w:rPr/>
          </w:pPr>
          <w:hyperlink w:anchor="__RefHeading___Toc764009_1479056682">
            <w:r>
              <w:rPr>
                <w:webHidden/>
                <w:rStyle w:val="IndexLink"/>
              </w:rPr>
              <w:t>Əvəzi çıxılmaz bir ziyan</w:t>
              <w:tab/>
              <w:t>23</w:t>
            </w:r>
          </w:hyperlink>
        </w:p>
        <w:p>
          <w:pPr>
            <w:pStyle w:val="Contents2"/>
            <w:tabs>
              <w:tab w:val="clear" w:pos="8743"/>
              <w:tab w:val="right" w:pos="9026" w:leader="dot"/>
            </w:tabs>
            <w:bidi w:val="0"/>
            <w:rPr/>
          </w:pPr>
          <w:hyperlink w:anchor="__RefHeading___Toc764011_1479056682">
            <w:r>
              <w:rPr>
                <w:webHidden/>
                <w:rStyle w:val="IndexLink"/>
              </w:rPr>
              <w:t>Əsassız bəhanələr</w:t>
              <w:tab/>
              <w:t>25</w:t>
            </w:r>
          </w:hyperlink>
        </w:p>
        <w:p>
          <w:pPr>
            <w:pStyle w:val="Contents2"/>
            <w:tabs>
              <w:tab w:val="clear" w:pos="8743"/>
              <w:tab w:val="right" w:pos="9026" w:leader="dot"/>
            </w:tabs>
            <w:bidi w:val="0"/>
            <w:rPr/>
          </w:pPr>
          <w:hyperlink w:anchor="__RefHeading___Toc764013_1479056682">
            <w:r>
              <w:rPr>
                <w:webHidden/>
                <w:rStyle w:val="IndexLink"/>
              </w:rPr>
              <w:t>Peyğəmbər (səlləllahu əleyhi və alih) hədis yazmağı qadağan etmişdimi?</w:t>
              <w:tab/>
              <w:t>27</w:t>
            </w:r>
          </w:hyperlink>
        </w:p>
        <w:p>
          <w:pPr>
            <w:pStyle w:val="Contents2"/>
            <w:tabs>
              <w:tab w:val="clear" w:pos="8743"/>
              <w:tab w:val="right" w:pos="9026" w:leader="dot"/>
            </w:tabs>
            <w:bidi w:val="0"/>
            <w:rPr/>
          </w:pPr>
          <w:hyperlink w:anchor="__RefHeading___Toc764015_1479056682">
            <w:r>
              <w:rPr>
                <w:webHidden/>
                <w:rStyle w:val="IndexLink"/>
              </w:rPr>
              <w:t>Şiə - hədis toplamağın banisi</w:t>
              <w:tab/>
              <w:t>27</w:t>
            </w:r>
          </w:hyperlink>
        </w:p>
        <w:p>
          <w:pPr>
            <w:pStyle w:val="Contents2"/>
            <w:tabs>
              <w:tab w:val="clear" w:pos="8743"/>
              <w:tab w:val="right" w:pos="9026" w:leader="dot"/>
            </w:tabs>
            <w:bidi w:val="0"/>
            <w:rPr/>
          </w:pPr>
          <w:hyperlink w:anchor="__RefHeading___Toc764017_1479056682">
            <w:r>
              <w:rPr>
                <w:webHidden/>
                <w:rStyle w:val="IndexLink"/>
              </w:rPr>
              <w:t>Yezid ibn Əbdülməlik</w:t>
              <w:tab/>
              <w:t>31</w:t>
            </w:r>
          </w:hyperlink>
        </w:p>
        <w:p>
          <w:pPr>
            <w:pStyle w:val="Contents2"/>
            <w:tabs>
              <w:tab w:val="clear" w:pos="8743"/>
              <w:tab w:val="right" w:pos="9026" w:leader="dot"/>
            </w:tabs>
            <w:bidi w:val="0"/>
            <w:rPr/>
          </w:pPr>
          <w:hyperlink w:anchor="__RefHeading___Toc764019_1479056682">
            <w:r>
              <w:rPr>
                <w:webHidden/>
                <w:rStyle w:val="IndexLink"/>
              </w:rPr>
              <w:t>Yalan şəhadət</w:t>
              <w:tab/>
              <w:t>31</w:t>
            </w:r>
          </w:hyperlink>
        </w:p>
        <w:p>
          <w:pPr>
            <w:pStyle w:val="Contents2"/>
            <w:tabs>
              <w:tab w:val="clear" w:pos="8743"/>
              <w:tab w:val="right" w:pos="9026" w:leader="dot"/>
            </w:tabs>
            <w:bidi w:val="0"/>
            <w:rPr/>
          </w:pPr>
          <w:hyperlink w:anchor="__RefHeading___Toc764021_1479056682">
            <w:r>
              <w:rPr>
                <w:webHidden/>
                <w:rStyle w:val="IndexLink"/>
              </w:rPr>
              <w:t>Çalıb-oxumaq və qumar</w:t>
              <w:tab/>
              <w:t>33</w:t>
            </w:r>
          </w:hyperlink>
        </w:p>
        <w:p>
          <w:pPr>
            <w:pStyle w:val="Contents2"/>
            <w:tabs>
              <w:tab w:val="clear" w:pos="8743"/>
              <w:tab w:val="right" w:pos="9026" w:leader="dot"/>
            </w:tabs>
            <w:bidi w:val="0"/>
            <w:rPr/>
          </w:pPr>
          <w:hyperlink w:anchor="__RefHeading___Toc764023_1479056682">
            <w:r>
              <w:rPr>
                <w:webHidden/>
                <w:rStyle w:val="IndexLink"/>
              </w:rPr>
              <w:t>Hişam ibn Əbdülməlik</w:t>
              <w:tab/>
              <w:t>33</w:t>
            </w:r>
          </w:hyperlink>
        </w:p>
        <w:p>
          <w:pPr>
            <w:pStyle w:val="Contents2"/>
            <w:tabs>
              <w:tab w:val="clear" w:pos="8743"/>
              <w:tab w:val="right" w:pos="9026" w:leader="dot"/>
            </w:tabs>
            <w:bidi w:val="0"/>
            <w:rPr/>
          </w:pPr>
          <w:hyperlink w:anchor="__RefHeading___Toc764025_1479056682">
            <w:r>
              <w:rPr>
                <w:webHidden/>
                <w:rStyle w:val="IndexLink"/>
              </w:rPr>
              <w:t>Azğın ünsürlərin nüfuzu</w:t>
              <w:tab/>
              <w:t>33</w:t>
            </w:r>
          </w:hyperlink>
        </w:p>
        <w:p>
          <w:pPr>
            <w:pStyle w:val="Contents2"/>
            <w:tabs>
              <w:tab w:val="clear" w:pos="8743"/>
              <w:tab w:val="right" w:pos="9026" w:leader="dot"/>
            </w:tabs>
            <w:bidi w:val="0"/>
            <w:rPr/>
          </w:pPr>
          <w:hyperlink w:anchor="__RefHeading___Toc764027_1479056682">
            <w:r>
              <w:rPr>
                <w:webHidden/>
                <w:rStyle w:val="IndexLink"/>
              </w:rPr>
              <w:t>İmam Baqir (əleyhissəlam) Şamda</w:t>
              <w:tab/>
              <w:t>35</w:t>
            </w:r>
          </w:hyperlink>
        </w:p>
        <w:p>
          <w:pPr>
            <w:pStyle w:val="Contents2"/>
            <w:tabs>
              <w:tab w:val="clear" w:pos="8743"/>
              <w:tab w:val="right" w:pos="9026" w:leader="dot"/>
            </w:tabs>
            <w:bidi w:val="0"/>
            <w:rPr/>
          </w:pPr>
          <w:hyperlink w:anchor="__RefHeading___Toc764029_1479056682">
            <w:r>
              <w:rPr>
                <w:webHidden/>
                <w:rStyle w:val="IndexLink"/>
              </w:rPr>
              <w:t>Ox atma yarışı</w:t>
              <w:tab/>
              <w:t>35</w:t>
            </w:r>
          </w:hyperlink>
        </w:p>
        <w:p>
          <w:pPr>
            <w:pStyle w:val="Contents2"/>
            <w:tabs>
              <w:tab w:val="clear" w:pos="8743"/>
              <w:tab w:val="right" w:pos="9026" w:leader="dot"/>
            </w:tabs>
            <w:bidi w:val="0"/>
            <w:rPr/>
          </w:pPr>
          <w:hyperlink w:anchor="__RefHeading___Toc764031_1479056682">
            <w:r>
              <w:rPr>
                <w:webHidden/>
                <w:rStyle w:val="IndexLink"/>
              </w:rPr>
              <w:t>Məsihi yepiskopu ilə münazirə</w:t>
              <w:tab/>
              <w:t>37</w:t>
            </w:r>
          </w:hyperlink>
        </w:p>
        <w:p>
          <w:pPr>
            <w:pStyle w:val="Contents2"/>
            <w:tabs>
              <w:tab w:val="clear" w:pos="8743"/>
              <w:tab w:val="right" w:pos="9026" w:leader="dot"/>
            </w:tabs>
            <w:bidi w:val="0"/>
            <w:rPr/>
          </w:pPr>
          <w:hyperlink w:anchor="__RefHeading___Toc764033_1479056682">
            <w:r>
              <w:rPr>
                <w:webHidden/>
                <w:rStyle w:val="IndexLink"/>
              </w:rPr>
              <w:t>Nalayiq bir töhmət</w:t>
              <w:tab/>
              <w:t>39</w:t>
            </w:r>
          </w:hyperlink>
        </w:p>
        <w:p>
          <w:pPr>
            <w:pStyle w:val="Contents2"/>
            <w:tabs>
              <w:tab w:val="clear" w:pos="8743"/>
              <w:tab w:val="right" w:pos="9026" w:leader="dot"/>
            </w:tabs>
            <w:bidi w:val="0"/>
            <w:rPr/>
          </w:pPr>
          <w:hyperlink w:anchor="__RefHeading___Toc764035_1479056682">
            <w:r>
              <w:rPr>
                <w:webHidden/>
                <w:rStyle w:val="IndexLink"/>
              </w:rPr>
              <w:t>İmam Baqir (ə) və sıradan çıxmaqda olan dini mədəniyyətin təhlili</w:t>
              <w:tab/>
              <w:t>41</w:t>
            </w:r>
          </w:hyperlink>
        </w:p>
        <w:p>
          <w:pPr>
            <w:pStyle w:val="Contents2"/>
            <w:tabs>
              <w:tab w:val="clear" w:pos="8743"/>
              <w:tab w:val="right" w:pos="9026" w:leader="dot"/>
            </w:tabs>
            <w:bidi w:val="0"/>
            <w:rPr/>
          </w:pPr>
          <w:hyperlink w:anchor="__RefHeading___Toc764037_1479056682">
            <w:r>
              <w:rPr>
                <w:webHidden/>
                <w:rStyle w:val="IndexLink"/>
              </w:rPr>
              <w:t>İmam Baqir əleyhissəlamın münazirələri</w:t>
              <w:tab/>
              <w:t>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97_22597"/>
      <w:bookmarkStart w:id="1" w:name="pg4297_22597"/>
      <w:bookmarkEnd w:id="1"/>
    </w:p>
    <w:p>
      <w:pPr>
        <w:pStyle w:val="Heading2"/>
        <w:numPr>
          <w:ilvl w:val="1"/>
          <w:numId w:val="1"/>
        </w:numPr>
        <w:bidi w:val="0"/>
        <w:jc w:val="left"/>
        <w:rPr/>
      </w:pPr>
      <w:bookmarkStart w:id="2" w:name="pg4297_22597"/>
      <w:bookmarkStart w:id="3" w:name="__RefHeading___Toc763967_1479056682"/>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adı:İmam Məhəmməd Baqir əleyhissəlamın həyatı</w:t>
      </w:r>
    </w:p>
    <w:p>
      <w:pPr>
        <w:pStyle w:val="BookText"/>
        <w:bidi w:val="0"/>
        <w:jc w:val="both"/>
        <w:rPr/>
      </w:pPr>
      <w:r>
        <w:rPr>
          <w:rFonts w:eastAsia="Times New Roman" w:cs="Times New Roman" w:ascii="Times New Roman" w:hAnsi="Times New Roman"/>
          <w:color w:val="111111"/>
          <w:sz w:val="28"/>
          <w:szCs w:val="28"/>
          <w:lang w:val="en-US"/>
        </w:rPr>
        <w:t>Müəllif:Mehdi Pişvayi</w:t>
      </w:r>
    </w:p>
    <w:p>
      <w:pPr>
        <w:pStyle w:val="BookText"/>
        <w:bidi w:val="0"/>
        <w:jc w:val="both"/>
        <w:rPr/>
      </w:pPr>
      <w:r>
        <w:rPr>
          <w:rFonts w:eastAsia="Times New Roman" w:cs="Times New Roman" w:ascii="Times New Roman" w:hAnsi="Times New Roman"/>
          <w:color w:val="111111"/>
          <w:sz w:val="28"/>
          <w:szCs w:val="28"/>
          <w:lang w:val="en-US"/>
        </w:rPr>
        <w:t>Naşir:</w:t>
      </w:r>
    </w:p>
    <w:p>
      <w:pPr>
        <w:pStyle w:val="BookText"/>
        <w:bidi w:val="0"/>
        <w:jc w:val="both"/>
        <w:rPr/>
      </w:pPr>
      <w:r>
        <w:rPr>
          <w:rFonts w:eastAsia="Times New Roman" w:cs="Times New Roman" w:ascii="Times New Roman" w:hAnsi="Times New Roman"/>
          <w:color w:val="111111"/>
          <w:sz w:val="28"/>
          <w:szCs w:val="28"/>
          <w:lang w:val="en-US"/>
        </w:rPr>
        <w:t>Çap tarixi:</w:t>
      </w:r>
    </w:p>
    <w:p>
      <w:pPr>
        <w:pStyle w:val="BookText"/>
        <w:bidi w:val="0"/>
        <w:jc w:val="both"/>
        <w:rPr/>
      </w:pPr>
      <w:r>
        <w:rPr>
          <w:rFonts w:eastAsia="Times New Roman" w:cs="Times New Roman" w:ascii="Times New Roman" w:hAnsi="Times New Roman"/>
          <w:color w:val="111111"/>
          <w:sz w:val="28"/>
          <w:szCs w:val="28"/>
          <w:lang w:val="en-US"/>
        </w:rPr>
        <w:t>Səhifələrin sayı:21</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763969_1479056682"/>
      <w:bookmarkStart w:id="6" w:name="_Toc2"/>
      <w:bookmarkEnd w:id="5"/>
      <w:r>
        <w:rPr/>
        <w:t>İmam Baqir əleyhissəlamın həyatı barədə qısa mə’lumat</w:t>
      </w:r>
      <w:bookmarkStart w:id="7" w:name="pg4297_22598"/>
      <w:bookmarkEnd w:id="6"/>
    </w:p>
    <w:p>
      <w:pPr>
        <w:pStyle w:val="BookText"/>
        <w:bidi w:val="0"/>
        <w:rPr/>
      </w:pPr>
      <w:bookmarkEnd w:id="7"/>
      <w:r>
        <w:rPr>
          <w:rFonts w:eastAsia="Times New Roman" w:cs="Times New Roman" w:ascii="Times New Roman" w:hAnsi="Times New Roman"/>
          <w:color w:val="111111"/>
          <w:sz w:val="28"/>
          <w:szCs w:val="28"/>
          <w:lang w:val="en-US"/>
        </w:rPr>
        <w:t>*–Böyük elmi inqilabın banisi</w:t>
      </w:r>
    </w:p>
    <w:p>
      <w:pPr>
        <w:pStyle w:val="BookText"/>
        <w:bidi w:val="0"/>
        <w:jc w:val="both"/>
        <w:rPr/>
      </w:pPr>
      <w:r>
        <w:rPr>
          <w:rFonts w:eastAsia="Times New Roman" w:cs="Times New Roman" w:ascii="Times New Roman" w:hAnsi="Times New Roman"/>
          <w:color w:val="111111"/>
          <w:sz w:val="28"/>
          <w:szCs w:val="28"/>
          <w:lang w:val="en-US"/>
        </w:rPr>
        <w:t>*–İmam Baqir (əleyhissəlam) məktəbinin şagirdləri</w:t>
      </w:r>
    </w:p>
    <w:p>
      <w:pPr>
        <w:pStyle w:val="BookText"/>
        <w:bidi w:val="0"/>
        <w:jc w:val="both"/>
        <w:rPr/>
      </w:pPr>
      <w:r>
        <w:rPr>
          <w:rFonts w:eastAsia="Times New Roman" w:cs="Times New Roman" w:ascii="Times New Roman" w:hAnsi="Times New Roman"/>
          <w:color w:val="111111"/>
          <w:sz w:val="28"/>
          <w:szCs w:val="28"/>
          <w:lang w:val="en-US"/>
        </w:rPr>
        <w:t>*–Elmləri kəşf edən, bilik qapılarını açan</w:t>
      </w:r>
    </w:p>
    <w:p>
      <w:pPr>
        <w:pStyle w:val="BookText"/>
        <w:bidi w:val="0"/>
        <w:jc w:val="both"/>
        <w:rPr/>
      </w:pPr>
      <w:r>
        <w:rPr>
          <w:rFonts w:eastAsia="Times New Roman" w:cs="Times New Roman" w:ascii="Times New Roman" w:hAnsi="Times New Roman"/>
          <w:color w:val="111111"/>
          <w:sz w:val="28"/>
          <w:szCs w:val="28"/>
          <w:lang w:val="en-US"/>
        </w:rPr>
        <w:t>*–Xəlifələr tərəfindən hədis yazmağın qadağan olunma tarixçəsi</w:t>
      </w:r>
    </w:p>
    <w:p>
      <w:pPr>
        <w:pStyle w:val="BookText"/>
        <w:bidi w:val="0"/>
        <w:jc w:val="both"/>
        <w:rPr/>
      </w:pPr>
      <w:r>
        <w:rPr>
          <w:rFonts w:eastAsia="Times New Roman" w:cs="Times New Roman" w:ascii="Times New Roman" w:hAnsi="Times New Roman"/>
          <w:color w:val="111111"/>
          <w:sz w:val="28"/>
          <w:szCs w:val="28"/>
          <w:lang w:val="en-US"/>
        </w:rPr>
        <w:t>*–Şiə-hədis toplamağın banisi</w:t>
      </w:r>
    </w:p>
    <w:p>
      <w:pPr>
        <w:pStyle w:val="BookText"/>
        <w:bidi w:val="0"/>
        <w:jc w:val="both"/>
        <w:rPr/>
      </w:pPr>
      <w:r>
        <w:rPr>
          <w:rFonts w:eastAsia="Times New Roman" w:cs="Times New Roman" w:ascii="Times New Roman" w:hAnsi="Times New Roman"/>
          <w:color w:val="111111"/>
          <w:sz w:val="28"/>
          <w:szCs w:val="28"/>
          <w:lang w:val="en-US"/>
        </w:rPr>
        <w:t>*–İmam Baqir (əleyhissəlam) Şamda</w:t>
      </w:r>
    </w:p>
    <w:p>
      <w:pPr>
        <w:pStyle w:val="BookText"/>
        <w:bidi w:val="0"/>
        <w:jc w:val="both"/>
        <w:rPr/>
      </w:pPr>
      <w:r>
        <w:rPr>
          <w:rFonts w:eastAsia="Times New Roman" w:cs="Times New Roman" w:ascii="Times New Roman" w:hAnsi="Times New Roman"/>
          <w:color w:val="111111"/>
          <w:sz w:val="28"/>
          <w:szCs w:val="28"/>
          <w:lang w:val="en-US"/>
        </w:rPr>
        <w:t>İmam Baqir (əleyhissəlam) hicrətin əlli yeddinci ilində Mədinə şəhərində dünyaya gəlmişdir.</w:t>
      </w:r>
      <w:r>
        <w:rPr>
          <w:rStyle w:val="FootnoteAnchor"/>
        </w:rPr>
        <w:footnoteReference w:id="2"/>
      </w:r>
      <w:r>
        <w:rPr>
          <w:rFonts w:eastAsia="Times New Roman" w:cs="Times New Roman" w:ascii="Times New Roman" w:hAnsi="Times New Roman"/>
          <w:color w:val="111111"/>
          <w:sz w:val="28"/>
          <w:szCs w:val="28"/>
          <w:lang w:val="en-US"/>
        </w:rPr>
        <w:t>Atası İmam Zeynül-abidin əleyhissəlamın vəfatı vaxtı Həzrətin otuz yeddi yaxud otuz səkkiz yaşı var idi. Adı Məhəmməd, künyəsi Əbu Cə’fər, ləqəbləri Baqir, Baqirül-ülum olmuşdur. Anası İmam Həsən əleyhissəlamın qızı Ümmü Abdullah olmuşdur. Buna görə də, İmam Baqir (əleyhissəlam) həm ata, həm də ana tərəfdən Həzrət Əli (əleyhissəlam) və xanım Zəhranın (səlamullahi əleyha) nəslinə yetişən ilk şəxs olmuşdur. İmam Baqir (əleyhissəlam) hicrətin yüz on dördüncü ilində Mədinə şəhərində vəfat etmiş,</w:t>
      </w:r>
      <w:r>
        <w:rPr>
          <w:rStyle w:val="FootnoteAnchor"/>
        </w:rPr>
        <w:footnoteReference w:id="3"/>
      </w:r>
      <w:r>
        <w:rPr>
          <w:rFonts w:eastAsia="Times New Roman" w:cs="Times New Roman" w:ascii="Times New Roman" w:hAnsi="Times New Roman"/>
          <w:color w:val="111111"/>
          <w:sz w:val="28"/>
          <w:szCs w:val="28"/>
          <w:lang w:val="en-US"/>
        </w:rPr>
        <w:t>məşhur Bəqi qəbristanlığında atası və babasının qəbirləri kənarında dəfn olunmuşdur. O Həzrətin İmamət dövrü on doqquz ya da iyirmi il olmuşdur.</w:t>
      </w:r>
    </w:p>
    <w:p>
      <w:pPr>
        <w:pStyle w:val="Heading2"/>
        <w:numPr>
          <w:ilvl w:val="1"/>
          <w:numId w:val="1"/>
        </w:numPr>
        <w:bidi w:val="0"/>
        <w:jc w:val="left"/>
        <w:rPr/>
      </w:pPr>
      <w:bookmarkStart w:id="8" w:name="__RefHeading___Toc763971_1479056682"/>
      <w:bookmarkStart w:id="9" w:name="_Toc3"/>
      <w:bookmarkEnd w:id="8"/>
      <w:r>
        <w:rPr/>
        <w:t>İmam Baqir əleyhissəlamın müasiri olmuş xəlifələr</w:t>
      </w:r>
      <w:bookmarkEnd w:id="9"/>
    </w:p>
    <w:p>
      <w:pPr>
        <w:pStyle w:val="BookText"/>
        <w:bidi w:val="0"/>
        <w:jc w:val="both"/>
        <w:rPr/>
      </w:pPr>
      <w:r>
        <w:rPr>
          <w:rFonts w:eastAsia="Times New Roman" w:cs="Times New Roman" w:ascii="Times New Roman" w:hAnsi="Times New Roman"/>
          <w:color w:val="111111"/>
          <w:sz w:val="28"/>
          <w:szCs w:val="28"/>
          <w:lang w:val="en-US"/>
        </w:rPr>
        <w:t>Aşağıda adları çəkilmiş xəlifələr İmam Baqir əleyhissəlamın İmaməti dövründə onun müasiri olmuşlar:</w:t>
      </w:r>
    </w:p>
    <w:p>
      <w:pPr>
        <w:pStyle w:val="BookText"/>
        <w:bidi w:val="0"/>
        <w:jc w:val="both"/>
        <w:rPr/>
      </w:pPr>
      <w:r>
        <w:rPr>
          <w:rFonts w:eastAsia="Times New Roman" w:cs="Times New Roman" w:ascii="Times New Roman" w:hAnsi="Times New Roman"/>
          <w:color w:val="111111"/>
          <w:sz w:val="28"/>
          <w:szCs w:val="28"/>
          <w:lang w:val="en-US"/>
        </w:rPr>
        <w:t>Vəlid ibn Əbdülməlik (86-96 h.q);</w:t>
      </w:r>
    </w:p>
    <w:p>
      <w:pPr>
        <w:pStyle w:val="BookText"/>
        <w:bidi w:val="0"/>
        <w:jc w:val="both"/>
        <w:rPr/>
      </w:pPr>
      <w:r>
        <w:rPr>
          <w:rFonts w:eastAsia="Times New Roman" w:cs="Times New Roman" w:ascii="Times New Roman" w:hAnsi="Times New Roman"/>
          <w:color w:val="111111"/>
          <w:sz w:val="28"/>
          <w:szCs w:val="28"/>
          <w:lang w:val="en-US"/>
        </w:rPr>
        <w:t>Süleyman ibn Əbdülməlik (96-99 h.q);</w:t>
      </w:r>
    </w:p>
    <w:p>
      <w:pPr>
        <w:pStyle w:val="BookText"/>
        <w:bidi w:val="0"/>
        <w:jc w:val="both"/>
        <w:rPr/>
      </w:pPr>
      <w:r>
        <w:rPr>
          <w:rFonts w:eastAsia="Times New Roman" w:cs="Times New Roman" w:ascii="Times New Roman" w:hAnsi="Times New Roman"/>
          <w:color w:val="111111"/>
          <w:sz w:val="28"/>
          <w:szCs w:val="28"/>
          <w:lang w:val="en-US"/>
        </w:rPr>
        <w:t>Ömər ibn Əbdüləziz (99-101 h.q);</w:t>
      </w:r>
    </w:p>
    <w:p>
      <w:pPr>
        <w:pStyle w:val="BookText"/>
        <w:bidi w:val="0"/>
        <w:jc w:val="both"/>
        <w:rPr/>
      </w:pPr>
      <w:r>
        <w:rPr>
          <w:rFonts w:eastAsia="Times New Roman" w:cs="Times New Roman" w:ascii="Times New Roman" w:hAnsi="Times New Roman"/>
          <w:color w:val="111111"/>
          <w:sz w:val="28"/>
          <w:szCs w:val="28"/>
          <w:lang w:val="en-US"/>
        </w:rPr>
        <w:t>Yezid ibn Əbdülməlik (101-105 h.q);</w:t>
      </w:r>
    </w:p>
    <w:p>
      <w:pPr>
        <w:pStyle w:val="BookText"/>
        <w:bidi w:val="0"/>
        <w:jc w:val="both"/>
        <w:rPr/>
      </w:pPr>
      <w:r>
        <w:rPr>
          <w:rFonts w:eastAsia="Times New Roman" w:cs="Times New Roman" w:ascii="Times New Roman" w:hAnsi="Times New Roman"/>
          <w:color w:val="111111"/>
          <w:sz w:val="28"/>
          <w:szCs w:val="28"/>
          <w:lang w:val="en-US"/>
        </w:rPr>
        <w:t>Hişam ibn Əbdülməlik (105-125 h.q);</w:t>
      </w:r>
    </w:p>
    <w:p>
      <w:pPr>
        <w:pStyle w:val="BookText"/>
        <w:bidi w:val="0"/>
        <w:jc w:val="both"/>
        <w:rPr/>
      </w:pPr>
      <w:r>
        <w:rPr>
          <w:rFonts w:eastAsia="Times New Roman" w:cs="Times New Roman" w:ascii="Times New Roman" w:hAnsi="Times New Roman"/>
          <w:color w:val="111111"/>
          <w:sz w:val="28"/>
          <w:szCs w:val="28"/>
          <w:lang w:val="en-US"/>
        </w:rPr>
        <w:t>Bu xəlifələrin hamısı Ömər ibn Əbdüləziz istisna olmaqla (o, nisbətən ədalətli və Peyğəmbər ailəsinə mehriban idi) zalım olmuş, zülm və haqsızlıqda heç də ata-babalarından geri qalmamış, xüsusən də, İmam Baqir əleyhissəlama çox zülm etmişlər.</w:t>
      </w:r>
    </w:p>
    <w:p>
      <w:pPr>
        <w:pStyle w:val="Heading2"/>
        <w:numPr>
          <w:ilvl w:val="1"/>
          <w:numId w:val="1"/>
        </w:numPr>
        <w:bidi w:val="0"/>
        <w:jc w:val="left"/>
        <w:rPr/>
      </w:pPr>
      <w:bookmarkStart w:id="10" w:name="__RefHeading___Toc763973_1479056682"/>
      <w:bookmarkStart w:id="11" w:name="_Toc4"/>
      <w:bookmarkEnd w:id="10"/>
      <w:r>
        <w:rPr/>
        <w:t>Elmi inqilabın banisi</w:t>
      </w:r>
      <w:bookmarkEnd w:id="11"/>
    </w:p>
    <w:p>
      <w:pPr>
        <w:pStyle w:val="BookText"/>
        <w:bidi w:val="0"/>
        <w:jc w:val="both"/>
        <w:rPr/>
      </w:pPr>
      <w:r>
        <w:rPr>
          <w:rFonts w:eastAsia="Times New Roman" w:cs="Times New Roman" w:ascii="Times New Roman" w:hAnsi="Times New Roman"/>
          <w:color w:val="111111"/>
          <w:sz w:val="28"/>
          <w:szCs w:val="28"/>
          <w:lang w:val="en-US"/>
        </w:rPr>
        <w:t>İmam Məhəmməd Baqir (əleyhissəlam) öz İmaməti dövründə münasib olmayan bir vəziyyətdə İlahi maarifi nəşr edib onu meydana çıxarmağa başladı. O Həzrət elmi çətinlikləri həll etməklə sonradan oğlu İmam Cə’fər Sadiq əleyhissəlamın İmaməti dövründə tə’sis edilən böyük İslam məktəbinin yaranmasına şərait yaradan elmi inqilabı həyata keçirtdi. İmam Baqir (əleyhissəlam) elm, zöhd (təqva), fəzilət və əzəmətdə bütün Bəni–Haşim böyüklərini üstələmiş, onun böyük elmi və əxlaqi məqamı dostun da, düşmənin də tə’rifinə çevrilmişdi. O Həzrətdən İslami hökmlər, təfsir, İslam tarixi və başqa elmlər sahəsində o qədər hədis və rəvayətlər yadigar qalmışdır ki, o vaxtadək İmam Həsən (əleyhissəlam), İmam Hüseyn əleyhissəlamın övladlarının heç birindən o qədər rəvayət yetişməmişdir.</w:t>
      </w:r>
      <w:r>
        <w:rPr>
          <w:rStyle w:val="FootnoteAnchor"/>
        </w:rPr>
        <w:footnoteReference w:id="4"/>
      </w:r>
      <w:r>
        <w:rPr>
          <w:rFonts w:eastAsia="Times New Roman" w:cs="Times New Roman" w:ascii="Times New Roman" w:hAnsi="Times New Roman"/>
          <w:color w:val="111111"/>
          <w:sz w:val="28"/>
          <w:szCs w:val="28"/>
          <w:lang w:val="en-US"/>
        </w:rPr>
        <w:t>O dövrün böyük elmi şəxsiyyətləri və eləcə də Peyğəmbər səhabələrindən sağ qalanlar o Həzrətdən istifadə edirdilər. Cabir ibn Yezid Cü’fi, Kisan Sicistani,</w:t>
      </w:r>
      <w:r>
        <w:rPr>
          <w:rStyle w:val="FootnoteAnchor"/>
        </w:rPr>
        <w:footnoteReference w:id="5"/>
      </w:r>
      <w:r>
        <w:rPr>
          <w:rFonts w:eastAsia="Times New Roman" w:cs="Times New Roman" w:ascii="Times New Roman" w:hAnsi="Times New Roman"/>
          <w:color w:val="111111"/>
          <w:sz w:val="28"/>
          <w:szCs w:val="28"/>
          <w:lang w:val="en-US"/>
        </w:rPr>
        <w:t>həmçinin, İbn Mübarək, Zühri, Uzai, Əbu Hənifə, Malik, Şafei, Ziyad ibn Münzirnəhdi kimi fəqihlər o Həzrətin elmi əsərlərindən bəhrələnmiş, onun buyurduqlarını gah bilavasitə, gah da bir neçə vasitə ilə rəvayət edərlərmiş.</w:t>
      </w:r>
    </w:p>
    <w:p>
      <w:pPr>
        <w:pStyle w:val="BookText"/>
        <w:bidi w:val="0"/>
        <w:jc w:val="both"/>
        <w:rPr/>
      </w:pPr>
      <w:r>
        <w:rPr>
          <w:rFonts w:eastAsia="Times New Roman" w:cs="Times New Roman" w:ascii="Times New Roman" w:hAnsi="Times New Roman"/>
          <w:color w:val="111111"/>
          <w:sz w:val="28"/>
          <w:szCs w:val="28"/>
          <w:lang w:val="en-US"/>
        </w:rPr>
        <w:t>Sünni məzhəbinin ən mö’təbər müəlliflərindən hesab edilən Təbəri, Bəlazəri, Səlami, Xətib Bağdadi, Əbu Nəim İsfahani, eləcə də, ən mö’təbər qaynaqlarından olan Müvəttəi-Malik, Sünəni-Əbu Davud, Müsnədi-Əbu Hənifə, Müsnədi-Mərvəzi, Təfsiri-Nəqqaş, Təfsiri-Zəməxşəri (Əl-Kəşşaf) və onlarla bu kimi kitablar İmam Baqir əleyhissəlamın mə’nalı sözləri ilə doludur və onların hər yerində “Məhəmməd ibn Əli (İmam Baqir (əleyhissəlam)) buyurmuşdur” yaxud “Məhəmməd Baqir (əleyhissəlam) buyurmuşdur” ifadəsi gözə dəyir.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Şiə kitabları da, müxtəlif sahələrdə İmam Baqir əleyhissəlamın rəvayət və hədisləri ilə doludur. Bu kitablarla azca tanışlığı olan şəxs bu həqiqəti təsdiq edər.</w:t>
      </w:r>
    </w:p>
    <w:p>
      <w:pPr>
        <w:pStyle w:val="Heading2"/>
        <w:numPr>
          <w:ilvl w:val="1"/>
          <w:numId w:val="1"/>
        </w:numPr>
        <w:bidi w:val="0"/>
        <w:jc w:val="left"/>
        <w:rPr/>
      </w:pPr>
      <w:bookmarkStart w:id="12" w:name="__RefHeading___Toc763975_1479056682"/>
      <w:bookmarkStart w:id="13" w:name="_Toc5"/>
      <w:bookmarkEnd w:id="12"/>
      <w:r>
        <w:rPr/>
        <w:t>İmam Baqir (əleyhissəlam) alimlər baxımından</w:t>
      </w:r>
      <w:bookmarkEnd w:id="13"/>
    </w:p>
    <w:p>
      <w:pPr>
        <w:pStyle w:val="BookText"/>
        <w:bidi w:val="0"/>
        <w:jc w:val="both"/>
        <w:rPr/>
      </w:pPr>
      <w:r>
        <w:rPr>
          <w:rFonts w:eastAsia="Times New Roman" w:cs="Times New Roman" w:ascii="Times New Roman" w:hAnsi="Times New Roman"/>
          <w:color w:val="111111"/>
          <w:sz w:val="28"/>
          <w:szCs w:val="28"/>
          <w:lang w:val="en-US"/>
        </w:rPr>
        <w:t>İmam Baqir əleyhissəlamın elm sədası İslam məmləkətinin hər yerinə elə yayılmışdı ki, o Həzrət “Baqirül-ülum” (elm qapılarını açan, elmi müşkülatı həll edən) ləqəbi almışdı.</w:t>
      </w:r>
    </w:p>
    <w:p>
      <w:pPr>
        <w:pStyle w:val="BookText"/>
        <w:bidi w:val="0"/>
        <w:jc w:val="both"/>
        <w:rPr/>
      </w:pPr>
      <w:r>
        <w:rPr>
          <w:rFonts w:eastAsia="Times New Roman" w:cs="Times New Roman" w:ascii="Times New Roman" w:hAnsi="Times New Roman"/>
          <w:color w:val="111111"/>
          <w:sz w:val="28"/>
          <w:szCs w:val="28"/>
          <w:lang w:val="en-US"/>
        </w:rPr>
        <w:t>İbn Həcər Heytəmi yazır: “Məhəmməd Baqir (əleyhissəlam) maarifin gizli dəfinələrini taparaq o qədər elmləri aşkar etmiş, həmçinin, əhkam və hikmətlərin həqiqətlərini, elmin incəliklərini bəyan etmişdi ki, bu məsələ bəsirət sahibi olmayan, ya da pis düşüncəli insanlardan başqa heç kimə gizli qalmamışdır. Elə buna görə də, onu elmləri yarıb özündə cəmləşdirən, elm bayrağını ucaldan adlandırmışlar.”</w:t>
      </w:r>
      <w:r>
        <w:rPr>
          <w:rStyle w:val="FootnoteAnchor"/>
        </w:rPr>
        <w:footnoteReference w:id="7"/>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14" w:name="pg4297_22599"/>
    </w:p>
    <w:p>
      <w:pPr>
        <w:pStyle w:val="BookText"/>
        <w:bidi w:val="0"/>
        <w:rPr/>
      </w:pPr>
      <w:bookmarkEnd w:id="14"/>
      <w:r>
        <w:rPr>
          <w:rFonts w:eastAsia="Times New Roman" w:cs="Times New Roman" w:ascii="Times New Roman" w:hAnsi="Times New Roman"/>
          <w:color w:val="111111"/>
          <w:sz w:val="28"/>
          <w:szCs w:val="28"/>
          <w:lang w:val="en-US"/>
        </w:rPr>
        <w:t>İmam Baqir əleyhissəlamın dövründə yaşamış görkəmli alim və böyük şəxsiyyət Abdullah ibn Əta deyir: “Mən İslam alimlərini heç bir məclisdə Məhəmməd ibn Əli əleyhissəlamın məclisindəki qədər elmi cəhətdən kiçik və aşağı səviyyədə görmədim. Elm və şəriət hökmlərində bütün aləmdə tanınan Həkəm ibn Üteybəni Məhəmməd Baqir əleyhissəlamın hüzurunda yüksəkrütbəli müəllim qarşısında diz çöküb əyləşən, onun şəxsiyyət və sözlərinə heyran qalan bir uşaq (şagird) kimi gördüm.”</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İmam Baqir (əleyhissəlam) öz sözlərində adətən Qur’an ayələrinə istinad edərək Allah kəlamından şahid gətirir və buyururdu: “Dediyim hər hansı məsələni məndən soruşsanız ki, bu, Qur’anın harasındadır, mən o məsələyə aid olan ayəni sizə göstərərəm.”</w:t>
      </w:r>
      <w:r>
        <w:rPr>
          <w:rStyle w:val="FootnoteAnchor"/>
        </w:rPr>
        <w:footnoteReference w:id="9"/>
      </w:r>
    </w:p>
    <w:p>
      <w:pPr>
        <w:pStyle w:val="Heading2"/>
        <w:numPr>
          <w:ilvl w:val="1"/>
          <w:numId w:val="1"/>
        </w:numPr>
        <w:bidi w:val="0"/>
        <w:jc w:val="left"/>
        <w:rPr/>
      </w:pPr>
      <w:bookmarkStart w:id="15" w:name="__RefHeading___Toc763977_1479056682"/>
      <w:bookmarkStart w:id="16" w:name="_Toc6"/>
      <w:bookmarkEnd w:id="15"/>
      <w:r>
        <w:rPr/>
        <w:t>İmam Baqir (əleyhissəlam) məktəbinin şagirdləri</w:t>
      </w:r>
      <w:bookmarkEnd w:id="16"/>
    </w:p>
    <w:p>
      <w:pPr>
        <w:pStyle w:val="BookText"/>
        <w:bidi w:val="0"/>
        <w:jc w:val="both"/>
        <w:rPr/>
      </w:pPr>
      <w:r>
        <w:rPr>
          <w:rFonts w:eastAsia="Times New Roman" w:cs="Times New Roman" w:ascii="Times New Roman" w:hAnsi="Times New Roman"/>
          <w:color w:val="111111"/>
          <w:sz w:val="28"/>
          <w:szCs w:val="28"/>
          <w:lang w:val="en-US"/>
        </w:rPr>
        <w:t>İmam Baqir (əleyhissəlam) fiqh, hədis, təfsir və sair İslami elmlər sahəsində seçilmiş şagirdlər yetirmişdir. Onların hər biri böyük elmi şəxsiyyət hesab olunurdu. Məhəmməd ibn Müslim, Zürarə ibn Ə’yün, Əbu Bəsir, Büreyd ibn Müaviyə Əcli, Cabir ibn Yezid, Həmran ibn Ə’yun, Hişam ibn Salim kimi dahi şəxsiyyətlər İmam Baqir əleyhissəlamın yetirmələri olmuşlar. İmam Sadiq (əleyhissəlam) buyurardı: “Bizim məktəbi və atamın hədislərini dörd nəfər dirçəltdi. O dörd nəfər Zürarə, Əbu Bəsir, Məhəmməd ibn Müslim və Büreyd ibn Müaviyə Əcli olmuşdur. Əgər bunlar olmasaydı, bir nəfər din tə’limatı və Peyğəmbər məktəbindən istifadə edə bilməzdi. Bu neçə nəfər dinin gözətçiləri olmuşdur. Onlar dövrümüzdə yaşayan şiələrimiz arasında bizim məktəblə tanış olan ilk şəxslər olmuş, Qiyamətdə də hamıdan qabaq bizə qovuşanlar məhz onlar olacaqlar.”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İmam Baqir əleyhissəlamın şagirdləri öz dövrlərinin fəqih və hədisçilərinin başbilənləri olmuş, elmi mübarizə meydanında qeyri–şiə fəqih və qazılarından üstün idilər.</w:t>
      </w:r>
    </w:p>
    <w:p>
      <w:pPr>
        <w:pStyle w:val="Heading2"/>
        <w:numPr>
          <w:ilvl w:val="1"/>
          <w:numId w:val="1"/>
        </w:numPr>
        <w:bidi w:val="0"/>
        <w:jc w:val="left"/>
        <w:rPr/>
      </w:pPr>
      <w:bookmarkStart w:id="17" w:name="__RefHeading___Toc763979_1479056682"/>
      <w:bookmarkStart w:id="18" w:name="_Toc7"/>
      <w:bookmarkEnd w:id="17"/>
      <w:r>
        <w:rPr/>
        <w:t>Elmləri fəth edən, bilik qapılarını açan</w:t>
      </w:r>
      <w:bookmarkEnd w:id="18"/>
    </w:p>
    <w:p>
      <w:pPr>
        <w:pStyle w:val="BookText"/>
        <w:bidi w:val="0"/>
        <w:jc w:val="both"/>
        <w:rPr/>
      </w:pPr>
      <w:r>
        <w:rPr>
          <w:rFonts w:eastAsia="Times New Roman" w:cs="Times New Roman" w:ascii="Times New Roman" w:hAnsi="Times New Roman"/>
          <w:color w:val="111111"/>
          <w:sz w:val="28"/>
          <w:szCs w:val="28"/>
          <w:lang w:val="en-US"/>
        </w:rPr>
        <w:t>İmam Baqir əleyhissəlamın parlaq elmi əsərləri və İslam cəmiyyətinə təhvil verdiyi dəyərli şagirdləri İslam Peyğəmbərinin uzaqgörənliyini çin çıxartdı. Peyğəmbərin (səlləllahu əleyhi və alih) uzaqgörənliyini ehtiva edən bu hədisin ravisi (rəvayətçisi) İslamın ilkin çağlarının görkəmli şəxsiyyətlərindən biri olan Cabir ibn Abdullah Ənsaridir. İslam Peyğəmbərinin dostlarından olan və o Həzrətin ailəsinə xüsusi əlaqə ilə yanaşan Cabir deyir: “Bir gün Peyğəmbər (səlləllahu əleyhi və alih) mənə buyurdu: “Məndən sonra mənim nəslimdən olan elə bir şəxsi görəcəksən ki, onun adı mənim adıma, özü də mənə oxşayacaq. O, elm qapılarını camaatın üzünə açacaq.” İslam Peyğəmbəri bunu deyəndə hələ İmam Baqir (əleyhissəlam) dünyaya gəlməmişdi. Bu hadisədən neçə illər ötdü. Dördüncü İmamın dövrü yetişdi. Bir gün Cabir Mədinənin küçələrinin birindən keçəndə, gözü Həzrət Baqir əleyhissəlama sataşdı. Gördü ki, Peyğəmbərin (səlləllahu əleyhi və alih) buyurduğu bütün nişanələr onda var. Soruşdu: “Adın nədir?” Həzrət Baqir (əleyhissəlam) buyurdu: “Adım Məhəmməd ibn Əli ibn Hüseyndir.” Cabir onun alnından öpüb buyurdu: “Cəddin Peyğəmbər (səlləllahu əleyhi və alih) mənim vasitəmlə sənə salam göndərdi.” Cabir o gündən e’tibarən İslam Peyğəmbərinin hörmətini qorumaq və İmam Baqir əleyhissəlamın əzəmətini göstərmək</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9" w:name="pg4297_22600"/>
    </w:p>
    <w:p>
      <w:pPr>
        <w:pStyle w:val="BookText"/>
        <w:bidi w:val="0"/>
        <w:rPr/>
      </w:pPr>
      <w:bookmarkEnd w:id="19"/>
      <w:r>
        <w:rPr>
          <w:rFonts w:eastAsia="Times New Roman" w:cs="Times New Roman" w:ascii="Times New Roman" w:hAnsi="Times New Roman"/>
          <w:color w:val="111111"/>
          <w:sz w:val="28"/>
          <w:szCs w:val="28"/>
          <w:lang w:val="en-US"/>
        </w:rPr>
        <w:t>məqsədilə gündə iki dəfə o Həzrətin görüşünə gedərdi. Cabir Peyğəmbər məscidində camaatın arasında oturub (İmam Baqir əleyhissəlamın işlərinə irad tutan bə’zi şəxslərin cavabında) Peyğəmbərin (səlləllahu əleyhi və alih) uzaqgörənliyini rəvayət edirdi.</w:t>
      </w:r>
      <w:r>
        <w:rPr>
          <w:rStyle w:val="FootnoteAnchor"/>
        </w:rPr>
        <w:footnoteReference w:id="11"/>
      </w:r>
    </w:p>
    <w:p>
      <w:pPr>
        <w:pStyle w:val="Heading2"/>
        <w:numPr>
          <w:ilvl w:val="1"/>
          <w:numId w:val="1"/>
        </w:numPr>
        <w:bidi w:val="0"/>
        <w:jc w:val="left"/>
        <w:rPr/>
      </w:pPr>
      <w:bookmarkStart w:id="20" w:name="__RefHeading___Toc763981_1479056682"/>
      <w:bookmarkStart w:id="21" w:name="_Toc8"/>
      <w:bookmarkEnd w:id="20"/>
      <w:r>
        <w:rPr/>
        <w:t>Bir incəlik</w:t>
      </w:r>
      <w:bookmarkEnd w:id="21"/>
    </w:p>
    <w:p>
      <w:pPr>
        <w:pStyle w:val="BookText"/>
        <w:bidi w:val="0"/>
        <w:jc w:val="both"/>
        <w:rPr/>
      </w:pPr>
      <w:r>
        <w:rPr>
          <w:rFonts w:eastAsia="Times New Roman" w:cs="Times New Roman" w:ascii="Times New Roman" w:hAnsi="Times New Roman"/>
          <w:color w:val="111111"/>
          <w:sz w:val="28"/>
          <w:szCs w:val="28"/>
          <w:lang w:val="en-US"/>
        </w:rPr>
        <w:t>Burada qeyd etməliyik ki, Cabirin İmam Baqir (əleyhissəlam) ilə görüşü və Peyğəmbərin (səlləllahu əleyhi və alih) salamını İmama çatdırması Ricali-Kəşşi, Kəşfül-ğümmə, Əmaliyi-Səduq, Əmaliyi-Şeyx Tusi, İxtisasi-Müfid və bu kimi kitablarda müxtəlif rəvayətlər və bir-birinə oxşar məzmunlarla qeyd olunmuşdur. Bu rəvayətlər iki cəhətdən bir-birinə zidd nəzərə yetişir: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rəvayətlərin bir qisminin mə’nasından belə başa düşülür ki, Cabir İmam Baqir əleyhissəlamı Mədinə küçələrinin birində görmüş, ikinci qismi rəvayətlərin mə’nasından belə başa düşülür ki, Cabir İmam Baqir əleyhissəlamı İmam Zeynül-abidin əleyhissəlamın (yə’ni atasının) evində görmüş, üçüncü qisim rəvayətlərdən isə belə başa düşülür ki, İmam Baqir (əleyhissəlam) özü Cabirin yanına getmiş, Cabir də onu orada tanımışdır.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rəvayətlərin bə’zisində deyilir ki, Cabir həmin vaxt kor olmuş, bə’zilərində isə deyilir ki, Cabir diqqətlə İmam Baqir əleyhissəlamı nəzərdən keçirtdi. Təbii ki, bu məsələ Cabirin kor olması ilə heç də uyğun gəlmir.</w:t>
      </w:r>
    </w:p>
    <w:p>
      <w:pPr>
        <w:pStyle w:val="BookText"/>
        <w:bidi w:val="0"/>
        <w:jc w:val="both"/>
        <w:rPr/>
      </w:pPr>
      <w:r>
        <w:rPr>
          <w:rFonts w:eastAsia="Times New Roman" w:cs="Times New Roman" w:ascii="Times New Roman" w:hAnsi="Times New Roman"/>
          <w:color w:val="111111"/>
          <w:sz w:val="28"/>
          <w:szCs w:val="28"/>
          <w:lang w:val="en-US"/>
        </w:rPr>
        <w:t>Birinci ziddiyyətin cavabında deməliyik ki, bir az diqqət etsək, bu rəvayətlər arasında heç bir ziddiyyət olmadığını görərik. Çünki bə’zi faktlar göstərir ki, Cabirin Peyğəmbər ailəsi ilə xüsusi əlaqə və məhəbbəti olduğundan Peyğəmbərin (səlləllahu əleyhi və alih) uzaqgörənlik və İmam Baqir (əleyhissəlam) üçün göndərdiyi salamı dəfələrlə təkrar edir, bu yolla da İmam Baqir əleyhissəlamın məqamının və əzəmətinin yaxşı aydın olmasını istəyirdi. Belə olduqda bu məsələnin bir neçə dəfə müxtəlif yerlərdə təkrar olunmasının nə eybi var?</w:t>
      </w:r>
    </w:p>
    <w:p>
      <w:pPr>
        <w:pStyle w:val="BookText"/>
        <w:bidi w:val="0"/>
        <w:jc w:val="both"/>
        <w:rPr/>
      </w:pPr>
      <w:r>
        <w:rPr>
          <w:rFonts w:eastAsia="Times New Roman" w:cs="Times New Roman" w:ascii="Times New Roman" w:hAnsi="Times New Roman"/>
          <w:color w:val="111111"/>
          <w:sz w:val="28"/>
          <w:szCs w:val="28"/>
          <w:lang w:val="en-US"/>
        </w:rPr>
        <w:t>İkinci ziddiyyətin cavabı isə budur ki, Cabirin İmam Baqir əleyhissəlamı görüb onu diqqətlə nəzərdən keçirməsindən söhbət edən rəvayətlər ola bilsin onun kor olmazdan qabaqkı vaxtına aiddir. Belə ki, Şeyx Müfid İmam Baqir əleyhissəlamdan rəvayət edir: Cabir ibn Abdullah Ənsarinin yanına gedib ona salam verdim. Salamımın cavabını alıb soruşdu: “Kimsən?” Bu hadisə onun gözləri tutulandan sonra olmuşdur.</w:t>
      </w:r>
      <w:r>
        <w:rPr>
          <w:rStyle w:val="FootnoteAnchor"/>
        </w:rPr>
        <w:footnoteReference w:id="12"/>
      </w:r>
      <w:r>
        <w:rPr>
          <w:rFonts w:eastAsia="Times New Roman" w:cs="Times New Roman" w:ascii="Times New Roman" w:hAnsi="Times New Roman"/>
          <w:color w:val="111111"/>
          <w:sz w:val="28"/>
          <w:szCs w:val="28"/>
          <w:lang w:val="en-US"/>
        </w:rPr>
        <w:t>Bu rəvayətə bənzər digər birisini də Səbt ibn əl-Cuzi nəql etmişdir.</w:t>
      </w:r>
      <w:r>
        <w:rPr>
          <w:rStyle w:val="FootnoteAnchor"/>
        </w:rPr>
        <w:footnoteReference w:id="13"/>
      </w:r>
    </w:p>
    <w:p>
      <w:pPr>
        <w:pStyle w:val="Heading2"/>
        <w:numPr>
          <w:ilvl w:val="1"/>
          <w:numId w:val="1"/>
        </w:numPr>
        <w:bidi w:val="0"/>
        <w:jc w:val="left"/>
        <w:rPr/>
      </w:pPr>
      <w:bookmarkStart w:id="22" w:name="__RefHeading___Toc763983_1479056682"/>
      <w:bookmarkStart w:id="23" w:name="_Toc9"/>
      <w:bookmarkEnd w:id="22"/>
      <w:r>
        <w:rPr/>
        <w:t>İctimai-siyasi durum</w:t>
      </w:r>
      <w:bookmarkEnd w:id="23"/>
    </w:p>
    <w:p>
      <w:pPr>
        <w:pStyle w:val="BookText"/>
        <w:bidi w:val="0"/>
        <w:jc w:val="both"/>
        <w:rPr/>
      </w:pPr>
      <w:r>
        <w:rPr>
          <w:rFonts w:eastAsia="Times New Roman" w:cs="Times New Roman" w:ascii="Times New Roman" w:hAnsi="Times New Roman"/>
          <w:color w:val="111111"/>
          <w:sz w:val="28"/>
          <w:szCs w:val="28"/>
          <w:lang w:val="en-US"/>
        </w:rPr>
        <w:t>Qeyd etdik ki, İmam Baqir (əleyhissəlam) beş Əməvi xəlifəsinin müasiri olmuşdur. İndi isə İmam Baqir əleyhissəlamın hansı ictimai-siyasi şəraitdə yaşadığını bilmək üçün o Həzrətin müasiri olmuş xəlifələrin idarə sistemindəki xüsusiyyətlərini izah edirik.</w:t>
      </w:r>
    </w:p>
    <w:p>
      <w:pPr>
        <w:pStyle w:val="Heading2"/>
        <w:numPr>
          <w:ilvl w:val="1"/>
          <w:numId w:val="1"/>
        </w:numPr>
        <w:bidi w:val="0"/>
        <w:jc w:val="left"/>
        <w:rPr/>
      </w:pPr>
      <w:bookmarkStart w:id="24" w:name="__RefHeading___Toc763985_1479056682"/>
      <w:bookmarkStart w:id="25" w:name="_Toc10"/>
      <w:bookmarkEnd w:id="24"/>
      <w:r>
        <w:rPr/>
        <w:t>Vəlid ibn Əbdülməlik</w:t>
      </w:r>
      <w:bookmarkEnd w:id="25"/>
    </w:p>
    <w:p>
      <w:pPr>
        <w:pStyle w:val="BookText"/>
        <w:bidi w:val="0"/>
        <w:jc w:val="both"/>
        <w:rPr/>
      </w:pPr>
      <w:r>
        <w:rPr>
          <w:rFonts w:eastAsia="Times New Roman" w:cs="Times New Roman" w:ascii="Times New Roman" w:hAnsi="Times New Roman"/>
          <w:color w:val="111111"/>
          <w:sz w:val="28"/>
          <w:szCs w:val="28"/>
          <w:lang w:val="en-US"/>
        </w:rPr>
        <w:t>Vəlid ibn Əbdülməlik İmam Baqir əleyhissəlamın müasiri olmuş ilk xəlifədir. Onun xüsusiyyətləri barədə İmam Səccad əleyhissəlamın həyatı bölməsində şərh verdiyimiz üçün burada təkcə bunu əlavə edib deyirik: Vəlidin hakimiyyət dövrü müsəlmanların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26" w:name="pg4297_22601"/>
    </w:p>
    <w:p>
      <w:pPr>
        <w:pStyle w:val="BookText"/>
        <w:bidi w:val="0"/>
        <w:rPr/>
      </w:pPr>
      <w:bookmarkEnd w:id="26"/>
      <w:r>
        <w:rPr>
          <w:rFonts w:eastAsia="Times New Roman" w:cs="Times New Roman" w:ascii="Times New Roman" w:hAnsi="Times New Roman"/>
          <w:color w:val="111111"/>
          <w:sz w:val="28"/>
          <w:szCs w:val="28"/>
          <w:lang w:val="en-US"/>
        </w:rPr>
        <w:t>kafirlərlə mübarizədə zəfər və qələbə dövrü olmuşdur. Onun hakimiyyəti dövründə xilafət ərazisi həm Şərqə, həm də Qərbə doğru genişləndi. Vəlid öz hakimiyyəti zamanı ölkədə hökm sürən asayiş nəticəsində özündən qabaqkı xəlifələrin dövründə ələ gəlmiş qələbələri davam etdirə bildi. Buna görə də, onun hakimiyyət dairəsi Şərq və Qərb istiqamətlərində genişlənərək Hindistanın bir hissəsi, həmçinin, Kabul, Kaşğar, Tus və bir çox digər böyük ərazilər geniş İslam ölkəsinə birləşdirildi. Onun zəfərləri İspaniyaya qədər gedib çatmış, İspan imperiyasının qoşunları Musa ibn Nüseyrin başçılığı altında idarə olunan İslam ordusu ilə mübarizədə məğlub olmuş və bu ölkə müsəlmanların əlinə keçmişdi.</w:t>
      </w:r>
      <w:r>
        <w:rPr>
          <w:rStyle w:val="FootnoteAnchor"/>
        </w:rPr>
        <w:footnoteReference w:id="14"/>
      </w:r>
    </w:p>
    <w:p>
      <w:pPr>
        <w:pStyle w:val="Heading2"/>
        <w:numPr>
          <w:ilvl w:val="1"/>
          <w:numId w:val="1"/>
        </w:numPr>
        <w:bidi w:val="0"/>
        <w:jc w:val="left"/>
        <w:rPr/>
      </w:pPr>
      <w:bookmarkStart w:id="27" w:name="__RefHeading___Toc763987_1479056682"/>
      <w:bookmarkStart w:id="28" w:name="_Toc11"/>
      <w:bookmarkEnd w:id="27"/>
      <w:r>
        <w:rPr/>
        <w:t>Süleyman ibn Əbdülməlik</w:t>
      </w:r>
      <w:bookmarkEnd w:id="28"/>
    </w:p>
    <w:p>
      <w:pPr>
        <w:pStyle w:val="BookText"/>
        <w:bidi w:val="0"/>
        <w:jc w:val="both"/>
        <w:rPr/>
      </w:pPr>
      <w:r>
        <w:rPr>
          <w:rFonts w:eastAsia="Times New Roman" w:cs="Times New Roman" w:ascii="Times New Roman" w:hAnsi="Times New Roman"/>
          <w:color w:val="111111"/>
          <w:sz w:val="28"/>
          <w:szCs w:val="28"/>
          <w:lang w:val="en-US"/>
        </w:rPr>
        <w:t>Süleyman ibn Əbdülməlikin hakimiyyət dövrü çox qısa olmuşdur. O, üç ildən çox hakimiyyətdə qalmamışdır.</w:t>
      </w:r>
      <w:r>
        <w:rPr>
          <w:rStyle w:val="FootnoteAnchor"/>
        </w:rPr>
        <w:footnoteReference w:id="15"/>
      </w:r>
      <w:r>
        <w:rPr>
          <w:rFonts w:eastAsia="Times New Roman" w:cs="Times New Roman" w:ascii="Times New Roman" w:hAnsi="Times New Roman"/>
          <w:color w:val="111111"/>
          <w:sz w:val="28"/>
          <w:szCs w:val="28"/>
          <w:lang w:val="en-US"/>
        </w:rPr>
        <w:t>Süleyman hakimiyyətə gəldiyi ilk çağlarda özünü bir az mülayim aparmış, İraq həbsxanalarının qapılarını açdıraraq Həccac ibn Yusif tərəfindən həbsə alınmış minlərlə günahsız məhbusu azad etmiş, Yusif ibn Həccacın maliyyə işlərinə tə’yin etdiyi şəxsləri işdən uzaqlaşdırıb onun zalımcasına qurulmuş bir çox proqramlarını ləğv etmişdi.</w:t>
      </w:r>
    </w:p>
    <w:p>
      <w:pPr>
        <w:pStyle w:val="Heading2"/>
        <w:numPr>
          <w:ilvl w:val="1"/>
          <w:numId w:val="1"/>
        </w:numPr>
        <w:bidi w:val="0"/>
        <w:jc w:val="left"/>
        <w:rPr/>
      </w:pPr>
      <w:bookmarkStart w:id="29" w:name="__RefHeading___Toc763989_1479056682"/>
      <w:bookmarkStart w:id="30" w:name="_Toc12"/>
      <w:bookmarkEnd w:id="29"/>
      <w:r>
        <w:rPr/>
        <w:t>İntiqam alovu</w:t>
      </w:r>
      <w:bookmarkEnd w:id="30"/>
    </w:p>
    <w:p>
      <w:pPr>
        <w:pStyle w:val="BookText"/>
        <w:bidi w:val="0"/>
        <w:jc w:val="both"/>
        <w:rPr/>
      </w:pPr>
      <w:r>
        <w:rPr>
          <w:rFonts w:eastAsia="Times New Roman" w:cs="Times New Roman" w:ascii="Times New Roman" w:hAnsi="Times New Roman"/>
          <w:color w:val="111111"/>
          <w:sz w:val="28"/>
          <w:szCs w:val="28"/>
          <w:lang w:val="en-US"/>
        </w:rPr>
        <w:t>Süleyman ibn Əbdülməlikin İraqın günahsız məhbuslarını azad etməsi ötəri bir şey idi. O, sonradan özünün bu metodunu dəyişərək şəxsi hesablar və hissiyyatların tə’siri nəticəsində zülm və cinayətə əl atdı. Qəbilə təəssübkeşliyi məqsədilə Müzəri qəbiləsindən olanları təzyiqlərə mə’ruz qoyub onların rəqibləri olan Qəhtani qəbiləsini (Yəmən qəbilələrini) müdafiə edirdi.</w:t>
      </w:r>
      <w:r>
        <w:rPr>
          <w:rStyle w:val="FootnoteAnchor"/>
        </w:rPr>
        <w:footnoteReference w:id="16"/>
      </w:r>
      <w:r>
        <w:rPr>
          <w:rFonts w:eastAsia="Times New Roman" w:cs="Times New Roman" w:ascii="Times New Roman" w:hAnsi="Times New Roman"/>
          <w:color w:val="111111"/>
          <w:sz w:val="28"/>
          <w:szCs w:val="28"/>
          <w:lang w:val="en-US"/>
        </w:rPr>
        <w:t>O, həmçinin, tanınmış şəxsiyyətləri və ordu başçılarından bə’zilərini öldürərək İspaniya zəfərinin iki cəsur qəhrəmanları Musa ibn Nüseyr və Tariq ibn Ziyada soyuq yanaşıb onları işdən qovdu.</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İslamın siyasi tarixi” kitabının müəllifi yazır: “Süleyman ibn Əbdülməlik öz valiləri barədə xüsusi ölçülər götürürdü. Bə’zilərinə məhəbbətlə yanaşır, bə’zilərini isə aradan qaldırmaq üçün plan çəkirdi. Hindistan əmiri Məhəmməd ibn Qasim, Mavəraun-nəhrin əmiri Qüteybə ibn Müslim və İspaniya əmiri Musa ibn Nüseyr Süleymanın düşmənçilik etdiyi şəxslərdən olmuşlar.”</w:t>
      </w:r>
      <w:r>
        <w:rPr>
          <w:rStyle w:val="FootnoteAnchor"/>
        </w:rPr>
        <w:footnoteReference w:id="18"/>
      </w:r>
      <w:r>
        <w:rPr>
          <w:rFonts w:eastAsia="Times New Roman" w:cs="Times New Roman" w:ascii="Times New Roman" w:hAnsi="Times New Roman"/>
          <w:color w:val="111111"/>
          <w:sz w:val="28"/>
          <w:szCs w:val="28"/>
          <w:lang w:val="en-US"/>
        </w:rPr>
        <w:t>Bu düşmənçiliklərin hamısı şəxsi və qəbilə məqsədləri nəticəsində əmələ gəlmişdi. Təəssüflər olsun ki, burada bu barədə çox söhbət etmək mümkün deyil.</w:t>
      </w:r>
    </w:p>
    <w:p>
      <w:pPr>
        <w:pStyle w:val="Heading2"/>
        <w:numPr>
          <w:ilvl w:val="1"/>
          <w:numId w:val="1"/>
        </w:numPr>
        <w:bidi w:val="0"/>
        <w:jc w:val="left"/>
        <w:rPr/>
      </w:pPr>
      <w:bookmarkStart w:id="31" w:name="__RefHeading___Toc763991_1479056682"/>
      <w:bookmarkStart w:id="32" w:name="_Toc13"/>
      <w:bookmarkEnd w:id="31"/>
      <w:r>
        <w:rPr/>
        <w:t>Hökumət sarayının özbaşınalığı və fəsad işləri</w:t>
      </w:r>
      <w:bookmarkEnd w:id="32"/>
    </w:p>
    <w:p>
      <w:pPr>
        <w:pStyle w:val="BookText"/>
        <w:bidi w:val="0"/>
        <w:jc w:val="both"/>
        <w:rPr/>
      </w:pPr>
      <w:r>
        <w:rPr>
          <w:rFonts w:eastAsia="Times New Roman" w:cs="Times New Roman" w:ascii="Times New Roman" w:hAnsi="Times New Roman"/>
          <w:color w:val="111111"/>
          <w:sz w:val="28"/>
          <w:szCs w:val="28"/>
          <w:lang w:val="en-US"/>
        </w:rPr>
        <w:t>Süleman ibn Əbdülməlik çox acgöz, qarınqulu, kefcil və gözəllikpərəst bir adam olmuşdur. O, bir neçə adi adamın yediyi qədər yemək yeyərdi. Onun üçün açılmış süfrələr həmişə təmtəraqlı olardı. O, lə’l-cəvahiratla bəzədilmiş, qıraqları zərli saplarla toxunulmuş qiymətli paltarlar geyər və bu işdə o qədər ifrata yol verərdi ki, hətta onun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33" w:name="pg4297_22602"/>
    </w:p>
    <w:p>
      <w:pPr>
        <w:pStyle w:val="BookText"/>
        <w:bidi w:val="0"/>
        <w:rPr/>
      </w:pPr>
      <w:bookmarkEnd w:id="33"/>
      <w:r>
        <w:rPr>
          <w:rFonts w:eastAsia="Times New Roman" w:cs="Times New Roman" w:ascii="Times New Roman" w:hAnsi="Times New Roman"/>
          <w:color w:val="111111"/>
          <w:sz w:val="28"/>
          <w:szCs w:val="28"/>
          <w:lang w:val="en-US"/>
        </w:rPr>
        <w:t>aşbazxana işçilərinin onun yanına adi paltarda gedib-gəlməsinə icazə verməzdi. Onlar məcbur idilər ki, onun yanına gedəndə rəngli və üzərində ipək saplarla işlənilmiş paltarlar geysinlər. Hökumət sarayındakı bu gözəllikpərəstlik yavaş-yavaş digər şəhərlərə də gəlib çıxdı, Yəmən, Kufə və İskəndəriyyə şəhərlərində də camaat bu cür paltarlar geyməyə öyrəşdi.</w:t>
      </w:r>
      <w:r>
        <w:rPr>
          <w:rStyle w:val="FootnoteAnchor"/>
        </w:rPr>
        <w:footnoteReference w:id="19"/>
      </w:r>
    </w:p>
    <w:p>
      <w:pPr>
        <w:pStyle w:val="Heading2"/>
        <w:numPr>
          <w:ilvl w:val="1"/>
          <w:numId w:val="1"/>
        </w:numPr>
        <w:bidi w:val="0"/>
        <w:jc w:val="left"/>
        <w:rPr/>
      </w:pPr>
      <w:bookmarkStart w:id="34" w:name="__RefHeading___Toc763993_1479056682"/>
      <w:bookmarkStart w:id="35" w:name="_Toc14"/>
      <w:bookmarkEnd w:id="34"/>
      <w:r>
        <w:rPr/>
        <w:t>Ömər ibn Əbdüləziz</w:t>
      </w:r>
      <w:bookmarkEnd w:id="35"/>
    </w:p>
    <w:p>
      <w:pPr>
        <w:pStyle w:val="BookText"/>
        <w:bidi w:val="0"/>
        <w:jc w:val="both"/>
        <w:rPr/>
      </w:pPr>
      <w:r>
        <w:rPr>
          <w:rFonts w:eastAsia="Times New Roman" w:cs="Times New Roman" w:ascii="Times New Roman" w:hAnsi="Times New Roman"/>
          <w:color w:val="111111"/>
          <w:sz w:val="28"/>
          <w:szCs w:val="28"/>
          <w:lang w:val="en-US"/>
        </w:rPr>
        <w:t>(Süleymanın atası) Əbdülməlik ibn Mərvanın Süleymandan sonra onun vəliəhdinin Yezid ibn Əbdülməlik olması barədə vəsiyyət etməsinə baxmayaraq, Süleyman xəstələnib ölümünün çatmasını bildikdə, bir sıra səbəblər üzündən Ömər ibn Əbdüləzizi öz vəliəhdi tə’yin etdi. Süleymanın ölümündən sonra məsciddə Ömər ibn Əbdüləzizin xəlifə seçildiyi e’lan olunduqda, camaat bunu çox təntənə ilə qarşılayıb ona bey’ət etdi.</w:t>
      </w:r>
      <w:r>
        <w:rPr>
          <w:rStyle w:val="FootnoteAnchor"/>
        </w:rPr>
        <w:footnoteReference w:id="20"/>
      </w:r>
      <w:r>
        <w:rPr>
          <w:rFonts w:eastAsia="Times New Roman" w:cs="Times New Roman" w:ascii="Times New Roman" w:hAnsi="Times New Roman"/>
          <w:color w:val="111111"/>
          <w:sz w:val="28"/>
          <w:szCs w:val="28"/>
          <w:lang w:val="en-US"/>
        </w:rPr>
        <w:t>Ömər ibn Əbdüləziz camaatın narahatçılığını, Bəni-Üməyyənin hakimiyyətinə qarşı olan kin-küdurətini görüb öz işinə başlayan kimi kimsəsizlərə kömək etmək qərarına gəldi və mərkəzin əyalətlərdəki nümayəndələrinə belə bir məktub yazdı: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Camaat zülm, haqsızlıq və çətinliklərə mə’ruz qalmışdır. Allahın dini onların arasında əksinə icra olunmuşdur. Keçmiş zalım hakim və valilər icra etdikləri qanun və bid’ətlərlə haqqı, xeyir işləri və mülayim rəftarı çox az icra etmiş, camaatı boğaza yığmışlar. İndi ötənləri aradan qaldırmaq lazımdır və bu cür işlər bir daha təkrar olunmamalıdır. Bundan sonra kim həcc ziyarətinə getmək istəsə, gərək onun pulunu tez beytül-maldan ödəyəsiniz. Sizin mənimlə məsləhətləşmədən bir nəfəri cəzalandırmağa, kiminsə əlini kəsməyə, yaxud kimisə e’dam etməyə ixtiyarınız yoxdur.”</w:t>
      </w:r>
      <w:r>
        <w:rPr>
          <w:rStyle w:val="FootnoteAnchor"/>
        </w:rPr>
        <w:footnoteReference w:id="21"/>
      </w:r>
    </w:p>
    <w:p>
      <w:pPr>
        <w:pStyle w:val="Heading2"/>
        <w:numPr>
          <w:ilvl w:val="1"/>
          <w:numId w:val="1"/>
        </w:numPr>
        <w:bidi w:val="0"/>
        <w:jc w:val="left"/>
        <w:rPr/>
      </w:pPr>
      <w:bookmarkStart w:id="36" w:name="__RefHeading___Toc763995_1479056682"/>
      <w:bookmarkStart w:id="37" w:name="_Toc15"/>
      <w:bookmarkEnd w:id="36"/>
      <w:r>
        <w:rPr/>
        <w:t>Özbaşınalıq, fəsad və ayrıseçkiliyə qarşı mübarizə</w:t>
      </w:r>
      <w:bookmarkEnd w:id="37"/>
    </w:p>
    <w:p>
      <w:pPr>
        <w:pStyle w:val="BookText"/>
        <w:bidi w:val="0"/>
        <w:jc w:val="both"/>
        <w:rPr/>
      </w:pPr>
      <w:r>
        <w:rPr>
          <w:rFonts w:eastAsia="Times New Roman" w:cs="Times New Roman" w:ascii="Times New Roman" w:hAnsi="Times New Roman"/>
          <w:color w:val="111111"/>
          <w:sz w:val="28"/>
          <w:szCs w:val="28"/>
          <w:lang w:val="en-US"/>
        </w:rPr>
        <w:t>Ömər ibn Əbdüləziz bundan əlavə, öz hökumətini təşkil etdikdən sonra hökumətin hesabında olan at və digər minik vasitələrini müzaidə yolu ilə satışa qoyub onların pulunu beytül-malın hesabına köçürtdü və öz arvadı - Əbdülməlikin qızı Fatiməyə əmr etdi ki, atası və qardaşının beytül-maldan ona bağışladığı qiymətli hədiyyələri və zinət əşyalarını beytül-mala qaytarsın. Əks təqdirdə isə onun evindən getməlidir. Fatimə ərinin əmrinə tabe olub beytül-maldan olan qiymətli hədiyyələr və zinət əşyalarını geri qaytardı.</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Ömər ibn Əbdüləziz nə təkcə öz arvadını ədalət qayda-qanunları ilə tanış etdi, hətta Süleyman ibn Əbdülməlikin bütün əmlakını satıb onun iyirmi dörd min dinar məbləğinə qədər pulunu beytül-malın hesabına qaytardı.</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İctimai islahat və özbaşınalığa qarşı mübarizəni öz evindən və xəlifənin ətrafına toplaşmış adamlardan başlayan Ömər ibn Əbdüləziz mübarizə dairəsini genişləndirib Bəni-Üməyyə nümayəndələrini və əmisi oğlanlarını hesab ayağına çəkərək onlara əmr etdi ki, ələ keçirdikləri ümumi malları beytül-mala qaytarsınlar. O, tam qətiyyətlə Bəni-Üməyyə nümayəndələrinin camaatdan güclə aldıqları bütün mal-dövləti onlardan geri alıb əsl sahiblərinə qaytardı və Bəni-Üməyyənin əlini mümkün qədər camaatın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38" w:name="pg4297_22603"/>
    </w:p>
    <w:p>
      <w:pPr>
        <w:pStyle w:val="BookText"/>
        <w:bidi w:val="0"/>
        <w:rPr/>
      </w:pPr>
      <w:bookmarkEnd w:id="38"/>
      <w:r>
        <w:rPr>
          <w:rFonts w:eastAsia="Times New Roman" w:cs="Times New Roman" w:ascii="Times New Roman" w:hAnsi="Times New Roman"/>
          <w:color w:val="111111"/>
          <w:sz w:val="28"/>
          <w:szCs w:val="28"/>
          <w:lang w:val="en-US"/>
        </w:rPr>
        <w:t>yaxasından çəkdi.</w:t>
      </w:r>
      <w:r>
        <w:rPr>
          <w:rStyle w:val="FootnoteAnchor"/>
        </w:rPr>
        <w:footnoteReference w:id="24"/>
      </w:r>
      <w:r>
        <w:rPr>
          <w:rFonts w:eastAsia="Times New Roman" w:cs="Times New Roman" w:ascii="Times New Roman" w:hAnsi="Times New Roman"/>
          <w:color w:val="111111"/>
          <w:sz w:val="28"/>
          <w:szCs w:val="28"/>
          <w:lang w:val="en-US"/>
        </w:rPr>
        <w:t>Bu məsələ Bəni-Üməyyə nümayəndələrinə çox pis tə’sir etdi və onlar Ömər ibn Əbdüləzizə qarşı mübarizəyə başladılar. Bu məqsədlə Ömər ibn Əbdüləzizin qohumlarından bir neçəsi onunla görüşüb dedilər: “Qorxmursan ki, qəbilən yığışıb sənə qarşı qiyam qaldırar?” Ömər dedi: “Mən Qiyamət hesabından başqa heç bir şeydən qorxmuram. (Məni qiyamla qorxudursunuz?)”</w:t>
      </w:r>
      <w:r>
        <w:rPr>
          <w:rStyle w:val="FootnoteAnchor"/>
        </w:rPr>
        <w:footnoteReference w:id="25"/>
      </w:r>
    </w:p>
    <w:p>
      <w:pPr>
        <w:pStyle w:val="Heading2"/>
        <w:numPr>
          <w:ilvl w:val="1"/>
          <w:numId w:val="1"/>
        </w:numPr>
        <w:bidi w:val="0"/>
        <w:jc w:val="left"/>
        <w:rPr/>
      </w:pPr>
      <w:bookmarkStart w:id="39" w:name="__RefHeading___Toc763997_1479056682"/>
      <w:bookmarkStart w:id="40" w:name="_Toc16"/>
      <w:bookmarkEnd w:id="39"/>
      <w:r>
        <w:rPr/>
        <w:t>Əli əleyhissəlamı söymək qadağandır!</w:t>
      </w:r>
      <w:bookmarkEnd w:id="40"/>
    </w:p>
    <w:p>
      <w:pPr>
        <w:pStyle w:val="BookText"/>
        <w:bidi w:val="0"/>
        <w:jc w:val="both"/>
        <w:rPr/>
      </w:pPr>
      <w:r>
        <w:rPr>
          <w:rFonts w:eastAsia="Times New Roman" w:cs="Times New Roman" w:ascii="Times New Roman" w:hAnsi="Times New Roman"/>
          <w:color w:val="111111"/>
          <w:sz w:val="28"/>
          <w:szCs w:val="28"/>
          <w:lang w:val="en-US"/>
        </w:rPr>
        <w:t>Qeyd etdiyimiz kimi Ömər ibn Əbdüləziz digər Əməvi xəlifələri ilə müqayisədə nisbətən ədalətli şəxs olmuşdur. Onun hakimiyyətinin Peyğəmbərin (səlləllahu əleyhi və alih) mə’sum canişinləri tərəfindən rəsmən tanınmadığı üçün onun da zalımlar cərgəsinə daxil olmasına baxmayaraq, o, özündən qabaqkı xəlifələrin zülmlərinə qarşı çıxaraq hakimiyyətini xalqa xidmət etməyə həsr etdi. Bu xidmətlər arasında onun İslama, bəlkə də bəşəriyyət aləminə göstərdiyi, həyat və hakimiyyət dövrünün xüsusi parlaq xidməti Əmirəl-mö’minin Həzrət Əli əleyhissəlamı söymək adətini aradan götürərək qadağan etməsidir. O, bu işi ilə altımış doqquz illik rişə atmış çirkin bir bid’əti aradan götürməklə, şiə aləminə, bəlkə də, bütün bəşəriyyət aləminə xidmət etmiş oldu. Bu bid’ət Müaviyənin qoyduğu çirkin miras idi. Həzrət Əli əleyhissəlamın şəhadətindən sonra (hicrətin qırxıncı ili) bütün mövqeyi ələ keçirən Müaviyə qərara gəldi ki, əks təbliğat və müxalif şüarlar vasitəsilə Əli əleyhissəlamı İslam aləminin “ən nankor” adamı kimi tanıtdırsın. O, bu məqsədini həyata keçirmək üçün bir tərəfdən Əli əleyhissəlamın dost və şiələrini təzyiqlərə mə’ruz qoymaqla qılınc gücü ilə Əli əleyhissəlamın fəzilətlərinin söylənilməsinin qarşısını alaraq bir hədis, hekayə və şe’r belə, o Həzrətin mədhi barədə deyilməsinə icazə vermir, digər tərəfdən də, o Həzrətin parlaq simasını əksinə göstərmək üçün Əməvi hökumətinin hədisçi və yaltaqlarını Əli əleyhissəlamın əleyhinə hədis quraşdırmağa məcbur edirdi. Bu yolla saysız hədislər söylənilib camaatın arasında yayıldı. Müaviyə bununla da, kifayətlənməyib əmr etdi ki, bütün xilafət ərazisində cümə günləri minbərə çıxıb xütbə oxuyarkən Əli əleyhissəlamı söymək də xütbəyə əlavə edilsin. Bu çirkin bid’ət icra olunaraq adət halını aldı. Ümumi fikirlərdə öz tə’sirini qoyaraq rişə atmış bir iş halına çevrildi. Belə ki, uşaqlar Əli əleyhissəlama qarşı kin-küdurətlə böyüdülər, böyüklər isə Əli əleyhissəlama qarşı zidd fikirlərlə dünyadan getdilər.</w:t>
      </w:r>
    </w:p>
    <w:p>
      <w:pPr>
        <w:pStyle w:val="BookText"/>
        <w:bidi w:val="0"/>
        <w:jc w:val="both"/>
        <w:rPr/>
      </w:pPr>
      <w:r>
        <w:rPr>
          <w:rFonts w:eastAsia="Times New Roman" w:cs="Times New Roman" w:ascii="Times New Roman" w:hAnsi="Times New Roman"/>
          <w:color w:val="111111"/>
          <w:sz w:val="28"/>
          <w:szCs w:val="28"/>
          <w:lang w:val="en-US"/>
        </w:rPr>
        <w:t>Müaviyədən sonra digər Əməvi xəlifələri də bu adəti davam etdirmiş və bu iş Ömər ibn Əbdüləzizin hakimiyyətə yetişdiyi – təxminən hicrətin birinci yüzilliyinədək icra olunurdu.</w:t>
      </w:r>
      <w:r>
        <w:rPr>
          <w:rStyle w:val="FootnoteAnchor"/>
        </w:rPr>
        <w:footnoteReference w:id="26"/>
      </w:r>
    </w:p>
    <w:p>
      <w:pPr>
        <w:pStyle w:val="Heading2"/>
        <w:numPr>
          <w:ilvl w:val="1"/>
          <w:numId w:val="1"/>
        </w:numPr>
        <w:bidi w:val="0"/>
        <w:jc w:val="left"/>
        <w:rPr/>
      </w:pPr>
      <w:bookmarkStart w:id="41" w:name="__RefHeading___Toc763999_1479056682"/>
      <w:bookmarkStart w:id="42" w:name="_Toc17"/>
      <w:bookmarkEnd w:id="41"/>
      <w:r>
        <w:rPr/>
        <w:t>Bir müəllimin tə’sir şüası</w:t>
      </w:r>
      <w:bookmarkEnd w:id="42"/>
    </w:p>
    <w:p>
      <w:pPr>
        <w:pStyle w:val="BookText"/>
        <w:bidi w:val="0"/>
        <w:jc w:val="both"/>
        <w:rPr/>
      </w:pPr>
      <w:r>
        <w:rPr>
          <w:rFonts w:eastAsia="Times New Roman" w:cs="Times New Roman" w:ascii="Times New Roman" w:hAnsi="Times New Roman"/>
          <w:color w:val="111111"/>
          <w:sz w:val="28"/>
          <w:szCs w:val="28"/>
          <w:lang w:val="en-US"/>
        </w:rPr>
        <w:t>Burada belə bir sual irəli çıxır ki, Ömər ibn Əbdüləzizin bu işdən (Həzrət Əli əleyhissəlamı söyməyi qadağan etməkdən) məqsədi nə olmuş və nəyə görə Əməvi xəlifələri arasında məhz o bu işə əl atmışdır?</w:t>
      </w:r>
    </w:p>
    <w:p>
      <w:pPr>
        <w:pStyle w:val="BookText"/>
        <w:bidi w:val="0"/>
        <w:jc w:val="both"/>
        <w:rPr/>
      </w:pPr>
      <w:r>
        <w:rPr>
          <w:rFonts w:eastAsia="Times New Roman" w:cs="Times New Roman" w:ascii="Times New Roman" w:hAnsi="Times New Roman"/>
          <w:color w:val="111111"/>
          <w:sz w:val="28"/>
          <w:szCs w:val="28"/>
          <w:lang w:val="en-US"/>
        </w:rPr>
        <w:t>Sualın cavabı budur ki, Ömər ibn Əbdüləzizin uşaqlıq illərində zahirən iki kiçik hadisə onun ümumi fikirlərini tə’sir altına almış və fikir yolunu dəyişmişdir. Onun hakimiyyət dövründəki bu böyük iş əslində oradan nəş’ələnmişdir.</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43" w:name="pg4297_22604"/>
    </w:p>
    <w:p>
      <w:pPr>
        <w:pStyle w:val="BookText"/>
        <w:bidi w:val="0"/>
        <w:rPr/>
      </w:pPr>
      <w:bookmarkEnd w:id="43"/>
      <w:r>
        <w:rPr>
          <w:rFonts w:eastAsia="Times New Roman" w:cs="Times New Roman" w:ascii="Times New Roman" w:hAnsi="Times New Roman"/>
          <w:color w:val="111111"/>
          <w:sz w:val="28"/>
          <w:szCs w:val="28"/>
          <w:lang w:val="en-US"/>
        </w:rPr>
        <w:t>Birinci hadisə Ömər ibn Əbdüləzizin Übeydullah adlı Allahı tanıyan, agah və imanlı bir kişinin yanında dərs öyrəndiyi vaxt baş vermişdir. Bir gün Ömər Bəni-Üməyyədən olan öz tay-tuşları ilə birlikdə oynayırdı. Uşaqlar oynaya-oynaya öz adət-ən’ənələrinə sadiq qalıb kiçik bir bəhanə taparaq Əli əleyhissəlamı lə’nətləyirdilər. Ömər də onlara qoşulub Həzrət Əli əleyhissəlamı söyürdü. Elə bu vaxt onun müəllimi uşaqların yanından keçərkən onun da digər uşaqlar kimi Əli əleyhissəlamı söydüyünü eşitdi. Ağıllı müəllim heç bir söz deməyib məscidə getdi. Dərs vaxtı çatanda, Ömər də məscidə getdi. Müəllim onu görcək namaz qılmağa başladı. Ömər bir qədər oturub gözlədi ki, müəllim namazı qurtarsın. Ancaq müəllim namazı həmişəkindən bir az çox uzatdı. Azyaşlı şagird başa düşdü ki, müəllim ondan inciyib və namaz bir bəhanədir. Müəllim namazı qurtardıqdan sonra qəzəb dolu baxışla ona baxıb dedi: “Haradan bilirsən ki, Allah Bədr döyüşündə və Hüdeybiyyə sülhündə iştirak edənlərdən razı qaldıqdan sonra onlara qəzəb etmiş və onlar lə’nətə layiq olmuşlar?”</w:t>
      </w:r>
    </w:p>
    <w:p>
      <w:pPr>
        <w:pStyle w:val="BookText"/>
        <w:bidi w:val="0"/>
        <w:jc w:val="both"/>
        <w:rPr/>
      </w:pPr>
      <w:r>
        <w:rPr>
          <w:rFonts w:eastAsia="Times New Roman" w:cs="Times New Roman" w:ascii="Times New Roman" w:hAnsi="Times New Roman"/>
          <w:color w:val="111111"/>
          <w:sz w:val="28"/>
          <w:szCs w:val="28"/>
          <w:lang w:val="en-US"/>
        </w:rPr>
        <w:t>Ömər: “Bu barədə mən bir şey eşitməmişəm.”</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Bəs nəyə görə Əli əleyhissəlamı lə’nətləyirsən?”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Tutduğum işdən üzr istəyir, Allah dərgahına tövbə edib söz verirəm ki, bir də belə iş görməyəcəyəm.</w:t>
      </w:r>
    </w:p>
    <w:p>
      <w:pPr>
        <w:pStyle w:val="BookText"/>
        <w:bidi w:val="0"/>
        <w:jc w:val="both"/>
        <w:rPr/>
      </w:pPr>
      <w:r>
        <w:rPr>
          <w:rFonts w:eastAsia="Times New Roman" w:cs="Times New Roman" w:ascii="Times New Roman" w:hAnsi="Times New Roman"/>
          <w:color w:val="111111"/>
          <w:sz w:val="28"/>
          <w:szCs w:val="28"/>
          <w:lang w:val="en-US"/>
        </w:rPr>
        <w:t>Müəllimin məntiqli və tə’sirli sözləri öz işini görərək Ömər ibn Əbdüləzizə çox böyük tə’sir bağışladı. Ömər o gündən e’tibarən söz verdi ki, bir daha Əli (əleyhissəlam) üçün nalayiq sözlər deməyəcək. Ancaq o, küçə və bazarda, uşaqlarla oynayanda, eşidirdi ki, camaat çəkinmədən Əli əleyhissəlamı lə’nətləyir.</w:t>
      </w:r>
    </w:p>
    <w:p>
      <w:pPr>
        <w:pStyle w:val="BookText"/>
        <w:bidi w:val="0"/>
        <w:jc w:val="both"/>
        <w:rPr/>
      </w:pPr>
      <w:r>
        <w:rPr>
          <w:rFonts w:eastAsia="Times New Roman" w:cs="Times New Roman" w:ascii="Times New Roman" w:hAnsi="Times New Roman"/>
          <w:color w:val="111111"/>
          <w:sz w:val="28"/>
          <w:szCs w:val="28"/>
          <w:lang w:val="en-US"/>
        </w:rPr>
        <w:t>İkinci hadisə Öməri öz sözünün üstündə durmağa daha da vadar etdi.</w:t>
      </w:r>
    </w:p>
    <w:p>
      <w:pPr>
        <w:pStyle w:val="Heading2"/>
        <w:numPr>
          <w:ilvl w:val="1"/>
          <w:numId w:val="1"/>
        </w:numPr>
        <w:bidi w:val="0"/>
        <w:jc w:val="left"/>
        <w:rPr/>
      </w:pPr>
      <w:bookmarkStart w:id="44" w:name="__RefHeading___Toc764001_1479056682"/>
      <w:bookmarkStart w:id="45" w:name="_Toc18"/>
      <w:bookmarkEnd w:id="44"/>
      <w:r>
        <w:rPr/>
        <w:t>Böyük bir e’tiraf</w:t>
      </w:r>
      <w:bookmarkEnd w:id="45"/>
    </w:p>
    <w:p>
      <w:pPr>
        <w:pStyle w:val="BookText"/>
        <w:bidi w:val="0"/>
        <w:jc w:val="both"/>
        <w:rPr/>
      </w:pPr>
      <w:r>
        <w:rPr>
          <w:rFonts w:eastAsia="Times New Roman" w:cs="Times New Roman" w:ascii="Times New Roman" w:hAnsi="Times New Roman"/>
          <w:color w:val="111111"/>
          <w:sz w:val="28"/>
          <w:szCs w:val="28"/>
          <w:lang w:val="en-US"/>
        </w:rPr>
        <w:t>İkinci hadisə belə olmuşdur:</w:t>
      </w:r>
    </w:p>
    <w:p>
      <w:pPr>
        <w:pStyle w:val="BookText"/>
        <w:bidi w:val="0"/>
        <w:jc w:val="both"/>
        <w:rPr/>
      </w:pPr>
      <w:r>
        <w:rPr>
          <w:rFonts w:eastAsia="Times New Roman" w:cs="Times New Roman" w:ascii="Times New Roman" w:hAnsi="Times New Roman"/>
          <w:color w:val="111111"/>
          <w:sz w:val="28"/>
          <w:szCs w:val="28"/>
          <w:lang w:val="en-US"/>
        </w:rPr>
        <w:t>Ömərin atası Əbdüləziz Şam hökuməti tərəfindən Mədinə şəhərinin valisi seçilmişdi. O cümə günləri həmişə olduğu kimi cümə namazının xütbəsində Əli əleyhissəlamı lə’nətləyir və xütbəni o Həzrəti lə’nətləməklə qurtarırdı. Bir gün oğlu Ömər ona dedi: “Ata sən xütbə oxuyarkən hansı məsələyə başlayırsansa onun barəsində ətraflı söhbət edir öz fəsahət və bəlağətinlə həmin məsələnin öhdəsindən gəlirsən ancaq elə ki, növbə Əli əleyhissəlamı lə’nətləməyə yetişir dilin bir az dolaşır. Bunun səbəbi nədir?” Atası dedi: “Oğlum sən bu işə fikir vermisən?”</w:t>
      </w:r>
    </w:p>
    <w:p>
      <w:pPr>
        <w:pStyle w:val="BookText"/>
        <w:bidi w:val="0"/>
        <w:jc w:val="both"/>
        <w:rPr/>
      </w:pPr>
      <w:r>
        <w:rPr>
          <w:rFonts w:eastAsia="Times New Roman" w:cs="Times New Roman" w:ascii="Times New Roman" w:hAnsi="Times New Roman"/>
          <w:color w:val="111111"/>
          <w:sz w:val="28"/>
          <w:szCs w:val="28"/>
          <w:lang w:val="en-US"/>
        </w:rPr>
        <w:t>Ömər: “Bəli, ata.”</w:t>
      </w:r>
    </w:p>
    <w:p>
      <w:pPr>
        <w:pStyle w:val="BookText"/>
        <w:bidi w:val="0"/>
        <w:jc w:val="both"/>
        <w:rPr/>
      </w:pPr>
      <w:r>
        <w:rPr>
          <w:rFonts w:eastAsia="Times New Roman" w:cs="Times New Roman" w:ascii="Times New Roman" w:hAnsi="Times New Roman"/>
          <w:color w:val="111111"/>
          <w:sz w:val="28"/>
          <w:szCs w:val="28"/>
          <w:lang w:val="en-US"/>
        </w:rPr>
        <w:t>Atası: “Oğlum, bizim ətrafımıza yığışıb minbərimizin kənarında oturan bu camaat mənim Əli əleyhissəlamın fəzilətləri barədə bildiyimi bilsələr, bizim ətrafımızdan dağılıb Əli əleyhissəlamın övladlarının ardınca gedəcəklər.”</w:t>
      </w:r>
    </w:p>
    <w:p>
      <w:pPr>
        <w:pStyle w:val="BookText"/>
        <w:bidi w:val="0"/>
        <w:jc w:val="both"/>
        <w:rPr/>
      </w:pPr>
      <w:r>
        <w:rPr>
          <w:rFonts w:eastAsia="Times New Roman" w:cs="Times New Roman" w:ascii="Times New Roman" w:hAnsi="Times New Roman"/>
          <w:color w:val="111111"/>
          <w:sz w:val="28"/>
          <w:szCs w:val="28"/>
          <w:lang w:val="en-US"/>
        </w:rPr>
        <w:t>Müəlliminin sözləri hələ də qulağında səslənən Ömər elə ki, bu e’tirafı öz atasından eşitdi, başdan-ayağa dəyişib özünə söz verdi ki, əgər bir gün hakimiyyətə gələrsə, bu bid’əti aradan götürəcək. Buna görə də, hicrətin doxsan doqquzuncu ilində hakimiyyətə gəlcək öz keçmiş arzusunu həyata keçirtdi və bir bəyannamə dərc etdirərək əmr verdi ki, bundan sonra minbərlərdə Əli əleyhissəlamı lə’nətləməyin əvəzinə “Həqiqətən, Allah [Qur’anda insanlara] ədalətli olmağı, yaxşılıq etməyi, qohumlara [haqqını] verməyi [kasıb qohum-əqrəbaya şəriətin vacib bildiyi tərzdə əl tutmağı] buyurar, zina etməyi, pis işlər görməyi və zülm etməyi isə qadağan edər. [Allah] sizə, bəlkə, düşünüb ibrət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46" w:name="pg4297_22605"/>
    </w:p>
    <w:p>
      <w:pPr>
        <w:pStyle w:val="BookText"/>
        <w:bidi w:val="0"/>
        <w:rPr/>
      </w:pPr>
      <w:bookmarkEnd w:id="46"/>
      <w:r>
        <w:rPr>
          <w:rFonts w:eastAsia="Times New Roman" w:cs="Times New Roman" w:ascii="Times New Roman" w:hAnsi="Times New Roman"/>
          <w:color w:val="111111"/>
          <w:sz w:val="28"/>
          <w:szCs w:val="28"/>
          <w:lang w:val="en-US"/>
        </w:rPr>
        <w:t>alasınız deyə, belə öyüd-nəsihət verir.”</w:t>
      </w:r>
      <w:r>
        <w:rPr>
          <w:rStyle w:val="FootnoteAnchor"/>
        </w:rPr>
        <w:footnoteReference w:id="27"/>
      </w:r>
      <w:r>
        <w:rPr>
          <w:rFonts w:eastAsia="Times New Roman" w:cs="Times New Roman" w:ascii="Times New Roman" w:hAnsi="Times New Roman"/>
          <w:color w:val="111111"/>
          <w:sz w:val="28"/>
          <w:szCs w:val="28"/>
          <w:lang w:val="en-US"/>
        </w:rPr>
        <w:t>ayəsi oxunulsun! Bu iş camaat tərəfindən xoş ruhiyyə ilə qarşılandı və şairlər bu işi mədh etdilər.</w:t>
      </w:r>
      <w:r>
        <w:rPr>
          <w:rStyle w:val="FootnoteAnchor"/>
        </w:rPr>
        <w:footnoteReference w:id="28"/>
      </w:r>
    </w:p>
    <w:p>
      <w:pPr>
        <w:pStyle w:val="Heading2"/>
        <w:numPr>
          <w:ilvl w:val="1"/>
          <w:numId w:val="1"/>
        </w:numPr>
        <w:bidi w:val="0"/>
        <w:jc w:val="left"/>
        <w:rPr/>
      </w:pPr>
      <w:bookmarkStart w:id="47" w:name="__RefHeading___Toc764003_1479056682"/>
      <w:bookmarkStart w:id="48" w:name="_Toc19"/>
      <w:bookmarkEnd w:id="47"/>
      <w:r>
        <w:rPr/>
        <w:t>Fədəyin xanım Zəhranın (səlamullahi əleyha) övladlarına qaytarılması</w:t>
      </w:r>
      <w:bookmarkEnd w:id="48"/>
    </w:p>
    <w:p>
      <w:pPr>
        <w:pStyle w:val="BookText"/>
        <w:bidi w:val="0"/>
        <w:jc w:val="both"/>
        <w:rPr/>
      </w:pPr>
      <w:r>
        <w:rPr>
          <w:rFonts w:eastAsia="Times New Roman" w:cs="Times New Roman" w:ascii="Times New Roman" w:hAnsi="Times New Roman"/>
          <w:color w:val="111111"/>
          <w:sz w:val="28"/>
          <w:szCs w:val="28"/>
          <w:lang w:val="en-US"/>
        </w:rPr>
        <w:t>Peyğəmbər ailəsindən zülmün götürülməsi məqsədilə Ömər ibn Əbdüləzizin gördüyü böyük və əsaslı tədbirlərdən biri də, Fədəyin Peyğəmbər qızı xanım Zəhranın (səlamullahi əleyha) övladlarına qaytarması olmuşdur. Fədəyin İslam tarixində çox acı və uzun bir macərası vardır. Bu kitabda ondan bəhs etməyə imkan olmadığından qısaca olaraq onun tarixi faktlarını qeyd edirik. Peyğəmbər (səlləllahu əleyhi və alih) Fədəyi öz sağlığında qızı xanım Zəhraya (səlamullahi əleyha) bağışlamış, Peyğəmbər (səlləllahu əleyhi və alih) vəfat etdikdən sonra isə Əbu Bəkr onu güclə xanım Zəhradan (səlamullahi əleyha) alıb beytül-malın torpaqları sırasına qatmışdır. O vaxtdan sonra xəlifələr bu bağı bir-birinə ötürmüş və nəhayət, Müaviyə öz hakimiyyəti dövründə onu Mərvana, Mərvan da öz oğlu Əbdüləzizə bağışlamışdır. Əbdüləziz öldükdən sonra Fədək Ömər ibn Əbdüləzizə çatır. Ömər ibn Əbdüləziz onu xanım Zəhranın (səlamullahi əleyha) övladlarına qaytarıb deyir: “Fədək onlarındır və Bəni-Üməyyənin onda heç bir haqqı yoxdur. Ancaq təəssüflər olsun ki, Ömər öldükdən sonra Yezid ibn Əbdülməlik hakimiyyətə gəlib Fədəyi xanım Zəhranın (səlamullahi əleyha) övladlarından alıb Bəni-Üməyyə nümayəndələrinin tiyulu (mülkü) qərar verir.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Şeyx Səduq “Əl-Xisal” kitabında nəql edir ki, Ömər ibn Əbdüləziz Mədinəyə səfəri zamanı İmam Baqir əleyhissəlamla görüşüb Fədəyi o Həzrətə qaytardı.</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İmam Baqir (əleyhissəlam) sanki Ömər ibn Əbdüləzizin Peyğəmbər ailəsindən bə’zi zülmləri götürməsini nəzərə alıb buyurmuşdur: “Ömər ibn Əbdüləziz Bəni-Üməyyənin ən nəcib adamıdır.”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Ömər ibn Əbdüləziz iki il hakimiyyətdə olmuş və deyilənə görə Bəni-Üməyyə nümayəndələri onu zəhərləyərək öldürmüşlər.</w:t>
      </w:r>
      <w:r>
        <w:rPr>
          <w:rStyle w:val="FootnoteAnchor"/>
        </w:rPr>
        <w:footnoteReference w:id="32"/>
      </w:r>
    </w:p>
    <w:p>
      <w:pPr>
        <w:pStyle w:val="Heading2"/>
        <w:numPr>
          <w:ilvl w:val="1"/>
          <w:numId w:val="1"/>
        </w:numPr>
        <w:bidi w:val="0"/>
        <w:jc w:val="left"/>
        <w:rPr/>
      </w:pPr>
      <w:bookmarkStart w:id="49" w:name="__RefHeading___Toc764005_1479056682"/>
      <w:bookmarkStart w:id="50" w:name="_Toc20"/>
      <w:bookmarkEnd w:id="49"/>
      <w:r>
        <w:rPr/>
        <w:t>Hədis yazmağın qadağan edilməsi</w:t>
      </w:r>
      <w:bookmarkEnd w:id="50"/>
    </w:p>
    <w:p>
      <w:pPr>
        <w:pStyle w:val="BookText"/>
        <w:bidi w:val="0"/>
        <w:jc w:val="both"/>
        <w:rPr/>
      </w:pPr>
      <w:r>
        <w:rPr>
          <w:rFonts w:eastAsia="Times New Roman" w:cs="Times New Roman" w:ascii="Times New Roman" w:hAnsi="Times New Roman"/>
          <w:color w:val="111111"/>
          <w:sz w:val="28"/>
          <w:szCs w:val="28"/>
          <w:lang w:val="en-US"/>
        </w:rPr>
        <w:t>Peyğəmbərin (səlləllahu əleyhi və alih) vəfatından sonra İslam cəmiyyətində ortaya çıxmış azğınlıqların ardınca çox təəssüfləndirici başqa bir hadisə meydana gəlmiş, onun acınacaqlı və ziyanverici nəticələri uzun müddət İslam aləminə zərbə vurmuşdur. O hadisə hədis söyləmək, yazmaq və toplamağın qadağan edilməsi olmuşdur.</w:t>
      </w:r>
    </w:p>
    <w:p>
      <w:pPr>
        <w:pStyle w:val="BookText"/>
        <w:bidi w:val="0"/>
        <w:jc w:val="both"/>
        <w:rPr/>
      </w:pPr>
      <w:r>
        <w:rPr>
          <w:rFonts w:eastAsia="Times New Roman" w:cs="Times New Roman" w:ascii="Times New Roman" w:hAnsi="Times New Roman"/>
          <w:color w:val="111111"/>
          <w:sz w:val="28"/>
          <w:szCs w:val="28"/>
          <w:lang w:val="en-US"/>
        </w:rPr>
        <w:t>Peyğəmbərin (səlləllahu əleyhi və alih) hədis və buyurduqlarının Qur’andan sonra ikinci yerdə durduğuna, asimani kitabdan (Qur’andan) sonra İslam mədəniyyətinin ən böyük mənbəyi sayılmasına və ümumiyyətlə, bu iki şeyin (Qur’anla hədisin) bir-birindən ayrılmasının qeyri-mümkün olmasına baxmayaraq, birinci və ikinci xəlifə hədis yazıb toplamağın əleyhinə çıxıb puç və əsassız bəhanələrlə, həqiqətdə isə siyasi məqsədlərlə müsəlmanlara hədis yazıb söyləməyi qadağan etdilər. Əbu Bəkr dedi: “Allah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51" w:name="pg4297_22606"/>
    </w:p>
    <w:p>
      <w:pPr>
        <w:pStyle w:val="BookText"/>
        <w:bidi w:val="0"/>
        <w:rPr/>
      </w:pPr>
      <w:bookmarkEnd w:id="51"/>
      <w:r>
        <w:rPr>
          <w:rFonts w:eastAsia="Times New Roman" w:cs="Times New Roman" w:ascii="Times New Roman" w:hAnsi="Times New Roman"/>
          <w:color w:val="111111"/>
          <w:sz w:val="28"/>
          <w:szCs w:val="28"/>
          <w:lang w:val="en-US"/>
        </w:rPr>
        <w:t>Peyğəmbərindən heç bir şey söyləməyin! Əgər sizlərdən bir nəfər bir məsələ barədə sual etsə, ona deyin ki, Allahın kitabı (Qur’an) bizim və sizin aranızdadır, onun halalını halal, haramını haram sayın.”</w:t>
      </w:r>
      <w:r>
        <w:rPr>
          <w:rStyle w:val="FootnoteAnchor"/>
        </w:rPr>
        <w:footnoteReference w:id="33"/>
      </w:r>
      <w:r>
        <w:rPr>
          <w:rFonts w:eastAsia="Times New Roman" w:cs="Times New Roman" w:ascii="Times New Roman" w:hAnsi="Times New Roman"/>
          <w:color w:val="111111"/>
          <w:sz w:val="28"/>
          <w:szCs w:val="28"/>
          <w:lang w:val="en-US"/>
        </w:rPr>
        <w:t>İkinci xəlifə Peyğəmbərin (səlləllahu əleyhi və alih) hədislərinin yazılmasına qadağa qoymaq məqsədilə İslam dövlətinin bütün ərazilərinə bir bəyannamə nəşr etdirərək yazdı: “Kim Peyğəmbərdən (səlləllahu əleyhi və alih) bir hədis belə yazıbsa, onu məhv etsin.”</w:t>
      </w:r>
      <w:r>
        <w:rPr>
          <w:rStyle w:val="FootnoteAnchor"/>
        </w:rPr>
        <w:footnoteReference w:id="34"/>
      </w:r>
      <w:r>
        <w:rPr>
          <w:rFonts w:eastAsia="Times New Roman" w:cs="Times New Roman" w:ascii="Times New Roman" w:hAnsi="Times New Roman"/>
          <w:color w:val="111111"/>
          <w:sz w:val="28"/>
          <w:szCs w:val="28"/>
          <w:lang w:val="en-US"/>
        </w:rPr>
        <w:t>Ömər təkcə bu bəyannamə ilə kifayətlənməyib Peyğəmbərin (səlləllahu əleyhi və alih) bütün səhabələrinə və həmçinin, bütün hədis əzbər bilənlərə ciddi xəbərdarlıq etdi ki, hədis söyləmək və yazmaqdan çəkinsinlər. Peyğəmbərin (səlləllahu əleyhi və alih) tanınmış səhabələrindən olan Qərzə ibn Kə’b deyir: “Ömər bizi İraqa göndərərkən özü də bizimlə bir az yol gəlib dedi: “Bilirsiniz sizi nəyə görə yola salıram?” Dedik ki, yəqin Peyğəmbərin (səlləllahu əleyhi və alih) səhabələri olduğumuz üçün xəlifə bu əziyyətə qatlaşır. Dedi: “Sizin hörmətinizdən əlavə, ona görə sizi şəxsən yola salıram ki, sizə bir məsələni tövsiyə edəm və sizinlə piyada gəlib sizi ötürməyim xatirinə onu yerinə yetirəsiniz.” Sonra əlavə edib dedi: “Siz elə bir yerə gedirsiniz ki, oranın əhalisi öz məscid və məclislərini Qur’an zümzüməsi ilə doldurmuşlar. Mənim sizə tövsiyəm budur ki, onlarla işiniz olmasın və camaatın başını hədislə qatıb onları Qur’andan ayırmayın! Camaat üçün Qur’anı ona hədis qatmadan oxuyun, Peyğəmbərdən (səlləllahu əleyhi və alih) çox az hədis söyləyin. Biz də bu işdə sizinlə həmkarlıq edəcəyik.”</w:t>
      </w:r>
    </w:p>
    <w:p>
      <w:pPr>
        <w:pStyle w:val="BookText"/>
        <w:bidi w:val="0"/>
        <w:jc w:val="both"/>
        <w:rPr/>
      </w:pPr>
      <w:r>
        <w:rPr>
          <w:rFonts w:eastAsia="Times New Roman" w:cs="Times New Roman" w:ascii="Times New Roman" w:hAnsi="Times New Roman"/>
          <w:color w:val="111111"/>
          <w:sz w:val="28"/>
          <w:szCs w:val="28"/>
          <w:lang w:val="en-US"/>
        </w:rPr>
        <w:t>Qərzə göndərildiyi yerə çatanda ona dedilər ki, bizim üçün hədis söylə. O isə cavab verdi ki, xəlifə hədis söyləməyi bizə qadağan etmişdir.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Ömər öz xəlifəlik dövründə belə qərara gəldi ki, Peyğəmbərin (səlləllahu əleyhi və alih) hədislərini yazsın. Sonra cəmiyyət arasında bu məsələnin (hədis yazmağın) azad olmasını göstərmək məqsədilə bu söhbəti camaat arasına çıxartdı. O, bir ay fikirləşdikdən sonra həll yolu tapıb camaata dedi: “Keçmiş ümmətləri yadıma saldım, onlar bə’zi kitabları yazıb toplayaraq onlara çox diqqət etdiklərinə görə öz asimani kitablarından uzaq düşdülər. Buna görə də, mən Allah kitabını (Qur’anı) heç bir şeylə qarışdırmaram.”</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Xəlifə təkcə bu işin qarşısını almaq üçün fərman verməklə kifayətlənmir, eyni zamanda hədis söyləyən şəxsi möhkəmcə cəzalandırırdı. Belə ki, bir gün o üçü də İslamın ilkin çağlarının böyük şəxsiyyətlərindən olan ibn Məs’ud, Əbu Dərda və Əbuzərə demişdir: “Nədir, Peyğəmbərdən söylədiyiniz bu hədislər?” Sonra onları tutub həbs etmiş və o üç nəfər Ömər ölənə qədər həbsdə qalmışdı.</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Bu cür cəzalandırmalar üzündən digər müsəlmanlar da hədis yazıb söyləməyə cür’ət etmədilər.</w:t>
      </w:r>
    </w:p>
    <w:p>
      <w:pPr>
        <w:pStyle w:val="Heading2"/>
        <w:numPr>
          <w:ilvl w:val="1"/>
          <w:numId w:val="1"/>
        </w:numPr>
        <w:bidi w:val="0"/>
        <w:jc w:val="left"/>
        <w:rPr/>
      </w:pPr>
      <w:bookmarkStart w:id="52" w:name="__RefHeading___Toc764007_1479056682"/>
      <w:bookmarkStart w:id="53" w:name="_Toc21"/>
      <w:bookmarkEnd w:id="52"/>
      <w:r>
        <w:rPr/>
        <w:t>Siyasi məqsəd</w:t>
      </w:r>
      <w:bookmarkEnd w:id="53"/>
    </w:p>
    <w:p>
      <w:pPr>
        <w:pStyle w:val="BookText"/>
        <w:bidi w:val="0"/>
        <w:jc w:val="both"/>
        <w:rPr/>
      </w:pPr>
      <w:r>
        <w:rPr>
          <w:rFonts w:eastAsia="Times New Roman" w:cs="Times New Roman" w:ascii="Times New Roman" w:hAnsi="Times New Roman"/>
          <w:color w:val="111111"/>
          <w:sz w:val="28"/>
          <w:szCs w:val="28"/>
          <w:lang w:val="en-US"/>
        </w:rPr>
        <w:t>Əldə olan faktlar sübut edir ki, bu bəyannaməni nəşr etdirmək siyasi məqsəd daşımışdır. O da bundan ibarət idi ki, bunun simasında o günlər Həzrət Əli əleyhissəlama nəsib olmuş böyük bir üstünlük aradan aparılsın. Çünki Həzrət Əli (əleyhissəlam)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54" w:name="pg4297_22607"/>
    </w:p>
    <w:p>
      <w:pPr>
        <w:pStyle w:val="BookText"/>
        <w:bidi w:val="0"/>
        <w:rPr/>
      </w:pPr>
      <w:bookmarkEnd w:id="54"/>
      <w:r>
        <w:rPr>
          <w:rFonts w:eastAsia="Times New Roman" w:cs="Times New Roman" w:ascii="Times New Roman" w:hAnsi="Times New Roman"/>
          <w:color w:val="111111"/>
          <w:sz w:val="28"/>
          <w:szCs w:val="28"/>
          <w:lang w:val="en-US"/>
        </w:rPr>
        <w:t>Peyğəmbərin sağlığında bə’zi kitablar yazaraq orada Peyğəmbərin hədislərini və o Həzrətdən müxtəlif sahələr üzrə eşitdiyi həqiqətləri qeyd etmişdi.</w:t>
      </w:r>
    </w:p>
    <w:p>
      <w:pPr>
        <w:pStyle w:val="Heading2"/>
        <w:numPr>
          <w:ilvl w:val="1"/>
          <w:numId w:val="1"/>
        </w:numPr>
        <w:bidi w:val="0"/>
        <w:jc w:val="left"/>
        <w:rPr/>
      </w:pPr>
      <w:bookmarkStart w:id="55" w:name="__RefHeading___Toc764009_1479056682"/>
      <w:bookmarkStart w:id="56" w:name="_Toc22"/>
      <w:bookmarkEnd w:id="55"/>
      <w:r>
        <w:rPr/>
        <w:t>Əvəzi çıxılmaz bir ziyan</w:t>
      </w:r>
      <w:bookmarkEnd w:id="56"/>
    </w:p>
    <w:p>
      <w:pPr>
        <w:pStyle w:val="BookText"/>
        <w:bidi w:val="0"/>
        <w:jc w:val="both"/>
        <w:rPr/>
      </w:pPr>
      <w:r>
        <w:rPr>
          <w:rFonts w:eastAsia="Times New Roman" w:cs="Times New Roman" w:ascii="Times New Roman" w:hAnsi="Times New Roman"/>
          <w:color w:val="111111"/>
          <w:sz w:val="28"/>
          <w:szCs w:val="28"/>
          <w:lang w:val="en-US"/>
        </w:rPr>
        <w:t>Bu məhdudiyyətlər bais oldu ki, Peyğəmbərin (səlləllahu əleyhi və alih) şərəfli hədisləri hədis əzbərləmiş adamların sinələrində qalsın. Beləliklə də, müsəlmanlar bu böyük İslami mədəniyyət mənbəyindən uzun müddət mərhum oldular. İş o yerə çatmışdı ki, Şə’bi deyirdi: “Bir il Ömərin oğlu ilə bir yerdə oldum, ondan nümunə üçün də olsa, bir Peyğəmbər hədisi eşitmədim.”</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Saib ibn Yezid deyir: “Mədinədən Məkkəyədək Sə’d ibn Maliklə yol yoldaşı oldum, o, səfər boyunca Peyğəmbərdən (səlləllahu əleyhi və alih) bir dənə də olsun, hədis söyləmədi.”</w:t>
      </w:r>
      <w:r>
        <w:rPr>
          <w:rStyle w:val="FootnoteAnchor"/>
        </w:rPr>
        <w:footnoteReference w:id="39"/>
      </w:r>
      <w:r>
        <w:rPr>
          <w:rFonts w:eastAsia="Times New Roman" w:cs="Times New Roman" w:ascii="Times New Roman" w:hAnsi="Times New Roman"/>
          <w:color w:val="111111"/>
          <w:sz w:val="28"/>
          <w:szCs w:val="28"/>
          <w:lang w:val="en-US"/>
        </w:rPr>
        <w:t>Deməsək də, mə’lumdur ki, bu qadağa nəticəsində İslama dəyən zərbə aradan qaldırıla bilməz. Çünki Peyğəmbər hədislərinin yazılması yüz ilə yaxın müddətə kimi tərk olunmuş, o mə’nalı sözlər müsəlmanlar arasında müzakirə olunmamışdır. Bunların hamısından pisi isə bə’zi yalançı şəxslərin bu fürsətdən istifadə edib öz dövrlərinin xəlifələrinin xeyrinə yalançı hədislər qoşmaları olmuşdur. Çünki hədisin sənədi təkcə əzbərləmək və adamlardan eşitməyə inhisarlaşırsa, təbii ki, hər bir insan hər cür iddia edə bilər. (Öz iddiasını hədis şəklində söyləyə bilər.) Ona görə ki, nə bir kitab var idi, nə bir dəftər, nə də bir hesabat. Mə’lumdur ki, belə bir şəraitdə də onlarla Əbu Hüreyrələr</w:t>
      </w:r>
      <w:r>
        <w:rPr>
          <w:rStyle w:val="FootnoteAnchor"/>
        </w:rPr>
        <w:footnoteReference w:id="40"/>
      </w:r>
      <w:r>
        <w:rPr>
          <w:rFonts w:eastAsia="Times New Roman" w:cs="Times New Roman" w:ascii="Times New Roman" w:hAnsi="Times New Roman"/>
          <w:color w:val="111111"/>
          <w:sz w:val="28"/>
          <w:szCs w:val="28"/>
          <w:lang w:val="en-US"/>
        </w:rPr>
        <w:t>meydana gəlib qeyri-şər’i məqsədlər üçün özlərini doğru hədisçi kimi qələmə verəcəklər. Bu vəziyyət hicrətin birinci yüzilliyinə kimi, yə’ni Ömər ibn Əbdüləzizin hakimiyyəti (99-101 h.q) dövrünədək davam etmişdir. Ömər ibn Əbdüləziz təqdirəlayiq bir addım ataraq bu acınacaqlı bid’əti aradan götürməklə camaatı hədis söyləmək, yazmaq və toplamağa şövqləndirdi. O, alim və hədisçiləri bu işə cəlb etmək məqsədilə bir bəyannamə dərc etdirdi. Bəyannamədə deyilirdi: “Peyğəmbərin (səlləllahu əleyhi və alih) hədislərini toplayaraq onları yazın. Çünki mən qorxuram alim və hədisçilərin dünyadan getməsi ilə o Həzrətin elm çırağı sönə.”</w:t>
      </w:r>
      <w:r>
        <w:rPr>
          <w:rStyle w:val="FootnoteAnchor"/>
        </w:rPr>
        <w:footnoteReference w:id="41"/>
      </w:r>
      <w:r>
        <w:rPr>
          <w:rFonts w:eastAsia="Times New Roman" w:cs="Times New Roman" w:ascii="Times New Roman" w:hAnsi="Times New Roman"/>
          <w:color w:val="111111"/>
          <w:sz w:val="28"/>
          <w:szCs w:val="28"/>
          <w:lang w:val="en-US"/>
        </w:rPr>
        <w:t>Buxarinin dediyinə görə, Ömər ibn Əbdüləziz yuxarıda qeyd etdiyimiz məzmunda digər bir bəyannamə də Mədinədəki nümayəndəsi Əbu Bəkr ibn Həzəmə yazdı.</w:t>
      </w:r>
      <w:r>
        <w:rPr>
          <w:rStyle w:val="FootnoteAnchor"/>
        </w:rPr>
        <w:footnoteReference w:id="42"/>
      </w:r>
      <w:r>
        <w:rPr>
          <w:rFonts w:eastAsia="Times New Roman" w:cs="Times New Roman" w:ascii="Times New Roman" w:hAnsi="Times New Roman"/>
          <w:color w:val="111111"/>
          <w:sz w:val="28"/>
          <w:szCs w:val="28"/>
          <w:lang w:val="en-US"/>
        </w:rPr>
        <w:t>Ancaq bu hələ işin əvvəli idi və bir əsr geri qalmağın əvəzini çıxmaq, Peyğəmbər hədislərini dirçəltmək, yaddaşlarda qalıb böyük, ya kiçik təhriflərlə qarışan hədisləri yazmaq üçün çox vaxt lazım idi. Ömər ibn Əbdüləzizin hakimiyyəti uzun sürmədiyindən bu iş çox da sür’ətlə irəliləmədi. Çünki ondan sonra Yezid ibn Əbdülməlik və Hişam ibn Əbdülməlik ardıcıl olaraq hakimiyyətə gəlmiş və onların hökumətində olmayan təkcə şey İslam və müsəlmanların qayğısına qalmaq idi.</w:t>
      </w:r>
    </w:p>
    <w:p>
      <w:pPr>
        <w:pStyle w:val="BookText"/>
        <w:bidi w:val="0"/>
        <w:jc w:val="both"/>
        <w:rPr/>
      </w:pPr>
      <w:r>
        <w:rPr>
          <w:rFonts w:eastAsia="Times New Roman" w:cs="Times New Roman" w:ascii="Times New Roman" w:hAnsi="Times New Roman"/>
          <w:color w:val="111111"/>
          <w:sz w:val="28"/>
          <w:szCs w:val="28"/>
          <w:lang w:val="en-US"/>
        </w:rPr>
        <w:t>Bə’ziləri yazırlar: Ömər ibn Əbdüləzizin əmri ilə hədisləri toplayan ilk şəxs Məhəmməd ibn Müslim ibn Şəhab Zühri (Zührinin nəvəsi) olmuşdur.</w:t>
      </w:r>
      <w:r>
        <w:rPr>
          <w:rStyle w:val="FootnoteAnchor"/>
        </w:rPr>
        <w:footnoteReference w:id="43"/>
      </w:r>
      <w:r>
        <w:rPr>
          <w:rFonts w:eastAsia="Times New Roman" w:cs="Times New Roman" w:ascii="Times New Roman" w:hAnsi="Times New Roman"/>
          <w:color w:val="111111"/>
          <w:sz w:val="28"/>
          <w:szCs w:val="28"/>
          <w:lang w:val="en-US"/>
        </w:rPr>
        <w:t>Nəzərə almaq lazımdır ki, düzdür, Ömər ibn Əbdüləzizin dövründən e’tibarən hədis söyləyib yazmaq azad buraxılmışdı, ancaq bir tərəfdən hədis yazılmasının qadağan olduğu dövrdə</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57" w:name="pg4297_22608"/>
    </w:p>
    <w:p>
      <w:pPr>
        <w:pStyle w:val="BookText"/>
        <w:bidi w:val="0"/>
        <w:rPr/>
      </w:pPr>
      <w:bookmarkEnd w:id="57"/>
      <w:r>
        <w:rPr>
          <w:rFonts w:eastAsia="Times New Roman" w:cs="Times New Roman" w:ascii="Times New Roman" w:hAnsi="Times New Roman"/>
          <w:color w:val="111111"/>
          <w:sz w:val="28"/>
          <w:szCs w:val="28"/>
          <w:lang w:val="en-US"/>
        </w:rPr>
        <w:t>qoşulmuş yalançı hədislər, (doğru) hədis topluları sırasına qoşulmuş, digər tərəfdən də, rəsmi hədisçilər (dövlət hədisçiləri) və hakimiyyət tərəfdarları Əhli-beytin və onun şiələrinin xeyrinə nəticələnən hədisləri deməkdən boyun qaçırıb onları gizli saxlayırdılar.</w:t>
      </w:r>
    </w:p>
    <w:p>
      <w:pPr>
        <w:pStyle w:val="Heading2"/>
        <w:numPr>
          <w:ilvl w:val="1"/>
          <w:numId w:val="1"/>
        </w:numPr>
        <w:bidi w:val="0"/>
        <w:jc w:val="left"/>
        <w:rPr/>
      </w:pPr>
      <w:bookmarkStart w:id="58" w:name="__RefHeading___Toc764011_1479056682"/>
      <w:bookmarkStart w:id="59" w:name="_Toc23"/>
      <w:bookmarkEnd w:id="58"/>
      <w:r>
        <w:rPr/>
        <w:t>Əsassız bəhanələr</w:t>
      </w:r>
      <w:bookmarkEnd w:id="59"/>
    </w:p>
    <w:p>
      <w:pPr>
        <w:pStyle w:val="BookText"/>
        <w:bidi w:val="0"/>
        <w:jc w:val="both"/>
        <w:rPr/>
      </w:pPr>
      <w:r>
        <w:rPr>
          <w:rFonts w:eastAsia="Times New Roman" w:cs="Times New Roman" w:ascii="Times New Roman" w:hAnsi="Times New Roman"/>
          <w:color w:val="111111"/>
          <w:sz w:val="28"/>
          <w:szCs w:val="28"/>
          <w:lang w:val="en-US"/>
        </w:rPr>
        <w:t>Burada belə bir sual irəli çıxır ki, hədis yazıb söyləməyin qadağan edilməsinin səbəbi nə olmuş və ikinci xəlifə hansı əsasa görə belə bir bəyannamə nəşr etdirmişdir? Halbuki, hamıya mə’lumdur ki, hədislər (Peyğəmbər hədisləri) Qur’an ayələri kimi hüccət (sənəd) olub ona əməl etmək bütün müsəlmanların borcudur. Qur’an Peyğəmbərin (səlləllahu əleyhi və alih) buyurduğu bütün məsələlər (istər Allahın buyurduğu olan Qur’an ayələri, istərsə də o Həzrətin sözlərindən ibarət olan, lakin məfhumu vəhy aləminə aid olan buyurduğu hədislər olsun) barədə buyurur: “O, [Məhəmməd Peyğəmbər] kefi istəyəni danışmır. Bu, ancaq [Allah dərgahından] nazil olan bir vəhydir.”</w:t>
      </w:r>
      <w:r>
        <w:rPr>
          <w:rStyle w:val="FootnoteAnchor"/>
        </w:rPr>
        <w:footnoteReference w:id="44"/>
      </w:r>
      <w:r>
        <w:rPr>
          <w:rFonts w:eastAsia="Times New Roman" w:cs="Times New Roman" w:ascii="Times New Roman" w:hAnsi="Times New Roman"/>
          <w:color w:val="111111"/>
          <w:sz w:val="28"/>
          <w:szCs w:val="28"/>
          <w:lang w:val="en-US"/>
        </w:rPr>
        <w:t>Bundan da əlavə, Allah-taala Peyğəmbərin (səlləllahu əleyhi və alih) buyruq və əmrlərini müsəlmanlara açıq-aşkar hüccət edərək buyurmuşdur: “Peyğəmbər sizə nə verirsə və nə əmr edirsə, onu götürün və ona itaət edin, nəyi qadağan edirsə, ondan əl çəkin.”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Abdullah ibn Əmr Peyğəmbərdən (səlləllahu əleyhi və alih) rəvayət edir ki, o Həzrət öz dodaqlarına işarə edərək buyurur: “Ey Əmrin oğlu! And olsun canım əlində olan Allaha, bu iki (dodağın) arasından haqdan başqa bir şey (söz) çıxmaz, nə deyirəm, yaz.”</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Abdullah ibn Əmr deyir ki, Peyğəmbərdən (s) soruşdum: “Ey Allahın Rəsulu, hər nə sizdən eşitsəm yazımmı? Həzrət (s) buyurdu: Bəli. Dedim: İstər xoşhal, istər qəzəbli halda olsan da? Buyurdu: Bəli. Mən hər iki halda da haqdan başqa bir şey demirəm.”</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Peyğəmbər hədislərinin bu qədər əhəmiyyət kəsb etdiyi, mühüm və arxayın yollarla camaatın İslam həqiqəti ilə əlaqəsi sayıldığı bir halda, ikinci xəlifənin Peyğəmbər hədislərinin yazılmasının qadağan edilməsi məqsədilə “Kim Peyğəmbərdən (səlləllahu əleyhi və alih) bir dənə də olsun hədis yazıbsa, onu məhv etsin” məzmunlu bəyannamə nəşr etdirib bütün İslami məntəqələrə göndərməsi düzgündürmü? Bu bəyannamə elm öyrənməyin daima tərəfdarı olan İslam ruhiyyəsi ilə uyğun gəlirmi?</w:t>
      </w:r>
    </w:p>
    <w:p>
      <w:pPr>
        <w:pStyle w:val="BookText"/>
        <w:bidi w:val="0"/>
        <w:jc w:val="both"/>
        <w:rPr/>
      </w:pPr>
      <w:r>
        <w:rPr>
          <w:rFonts w:eastAsia="Times New Roman" w:cs="Times New Roman" w:ascii="Times New Roman" w:hAnsi="Times New Roman"/>
          <w:color w:val="111111"/>
          <w:sz w:val="28"/>
          <w:szCs w:val="28"/>
          <w:lang w:val="en-US"/>
        </w:rPr>
        <w:t>Bu sualın cavabında hökumət tərəfdarları əl-ayağa düşərək xəlifənin bu fərmanına özlərindən bir hikmət qoşmuş və iddia etmişlər ki, Əbu-Bəkr demişdir: “Peyğəmbər hədislərinin söylənilməsinin qarşısını almaqdan məqsəd budur ki, hədislər Qur’an ayələri ilə qarışmasın.”</w:t>
      </w:r>
      <w:r>
        <w:rPr>
          <w:rStyle w:val="FootnoteAnchor"/>
        </w:rPr>
        <w:footnoteReference w:id="48"/>
      </w:r>
      <w:r>
        <w:rPr>
          <w:rFonts w:eastAsia="Times New Roman" w:cs="Times New Roman" w:ascii="Times New Roman" w:hAnsi="Times New Roman"/>
          <w:color w:val="111111"/>
          <w:sz w:val="28"/>
          <w:szCs w:val="28"/>
          <w:lang w:val="en-US"/>
        </w:rPr>
        <w:t>Bu bəhanə o qədər əsassızdır ki, heç ona cavab verməyə dəyməz. Çünki Peyğəmbər vəfat edən zaman artıq Qur’anın bütün surə və ayələri yazılmış, vəhy yazanlar və Qur’an əzbərləyənlər öz möhkəm yaddaşları ilə onu əzbərləmiş, Qur’an ayələri elə müəyyən edilmişdi ki, bir nəfər ondan nə bir hərf azalda bilər, nə də bir hərf ona əlavə edə bilərdi. Belə olduğu halda, hədis yazmaq Qur’ana bir xələl yetirərdimi? Bundan da əlavə, Qur’an fəsahət-bəlağət, cazibədarlıq, cümlələrin (ayələrin) bir-birinə bağlanması cəhətindən o qədər yüksək səviyyədədir ki, heç bir söz və ya yazı ona çata bilməz. Hər hansı bir söz fəsahət və bəlağət cəhətdən nə qədər yüksək səviyyədə olursa</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60" w:name="pg4297_22609"/>
    </w:p>
    <w:p>
      <w:pPr>
        <w:pStyle w:val="BookText"/>
        <w:bidi w:val="0"/>
        <w:rPr/>
      </w:pPr>
      <w:bookmarkEnd w:id="60"/>
      <w:r>
        <w:rPr>
          <w:rFonts w:eastAsia="Times New Roman" w:cs="Times New Roman" w:ascii="Times New Roman" w:hAnsi="Times New Roman"/>
          <w:color w:val="111111"/>
          <w:sz w:val="28"/>
          <w:szCs w:val="28"/>
          <w:lang w:val="en-US"/>
        </w:rPr>
        <w:t>olsun, yenə də Qur’an ayələrilə qarışdırıla bilməz. Əmirəl-mö’minin Həzrət Əli əleyhissəlamın Nəhcül-bəlağədəki və eləcə də, Peyğəmbərin öz xütbələri fəsahət və bəlağətin kulminasiya nöqtəsindədir, ancaq bununla belə, heç vaxt Qur’anla qarışdırıla bilməz. Həzrət Əli əleyhissəlamın öz xütbələri əsnasında qeyd etdiyi ayələr o Həzrətin sözlərinin içində mirvari kimi parlayır və ərəb dili ilə tanış olan şəxs ilk baxışdan bu iki söz (Allahın sözü ilə, Əli əleyhissəlamın sözü) arasında fərq qoyur.</w:t>
      </w:r>
    </w:p>
    <w:p>
      <w:pPr>
        <w:pStyle w:val="Heading2"/>
        <w:numPr>
          <w:ilvl w:val="1"/>
          <w:numId w:val="1"/>
        </w:numPr>
        <w:bidi w:val="0"/>
        <w:jc w:val="left"/>
        <w:rPr/>
      </w:pPr>
      <w:bookmarkStart w:id="61" w:name="__RefHeading___Toc764013_1479056682"/>
      <w:bookmarkStart w:id="62" w:name="_Toc24"/>
      <w:bookmarkEnd w:id="61"/>
      <w:r>
        <w:rPr/>
        <w:t>Peyğəmbər (səlləllahu əleyhi və alih) hədis yazmağı qadağan etmişdimi?</w:t>
      </w:r>
      <w:bookmarkEnd w:id="62"/>
    </w:p>
    <w:p>
      <w:pPr>
        <w:pStyle w:val="BookText"/>
        <w:bidi w:val="0"/>
        <w:jc w:val="both"/>
        <w:rPr/>
      </w:pPr>
      <w:r>
        <w:rPr>
          <w:rFonts w:eastAsia="Times New Roman" w:cs="Times New Roman" w:ascii="Times New Roman" w:hAnsi="Times New Roman"/>
          <w:color w:val="111111"/>
          <w:sz w:val="28"/>
          <w:szCs w:val="28"/>
          <w:lang w:val="en-US"/>
        </w:rPr>
        <w:t>Çox təəssüfləndirici haldır ki, bə’zi hədisçilər hədis yazmağın qadağan edilməsini Peyğəmbərə (səlləllahu əleyhi və alih) nisbət verərək demişlər: Peyğəmbər (səlləllahu əleyhi və alih) buyurmuşdur: “Mənim dediklərimin arasından Qur’andan başqa heç nə yazmayın, kim də Qur’andan başqa bir şey yazıbsa, onu məhv etsin.”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Bə’zi faktlar bu məsələnin düzgün olmadığını sübut edir. Çünki əvvəla Peyğəmbər məktəbinin seçilmiş şagirdi Həzrət Əli (əleyhissəlam) o Həzrətdən çoxlu sayda hədislər yazmış, onun əlyazmaları bir-bir İmamlara yetişmişdir. Əgər Peyğəmbər (səlləllahu əleyhi və alih) hədis yazmağı qadağan etsəydi, Əli (əleyhissəlam) əsla onun əmrinə qarşı çıxıb belə iş görməzdi. İkincisi də, müxtəlif məsələlər – əhkam, vacib-haram, mürafiə və siyasi məsələlər barədə Peyğəmbərin (səlləllahu əleyhi və alih) öz dövründə bir çox yazılar yazılmış, hədisçi və tarix yazanlar da onların mətnini düzgün və qəti sənədlərlə qələmə almışlar. Bu yazıların (məktubların) çox hissəsi əsl İslama də’vət barədə yazılmış, əksəri isə İslami hökmlər - hədlər, mübahisələr, əhkam və vacibi məsələlər barədə qələmə alınmışdır. Buna əsasən, necə inana bilərik ki, Peyğəmbər (səlləllahu əleyhi və alih) bir tərəfdən Qur’andan başqa şeylərin yazılmasını qadağan edir, digər tərəfdən isə hal-hazırda iki yüz on altısı bütün xırdalıqlarına qədər bizim əlimizdə olan üç yüzə yaxın məktub (yazılı) gözü qarşısında yazılır, ancaq Peyğəmbər (səlləllahu əleyhi və alih) onu qadağan etmir?</w:t>
      </w:r>
    </w:p>
    <w:p>
      <w:pPr>
        <w:pStyle w:val="Heading2"/>
        <w:numPr>
          <w:ilvl w:val="1"/>
          <w:numId w:val="1"/>
        </w:numPr>
        <w:bidi w:val="0"/>
        <w:jc w:val="left"/>
        <w:rPr/>
      </w:pPr>
      <w:bookmarkStart w:id="63" w:name="__RefHeading___Toc764015_1479056682"/>
      <w:bookmarkStart w:id="64" w:name="_Toc25"/>
      <w:bookmarkEnd w:id="63"/>
      <w:r>
        <w:rPr/>
        <w:t>Şiə - hədis toplamağın banisi</w:t>
      </w:r>
      <w:bookmarkEnd w:id="64"/>
    </w:p>
    <w:p>
      <w:pPr>
        <w:pStyle w:val="BookText"/>
        <w:bidi w:val="0"/>
        <w:jc w:val="both"/>
        <w:rPr/>
      </w:pPr>
      <w:r>
        <w:rPr>
          <w:rFonts w:eastAsia="Times New Roman" w:cs="Times New Roman" w:ascii="Times New Roman" w:hAnsi="Times New Roman"/>
          <w:color w:val="111111"/>
          <w:sz w:val="28"/>
          <w:szCs w:val="28"/>
          <w:lang w:val="en-US"/>
        </w:rPr>
        <w:t>Sevindirici haldır ki, şiələr elə Peyğəmbərin (səlləllahu əleyhi və alih) sağlığından bu sahədə çoxlu sə’ylər etmiş, Əli əleyhissəlamın yolunu davam etdirərək hədis yazıb söyləməkdə qabaqcıl olmuş, hədis sahəsində qiymətli və dəyərli əsərlər yazıb qoymuşlar. Əli (əleyhissəlam) Peyğəmbər (səlləllahu əleyhi və alih) hədislərini toplayan ilk şəxs olmuşdur. Peyğəmbər (səlləllahu əleyhi və alih) hədis buyurur, Əli (əleyhissəlam) da onları yazaraq kamil bir kitab halına salırdı. Bu kitab bir-bir İmamlara yetişərək İmam Baqir əleyhissəlamın əlinə çatdı. Bir gün Həkəm ibn Üteybə həmin kitabı İmam Baqir əleyhissəlamın yanında gördü. O, İmam Baqir (əleyhissəlam) ilə bir məsələ barədə mübahisə etmişdi. İmam Baqir (əleyhissəlam) o kitabdan həmin məsələyə aid olan hədisi tapıb ona göstərərək buyurdu: “Bu Əli əleyhissəlamın xətti, Peyğəmbərin (səlləllahu əleyhi və alih) buyurduğudur.”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Süyuti Həzrət Əli (əleyhissəlam) və oğlu İmam Həsən əleyhissəlamı hədis yazılmasının tərəfdarlarından hesab edir.</w:t>
      </w:r>
      <w:r>
        <w:rPr>
          <w:rStyle w:val="FootnoteAnchor"/>
        </w:rPr>
        <w:footnoteReference w:id="51"/>
      </w:r>
      <w:r>
        <w:rPr>
          <w:rFonts w:eastAsia="Times New Roman" w:cs="Times New Roman" w:ascii="Times New Roman" w:hAnsi="Times New Roman"/>
          <w:color w:val="111111"/>
          <w:sz w:val="28"/>
          <w:szCs w:val="28"/>
          <w:lang w:val="en-US"/>
        </w:rPr>
        <w:t>Əgər sünni məzhəbi hədis yazılmasının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qadağan olması bid’ətinin nəticəsində yüz il, ya bir az da çox İslami hədisləri yazmayıblarsa, sevindirici haldır ki, şiələr bu sahədə qabaqcıl olmuşlar. Çünki elə Peyğəmbərin (səlləllahu əleyhi və alih) öz dövründə Əli əleyhissəlamdan başqa o Həzrətin dostlarından və Əli əleyhissəlamın tərəfdarlarından biri olan Əbu Rafi’ “Əs-Sünənü vəl-əhkamu vəl-qəzaya” adlı bir kitab yazmış, İslamın müxtəlif sahələrinə – namaz, oruc, zəkat, həcc və mürafiəyə aid əhkam və şər’i məsələləri qeyd etmişdir. Əgər biz bu kitabı səhabələr tərəfindən yazılmış ilk hədis kitabı kimi qəbul etsək, onda onu eyni zamanda bu sahədə olan ilk fiqh kitabı kimi də qəbul edə bilərik.</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Əbu Rafi` bu kitabı o vaxt yazmışdır ki, Peyğəmbərdən (s) hədis nəql edib-yazmaq xilafət tərəfindən böyük cinayət sayılırdı. Amma şiələr isə qorxu və təhlükələrə əhəmiyyət verməyib Əhli-beyti (ə) örnək tutaraq hədislərin qeydi və toplanmasını davam etdirirdilər.</w:t>
      </w:r>
    </w:p>
    <w:p>
      <w:pPr>
        <w:pStyle w:val="BookText"/>
        <w:bidi w:val="0"/>
        <w:jc w:val="both"/>
        <w:rPr/>
      </w:pPr>
      <w:r>
        <w:rPr>
          <w:rFonts w:eastAsia="Times New Roman" w:cs="Times New Roman" w:ascii="Times New Roman" w:hAnsi="Times New Roman"/>
          <w:color w:val="111111"/>
          <w:sz w:val="28"/>
          <w:szCs w:val="28"/>
          <w:lang w:val="en-US"/>
        </w:rPr>
        <w:t>Əbu Rafi’dən sonra şiə yazıçıları elə hədis yazmağın qadağan olduğu ilk çağlarda da, hədis yazmağa başladılar və bu yolla öz rəhbərlərinin sözlərini təhriflərdən qorudular. Bu iş Həzrət Əli əleyhissəlamın dövründən İmam Baqir əleyhissəlamın dövrünədək davam etmiş, İmam Baqir əleyhissəlamın dövründə Ömər ibn Əbdüləziz tərəfindən hədislərin yazılması barədə bəyannamə nəşr edilən ərəfədə İmam Baqir əleyhissəlamın qabaqcıl şagirdləri minlərlə hədis əzbər bilirdilər. Məhəmməd ibn Müslim şiə məzhəbinin böyük şəxsiyyətlərindən, yüksək dərəcəli və fəzilətli hədisçilərdən, İmam Baqir əleyhissəlamın fiqh və hədis sahəsində ən qabaqcıl şagirdlərindən biri olmuşdur. O, Kufə şəhərində anadan olmuş, dörd il Mədinədə qaldığı müddətdə daima İmam Baqir əleyhissəlamla, ondan sonra da, İmam Sadiq əleyhissəlamla daima əlaqə saxlamış və bu iki böyük İmamın hüzurundan istifadə etmişdi. O deyir: “İstədiyim məsələni İmam Baqir əleyhissəlamdan soruşub cavab alırdım. Belə ki, otuz min hədis İmam Baqir əleyhissəlamdan, on altı min hədis isə İmam Sadiq əleyhissəlamdan hədis öyrəndim.”</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Məhəmməd ibn Müslim “Ərbəəmiətu məs’ələtin” (Dörd yüz məsələ) adlı bir kitab yazmışdı. Bu kitabdakı məsələlər onun İmam Baqir (əleyhissəlam) və İmam Sadiq əleyhissəlamdan eşitdiyi məsələlərin cavabları idi.</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İmam Baqir əleyhissəlamın məktəbinin yetişdirmələrindən biri də Cabir ibn Yezid Cu’fidir. O da Kufə şəhərində anadan olmuş, İmam Baqir əleyhissəlamın elmindən faydalanmaq məqsədilə Mədinəyə köçmüşdür. İmam Baqir əleyhissəlamın gözəl məktəbindən istifadə etməsi sayəsində böyük elmi rütbələrə yüksəlmişdir. Cabir İmam Baqir əleyhissəlamın coşub-daşan elm və bilik bulağından istifadə edərək çoxlu sayda kitab və əsərlər yazıb qoymuşdur ki, bu da şiələrin hədis və maarifi yazmağa olan diqqətinə daha bir sübutdur. Cabirin yazdığı kitablar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Təfsir kitabı;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Nadir məsələlər kitabı;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Fəzilətlər kitabı;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Cəməl (döyüşü) kitabı;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Siffeyn (döyüşü) kitabı;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Nəhrəvan (döyüşü) kitabı;</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Əmirəl-mö’minin Həzrət Əli əleyhissəlamın məqtəl kitabı;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65" w:name="pg4297_22611"/>
    </w:p>
    <w:p>
      <w:pPr>
        <w:pStyle w:val="BookText"/>
        <w:bidi w:val="0"/>
        <w:rPr/>
      </w:pPr>
      <w:bookmarkEnd w:id="65"/>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Hüseyn əleyhissəlamın məqtəl kitabı.</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2"/>
        <w:numPr>
          <w:ilvl w:val="1"/>
          <w:numId w:val="1"/>
        </w:numPr>
        <w:bidi w:val="0"/>
        <w:jc w:val="left"/>
        <w:rPr/>
      </w:pPr>
      <w:bookmarkStart w:id="66" w:name="__RefHeading___Toc764017_1479056682"/>
      <w:bookmarkStart w:id="67" w:name="_Toc26"/>
      <w:bookmarkEnd w:id="66"/>
      <w:r>
        <w:rPr/>
        <w:t>Yezid ibn Əbdülməlik</w:t>
      </w:r>
      <w:bookmarkEnd w:id="67"/>
    </w:p>
    <w:p>
      <w:pPr>
        <w:pStyle w:val="BookText"/>
        <w:bidi w:val="0"/>
        <w:jc w:val="both"/>
        <w:rPr/>
      </w:pPr>
      <w:r>
        <w:rPr>
          <w:rFonts w:eastAsia="Times New Roman" w:cs="Times New Roman" w:ascii="Times New Roman" w:hAnsi="Times New Roman"/>
          <w:color w:val="111111"/>
          <w:sz w:val="28"/>
          <w:szCs w:val="28"/>
          <w:lang w:val="en-US"/>
        </w:rPr>
        <w:t>Ömər ibn Əbdüləzizin ölümündən sonra Yezid ibn Əbdülməlik hakimiyyətə gəlir. O, çox əyyaş, kefcil, laqeyd bir adam olub əxlaqi və dini qayda-qanunlara əsla riayət etmirdi. Buna görə də, onun hakimiyyət dövrü Bəni-Üməyyənin hakimiyyətdə olduğu ən pis və azğınlıq dövrü hesab olunur. Onun hakimiyyəti dövründə İslam tarixində heç bir fəth, zəfər və parlaq bir hadisə baş verməmişdir.</w:t>
      </w:r>
    </w:p>
    <w:p>
      <w:pPr>
        <w:pStyle w:val="BookText"/>
        <w:bidi w:val="0"/>
        <w:jc w:val="both"/>
        <w:rPr/>
      </w:pPr>
      <w:r>
        <w:rPr>
          <w:rFonts w:eastAsia="Times New Roman" w:cs="Times New Roman" w:ascii="Times New Roman" w:hAnsi="Times New Roman"/>
          <w:color w:val="111111"/>
          <w:sz w:val="28"/>
          <w:szCs w:val="28"/>
          <w:lang w:val="en-US"/>
        </w:rPr>
        <w:t>Yezid ibn Əbdülməlik Ömər ibn Əbdüləzizin hakimiyyəti dövründə vəliəhd olduğundan əsl simasını dəyişib adi şəkil almış və bu yolla camaatın fikrini özünə cəlb etmişdi. Bu baxımdan da, onun hakimiyyətinin ilkin çağları, xüsusilə də, onun keçmiş xəlifənin yolunu davam etdirəcəyi və’dəsini verdikdən sonra camaat onu razılıqla qarşılamışdır. Bu və’də (keçmiş xəlifənin yolunun davam etdiriləcəyi və’dəsi) Ömər ibn Əbdüləzizin dövründə (az da olsa) haqq-ədalət ləzzətini dadanlar üçün bir ümid müjdəsi idi. Ancaq çox çəkmədi ki, bu intizar ümidsizliyə çevrildi. Çünki onun hakimiyyətə gəldiyi bir neçə gündən sonra proqram dəyişdi və bütün və’dələr boşa çıxdı.</w:t>
      </w:r>
    </w:p>
    <w:p>
      <w:pPr>
        <w:pStyle w:val="Heading2"/>
        <w:numPr>
          <w:ilvl w:val="1"/>
          <w:numId w:val="1"/>
        </w:numPr>
        <w:bidi w:val="0"/>
        <w:jc w:val="left"/>
        <w:rPr/>
      </w:pPr>
      <w:bookmarkStart w:id="68" w:name="__RefHeading___Toc764019_1479056682"/>
      <w:bookmarkStart w:id="69" w:name="_Toc27"/>
      <w:bookmarkEnd w:id="68"/>
      <w:r>
        <w:rPr/>
        <w:t>Yalan şəhadət</w:t>
      </w:r>
      <w:bookmarkEnd w:id="69"/>
    </w:p>
    <w:p>
      <w:pPr>
        <w:pStyle w:val="BookText"/>
        <w:bidi w:val="0"/>
        <w:jc w:val="both"/>
        <w:rPr/>
      </w:pPr>
      <w:r>
        <w:rPr>
          <w:rFonts w:eastAsia="Times New Roman" w:cs="Times New Roman" w:ascii="Times New Roman" w:hAnsi="Times New Roman"/>
          <w:color w:val="111111"/>
          <w:sz w:val="28"/>
          <w:szCs w:val="28"/>
          <w:lang w:val="en-US"/>
        </w:rPr>
        <w:t>Yezid ibn Əbdülməlik öz qanunsuz əməllərinin üstünü örtmək və gördüyü günahlardan özünə bəraət qazandırmaq üçün planlı şəkildə qırx nəfər adlı-sanlı qoca kişiləri məcbur etdi ki onun günahsız olması barədə şəhadət versinlər. Onlar da şəhadət verdilər ki xəlifələr üçün heç bir hesab-kitab və cəza yoxdur.</w:t>
      </w:r>
      <w:r>
        <w:rPr>
          <w:rStyle w:val="FootnoteAnchor"/>
        </w:rPr>
        <w:footnoteReference w:id="55"/>
      </w:r>
      <w:r>
        <w:rPr>
          <w:rFonts w:eastAsia="Times New Roman" w:cs="Times New Roman" w:ascii="Times New Roman" w:hAnsi="Times New Roman"/>
          <w:color w:val="111111"/>
          <w:sz w:val="28"/>
          <w:szCs w:val="28"/>
          <w:lang w:val="en-US"/>
        </w:rPr>
        <w:t xml:space="preserve">Onların şəhadəti elə də kiçik iş olmayıb Bəni–Üməyyənin öz hökumətini möhkəmlətməsi üçün aldadıcı siyasətin bir hissəsi hesab edilirdi. Çünki Bəni-Üməyyə sülaləsi öz siyasi məqsədinə nail olmaq üçün Mürciə </w:t>
      </w:r>
      <w:r>
        <w:rPr>
          <w:rStyle w:val="FootnoteAnchor"/>
        </w:rPr>
        <w:footnoteReference w:id="56"/>
      </w:r>
      <w:r>
        <w:rPr>
          <w:rFonts w:eastAsia="Times New Roman" w:cs="Times New Roman" w:ascii="Times New Roman" w:hAnsi="Times New Roman"/>
          <w:color w:val="111111"/>
          <w:sz w:val="28"/>
          <w:szCs w:val="28"/>
          <w:lang w:val="en-US"/>
        </w:rPr>
        <w:t>dəstəsi kimi ideoloji bir təriqət yaratmış həmin təriqətin ideoloji fəaliyyəti Bəni-Üməyyənin din pərdəsi altında hökumət dayaqlarının möhkəmlənməsi üçün bir vasitə olmuşdur. Bəni-Üməyyə hakimiyyətinə qulluq edən bu cür təriqətlər bir sıra təfsir və dini bəhanələrlə Əməvi xəlifələrinin qeyri-İslami işlərinə pərdə çəkirdilər. İbn Qüteybə Dinəvəri yazır: “Yezid ibn Əbdülməlik əvvəllər aldadıcı əxlaqına görə Qüreyş qəbiləsinin məhəbbətini qazanmışdı. Əgər hakimiyyətə gəldikdən sonra Ömər ibn Əbdüləzizin yolunu davam etdirsəydi camaat ondan şikayətlənməzdi. Ancaq o hamının gözlədiyinin əksinə olaraq hakimiyyətə gəldikdən sonra iş metodunu tamamilə dəyişib eynilə qardaşı Vəlidin getdiyi yolla getməyə başladı. Onun bu rəftarı müsəlmanların qəzəbi ilə üzləşməli oldu. Belə ki camaat onu hakimiyyətdən salmaq qərarına gəldi. Yezid camaatın hüquq və tələblərinə o qədər e’tinasızlıqla yanaşırdı ki hətta Qüreyş və Bəni-Üməyyədən də bir dəstə adam onun hakimiyyətinin əleyhinə çıxdı. Yezid ibn Əbdülməlik camaatın e’tirazlarına qulaq asıb öz hakimiyyət metodunu dəyişmək əvəzinə təzyiq və çətinliklərini daha da artırdı. O, Qüreyş və Bəni-Üməyyə tayfalarının bir neçə böyük şəxsiyyətini ictimaiyyətdə nizam-intizamı pozmaq və qiyam qaldırmaqda ittiham edib əmisi Məhəmməd ibn Mərvana əmr verdi ki onları tutub həbs etsin. Tutulanlar iki ilə yaxın həbsdə qaldıqdan sonra Məhəmməd onları zəhərləyərək hamısını qətlə yetirdi.</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70" w:name="pg4297_22612"/>
    </w:p>
    <w:p>
      <w:pPr>
        <w:pStyle w:val="BookText"/>
        <w:bidi w:val="0"/>
        <w:rPr/>
      </w:pPr>
      <w:bookmarkEnd w:id="70"/>
      <w:r>
        <w:rPr>
          <w:rFonts w:eastAsia="Times New Roman" w:cs="Times New Roman" w:ascii="Times New Roman" w:hAnsi="Times New Roman"/>
          <w:color w:val="111111"/>
          <w:sz w:val="28"/>
          <w:szCs w:val="28"/>
          <w:lang w:val="en-US"/>
        </w:rPr>
        <w:t>Yezid bundan əlavə, Qüreyşin digər otuz nəfər adlı-sanlı adamlarını tutub onları külli miqdarda cərimə edərək bütün mal-dövlətlərini müsadirə edib iflasa uğratdı. Belə ki onlar Şam və sair yerlərin ətrafına çəkilib kasıbçılıq içərisində yaşamağa başladılar. Yezid bununla da, kifayətlənməyib onlarla əlaqə saxlamış bütün adamları qiyam və hökumətlə müxalifətdə töhmətləndirib dara çəkdirdi.”</w:t>
      </w:r>
      <w:r>
        <w:rPr>
          <w:rStyle w:val="FootnoteAnchor"/>
        </w:rPr>
        <w:footnoteReference w:id="57"/>
      </w:r>
    </w:p>
    <w:p>
      <w:pPr>
        <w:pStyle w:val="Heading2"/>
        <w:numPr>
          <w:ilvl w:val="1"/>
          <w:numId w:val="1"/>
        </w:numPr>
        <w:bidi w:val="0"/>
        <w:jc w:val="left"/>
        <w:rPr/>
      </w:pPr>
      <w:bookmarkStart w:id="71" w:name="__RefHeading___Toc764021_1479056682"/>
      <w:bookmarkStart w:id="72" w:name="_Toc28"/>
      <w:bookmarkEnd w:id="71"/>
      <w:r>
        <w:rPr/>
        <w:t>Çalıb-oxumaq və qumar</w:t>
      </w:r>
      <w:bookmarkEnd w:id="72"/>
    </w:p>
    <w:p>
      <w:pPr>
        <w:pStyle w:val="BookText"/>
        <w:bidi w:val="0"/>
        <w:jc w:val="both"/>
        <w:rPr/>
      </w:pPr>
      <w:r>
        <w:rPr>
          <w:rFonts w:eastAsia="Times New Roman" w:cs="Times New Roman" w:ascii="Times New Roman" w:hAnsi="Times New Roman"/>
          <w:color w:val="111111"/>
          <w:sz w:val="28"/>
          <w:szCs w:val="28"/>
          <w:lang w:val="en-US"/>
        </w:rPr>
        <w:t>Bəni-Üməyyə sülaləsinin əvvəlki xəlifələri öz boş vaxtlarını qədim ərəb qəhrəmanlarının döyüş və qəhrəmanlıq epopeyalarına dair şairlərin qəsidələrinə qulaq asmaqla keçirirdilərsə, sonrakı xəlifələrin dövründə çalıb-oxumaq qəsidə və şe’rlərin yerini tutdu, xilafət sarayının gecə məclislərində şairlərin qəhrəmanlıq şe’rləri və döyüş dastanları əvəzinə çalıb-oxumaq adət oldu.</w:t>
      </w:r>
    </w:p>
    <w:p>
      <w:pPr>
        <w:pStyle w:val="Heading2"/>
        <w:numPr>
          <w:ilvl w:val="1"/>
          <w:numId w:val="1"/>
        </w:numPr>
        <w:bidi w:val="0"/>
        <w:jc w:val="left"/>
        <w:rPr/>
      </w:pPr>
      <w:bookmarkStart w:id="73" w:name="__RefHeading___Toc764023_1479056682"/>
      <w:bookmarkStart w:id="74" w:name="_Toc29"/>
      <w:bookmarkEnd w:id="73"/>
      <w:r>
        <w:rPr/>
        <w:t>Hişam ibn Əbdülməlik</w:t>
      </w:r>
      <w:bookmarkEnd w:id="74"/>
    </w:p>
    <w:p>
      <w:pPr>
        <w:pStyle w:val="BookText"/>
        <w:bidi w:val="0"/>
        <w:jc w:val="both"/>
        <w:rPr/>
      </w:pPr>
      <w:r>
        <w:rPr>
          <w:rFonts w:eastAsia="Times New Roman" w:cs="Times New Roman" w:ascii="Times New Roman" w:hAnsi="Times New Roman"/>
          <w:color w:val="111111"/>
          <w:sz w:val="28"/>
          <w:szCs w:val="28"/>
          <w:lang w:val="en-US"/>
        </w:rPr>
        <w:t>Hişam çox paxıl, qəzəbli, cəsur, zalım, rəhmsiz və natiq bir şəxs idi.</w:t>
      </w:r>
      <w:r>
        <w:rPr>
          <w:rStyle w:val="FootnoteAnchor"/>
        </w:rPr>
        <w:footnoteReference w:id="58"/>
      </w:r>
      <w:r>
        <w:rPr>
          <w:rFonts w:eastAsia="Times New Roman" w:cs="Times New Roman" w:ascii="Times New Roman" w:hAnsi="Times New Roman"/>
          <w:color w:val="111111"/>
          <w:sz w:val="28"/>
          <w:szCs w:val="28"/>
          <w:lang w:val="en-US"/>
        </w:rPr>
        <w:t>O, mal-dövlət yığmağa, abadlıq işləri görməyə çalışırdı. Hakimiyyəti dövründə bə’zi iş yerləri tə’sis etdirdi və əl sənayesi daha da rövnəqləndi. Ancaq rəhmsiz və zalım olduğundan onun dövründə camaatın vəziyyəti çox ağırlaşdı, insani hisslər demək olar ki, aradan getdi, xeyirxahlıq işləri yoxa çıxdı, daha heç kəsin heç kəsə ürəyi yanmadı.</w:t>
      </w:r>
      <w:r>
        <w:rPr>
          <w:rStyle w:val="FootnoteAnchor"/>
        </w:rPr>
        <w:footnoteReference w:id="59"/>
      </w:r>
    </w:p>
    <w:p>
      <w:pPr>
        <w:pStyle w:val="Heading2"/>
        <w:numPr>
          <w:ilvl w:val="1"/>
          <w:numId w:val="1"/>
        </w:numPr>
        <w:bidi w:val="0"/>
        <w:jc w:val="left"/>
        <w:rPr/>
      </w:pPr>
      <w:bookmarkStart w:id="75" w:name="__RefHeading___Toc764025_1479056682"/>
      <w:bookmarkStart w:id="76" w:name="_Toc30"/>
      <w:bookmarkEnd w:id="75"/>
      <w:r>
        <w:rPr/>
        <w:t>Azğın ünsürlərin nüfuzu</w:t>
      </w:r>
      <w:bookmarkEnd w:id="76"/>
    </w:p>
    <w:p>
      <w:pPr>
        <w:pStyle w:val="BookText"/>
        <w:bidi w:val="0"/>
        <w:jc w:val="both"/>
        <w:rPr/>
      </w:pPr>
      <w:r>
        <w:rPr>
          <w:rFonts w:eastAsia="Times New Roman" w:cs="Times New Roman" w:ascii="Times New Roman" w:hAnsi="Times New Roman"/>
          <w:color w:val="111111"/>
          <w:sz w:val="28"/>
          <w:szCs w:val="28"/>
          <w:lang w:val="en-US"/>
        </w:rPr>
        <w:t>Görkəmli alim və tarixçi Seyyid Əmir Əli İslam cəmiyyətinin o dövrdəki siyasi-ictimai vəziyyətini çox gözəl şəkildə bəyan etmiş, Hişamın əxlaq və rəftarını geniş şəkildə şərh etmişdir: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İkinci Yezidin ölümü ilə hakimiyyət onun qardaşı Hişama çatdı. O, hakimiyyətini yalnız daxildəki çəkişmələri və xarici döyüş alovlarını söndürdükdən sonra möhkəmlətdi. Çünki o dövrdə Şimal istiqamətindən türkmən tayfaları və Xəzər xaqanlığı mərkəzi hökumətə hücumlar edirdilər, Şərqdə isə Abbasi sülaləsinin rəhbərləri Əməvi sülaləsini hakimiyyətdən salmaq üçün gizlicə öz işlərini görürdülər. Ölkə daxilində də, çox şücaətli və döyüşkən olan xaricilər (xəvaric) çaxnaşma yaratmışdılar. Bu çəkişmələrdə ərəblərin ən gözəl igidləri ya daxildə gedən vuruşmalarda öldürüldülər, ya da xilafət sarayının bədməramlı siyasətinin qurbanı olurdular. Çünki keçmiş xəlifənin öz vəzir və ətrafındakı işçilərinə olan kor-korana arxayınçılığı nəticəsində hakimiyyət özünüsevər və ləyaqətsiz adamların əlinə keçmişdi. Onlar da öz növbələrində bacarıqsız olduqlarından və hakimiyyəti pis idarə etdiklərindən, camaatda hökumətə qarşı nifrət hissi oyatmışdılar. Düzdür, öz ağır və çətin vəzifələrinə layiqincəsinə əməl edən azsaylı adamlar da qalmışdılar. Ancaq camaat arasında dinə qarşı rəğbət azalmış, saray adamları və onlara bağlı olanlar arasında isə demək olar ki, itib batmışdı. Axı onlar öz maddi mənfəətlərini tə’min etməkdən başqa bir məqsəd güdmürdülər.</w:t>
      </w:r>
    </w:p>
    <w:p>
      <w:pPr>
        <w:pStyle w:val="BookText"/>
        <w:bidi w:val="0"/>
        <w:jc w:val="both"/>
        <w:rPr/>
      </w:pPr>
      <w:r>
        <w:rPr>
          <w:rFonts w:eastAsia="Times New Roman" w:cs="Times New Roman" w:ascii="Times New Roman" w:hAnsi="Times New Roman"/>
          <w:color w:val="111111"/>
          <w:sz w:val="28"/>
          <w:szCs w:val="28"/>
          <w:lang w:val="en-US"/>
        </w:rPr>
        <w:t>O çətin dövrdə İslam cəmiyyəti hakimiyyət gəmisini batmaqdan xilas edə biləcək qüvvətli bir şəxsə ehtiyac duyurdu. Buna görə də, Hişamın bir sıra xüsusiyyət və üstünlüklərə ehtiyacı var idi ki, onun nəticəsində İslam cəmiyyətini hər tərəfdən əhatə</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77" w:name="pg4297_22613"/>
    </w:p>
    <w:p>
      <w:pPr>
        <w:pStyle w:val="BookText"/>
        <w:bidi w:val="0"/>
        <w:rPr/>
      </w:pPr>
      <w:bookmarkEnd w:id="77"/>
      <w:r>
        <w:rPr>
          <w:rFonts w:eastAsia="Times New Roman" w:cs="Times New Roman" w:ascii="Times New Roman" w:hAnsi="Times New Roman"/>
          <w:color w:val="111111"/>
          <w:sz w:val="28"/>
          <w:szCs w:val="28"/>
          <w:lang w:val="en-US"/>
        </w:rPr>
        <w:t>etmiş çətinlikləri aradan qaldıra bilsin. Hişamın ötən xəlifədən (Yezid ibn Əbdülməlikdən) bacarıqlı olmasında şübhə yoxdur. Çünki Hişamın dövründə xilafət sarayı çirkin ünsürlərdən təmizlənmiş, vüqar və mətanət laqeydsizliyi əvəz etmiş və cəmiyyət millətə xələl gətirən tüfeyli adamlardan təmizlənmişdi. Ancaq Hişamın yaratdığı həddən artıq çətinliklər camaatı boğaza yığmış, onun qənaəti get-gedə xəsisliyə çevrilmiş, bə’zi çatışmayan əxlaqi və insani cəhətləri vəziyyəti daha da pisləşdirmişdi. O dardüşüncəli, özbaşına, çox şəkk edən və nankor adam idi. Buna görə də, heç kimə e’timad etmir, onun əleyhinə qurulmuş planları boşa çıxartmaq üçün hiyləgər əməliyyatlar və casusluqlardan istifadə edirdi. Hər şeyə tez inandığından, kiçik bir bədgümanlıq nəticəsində ölkənin seçilən şəxsiyyətlərini aradan götürürdü. Onun ifrat dərəcəsində olan bu nankorluğu şəhərin vali, hakim və başçılarının tez-tez çıxarıb dəyişdirməsi, çox acı nəticələrə səbəb oldu.”</w:t>
      </w:r>
      <w:r>
        <w:rPr>
          <w:rStyle w:val="FootnoteAnchor"/>
        </w:rPr>
        <w:footnoteReference w:id="60"/>
      </w:r>
    </w:p>
    <w:p>
      <w:pPr>
        <w:pStyle w:val="Heading2"/>
        <w:numPr>
          <w:ilvl w:val="1"/>
          <w:numId w:val="1"/>
        </w:numPr>
        <w:bidi w:val="0"/>
        <w:jc w:val="left"/>
        <w:rPr/>
      </w:pPr>
      <w:bookmarkStart w:id="78" w:name="__RefHeading___Toc764027_1479056682"/>
      <w:bookmarkStart w:id="79" w:name="_Toc31"/>
      <w:bookmarkEnd w:id="78"/>
      <w:r>
        <w:rPr/>
        <w:t>İmam Baqir (əleyhissəlam) Şamda</w:t>
      </w:r>
      <w:bookmarkEnd w:id="79"/>
    </w:p>
    <w:p>
      <w:pPr>
        <w:pStyle w:val="BookText"/>
        <w:bidi w:val="0"/>
        <w:jc w:val="both"/>
        <w:rPr/>
      </w:pPr>
      <w:r>
        <w:rPr>
          <w:rFonts w:eastAsia="Times New Roman" w:cs="Times New Roman" w:ascii="Times New Roman" w:hAnsi="Times New Roman"/>
          <w:color w:val="111111"/>
          <w:sz w:val="28"/>
          <w:szCs w:val="28"/>
          <w:lang w:val="en-US"/>
        </w:rPr>
        <w:t>İmam Baqir əleyhissəlamın şərəfli həyatının mühüm hadisələrindən biri də, o Həzrətin Şama səfəridir.</w:t>
      </w:r>
    </w:p>
    <w:p>
      <w:pPr>
        <w:pStyle w:val="BookText"/>
        <w:bidi w:val="0"/>
        <w:jc w:val="both"/>
        <w:rPr/>
      </w:pPr>
      <w:r>
        <w:rPr>
          <w:rFonts w:eastAsia="Times New Roman" w:cs="Times New Roman" w:ascii="Times New Roman" w:hAnsi="Times New Roman"/>
          <w:color w:val="111111"/>
          <w:sz w:val="28"/>
          <w:szCs w:val="28"/>
          <w:lang w:val="en-US"/>
        </w:rPr>
        <w:t>İmam Baqir əleyhissəlamın müasiri olmuş Hişam ibn Əbdülməlik İmam Baqir əleyhissəlamın camaat arasındakı məhəbbət və nüfuzundan daima qorxmuş, o Həzrətin ardıcıllarının (şiələrinin) onu “İmam” kimi tanımasını bildiyi üçün həmişə onun mə’nəvi nüfuzunun və eləcə də, şiələrinin artmasının qarşısını almağa çalışmışdır.</w:t>
      </w:r>
    </w:p>
    <w:p>
      <w:pPr>
        <w:pStyle w:val="BookText"/>
        <w:bidi w:val="0"/>
        <w:jc w:val="both"/>
        <w:rPr/>
      </w:pPr>
      <w:r>
        <w:rPr>
          <w:rFonts w:eastAsia="Times New Roman" w:cs="Times New Roman" w:ascii="Times New Roman" w:hAnsi="Times New Roman"/>
          <w:color w:val="111111"/>
          <w:sz w:val="28"/>
          <w:szCs w:val="28"/>
          <w:lang w:val="en-US"/>
        </w:rPr>
        <w:t>İmam Baqir (əleyhissəlam) bir dəfə öz əziz oğlu Cə’fər ibn Məhəmməd (əleyhissəlam) (İmam Sadiq (əleyhissəlam)) ilə həcc ziyarətinə getdiyi il Hişam da həcc ziyarətinə gəlmişdi. Həcc mövsümü zamanı İmam Sadiq (əleyhissəlam) bir dəstə müsəlman arasında Əhli-beytin (əleyhimussəlam) fəzilət və İmaməti barədə söhbət etmiş, bu söhbət dövlət mə’murları tərəfindən dərhal Hişama çatdırılmışdı. İmam Baqir əleyhissəlamı öz hökuməti üçün daima təhlükəli hesab edən Hişam bu söhbətdən bərk qəzəbləndi, ancaq (bəlkə də, məsləhət belə olmuşdur) həcc mövsümü zamanı ona və həmçinin, oğlu İmam Sadiq əleyhissəlama heç bir zərər yetirmədi. Lakin paytaxta (Dəməşqə) qayıtdıqdan dərhal sonra Mədinənin valisinə əmr etdi ki, İmam Baqir (əleyhissəlam) və oğlu İmam Sadiq əleyhissəlamı Şama (Dəməşqə) göndərsin.</w:t>
      </w:r>
    </w:p>
    <w:p>
      <w:pPr>
        <w:pStyle w:val="BookText"/>
        <w:bidi w:val="0"/>
        <w:jc w:val="both"/>
        <w:rPr/>
      </w:pPr>
      <w:r>
        <w:rPr>
          <w:rFonts w:eastAsia="Times New Roman" w:cs="Times New Roman" w:ascii="Times New Roman" w:hAnsi="Times New Roman"/>
          <w:color w:val="111111"/>
          <w:sz w:val="28"/>
          <w:szCs w:val="28"/>
          <w:lang w:val="en-US"/>
        </w:rPr>
        <w:t>İmam Baqir (əleyhissəlam) məcbur olub əziz oğlu İmam Sadiq əleyhissəlamla birgə Şama getdi. Hişam öz əzəmətini göstərmək və eləcə də, öz xəyalına əsasən, İmam Baqir əleyhissəlamın məqamını azaltmaq üçün üç gün o Həzrətə görüş icazəsi vermədi. Bəlkə də, bu üç gün ərzində o, İmam əleyhissəlamla necə üz-üzə gəlmək və o Həzrətin məqamını camaat arasında necə gözdən salmaq haqda tədbir tökürdü.</w:t>
      </w:r>
    </w:p>
    <w:p>
      <w:pPr>
        <w:pStyle w:val="Heading2"/>
        <w:numPr>
          <w:ilvl w:val="1"/>
          <w:numId w:val="1"/>
        </w:numPr>
        <w:bidi w:val="0"/>
        <w:jc w:val="left"/>
        <w:rPr/>
      </w:pPr>
      <w:bookmarkStart w:id="80" w:name="__RefHeading___Toc764029_1479056682"/>
      <w:bookmarkStart w:id="81" w:name="_Toc32"/>
      <w:bookmarkEnd w:id="80"/>
      <w:r>
        <w:rPr/>
        <w:t>Ox atma yarışı</w:t>
      </w:r>
      <w:bookmarkEnd w:id="81"/>
    </w:p>
    <w:p>
      <w:pPr>
        <w:pStyle w:val="BookText"/>
        <w:bidi w:val="0"/>
        <w:jc w:val="both"/>
        <w:rPr/>
      </w:pPr>
      <w:r>
        <w:rPr>
          <w:rFonts w:eastAsia="Times New Roman" w:cs="Times New Roman" w:ascii="Times New Roman" w:hAnsi="Times New Roman"/>
          <w:color w:val="111111"/>
          <w:sz w:val="28"/>
          <w:szCs w:val="28"/>
          <w:lang w:val="en-US"/>
        </w:rPr>
        <w:t>Əgər Hişamın hökumət sarayı elm mərkəzi olsaydı, bəlkə də, o, seçilmiş alimləri yığıb elmi müzakirələr təşkil edərdi. Ancaq Əməvi xəlifələrinin, o cümlədən də, Hişamın sarayı bu cür alimlərdən məhrum olduğundan, şair, dastan söyləyən və məddahların alimlərin yerini tutduğundan Hişam belə bir məclis təşkil etmək qərarına gəlmədi. O, çox yaxşı bilirdi ki, əgər elmi müzakirə yolu ilə İmam Baqir əleyhissəlamla mübarizə etsə, onun sarayındakılardan heç kəs İmamın öhdəsindən gələ bilməyəcək. Buna görə də, belə</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82" w:name="pg4297_22614"/>
    </w:p>
    <w:p>
      <w:pPr>
        <w:pStyle w:val="BookText"/>
        <w:bidi w:val="0"/>
        <w:rPr/>
      </w:pPr>
      <w:bookmarkEnd w:id="82"/>
      <w:r>
        <w:rPr>
          <w:rFonts w:eastAsia="Times New Roman" w:cs="Times New Roman" w:ascii="Times New Roman" w:hAnsi="Times New Roman"/>
          <w:color w:val="111111"/>
          <w:sz w:val="28"/>
          <w:szCs w:val="28"/>
          <w:lang w:val="en-US"/>
        </w:rPr>
        <w:t>qərara gəldi ki, (öz fikrində qələbə qazanacağını yəqin edib) başqa bir yolla mübarizə etsin.</w:t>
      </w:r>
    </w:p>
    <w:p>
      <w:pPr>
        <w:pStyle w:val="BookText"/>
        <w:bidi w:val="0"/>
        <w:jc w:val="both"/>
        <w:rPr/>
      </w:pPr>
      <w:r>
        <w:rPr>
          <w:rFonts w:eastAsia="Times New Roman" w:cs="Times New Roman" w:ascii="Times New Roman" w:hAnsi="Times New Roman"/>
          <w:color w:val="111111"/>
          <w:sz w:val="28"/>
          <w:szCs w:val="28"/>
          <w:lang w:val="en-US"/>
        </w:rPr>
        <w:t>Bəli, təəccüblü də olsa, Hişam ox atma yarışı təşkil edib İmam Baqir əleyhissəlamı da ora də’vət etmək qərarına gəldi. O bu yolla İmam əleyhissəlamı məğlub edib camaatın gözündə kiçiltmək istəyirdi. Bu məqsədlə İmam Baqir (əleyhissəlam) hökumət sarayına daxil olmazdan qabaq Hişam sarayın bir neçə işçisinə əmr etdi ki, nişangah qoyub ox atmaqla məşğul olsunlar. İmam Baqir (əleyhissəlam) məclisə daxil olub bir qədər əyləşdi. Birdən Hişam üzünü İmam əleyhissəlama tutub dedi: “Ox atma yarışında iştirak etmək istəyirsinizmi?” İmam Baqir (əleyhissəlam) buyurdu: “Mən artıq qocalmışam, ox atmaq vaxtım ötüb keçib, məni üzürlü sayın.” Yaxşı fürsət tapıb İmam Baqir əleyhissəlamı məğlubiyyətin iki addımlığında durduğunu güman edən Hişam israr edib ona and verdi. Eyni zamanda Bəni-Üməyyə böyüklərindən birinə işarə etdi ki, öz ox-kamanını İmam Baqir əleyhissəlama versin. İmam əlini uzadıb kamanı tutdu, bir ox qoyub yayı dartdı. Ox düz nişangahın ortasına sancıldı. Sonra ikinci oxu qoyub atdı, ox birinci oxun ortasına batıb onu sındıraraq hədəfə sancıldı. Üçüncü ox da ikinci oxu sındırıb nişangaha sancıldı. Beləliklə, doqquz ox atdı və oxların hər biri özündən qabaqkı oxu sındırıb düz nişangahın ortasına sancıldı. Bu heyranedici hadisə hamını mat-məəttəl qoyub hamını o Həzrəti alqışlamağa məcbur etdi. Gümanı yanlış çıxan və planı puç olan Hişam bərk narahat olub özündən ixtiyarsız olaraq dedi: “Afərin sənə, ey Cə’fərin atası! Sən ərəb və əcəmin (qeyri-ərəbin) ox atanlarının ən üstünüsən. Bəs deyirdin qocalmışam?” Bu vaxt Hişam başını aşağı salıb bir qədər fikrə getdi. Sonra İmam Baqir (əleyhissəlam) və oğlu İmam Sadiq əleyhissəlamı öz yanında xüsusi yerdə otuzdurub onlarla çox hörmətlə davrandı. Daha sonra üzünü İmam əleyhissəlama tutub soruşdu: “Qüreyş sənin sayəndə bütün ərəb və əcəmə ağalıq etməyə layiqdir. Belə ox atmağı kim sənə öyrətmiş və bunu nə vaxta öyrənmisən?” İmam Baqir (əleyhissəlam) buyurdu: “Özün bilirsən ki, Mədinə camaatı bu işə adət edib, mən də cavanlıqda bir müddət bu işlə məşğul olmuş, sonra isə tərk etmişəm. Bu gün sən israr etdiyin üçün qəbul etdim.” Hişam dedi: “Cə’fər (İmam Sadiq (əleyhissəlam)) də ox atmaqda sənin kimi məharətlidir?” İmam Baqir (əleyhissəlam) buyurdu: “Bu gün dininizi sizin üçün kamil etdim, sizə olan ne’mətimi [Məkkənin fəthi, İslamın mövqeyinin möhkəmlənməsi, cahiliyyət dövrünün bir sıra zərərli adətlərinin aradan qaldırılması və i.a] tamamladım”</w:t>
      </w:r>
      <w:r>
        <w:rPr>
          <w:rStyle w:val="FootnoteAnchor"/>
        </w:rPr>
        <w:footnoteReference w:id="61"/>
      </w:r>
      <w:r>
        <w:rPr>
          <w:rFonts w:eastAsia="Times New Roman" w:cs="Times New Roman" w:ascii="Times New Roman" w:hAnsi="Times New Roman"/>
          <w:color w:val="111111"/>
          <w:sz w:val="28"/>
          <w:szCs w:val="28"/>
          <w:lang w:val="en-US"/>
        </w:rPr>
        <w:t>ayəsində buyurulmuş kamil din və tamamlanmış ne’mət bizik. Biz Peyğəmbər ailəsi (İmamət və rəhbərliyi) bir-birimizdən irs aparırıq və əsla yer üzü bu cür bir şəxsiyyətdən (İlahi hüccətdən) boş olmaz.”</w:t>
      </w:r>
      <w:r>
        <w:rPr>
          <w:rStyle w:val="FootnoteAnchor"/>
        </w:rPr>
        <w:footnoteReference w:id="62"/>
      </w:r>
    </w:p>
    <w:p>
      <w:pPr>
        <w:pStyle w:val="Heading2"/>
        <w:numPr>
          <w:ilvl w:val="1"/>
          <w:numId w:val="1"/>
        </w:numPr>
        <w:bidi w:val="0"/>
        <w:jc w:val="left"/>
        <w:rPr/>
      </w:pPr>
      <w:bookmarkStart w:id="83" w:name="__RefHeading___Toc764031_1479056682"/>
      <w:bookmarkStart w:id="84" w:name="_Toc33"/>
      <w:bookmarkEnd w:id="83"/>
      <w:r>
        <w:rPr/>
        <w:t>Məsihi yepiskopu ilə münazirə</w:t>
      </w:r>
      <w:bookmarkEnd w:id="84"/>
    </w:p>
    <w:p>
      <w:pPr>
        <w:pStyle w:val="BookText"/>
        <w:bidi w:val="0"/>
        <w:jc w:val="both"/>
        <w:rPr/>
      </w:pPr>
      <w:r>
        <w:rPr>
          <w:rFonts w:eastAsia="Times New Roman" w:cs="Times New Roman" w:ascii="Times New Roman" w:hAnsi="Times New Roman"/>
          <w:color w:val="111111"/>
          <w:sz w:val="28"/>
          <w:szCs w:val="28"/>
          <w:lang w:val="en-US"/>
        </w:rPr>
        <w:t>Hişamın sarayının İmam Baqir əleyhissəlamın elmi əzəmətini nümayiş etdirmək üçün münasib yer olmadığına baxmayaraq, xoşbəxtlikdən o Həzrət üçün Şam şəhərini tərk etməzdən qabaq camaatın fikrini oyadıb öz elmi məqamını onlara göstərmək üçün çox yaxşı bir fürsət düşdü. İmam Baqir (əleyhissəlam) bu fürsətdən istifadə edib Şam əhalisinin fikrini tamamilə dəyişdi. Hadisə belə baş vermişdi: Hişamın İmam Baqir əleyhissəlama qarşı hörmətsizlik etməyə əlində bir bəhanəsi yox idi. Çarəsiz qalıb o Həzrətin Mədinəyə qayıtmasına razılıq verdi. Elə ki İmam Baqir (əleyhissəlam) öz əziz</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85" w:name="pg4297_22615"/>
    </w:p>
    <w:p>
      <w:pPr>
        <w:pStyle w:val="BookText"/>
        <w:bidi w:val="0"/>
        <w:rPr/>
      </w:pPr>
      <w:bookmarkEnd w:id="85"/>
      <w:r>
        <w:rPr>
          <w:rFonts w:eastAsia="Times New Roman" w:cs="Times New Roman" w:ascii="Times New Roman" w:hAnsi="Times New Roman"/>
          <w:color w:val="111111"/>
          <w:sz w:val="28"/>
          <w:szCs w:val="28"/>
          <w:lang w:val="en-US"/>
        </w:rPr>
        <w:t>oğlu ilə saraydan çıxdı, sarayla üzbəüz olan meydanın axırında yerə oturmuş böyük bir insan dəstəsi gördü. İmam onların nə üçün yığıldığını soruşduqda, ona dedilər ki, bunlar xristian keşiş və rahibləridir. Öz adət-ən’ənələrinə uyğun olaraq ildə bir dəfə keçirilən böyük elmi məclislərinin başlanmasını, elmi çətinliklərini həll etmək məqsədilə böyük yepiskopun gəlməsini gözləyirlər. İmam Baqir (əleyhissəlam) namə’lum şəxs şəklində camaatın arasına girib orada iştirak etdi. Bu xəbər dərhal Hişama çatdırıldı. Hişam bir neçə nəfər tə’yin edib onlara tapşırdı ki, gedib yaxından o məclisdə iştirak etsinlər. Çox çəkmədi ki, həddən artıq qocalıb əldən düşmüş yepiskop gəlib çox hörmət və ədəblə məclisin yuxarı başında oturdu. Sonra camaatı nəzərdən keçirdi. İmam Baqir əleyhissəlamın siması onu özünə cəlb etdiyi üçün üzünü İmam əleyhissəlama tutub soruşdu: “Biz xristianlardansan, yoxsa müsəlmanlardansan?”</w:t>
      </w:r>
    </w:p>
    <w:p>
      <w:pPr>
        <w:pStyle w:val="BookText"/>
        <w:bidi w:val="0"/>
        <w:jc w:val="both"/>
        <w:rPr/>
      </w:pPr>
      <w:r>
        <w:rPr>
          <w:rFonts w:eastAsia="Times New Roman" w:cs="Times New Roman" w:ascii="Times New Roman" w:hAnsi="Times New Roman"/>
          <w:color w:val="111111"/>
          <w:sz w:val="28"/>
          <w:szCs w:val="28"/>
          <w:lang w:val="en-US"/>
        </w:rPr>
        <w:t>İmam Baqir (əleyhissəlam): “Müsəlmanlardanam.”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Onların alimlərindənsən, yoxsa nadanlarından?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Nadanlardan deyiləm.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Əvvəl mən sual edim, yoxsa sən soruşursan?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İstəyirsinizsə, siz soruşun.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Hansı əsasa görə siz müsəlmanlar iddia edirsiniz ki, Cənnət əhli yeyib-içəcək, ancaq onlardan ifrazat xaric olmayacaq? Bu məsələyə dair bu dünyada aşkar bir nümunə varmı?</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Bəli, bu məsələnin aşkar nümunəsi ana bətnində olan uşaqdır. O, anasının qarnında qidalanır, ancaq ondan ifrazat xaric olmur.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Təəccüblüdür! Bəs siz dediniz ki, alimlərdən deyilsiniz?</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Mən belə demədim, mən dedim ki, nadanlardan deyiləm.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Başqa bir sualım var.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Buyurun!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Hansı əsasa görə deyirsiniz ki, Cənnət meyvələri azalmır və nə qədər istifadə etsən, yenə də olduğu kimi qalıb əskilmir? Dünyada olan şeylərdən buna dair bir nümunə qeyd edə bilərsinizmi?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Bəli, onun bu dünyada aşkar nümunəsi alovdur. Siz bir məş</w:t>
      </w:r>
      <w:r>
        <w:rPr>
          <w:rFonts w:eastAsia="Consolas" w:cs="Consolas" w:ascii="Consolas" w:hAnsi="Consolas"/>
          <w:color w:val="111111"/>
          <w:sz w:val="28"/>
          <w:szCs w:val="28"/>
          <w:lang w:val="en-US"/>
        </w:rPr>
        <w:t>əlin alovundan bir neçə məş</w:t>
      </w:r>
      <w:r>
        <w:rPr>
          <w:rFonts w:eastAsia="Times New Roman" w:cs="Times New Roman" w:ascii="Times New Roman" w:hAnsi="Times New Roman"/>
          <w:color w:val="111111"/>
          <w:sz w:val="28"/>
          <w:szCs w:val="28"/>
          <w:lang w:val="en-US"/>
        </w:rPr>
        <w:t>əl yandırsanız da, birinci məş`əlin alovu yenə də olduğu kimi qalacaq və ondan əsla əskilməyəcək.</w:t>
      </w:r>
    </w:p>
    <w:p>
      <w:pPr>
        <w:pStyle w:val="BookText"/>
        <w:bidi w:val="0"/>
        <w:jc w:val="both"/>
        <w:rPr/>
      </w:pPr>
      <w:r>
        <w:rPr>
          <w:rFonts w:eastAsia="Times New Roman" w:cs="Times New Roman" w:ascii="Times New Roman" w:hAnsi="Times New Roman"/>
          <w:color w:val="111111"/>
          <w:sz w:val="28"/>
          <w:szCs w:val="28"/>
          <w:lang w:val="en-US"/>
        </w:rPr>
        <w:t>Yepiskopun fikrinə gələn hər nə çətin sual var idisə, hamısını soruşdu və hamısı haqqında qaneedici cavab eşitdi. Özünü aciz görüb bərk hirsləndi və dedi: “Camaat, dini mə’lumatı məndən çox olan bir adamı bura gətirmisiniz ki, məni rüsvay edəsiniz? Müsəlmanlar bilsinlər ki, onların rəhbərləri bizdən üstün və biliklidirlər. And olsun Allaha, daha sizinlə söhbət etməyəcəyəm. Əgər gələn ilədək sağ qalsam, məni daha öz aranızda görməyəcəksiniz.” Bunu deyib yerindən qalxaraq kənara çıxdı.</w:t>
      </w:r>
    </w:p>
    <w:p>
      <w:pPr>
        <w:pStyle w:val="Heading2"/>
        <w:numPr>
          <w:ilvl w:val="1"/>
          <w:numId w:val="1"/>
        </w:numPr>
        <w:bidi w:val="0"/>
        <w:jc w:val="left"/>
        <w:rPr/>
      </w:pPr>
      <w:bookmarkStart w:id="86" w:name="__RefHeading___Toc764033_1479056682"/>
      <w:bookmarkStart w:id="87" w:name="_Toc34"/>
      <w:bookmarkEnd w:id="86"/>
      <w:r>
        <w:rPr/>
        <w:t>Nalayiq bir töhmət</w:t>
      </w:r>
      <w:bookmarkEnd w:id="87"/>
    </w:p>
    <w:p>
      <w:pPr>
        <w:pStyle w:val="BookText"/>
        <w:bidi w:val="0"/>
        <w:jc w:val="both"/>
        <w:rPr/>
      </w:pPr>
      <w:r>
        <w:rPr>
          <w:rFonts w:eastAsia="Times New Roman" w:cs="Times New Roman" w:ascii="Times New Roman" w:hAnsi="Times New Roman"/>
          <w:color w:val="111111"/>
          <w:sz w:val="28"/>
          <w:szCs w:val="28"/>
          <w:lang w:val="en-US"/>
        </w:rPr>
        <w:t>Bu hadisə qısa bir zamanda bütün Dəməşqə yayıldı, Şam ərazisində şadlıq, sevinc dalğası yarandı. Hişam İmam Baqir əleyhissəlamın xristianlarla elmi mübarizədə qalib gəlməsindən sevinmək əvəzinə o Həzrətin mə’nəvi nüfuzundan daha çox qorxuya düşdü. O Həzrətlə zahirdə dostluq edib ona hədiyyə çatdıraraq xəbər göndərdi ki, elə həmin gün Dəməşqdən çıxsın. Eyni zamanda o Həzrətin ona elmi mübarizədə qalib gəlməsindən hirslənib çalışırdı ki, ona xristian olmaq töhmətini atmaqla onun elmi və ictimai nüfuzunu</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88" w:name="pg4297_22616"/>
    </w:p>
    <w:p>
      <w:pPr>
        <w:pStyle w:val="BookText"/>
        <w:bidi w:val="0"/>
        <w:rPr/>
      </w:pPr>
      <w:bookmarkEnd w:id="88"/>
      <w:r>
        <w:rPr>
          <w:rFonts w:eastAsia="Times New Roman" w:cs="Times New Roman" w:ascii="Times New Roman" w:hAnsi="Times New Roman"/>
          <w:color w:val="111111"/>
          <w:sz w:val="28"/>
          <w:szCs w:val="28"/>
          <w:lang w:val="en-US"/>
        </w:rPr>
        <w:t>aşağı salsın. Buna görə də, son dərəcə hörmətsizliklə özünün bə’zi valilərinə (o cümlədən Mədinə şəhərinin valisinə) yazdı: “Əbu Turabın oğlu Məhəmməd ibn Əli (əleyhissəlam) (İmam Baqir) öz oğlu ilə birlikdə mənim yanıma gəlmişdi. Onları Mədinəyə qaytararkən keşişlərin yanına gedib xristianlığı qəbul edərək məsihilərə qoşuldular. Onların mənə olan qohumluqlarına görə bu günahlarından keçdim. Elə ki onlar sizin şəhərə çatdılar, camaata bildir ki, mən onlara nifrət edirəm.” Ancaq Hişamın puça çevrilmiş sə’yləri həqiqəti örtmək üçün bir nəticə vermədi. Əvvəllər Hişamın təbliğatına uymuş yuxarıda adını qeyd etdiyimiz şəhərin (Mədinənin) əhalisi İmam Baqir əleyhissəlamdan İmamət sahəsində gördüyü nişanələr nəticəsində o Həzrətin həqiqi və əsl məqamından xəbərdar oldu. Beləliklə, məcburiyyət və hədə-qorxu nəticəsində başlanmış səfər axırda səmərəli və parlaq səfərlərdən birinə çevrildi.</w:t>
      </w:r>
      <w:r>
        <w:rPr>
          <w:rStyle w:val="FootnoteAnchor"/>
        </w:rPr>
        <w:footnoteReference w:id="63"/>
      </w:r>
    </w:p>
    <w:p>
      <w:pPr>
        <w:pStyle w:val="Heading2"/>
        <w:numPr>
          <w:ilvl w:val="1"/>
          <w:numId w:val="1"/>
        </w:numPr>
        <w:bidi w:val="0"/>
        <w:jc w:val="left"/>
        <w:rPr/>
      </w:pPr>
      <w:bookmarkStart w:id="89" w:name="__RefHeading___Toc764035_1479056682"/>
      <w:bookmarkStart w:id="90" w:name="_Toc35"/>
      <w:bookmarkEnd w:id="89"/>
      <w:r>
        <w:rPr/>
        <w:t>İmam Baqir (ə) və sıradan çıxmaqda olan dini mədəniyyətin təhlili</w:t>
      </w:r>
      <w:bookmarkEnd w:id="90"/>
    </w:p>
    <w:p>
      <w:pPr>
        <w:pStyle w:val="BookText"/>
        <w:bidi w:val="0"/>
        <w:jc w:val="both"/>
        <w:rPr/>
      </w:pPr>
      <w:r>
        <w:rPr>
          <w:rFonts w:eastAsia="Times New Roman" w:cs="Times New Roman" w:ascii="Times New Roman" w:hAnsi="Times New Roman"/>
          <w:color w:val="111111"/>
          <w:sz w:val="28"/>
          <w:szCs w:val="28"/>
          <w:lang w:val="en-US"/>
        </w:rPr>
        <w:t>İmam Baqirin (ə) bütün həyatı əməvi sülaləsinin hökmranlıq dövrlərinə təsadüf etdiyindən onların siyasi hoqqa və şeytani kələkbazlıqlarından tamamilə agah idi. İmam (ə) yaxşı bilirdi ki, onların din və İslama heç bir e</w:t>
      </w:r>
      <w:r>
        <w:rPr>
          <w:rFonts w:eastAsia="Consolas" w:cs="Consolas" w:ascii="Consolas" w:hAnsi="Consolas"/>
          <w:color w:val="111111"/>
          <w:sz w:val="28"/>
          <w:szCs w:val="28"/>
          <w:lang w:val="en-US"/>
        </w:rPr>
        <w:t>tiqadı yoxdur və yalnız öz məqsədlərinə nail olmaq üçün din arxasında pərdələnirlər. Dinin rəhbərliyini üzərinə götürənlərin əksəriyyəti yaramaz, nadan adamlar idi ki, özlərini dinin nümayəndəsi kimi qələmə verirdilər. Həzrət bu məsələ ilə əlaqədar əməvilərə mənsub tanınmış Sə</w:t>
      </w:r>
      <w:r>
        <w:rPr>
          <w:rFonts w:eastAsia="Times New Roman" w:cs="Times New Roman" w:ascii="Times New Roman" w:hAnsi="Times New Roman"/>
          <w:color w:val="111111"/>
          <w:sz w:val="28"/>
          <w:szCs w:val="28"/>
          <w:lang w:val="en-US"/>
        </w:rPr>
        <w:t>dül Xeyirə (Sə</w:t>
      </w:r>
      <w:r>
        <w:rPr>
          <w:rFonts w:eastAsia="Consolas" w:cs="Consolas" w:ascii="Consolas" w:hAnsi="Consolas"/>
          <w:color w:val="111111"/>
          <w:sz w:val="28"/>
          <w:szCs w:val="28"/>
          <w:lang w:val="en-US"/>
        </w:rPr>
        <w:t>d ibn Əbdülməlik əməvi. Deyilənlərə görə guya İmamla rabitəsi yaxşı imiş) yazdığı geniş məktubunda din və İslamın mə</w:t>
      </w:r>
      <w:r>
        <w:rPr>
          <w:rFonts w:eastAsia="Times New Roman" w:cs="Times New Roman" w:ascii="Times New Roman" w:hAnsi="Times New Roman"/>
          <w:color w:val="111111"/>
          <w:sz w:val="28"/>
          <w:szCs w:val="28"/>
          <w:lang w:val="en-US"/>
        </w:rPr>
        <w:t>ruz qaldığı indiki vəziyyəti keçmiş ümmətlərlə müqayisəli şəkildə irəli çəkərək buyurur: “Allah-taala hər ümmətin başı üzərindən o vaxt öz asimani kitabının sayəsini çəkdi ki, onların özləri həmin kitaba arxa çevirdilər, düşmənlərini o vaxt onların üzərinə qaldırdı ki, özləri onlara tabe oldular. Belə ki, öz müqəddəs kitablarının zahiri kəlamını qorudular, onun qanun və hüdudlarını təhrif etdilər. Onlar İlahi hökmləri rəvayət edir, lakin onlara riayət etmirdilər. Aldanmış nadanlar isə dini ehkamların deyilməsini alqışlasalar da, həyatda onlara riayət olunmamasından təəssüflənirdilər...</w:t>
      </w:r>
    </w:p>
    <w:p>
      <w:pPr>
        <w:pStyle w:val="BookText"/>
        <w:bidi w:val="0"/>
        <w:jc w:val="both"/>
        <w:rPr/>
      </w:pPr>
      <w:r>
        <w:rPr>
          <w:rFonts w:eastAsia="Times New Roman" w:cs="Times New Roman" w:ascii="Times New Roman" w:hAnsi="Times New Roman"/>
          <w:color w:val="111111"/>
          <w:sz w:val="28"/>
          <w:szCs w:val="28"/>
          <w:lang w:val="en-US"/>
        </w:rPr>
        <w:t>Agah ol ki, o vaxt Allahın müqəddəs kitablarının əsil həqiqətlərini gizlədib onun ehkamlarını təhrif edən rahib, keşiş və onların bənzərləri bizim ümmətimizdə də peyda olublar. Belələrini yaxşı tanı ki, onlar Allahın kitabının kəlamını qoruyur, qayda-qanunlarını isə təhrif edirlər.”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Bəni Üməyyə sülaləsinin son dövrlərini yaşamış İmam Sadiq (ə) da sonralar bu məsələyə qayıdaraq deyirdi: “Onlar xalqın üzünə din və imanın tə`limini açıq qoydular, tağut və şirkin mahiyyətini onlardan gizlətdilər...”</w:t>
      </w:r>
    </w:p>
    <w:p>
      <w:pPr>
        <w:pStyle w:val="Heading2"/>
        <w:numPr>
          <w:ilvl w:val="1"/>
          <w:numId w:val="1"/>
        </w:numPr>
        <w:bidi w:val="0"/>
        <w:jc w:val="left"/>
        <w:rPr/>
      </w:pPr>
      <w:bookmarkStart w:id="91" w:name="__RefHeading___Toc764037_1479056682"/>
      <w:bookmarkStart w:id="92" w:name="_Toc36"/>
      <w:bookmarkEnd w:id="91"/>
      <w:r>
        <w:rPr/>
        <w:t>İmam Baqir əleyhissəlamın münazirələri</w:t>
      </w:r>
      <w:bookmarkEnd w:id="92"/>
    </w:p>
    <w:p>
      <w:pPr>
        <w:pStyle w:val="BookText"/>
        <w:bidi w:val="0"/>
        <w:jc w:val="both"/>
        <w:rPr/>
      </w:pPr>
      <w:r>
        <w:rPr>
          <w:rFonts w:eastAsia="Times New Roman" w:cs="Times New Roman" w:ascii="Times New Roman" w:hAnsi="Times New Roman"/>
          <w:color w:val="111111"/>
          <w:sz w:val="28"/>
          <w:szCs w:val="28"/>
          <w:lang w:val="en-US"/>
        </w:rPr>
        <w:t>İmam Baqir əleyhissəlamın İmaməti dövründə Mö’təzilə, Xəvaric və Mürciə kimi siyasi və məzhəbi qurumlar, fəaliyyət göstərirdilər. İmam Baqir (əleyhissəlam) bu firqə və qurumların batil əqidələri qarşısında yenilməz bir sədd olaraq onların başçıları ilə apardığı münazirələrdə onların əqidə və ideologiyasını “söküb-dağıdır”, əqidələrinin batil olduğunu aşkar dəlillərlə sübut edirdi. İndi, nümunə üçün o Həzrətin Xəvaric firqəsinin başçılarından olan Nafis ibn Əzrəqlə söhbətini oxucuların nəzərinə çatdırırıq.</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Bir gün Nafis İmam Baqir əleyhissəlamın hüzuruna gəlib halal-haram barədə bir neçə məsələ soruşdu. İmam (əleyhissəlam) onun suallarına cavab verib söhbəti əsnasında buyurdu: “Bu xaricilərə (dindən çıxmışlara) de ki, nə üçün Əmirəl-mö’minindən ayrılmağı halal bildiniz? Halbuki, o vaxtadək onunla birlikdə vuruşur, ona itaət etmək yolunda canınızı qurban verirdiniz və ona kömək etməyi Allaha yaxınlaşmaq üçün bir vasitə bilirdiniz.” İmam (əleyhissəlam) əlavə edib buyurdu: “Onlar deyəcəklər ki, o, Allahın dinində münsif tə’yin etdi. Onlara de ki, Allah Öz Peyğəmbərinin şəriətində iki yerdə iki nəfəri mühakiməçi tə’yin etmişdir. Biri ərlə-arvad arasında olan ixtilaf zamanıdır ki, buyurur: “[Ey mö’minlər!] Əgər ər-arvad arasında ixtilaf olacağından qorxsanız, o zaman kişinin adamlarından bir nəfər və qadının adamlarından da bir nəfər münsif [vasitəçi] tə’yin edib [onların yanına] göndərin. Əgər onlar [bu iki vasitəçi ər-arvadı] barışdırmaq istəsə, Allah da onların köməyi olar. Həqiqətən, Allah [hər şeyi] biləndir, [hər şeydən] xəbərdardır.”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İkincisi isə Sə’d ibn Məazın münsif (vasitəçi) olmasıdır. Peyğəmbər (səlləllahu əleyhi və alih) onu özü ilə (müsəlmanlarla) Bəni-Qüreyzə tayfası arasında münsif tə’yin etdi, o da Allahın hökmü əsasında hökm verdi.” İmam Baqir (əleyhissəlam) daha sonra əlavə edib buyurdu: “Bilmirsiniz ki, Həzrət Əli (əleyhissəlam) münsiflər seçilməsini bu şərtlə qəbul etdi ki, onlar Qur’an hökmünə əsasən hökm verib Qur’an hökmlərindən kənara çıxmasınlar? Üstəlik Əli (əleyhissəlam) şərt kəsdi ki, əgər münsiflər Qur’an hökmünün əksinə hökm versələr, bu hökm qəbul olunmayacaq. Camaat Əli əleyhissəlama deyəndə ki, seçdiyin münsif sənin əleyhinə hökm verib, buyurur: “Mən onu yox, Allahın kitabını (Qur’anı) münsif seçmişdim. Necə olur ki, xaricilər (dindən çıxmışlar) Qur’anın münsifliyini və Qur’anın əksinə verilən hökmün qəbul olunmadığını azğınlıq sayırlar, ancaq öz bid’ət və böhtanlarını azğınlıq hesab etmirlər?” Nafis ibn Əzrəq bu sözləri eşitcək dedi: “And olsun Allaha ki, bu sözləri nə eşitmişdim, nə də fikrimə gəlmişdi, haqq elə budur. İnşaallah.”</w:t>
      </w:r>
      <w:r>
        <w:rPr>
          <w:rStyle w:val="FootnoteAnchor"/>
        </w:rPr>
        <w:footnoteReference w:id="6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“Üsuli-kafi”, c. 1, sәh. 469; “İrşad”, Şeyx Müfid, sәh. 262; “E`lamül Vәra”, Tәbәrsi, sәh. 264.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Hәmin mәnbәlәr.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Əl-İrşad, sәh.261.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Bu iki nәfәr Peyğәmbәr (sәllәllahu әleyhi vә alih) şәxsәn görmәmiş, lakin Peyğәmbәr (sәllәllahu әleyhi vә alih) sәhabәlәrini görmüşdülәr. Yә᾽ni tabeinlәrdәn idilәr.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Mәnaqibi Ali-Əbu Talib, c.4, sәh.195.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Əs-Sәvaiqül-mühriqә, sәh.201.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Tәzkirәtül-xәvas, sәh.337; Əl-Bidayәtu vәn-nihayә, c.9, sәh.311.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Ehticac, sәh.176.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İxtiyari-mә’rifәtir-rical, sәh.136-137.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Biharül-әnvar, c.46, sәh.226.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Əl-İrşad, sәh.262.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Tәzkirәtül-xәvass, sәh.337.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İspaniya, yaxud müsәlmanların Avropada hakimiyyәti, sәh. 17-18.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Əl-Kamilu fit-tarix, c.5, sәh.11 vә 37.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Tarixi-sәdril-İslam vәd-dövlәtül-Əmәviyyә, sәh.197.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Müxtәsәri-tarixil-әrәb, sәh.125.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İslamın siyasi tarixi (Doktor İbrahim Hәsәn), c.1, sәh.401.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Mürucuz-zәhәb, c.3, sәh.175.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Mürucuz-zәhәb, c.3, sәh.183.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Tarixi-Yә’qubi, c.3, sәh.50.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Tarixül-xülәfa, sәh.232.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Əl-İmamәtu vәs-siyasәt, c.2, sәh.116.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Tarixül-xülәfa, sәh.232.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Əl-Əxbarut-tәval, sәh.331.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Şәrhi-Nәhcül-bәlağә (İbn Əbil Hәdid) c.3,sәh.57.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“Nәhl” surәsi, ayә 90.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Əl-Kamilu fit-tarix, c.5, sәh.42.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Tarixi-Yә’qubi, c.3, sәh.50.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Əl-Xisal, 3-cü bölmә.</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Tarixül-xülәfa, sәh.230.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Əqdül-fәrid, c.4, sәh.432.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Tәzkirәtül-huffaz, c.1, sәh.3.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Əzvaun әlәs-sünnәtil-Mühәmmәdiyyә, sәh.43.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Tәzkirәtül-huffaz, c.1, sәh.7.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Əzvaun әlәs-sünnәtil-Mühәmmәdiyyә, sәh.43.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Əl-Müstәdrәku әlәs-sәhihәyn, c.1, sәh.110.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Sünәni-ibn Macә, c.1, sәh.11.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Sünәni-ibn Macә, c.1, sәh.12.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Əbu Hüreyrә yalançı hәdis söylәmәk üzrә mәşhur olmuş bir şәxsdir.</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Əs-Sünnәtu qәblәt-tәdvin, sәh.309.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Sәhihi-Buxari, c.2, sәh.6.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Elmül-hәdis vә dirayәtül-hәdis, sәh.30.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“Nәcm” surәsi, ayә 3-4.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“Hәşr” surәsi, ayә 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Əl-Mustәdrәku әlәs-sәhiheyn, c.1, sәh.104.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“Tәdribür-ravi”, Siyuti, c. 2, sәh. 62.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Əzvaun әlәs-sünnәtil-Mühәmmәdiyyә, sәh.43.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Müsnәdi-Əhmәd ibn Hәnbәl, c.3, sәh.12.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Ricali-Kәşşi, sәh.288.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Tәdribür-ravi fi-şәrhi-tәqribin-nәvav, c.2, sәh.61.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Bühusun fil-milәli vәn-nihәl, c.1, sәh.58-73.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Əl-İxtisas, sәh.201.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Müәllifüş-şiә fi sәdril islam, sәh.64.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[54]Tarixül-xüləfa, səh.246.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[55]Mürciə bir məzhəb adıdır. Bu məzhəbin əqidəsinə görə qeyri-İslami işlər və günahlar imanla zidd deyil.</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[56]Əl-İmamətu vəs-siyasət, c.2 səh.125.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Tarixi-Yә’qubi, c.3, sәh.70.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Mürucuz-zәhәb, c.3, sәh.205.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Seyyid Əmir Əli, sәh.129.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“Maidә” surәsi, ayә 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Dәlailül-imamәt, sәh.105.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Dәlailül-imamәt, sәh.105-107.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“Üsuli-kafi”, c. 2, sәh. 615; “Rövzәtül kafi”, sәh. 53-55.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“Nisa” surәsi, ayә 35.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Ehticac, c.2,sәh.176.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footnotes" Target="footnotes.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8751</Words>
  <Characters>55871</Characters>
  <CharactersWithSpaces>64371</CharactersWithSpaces>
  <Paragraphs>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2026-08-18T11:22:42Z</dcterms:created>
  <dc:creator>ghaemiyeh.com</dc:creator>
  <dc:description/>
  <dc:language>en-US</dc:language>
  <cp:lastModifiedBy/>
  <dcterms:modified xsi:type="dcterms:W3CDTF">2026-08-18T14:52:43Z</dcterms:modified>
  <cp:revision>1</cp:revision>
  <dc:subject/>
  <dc:title>İMAM MƏHƏMMƏD BAQİR ƏLEYHİSSƏLAMIN HƏYATI</dc:title>
</cp:coreProperties>
</file>

<file path=docProps/custom.xml><?xml version="1.0" encoding="utf-8"?>
<Properties xmlns="http://schemas.openxmlformats.org/officeDocument/2006/custom-properties" xmlns:vt="http://schemas.openxmlformats.org/officeDocument/2006/docPropsVTypes"/>
</file>